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Jackson County, OR</w:t>
      </w:r>
    </w:p>
    <w:p>
      <w:pPr>
        <w:spacing w:after="120" w:before="0"/>
      </w:pPr>
      <w:r>
        <w:rPr>
          <w:color w:val="555555"/>
          <w:sz w:val="24"/>
        </w:rPr>
        <w:t>Risk-assessment baseline packet</w:t>
      </w:r>
    </w:p>
    <w:p>
      <w:pPr>
        <w:spacing w:after="120" w:before="0"/>
      </w:pPr>
      <w:r>
        <w:rPr>
          <w:b/>
          <w:sz w:val="18"/>
        </w:rPr>
        <w:t xml:space="preserve">Unit: </w:t>
      </w:r>
      <w:r>
        <w:rPr>
          <w:sz w:val="18"/>
        </w:rPr>
        <w:t>County area 41029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2029-02-12</w:t>
      </w:r>
    </w:p>
    <w:p>
      <w:pPr>
        <w:keepNext/>
        <w:spacing w:after="40" w:before="0"/>
      </w:pPr>
      <w:r>
        <w:rPr>
          <w:b/>
        </w:rPr>
        <w:t xml:space="preserve">Plan: </w:t>
      </w:r>
      <w:r>
        <w:rPr/>
        <w:t>Jackson County Multi-jurisdictional Natural Hazard Mitigation Plan (FEMA plan 109425)</w:t>
      </w:r>
    </w:p>
    <w:p>
      <w:pPr>
        <w:keepNext/>
        <w:spacing w:after="40" w:before="0"/>
      </w:pPr>
      <w:r>
        <w:rPr>
          <w:b/>
        </w:rPr>
        <w:t xml:space="preserve">Approved: </w:t>
      </w:r>
      <w:r>
        <w:rPr/>
        <w:t>2024-02-13</w:t>
      </w:r>
    </w:p>
    <w:p>
      <w:pPr>
        <w:keepNext/>
        <w:spacing w:after="40" w:before="0"/>
      </w:pPr>
      <w:r>
        <w:rPr>
          <w:b/>
        </w:rPr>
        <w:t xml:space="preserve">Expires: </w:t>
      </w:r>
      <w:r>
        <w:rPr/>
        <w:t>2029-02-12</w:t>
      </w:r>
    </w:p>
    <w:p>
      <w:pPr>
        <w:keepNext/>
        <w:spacing w:after="40" w:before="0"/>
      </w:pPr>
      <w:r>
        <w:rPr>
          <w:b/>
        </w:rPr>
        <w:t xml:space="preserve">As of: </w:t>
      </w:r>
      <w:r>
        <w:rPr/>
        <w:t>2026-09-28</w:t>
      </w:r>
    </w:p>
    <w:p>
      <w:pPr>
        <w:keepNext/>
        <w:spacing w:after="40" w:before="0"/>
      </w:pPr>
      <w:r>
        <w:rPr>
          <w:b/>
        </w:rPr>
        <w:t xml:space="preserve">Days: </w:t>
      </w:r>
      <w:r>
        <w:rPr/>
        <w:t>868 days to expiry</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FM-5590-OR, FM-5670-OR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51"/>
        <w:gridCol w:w="1254"/>
        <w:gridCol w:w="2945"/>
        <w:gridCol w:w="2978"/>
        <w:gridCol w:w="1155"/>
        <w:gridCol w:w="1155"/>
        <w:gridCol w:w="996"/>
        <w:gridCol w:w="1055"/>
        <w:gridCol w:w="722"/>
      </w:tblGrid>
      <w:tr>
        <w:trPr>
          <w:cantSplit/>
          <w:tblHeader/>
        </w:trPr>
        <w:tc>
          <w:tcPr>
            <w:tcW w:type="dxa" w:w="1851"/>
            <w:shd w:val="clear" w:color="auto" w:fill="E8E8E8"/>
          </w:tcPr>
          <w:p>
            <w:pPr>
              <w:spacing w:after="0"/>
              <w:jc w:val="left"/>
            </w:pPr>
            <w:r>
              <w:rPr>
                <w:b/>
                <w:sz w:val="16"/>
              </w:rPr>
              <w:t>Jurisdiction</w:t>
            </w:r>
          </w:p>
        </w:tc>
        <w:tc>
          <w:tcPr>
            <w:tcW w:type="dxa" w:w="1254"/>
            <w:shd w:val="clear" w:color="auto" w:fill="E8E8E8"/>
          </w:tcPr>
          <w:p>
            <w:pPr>
              <w:spacing w:after="0"/>
              <w:jc w:val="left"/>
            </w:pPr>
            <w:r>
              <w:rPr>
                <w:b/>
                <w:sz w:val="16"/>
              </w:rPr>
              <w:t>Type</w:t>
            </w:r>
          </w:p>
        </w:tc>
        <w:tc>
          <w:tcPr>
            <w:tcW w:type="dxa" w:w="2945"/>
            <w:shd w:val="clear" w:color="auto" w:fill="E8E8E8"/>
          </w:tcPr>
          <w:p>
            <w:pPr>
              <w:spacing w:after="0"/>
              <w:jc w:val="left"/>
            </w:pPr>
            <w:r>
              <w:rPr>
                <w:b/>
                <w:sz w:val="16"/>
              </w:rPr>
              <w:t>Status</w:t>
            </w:r>
          </w:p>
        </w:tc>
        <w:tc>
          <w:tcPr>
            <w:tcW w:type="dxa" w:w="2978"/>
            <w:shd w:val="clear" w:color="auto" w:fill="E8E8E8"/>
          </w:tcPr>
          <w:p>
            <w:pPr>
              <w:spacing w:after="0"/>
              <w:jc w:val="left"/>
            </w:pPr>
            <w:r>
              <w:rPr>
                <w:b/>
                <w:sz w:val="16"/>
              </w:rPr>
              <w:t>Plan</w:t>
            </w:r>
          </w:p>
        </w:tc>
        <w:tc>
          <w:tcPr>
            <w:tcW w:type="dxa" w:w="1155"/>
            <w:shd w:val="clear" w:color="auto" w:fill="E8E8E8"/>
          </w:tcPr>
          <w:p>
            <w:pPr>
              <w:spacing w:after="0"/>
              <w:jc w:val="left"/>
            </w:pPr>
            <w:r>
              <w:rPr>
                <w:b/>
                <w:sz w:val="16"/>
              </w:rPr>
              <w:t>Approved</w:t>
            </w:r>
          </w:p>
        </w:tc>
        <w:tc>
          <w:tcPr>
            <w:tcW w:type="dxa" w:w="1155"/>
            <w:shd w:val="clear" w:color="auto" w:fill="E8E8E8"/>
          </w:tcPr>
          <w:p>
            <w:pPr>
              <w:spacing w:after="0"/>
              <w:jc w:val="left"/>
            </w:pPr>
            <w:r>
              <w:rPr>
                <w:b/>
                <w:sz w:val="16"/>
              </w:rPr>
              <w:t>Expires</w:t>
            </w:r>
          </w:p>
        </w:tc>
        <w:tc>
          <w:tcPr>
            <w:tcW w:type="dxa" w:w="99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55"/>
            <w:shd w:val="clear" w:color="auto" w:fill="E8E8E8"/>
          </w:tcPr>
          <w:p>
            <w:pPr>
              <w:spacing w:after="0"/>
              <w:jc w:val="left"/>
            </w:pPr>
            <w:r>
              <w:rPr>
                <w:b/>
                <w:sz w:val="16"/>
              </w:rPr>
              <w:t>Update underway</w:t>
            </w:r>
          </w:p>
        </w:tc>
        <w:tc>
          <w:tcPr>
            <w:tcW w:type="dxa" w:w="722"/>
            <w:shd w:val="clear" w:color="auto" w:fill="E8E8E8"/>
          </w:tcPr>
          <w:p>
            <w:pPr>
              <w:spacing w:after="0"/>
              <w:jc w:val="left"/>
            </w:pPr>
            <w:r>
              <w:rPr>
                <w:b/>
                <w:sz w:val="16"/>
              </w:rPr>
              <w:t>Notes</w:t>
            </w:r>
          </w:p>
        </w:tc>
      </w:tr>
      <w:tr>
        <w:trPr>
          <w:cantSplit/>
        </w:trPr>
        <w:tc>
          <w:tcPr>
            <w:tcW w:type="dxa" w:w="1851"/>
          </w:tcPr>
          <w:p>
            <w:pPr>
              <w:spacing w:after="0"/>
              <w:jc w:val="left"/>
            </w:pPr>
            <w:r>
              <w:rPr>
                <w:sz w:val="16"/>
              </w:rPr>
              <w:t>Jackson County</w:t>
            </w:r>
          </w:p>
        </w:tc>
        <w:tc>
          <w:tcPr>
            <w:tcW w:type="dxa" w:w="1254"/>
          </w:tcPr>
          <w:p>
            <w:pPr>
              <w:spacing w:after="0"/>
              <w:jc w:val="left"/>
            </w:pPr>
            <w:r>
              <w:rPr>
                <w:sz w:val="16"/>
              </w:rPr>
              <w:t>County</w:t>
            </w:r>
          </w:p>
        </w:tc>
        <w:tc>
          <w:tcPr>
            <w:tcW w:type="dxa" w:w="2945"/>
          </w:tcPr>
          <w:p>
            <w:pPr>
              <w:spacing w:after="0"/>
              <w:jc w:val="left"/>
            </w:pPr>
            <w:r>
              <w:rPr>
                <w:sz w:val="16"/>
              </w:rPr>
              <w:t>Approved, expires 2029-02-12</w:t>
            </w:r>
          </w:p>
        </w:tc>
        <w:tc>
          <w:tcPr>
            <w:tcW w:type="dxa" w:w="2978"/>
          </w:tcPr>
          <w:p>
            <w:pPr>
              <w:spacing w:after="0"/>
              <w:jc w:val="left"/>
            </w:pPr>
            <w:r>
              <w:rPr>
                <w:sz w:val="16"/>
              </w:rPr>
              <w:t>Jackson County Multi-jurisdictional Natural Hazard Mitigation Plan (FEMA plan 109425)</w:t>
            </w:r>
          </w:p>
        </w:tc>
        <w:tc>
          <w:tcPr>
            <w:tcW w:type="dxa" w:w="1155"/>
          </w:tcPr>
          <w:p>
            <w:pPr>
              <w:spacing w:after="0"/>
              <w:jc w:val="left"/>
            </w:pPr>
            <w:r>
              <w:rPr>
                <w:sz w:val="16"/>
              </w:rPr>
              <w:t>2024-02-13</w:t>
            </w:r>
          </w:p>
        </w:tc>
        <w:tc>
          <w:tcPr>
            <w:tcW w:type="dxa" w:w="1155"/>
          </w:tcPr>
          <w:p>
            <w:pPr>
              <w:spacing w:after="0"/>
              <w:jc w:val="left"/>
            </w:pPr>
            <w:r>
              <w:rPr>
                <w:sz w:val="16"/>
              </w:rPr>
              <w:t>2029-02-12</w:t>
            </w:r>
          </w:p>
        </w:tc>
        <w:tc>
          <w:tcPr>
            <w:tcW w:type="dxa" w:w="996"/>
          </w:tcPr>
          <w:p>
            <w:pPr>
              <w:spacing w:after="0"/>
              <w:jc w:val="right"/>
            </w:pPr>
            <w:r>
              <w:rPr>
                <w:sz w:val="16"/>
              </w:rPr>
              <w:t>868</w:t>
            </w:r>
          </w:p>
        </w:tc>
        <w:tc>
          <w:tcPr>
            <w:tcW w:type="dxa" w:w="1055"/>
          </w:tcPr>
          <w:p>
            <w:pPr>
              <w:spacing w:after="0"/>
              <w:jc w:val="left"/>
            </w:pPr>
          </w:p>
        </w:tc>
        <w:tc>
          <w:tcPr>
            <w:tcW w:type="dxa" w:w="722"/>
          </w:tcPr>
          <w:p>
            <w:pPr>
              <w:spacing w:after="0"/>
              <w:jc w:val="left"/>
            </w:pPr>
          </w:p>
        </w:tc>
      </w:tr>
      <w:tr>
        <w:trPr>
          <w:cantSplit/>
        </w:trPr>
        <w:tc>
          <w:tcPr>
            <w:tcW w:type="dxa" w:w="1851"/>
          </w:tcPr>
          <w:p>
            <w:pPr>
              <w:spacing w:after="0"/>
              <w:jc w:val="left"/>
            </w:pPr>
            <w:r>
              <w:rPr>
                <w:sz w:val="16"/>
              </w:rPr>
              <w:t>Ashland city</w:t>
            </w:r>
          </w:p>
        </w:tc>
        <w:tc>
          <w:tcPr>
            <w:tcW w:type="dxa" w:w="1254"/>
          </w:tcPr>
          <w:p>
            <w:pPr>
              <w:spacing w:after="0"/>
              <w:jc w:val="left"/>
            </w:pPr>
            <w:r>
              <w:rPr>
                <w:sz w:val="16"/>
              </w:rPr>
              <w:t>City</w:t>
            </w:r>
          </w:p>
        </w:tc>
        <w:tc>
          <w:tcPr>
            <w:tcW w:type="dxa" w:w="2945"/>
          </w:tcPr>
          <w:p>
            <w:pPr>
              <w:spacing w:after="0"/>
              <w:jc w:val="left"/>
            </w:pPr>
            <w:r>
              <w:rPr>
                <w:sz w:val="16"/>
              </w:rPr>
              <w:t>Approved, expires 2029-02-12</w:t>
            </w:r>
          </w:p>
        </w:tc>
        <w:tc>
          <w:tcPr>
            <w:tcW w:type="dxa" w:w="2978"/>
          </w:tcPr>
          <w:p>
            <w:pPr>
              <w:spacing w:after="0"/>
              <w:jc w:val="left"/>
            </w:pPr>
            <w:r>
              <w:rPr>
                <w:sz w:val="16"/>
              </w:rPr>
              <w:t>Jackson County Multi-jurisdictional Natural Hazard Mitigation Plan (FEMA plan 109425)</w:t>
            </w:r>
          </w:p>
        </w:tc>
        <w:tc>
          <w:tcPr>
            <w:tcW w:type="dxa" w:w="1155"/>
          </w:tcPr>
          <w:p>
            <w:pPr>
              <w:spacing w:after="0"/>
              <w:jc w:val="left"/>
            </w:pPr>
            <w:r>
              <w:rPr>
                <w:sz w:val="16"/>
              </w:rPr>
              <w:t>2024-02-13</w:t>
            </w:r>
          </w:p>
        </w:tc>
        <w:tc>
          <w:tcPr>
            <w:tcW w:type="dxa" w:w="1155"/>
          </w:tcPr>
          <w:p>
            <w:pPr>
              <w:spacing w:after="0"/>
              <w:jc w:val="left"/>
            </w:pPr>
            <w:r>
              <w:rPr>
                <w:sz w:val="16"/>
              </w:rPr>
              <w:t>2029-02-12</w:t>
            </w:r>
          </w:p>
        </w:tc>
        <w:tc>
          <w:tcPr>
            <w:tcW w:type="dxa" w:w="996"/>
          </w:tcPr>
          <w:p>
            <w:pPr>
              <w:spacing w:after="0"/>
              <w:jc w:val="right"/>
            </w:pPr>
            <w:r>
              <w:rPr>
                <w:sz w:val="16"/>
              </w:rPr>
              <w:t>868</w:t>
            </w:r>
          </w:p>
        </w:tc>
        <w:tc>
          <w:tcPr>
            <w:tcW w:type="dxa" w:w="1055"/>
          </w:tcPr>
          <w:p>
            <w:pPr>
              <w:spacing w:after="0"/>
              <w:jc w:val="left"/>
            </w:pPr>
          </w:p>
        </w:tc>
        <w:tc>
          <w:tcPr>
            <w:tcW w:type="dxa" w:w="722"/>
          </w:tcPr>
          <w:p>
            <w:pPr>
              <w:spacing w:after="0"/>
              <w:jc w:val="left"/>
            </w:pPr>
          </w:p>
        </w:tc>
      </w:tr>
      <w:tr>
        <w:trPr>
          <w:cantSplit/>
        </w:trPr>
        <w:tc>
          <w:tcPr>
            <w:tcW w:type="dxa" w:w="1851"/>
          </w:tcPr>
          <w:p>
            <w:pPr>
              <w:spacing w:after="0"/>
              <w:jc w:val="left"/>
            </w:pPr>
            <w:r>
              <w:rPr>
                <w:sz w:val="16"/>
              </w:rPr>
              <w:t>Butte Falls town</w:t>
            </w:r>
          </w:p>
        </w:tc>
        <w:tc>
          <w:tcPr>
            <w:tcW w:type="dxa" w:w="1254"/>
          </w:tcPr>
          <w:p>
            <w:pPr>
              <w:spacing w:after="0"/>
              <w:jc w:val="left"/>
            </w:pPr>
            <w:r>
              <w:rPr>
                <w:sz w:val="16"/>
              </w:rPr>
              <w:t>Town</w:t>
            </w:r>
          </w:p>
        </w:tc>
        <w:tc>
          <w:tcPr>
            <w:tcW w:type="dxa" w:w="2945"/>
          </w:tcPr>
          <w:p>
            <w:pPr>
              <w:spacing w:after="0"/>
              <w:jc w:val="left"/>
            </w:pPr>
            <w:r>
              <w:rPr>
                <w:sz w:val="16"/>
              </w:rPr>
              <w:t>Approved, expires 2029-02-12</w:t>
            </w:r>
          </w:p>
        </w:tc>
        <w:tc>
          <w:tcPr>
            <w:tcW w:type="dxa" w:w="2978"/>
          </w:tcPr>
          <w:p>
            <w:pPr>
              <w:spacing w:after="0"/>
              <w:jc w:val="left"/>
            </w:pPr>
            <w:r>
              <w:rPr>
                <w:sz w:val="16"/>
              </w:rPr>
              <w:t>Jackson County Multi-jurisdictional Natural Hazard Mitigation Plan (FEMA plan 109425)</w:t>
            </w:r>
          </w:p>
        </w:tc>
        <w:tc>
          <w:tcPr>
            <w:tcW w:type="dxa" w:w="1155"/>
          </w:tcPr>
          <w:p>
            <w:pPr>
              <w:spacing w:after="0"/>
              <w:jc w:val="left"/>
            </w:pPr>
            <w:r>
              <w:rPr>
                <w:sz w:val="16"/>
              </w:rPr>
              <w:t>2024-02-13</w:t>
            </w:r>
          </w:p>
        </w:tc>
        <w:tc>
          <w:tcPr>
            <w:tcW w:type="dxa" w:w="1155"/>
          </w:tcPr>
          <w:p>
            <w:pPr>
              <w:spacing w:after="0"/>
              <w:jc w:val="left"/>
            </w:pPr>
            <w:r>
              <w:rPr>
                <w:sz w:val="16"/>
              </w:rPr>
              <w:t>2029-02-12</w:t>
            </w:r>
          </w:p>
        </w:tc>
        <w:tc>
          <w:tcPr>
            <w:tcW w:type="dxa" w:w="996"/>
          </w:tcPr>
          <w:p>
            <w:pPr>
              <w:spacing w:after="0"/>
              <w:jc w:val="right"/>
            </w:pPr>
            <w:r>
              <w:rPr>
                <w:sz w:val="16"/>
              </w:rPr>
              <w:t>868</w:t>
            </w:r>
          </w:p>
        </w:tc>
        <w:tc>
          <w:tcPr>
            <w:tcW w:type="dxa" w:w="1055"/>
          </w:tcPr>
          <w:p>
            <w:pPr>
              <w:spacing w:after="0"/>
              <w:jc w:val="left"/>
            </w:pPr>
          </w:p>
        </w:tc>
        <w:tc>
          <w:tcPr>
            <w:tcW w:type="dxa" w:w="722"/>
          </w:tcPr>
          <w:p>
            <w:pPr>
              <w:spacing w:after="0"/>
              <w:jc w:val="left"/>
            </w:pPr>
          </w:p>
        </w:tc>
      </w:tr>
      <w:tr>
        <w:trPr>
          <w:cantSplit/>
        </w:trPr>
        <w:tc>
          <w:tcPr>
            <w:tcW w:type="dxa" w:w="1851"/>
          </w:tcPr>
          <w:p>
            <w:pPr>
              <w:spacing w:after="0"/>
              <w:jc w:val="left"/>
            </w:pPr>
            <w:r>
              <w:rPr>
                <w:sz w:val="16"/>
              </w:rPr>
              <w:t>Central Point city</w:t>
            </w:r>
          </w:p>
        </w:tc>
        <w:tc>
          <w:tcPr>
            <w:tcW w:type="dxa" w:w="1254"/>
          </w:tcPr>
          <w:p>
            <w:pPr>
              <w:spacing w:after="0"/>
              <w:jc w:val="left"/>
            </w:pPr>
            <w:r>
              <w:rPr>
                <w:sz w:val="16"/>
              </w:rPr>
              <w:t>City</w:t>
            </w:r>
          </w:p>
        </w:tc>
        <w:tc>
          <w:tcPr>
            <w:tcW w:type="dxa" w:w="2945"/>
          </w:tcPr>
          <w:p>
            <w:pPr>
              <w:spacing w:after="0"/>
              <w:jc w:val="left"/>
            </w:pPr>
            <w:r>
              <w:rPr>
                <w:sz w:val="16"/>
              </w:rPr>
              <w:t>Approved, expires 2029-02-12</w:t>
            </w:r>
          </w:p>
        </w:tc>
        <w:tc>
          <w:tcPr>
            <w:tcW w:type="dxa" w:w="2978"/>
          </w:tcPr>
          <w:p>
            <w:pPr>
              <w:spacing w:after="0"/>
              <w:jc w:val="left"/>
            </w:pPr>
            <w:r>
              <w:rPr>
                <w:sz w:val="16"/>
              </w:rPr>
              <w:t>Jackson County Multi-jurisdictional Natural Hazard Mitigation Plan (FEMA plan 109425)</w:t>
            </w:r>
          </w:p>
        </w:tc>
        <w:tc>
          <w:tcPr>
            <w:tcW w:type="dxa" w:w="1155"/>
          </w:tcPr>
          <w:p>
            <w:pPr>
              <w:spacing w:after="0"/>
              <w:jc w:val="left"/>
            </w:pPr>
            <w:r>
              <w:rPr>
                <w:sz w:val="16"/>
              </w:rPr>
              <w:t>2024-02-13</w:t>
            </w:r>
          </w:p>
        </w:tc>
        <w:tc>
          <w:tcPr>
            <w:tcW w:type="dxa" w:w="1155"/>
          </w:tcPr>
          <w:p>
            <w:pPr>
              <w:spacing w:after="0"/>
              <w:jc w:val="left"/>
            </w:pPr>
            <w:r>
              <w:rPr>
                <w:sz w:val="16"/>
              </w:rPr>
              <w:t>2029-02-12</w:t>
            </w:r>
          </w:p>
        </w:tc>
        <w:tc>
          <w:tcPr>
            <w:tcW w:type="dxa" w:w="996"/>
          </w:tcPr>
          <w:p>
            <w:pPr>
              <w:spacing w:after="0"/>
              <w:jc w:val="right"/>
            </w:pPr>
            <w:r>
              <w:rPr>
                <w:sz w:val="16"/>
              </w:rPr>
              <w:t>868</w:t>
            </w:r>
          </w:p>
        </w:tc>
        <w:tc>
          <w:tcPr>
            <w:tcW w:type="dxa" w:w="1055"/>
          </w:tcPr>
          <w:p>
            <w:pPr>
              <w:spacing w:after="0"/>
              <w:jc w:val="left"/>
            </w:pPr>
          </w:p>
        </w:tc>
        <w:tc>
          <w:tcPr>
            <w:tcW w:type="dxa" w:w="722"/>
          </w:tcPr>
          <w:p>
            <w:pPr>
              <w:spacing w:after="0"/>
              <w:jc w:val="left"/>
            </w:pPr>
          </w:p>
        </w:tc>
      </w:tr>
      <w:tr>
        <w:trPr>
          <w:cantSplit/>
        </w:trPr>
        <w:tc>
          <w:tcPr>
            <w:tcW w:type="dxa" w:w="1851"/>
          </w:tcPr>
          <w:p>
            <w:pPr>
              <w:spacing w:after="0"/>
              <w:jc w:val="left"/>
            </w:pPr>
            <w:r>
              <w:rPr>
                <w:sz w:val="16"/>
              </w:rPr>
              <w:t>Eagle Point city</w:t>
            </w:r>
          </w:p>
        </w:tc>
        <w:tc>
          <w:tcPr>
            <w:tcW w:type="dxa" w:w="1254"/>
          </w:tcPr>
          <w:p>
            <w:pPr>
              <w:spacing w:after="0"/>
              <w:jc w:val="left"/>
            </w:pPr>
            <w:r>
              <w:rPr>
                <w:sz w:val="16"/>
              </w:rPr>
              <w:t>City</w:t>
            </w:r>
          </w:p>
        </w:tc>
        <w:tc>
          <w:tcPr>
            <w:tcW w:type="dxa" w:w="2945"/>
          </w:tcPr>
          <w:p>
            <w:pPr>
              <w:spacing w:after="0"/>
              <w:jc w:val="left"/>
            </w:pPr>
            <w:r>
              <w:rPr>
                <w:sz w:val="16"/>
              </w:rPr>
              <w:t>Approved, expires 2029-02-12</w:t>
            </w:r>
          </w:p>
        </w:tc>
        <w:tc>
          <w:tcPr>
            <w:tcW w:type="dxa" w:w="2978"/>
          </w:tcPr>
          <w:p>
            <w:pPr>
              <w:spacing w:after="0"/>
              <w:jc w:val="left"/>
            </w:pPr>
            <w:r>
              <w:rPr>
                <w:sz w:val="16"/>
              </w:rPr>
              <w:t>Jackson County Multi-jurisdictional Natural Hazard Mitigation Plan (FEMA plan 109425)</w:t>
            </w:r>
          </w:p>
        </w:tc>
        <w:tc>
          <w:tcPr>
            <w:tcW w:type="dxa" w:w="1155"/>
          </w:tcPr>
          <w:p>
            <w:pPr>
              <w:spacing w:after="0"/>
              <w:jc w:val="left"/>
            </w:pPr>
            <w:r>
              <w:rPr>
                <w:sz w:val="16"/>
              </w:rPr>
              <w:t>2024-02-13</w:t>
            </w:r>
          </w:p>
        </w:tc>
        <w:tc>
          <w:tcPr>
            <w:tcW w:type="dxa" w:w="1155"/>
          </w:tcPr>
          <w:p>
            <w:pPr>
              <w:spacing w:after="0"/>
              <w:jc w:val="left"/>
            </w:pPr>
            <w:r>
              <w:rPr>
                <w:sz w:val="16"/>
              </w:rPr>
              <w:t>2029-02-12</w:t>
            </w:r>
          </w:p>
        </w:tc>
        <w:tc>
          <w:tcPr>
            <w:tcW w:type="dxa" w:w="996"/>
          </w:tcPr>
          <w:p>
            <w:pPr>
              <w:spacing w:after="0"/>
              <w:jc w:val="right"/>
            </w:pPr>
            <w:r>
              <w:rPr>
                <w:sz w:val="16"/>
              </w:rPr>
              <w:t>868</w:t>
            </w:r>
          </w:p>
        </w:tc>
        <w:tc>
          <w:tcPr>
            <w:tcW w:type="dxa" w:w="1055"/>
          </w:tcPr>
          <w:p>
            <w:pPr>
              <w:spacing w:after="0"/>
              <w:jc w:val="left"/>
            </w:pPr>
          </w:p>
        </w:tc>
        <w:tc>
          <w:tcPr>
            <w:tcW w:type="dxa" w:w="722"/>
          </w:tcPr>
          <w:p>
            <w:pPr>
              <w:spacing w:after="0"/>
              <w:jc w:val="left"/>
            </w:pPr>
          </w:p>
        </w:tc>
      </w:tr>
      <w:tr>
        <w:trPr>
          <w:cantSplit/>
        </w:trPr>
        <w:tc>
          <w:tcPr>
            <w:tcW w:type="dxa" w:w="1851"/>
          </w:tcPr>
          <w:p>
            <w:pPr>
              <w:spacing w:after="0"/>
              <w:jc w:val="left"/>
            </w:pPr>
            <w:r>
              <w:rPr>
                <w:sz w:val="16"/>
              </w:rPr>
              <w:t>Gold Hill city</w:t>
            </w:r>
          </w:p>
        </w:tc>
        <w:tc>
          <w:tcPr>
            <w:tcW w:type="dxa" w:w="1254"/>
          </w:tcPr>
          <w:p>
            <w:pPr>
              <w:spacing w:after="0"/>
              <w:jc w:val="left"/>
            </w:pPr>
            <w:r>
              <w:rPr>
                <w:sz w:val="16"/>
              </w:rPr>
              <w:t>City</w:t>
            </w:r>
          </w:p>
        </w:tc>
        <w:tc>
          <w:tcPr>
            <w:tcW w:type="dxa" w:w="2945"/>
          </w:tcPr>
          <w:p>
            <w:pPr>
              <w:spacing w:after="0"/>
              <w:jc w:val="left"/>
            </w:pPr>
            <w:r>
              <w:rPr>
                <w:sz w:val="16"/>
              </w:rPr>
              <w:t>Approved, expires 2029-02-12</w:t>
            </w:r>
          </w:p>
        </w:tc>
        <w:tc>
          <w:tcPr>
            <w:tcW w:type="dxa" w:w="2978"/>
          </w:tcPr>
          <w:p>
            <w:pPr>
              <w:spacing w:after="0"/>
              <w:jc w:val="left"/>
            </w:pPr>
            <w:r>
              <w:rPr>
                <w:sz w:val="16"/>
              </w:rPr>
              <w:t>Jackson County Multi-jurisdictional Natural Hazard Mitigation Plan (FEMA plan 109425)</w:t>
            </w:r>
          </w:p>
        </w:tc>
        <w:tc>
          <w:tcPr>
            <w:tcW w:type="dxa" w:w="1155"/>
          </w:tcPr>
          <w:p>
            <w:pPr>
              <w:spacing w:after="0"/>
              <w:jc w:val="left"/>
            </w:pPr>
            <w:r>
              <w:rPr>
                <w:sz w:val="16"/>
              </w:rPr>
              <w:t>2024-02-13</w:t>
            </w:r>
          </w:p>
        </w:tc>
        <w:tc>
          <w:tcPr>
            <w:tcW w:type="dxa" w:w="1155"/>
          </w:tcPr>
          <w:p>
            <w:pPr>
              <w:spacing w:after="0"/>
              <w:jc w:val="left"/>
            </w:pPr>
            <w:r>
              <w:rPr>
                <w:sz w:val="16"/>
              </w:rPr>
              <w:t>2029-02-12</w:t>
            </w:r>
          </w:p>
        </w:tc>
        <w:tc>
          <w:tcPr>
            <w:tcW w:type="dxa" w:w="996"/>
          </w:tcPr>
          <w:p>
            <w:pPr>
              <w:spacing w:after="0"/>
              <w:jc w:val="right"/>
            </w:pPr>
            <w:r>
              <w:rPr>
                <w:sz w:val="16"/>
              </w:rPr>
              <w:t>868</w:t>
            </w:r>
          </w:p>
        </w:tc>
        <w:tc>
          <w:tcPr>
            <w:tcW w:type="dxa" w:w="1055"/>
          </w:tcPr>
          <w:p>
            <w:pPr>
              <w:spacing w:after="0"/>
              <w:jc w:val="left"/>
            </w:pPr>
          </w:p>
        </w:tc>
        <w:tc>
          <w:tcPr>
            <w:tcW w:type="dxa" w:w="722"/>
          </w:tcPr>
          <w:p>
            <w:pPr>
              <w:spacing w:after="0"/>
              <w:jc w:val="left"/>
            </w:pPr>
          </w:p>
        </w:tc>
      </w:tr>
      <w:tr>
        <w:trPr>
          <w:cantSplit/>
        </w:trPr>
        <w:tc>
          <w:tcPr>
            <w:tcW w:type="dxa" w:w="1851"/>
          </w:tcPr>
          <w:p>
            <w:pPr>
              <w:spacing w:after="0"/>
              <w:jc w:val="left"/>
            </w:pPr>
            <w:r>
              <w:rPr>
                <w:sz w:val="16"/>
              </w:rPr>
              <w:t>Jacksonville city</w:t>
            </w:r>
          </w:p>
        </w:tc>
        <w:tc>
          <w:tcPr>
            <w:tcW w:type="dxa" w:w="1254"/>
          </w:tcPr>
          <w:p>
            <w:pPr>
              <w:spacing w:after="0"/>
              <w:jc w:val="left"/>
            </w:pPr>
            <w:r>
              <w:rPr>
                <w:sz w:val="16"/>
              </w:rPr>
              <w:t>City</w:t>
            </w:r>
          </w:p>
        </w:tc>
        <w:tc>
          <w:tcPr>
            <w:tcW w:type="dxa" w:w="2945"/>
          </w:tcPr>
          <w:p>
            <w:pPr>
              <w:spacing w:after="0"/>
              <w:jc w:val="left"/>
            </w:pPr>
            <w:r>
              <w:rPr>
                <w:sz w:val="16"/>
              </w:rPr>
              <w:t>Approved, expires 2029-02-12</w:t>
            </w:r>
          </w:p>
        </w:tc>
        <w:tc>
          <w:tcPr>
            <w:tcW w:type="dxa" w:w="2978"/>
          </w:tcPr>
          <w:p>
            <w:pPr>
              <w:spacing w:after="0"/>
              <w:jc w:val="left"/>
            </w:pPr>
            <w:r>
              <w:rPr>
                <w:sz w:val="16"/>
              </w:rPr>
              <w:t>Jackson County Multi-jurisdictional Natural Hazard Mitigation Plan (FEMA plan 109425)</w:t>
            </w:r>
          </w:p>
        </w:tc>
        <w:tc>
          <w:tcPr>
            <w:tcW w:type="dxa" w:w="1155"/>
          </w:tcPr>
          <w:p>
            <w:pPr>
              <w:spacing w:after="0"/>
              <w:jc w:val="left"/>
            </w:pPr>
            <w:r>
              <w:rPr>
                <w:sz w:val="16"/>
              </w:rPr>
              <w:t>2024-02-13</w:t>
            </w:r>
          </w:p>
        </w:tc>
        <w:tc>
          <w:tcPr>
            <w:tcW w:type="dxa" w:w="1155"/>
          </w:tcPr>
          <w:p>
            <w:pPr>
              <w:spacing w:after="0"/>
              <w:jc w:val="left"/>
            </w:pPr>
            <w:r>
              <w:rPr>
                <w:sz w:val="16"/>
              </w:rPr>
              <w:t>2029-02-12</w:t>
            </w:r>
          </w:p>
        </w:tc>
        <w:tc>
          <w:tcPr>
            <w:tcW w:type="dxa" w:w="996"/>
          </w:tcPr>
          <w:p>
            <w:pPr>
              <w:spacing w:after="0"/>
              <w:jc w:val="right"/>
            </w:pPr>
            <w:r>
              <w:rPr>
                <w:sz w:val="16"/>
              </w:rPr>
              <w:t>868</w:t>
            </w:r>
          </w:p>
        </w:tc>
        <w:tc>
          <w:tcPr>
            <w:tcW w:type="dxa" w:w="1055"/>
          </w:tcPr>
          <w:p>
            <w:pPr>
              <w:spacing w:after="0"/>
              <w:jc w:val="left"/>
            </w:pPr>
          </w:p>
        </w:tc>
        <w:tc>
          <w:tcPr>
            <w:tcW w:type="dxa" w:w="722"/>
          </w:tcPr>
          <w:p>
            <w:pPr>
              <w:spacing w:after="0"/>
              <w:jc w:val="left"/>
            </w:pPr>
          </w:p>
        </w:tc>
      </w:tr>
      <w:tr>
        <w:trPr>
          <w:cantSplit/>
        </w:trPr>
        <w:tc>
          <w:tcPr>
            <w:tcW w:type="dxa" w:w="1851"/>
          </w:tcPr>
          <w:p>
            <w:pPr>
              <w:spacing w:after="0"/>
              <w:jc w:val="left"/>
            </w:pPr>
            <w:r>
              <w:rPr>
                <w:sz w:val="16"/>
              </w:rPr>
              <w:t>Medford city</w:t>
            </w:r>
          </w:p>
        </w:tc>
        <w:tc>
          <w:tcPr>
            <w:tcW w:type="dxa" w:w="1254"/>
          </w:tcPr>
          <w:p>
            <w:pPr>
              <w:spacing w:after="0"/>
              <w:jc w:val="left"/>
            </w:pPr>
            <w:r>
              <w:rPr>
                <w:sz w:val="16"/>
              </w:rPr>
              <w:t>City</w:t>
            </w:r>
          </w:p>
        </w:tc>
        <w:tc>
          <w:tcPr>
            <w:tcW w:type="dxa" w:w="2945"/>
          </w:tcPr>
          <w:p>
            <w:pPr>
              <w:spacing w:after="0"/>
              <w:jc w:val="left"/>
            </w:pPr>
            <w:r>
              <w:rPr>
                <w:sz w:val="16"/>
              </w:rPr>
              <w:t>Approved, expires 2027-09-22</w:t>
            </w:r>
          </w:p>
        </w:tc>
        <w:tc>
          <w:tcPr>
            <w:tcW w:type="dxa" w:w="2978"/>
          </w:tcPr>
          <w:p>
            <w:pPr>
              <w:spacing w:after="0"/>
              <w:jc w:val="left"/>
            </w:pPr>
            <w:r>
              <w:rPr>
                <w:sz w:val="16"/>
              </w:rPr>
              <w:t>Medford City Hazard Mitigation Plan (FEMA plan 108419)</w:t>
            </w:r>
          </w:p>
        </w:tc>
        <w:tc>
          <w:tcPr>
            <w:tcW w:type="dxa" w:w="1155"/>
          </w:tcPr>
          <w:p>
            <w:pPr>
              <w:spacing w:after="0"/>
              <w:jc w:val="left"/>
            </w:pPr>
            <w:r>
              <w:rPr>
                <w:sz w:val="16"/>
              </w:rPr>
              <w:t>2022-09-23</w:t>
            </w:r>
          </w:p>
        </w:tc>
        <w:tc>
          <w:tcPr>
            <w:tcW w:type="dxa" w:w="1155"/>
          </w:tcPr>
          <w:p>
            <w:pPr>
              <w:spacing w:after="0"/>
              <w:jc w:val="left"/>
            </w:pPr>
            <w:r>
              <w:rPr>
                <w:sz w:val="16"/>
              </w:rPr>
              <w:t>2027-09-22</w:t>
            </w:r>
          </w:p>
        </w:tc>
        <w:tc>
          <w:tcPr>
            <w:tcW w:type="dxa" w:w="996"/>
          </w:tcPr>
          <w:p>
            <w:pPr>
              <w:spacing w:after="0"/>
              <w:jc w:val="right"/>
            </w:pPr>
            <w:r>
              <w:rPr>
                <w:sz w:val="16"/>
              </w:rPr>
              <w:t>359</w:t>
            </w:r>
          </w:p>
        </w:tc>
        <w:tc>
          <w:tcPr>
            <w:tcW w:type="dxa" w:w="1055"/>
          </w:tcPr>
          <w:p>
            <w:pPr>
              <w:spacing w:after="0"/>
              <w:jc w:val="left"/>
            </w:pPr>
          </w:p>
        </w:tc>
        <w:tc>
          <w:tcPr>
            <w:tcW w:type="dxa" w:w="722"/>
          </w:tcPr>
          <w:p>
            <w:pPr>
              <w:spacing w:after="0"/>
              <w:jc w:val="left"/>
            </w:pPr>
          </w:p>
        </w:tc>
      </w:tr>
      <w:tr>
        <w:trPr>
          <w:cantSplit/>
        </w:trPr>
        <w:tc>
          <w:tcPr>
            <w:tcW w:type="dxa" w:w="1851"/>
          </w:tcPr>
          <w:p>
            <w:pPr>
              <w:spacing w:after="0"/>
              <w:jc w:val="left"/>
            </w:pPr>
            <w:r>
              <w:rPr>
                <w:sz w:val="16"/>
              </w:rPr>
              <w:t>Phoenix city</w:t>
            </w:r>
          </w:p>
        </w:tc>
        <w:tc>
          <w:tcPr>
            <w:tcW w:type="dxa" w:w="1254"/>
          </w:tcPr>
          <w:p>
            <w:pPr>
              <w:spacing w:after="0"/>
              <w:jc w:val="left"/>
            </w:pPr>
            <w:r>
              <w:rPr>
                <w:sz w:val="16"/>
              </w:rPr>
              <w:t>City</w:t>
            </w:r>
          </w:p>
        </w:tc>
        <w:tc>
          <w:tcPr>
            <w:tcW w:type="dxa" w:w="2945"/>
          </w:tcPr>
          <w:p>
            <w:pPr>
              <w:spacing w:after="0"/>
              <w:jc w:val="left"/>
            </w:pPr>
            <w:r>
              <w:rPr>
                <w:sz w:val="16"/>
              </w:rPr>
              <w:t>Approved, expires 2029-02-12</w:t>
            </w:r>
          </w:p>
        </w:tc>
        <w:tc>
          <w:tcPr>
            <w:tcW w:type="dxa" w:w="2978"/>
          </w:tcPr>
          <w:p>
            <w:pPr>
              <w:spacing w:after="0"/>
              <w:jc w:val="left"/>
            </w:pPr>
            <w:r>
              <w:rPr>
                <w:sz w:val="16"/>
              </w:rPr>
              <w:t>Jackson County Multi-jurisdictional Natural Hazard Mitigation Plan (FEMA plan 109425)</w:t>
            </w:r>
          </w:p>
        </w:tc>
        <w:tc>
          <w:tcPr>
            <w:tcW w:type="dxa" w:w="1155"/>
          </w:tcPr>
          <w:p>
            <w:pPr>
              <w:spacing w:after="0"/>
              <w:jc w:val="left"/>
            </w:pPr>
            <w:r>
              <w:rPr>
                <w:sz w:val="16"/>
              </w:rPr>
              <w:t>2024-02-13</w:t>
            </w:r>
          </w:p>
        </w:tc>
        <w:tc>
          <w:tcPr>
            <w:tcW w:type="dxa" w:w="1155"/>
          </w:tcPr>
          <w:p>
            <w:pPr>
              <w:spacing w:after="0"/>
              <w:jc w:val="left"/>
            </w:pPr>
            <w:r>
              <w:rPr>
                <w:sz w:val="16"/>
              </w:rPr>
              <w:t>2029-02-12</w:t>
            </w:r>
          </w:p>
        </w:tc>
        <w:tc>
          <w:tcPr>
            <w:tcW w:type="dxa" w:w="996"/>
          </w:tcPr>
          <w:p>
            <w:pPr>
              <w:spacing w:after="0"/>
              <w:jc w:val="right"/>
            </w:pPr>
            <w:r>
              <w:rPr>
                <w:sz w:val="16"/>
              </w:rPr>
              <w:t>868</w:t>
            </w:r>
          </w:p>
        </w:tc>
        <w:tc>
          <w:tcPr>
            <w:tcW w:type="dxa" w:w="1055"/>
          </w:tcPr>
          <w:p>
            <w:pPr>
              <w:spacing w:after="0"/>
              <w:jc w:val="left"/>
            </w:pPr>
          </w:p>
        </w:tc>
        <w:tc>
          <w:tcPr>
            <w:tcW w:type="dxa" w:w="722"/>
          </w:tcPr>
          <w:p>
            <w:pPr>
              <w:spacing w:after="0"/>
              <w:jc w:val="left"/>
            </w:pPr>
          </w:p>
        </w:tc>
      </w:tr>
      <w:tr>
        <w:trPr>
          <w:cantSplit/>
        </w:trPr>
        <w:tc>
          <w:tcPr>
            <w:tcW w:type="dxa" w:w="1851"/>
          </w:tcPr>
          <w:p>
            <w:pPr>
              <w:spacing w:after="0"/>
              <w:jc w:val="left"/>
            </w:pPr>
            <w:r>
              <w:rPr>
                <w:sz w:val="16"/>
              </w:rPr>
              <w:t>Rogue River city</w:t>
            </w:r>
          </w:p>
        </w:tc>
        <w:tc>
          <w:tcPr>
            <w:tcW w:type="dxa" w:w="1254"/>
          </w:tcPr>
          <w:p>
            <w:pPr>
              <w:spacing w:after="0"/>
              <w:jc w:val="left"/>
            </w:pPr>
            <w:r>
              <w:rPr>
                <w:sz w:val="16"/>
              </w:rPr>
              <w:t>City</w:t>
            </w:r>
          </w:p>
        </w:tc>
        <w:tc>
          <w:tcPr>
            <w:tcW w:type="dxa" w:w="2945"/>
          </w:tcPr>
          <w:p>
            <w:pPr>
              <w:spacing w:after="0"/>
              <w:jc w:val="left"/>
            </w:pPr>
            <w:r>
              <w:rPr>
                <w:sz w:val="16"/>
              </w:rPr>
              <w:t>Approved, expires 2029-02-12</w:t>
            </w:r>
          </w:p>
        </w:tc>
        <w:tc>
          <w:tcPr>
            <w:tcW w:type="dxa" w:w="2978"/>
          </w:tcPr>
          <w:p>
            <w:pPr>
              <w:spacing w:after="0"/>
              <w:jc w:val="left"/>
            </w:pPr>
            <w:r>
              <w:rPr>
                <w:sz w:val="16"/>
              </w:rPr>
              <w:t>Jackson County Multi-jurisdictional Natural Hazard Mitigation Plan (FEMA plan 109425)</w:t>
            </w:r>
          </w:p>
        </w:tc>
        <w:tc>
          <w:tcPr>
            <w:tcW w:type="dxa" w:w="1155"/>
          </w:tcPr>
          <w:p>
            <w:pPr>
              <w:spacing w:after="0"/>
              <w:jc w:val="left"/>
            </w:pPr>
            <w:r>
              <w:rPr>
                <w:sz w:val="16"/>
              </w:rPr>
              <w:t>2024-02-13</w:t>
            </w:r>
          </w:p>
        </w:tc>
        <w:tc>
          <w:tcPr>
            <w:tcW w:type="dxa" w:w="1155"/>
          </w:tcPr>
          <w:p>
            <w:pPr>
              <w:spacing w:after="0"/>
              <w:jc w:val="left"/>
            </w:pPr>
            <w:r>
              <w:rPr>
                <w:sz w:val="16"/>
              </w:rPr>
              <w:t>2029-02-12</w:t>
            </w:r>
          </w:p>
        </w:tc>
        <w:tc>
          <w:tcPr>
            <w:tcW w:type="dxa" w:w="996"/>
          </w:tcPr>
          <w:p>
            <w:pPr>
              <w:spacing w:after="0"/>
              <w:jc w:val="right"/>
            </w:pPr>
            <w:r>
              <w:rPr>
                <w:sz w:val="16"/>
              </w:rPr>
              <w:t>868</w:t>
            </w:r>
          </w:p>
        </w:tc>
        <w:tc>
          <w:tcPr>
            <w:tcW w:type="dxa" w:w="1055"/>
          </w:tcPr>
          <w:p>
            <w:pPr>
              <w:spacing w:after="0"/>
              <w:jc w:val="left"/>
            </w:pPr>
          </w:p>
        </w:tc>
        <w:tc>
          <w:tcPr>
            <w:tcW w:type="dxa" w:w="722"/>
          </w:tcPr>
          <w:p>
            <w:pPr>
              <w:spacing w:after="0"/>
              <w:jc w:val="left"/>
            </w:pPr>
          </w:p>
        </w:tc>
      </w:tr>
      <w:tr>
        <w:trPr>
          <w:cantSplit/>
        </w:trPr>
        <w:tc>
          <w:tcPr>
            <w:tcW w:type="dxa" w:w="1851"/>
          </w:tcPr>
          <w:p>
            <w:pPr>
              <w:spacing w:after="0"/>
              <w:jc w:val="left"/>
            </w:pPr>
            <w:r>
              <w:rPr>
                <w:sz w:val="16"/>
              </w:rPr>
              <w:t>Shady Cove city</w:t>
            </w:r>
          </w:p>
        </w:tc>
        <w:tc>
          <w:tcPr>
            <w:tcW w:type="dxa" w:w="1254"/>
          </w:tcPr>
          <w:p>
            <w:pPr>
              <w:spacing w:after="0"/>
              <w:jc w:val="left"/>
            </w:pPr>
            <w:r>
              <w:rPr>
                <w:sz w:val="16"/>
              </w:rPr>
              <w:t>City</w:t>
            </w:r>
          </w:p>
        </w:tc>
        <w:tc>
          <w:tcPr>
            <w:tcW w:type="dxa" w:w="2945"/>
          </w:tcPr>
          <w:p>
            <w:pPr>
              <w:spacing w:after="0"/>
              <w:jc w:val="left"/>
            </w:pPr>
            <w:r>
              <w:rPr>
                <w:sz w:val="16"/>
              </w:rPr>
              <w:t>Approved, expires 2029-02-12</w:t>
            </w:r>
          </w:p>
        </w:tc>
        <w:tc>
          <w:tcPr>
            <w:tcW w:type="dxa" w:w="2978"/>
          </w:tcPr>
          <w:p>
            <w:pPr>
              <w:spacing w:after="0"/>
              <w:jc w:val="left"/>
            </w:pPr>
            <w:r>
              <w:rPr>
                <w:sz w:val="16"/>
              </w:rPr>
              <w:t>Jackson County Multi-jurisdictional Natural Hazard Mitigation Plan (FEMA plan 109425)</w:t>
            </w:r>
          </w:p>
        </w:tc>
        <w:tc>
          <w:tcPr>
            <w:tcW w:type="dxa" w:w="1155"/>
          </w:tcPr>
          <w:p>
            <w:pPr>
              <w:spacing w:after="0"/>
              <w:jc w:val="left"/>
            </w:pPr>
            <w:r>
              <w:rPr>
                <w:sz w:val="16"/>
              </w:rPr>
              <w:t>2024-02-13</w:t>
            </w:r>
          </w:p>
        </w:tc>
        <w:tc>
          <w:tcPr>
            <w:tcW w:type="dxa" w:w="1155"/>
          </w:tcPr>
          <w:p>
            <w:pPr>
              <w:spacing w:after="0"/>
              <w:jc w:val="left"/>
            </w:pPr>
            <w:r>
              <w:rPr>
                <w:sz w:val="16"/>
              </w:rPr>
              <w:t>2029-02-12</w:t>
            </w:r>
          </w:p>
        </w:tc>
        <w:tc>
          <w:tcPr>
            <w:tcW w:type="dxa" w:w="996"/>
          </w:tcPr>
          <w:p>
            <w:pPr>
              <w:spacing w:after="0"/>
              <w:jc w:val="right"/>
            </w:pPr>
            <w:r>
              <w:rPr>
                <w:sz w:val="16"/>
              </w:rPr>
              <w:t>868</w:t>
            </w:r>
          </w:p>
        </w:tc>
        <w:tc>
          <w:tcPr>
            <w:tcW w:type="dxa" w:w="1055"/>
          </w:tcPr>
          <w:p>
            <w:pPr>
              <w:spacing w:after="0"/>
              <w:jc w:val="left"/>
            </w:pPr>
          </w:p>
        </w:tc>
        <w:tc>
          <w:tcPr>
            <w:tcW w:type="dxa" w:w="722"/>
          </w:tcPr>
          <w:p>
            <w:pPr>
              <w:spacing w:after="0"/>
              <w:jc w:val="left"/>
            </w:pPr>
          </w:p>
        </w:tc>
      </w:tr>
      <w:tr>
        <w:trPr>
          <w:cantSplit/>
        </w:trPr>
        <w:tc>
          <w:tcPr>
            <w:tcW w:type="dxa" w:w="1851"/>
          </w:tcPr>
          <w:p>
            <w:pPr>
              <w:spacing w:after="0"/>
              <w:jc w:val="left"/>
            </w:pPr>
            <w:r>
              <w:rPr>
                <w:sz w:val="16"/>
              </w:rPr>
              <w:t>Talent city</w:t>
            </w:r>
          </w:p>
        </w:tc>
        <w:tc>
          <w:tcPr>
            <w:tcW w:type="dxa" w:w="1254"/>
          </w:tcPr>
          <w:p>
            <w:pPr>
              <w:spacing w:after="0"/>
              <w:jc w:val="left"/>
            </w:pPr>
            <w:r>
              <w:rPr>
                <w:sz w:val="16"/>
              </w:rPr>
              <w:t>City</w:t>
            </w:r>
          </w:p>
        </w:tc>
        <w:tc>
          <w:tcPr>
            <w:tcW w:type="dxa" w:w="2945"/>
          </w:tcPr>
          <w:p>
            <w:pPr>
              <w:spacing w:after="0"/>
              <w:jc w:val="left"/>
            </w:pPr>
            <w:r>
              <w:rPr>
                <w:sz w:val="16"/>
              </w:rPr>
              <w:t>Approved, expires 2029-02-12</w:t>
            </w:r>
          </w:p>
        </w:tc>
        <w:tc>
          <w:tcPr>
            <w:tcW w:type="dxa" w:w="2978"/>
          </w:tcPr>
          <w:p>
            <w:pPr>
              <w:spacing w:after="0"/>
              <w:jc w:val="left"/>
            </w:pPr>
            <w:r>
              <w:rPr>
                <w:sz w:val="16"/>
              </w:rPr>
              <w:t>Jackson County Multi-jurisdictional Natural Hazard Mitigation Plan (FEMA plan 109425)</w:t>
            </w:r>
          </w:p>
        </w:tc>
        <w:tc>
          <w:tcPr>
            <w:tcW w:type="dxa" w:w="1155"/>
          </w:tcPr>
          <w:p>
            <w:pPr>
              <w:spacing w:after="0"/>
              <w:jc w:val="left"/>
            </w:pPr>
            <w:r>
              <w:rPr>
                <w:sz w:val="16"/>
              </w:rPr>
              <w:t>2024-02-13</w:t>
            </w:r>
          </w:p>
        </w:tc>
        <w:tc>
          <w:tcPr>
            <w:tcW w:type="dxa" w:w="1155"/>
          </w:tcPr>
          <w:p>
            <w:pPr>
              <w:spacing w:after="0"/>
              <w:jc w:val="left"/>
            </w:pPr>
            <w:r>
              <w:rPr>
                <w:sz w:val="16"/>
              </w:rPr>
              <w:t>2029-02-12</w:t>
            </w:r>
          </w:p>
        </w:tc>
        <w:tc>
          <w:tcPr>
            <w:tcW w:type="dxa" w:w="996"/>
          </w:tcPr>
          <w:p>
            <w:pPr>
              <w:spacing w:after="0"/>
              <w:jc w:val="right"/>
            </w:pPr>
            <w:r>
              <w:rPr>
                <w:sz w:val="16"/>
              </w:rPr>
              <w:t>868</w:t>
            </w:r>
          </w:p>
        </w:tc>
        <w:tc>
          <w:tcPr>
            <w:tcW w:type="dxa" w:w="1055"/>
          </w:tcPr>
          <w:p>
            <w:pPr>
              <w:spacing w:after="0"/>
              <w:jc w:val="left"/>
            </w:pPr>
          </w:p>
        </w:tc>
        <w:tc>
          <w:tcPr>
            <w:tcW w:type="dxa" w:w="722"/>
          </w:tcPr>
          <w:p>
            <w:pPr>
              <w:spacing w:after="0"/>
              <w:jc w:val="left"/>
            </w:pPr>
          </w:p>
        </w:tc>
      </w:tr>
      <w:tr>
        <w:trPr>
          <w:cantSplit/>
        </w:trPr>
        <w:tc>
          <w:tcPr>
            <w:tcW w:type="dxa" w:w="1851"/>
          </w:tcPr>
          <w:p>
            <w:pPr>
              <w:spacing w:after="0"/>
              <w:jc w:val="left"/>
            </w:pPr>
            <w:r>
              <w:rPr>
                <w:sz w:val="16"/>
              </w:rPr>
              <w:t>Jackson County Fire District #3</w:t>
            </w:r>
          </w:p>
        </w:tc>
        <w:tc>
          <w:tcPr>
            <w:tcW w:type="dxa" w:w="1254"/>
          </w:tcPr>
          <w:p>
            <w:pPr>
              <w:spacing w:after="0"/>
              <w:jc w:val="left"/>
            </w:pPr>
            <w:r>
              <w:rPr>
                <w:sz w:val="16"/>
              </w:rPr>
              <w:t>Fire/EMS District</w:t>
            </w:r>
          </w:p>
        </w:tc>
        <w:tc>
          <w:tcPr>
            <w:tcW w:type="dxa" w:w="2945"/>
          </w:tcPr>
          <w:p>
            <w:pPr>
              <w:spacing w:after="0"/>
              <w:jc w:val="left"/>
            </w:pPr>
            <w:r>
              <w:rPr>
                <w:sz w:val="16"/>
              </w:rPr>
              <w:t>Approved, expires 2029-02-12</w:t>
            </w:r>
          </w:p>
        </w:tc>
        <w:tc>
          <w:tcPr>
            <w:tcW w:type="dxa" w:w="2978"/>
          </w:tcPr>
          <w:p>
            <w:pPr>
              <w:spacing w:after="0"/>
              <w:jc w:val="left"/>
            </w:pPr>
            <w:r>
              <w:rPr>
                <w:sz w:val="16"/>
              </w:rPr>
              <w:t>Jackson County Multi-jurisdictional Natural Hazard Mitigation Plan (FEMA plan 109425)</w:t>
            </w:r>
          </w:p>
        </w:tc>
        <w:tc>
          <w:tcPr>
            <w:tcW w:type="dxa" w:w="1155"/>
          </w:tcPr>
          <w:p>
            <w:pPr>
              <w:spacing w:after="0"/>
              <w:jc w:val="left"/>
            </w:pPr>
            <w:r>
              <w:rPr>
                <w:sz w:val="16"/>
              </w:rPr>
              <w:t>2024-02-13</w:t>
            </w:r>
          </w:p>
        </w:tc>
        <w:tc>
          <w:tcPr>
            <w:tcW w:type="dxa" w:w="1155"/>
          </w:tcPr>
          <w:p>
            <w:pPr>
              <w:spacing w:after="0"/>
              <w:jc w:val="left"/>
            </w:pPr>
            <w:r>
              <w:rPr>
                <w:sz w:val="16"/>
              </w:rPr>
              <w:t>2029-02-12</w:t>
            </w:r>
          </w:p>
        </w:tc>
        <w:tc>
          <w:tcPr>
            <w:tcW w:type="dxa" w:w="996"/>
          </w:tcPr>
          <w:p>
            <w:pPr>
              <w:spacing w:after="0"/>
              <w:jc w:val="right"/>
            </w:pPr>
            <w:r>
              <w:rPr>
                <w:sz w:val="16"/>
              </w:rPr>
              <w:t>868</w:t>
            </w:r>
          </w:p>
        </w:tc>
        <w:tc>
          <w:tcPr>
            <w:tcW w:type="dxa" w:w="1055"/>
          </w:tcPr>
          <w:p>
            <w:pPr>
              <w:spacing w:after="0"/>
              <w:jc w:val="left"/>
            </w:pPr>
          </w:p>
        </w:tc>
        <w:tc>
          <w:tcPr>
            <w:tcW w:type="dxa" w:w="722"/>
          </w:tcPr>
          <w:p>
            <w:pPr>
              <w:spacing w:after="0"/>
              <w:jc w:val="left"/>
            </w:pPr>
          </w:p>
        </w:tc>
      </w:tr>
      <w:tr>
        <w:trPr>
          <w:cantSplit/>
        </w:trPr>
        <w:tc>
          <w:tcPr>
            <w:tcW w:type="dxa" w:w="1851"/>
          </w:tcPr>
          <w:p>
            <w:pPr>
              <w:spacing w:after="0"/>
              <w:jc w:val="left"/>
            </w:pPr>
            <w:r>
              <w:rPr>
                <w:sz w:val="16"/>
              </w:rPr>
              <w:t>Jackson County Fire District #5</w:t>
            </w:r>
          </w:p>
        </w:tc>
        <w:tc>
          <w:tcPr>
            <w:tcW w:type="dxa" w:w="1254"/>
          </w:tcPr>
          <w:p>
            <w:pPr>
              <w:spacing w:after="0"/>
              <w:jc w:val="left"/>
            </w:pPr>
            <w:r>
              <w:rPr>
                <w:sz w:val="16"/>
              </w:rPr>
              <w:t>Fire/EMS District</w:t>
            </w:r>
          </w:p>
        </w:tc>
        <w:tc>
          <w:tcPr>
            <w:tcW w:type="dxa" w:w="2945"/>
          </w:tcPr>
          <w:p>
            <w:pPr>
              <w:spacing w:after="0"/>
              <w:jc w:val="left"/>
            </w:pPr>
            <w:r>
              <w:rPr>
                <w:sz w:val="16"/>
              </w:rPr>
              <w:t>Approved, expires 2029-02-12</w:t>
            </w:r>
          </w:p>
        </w:tc>
        <w:tc>
          <w:tcPr>
            <w:tcW w:type="dxa" w:w="2978"/>
          </w:tcPr>
          <w:p>
            <w:pPr>
              <w:spacing w:after="0"/>
              <w:jc w:val="left"/>
            </w:pPr>
            <w:r>
              <w:rPr>
                <w:sz w:val="16"/>
              </w:rPr>
              <w:t>Jackson County Multi-jurisdictional Natural Hazard Mitigation Plan (FEMA plan 109425)</w:t>
            </w:r>
          </w:p>
        </w:tc>
        <w:tc>
          <w:tcPr>
            <w:tcW w:type="dxa" w:w="1155"/>
          </w:tcPr>
          <w:p>
            <w:pPr>
              <w:spacing w:after="0"/>
              <w:jc w:val="left"/>
            </w:pPr>
            <w:r>
              <w:rPr>
                <w:sz w:val="16"/>
              </w:rPr>
              <w:t>2024-02-13</w:t>
            </w:r>
          </w:p>
        </w:tc>
        <w:tc>
          <w:tcPr>
            <w:tcW w:type="dxa" w:w="1155"/>
          </w:tcPr>
          <w:p>
            <w:pPr>
              <w:spacing w:after="0"/>
              <w:jc w:val="left"/>
            </w:pPr>
            <w:r>
              <w:rPr>
                <w:sz w:val="16"/>
              </w:rPr>
              <w:t>2029-02-12</w:t>
            </w:r>
          </w:p>
        </w:tc>
        <w:tc>
          <w:tcPr>
            <w:tcW w:type="dxa" w:w="996"/>
          </w:tcPr>
          <w:p>
            <w:pPr>
              <w:spacing w:after="0"/>
              <w:jc w:val="right"/>
            </w:pPr>
            <w:r>
              <w:rPr>
                <w:sz w:val="16"/>
              </w:rPr>
              <w:t>868</w:t>
            </w:r>
          </w:p>
        </w:tc>
        <w:tc>
          <w:tcPr>
            <w:tcW w:type="dxa" w:w="1055"/>
          </w:tcPr>
          <w:p>
            <w:pPr>
              <w:spacing w:after="0"/>
              <w:jc w:val="left"/>
            </w:pPr>
          </w:p>
        </w:tc>
        <w:tc>
          <w:tcPr>
            <w:tcW w:type="dxa" w:w="722"/>
          </w:tcPr>
          <w:p>
            <w:pPr>
              <w:spacing w:after="0"/>
              <w:jc w:val="left"/>
            </w:pPr>
          </w:p>
        </w:tc>
      </w:tr>
      <w:tr>
        <w:trPr>
          <w:cantSplit/>
        </w:trPr>
        <w:tc>
          <w:tcPr>
            <w:tcW w:type="dxa" w:w="1851"/>
          </w:tcPr>
          <w:p>
            <w:pPr>
              <w:spacing w:after="0"/>
              <w:jc w:val="left"/>
            </w:pPr>
            <w:r>
              <w:rPr>
                <w:sz w:val="16"/>
              </w:rPr>
              <w:t>Medford Water Commission</w:t>
            </w:r>
          </w:p>
        </w:tc>
        <w:tc>
          <w:tcPr>
            <w:tcW w:type="dxa" w:w="1254"/>
          </w:tcPr>
          <w:p>
            <w:pPr>
              <w:spacing w:after="0"/>
              <w:jc w:val="left"/>
            </w:pPr>
            <w:r>
              <w:rPr>
                <w:sz w:val="16"/>
              </w:rPr>
              <w:t>Water/Sewer Authority</w:t>
            </w:r>
          </w:p>
        </w:tc>
        <w:tc>
          <w:tcPr>
            <w:tcW w:type="dxa" w:w="2945"/>
          </w:tcPr>
          <w:p>
            <w:pPr>
              <w:spacing w:after="0"/>
              <w:jc w:val="left"/>
            </w:pPr>
            <w:r>
              <w:rPr>
                <w:sz w:val="16"/>
              </w:rPr>
              <w:t>Approved, expires 2029-02-12</w:t>
            </w:r>
          </w:p>
        </w:tc>
        <w:tc>
          <w:tcPr>
            <w:tcW w:type="dxa" w:w="2978"/>
          </w:tcPr>
          <w:p>
            <w:pPr>
              <w:spacing w:after="0"/>
              <w:jc w:val="left"/>
            </w:pPr>
            <w:r>
              <w:rPr>
                <w:sz w:val="16"/>
              </w:rPr>
              <w:t>Jackson County Multi-jurisdictional Natural Hazard Mitigation Plan (FEMA plan 109425)</w:t>
            </w:r>
          </w:p>
        </w:tc>
        <w:tc>
          <w:tcPr>
            <w:tcW w:type="dxa" w:w="1155"/>
          </w:tcPr>
          <w:p>
            <w:pPr>
              <w:spacing w:after="0"/>
              <w:jc w:val="left"/>
            </w:pPr>
            <w:r>
              <w:rPr>
                <w:sz w:val="16"/>
              </w:rPr>
              <w:t>2024-02-13</w:t>
            </w:r>
          </w:p>
        </w:tc>
        <w:tc>
          <w:tcPr>
            <w:tcW w:type="dxa" w:w="1155"/>
          </w:tcPr>
          <w:p>
            <w:pPr>
              <w:spacing w:after="0"/>
              <w:jc w:val="left"/>
            </w:pPr>
            <w:r>
              <w:rPr>
                <w:sz w:val="16"/>
              </w:rPr>
              <w:t>2029-02-12</w:t>
            </w:r>
          </w:p>
        </w:tc>
        <w:tc>
          <w:tcPr>
            <w:tcW w:type="dxa" w:w="996"/>
          </w:tcPr>
          <w:p>
            <w:pPr>
              <w:spacing w:after="0"/>
              <w:jc w:val="right"/>
            </w:pPr>
            <w:r>
              <w:rPr>
                <w:sz w:val="16"/>
              </w:rPr>
              <w:t>868</w:t>
            </w:r>
          </w:p>
        </w:tc>
        <w:tc>
          <w:tcPr>
            <w:tcW w:type="dxa" w:w="1055"/>
          </w:tcPr>
          <w:p>
            <w:pPr>
              <w:spacing w:after="0"/>
              <w:jc w:val="left"/>
            </w:pPr>
          </w:p>
        </w:tc>
        <w:tc>
          <w:tcPr>
            <w:tcW w:type="dxa" w:w="722"/>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31"/>
        <w:gridCol w:w="1280"/>
        <w:gridCol w:w="1126"/>
        <w:gridCol w:w="1126"/>
        <w:gridCol w:w="1349"/>
        <w:gridCol w:w="1175"/>
        <w:gridCol w:w="1332"/>
        <w:gridCol w:w="1640"/>
        <w:gridCol w:w="212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1"/>
            <w:shd w:val="clear" w:color="auto" w:fill="E8E8E8"/>
          </w:tcPr>
          <w:p>
            <w:pPr>
              <w:spacing w:after="0"/>
              <w:jc w:val="left"/>
            </w:pPr>
            <w:r>
              <w:rPr>
                <w:b/>
                <w:sz w:val="16"/>
              </w:rPr>
              <w:t>NRI risk rating</w:t>
            </w:r>
          </w:p>
        </w:tc>
        <w:tc>
          <w:tcPr>
            <w:tcW w:type="dxa" w:w="128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4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2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31"/>
          </w:tcPr>
          <w:p>
            <w:pPr>
              <w:spacing w:after="0"/>
              <w:jc w:val="left"/>
            </w:pPr>
            <w:r>
              <w:rPr>
                <w:sz w:val="16"/>
              </w:rPr>
              <w:t>Relatively Moderate</w:t>
            </w:r>
          </w:p>
        </w:tc>
        <w:tc>
          <w:tcPr>
            <w:tcW w:type="dxa" w:w="1280"/>
          </w:tcPr>
          <w:p>
            <w:pPr>
              <w:spacing w:after="0"/>
              <w:jc w:val="left"/>
            </w:pPr>
            <w:r>
              <w:rPr>
                <w:sz w:val="16"/>
              </w:rPr>
              <w:t>Relatively Moderate</w:t>
            </w:r>
          </w:p>
        </w:tc>
        <w:tc>
          <w:tcPr>
            <w:tcW w:type="dxa" w:w="1126"/>
          </w:tcPr>
          <w:p>
            <w:pPr>
              <w:spacing w:after="0"/>
              <w:jc w:val="right"/>
            </w:pPr>
            <w:r>
              <w:rPr>
                <w:sz w:val="16"/>
              </w:rPr>
              <w:t>$53,795,490</w:t>
            </w:r>
          </w:p>
        </w:tc>
        <w:tc>
          <w:tcPr>
            <w:tcW w:type="dxa" w:w="1126"/>
          </w:tcPr>
          <w:p>
            <w:pPr>
              <w:spacing w:after="0"/>
              <w:jc w:val="right"/>
            </w:pPr>
            <w:r>
              <w:rPr>
                <w:sz w:val="16"/>
              </w:rPr>
              <w:t>$32,670</w:t>
            </w:r>
          </w:p>
        </w:tc>
        <w:tc>
          <w:tcPr>
            <w:tcW w:type="dxa" w:w="1349"/>
          </w:tcPr>
          <w:p>
            <w:pPr>
              <w:spacing w:after="0"/>
              <w:jc w:val="right"/>
            </w:pPr>
            <w:r>
              <w:rPr>
                <w:sz w:val="16"/>
              </w:rPr>
              <w:t>$295,358</w:t>
            </w:r>
          </w:p>
        </w:tc>
        <w:tc>
          <w:tcPr>
            <w:tcW w:type="dxa" w:w="1175"/>
          </w:tcPr>
          <w:p>
            <w:pPr>
              <w:spacing w:after="0"/>
              <w:jc w:val="right"/>
            </w:pPr>
            <w:r>
              <w:rPr>
                <w:sz w:val="16"/>
              </w:rPr>
              <w:t>$54,123,519</w:t>
            </w:r>
          </w:p>
        </w:tc>
        <w:tc>
          <w:tcPr>
            <w:tcW w:type="dxa" w:w="1332"/>
          </w:tcPr>
          <w:p>
            <w:pPr>
              <w:spacing w:after="0"/>
              <w:jc w:val="right"/>
            </w:pPr>
            <w:r>
              <w:rPr>
                <w:sz w:val="16"/>
              </w:rPr>
              <w:t>24</w:t>
            </w:r>
          </w:p>
        </w:tc>
        <w:tc>
          <w:tcPr>
            <w:tcW w:type="dxa" w:w="1640"/>
          </w:tcPr>
          <w:p>
            <w:pPr>
              <w:spacing w:after="0"/>
              <w:jc w:val="left"/>
            </w:pPr>
          </w:p>
        </w:tc>
        <w:tc>
          <w:tcPr>
            <w:tcW w:type="dxa" w:w="212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Earthquake</w:t>
            </w:r>
          </w:p>
        </w:tc>
        <w:tc>
          <w:tcPr>
            <w:tcW w:type="dxa" w:w="1231"/>
          </w:tcPr>
          <w:p>
            <w:pPr>
              <w:spacing w:after="0"/>
              <w:jc w:val="left"/>
            </w:pPr>
            <w:r>
              <w:rPr>
                <w:sz w:val="16"/>
              </w:rPr>
              <w:t>Relatively Moderate</w:t>
            </w:r>
          </w:p>
        </w:tc>
        <w:tc>
          <w:tcPr>
            <w:tcW w:type="dxa" w:w="1280"/>
          </w:tcPr>
          <w:p>
            <w:pPr>
              <w:spacing w:after="0"/>
              <w:jc w:val="left"/>
            </w:pPr>
            <w:r>
              <w:rPr>
                <w:sz w:val="16"/>
              </w:rPr>
              <w:t>Relatively High</w:t>
            </w:r>
          </w:p>
        </w:tc>
        <w:tc>
          <w:tcPr>
            <w:tcW w:type="dxa" w:w="1126"/>
          </w:tcPr>
          <w:p>
            <w:pPr>
              <w:spacing w:after="0"/>
              <w:jc w:val="right"/>
            </w:pPr>
            <w:r>
              <w:rPr>
                <w:sz w:val="16"/>
              </w:rPr>
              <w:t>$21,680,737</w:t>
            </w:r>
          </w:p>
        </w:tc>
        <w:tc>
          <w:tcPr>
            <w:tcW w:type="dxa" w:w="1126"/>
          </w:tcPr>
          <w:p>
            <w:pPr>
              <w:spacing w:after="0"/>
              <w:jc w:val="right"/>
            </w:pPr>
          </w:p>
        </w:tc>
        <w:tc>
          <w:tcPr>
            <w:tcW w:type="dxa" w:w="1349"/>
          </w:tcPr>
          <w:p>
            <w:pPr>
              <w:spacing w:after="0"/>
              <w:jc w:val="right"/>
            </w:pPr>
            <w:r>
              <w:rPr>
                <w:sz w:val="16"/>
              </w:rPr>
              <w:t>$13,400,718</w:t>
            </w:r>
          </w:p>
        </w:tc>
        <w:tc>
          <w:tcPr>
            <w:tcW w:type="dxa" w:w="1175"/>
          </w:tcPr>
          <w:p>
            <w:pPr>
              <w:spacing w:after="0"/>
              <w:jc w:val="right"/>
            </w:pPr>
            <w:r>
              <w:rPr>
                <w:sz w:val="16"/>
              </w:rPr>
              <w:t>$35,081,455</w:t>
            </w:r>
          </w:p>
        </w:tc>
        <w:tc>
          <w:tcPr>
            <w:tcW w:type="dxa" w:w="1332"/>
          </w:tcPr>
          <w:p>
            <w:pPr>
              <w:spacing w:after="0"/>
              <w:jc w:val="right"/>
            </w:pPr>
          </w:p>
        </w:tc>
        <w:tc>
          <w:tcPr>
            <w:tcW w:type="dxa" w:w="1640"/>
          </w:tcPr>
          <w:p>
            <w:pPr>
              <w:spacing w:after="0"/>
              <w:jc w:val="left"/>
            </w:pPr>
          </w:p>
        </w:tc>
        <w:tc>
          <w:tcPr>
            <w:tcW w:type="dxa" w:w="2122"/>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3</w:t>
            </w:r>
          </w:p>
        </w:tc>
        <w:tc>
          <w:tcPr>
            <w:tcW w:type="dxa" w:w="1037"/>
          </w:tcPr>
          <w:p>
            <w:pPr>
              <w:spacing w:after="0"/>
              <w:jc w:val="left"/>
            </w:pPr>
            <w:r>
              <w:rPr>
                <w:sz w:val="16"/>
              </w:rPr>
              <w:t>Wildfire</w:t>
            </w:r>
          </w:p>
        </w:tc>
        <w:tc>
          <w:tcPr>
            <w:tcW w:type="dxa" w:w="1231"/>
          </w:tcPr>
          <w:p>
            <w:pPr>
              <w:spacing w:after="0"/>
              <w:jc w:val="left"/>
            </w:pPr>
            <w:r>
              <w:rPr>
                <w:sz w:val="16"/>
              </w:rPr>
              <w:t>Relatively High</w:t>
            </w:r>
          </w:p>
        </w:tc>
        <w:tc>
          <w:tcPr>
            <w:tcW w:type="dxa" w:w="1280"/>
          </w:tcPr>
          <w:p>
            <w:pPr>
              <w:spacing w:after="0"/>
              <w:jc w:val="left"/>
            </w:pPr>
            <w:r>
              <w:rPr>
                <w:sz w:val="16"/>
              </w:rPr>
              <w:t>Relatively High</w:t>
            </w:r>
          </w:p>
        </w:tc>
        <w:tc>
          <w:tcPr>
            <w:tcW w:type="dxa" w:w="1126"/>
          </w:tcPr>
          <w:p>
            <w:pPr>
              <w:spacing w:after="0"/>
              <w:jc w:val="right"/>
            </w:pPr>
            <w:r>
              <w:rPr>
                <w:sz w:val="16"/>
              </w:rPr>
              <w:t>$23,549,689</w:t>
            </w:r>
          </w:p>
        </w:tc>
        <w:tc>
          <w:tcPr>
            <w:tcW w:type="dxa" w:w="1126"/>
          </w:tcPr>
          <w:p>
            <w:pPr>
              <w:spacing w:after="0"/>
              <w:jc w:val="right"/>
            </w:pPr>
            <w:r>
              <w:rPr>
                <w:sz w:val="16"/>
              </w:rPr>
              <w:t>$1,438</w:t>
            </w:r>
          </w:p>
        </w:tc>
        <w:tc>
          <w:tcPr>
            <w:tcW w:type="dxa" w:w="1349"/>
          </w:tcPr>
          <w:p>
            <w:pPr>
              <w:spacing w:after="0"/>
              <w:jc w:val="right"/>
            </w:pPr>
            <w:r>
              <w:rPr>
                <w:sz w:val="16"/>
              </w:rPr>
              <w:t>$1,460,370</w:t>
            </w:r>
          </w:p>
        </w:tc>
        <w:tc>
          <w:tcPr>
            <w:tcW w:type="dxa" w:w="1175"/>
          </w:tcPr>
          <w:p>
            <w:pPr>
              <w:spacing w:after="0"/>
              <w:jc w:val="right"/>
            </w:pPr>
            <w:r>
              <w:rPr>
                <w:sz w:val="16"/>
              </w:rPr>
              <w:t>$25,011,497</w:t>
            </w:r>
          </w:p>
        </w:tc>
        <w:tc>
          <w:tcPr>
            <w:tcW w:type="dxa" w:w="1332"/>
          </w:tcPr>
          <w:p>
            <w:pPr>
              <w:spacing w:after="0"/>
              <w:jc w:val="right"/>
            </w:pPr>
            <w:r>
              <w:rPr>
                <w:sz w:val="16"/>
              </w:rPr>
              <w:t>101</w:t>
            </w:r>
          </w:p>
        </w:tc>
        <w:tc>
          <w:tcPr>
            <w:tcW w:type="dxa" w:w="1640"/>
          </w:tcPr>
          <w:p>
            <w:pPr>
              <w:spacing w:after="0"/>
              <w:jc w:val="left"/>
            </w:pPr>
          </w:p>
        </w:tc>
        <w:tc>
          <w:tcPr>
            <w:tcW w:type="dxa" w:w="2122"/>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Heat Wave</w:t>
            </w:r>
          </w:p>
        </w:tc>
        <w:tc>
          <w:tcPr>
            <w:tcW w:type="dxa" w:w="1231"/>
          </w:tcPr>
          <w:p>
            <w:pPr>
              <w:spacing w:after="0"/>
              <w:jc w:val="left"/>
            </w:pPr>
            <w:r>
              <w:rPr>
                <w:sz w:val="16"/>
              </w:rPr>
              <w:t>Relatively Moderate</w:t>
            </w:r>
          </w:p>
        </w:tc>
        <w:tc>
          <w:tcPr>
            <w:tcW w:type="dxa" w:w="1280"/>
          </w:tcPr>
          <w:p>
            <w:pPr>
              <w:spacing w:after="0"/>
              <w:jc w:val="left"/>
            </w:pPr>
            <w:r>
              <w:rPr>
                <w:sz w:val="16"/>
              </w:rPr>
              <w:t>Relatively Moderate</w:t>
            </w:r>
          </w:p>
        </w:tc>
        <w:tc>
          <w:tcPr>
            <w:tcW w:type="dxa" w:w="1126"/>
          </w:tcPr>
          <w:p>
            <w:pPr>
              <w:spacing w:after="0"/>
              <w:jc w:val="right"/>
            </w:pPr>
            <w:r>
              <w:rPr>
                <w:sz w:val="16"/>
              </w:rPr>
              <w:t>$1,714</w:t>
            </w:r>
          </w:p>
        </w:tc>
        <w:tc>
          <w:tcPr>
            <w:tcW w:type="dxa" w:w="1126"/>
          </w:tcPr>
          <w:p>
            <w:pPr>
              <w:spacing w:after="0"/>
              <w:jc w:val="right"/>
            </w:pPr>
            <w:r>
              <w:rPr>
                <w:sz w:val="16"/>
              </w:rPr>
              <w:t>$20,517</w:t>
            </w:r>
          </w:p>
        </w:tc>
        <w:tc>
          <w:tcPr>
            <w:tcW w:type="dxa" w:w="1349"/>
          </w:tcPr>
          <w:p>
            <w:pPr>
              <w:spacing w:after="0"/>
              <w:jc w:val="right"/>
            </w:pPr>
            <w:r>
              <w:rPr>
                <w:sz w:val="16"/>
              </w:rPr>
              <w:t>$5,897,959</w:t>
            </w:r>
          </w:p>
        </w:tc>
        <w:tc>
          <w:tcPr>
            <w:tcW w:type="dxa" w:w="1175"/>
          </w:tcPr>
          <w:p>
            <w:pPr>
              <w:spacing w:after="0"/>
              <w:jc w:val="right"/>
            </w:pPr>
            <w:r>
              <w:rPr>
                <w:sz w:val="16"/>
              </w:rPr>
              <w:t>$5,920,190</w:t>
            </w:r>
          </w:p>
        </w:tc>
        <w:tc>
          <w:tcPr>
            <w:tcW w:type="dxa" w:w="1332"/>
          </w:tcPr>
          <w:p>
            <w:pPr>
              <w:spacing w:after="0"/>
              <w:jc w:val="right"/>
            </w:pPr>
            <w:r>
              <w:rPr>
                <w:sz w:val="16"/>
              </w:rPr>
              <w:t>14</w:t>
            </w:r>
          </w:p>
        </w:tc>
        <w:tc>
          <w:tcPr>
            <w:tcW w:type="dxa" w:w="1640"/>
          </w:tcPr>
          <w:p>
            <w:pPr>
              <w:spacing w:after="0"/>
              <w:jc w:val="left"/>
            </w:pPr>
          </w:p>
        </w:tc>
        <w:tc>
          <w:tcPr>
            <w:tcW w:type="dxa" w:w="2122"/>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Winter Weather</w:t>
            </w:r>
          </w:p>
        </w:tc>
        <w:tc>
          <w:tcPr>
            <w:tcW w:type="dxa" w:w="1231"/>
          </w:tcPr>
          <w:p>
            <w:pPr>
              <w:spacing w:after="0"/>
              <w:jc w:val="left"/>
            </w:pPr>
            <w:r>
              <w:rPr>
                <w:sz w:val="16"/>
              </w:rPr>
              <w:t>Very High</w:t>
            </w:r>
          </w:p>
        </w:tc>
        <w:tc>
          <w:tcPr>
            <w:tcW w:type="dxa" w:w="1280"/>
          </w:tcPr>
          <w:p>
            <w:pPr>
              <w:spacing w:after="0"/>
              <w:jc w:val="left"/>
            </w:pPr>
            <w:r>
              <w:rPr>
                <w:sz w:val="16"/>
              </w:rPr>
              <w:t>Relatively High</w:t>
            </w:r>
          </w:p>
        </w:tc>
        <w:tc>
          <w:tcPr>
            <w:tcW w:type="dxa" w:w="1126"/>
          </w:tcPr>
          <w:p>
            <w:pPr>
              <w:spacing w:after="0"/>
              <w:jc w:val="right"/>
            </w:pPr>
            <w:r>
              <w:rPr>
                <w:sz w:val="16"/>
              </w:rPr>
              <w:t>$2,141</w:t>
            </w:r>
          </w:p>
        </w:tc>
        <w:tc>
          <w:tcPr>
            <w:tcW w:type="dxa" w:w="1126"/>
          </w:tcPr>
          <w:p>
            <w:pPr>
              <w:spacing w:after="0"/>
              <w:jc w:val="right"/>
            </w:pPr>
            <w:r>
              <w:rPr>
                <w:sz w:val="16"/>
              </w:rPr>
              <w:t>under $1</w:t>
            </w:r>
          </w:p>
        </w:tc>
        <w:tc>
          <w:tcPr>
            <w:tcW w:type="dxa" w:w="1349"/>
          </w:tcPr>
          <w:p>
            <w:pPr>
              <w:spacing w:after="0"/>
              <w:jc w:val="right"/>
            </w:pPr>
            <w:r>
              <w:rPr>
                <w:sz w:val="16"/>
              </w:rPr>
              <w:t>$902,748</w:t>
            </w:r>
          </w:p>
        </w:tc>
        <w:tc>
          <w:tcPr>
            <w:tcW w:type="dxa" w:w="1175"/>
          </w:tcPr>
          <w:p>
            <w:pPr>
              <w:spacing w:after="0"/>
              <w:jc w:val="right"/>
            </w:pPr>
            <w:r>
              <w:rPr>
                <w:sz w:val="16"/>
              </w:rPr>
              <w:t>$904,888</w:t>
            </w:r>
          </w:p>
        </w:tc>
        <w:tc>
          <w:tcPr>
            <w:tcW w:type="dxa" w:w="1332"/>
          </w:tcPr>
          <w:p>
            <w:pPr>
              <w:spacing w:after="0"/>
              <w:jc w:val="right"/>
            </w:pPr>
            <w:r>
              <w:rPr>
                <w:sz w:val="16"/>
              </w:rPr>
              <w:t>121</w:t>
            </w:r>
          </w:p>
        </w:tc>
        <w:tc>
          <w:tcPr>
            <w:tcW w:type="dxa" w:w="1640"/>
          </w:tcPr>
          <w:p>
            <w:pPr>
              <w:spacing w:after="0"/>
              <w:jc w:val="left"/>
            </w:pPr>
          </w:p>
        </w:tc>
        <w:tc>
          <w:tcPr>
            <w:tcW w:type="dxa" w:w="2122"/>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Lightning</w:t>
            </w:r>
          </w:p>
        </w:tc>
        <w:tc>
          <w:tcPr>
            <w:tcW w:type="dxa" w:w="1231"/>
          </w:tcPr>
          <w:p>
            <w:pPr>
              <w:spacing w:after="0"/>
              <w:jc w:val="left"/>
            </w:pPr>
            <w:r>
              <w:rPr>
                <w:sz w:val="16"/>
              </w:rPr>
              <w:t>Relatively Moderate</w:t>
            </w:r>
          </w:p>
        </w:tc>
        <w:tc>
          <w:tcPr>
            <w:tcW w:type="dxa" w:w="1280"/>
          </w:tcPr>
          <w:p>
            <w:pPr>
              <w:spacing w:after="0"/>
              <w:jc w:val="left"/>
            </w:pPr>
            <w:r>
              <w:rPr>
                <w:sz w:val="16"/>
              </w:rPr>
              <w:t>Relatively Moderate</w:t>
            </w:r>
          </w:p>
        </w:tc>
        <w:tc>
          <w:tcPr>
            <w:tcW w:type="dxa" w:w="1126"/>
          </w:tcPr>
          <w:p>
            <w:pPr>
              <w:spacing w:after="0"/>
              <w:jc w:val="right"/>
            </w:pPr>
            <w:r>
              <w:rPr>
                <w:sz w:val="16"/>
              </w:rPr>
              <w:t>$17,140</w:t>
            </w:r>
          </w:p>
        </w:tc>
        <w:tc>
          <w:tcPr>
            <w:tcW w:type="dxa" w:w="1126"/>
          </w:tcPr>
          <w:p>
            <w:pPr>
              <w:spacing w:after="0"/>
              <w:jc w:val="right"/>
            </w:pPr>
          </w:p>
        </w:tc>
        <w:tc>
          <w:tcPr>
            <w:tcW w:type="dxa" w:w="1349"/>
          </w:tcPr>
          <w:p>
            <w:pPr>
              <w:spacing w:after="0"/>
              <w:jc w:val="right"/>
            </w:pPr>
            <w:r>
              <w:rPr>
                <w:sz w:val="16"/>
              </w:rPr>
              <w:t>$318,694</w:t>
            </w:r>
          </w:p>
        </w:tc>
        <w:tc>
          <w:tcPr>
            <w:tcW w:type="dxa" w:w="1175"/>
          </w:tcPr>
          <w:p>
            <w:pPr>
              <w:spacing w:after="0"/>
              <w:jc w:val="right"/>
            </w:pPr>
            <w:r>
              <w:rPr>
                <w:sz w:val="16"/>
              </w:rPr>
              <w:t>$335,834</w:t>
            </w:r>
          </w:p>
        </w:tc>
        <w:tc>
          <w:tcPr>
            <w:tcW w:type="dxa" w:w="1332"/>
          </w:tcPr>
          <w:p>
            <w:pPr>
              <w:spacing w:after="0"/>
              <w:jc w:val="right"/>
            </w:pPr>
            <w:r>
              <w:rPr>
                <w:sz w:val="16"/>
              </w:rPr>
              <w:t>6</w:t>
            </w:r>
          </w:p>
        </w:tc>
        <w:tc>
          <w:tcPr>
            <w:tcW w:type="dxa" w:w="1640"/>
          </w:tcPr>
          <w:p>
            <w:pPr>
              <w:spacing w:after="0"/>
              <w:jc w:val="left"/>
            </w:pPr>
          </w:p>
        </w:tc>
        <w:tc>
          <w:tcPr>
            <w:tcW w:type="dxa" w:w="2122"/>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Strong Wind</w:t>
            </w:r>
          </w:p>
        </w:tc>
        <w:tc>
          <w:tcPr>
            <w:tcW w:type="dxa" w:w="1231"/>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$71,122</w:t>
            </w:r>
          </w:p>
        </w:tc>
        <w:tc>
          <w:tcPr>
            <w:tcW w:type="dxa" w:w="1126"/>
          </w:tcPr>
          <w:p>
            <w:pPr>
              <w:spacing w:after="0"/>
              <w:jc w:val="right"/>
            </w:pPr>
            <w:r>
              <w:rPr>
                <w:sz w:val="16"/>
              </w:rPr>
              <w:t>$251</w:t>
            </w:r>
          </w:p>
        </w:tc>
        <w:tc>
          <w:tcPr>
            <w:tcW w:type="dxa" w:w="1349"/>
          </w:tcPr>
          <w:p>
            <w:pPr>
              <w:spacing w:after="0"/>
              <w:jc w:val="right"/>
            </w:pPr>
            <w:r>
              <w:rPr>
                <w:sz w:val="16"/>
              </w:rPr>
              <w:t>$193,288</w:t>
            </w:r>
          </w:p>
        </w:tc>
        <w:tc>
          <w:tcPr>
            <w:tcW w:type="dxa" w:w="1175"/>
          </w:tcPr>
          <w:p>
            <w:pPr>
              <w:spacing w:after="0"/>
              <w:jc w:val="right"/>
            </w:pPr>
            <w:r>
              <w:rPr>
                <w:sz w:val="16"/>
              </w:rPr>
              <w:t>$264,661</w:t>
            </w:r>
          </w:p>
        </w:tc>
        <w:tc>
          <w:tcPr>
            <w:tcW w:type="dxa" w:w="1332"/>
          </w:tcPr>
          <w:p>
            <w:pPr>
              <w:spacing w:after="0"/>
              <w:jc w:val="right"/>
            </w:pPr>
            <w:r>
              <w:rPr>
                <w:sz w:val="16"/>
              </w:rPr>
              <w:t>121</w:t>
            </w:r>
          </w:p>
        </w:tc>
        <w:tc>
          <w:tcPr>
            <w:tcW w:type="dxa" w:w="1640"/>
          </w:tcPr>
          <w:p>
            <w:pPr>
              <w:spacing w:after="0"/>
              <w:jc w:val="left"/>
            </w:pPr>
          </w:p>
        </w:tc>
        <w:tc>
          <w:tcPr>
            <w:tcW w:type="dxa" w:w="2122"/>
          </w:tcPr>
          <w:p>
            <w:pPr>
              <w:spacing w:after="0"/>
              <w:jc w:val="left"/>
            </w:pPr>
            <w:r>
              <w:rPr>
                <w:sz w:val="16"/>
              </w:rPr>
              <w:t>Includes 90 High Wind records and 1 Strong Wind record, event types the NRI definition of this hazard leaves out.</w:t>
            </w:r>
          </w:p>
        </w:tc>
      </w:tr>
      <w:tr>
        <w:trPr>
          <w:cantSplit/>
        </w:trPr>
        <w:tc>
          <w:tcPr>
            <w:tcW w:type="dxa" w:w="694"/>
          </w:tcPr>
          <w:p>
            <w:pPr>
              <w:spacing w:after="0"/>
              <w:jc w:val="right"/>
            </w:pPr>
            <w:r>
              <w:rPr>
                <w:sz w:val="16"/>
              </w:rPr>
              <w:t>8</w:t>
            </w:r>
          </w:p>
        </w:tc>
        <w:tc>
          <w:tcPr>
            <w:tcW w:type="dxa" w:w="1037"/>
          </w:tcPr>
          <w:p>
            <w:pPr>
              <w:spacing w:after="0"/>
              <w:jc w:val="left"/>
            </w:pPr>
            <w:r>
              <w:rPr>
                <w:sz w:val="16"/>
              </w:rPr>
              <w:t>Hail</w:t>
            </w:r>
          </w:p>
        </w:tc>
        <w:tc>
          <w:tcPr>
            <w:tcW w:type="dxa" w:w="1231"/>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$156,663</w:t>
            </w:r>
          </w:p>
        </w:tc>
        <w:tc>
          <w:tcPr>
            <w:tcW w:type="dxa" w:w="1126"/>
          </w:tcPr>
          <w:p>
            <w:pPr>
              <w:spacing w:after="0"/>
              <w:jc w:val="right"/>
            </w:pPr>
            <w:r>
              <w:rPr>
                <w:sz w:val="16"/>
              </w:rPr>
              <w:t>$19,813</w:t>
            </w:r>
          </w:p>
        </w:tc>
        <w:tc>
          <w:tcPr>
            <w:tcW w:type="dxa" w:w="1349"/>
          </w:tcPr>
          <w:p>
            <w:pPr>
              <w:spacing w:after="0"/>
              <w:jc w:val="right"/>
            </w:pPr>
            <w:r>
              <w:rPr>
                <w:sz w:val="16"/>
              </w:rPr>
              <w:t>$25,384</w:t>
            </w:r>
          </w:p>
        </w:tc>
        <w:tc>
          <w:tcPr>
            <w:tcW w:type="dxa" w:w="1175"/>
          </w:tcPr>
          <w:p>
            <w:pPr>
              <w:spacing w:after="0"/>
              <w:jc w:val="right"/>
            </w:pPr>
            <w:r>
              <w:rPr>
                <w:sz w:val="16"/>
              </w:rPr>
              <w:t>$201,860</w:t>
            </w:r>
          </w:p>
        </w:tc>
        <w:tc>
          <w:tcPr>
            <w:tcW w:type="dxa" w:w="1332"/>
          </w:tcPr>
          <w:p>
            <w:pPr>
              <w:spacing w:after="0"/>
              <w:jc w:val="right"/>
            </w:pPr>
            <w:r>
              <w:rPr>
                <w:sz w:val="16"/>
              </w:rPr>
              <w:t>49</w:t>
            </w:r>
          </w:p>
        </w:tc>
        <w:tc>
          <w:tcPr>
            <w:tcW w:type="dxa" w:w="1640"/>
          </w:tcPr>
          <w:p>
            <w:pPr>
              <w:spacing w:after="0"/>
              <w:jc w:val="left"/>
            </w:pPr>
          </w:p>
        </w:tc>
        <w:tc>
          <w:tcPr>
            <w:tcW w:type="dxa" w:w="2122"/>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Cold Wave</w:t>
            </w:r>
          </w:p>
        </w:tc>
        <w:tc>
          <w:tcPr>
            <w:tcW w:type="dxa" w:w="1231"/>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$16</w:t>
            </w:r>
          </w:p>
        </w:tc>
        <w:tc>
          <w:tcPr>
            <w:tcW w:type="dxa" w:w="1126"/>
          </w:tcPr>
          <w:p>
            <w:pPr>
              <w:spacing w:after="0"/>
              <w:jc w:val="right"/>
            </w:pPr>
            <w:r>
              <w:rPr>
                <w:sz w:val="16"/>
              </w:rPr>
              <w:t>$266</w:t>
            </w:r>
          </w:p>
        </w:tc>
        <w:tc>
          <w:tcPr>
            <w:tcW w:type="dxa" w:w="1349"/>
          </w:tcPr>
          <w:p>
            <w:pPr>
              <w:spacing w:after="0"/>
              <w:jc w:val="right"/>
            </w:pPr>
            <w:r>
              <w:rPr>
                <w:sz w:val="16"/>
              </w:rPr>
              <w:t>$59,428</w:t>
            </w:r>
          </w:p>
        </w:tc>
        <w:tc>
          <w:tcPr>
            <w:tcW w:type="dxa" w:w="1175"/>
          </w:tcPr>
          <w:p>
            <w:pPr>
              <w:spacing w:after="0"/>
              <w:jc w:val="right"/>
            </w:pPr>
            <w:r>
              <w:rPr>
                <w:sz w:val="16"/>
              </w:rPr>
              <w:t>$59,710</w:t>
            </w:r>
          </w:p>
        </w:tc>
        <w:tc>
          <w:tcPr>
            <w:tcW w:type="dxa" w:w="1332"/>
          </w:tcPr>
          <w:p>
            <w:pPr>
              <w:spacing w:after="0"/>
              <w:jc w:val="right"/>
            </w:pPr>
            <w:r>
              <w:rPr>
                <w:sz w:val="16"/>
              </w:rPr>
              <w:t>145</w:t>
            </w:r>
          </w:p>
        </w:tc>
        <w:tc>
          <w:tcPr>
            <w:tcW w:type="dxa" w:w="1640"/>
          </w:tcPr>
          <w:p>
            <w:pPr>
              <w:spacing w:after="0"/>
              <w:jc w:val="left"/>
            </w:pPr>
          </w:p>
        </w:tc>
        <w:tc>
          <w:tcPr>
            <w:tcW w:type="dxa" w:w="2122"/>
          </w:tcPr>
          <w:p>
            <w:pPr>
              <w:spacing w:after="0"/>
              <w:jc w:val="left"/>
            </w:pPr>
            <w:r>
              <w:rPr>
                <w:sz w:val="16"/>
              </w:rPr>
              <w:t>Includes 119 Frost/Freeze records, event types the NRI definition of this hazard leaves out.</w:t>
            </w:r>
          </w:p>
        </w:tc>
      </w:tr>
      <w:tr>
        <w:trPr>
          <w:cantSplit/>
        </w:trPr>
        <w:tc>
          <w:tcPr>
            <w:tcW w:type="dxa" w:w="694"/>
          </w:tcPr>
          <w:p>
            <w:pPr>
              <w:spacing w:after="0"/>
              <w:jc w:val="right"/>
            </w:pPr>
            <w:r>
              <w:rPr>
                <w:sz w:val="16"/>
              </w:rPr>
              <w:t>10</w:t>
            </w:r>
          </w:p>
        </w:tc>
        <w:tc>
          <w:tcPr>
            <w:tcW w:type="dxa" w:w="1037"/>
          </w:tcPr>
          <w:p>
            <w:pPr>
              <w:spacing w:after="0"/>
              <w:jc w:val="left"/>
            </w:pPr>
            <w:r>
              <w:rPr>
                <w:sz w:val="16"/>
              </w:rPr>
              <w:t>Landslide</w:t>
            </w:r>
          </w:p>
        </w:tc>
        <w:tc>
          <w:tcPr>
            <w:tcW w:type="dxa" w:w="1231"/>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$11,750</w:t>
            </w:r>
          </w:p>
        </w:tc>
        <w:tc>
          <w:tcPr>
            <w:tcW w:type="dxa" w:w="1126"/>
          </w:tcPr>
          <w:p>
            <w:pPr>
              <w:spacing w:after="0"/>
              <w:jc w:val="right"/>
            </w:pPr>
          </w:p>
        </w:tc>
        <w:tc>
          <w:tcPr>
            <w:tcW w:type="dxa" w:w="1349"/>
          </w:tcPr>
          <w:p>
            <w:pPr>
              <w:spacing w:after="0"/>
              <w:jc w:val="right"/>
            </w:pPr>
            <w:r>
              <w:rPr>
                <w:sz w:val="16"/>
              </w:rPr>
              <w:t>$24,814</w:t>
            </w:r>
          </w:p>
        </w:tc>
        <w:tc>
          <w:tcPr>
            <w:tcW w:type="dxa" w:w="1175"/>
          </w:tcPr>
          <w:p>
            <w:pPr>
              <w:spacing w:after="0"/>
              <w:jc w:val="right"/>
            </w:pPr>
            <w:r>
              <w:rPr>
                <w:sz w:val="16"/>
              </w:rPr>
              <w:t>$36,564</w:t>
            </w:r>
          </w:p>
        </w:tc>
        <w:tc>
          <w:tcPr>
            <w:tcW w:type="dxa" w:w="1332"/>
          </w:tcPr>
          <w:p>
            <w:pPr>
              <w:spacing w:after="0"/>
              <w:jc w:val="right"/>
            </w:pPr>
            <w:r>
              <w:rPr>
                <w:sz w:val="16"/>
              </w:rPr>
              <w:t>0</w:t>
            </w:r>
          </w:p>
        </w:tc>
        <w:tc>
          <w:tcPr>
            <w:tcW w:type="dxa" w:w="1640"/>
          </w:tcPr>
          <w:p>
            <w:pPr>
              <w:spacing w:after="0"/>
              <w:jc w:val="left"/>
            </w:pPr>
          </w:p>
        </w:tc>
        <w:tc>
          <w:tcPr>
            <w:tcW w:type="dxa" w:w="2122"/>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94"/>
          </w:tcPr>
          <w:p>
            <w:pPr>
              <w:spacing w:after="0"/>
              <w:jc w:val="right"/>
            </w:pPr>
            <w:r>
              <w:rPr>
                <w:sz w:val="16"/>
              </w:rPr>
              <w:t>11</w:t>
            </w:r>
          </w:p>
        </w:tc>
        <w:tc>
          <w:tcPr>
            <w:tcW w:type="dxa" w:w="1037"/>
          </w:tcPr>
          <w:p>
            <w:pPr>
              <w:spacing w:after="0"/>
              <w:jc w:val="left"/>
            </w:pPr>
            <w:r>
              <w:rPr>
                <w:sz w:val="16"/>
              </w:rPr>
              <w:t>Tornado</w:t>
            </w:r>
          </w:p>
        </w:tc>
        <w:tc>
          <w:tcPr>
            <w:tcW w:type="dxa" w:w="1231"/>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$18,819</w:t>
            </w:r>
          </w:p>
        </w:tc>
        <w:tc>
          <w:tcPr>
            <w:tcW w:type="dxa" w:w="1126"/>
          </w:tcPr>
          <w:p>
            <w:pPr>
              <w:spacing w:after="0"/>
              <w:jc w:val="right"/>
            </w:pPr>
            <w:r>
              <w:rPr>
                <w:sz w:val="16"/>
              </w:rPr>
              <w:t>$12</w:t>
            </w:r>
          </w:p>
        </w:tc>
        <w:tc>
          <w:tcPr>
            <w:tcW w:type="dxa" w:w="1349"/>
          </w:tcPr>
          <w:p>
            <w:pPr>
              <w:spacing w:after="0"/>
              <w:jc w:val="right"/>
            </w:pPr>
            <w:r>
              <w:rPr>
                <w:sz w:val="16"/>
              </w:rPr>
              <w:t>$11,455</w:t>
            </w:r>
          </w:p>
        </w:tc>
        <w:tc>
          <w:tcPr>
            <w:tcW w:type="dxa" w:w="1175"/>
          </w:tcPr>
          <w:p>
            <w:pPr>
              <w:spacing w:after="0"/>
              <w:jc w:val="right"/>
            </w:pPr>
            <w:r>
              <w:rPr>
                <w:sz w:val="16"/>
              </w:rPr>
              <w:t>$30,286</w:t>
            </w:r>
          </w:p>
        </w:tc>
        <w:tc>
          <w:tcPr>
            <w:tcW w:type="dxa" w:w="1332"/>
          </w:tcPr>
          <w:p>
            <w:pPr>
              <w:spacing w:after="0"/>
              <w:jc w:val="right"/>
            </w:pPr>
            <w:r>
              <w:rPr>
                <w:sz w:val="16"/>
              </w:rPr>
              <w:t>0</w:t>
            </w:r>
          </w:p>
        </w:tc>
        <w:tc>
          <w:tcPr>
            <w:tcW w:type="dxa" w:w="1640"/>
          </w:tcPr>
          <w:p>
            <w:pPr>
              <w:spacing w:after="0"/>
              <w:jc w:val="left"/>
            </w:pPr>
          </w:p>
        </w:tc>
        <w:tc>
          <w:tcPr>
            <w:tcW w:type="dxa" w:w="212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12</w:t>
            </w:r>
          </w:p>
        </w:tc>
        <w:tc>
          <w:tcPr>
            <w:tcW w:type="dxa" w:w="1037"/>
          </w:tcPr>
          <w:p>
            <w:pPr>
              <w:spacing w:after="0"/>
              <w:jc w:val="left"/>
            </w:pPr>
            <w:r>
              <w:rPr>
                <w:sz w:val="16"/>
              </w:rPr>
              <w:t>Ice Storm</w:t>
            </w:r>
          </w:p>
        </w:tc>
        <w:tc>
          <w:tcPr>
            <w:tcW w:type="dxa" w:w="1231"/>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$127</w:t>
            </w:r>
          </w:p>
        </w:tc>
        <w:tc>
          <w:tcPr>
            <w:tcW w:type="dxa" w:w="1126"/>
          </w:tcPr>
          <w:p>
            <w:pPr>
              <w:spacing w:after="0"/>
              <w:jc w:val="right"/>
            </w:pPr>
          </w:p>
        </w:tc>
        <w:tc>
          <w:tcPr>
            <w:tcW w:type="dxa" w:w="1349"/>
          </w:tcPr>
          <w:p>
            <w:pPr>
              <w:spacing w:after="0"/>
              <w:jc w:val="right"/>
            </w:pPr>
            <w:r>
              <w:rPr>
                <w:sz w:val="16"/>
              </w:rPr>
              <w:t>$15,212</w:t>
            </w:r>
          </w:p>
        </w:tc>
        <w:tc>
          <w:tcPr>
            <w:tcW w:type="dxa" w:w="1175"/>
          </w:tcPr>
          <w:p>
            <w:pPr>
              <w:spacing w:after="0"/>
              <w:jc w:val="right"/>
            </w:pPr>
            <w:r>
              <w:rPr>
                <w:sz w:val="16"/>
              </w:rPr>
              <w:t>$15,338</w:t>
            </w:r>
          </w:p>
        </w:tc>
        <w:tc>
          <w:tcPr>
            <w:tcW w:type="dxa" w:w="1332"/>
          </w:tcPr>
          <w:p>
            <w:pPr>
              <w:spacing w:after="0"/>
              <w:jc w:val="right"/>
            </w:pPr>
            <w:r>
              <w:rPr>
                <w:sz w:val="16"/>
              </w:rPr>
              <w:t>0</w:t>
            </w:r>
          </w:p>
        </w:tc>
        <w:tc>
          <w:tcPr>
            <w:tcW w:type="dxa" w:w="1640"/>
          </w:tcPr>
          <w:p>
            <w:pPr>
              <w:spacing w:after="0"/>
              <w:jc w:val="left"/>
            </w:pPr>
          </w:p>
        </w:tc>
        <w:tc>
          <w:tcPr>
            <w:tcW w:type="dxa" w:w="212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Drought</w:t>
            </w:r>
          </w:p>
        </w:tc>
        <w:tc>
          <w:tcPr>
            <w:tcW w:type="dxa" w:w="1231"/>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$1,738</w:t>
            </w:r>
          </w:p>
        </w:tc>
        <w:tc>
          <w:tcPr>
            <w:tcW w:type="dxa" w:w="1349"/>
          </w:tcPr>
          <w:p>
            <w:pPr>
              <w:spacing w:after="0"/>
              <w:jc w:val="right"/>
            </w:pPr>
          </w:p>
        </w:tc>
        <w:tc>
          <w:tcPr>
            <w:tcW w:type="dxa" w:w="1175"/>
          </w:tcPr>
          <w:p>
            <w:pPr>
              <w:spacing w:after="0"/>
              <w:jc w:val="right"/>
            </w:pPr>
            <w:r>
              <w:rPr>
                <w:sz w:val="16"/>
              </w:rPr>
              <w:t>$1,738</w:t>
            </w:r>
          </w:p>
        </w:tc>
        <w:tc>
          <w:tcPr>
            <w:tcW w:type="dxa" w:w="1332"/>
          </w:tcPr>
          <w:p>
            <w:pPr>
              <w:spacing w:after="0"/>
              <w:jc w:val="right"/>
            </w:pPr>
            <w:r>
              <w:rPr>
                <w:sz w:val="16"/>
              </w:rPr>
              <w:t>0</w:t>
            </w:r>
          </w:p>
        </w:tc>
        <w:tc>
          <w:tcPr>
            <w:tcW w:type="dxa" w:w="1640"/>
          </w:tcPr>
          <w:p>
            <w:pPr>
              <w:spacing w:after="0"/>
              <w:jc w:val="left"/>
            </w:pPr>
          </w:p>
        </w:tc>
        <w:tc>
          <w:tcPr>
            <w:tcW w:type="dxa" w:w="2122"/>
          </w:tcPr>
          <w:p>
            <w:pPr>
              <w:spacing w:after="0"/>
              <w:jc w:val="left"/>
            </w:pPr>
            <w:r>
              <w:rPr>
                <w:sz w:val="16"/>
              </w:rPr>
              <w:t>Declared 1 time;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Volcanic Activity</w:t>
            </w:r>
          </w:p>
        </w:tc>
        <w:tc>
          <w:tcPr>
            <w:tcW w:type="dxa" w:w="1231"/>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$78</w:t>
            </w:r>
          </w:p>
        </w:tc>
        <w:tc>
          <w:tcPr>
            <w:tcW w:type="dxa" w:w="1126"/>
          </w:tcPr>
          <w:p>
            <w:pPr>
              <w:spacing w:after="0"/>
              <w:jc w:val="right"/>
            </w:pPr>
          </w:p>
        </w:tc>
        <w:tc>
          <w:tcPr>
            <w:tcW w:type="dxa" w:w="1349"/>
          </w:tcPr>
          <w:p>
            <w:pPr>
              <w:spacing w:after="0"/>
              <w:jc w:val="right"/>
            </w:pPr>
            <w:r>
              <w:rPr>
                <w:sz w:val="16"/>
              </w:rPr>
              <w:t>$212</w:t>
            </w:r>
          </w:p>
        </w:tc>
        <w:tc>
          <w:tcPr>
            <w:tcW w:type="dxa" w:w="1175"/>
          </w:tcPr>
          <w:p>
            <w:pPr>
              <w:spacing w:after="0"/>
              <w:jc w:val="right"/>
            </w:pPr>
            <w:r>
              <w:rPr>
                <w:sz w:val="16"/>
              </w:rPr>
              <w:t>$290</w:t>
            </w:r>
          </w:p>
        </w:tc>
        <w:tc>
          <w:tcPr>
            <w:tcW w:type="dxa" w:w="1332"/>
          </w:tcPr>
          <w:p>
            <w:pPr>
              <w:spacing w:after="0"/>
              <w:jc w:val="right"/>
            </w:pPr>
            <w:r>
              <w:rPr>
                <w:sz w:val="16"/>
              </w:rPr>
              <w:t>0</w:t>
            </w:r>
          </w:p>
        </w:tc>
        <w:tc>
          <w:tcPr>
            <w:tcW w:type="dxa" w:w="1640"/>
          </w:tcPr>
          <w:p>
            <w:pPr>
              <w:spacing w:after="0"/>
              <w:jc w:val="left"/>
            </w:pPr>
          </w:p>
        </w:tc>
        <w:tc>
          <w:tcPr>
            <w:tcW w:type="dxa" w:w="21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15</w:t>
            </w:r>
          </w:p>
        </w:tc>
        <w:tc>
          <w:tcPr>
            <w:tcW w:type="dxa" w:w="1037"/>
          </w:tcPr>
          <w:p>
            <w:pPr>
              <w:spacing w:after="0"/>
              <w:jc w:val="left"/>
            </w:pPr>
            <w:r>
              <w:rPr>
                <w:sz w:val="16"/>
              </w:rPr>
              <w:t>Avalanche</w:t>
            </w:r>
          </w:p>
        </w:tc>
        <w:tc>
          <w:tcPr>
            <w:tcW w:type="dxa" w:w="1231"/>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p>
        </w:tc>
        <w:tc>
          <w:tcPr>
            <w:tcW w:type="dxa" w:w="1349"/>
          </w:tcPr>
          <w:p>
            <w:pPr>
              <w:spacing w:after="0"/>
              <w:jc w:val="right"/>
            </w:pPr>
            <w:r>
              <w:rPr>
                <w:sz w:val="16"/>
              </w:rPr>
              <w:t>$124</w:t>
            </w:r>
          </w:p>
        </w:tc>
        <w:tc>
          <w:tcPr>
            <w:tcW w:type="dxa" w:w="1175"/>
          </w:tcPr>
          <w:p>
            <w:pPr>
              <w:spacing w:after="0"/>
              <w:jc w:val="right"/>
            </w:pPr>
            <w:r>
              <w:rPr>
                <w:sz w:val="16"/>
              </w:rPr>
              <w:t>$126</w:t>
            </w:r>
          </w:p>
        </w:tc>
        <w:tc>
          <w:tcPr>
            <w:tcW w:type="dxa" w:w="1332"/>
          </w:tcPr>
          <w:p>
            <w:pPr>
              <w:spacing w:after="0"/>
              <w:jc w:val="right"/>
            </w:pPr>
            <w:r>
              <w:rPr>
                <w:sz w:val="16"/>
              </w:rPr>
              <w:t>2</w:t>
            </w:r>
          </w:p>
        </w:tc>
        <w:tc>
          <w:tcPr>
            <w:tcW w:type="dxa" w:w="1640"/>
          </w:tcPr>
          <w:p>
            <w:pPr>
              <w:spacing w:after="0"/>
              <w:jc w:val="left"/>
            </w:pPr>
          </w:p>
        </w:tc>
        <w:tc>
          <w:tcPr>
            <w:tcW w:type="dxa" w:w="2122"/>
          </w:tcPr>
          <w:p>
            <w:pPr>
              <w:spacing w:after="0"/>
              <w:jc w:val="left"/>
            </w:pP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31"/>
          </w:tcPr>
          <w:p>
            <w:pPr>
              <w:spacing w:after="0"/>
              <w:jc w:val="left"/>
            </w:pPr>
            <w:r>
              <w:rPr>
                <w:sz w:val="16"/>
              </w:rPr>
              <w:t>Not Applicable</w:t>
            </w:r>
          </w:p>
        </w:tc>
        <w:tc>
          <w:tcPr>
            <w:tcW w:type="dxa" w:w="12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9"/>
          </w:tcPr>
          <w:p>
            <w:pPr>
              <w:spacing w:after="0"/>
              <w:jc w:val="right"/>
            </w:pPr>
          </w:p>
        </w:tc>
        <w:tc>
          <w:tcPr>
            <w:tcW w:type="dxa" w:w="1175"/>
          </w:tcPr>
          <w:p>
            <w:pPr>
              <w:spacing w:after="0"/>
              <w:jc w:val="right"/>
            </w:pPr>
          </w:p>
        </w:tc>
        <w:tc>
          <w:tcPr>
            <w:tcW w:type="dxa" w:w="1332"/>
          </w:tcPr>
          <w:p>
            <w:pPr>
              <w:spacing w:after="0"/>
              <w:jc w:val="right"/>
            </w:pPr>
            <w:r>
              <w:rPr>
                <w:sz w:val="16"/>
              </w:rPr>
              <w:t>0</w:t>
            </w:r>
          </w:p>
        </w:tc>
        <w:tc>
          <w:tcPr>
            <w:tcW w:type="dxa" w:w="1640"/>
          </w:tcPr>
          <w:p>
            <w:pPr>
              <w:spacing w:after="0"/>
              <w:jc w:val="left"/>
            </w:pPr>
            <w:r>
              <w:rPr>
                <w:sz w:val="16"/>
              </w:rPr>
              <w:t>NRI rates coastal flooding Not Applicable for this county, and no federal declaration for this county names it.</w:t>
            </w:r>
          </w:p>
        </w:tc>
        <w:tc>
          <w:tcPr>
            <w:tcW w:type="dxa" w:w="2122"/>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31"/>
          </w:tcPr>
          <w:p>
            <w:pPr>
              <w:spacing w:after="0"/>
              <w:jc w:val="left"/>
            </w:pPr>
            <w:r>
              <w:rPr>
                <w:sz w:val="16"/>
              </w:rPr>
              <w:t>Not Applicable</w:t>
            </w:r>
          </w:p>
        </w:tc>
        <w:tc>
          <w:tcPr>
            <w:tcW w:type="dxa" w:w="12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9"/>
          </w:tcPr>
          <w:p>
            <w:pPr>
              <w:spacing w:after="0"/>
              <w:jc w:val="right"/>
            </w:pPr>
          </w:p>
        </w:tc>
        <w:tc>
          <w:tcPr>
            <w:tcW w:type="dxa" w:w="1175"/>
          </w:tcPr>
          <w:p>
            <w:pPr>
              <w:spacing w:after="0"/>
              <w:jc w:val="right"/>
            </w:pPr>
          </w:p>
        </w:tc>
        <w:tc>
          <w:tcPr>
            <w:tcW w:type="dxa" w:w="1332"/>
          </w:tcPr>
          <w:p>
            <w:pPr>
              <w:spacing w:after="0"/>
              <w:jc w:val="right"/>
            </w:pPr>
            <w:r>
              <w:rPr>
                <w:sz w:val="16"/>
              </w:rPr>
              <w:t>0</w:t>
            </w:r>
          </w:p>
        </w:tc>
        <w:tc>
          <w:tcPr>
            <w:tcW w:type="dxa" w:w="1640"/>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2122"/>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31"/>
          </w:tcPr>
          <w:p>
            <w:pPr>
              <w:spacing w:after="0"/>
              <w:jc w:val="left"/>
            </w:pPr>
            <w:r>
              <w:rPr>
                <w:sz w:val="16"/>
              </w:rPr>
              <w:t>Not Applicable</w:t>
            </w:r>
          </w:p>
        </w:tc>
        <w:tc>
          <w:tcPr>
            <w:tcW w:type="dxa" w:w="12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9"/>
          </w:tcPr>
          <w:p>
            <w:pPr>
              <w:spacing w:after="0"/>
              <w:jc w:val="right"/>
            </w:pPr>
          </w:p>
        </w:tc>
        <w:tc>
          <w:tcPr>
            <w:tcW w:type="dxa" w:w="1175"/>
          </w:tcPr>
          <w:p>
            <w:pPr>
              <w:spacing w:after="0"/>
              <w:jc w:val="right"/>
            </w:pPr>
          </w:p>
        </w:tc>
        <w:tc>
          <w:tcPr>
            <w:tcW w:type="dxa" w:w="1332"/>
          </w:tcPr>
          <w:p>
            <w:pPr>
              <w:spacing w:after="0"/>
              <w:jc w:val="right"/>
            </w:pPr>
            <w:r>
              <w:rPr>
                <w:sz w:val="16"/>
              </w:rPr>
              <w:t>0</w:t>
            </w:r>
          </w:p>
        </w:tc>
        <w:tc>
          <w:tcPr>
            <w:tcW w:type="dxa" w:w="1640"/>
          </w:tcPr>
          <w:p>
            <w:pPr>
              <w:spacing w:after="0"/>
              <w:jc w:val="left"/>
            </w:pPr>
            <w:r>
              <w:rPr>
                <w:sz w:val="16"/>
              </w:rPr>
              <w:t>NRI rates tsunami Not Applicable for this county, and no federal declaration for this county names it.</w:t>
            </w:r>
          </w:p>
        </w:tc>
        <w:tc>
          <w:tcPr>
            <w:tcW w:type="dxa" w:w="212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52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52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52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52 of 52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52 of 52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52 of 52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52 of 52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52 of 52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49 of 52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52 of 52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52 of 52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52 of 52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52 of 52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51 of 52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52 of 52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1"/>
        <w:gridCol w:w="1782"/>
        <w:gridCol w:w="1670"/>
        <w:gridCol w:w="1412"/>
        <w:gridCol w:w="1615"/>
        <w:gridCol w:w="1720"/>
        <w:gridCol w:w="1759"/>
        <w:gridCol w:w="2342"/>
      </w:tblGrid>
      <w:tr>
        <w:trPr>
          <w:cantSplit/>
          <w:tblHeader/>
        </w:trPr>
        <w:tc>
          <w:tcPr>
            <w:tcW w:type="dxa" w:w="1811"/>
            <w:shd w:val="clear" w:color="auto" w:fill="E8E8E8"/>
          </w:tcPr>
          <w:p>
            <w:pPr>
              <w:spacing w:after="0"/>
              <w:jc w:val="left"/>
            </w:pPr>
            <w:r>
              <w:rPr>
                <w:b/>
                <w:sz w:val="16"/>
              </w:rPr>
              <w:t>Hazard</w:t>
            </w:r>
          </w:p>
        </w:tc>
        <w:tc>
          <w:tcPr>
            <w:tcW w:type="dxa" w:w="1782"/>
            <w:shd w:val="clear" w:color="auto" w:fill="E8E8E8"/>
          </w:tcPr>
          <w:p>
            <w:pPr>
              <w:spacing w:after="0"/>
              <w:jc w:val="left"/>
            </w:pPr>
            <w:r>
              <w:rPr>
                <w:b/>
                <w:sz w:val="16"/>
              </w:rPr>
              <w:t>Scale</w:t>
            </w:r>
          </w:p>
        </w:tc>
        <w:tc>
          <w:tcPr>
            <w:tcW w:type="dxa" w:w="1670"/>
            <w:shd w:val="clear" w:color="auto" w:fill="E8E8E8"/>
          </w:tcPr>
          <w:p>
            <w:pPr>
              <w:spacing w:after="0"/>
              <w:jc w:val="right"/>
            </w:pPr>
            <w:r>
              <w:rPr>
                <w:b/>
                <w:sz w:val="16"/>
              </w:rPr>
              <w:t>Records</w:t>
            </w:r>
          </w:p>
          <w:p>
            <w:pPr>
              <w:spacing w:after="0"/>
              <w:jc w:val="right"/>
            </w:pPr>
            <w:r>
              <w:rPr>
                <w:i/>
                <w:color w:val="555555"/>
                <w:sz w:val="14"/>
              </w:rPr>
              <w:t>count, years</w:t>
            </w:r>
          </w:p>
        </w:tc>
        <w:tc>
          <w:tcPr>
            <w:tcW w:type="dxa" w:w="1412"/>
            <w:shd w:val="clear" w:color="auto" w:fill="E8E8E8"/>
          </w:tcPr>
          <w:p>
            <w:pPr>
              <w:spacing w:after="0"/>
              <w:jc w:val="left"/>
            </w:pPr>
            <w:r>
              <w:rPr>
                <w:b/>
                <w:sz w:val="16"/>
              </w:rPr>
              <w:t>Observed range</w:t>
            </w:r>
          </w:p>
        </w:tc>
        <w:tc>
          <w:tcPr>
            <w:tcW w:type="dxa" w:w="1615"/>
            <w:shd w:val="clear" w:color="auto" w:fill="E8E8E8"/>
          </w:tcPr>
          <w:p>
            <w:pPr>
              <w:spacing w:after="0"/>
              <w:jc w:val="left"/>
            </w:pPr>
            <w:r>
              <w:rPr>
                <w:b/>
                <w:sz w:val="16"/>
              </w:rPr>
              <w:t>Worst recorded event</w:t>
            </w:r>
          </w:p>
        </w:tc>
        <w:tc>
          <w:tcPr>
            <w:tcW w:type="dxa" w:w="1720"/>
            <w:shd w:val="clear" w:color="auto" w:fill="E8E8E8"/>
          </w:tcPr>
          <w:p>
            <w:pPr>
              <w:spacing w:after="0"/>
              <w:jc w:val="left"/>
            </w:pPr>
            <w:r>
              <w:rPr>
                <w:b/>
                <w:sz w:val="16"/>
              </w:rPr>
              <w:t>Most damaging (when different)</w:t>
            </w:r>
          </w:p>
        </w:tc>
        <w:tc>
          <w:tcPr>
            <w:tcW w:type="dxa" w:w="1759"/>
            <w:shd w:val="clear" w:color="auto" w:fill="E8E8E8"/>
          </w:tcPr>
          <w:p>
            <w:pPr>
              <w:spacing w:after="0"/>
              <w:jc w:val="left"/>
            </w:pPr>
            <w:r>
              <w:rPr>
                <w:b/>
                <w:sz w:val="16"/>
              </w:rPr>
              <w:t>How it applies to members</w:t>
            </w:r>
          </w:p>
        </w:tc>
        <w:tc>
          <w:tcPr>
            <w:tcW w:type="dxa" w:w="2342"/>
            <w:shd w:val="clear" w:color="auto" w:fill="E8E8E8"/>
          </w:tcPr>
          <w:p>
            <w:pPr>
              <w:spacing w:after="0"/>
              <w:jc w:val="left"/>
            </w:pPr>
            <w:r>
              <w:rPr>
                <w:b/>
                <w:sz w:val="16"/>
              </w:rPr>
              <w:t>Note</w:t>
            </w:r>
          </w:p>
        </w:tc>
      </w:tr>
      <w:tr>
        <w:trPr>
          <w:cantSplit/>
        </w:trPr>
        <w:tc>
          <w:tcPr>
            <w:tcW w:type="dxa" w:w="1811"/>
          </w:tcPr>
          <w:p>
            <w:pPr>
              <w:spacing w:after="0"/>
              <w:jc w:val="left"/>
            </w:pPr>
            <w:r>
              <w:rPr>
                <w:sz w:val="16"/>
              </w:rPr>
              <w:t>Avalanche</w:t>
            </w:r>
          </w:p>
        </w:tc>
        <w:tc>
          <w:tcPr>
            <w:tcW w:type="dxa" w:w="1782"/>
          </w:tcPr>
          <w:p>
            <w:pPr>
              <w:spacing w:after="0"/>
              <w:jc w:val="left"/>
            </w:pPr>
            <w:r>
              <w:rPr>
                <w:sz w:val="16"/>
              </w:rPr>
              <w:t>none (count and damage)</w:t>
            </w:r>
          </w:p>
        </w:tc>
        <w:tc>
          <w:tcPr>
            <w:tcW w:type="dxa" w:w="1670"/>
          </w:tcPr>
          <w:p>
            <w:pPr>
              <w:spacing w:after="0"/>
              <w:jc w:val="right"/>
            </w:pPr>
            <w:r>
              <w:rPr>
                <w:sz w:val="16"/>
              </w:rPr>
              <w:t>2, 2008 to 2009 (2 zone-level)</w:t>
            </w:r>
          </w:p>
        </w:tc>
        <w:tc>
          <w:tcPr>
            <w:tcW w:type="dxa" w:w="1412"/>
          </w:tcPr>
          <w:p>
            <w:pPr>
              <w:spacing w:after="0"/>
              <w:jc w:val="left"/>
            </w:pPr>
          </w:p>
        </w:tc>
        <w:tc>
          <w:tcPr>
            <w:tcW w:type="dxa" w:w="1615"/>
          </w:tcPr>
          <w:p>
            <w:pPr>
              <w:spacing w:after="0"/>
              <w:jc w:val="left"/>
            </w:pPr>
            <w:r>
              <w:rPr>
                <w:sz w:val="16"/>
              </w:rPr>
              <w:t>No damage reported in 2 records.</w:t>
            </w:r>
          </w:p>
        </w:tc>
        <w:tc>
          <w:tcPr>
            <w:tcW w:type="dxa" w:w="1720"/>
          </w:tcPr>
          <w:p>
            <w:pPr>
              <w:spacing w:after="0"/>
              <w:jc w:val="left"/>
            </w:pPr>
          </w:p>
        </w:tc>
        <w:tc>
          <w:tcPr>
            <w:tcW w:type="dxa" w:w="1759"/>
          </w:tcPr>
          <w:p>
            <w:pPr>
              <w:spacing w:after="0"/>
              <w:jc w:val="left"/>
            </w:pPr>
            <w:r>
              <w:rPr>
                <w:sz w:val="16"/>
              </w:rPr>
              <w:t>Zone-level records: applies countywide; national data do not locate these events within the county.</w:t>
            </w:r>
          </w:p>
        </w:tc>
        <w:tc>
          <w:tcPr>
            <w:tcW w:type="dxa" w:w="2342"/>
          </w:tcPr>
          <w:p>
            <w:pPr>
              <w:spacing w:after="0"/>
              <w:jc w:val="left"/>
            </w:pPr>
            <w:r>
              <w:rPr>
                <w:sz w:val="16"/>
              </w:rPr>
              <w:t>Physical measure: in event narratives only; local data required.</w:t>
            </w:r>
          </w:p>
        </w:tc>
      </w:tr>
      <w:tr>
        <w:trPr>
          <w:cantSplit/>
        </w:trPr>
        <w:tc>
          <w:tcPr>
            <w:tcW w:type="dxa" w:w="1811"/>
          </w:tcPr>
          <w:p>
            <w:pPr>
              <w:spacing w:after="0"/>
              <w:jc w:val="left"/>
            </w:pPr>
            <w:r>
              <w:rPr>
                <w:sz w:val="16"/>
              </w:rPr>
              <w:t>Coastal Flood, Storm Surge/Tide</w:t>
            </w:r>
          </w:p>
        </w:tc>
        <w:tc>
          <w:tcPr>
            <w:tcW w:type="dxa" w:w="1782"/>
          </w:tcPr>
          <w:p>
            <w:pPr>
              <w:spacing w:after="0"/>
              <w:jc w:val="left"/>
            </w:pPr>
            <w:r>
              <w:rPr>
                <w:sz w:val="16"/>
              </w:rPr>
              <w:t>none in data (FIRM for depth)</w:t>
            </w:r>
          </w:p>
        </w:tc>
        <w:tc>
          <w:tcPr>
            <w:tcW w:type="dxa" w:w="1670"/>
          </w:tcPr>
          <w:p>
            <w:pPr>
              <w:spacing w:after="0"/>
              <w:jc w:val="right"/>
            </w:pPr>
            <w:r>
              <w:rPr>
                <w:sz w:val="16"/>
              </w:rPr>
              <w:t>0</w:t>
            </w:r>
          </w:p>
        </w:tc>
        <w:tc>
          <w:tcPr>
            <w:tcW w:type="dxa" w:w="1412"/>
          </w:tcPr>
          <w:p>
            <w:pPr>
              <w:spacing w:after="0"/>
              <w:jc w:val="left"/>
            </w:pPr>
          </w:p>
        </w:tc>
        <w:tc>
          <w:tcPr>
            <w:tcW w:type="dxa" w:w="1615"/>
          </w:tcPr>
          <w:p>
            <w:pPr>
              <w:spacing w:after="0"/>
              <w:jc w:val="left"/>
            </w:pPr>
          </w:p>
        </w:tc>
        <w:tc>
          <w:tcPr>
            <w:tcW w:type="dxa" w:w="1720"/>
          </w:tcPr>
          <w:p>
            <w:pPr>
              <w:spacing w:after="0"/>
              <w:jc w:val="left"/>
            </w:pPr>
          </w:p>
        </w:tc>
        <w:tc>
          <w:tcPr>
            <w:tcW w:type="dxa" w:w="1759"/>
          </w:tcPr>
          <w:p>
            <w:pPr>
              <w:spacing w:after="0"/>
              <w:jc w:val="left"/>
            </w:pPr>
          </w:p>
        </w:tc>
        <w:tc>
          <w:tcPr>
            <w:tcW w:type="dxa" w:w="2342"/>
          </w:tcPr>
          <w:p>
            <w:pPr>
              <w:spacing w:after="0"/>
              <w:jc w:val="left"/>
            </w:pPr>
            <w:r>
              <w:rPr>
                <w:sz w:val="16"/>
              </w:rPr>
              <w:t>Flood depth: see the FEMA Flood Insurance Rate Map.</w:t>
            </w:r>
          </w:p>
        </w:tc>
      </w:tr>
      <w:tr>
        <w:trPr>
          <w:cantSplit/>
        </w:trPr>
        <w:tc>
          <w:tcPr>
            <w:tcW w:type="dxa" w:w="1811"/>
          </w:tcPr>
          <w:p>
            <w:pPr>
              <w:spacing w:after="0"/>
              <w:jc w:val="left"/>
            </w:pPr>
            <w:r>
              <w:rPr>
                <w:sz w:val="16"/>
              </w:rPr>
              <w:t>Cold/Wind Chill, Extreme Cold/Wind Chill</w:t>
            </w:r>
          </w:p>
        </w:tc>
        <w:tc>
          <w:tcPr>
            <w:tcW w:type="dxa" w:w="1782"/>
          </w:tcPr>
          <w:p>
            <w:pPr>
              <w:spacing w:after="0"/>
              <w:jc w:val="left"/>
            </w:pPr>
            <w:r>
              <w:rPr>
                <w:sz w:val="16"/>
              </w:rPr>
              <w:t>wind chill</w:t>
            </w:r>
          </w:p>
        </w:tc>
        <w:tc>
          <w:tcPr>
            <w:tcW w:type="dxa" w:w="1670"/>
          </w:tcPr>
          <w:p>
            <w:pPr>
              <w:spacing w:after="0"/>
              <w:jc w:val="right"/>
            </w:pPr>
            <w:r>
              <w:rPr>
                <w:sz w:val="16"/>
              </w:rPr>
              <w:t>26, 1998 to 2018 (26 zone-level)</w:t>
            </w:r>
          </w:p>
        </w:tc>
        <w:tc>
          <w:tcPr>
            <w:tcW w:type="dxa" w:w="1412"/>
          </w:tcPr>
          <w:p>
            <w:pPr>
              <w:spacing w:after="0"/>
              <w:jc w:val="left"/>
            </w:pPr>
            <w:r>
              <w:rPr>
                <w:sz w:val="16"/>
              </w:rPr>
              <w:t>1 day to 7 days (median 2 days); 18 with a recorded value</w:t>
            </w:r>
          </w:p>
        </w:tc>
        <w:tc>
          <w:tcPr>
            <w:tcW w:type="dxa" w:w="1615"/>
          </w:tcPr>
          <w:p>
            <w:pPr>
              <w:spacing w:after="0"/>
              <w:jc w:val="left"/>
            </w:pPr>
            <w:r>
              <w:rPr>
                <w:sz w:val="16"/>
              </w:rPr>
              <w:t>7 consecutive days, 2009-12-05 to 2009-12-11, 1 direct death, zone-level</w:t>
            </w:r>
          </w:p>
        </w:tc>
        <w:tc>
          <w:tcPr>
            <w:tcW w:type="dxa" w:w="1720"/>
          </w:tcPr>
          <w:p>
            <w:pPr>
              <w:spacing w:after="0"/>
              <w:jc w:val="left"/>
            </w:pPr>
          </w:p>
        </w:tc>
        <w:tc>
          <w:tcPr>
            <w:tcW w:type="dxa" w:w="1759"/>
          </w:tcPr>
          <w:p>
            <w:pPr>
              <w:spacing w:after="0"/>
              <w:jc w:val="left"/>
            </w:pPr>
            <w:r>
              <w:rPr>
                <w:sz w:val="16"/>
              </w:rPr>
              <w:t>Zone-level records: applies countywide; national data do not locate these events within the county.</w:t>
            </w:r>
          </w:p>
        </w:tc>
        <w:tc>
          <w:tcPr>
            <w:tcW w:type="dxa" w:w="2342"/>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811"/>
          </w:tcPr>
          <w:p>
            <w:pPr>
              <w:spacing w:after="0"/>
              <w:jc w:val="left"/>
            </w:pPr>
            <w:r>
              <w:rPr>
                <w:sz w:val="16"/>
              </w:rPr>
              <w:t>Frost/Freeze (outside NRI Cold Wave definition)</w:t>
            </w:r>
          </w:p>
        </w:tc>
        <w:tc>
          <w:tcPr>
            <w:tcW w:type="dxa" w:w="1782"/>
          </w:tcPr>
          <w:p>
            <w:pPr>
              <w:spacing w:after="0"/>
              <w:jc w:val="left"/>
            </w:pPr>
            <w:r>
              <w:rPr>
                <w:sz w:val="16"/>
              </w:rPr>
              <w:t>crop damage</w:t>
            </w:r>
          </w:p>
        </w:tc>
        <w:tc>
          <w:tcPr>
            <w:tcW w:type="dxa" w:w="1670"/>
          </w:tcPr>
          <w:p>
            <w:pPr>
              <w:spacing w:after="0"/>
              <w:jc w:val="right"/>
            </w:pPr>
            <w:r>
              <w:rPr>
                <w:sz w:val="16"/>
              </w:rPr>
              <w:t>119, 2003 to 2026 (119 zone-level)</w:t>
            </w:r>
          </w:p>
        </w:tc>
        <w:tc>
          <w:tcPr>
            <w:tcW w:type="dxa" w:w="1412"/>
          </w:tcPr>
          <w:p>
            <w:pPr>
              <w:spacing w:after="0"/>
              <w:jc w:val="left"/>
            </w:pPr>
          </w:p>
        </w:tc>
        <w:tc>
          <w:tcPr>
            <w:tcW w:type="dxa" w:w="1615"/>
          </w:tcPr>
          <w:p>
            <w:pPr>
              <w:spacing w:after="0"/>
              <w:jc w:val="left"/>
            </w:pPr>
            <w:r>
              <w:rPr>
                <w:sz w:val="16"/>
              </w:rPr>
              <w:t>No crop damage reported in 119 records.</w:t>
            </w:r>
          </w:p>
        </w:tc>
        <w:tc>
          <w:tcPr>
            <w:tcW w:type="dxa" w:w="1720"/>
          </w:tcPr>
          <w:p>
            <w:pPr>
              <w:spacing w:after="0"/>
              <w:jc w:val="left"/>
            </w:pPr>
          </w:p>
        </w:tc>
        <w:tc>
          <w:tcPr>
            <w:tcW w:type="dxa" w:w="1759"/>
          </w:tcPr>
          <w:p>
            <w:pPr>
              <w:spacing w:after="0"/>
              <w:jc w:val="left"/>
            </w:pPr>
            <w:r>
              <w:rPr>
                <w:sz w:val="16"/>
              </w:rPr>
              <w:t>Zone-level records: applies countywide; national data do not locate these events within the county.</w:t>
            </w:r>
          </w:p>
        </w:tc>
        <w:tc>
          <w:tcPr>
            <w:tcW w:type="dxa" w:w="2342"/>
          </w:tcPr>
          <w:p>
            <w:pPr>
              <w:spacing w:after="0"/>
              <w:jc w:val="left"/>
            </w:pPr>
            <w:r>
              <w:rPr>
                <w:sz w:val="16"/>
              </w:rPr>
              <w:t>Temperature: in event narratives only; local data required.</w:t>
            </w:r>
          </w:p>
        </w:tc>
      </w:tr>
      <w:tr>
        <w:trPr>
          <w:cantSplit/>
        </w:trPr>
        <w:tc>
          <w:tcPr>
            <w:tcW w:type="dxa" w:w="1811"/>
          </w:tcPr>
          <w:p>
            <w:pPr>
              <w:spacing w:after="0"/>
              <w:jc w:val="left"/>
            </w:pPr>
            <w:r>
              <w:rPr>
                <w:sz w:val="16"/>
              </w:rPr>
              <w:t>Drought</w:t>
            </w:r>
          </w:p>
        </w:tc>
        <w:tc>
          <w:tcPr>
            <w:tcW w:type="dxa" w:w="1782"/>
          </w:tcPr>
          <w:p>
            <w:pPr>
              <w:spacing w:after="0"/>
              <w:jc w:val="left"/>
            </w:pPr>
            <w:r>
              <w:rPr>
                <w:sz w:val="16"/>
              </w:rPr>
              <w:t>US Drought Monitor D-scale</w:t>
            </w:r>
          </w:p>
        </w:tc>
        <w:tc>
          <w:tcPr>
            <w:tcW w:type="dxa" w:w="1670"/>
          </w:tcPr>
          <w:p>
            <w:pPr>
              <w:spacing w:after="0"/>
              <w:jc w:val="right"/>
            </w:pPr>
            <w:r>
              <w:rPr>
                <w:sz w:val="16"/>
              </w:rPr>
              <w:t>0</w:t>
            </w:r>
          </w:p>
        </w:tc>
        <w:tc>
          <w:tcPr>
            <w:tcW w:type="dxa" w:w="1412"/>
          </w:tcPr>
          <w:p>
            <w:pPr>
              <w:spacing w:after="0"/>
              <w:jc w:val="left"/>
            </w:pPr>
          </w:p>
        </w:tc>
        <w:tc>
          <w:tcPr>
            <w:tcW w:type="dxa" w:w="1615"/>
          </w:tcPr>
          <w:p>
            <w:pPr>
              <w:spacing w:after="0"/>
              <w:jc w:val="left"/>
            </w:pPr>
          </w:p>
        </w:tc>
        <w:tc>
          <w:tcPr>
            <w:tcW w:type="dxa" w:w="1720"/>
          </w:tcPr>
          <w:p>
            <w:pPr>
              <w:spacing w:after="0"/>
              <w:jc w:val="left"/>
            </w:pPr>
          </w:p>
        </w:tc>
        <w:tc>
          <w:tcPr>
            <w:tcW w:type="dxa" w:w="1759"/>
          </w:tcPr>
          <w:p>
            <w:pPr>
              <w:spacing w:after="0"/>
              <w:jc w:val="left"/>
            </w:pPr>
          </w:p>
        </w:tc>
        <w:tc>
          <w:tcPr>
            <w:tcW w:type="dxa" w:w="23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1"/>
          </w:tcPr>
          <w:p>
            <w:pPr>
              <w:spacing w:after="0"/>
              <w:jc w:val="left"/>
            </w:pPr>
            <w:r>
              <w:rPr>
                <w:sz w:val="16"/>
              </w:rPr>
              <w:t>Earthquake</w:t>
            </w:r>
          </w:p>
        </w:tc>
        <w:tc>
          <w:tcPr>
            <w:tcW w:type="dxa" w:w="1782"/>
          </w:tcPr>
          <w:p>
            <w:pPr>
              <w:spacing w:after="0"/>
              <w:jc w:val="left"/>
            </w:pPr>
            <w:r>
              <w:rPr>
                <w:sz w:val="16"/>
              </w:rPr>
              <w:t>Modified Mercalli (local data)</w:t>
            </w:r>
          </w:p>
        </w:tc>
        <w:tc>
          <w:tcPr>
            <w:tcW w:type="dxa" w:w="1670"/>
          </w:tcPr>
          <w:p>
            <w:pPr>
              <w:spacing w:after="0"/>
              <w:jc w:val="right"/>
            </w:pPr>
            <w:r>
              <w:rPr>
                <w:sz w:val="16"/>
              </w:rPr>
              <w:t>0</w:t>
            </w:r>
          </w:p>
        </w:tc>
        <w:tc>
          <w:tcPr>
            <w:tcW w:type="dxa" w:w="1412"/>
          </w:tcPr>
          <w:p>
            <w:pPr>
              <w:spacing w:after="0"/>
              <w:jc w:val="left"/>
            </w:pPr>
          </w:p>
        </w:tc>
        <w:tc>
          <w:tcPr>
            <w:tcW w:type="dxa" w:w="1615"/>
          </w:tcPr>
          <w:p>
            <w:pPr>
              <w:spacing w:after="0"/>
              <w:jc w:val="left"/>
            </w:pPr>
          </w:p>
        </w:tc>
        <w:tc>
          <w:tcPr>
            <w:tcW w:type="dxa" w:w="1720"/>
          </w:tcPr>
          <w:p>
            <w:pPr>
              <w:spacing w:after="0"/>
              <w:jc w:val="left"/>
            </w:pPr>
          </w:p>
        </w:tc>
        <w:tc>
          <w:tcPr>
            <w:tcW w:type="dxa" w:w="1759"/>
          </w:tcPr>
          <w:p>
            <w:pPr>
              <w:spacing w:after="0"/>
              <w:jc w:val="left"/>
            </w:pPr>
          </w:p>
        </w:tc>
        <w:tc>
          <w:tcPr>
            <w:tcW w:type="dxa" w:w="2342"/>
          </w:tcPr>
          <w:p>
            <w:pPr>
              <w:spacing w:after="0"/>
              <w:jc w:val="left"/>
            </w:pPr>
            <w:r>
              <w:rPr>
                <w:sz w:val="16"/>
              </w:rPr>
              <w:t>No Storm Events record; local data required (e.g., USGS).</w:t>
            </w:r>
          </w:p>
        </w:tc>
      </w:tr>
      <w:tr>
        <w:trPr>
          <w:cantSplit/>
        </w:trPr>
        <w:tc>
          <w:tcPr>
            <w:tcW w:type="dxa" w:w="1811"/>
          </w:tcPr>
          <w:p>
            <w:pPr>
              <w:spacing w:after="0"/>
              <w:jc w:val="left"/>
            </w:pPr>
            <w:r>
              <w:rPr>
                <w:sz w:val="16"/>
              </w:rPr>
              <w:t>Hail</w:t>
            </w:r>
          </w:p>
        </w:tc>
        <w:tc>
          <w:tcPr>
            <w:tcW w:type="dxa" w:w="1782"/>
          </w:tcPr>
          <w:p>
            <w:pPr>
              <w:spacing w:after="0"/>
              <w:jc w:val="left"/>
            </w:pPr>
            <w:r>
              <w:rPr>
                <w:sz w:val="16"/>
              </w:rPr>
              <w:t>hail size (inches)</w:t>
            </w:r>
          </w:p>
        </w:tc>
        <w:tc>
          <w:tcPr>
            <w:tcW w:type="dxa" w:w="1670"/>
          </w:tcPr>
          <w:p>
            <w:pPr>
              <w:spacing w:after="0"/>
              <w:jc w:val="right"/>
            </w:pPr>
            <w:r>
              <w:rPr>
                <w:sz w:val="16"/>
              </w:rPr>
              <w:t>63, 1960 to 2021</w:t>
            </w:r>
          </w:p>
        </w:tc>
        <w:tc>
          <w:tcPr>
            <w:tcW w:type="dxa" w:w="1412"/>
          </w:tcPr>
          <w:p>
            <w:pPr>
              <w:spacing w:after="0"/>
              <w:jc w:val="left"/>
            </w:pPr>
            <w:r>
              <w:rPr>
                <w:sz w:val="16"/>
              </w:rPr>
              <w:t>0.75 in to 1.75 in (median 1 in); 63 with a recorded value</w:t>
            </w:r>
          </w:p>
        </w:tc>
        <w:tc>
          <w:tcPr>
            <w:tcW w:type="dxa" w:w="1615"/>
          </w:tcPr>
          <w:p>
            <w:pPr>
              <w:spacing w:after="0"/>
              <w:jc w:val="left"/>
            </w:pPr>
            <w:r>
              <w:rPr>
                <w:sz w:val="16"/>
              </w:rPr>
              <w:t>1.75 in hail, 2017-05-04; same size also recorded on 1964-07-13, 1969-06-04, 1995-07-08, 1995-07-25, 2009-08-01, 2017-05-04</w:t>
            </w:r>
          </w:p>
        </w:tc>
        <w:tc>
          <w:tcPr>
            <w:tcW w:type="dxa" w:w="1720"/>
          </w:tcPr>
          <w:p>
            <w:pPr>
              <w:spacing w:after="0"/>
              <w:jc w:val="left"/>
            </w:pPr>
            <w:r>
              <w:rPr>
                <w:sz w:val="16"/>
              </w:rPr>
              <w:t>Hail, 1997-09-02, property not reported; $2,100,000 crops (1997 dollars)</w:t>
            </w:r>
          </w:p>
        </w:tc>
        <w:tc>
          <w:tcPr>
            <w:tcW w:type="dxa" w:w="1759"/>
          </w:tcPr>
          <w:p>
            <w:pPr>
              <w:spacing w:after="0"/>
              <w:jc w:val="left"/>
            </w:pPr>
            <w:r>
              <w:rPr>
                <w:sz w:val="16"/>
              </w:rPr>
              <w:t>Event records naming member places: Medford city (10 records), Ashland city (9 records), Talent city (2 records), Butte Falls town (1 record), Rogue River city (1 record).</w:t>
            </w:r>
          </w:p>
        </w:tc>
        <w:tc>
          <w:tcPr>
            <w:tcW w:type="dxa" w:w="2342"/>
          </w:tcPr>
          <w:p>
            <w:pPr>
              <w:spacing w:after="0"/>
              <w:jc w:val="left"/>
            </w:pPr>
          </w:p>
        </w:tc>
      </w:tr>
      <w:tr>
        <w:trPr>
          <w:cantSplit/>
        </w:trPr>
        <w:tc>
          <w:tcPr>
            <w:tcW w:type="dxa" w:w="1811"/>
          </w:tcPr>
          <w:p>
            <w:pPr>
              <w:spacing w:after="0"/>
              <w:jc w:val="left"/>
            </w:pPr>
            <w:r>
              <w:rPr>
                <w:sz w:val="16"/>
              </w:rPr>
              <w:t>Excessive Heat, Heat</w:t>
            </w:r>
          </w:p>
        </w:tc>
        <w:tc>
          <w:tcPr>
            <w:tcW w:type="dxa" w:w="1782"/>
          </w:tcPr>
          <w:p>
            <w:pPr>
              <w:spacing w:after="0"/>
              <w:jc w:val="left"/>
            </w:pPr>
            <w:r>
              <w:rPr>
                <w:sz w:val="16"/>
              </w:rPr>
              <w:t>heat index (narratives)</w:t>
            </w:r>
          </w:p>
        </w:tc>
        <w:tc>
          <w:tcPr>
            <w:tcW w:type="dxa" w:w="1670"/>
          </w:tcPr>
          <w:p>
            <w:pPr>
              <w:spacing w:after="0"/>
              <w:jc w:val="right"/>
            </w:pPr>
            <w:r>
              <w:rPr>
                <w:sz w:val="16"/>
              </w:rPr>
              <w:t>14, 2017 to 2024 (14 zone-level)</w:t>
            </w:r>
          </w:p>
        </w:tc>
        <w:tc>
          <w:tcPr>
            <w:tcW w:type="dxa" w:w="1412"/>
          </w:tcPr>
          <w:p>
            <w:pPr>
              <w:spacing w:after="0"/>
              <w:jc w:val="left"/>
            </w:pPr>
            <w:r>
              <w:rPr>
                <w:sz w:val="16"/>
              </w:rPr>
              <w:t>2 days to 10 days (median 4 days); 13 with a recorded value</w:t>
            </w:r>
          </w:p>
        </w:tc>
        <w:tc>
          <w:tcPr>
            <w:tcW w:type="dxa" w:w="1615"/>
          </w:tcPr>
          <w:p>
            <w:pPr>
              <w:spacing w:after="0"/>
              <w:jc w:val="left"/>
            </w:pPr>
            <w:r>
              <w:rPr>
                <w:sz w:val="16"/>
              </w:rPr>
              <w:t>10 consecutive days, 2024-07-04 to 2024-07-13, 2 direct deaths, zone-level</w:t>
            </w:r>
          </w:p>
        </w:tc>
        <w:tc>
          <w:tcPr>
            <w:tcW w:type="dxa" w:w="1720"/>
          </w:tcPr>
          <w:p>
            <w:pPr>
              <w:spacing w:after="0"/>
              <w:jc w:val="left"/>
            </w:pPr>
          </w:p>
        </w:tc>
        <w:tc>
          <w:tcPr>
            <w:tcW w:type="dxa" w:w="1759"/>
          </w:tcPr>
          <w:p>
            <w:pPr>
              <w:spacing w:after="0"/>
              <w:jc w:val="left"/>
            </w:pPr>
            <w:r>
              <w:rPr>
                <w:sz w:val="16"/>
              </w:rPr>
              <w:t>Zone-level records: applies countywide; national data do not locate these events within the county.</w:t>
            </w:r>
          </w:p>
        </w:tc>
        <w:tc>
          <w:tcPr>
            <w:tcW w:type="dxa" w:w="2342"/>
          </w:tcPr>
          <w:p>
            <w:pPr>
              <w:spacing w:after="0"/>
              <w:jc w:val="left"/>
            </w:pPr>
            <w:r>
              <w:rPr>
                <w:sz w:val="16"/>
              </w:rPr>
              <w:t>Heat index: in event narratives only; local data required.</w:t>
            </w:r>
          </w:p>
        </w:tc>
      </w:tr>
      <w:tr>
        <w:trPr>
          <w:cantSplit/>
        </w:trPr>
        <w:tc>
          <w:tcPr>
            <w:tcW w:type="dxa" w:w="1811"/>
          </w:tcPr>
          <w:p>
            <w:pPr>
              <w:spacing w:after="0"/>
              <w:jc w:val="left"/>
            </w:pPr>
            <w:r>
              <w:rPr>
                <w:sz w:val="16"/>
              </w:rPr>
              <w:t>Hurricane, Tropical Storm, Tropical Depression</w:t>
            </w:r>
          </w:p>
        </w:tc>
        <w:tc>
          <w:tcPr>
            <w:tcW w:type="dxa" w:w="1782"/>
          </w:tcPr>
          <w:p>
            <w:pPr>
              <w:spacing w:after="0"/>
              <w:jc w:val="left"/>
            </w:pPr>
            <w:r>
              <w:rPr>
                <w:sz w:val="16"/>
              </w:rPr>
              <w:t>Saffir-Simpson</w:t>
            </w:r>
          </w:p>
        </w:tc>
        <w:tc>
          <w:tcPr>
            <w:tcW w:type="dxa" w:w="1670"/>
          </w:tcPr>
          <w:p>
            <w:pPr>
              <w:spacing w:after="0"/>
              <w:jc w:val="right"/>
            </w:pPr>
            <w:r>
              <w:rPr>
                <w:sz w:val="16"/>
              </w:rPr>
              <w:t>0</w:t>
            </w:r>
          </w:p>
        </w:tc>
        <w:tc>
          <w:tcPr>
            <w:tcW w:type="dxa" w:w="1412"/>
          </w:tcPr>
          <w:p>
            <w:pPr>
              <w:spacing w:after="0"/>
              <w:jc w:val="left"/>
            </w:pPr>
          </w:p>
        </w:tc>
        <w:tc>
          <w:tcPr>
            <w:tcW w:type="dxa" w:w="1615"/>
          </w:tcPr>
          <w:p>
            <w:pPr>
              <w:spacing w:after="0"/>
              <w:jc w:val="left"/>
            </w:pPr>
          </w:p>
        </w:tc>
        <w:tc>
          <w:tcPr>
            <w:tcW w:type="dxa" w:w="1720"/>
          </w:tcPr>
          <w:p>
            <w:pPr>
              <w:spacing w:after="0"/>
              <w:jc w:val="left"/>
            </w:pPr>
          </w:p>
        </w:tc>
        <w:tc>
          <w:tcPr>
            <w:tcW w:type="dxa" w:w="1759"/>
          </w:tcPr>
          <w:p>
            <w:pPr>
              <w:spacing w:after="0"/>
              <w:jc w:val="left"/>
            </w:pPr>
          </w:p>
        </w:tc>
        <w:tc>
          <w:tcPr>
            <w:tcW w:type="dxa" w:w="234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11"/>
          </w:tcPr>
          <w:p>
            <w:pPr>
              <w:spacing w:after="0"/>
              <w:jc w:val="left"/>
            </w:pPr>
            <w:r>
              <w:rPr>
                <w:sz w:val="16"/>
              </w:rPr>
              <w:t>Ice Storm</w:t>
            </w:r>
          </w:p>
        </w:tc>
        <w:tc>
          <w:tcPr>
            <w:tcW w:type="dxa" w:w="1782"/>
          </w:tcPr>
          <w:p>
            <w:pPr>
              <w:spacing w:after="0"/>
              <w:jc w:val="left"/>
            </w:pPr>
            <w:r>
              <w:rPr>
                <w:sz w:val="16"/>
              </w:rPr>
              <w:t>Sperry-Piltz (local data)</w:t>
            </w:r>
          </w:p>
        </w:tc>
        <w:tc>
          <w:tcPr>
            <w:tcW w:type="dxa" w:w="1670"/>
          </w:tcPr>
          <w:p>
            <w:pPr>
              <w:spacing w:after="0"/>
              <w:jc w:val="right"/>
            </w:pPr>
            <w:r>
              <w:rPr>
                <w:sz w:val="16"/>
              </w:rPr>
              <w:t>0</w:t>
            </w:r>
          </w:p>
        </w:tc>
        <w:tc>
          <w:tcPr>
            <w:tcW w:type="dxa" w:w="1412"/>
          </w:tcPr>
          <w:p>
            <w:pPr>
              <w:spacing w:after="0"/>
              <w:jc w:val="left"/>
            </w:pPr>
          </w:p>
        </w:tc>
        <w:tc>
          <w:tcPr>
            <w:tcW w:type="dxa" w:w="1615"/>
          </w:tcPr>
          <w:p>
            <w:pPr>
              <w:spacing w:after="0"/>
              <w:jc w:val="left"/>
            </w:pPr>
          </w:p>
        </w:tc>
        <w:tc>
          <w:tcPr>
            <w:tcW w:type="dxa" w:w="1720"/>
          </w:tcPr>
          <w:p>
            <w:pPr>
              <w:spacing w:after="0"/>
              <w:jc w:val="left"/>
            </w:pPr>
          </w:p>
        </w:tc>
        <w:tc>
          <w:tcPr>
            <w:tcW w:type="dxa" w:w="1759"/>
          </w:tcPr>
          <w:p>
            <w:pPr>
              <w:spacing w:after="0"/>
              <w:jc w:val="left"/>
            </w:pPr>
          </w:p>
        </w:tc>
        <w:tc>
          <w:tcPr>
            <w:tcW w:type="dxa" w:w="2342"/>
          </w:tcPr>
          <w:p>
            <w:pPr>
              <w:spacing w:after="0"/>
              <w:jc w:val="left"/>
            </w:pPr>
            <w:r>
              <w:rPr>
                <w:sz w:val="16"/>
              </w:rPr>
              <w:t>Ice thickness: in event narratives only; local data required.</w:t>
            </w:r>
          </w:p>
        </w:tc>
      </w:tr>
      <w:tr>
        <w:trPr>
          <w:cantSplit/>
        </w:trPr>
        <w:tc>
          <w:tcPr>
            <w:tcW w:type="dxa" w:w="1811"/>
          </w:tcPr>
          <w:p>
            <w:pPr>
              <w:spacing w:after="0"/>
              <w:jc w:val="left"/>
            </w:pPr>
            <w:r>
              <w:rPr>
                <w:sz w:val="16"/>
              </w:rPr>
              <w:t>Flash Flood, Flood, Lakeshore Flood</w:t>
            </w:r>
          </w:p>
        </w:tc>
        <w:tc>
          <w:tcPr>
            <w:tcW w:type="dxa" w:w="1782"/>
          </w:tcPr>
          <w:p>
            <w:pPr>
              <w:spacing w:after="0"/>
              <w:jc w:val="left"/>
            </w:pPr>
            <w:r>
              <w:rPr>
                <w:sz w:val="16"/>
              </w:rPr>
              <w:t>damage and flood days (FIRM for depth)</w:t>
            </w:r>
          </w:p>
        </w:tc>
        <w:tc>
          <w:tcPr>
            <w:tcW w:type="dxa" w:w="1670"/>
          </w:tcPr>
          <w:p>
            <w:pPr>
              <w:spacing w:after="0"/>
              <w:jc w:val="right"/>
            </w:pPr>
            <w:r>
              <w:rPr>
                <w:sz w:val="16"/>
              </w:rPr>
              <w:t>24, 1996 to 2025 (7 zone-level)</w:t>
            </w:r>
          </w:p>
        </w:tc>
        <w:tc>
          <w:tcPr>
            <w:tcW w:type="dxa" w:w="1412"/>
          </w:tcPr>
          <w:p>
            <w:pPr>
              <w:spacing w:after="0"/>
              <w:jc w:val="left"/>
            </w:pPr>
          </w:p>
        </w:tc>
        <w:tc>
          <w:tcPr>
            <w:tcW w:type="dxa" w:w="1615"/>
          </w:tcPr>
          <w:p>
            <w:pPr>
              <w:spacing w:after="0"/>
              <w:jc w:val="left"/>
            </w:pPr>
            <w:r>
              <w:rPr>
                <w:sz w:val="16"/>
              </w:rPr>
              <w:t>Flood, 1997-01-01, $60,400,000 property; $10,500,000 crops, reported for the zone (1997 dollars); Storm Events area ROGUE BASIN (legacy zone code ORZ008), zone-level: may include parts of neighboring counties</w:t>
            </w:r>
          </w:p>
        </w:tc>
        <w:tc>
          <w:tcPr>
            <w:tcW w:type="dxa" w:w="1720"/>
          </w:tcPr>
          <w:p>
            <w:pPr>
              <w:spacing w:after="0"/>
              <w:jc w:val="left"/>
            </w:pPr>
          </w:p>
        </w:tc>
        <w:tc>
          <w:tcPr>
            <w:tcW w:type="dxa" w:w="1759"/>
          </w:tcPr>
          <w:p>
            <w:pPr>
              <w:spacing w:after="0"/>
              <w:jc w:val="left"/>
            </w:pPr>
            <w:r>
              <w:rPr>
                <w:sz w:val="16"/>
              </w:rPr>
              <w:t>Event records naming member places: Ashland city (4 records), Butte Falls town (1 record), Jacksonville city (1 record), Rogue River city (1 record), Shady Cove city (1 record). Zone-level records (7) apply countywide.</w:t>
            </w:r>
          </w:p>
        </w:tc>
        <w:tc>
          <w:tcPr>
            <w:tcW w:type="dxa" w:w="234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11"/>
          </w:tcPr>
          <w:p>
            <w:pPr>
              <w:spacing w:after="0"/>
              <w:jc w:val="left"/>
            </w:pPr>
            <w:r>
              <w:rPr>
                <w:sz w:val="16"/>
              </w:rPr>
              <w:t>Debris Flow</w:t>
            </w:r>
          </w:p>
        </w:tc>
        <w:tc>
          <w:tcPr>
            <w:tcW w:type="dxa" w:w="1782"/>
          </w:tcPr>
          <w:p>
            <w:pPr>
              <w:spacing w:after="0"/>
              <w:jc w:val="left"/>
            </w:pPr>
            <w:r>
              <w:rPr>
                <w:sz w:val="16"/>
              </w:rPr>
              <w:t>none (count and damage)</w:t>
            </w:r>
          </w:p>
        </w:tc>
        <w:tc>
          <w:tcPr>
            <w:tcW w:type="dxa" w:w="1670"/>
          </w:tcPr>
          <w:p>
            <w:pPr>
              <w:spacing w:after="0"/>
              <w:jc w:val="right"/>
            </w:pPr>
            <w:r>
              <w:rPr>
                <w:sz w:val="16"/>
              </w:rPr>
              <w:t>0</w:t>
            </w:r>
          </w:p>
        </w:tc>
        <w:tc>
          <w:tcPr>
            <w:tcW w:type="dxa" w:w="1412"/>
          </w:tcPr>
          <w:p>
            <w:pPr>
              <w:spacing w:after="0"/>
              <w:jc w:val="left"/>
            </w:pPr>
          </w:p>
        </w:tc>
        <w:tc>
          <w:tcPr>
            <w:tcW w:type="dxa" w:w="1615"/>
          </w:tcPr>
          <w:p>
            <w:pPr>
              <w:spacing w:after="0"/>
              <w:jc w:val="left"/>
            </w:pPr>
          </w:p>
        </w:tc>
        <w:tc>
          <w:tcPr>
            <w:tcW w:type="dxa" w:w="1720"/>
          </w:tcPr>
          <w:p>
            <w:pPr>
              <w:spacing w:after="0"/>
              <w:jc w:val="left"/>
            </w:pPr>
          </w:p>
        </w:tc>
        <w:tc>
          <w:tcPr>
            <w:tcW w:type="dxa" w:w="1759"/>
          </w:tcPr>
          <w:p>
            <w:pPr>
              <w:spacing w:after="0"/>
              <w:jc w:val="left"/>
            </w:pPr>
          </w:p>
        </w:tc>
        <w:tc>
          <w:tcPr>
            <w:tcW w:type="dxa" w:w="2342"/>
          </w:tcPr>
          <w:p>
            <w:pPr>
              <w:spacing w:after="0"/>
              <w:jc w:val="left"/>
            </w:pPr>
            <w:r>
              <w:rPr>
                <w:sz w:val="16"/>
              </w:rPr>
              <w:t>Physical measure: in event narratives only; local data required.</w:t>
            </w:r>
          </w:p>
        </w:tc>
      </w:tr>
      <w:tr>
        <w:trPr>
          <w:cantSplit/>
        </w:trPr>
        <w:tc>
          <w:tcPr>
            <w:tcW w:type="dxa" w:w="1811"/>
          </w:tcPr>
          <w:p>
            <w:pPr>
              <w:spacing w:after="0"/>
              <w:jc w:val="left"/>
            </w:pPr>
            <w:r>
              <w:rPr>
                <w:sz w:val="16"/>
              </w:rPr>
              <w:t>Lightning</w:t>
            </w:r>
          </w:p>
        </w:tc>
        <w:tc>
          <w:tcPr>
            <w:tcW w:type="dxa" w:w="1782"/>
          </w:tcPr>
          <w:p>
            <w:pPr>
              <w:spacing w:after="0"/>
              <w:jc w:val="left"/>
            </w:pPr>
            <w:r>
              <w:rPr>
                <w:sz w:val="16"/>
              </w:rPr>
              <w:t>annualized frequency (the measure FEMA's Local Mitigation Planning Handbook names)</w:t>
            </w:r>
          </w:p>
        </w:tc>
        <w:tc>
          <w:tcPr>
            <w:tcW w:type="dxa" w:w="1670"/>
          </w:tcPr>
          <w:p>
            <w:pPr>
              <w:spacing w:after="0"/>
              <w:jc w:val="right"/>
            </w:pPr>
            <w:r>
              <w:rPr>
                <w:sz w:val="16"/>
              </w:rPr>
              <w:t>6, 2002 to 2026</w:t>
            </w:r>
          </w:p>
        </w:tc>
        <w:tc>
          <w:tcPr>
            <w:tcW w:type="dxa" w:w="1412"/>
          </w:tcPr>
          <w:p>
            <w:pPr>
              <w:spacing w:after="0"/>
              <w:jc w:val="left"/>
            </w:pPr>
          </w:p>
        </w:tc>
        <w:tc>
          <w:tcPr>
            <w:tcW w:type="dxa" w:w="1615"/>
          </w:tcPr>
          <w:p>
            <w:pPr>
              <w:spacing w:after="0"/>
              <w:jc w:val="left"/>
            </w:pPr>
            <w:r>
              <w:rPr>
                <w:sz w:val="16"/>
              </w:rPr>
              <w:t>Lightning, 2009-05-31, $100,000 property; $0 crops (2009 dollars), 1 direct injury</w:t>
            </w:r>
          </w:p>
        </w:tc>
        <w:tc>
          <w:tcPr>
            <w:tcW w:type="dxa" w:w="1720"/>
          </w:tcPr>
          <w:p>
            <w:pPr>
              <w:spacing w:after="0"/>
              <w:jc w:val="left"/>
            </w:pPr>
          </w:p>
        </w:tc>
        <w:tc>
          <w:tcPr>
            <w:tcW w:type="dxa" w:w="1759"/>
          </w:tcPr>
          <w:p>
            <w:pPr>
              <w:spacing w:after="0"/>
              <w:jc w:val="left"/>
            </w:pPr>
            <w:r>
              <w:rPr>
                <w:sz w:val="16"/>
              </w:rPr>
              <w:t>Event records naming member places: Ashland city (1 record).</w:t>
            </w:r>
          </w:p>
        </w:tc>
        <w:tc>
          <w:tcPr>
            <w:tcW w:type="dxa" w:w="2342"/>
          </w:tcPr>
          <w:p>
            <w:pPr>
              <w:spacing w:after="0"/>
              <w:jc w:val="left"/>
            </w:pPr>
            <w:r>
              <w:rPr>
                <w:sz w:val="16"/>
              </w:rPr>
              <w:t>Storm Events lists lightning with damage or casualties; physical measure in event narratives only; local data required.</w:t>
            </w:r>
          </w:p>
        </w:tc>
      </w:tr>
      <w:tr>
        <w:trPr>
          <w:cantSplit/>
        </w:trPr>
        <w:tc>
          <w:tcPr>
            <w:tcW w:type="dxa" w:w="1811"/>
          </w:tcPr>
          <w:p>
            <w:pPr>
              <w:spacing w:after="0"/>
              <w:jc w:val="left"/>
            </w:pPr>
            <w:r>
              <w:rPr>
                <w:sz w:val="16"/>
              </w:rPr>
              <w:t>High Wind and Strong Wind (outside NRI Strong Wind definition)</w:t>
            </w:r>
          </w:p>
        </w:tc>
        <w:tc>
          <w:tcPr>
            <w:tcW w:type="dxa" w:w="1782"/>
          </w:tcPr>
          <w:p>
            <w:pPr>
              <w:spacing w:after="0"/>
              <w:jc w:val="left"/>
            </w:pPr>
            <w:r>
              <w:rPr>
                <w:sz w:val="16"/>
              </w:rPr>
              <w:t>wind speed (kt and mph)</w:t>
            </w:r>
          </w:p>
        </w:tc>
        <w:tc>
          <w:tcPr>
            <w:tcW w:type="dxa" w:w="1670"/>
          </w:tcPr>
          <w:p>
            <w:pPr>
              <w:spacing w:after="0"/>
              <w:jc w:val="right"/>
            </w:pPr>
            <w:r>
              <w:rPr>
                <w:sz w:val="16"/>
              </w:rPr>
              <w:t>91, 1997 to 2024 (91 zone-level)</w:t>
            </w:r>
          </w:p>
        </w:tc>
        <w:tc>
          <w:tcPr>
            <w:tcW w:type="dxa" w:w="1412"/>
          </w:tcPr>
          <w:p>
            <w:pPr>
              <w:spacing w:after="0"/>
              <w:jc w:val="left"/>
            </w:pPr>
            <w:r>
              <w:rPr>
                <w:sz w:val="16"/>
              </w:rPr>
              <w:t>26 kt (30 mph) to 108 kt (124 mph) (median 73 kt (84 mph)); 85 with a recorded value</w:t>
            </w:r>
          </w:p>
        </w:tc>
        <w:tc>
          <w:tcPr>
            <w:tcW w:type="dxa" w:w="1615"/>
          </w:tcPr>
          <w:p>
            <w:pPr>
              <w:spacing w:after="0"/>
              <w:jc w:val="left"/>
            </w:pPr>
            <w:r>
              <w:rPr>
                <w:sz w:val="16"/>
              </w:rPr>
              <w:t>108 kt (124 mph) measured gust, High Wind, 2017-01-21; same speed and measurement basis also recorded on 2015-02-05; NWS zone ORZ028 (SISKIYOU MOUNTAINS &amp; SOUTHERN OREGON CASCADES), zone-level: may include parts of neighboring counties</w:t>
            </w:r>
          </w:p>
        </w:tc>
        <w:tc>
          <w:tcPr>
            <w:tcW w:type="dxa" w:w="1720"/>
          </w:tcPr>
          <w:p>
            <w:pPr>
              <w:spacing w:after="0"/>
              <w:jc w:val="left"/>
            </w:pPr>
            <w:r>
              <w:rPr>
                <w:sz w:val="16"/>
              </w:rPr>
              <w:t>High Wind, 2008-01-03, $1,000,000 property; $0 crops, reported for the zone (2008 dollars)</w:t>
            </w:r>
          </w:p>
        </w:tc>
        <w:tc>
          <w:tcPr>
            <w:tcW w:type="dxa" w:w="1759"/>
          </w:tcPr>
          <w:p>
            <w:pPr>
              <w:spacing w:after="0"/>
              <w:jc w:val="left"/>
            </w:pPr>
            <w:r>
              <w:rPr>
                <w:sz w:val="16"/>
              </w:rPr>
              <w:t>Zone-level records: applies countywide; national data do not locate these events within the county.</w:t>
            </w:r>
          </w:p>
        </w:tc>
        <w:tc>
          <w:tcPr>
            <w:tcW w:type="dxa" w:w="2342"/>
          </w:tcPr>
          <w:p>
            <w:pPr>
              <w:spacing w:after="0"/>
              <w:jc w:val="left"/>
            </w:pPr>
            <w:r>
              <w:rPr>
                <w:sz w:val="16"/>
              </w:rPr>
              <w:t>Speeds under 20 kt (likely entry errors) are left out of the observed range.</w:t>
            </w:r>
          </w:p>
        </w:tc>
      </w:tr>
      <w:tr>
        <w:trPr>
          <w:cantSplit/>
        </w:trPr>
        <w:tc>
          <w:tcPr>
            <w:tcW w:type="dxa" w:w="1811"/>
          </w:tcPr>
          <w:p>
            <w:pPr>
              <w:spacing w:after="0"/>
              <w:jc w:val="left"/>
            </w:pPr>
            <w:r>
              <w:rPr>
                <w:sz w:val="16"/>
              </w:rPr>
              <w:t>Thunderstorm Wind</w:t>
            </w:r>
          </w:p>
        </w:tc>
        <w:tc>
          <w:tcPr>
            <w:tcW w:type="dxa" w:w="1782"/>
          </w:tcPr>
          <w:p>
            <w:pPr>
              <w:spacing w:after="0"/>
              <w:jc w:val="left"/>
            </w:pPr>
            <w:r>
              <w:rPr>
                <w:sz w:val="16"/>
              </w:rPr>
              <w:t>wind speed (kt and mph)</w:t>
            </w:r>
          </w:p>
        </w:tc>
        <w:tc>
          <w:tcPr>
            <w:tcW w:type="dxa" w:w="1670"/>
          </w:tcPr>
          <w:p>
            <w:pPr>
              <w:spacing w:after="0"/>
              <w:jc w:val="right"/>
            </w:pPr>
            <w:r>
              <w:rPr>
                <w:sz w:val="16"/>
              </w:rPr>
              <w:t>44, 1958 to 2026</w:t>
            </w:r>
          </w:p>
        </w:tc>
        <w:tc>
          <w:tcPr>
            <w:tcW w:type="dxa" w:w="1412"/>
          </w:tcPr>
          <w:p>
            <w:pPr>
              <w:spacing w:after="0"/>
              <w:jc w:val="left"/>
            </w:pPr>
            <w:r>
              <w:rPr>
                <w:sz w:val="16"/>
              </w:rPr>
              <w:t>50 kt (58 mph) to 80 kt (92 mph) (median 52.5 kt (60 mph)); 30 with a recorded value</w:t>
            </w:r>
          </w:p>
        </w:tc>
        <w:tc>
          <w:tcPr>
            <w:tcW w:type="dxa" w:w="1615"/>
          </w:tcPr>
          <w:p>
            <w:pPr>
              <w:spacing w:after="0"/>
              <w:jc w:val="left"/>
            </w:pPr>
            <w:r>
              <w:rPr>
                <w:sz w:val="16"/>
              </w:rPr>
              <w:t>80 kt (92 mph) estimated, Thunderstorm Wind, 2002-07-13</w:t>
            </w:r>
          </w:p>
        </w:tc>
        <w:tc>
          <w:tcPr>
            <w:tcW w:type="dxa" w:w="1720"/>
          </w:tcPr>
          <w:p>
            <w:pPr>
              <w:spacing w:after="0"/>
              <w:jc w:val="left"/>
            </w:pPr>
            <w:r>
              <w:rPr>
                <w:sz w:val="16"/>
              </w:rPr>
              <w:t>Thunderstorm Wind, 2024-07-16, $160,000 property; $0 crops (2024 dollars)</w:t>
            </w:r>
          </w:p>
        </w:tc>
        <w:tc>
          <w:tcPr>
            <w:tcW w:type="dxa" w:w="1759"/>
          </w:tcPr>
          <w:p>
            <w:pPr>
              <w:spacing w:after="0"/>
              <w:jc w:val="left"/>
            </w:pPr>
            <w:r>
              <w:rPr>
                <w:sz w:val="16"/>
              </w:rPr>
              <w:t>Event records naming member places: Medford city (6 records), Ashland city (2 records), Jacksonville city (2 records), Phoenix city (2 records), Shady Cove city (2 records), Gold Hill city (1 record), Rogue River city (1 record).</w:t>
            </w:r>
          </w:p>
        </w:tc>
        <w:tc>
          <w:tcPr>
            <w:tcW w:type="dxa" w:w="2342"/>
          </w:tcPr>
          <w:p>
            <w:pPr>
              <w:spacing w:after="0"/>
              <w:jc w:val="left"/>
            </w:pPr>
          </w:p>
        </w:tc>
      </w:tr>
      <w:tr>
        <w:trPr>
          <w:cantSplit/>
        </w:trPr>
        <w:tc>
          <w:tcPr>
            <w:tcW w:type="dxa" w:w="1811"/>
          </w:tcPr>
          <w:p>
            <w:pPr>
              <w:spacing w:after="0"/>
              <w:jc w:val="left"/>
            </w:pPr>
            <w:r>
              <w:rPr>
                <w:sz w:val="16"/>
              </w:rPr>
              <w:t>Tornado</w:t>
            </w:r>
          </w:p>
        </w:tc>
        <w:tc>
          <w:tcPr>
            <w:tcW w:type="dxa" w:w="1782"/>
          </w:tcPr>
          <w:p>
            <w:pPr>
              <w:spacing w:after="0"/>
              <w:jc w:val="left"/>
            </w:pPr>
            <w:r>
              <w:rPr>
                <w:sz w:val="16"/>
              </w:rPr>
              <w:t>Enhanced Fujita (F before Feb 2007)</w:t>
            </w:r>
          </w:p>
        </w:tc>
        <w:tc>
          <w:tcPr>
            <w:tcW w:type="dxa" w:w="1670"/>
          </w:tcPr>
          <w:p>
            <w:pPr>
              <w:spacing w:after="0"/>
              <w:jc w:val="right"/>
            </w:pPr>
            <w:r>
              <w:rPr>
                <w:sz w:val="16"/>
              </w:rPr>
              <w:t>0</w:t>
            </w:r>
          </w:p>
        </w:tc>
        <w:tc>
          <w:tcPr>
            <w:tcW w:type="dxa" w:w="1412"/>
          </w:tcPr>
          <w:p>
            <w:pPr>
              <w:spacing w:after="0"/>
              <w:jc w:val="left"/>
            </w:pPr>
          </w:p>
        </w:tc>
        <w:tc>
          <w:tcPr>
            <w:tcW w:type="dxa" w:w="1615"/>
          </w:tcPr>
          <w:p>
            <w:pPr>
              <w:spacing w:after="0"/>
              <w:jc w:val="left"/>
            </w:pPr>
          </w:p>
        </w:tc>
        <w:tc>
          <w:tcPr>
            <w:tcW w:type="dxa" w:w="1720"/>
          </w:tcPr>
          <w:p>
            <w:pPr>
              <w:spacing w:after="0"/>
              <w:jc w:val="left"/>
            </w:pPr>
          </w:p>
        </w:tc>
        <w:tc>
          <w:tcPr>
            <w:tcW w:type="dxa" w:w="1759"/>
          </w:tcPr>
          <w:p>
            <w:pPr>
              <w:spacing w:after="0"/>
              <w:jc w:val="left"/>
            </w:pPr>
          </w:p>
        </w:tc>
        <w:tc>
          <w:tcPr>
            <w:tcW w:type="dxa" w:w="234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11"/>
          </w:tcPr>
          <w:p>
            <w:pPr>
              <w:spacing w:after="0"/>
              <w:jc w:val="left"/>
            </w:pPr>
            <w:r>
              <w:rPr>
                <w:sz w:val="16"/>
              </w:rPr>
              <w:t>Tsunami</w:t>
            </w:r>
          </w:p>
        </w:tc>
        <w:tc>
          <w:tcPr>
            <w:tcW w:type="dxa" w:w="1782"/>
          </w:tcPr>
          <w:p>
            <w:pPr>
              <w:spacing w:after="0"/>
              <w:jc w:val="left"/>
            </w:pPr>
            <w:r>
              <w:rPr>
                <w:sz w:val="16"/>
              </w:rPr>
              <w:t>none (count and damage)</w:t>
            </w:r>
          </w:p>
        </w:tc>
        <w:tc>
          <w:tcPr>
            <w:tcW w:type="dxa" w:w="1670"/>
          </w:tcPr>
          <w:p>
            <w:pPr>
              <w:spacing w:after="0"/>
              <w:jc w:val="right"/>
            </w:pPr>
            <w:r>
              <w:rPr>
                <w:sz w:val="16"/>
              </w:rPr>
              <w:t>0</w:t>
            </w:r>
          </w:p>
        </w:tc>
        <w:tc>
          <w:tcPr>
            <w:tcW w:type="dxa" w:w="1412"/>
          </w:tcPr>
          <w:p>
            <w:pPr>
              <w:spacing w:after="0"/>
              <w:jc w:val="left"/>
            </w:pPr>
          </w:p>
        </w:tc>
        <w:tc>
          <w:tcPr>
            <w:tcW w:type="dxa" w:w="1615"/>
          </w:tcPr>
          <w:p>
            <w:pPr>
              <w:spacing w:after="0"/>
              <w:jc w:val="left"/>
            </w:pPr>
          </w:p>
        </w:tc>
        <w:tc>
          <w:tcPr>
            <w:tcW w:type="dxa" w:w="1720"/>
          </w:tcPr>
          <w:p>
            <w:pPr>
              <w:spacing w:after="0"/>
              <w:jc w:val="left"/>
            </w:pPr>
          </w:p>
        </w:tc>
        <w:tc>
          <w:tcPr>
            <w:tcW w:type="dxa" w:w="1759"/>
          </w:tcPr>
          <w:p>
            <w:pPr>
              <w:spacing w:after="0"/>
              <w:jc w:val="left"/>
            </w:pPr>
          </w:p>
        </w:tc>
        <w:tc>
          <w:tcPr>
            <w:tcW w:type="dxa" w:w="2342"/>
          </w:tcPr>
          <w:p>
            <w:pPr>
              <w:spacing w:after="0"/>
              <w:jc w:val="left"/>
            </w:pPr>
            <w:r>
              <w:rPr>
                <w:sz w:val="16"/>
              </w:rPr>
              <w:t>Physical measure: in event narratives only; local data required.</w:t>
            </w:r>
          </w:p>
        </w:tc>
      </w:tr>
      <w:tr>
        <w:trPr>
          <w:cantSplit/>
        </w:trPr>
        <w:tc>
          <w:tcPr>
            <w:tcW w:type="dxa" w:w="1811"/>
          </w:tcPr>
          <w:p>
            <w:pPr>
              <w:spacing w:after="0"/>
              <w:jc w:val="left"/>
            </w:pPr>
            <w:r>
              <w:rPr>
                <w:sz w:val="16"/>
              </w:rPr>
              <w:t>Volcanic Ash, Volcanic Ashfall</w:t>
            </w:r>
          </w:p>
        </w:tc>
        <w:tc>
          <w:tcPr>
            <w:tcW w:type="dxa" w:w="1782"/>
          </w:tcPr>
          <w:p>
            <w:pPr>
              <w:spacing w:after="0"/>
              <w:jc w:val="left"/>
            </w:pPr>
            <w:r>
              <w:rPr>
                <w:sz w:val="16"/>
              </w:rPr>
              <w:t>Volcanic Explosivity Index (local data)</w:t>
            </w:r>
          </w:p>
        </w:tc>
        <w:tc>
          <w:tcPr>
            <w:tcW w:type="dxa" w:w="1670"/>
          </w:tcPr>
          <w:p>
            <w:pPr>
              <w:spacing w:after="0"/>
              <w:jc w:val="right"/>
            </w:pPr>
            <w:r>
              <w:rPr>
                <w:sz w:val="16"/>
              </w:rPr>
              <w:t>0</w:t>
            </w:r>
          </w:p>
        </w:tc>
        <w:tc>
          <w:tcPr>
            <w:tcW w:type="dxa" w:w="1412"/>
          </w:tcPr>
          <w:p>
            <w:pPr>
              <w:spacing w:after="0"/>
              <w:jc w:val="left"/>
            </w:pPr>
          </w:p>
        </w:tc>
        <w:tc>
          <w:tcPr>
            <w:tcW w:type="dxa" w:w="1615"/>
          </w:tcPr>
          <w:p>
            <w:pPr>
              <w:spacing w:after="0"/>
              <w:jc w:val="left"/>
            </w:pPr>
          </w:p>
        </w:tc>
        <w:tc>
          <w:tcPr>
            <w:tcW w:type="dxa" w:w="1720"/>
          </w:tcPr>
          <w:p>
            <w:pPr>
              <w:spacing w:after="0"/>
              <w:jc w:val="left"/>
            </w:pPr>
          </w:p>
        </w:tc>
        <w:tc>
          <w:tcPr>
            <w:tcW w:type="dxa" w:w="1759"/>
          </w:tcPr>
          <w:p>
            <w:pPr>
              <w:spacing w:after="0"/>
              <w:jc w:val="left"/>
            </w:pPr>
          </w:p>
        </w:tc>
        <w:tc>
          <w:tcPr>
            <w:tcW w:type="dxa" w:w="2342"/>
          </w:tcPr>
          <w:p>
            <w:pPr>
              <w:spacing w:after="0"/>
              <w:jc w:val="left"/>
            </w:pPr>
            <w:r>
              <w:rPr>
                <w:sz w:val="16"/>
              </w:rPr>
              <w:t>Physical measure: in event narratives only; local data required.</w:t>
            </w:r>
          </w:p>
        </w:tc>
      </w:tr>
      <w:tr>
        <w:trPr>
          <w:cantSplit/>
        </w:trPr>
        <w:tc>
          <w:tcPr>
            <w:tcW w:type="dxa" w:w="1811"/>
          </w:tcPr>
          <w:p>
            <w:pPr>
              <w:spacing w:after="0"/>
              <w:jc w:val="left"/>
            </w:pPr>
            <w:r>
              <w:rPr>
                <w:sz w:val="16"/>
              </w:rPr>
              <w:t>Wildfire</w:t>
            </w:r>
          </w:p>
        </w:tc>
        <w:tc>
          <w:tcPr>
            <w:tcW w:type="dxa" w:w="1782"/>
          </w:tcPr>
          <w:p>
            <w:pPr>
              <w:spacing w:after="0"/>
              <w:jc w:val="left"/>
            </w:pPr>
            <w:r>
              <w:rPr>
                <w:sz w:val="16"/>
              </w:rPr>
              <w:t>acres burned (local data)</w:t>
            </w:r>
          </w:p>
        </w:tc>
        <w:tc>
          <w:tcPr>
            <w:tcW w:type="dxa" w:w="1670"/>
          </w:tcPr>
          <w:p>
            <w:pPr>
              <w:spacing w:after="0"/>
              <w:jc w:val="right"/>
            </w:pPr>
            <w:r>
              <w:rPr>
                <w:sz w:val="16"/>
              </w:rPr>
              <w:t>101, 1999 to 2025 (77 zone-level)</w:t>
            </w:r>
          </w:p>
        </w:tc>
        <w:tc>
          <w:tcPr>
            <w:tcW w:type="dxa" w:w="1412"/>
          </w:tcPr>
          <w:p>
            <w:pPr>
              <w:spacing w:after="0"/>
              <w:jc w:val="left"/>
            </w:pPr>
          </w:p>
        </w:tc>
        <w:tc>
          <w:tcPr>
            <w:tcW w:type="dxa" w:w="1615"/>
          </w:tcPr>
          <w:p>
            <w:pPr>
              <w:spacing w:after="0"/>
              <w:jc w:val="left"/>
            </w:pPr>
            <w:r>
              <w:rPr>
                <w:sz w:val="16"/>
              </w:rPr>
              <w:t>Wildfire, 2020-09-08, $10,000,000 property; $0 crops, reported for the zone (2020 dollars), 3 direct deaths (reported for the zone); NWS zone ORZ026 (JACKSON COUNTY), zone-level: may include parts of neighboring counties</w:t>
            </w:r>
          </w:p>
        </w:tc>
        <w:tc>
          <w:tcPr>
            <w:tcW w:type="dxa" w:w="1720"/>
          </w:tcPr>
          <w:p>
            <w:pPr>
              <w:spacing w:after="0"/>
              <w:jc w:val="left"/>
            </w:pPr>
          </w:p>
        </w:tc>
        <w:tc>
          <w:tcPr>
            <w:tcW w:type="dxa" w:w="1759"/>
          </w:tcPr>
          <w:p>
            <w:pPr>
              <w:spacing w:after="0"/>
              <w:jc w:val="left"/>
            </w:pPr>
            <w:r>
              <w:rPr>
                <w:sz w:val="16"/>
              </w:rPr>
              <w:t>No event record names a member place. Zone-level records (77) apply countywide.</w:t>
            </w:r>
          </w:p>
        </w:tc>
        <w:tc>
          <w:tcPr>
            <w:tcW w:type="dxa" w:w="2342"/>
          </w:tcPr>
          <w:p>
            <w:pPr>
              <w:spacing w:after="0"/>
              <w:jc w:val="left"/>
            </w:pPr>
            <w:r>
              <w:rPr>
                <w:sz w:val="16"/>
              </w:rPr>
              <w:t>Acres burned: in event narratives only; local data required.</w:t>
            </w:r>
          </w:p>
        </w:tc>
      </w:tr>
      <w:tr>
        <w:trPr>
          <w:cantSplit/>
        </w:trPr>
        <w:tc>
          <w:tcPr>
            <w:tcW w:type="dxa" w:w="1811"/>
          </w:tcPr>
          <w:p>
            <w:pPr>
              <w:spacing w:after="0"/>
              <w:jc w:val="left"/>
            </w:pPr>
            <w:r>
              <w:rPr>
                <w:sz w:val="16"/>
              </w:rPr>
              <w:t>Winter Storm, Heavy Snow, Blizzard, Lake-Effect Snow, Winter Weather, Sleet</w:t>
            </w:r>
          </w:p>
        </w:tc>
        <w:tc>
          <w:tcPr>
            <w:tcW w:type="dxa" w:w="1782"/>
          </w:tcPr>
          <w:p>
            <w:pPr>
              <w:spacing w:after="0"/>
              <w:jc w:val="left"/>
            </w:pPr>
            <w:r>
              <w:rPr>
                <w:sz w:val="16"/>
              </w:rPr>
              <w:t>none in data (snowfall local)</w:t>
            </w:r>
          </w:p>
        </w:tc>
        <w:tc>
          <w:tcPr>
            <w:tcW w:type="dxa" w:w="1670"/>
          </w:tcPr>
          <w:p>
            <w:pPr>
              <w:spacing w:after="0"/>
              <w:jc w:val="right"/>
            </w:pPr>
            <w:r>
              <w:rPr>
                <w:sz w:val="16"/>
              </w:rPr>
              <w:t>121, 1997 to 2026 (121 zone-level)</w:t>
            </w:r>
          </w:p>
        </w:tc>
        <w:tc>
          <w:tcPr>
            <w:tcW w:type="dxa" w:w="1412"/>
          </w:tcPr>
          <w:p>
            <w:pPr>
              <w:spacing w:after="0"/>
              <w:jc w:val="left"/>
            </w:pPr>
          </w:p>
        </w:tc>
        <w:tc>
          <w:tcPr>
            <w:tcW w:type="dxa" w:w="1615"/>
          </w:tcPr>
          <w:p>
            <w:pPr>
              <w:spacing w:after="0"/>
              <w:jc w:val="left"/>
            </w:pPr>
            <w:r>
              <w:rPr>
                <w:sz w:val="16"/>
              </w:rPr>
              <w:t>No damage reported in 121 records.</w:t>
            </w:r>
          </w:p>
        </w:tc>
        <w:tc>
          <w:tcPr>
            <w:tcW w:type="dxa" w:w="1720"/>
          </w:tcPr>
          <w:p>
            <w:pPr>
              <w:spacing w:after="0"/>
              <w:jc w:val="left"/>
            </w:pPr>
          </w:p>
        </w:tc>
        <w:tc>
          <w:tcPr>
            <w:tcW w:type="dxa" w:w="1759"/>
          </w:tcPr>
          <w:p>
            <w:pPr>
              <w:spacing w:after="0"/>
              <w:jc w:val="left"/>
            </w:pPr>
            <w:r>
              <w:rPr>
                <w:sz w:val="16"/>
              </w:rPr>
              <w:t>Zone-level records: applies countywide; national data do not locate these events within the county.</w:t>
            </w:r>
          </w:p>
        </w:tc>
        <w:tc>
          <w:tcPr>
            <w:tcW w:type="dxa" w:w="234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466"/>
        <w:gridCol w:w="2599"/>
        <w:gridCol w:w="2228"/>
        <w:gridCol w:w="2449"/>
        <w:gridCol w:w="1366"/>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466"/>
            <w:shd w:val="clear" w:color="auto" w:fill="E8E8E8"/>
          </w:tcPr>
          <w:p>
            <w:pPr>
              <w:spacing w:after="0"/>
              <w:jc w:val="left"/>
            </w:pPr>
            <w:r>
              <w:rPr>
                <w:b/>
                <w:sz w:val="16"/>
              </w:rPr>
              <w:t>Type</w:t>
            </w:r>
          </w:p>
        </w:tc>
        <w:tc>
          <w:tcPr>
            <w:tcW w:type="dxa" w:w="2599"/>
            <w:shd w:val="clear" w:color="auto" w:fill="E8E8E8"/>
          </w:tcPr>
          <w:p>
            <w:pPr>
              <w:spacing w:after="0"/>
              <w:jc w:val="left"/>
            </w:pPr>
            <w:r>
              <w:rPr>
                <w:b/>
                <w:sz w:val="16"/>
              </w:rPr>
              <w:t>Title</w:t>
            </w:r>
          </w:p>
        </w:tc>
        <w:tc>
          <w:tcPr>
            <w:tcW w:type="dxa" w:w="2228"/>
            <w:shd w:val="clear" w:color="auto" w:fill="E8E8E8"/>
          </w:tcPr>
          <w:p>
            <w:pPr>
              <w:spacing w:after="0"/>
              <w:jc w:val="left"/>
            </w:pPr>
            <w:r>
              <w:rPr>
                <w:b/>
                <w:sz w:val="16"/>
              </w:rPr>
              <w:t>Mapped hazard</w:t>
            </w:r>
          </w:p>
        </w:tc>
        <w:tc>
          <w:tcPr>
            <w:tcW w:type="dxa" w:w="244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66"/>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2026-08-14</w:t>
            </w:r>
          </w:p>
        </w:tc>
        <w:tc>
          <w:tcPr>
            <w:tcW w:type="dxa" w:w="1037"/>
          </w:tcPr>
          <w:p>
            <w:pPr>
              <w:spacing w:after="0"/>
              <w:jc w:val="left"/>
            </w:pPr>
            <w:r>
              <w:rPr>
                <w:sz w:val="16"/>
              </w:rPr>
              <w:t>2026-08-13</w:t>
            </w:r>
          </w:p>
        </w:tc>
        <w:tc>
          <w:tcPr>
            <w:tcW w:type="dxa" w:w="1037"/>
          </w:tcPr>
          <w:p>
            <w:pPr>
              <w:spacing w:after="0"/>
              <w:jc w:val="left"/>
            </w:pPr>
            <w:r>
              <w:rPr>
                <w:sz w:val="16"/>
              </w:rPr>
              <w:t>FM-5670-OR</w:t>
            </w:r>
          </w:p>
        </w:tc>
        <w:tc>
          <w:tcPr>
            <w:tcW w:type="dxa" w:w="1466"/>
          </w:tcPr>
          <w:p>
            <w:pPr>
              <w:spacing w:after="0"/>
              <w:jc w:val="left"/>
            </w:pPr>
            <w:r>
              <w:rPr>
                <w:sz w:val="16"/>
              </w:rPr>
              <w:t>Fire management</w:t>
            </w:r>
          </w:p>
        </w:tc>
        <w:tc>
          <w:tcPr>
            <w:tcW w:type="dxa" w:w="2599"/>
          </w:tcPr>
          <w:p>
            <w:pPr>
              <w:spacing w:after="0"/>
              <w:jc w:val="left"/>
            </w:pPr>
            <w:r>
              <w:rPr>
                <w:sz w:val="16"/>
              </w:rPr>
              <w:t>FIELDER MOUNTAIN FIRE</w:t>
            </w:r>
          </w:p>
        </w:tc>
        <w:tc>
          <w:tcPr>
            <w:tcW w:type="dxa" w:w="2228"/>
          </w:tcPr>
          <w:p>
            <w:pPr>
              <w:spacing w:after="0"/>
              <w:jc w:val="left"/>
            </w:pPr>
            <w:r>
              <w:rPr>
                <w:sz w:val="16"/>
              </w:rPr>
              <w:t>Wildfire</w:t>
            </w:r>
          </w:p>
        </w:tc>
        <w:tc>
          <w:tcPr>
            <w:tcW w:type="dxa" w:w="2449"/>
          </w:tcPr>
          <w:p>
            <w:pPr>
              <w:spacing w:after="0"/>
              <w:jc w:val="right"/>
            </w:pPr>
            <w:r>
              <w:rPr>
                <w:sz w:val="16"/>
              </w:rPr>
              <w:t>not yet in FEMA's PA summaries (they cover declarations through 2026-06-30)</w:t>
            </w:r>
          </w:p>
        </w:tc>
        <w:tc>
          <w:tcPr>
            <w:tcW w:type="dxa" w:w="1366"/>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2025-06-18</w:t>
            </w:r>
          </w:p>
        </w:tc>
        <w:tc>
          <w:tcPr>
            <w:tcW w:type="dxa" w:w="1037"/>
          </w:tcPr>
          <w:p>
            <w:pPr>
              <w:spacing w:after="0"/>
              <w:jc w:val="left"/>
            </w:pPr>
            <w:r>
              <w:rPr>
                <w:sz w:val="16"/>
              </w:rPr>
              <w:t>2025-06-18</w:t>
            </w:r>
          </w:p>
        </w:tc>
        <w:tc>
          <w:tcPr>
            <w:tcW w:type="dxa" w:w="1037"/>
          </w:tcPr>
          <w:p>
            <w:pPr>
              <w:spacing w:after="0"/>
              <w:jc w:val="left"/>
            </w:pPr>
            <w:r>
              <w:rPr>
                <w:sz w:val="16"/>
              </w:rPr>
              <w:t>FM-5590-OR</w:t>
            </w:r>
          </w:p>
        </w:tc>
        <w:tc>
          <w:tcPr>
            <w:tcW w:type="dxa" w:w="1466"/>
          </w:tcPr>
          <w:p>
            <w:pPr>
              <w:spacing w:after="0"/>
              <w:jc w:val="left"/>
            </w:pPr>
            <w:r>
              <w:rPr>
                <w:sz w:val="16"/>
              </w:rPr>
              <w:t>Fire management</w:t>
            </w:r>
          </w:p>
        </w:tc>
        <w:tc>
          <w:tcPr>
            <w:tcW w:type="dxa" w:w="2599"/>
          </w:tcPr>
          <w:p>
            <w:pPr>
              <w:spacing w:after="0"/>
              <w:jc w:val="left"/>
            </w:pPr>
            <w:r>
              <w:rPr>
                <w:sz w:val="16"/>
              </w:rPr>
              <w:t>UPPER APPLEGATE ROAD FIRE</w:t>
            </w:r>
          </w:p>
        </w:tc>
        <w:tc>
          <w:tcPr>
            <w:tcW w:type="dxa" w:w="2228"/>
          </w:tcPr>
          <w:p>
            <w:pPr>
              <w:spacing w:after="0"/>
              <w:jc w:val="left"/>
            </w:pPr>
            <w:r>
              <w:rPr>
                <w:sz w:val="16"/>
              </w:rPr>
              <w:t>Wildfire</w:t>
            </w:r>
          </w:p>
        </w:tc>
        <w:tc>
          <w:tcPr>
            <w:tcW w:type="dxa" w:w="2449"/>
          </w:tcPr>
          <w:p>
            <w:pPr>
              <w:spacing w:after="0"/>
              <w:jc w:val="right"/>
            </w:pPr>
            <w:r>
              <w:rPr>
                <w:sz w:val="16"/>
              </w:rPr>
              <w:t>none found</w:t>
            </w:r>
          </w:p>
        </w:tc>
        <w:tc>
          <w:tcPr>
            <w:tcW w:type="dxa" w:w="1366"/>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2020-09-15</w:t>
            </w:r>
          </w:p>
        </w:tc>
        <w:tc>
          <w:tcPr>
            <w:tcW w:type="dxa" w:w="1037"/>
          </w:tcPr>
          <w:p>
            <w:pPr>
              <w:spacing w:after="0"/>
              <w:jc w:val="left"/>
            </w:pPr>
            <w:r>
              <w:rPr>
                <w:sz w:val="16"/>
              </w:rPr>
              <w:t>2020-09-07</w:t>
            </w:r>
          </w:p>
        </w:tc>
        <w:tc>
          <w:tcPr>
            <w:tcW w:type="dxa" w:w="1037"/>
          </w:tcPr>
          <w:p>
            <w:pPr>
              <w:spacing w:after="0"/>
              <w:jc w:val="left"/>
            </w:pPr>
            <w:r>
              <w:rPr>
                <w:sz w:val="16"/>
              </w:rPr>
              <w:t>DR-4562-OR</w:t>
            </w:r>
          </w:p>
        </w:tc>
        <w:tc>
          <w:tcPr>
            <w:tcW w:type="dxa" w:w="1466"/>
          </w:tcPr>
          <w:p>
            <w:pPr>
              <w:spacing w:after="0"/>
              <w:jc w:val="left"/>
            </w:pPr>
            <w:r>
              <w:rPr>
                <w:sz w:val="16"/>
              </w:rPr>
              <w:t>Major disaster</w:t>
            </w:r>
          </w:p>
        </w:tc>
        <w:tc>
          <w:tcPr>
            <w:tcW w:type="dxa" w:w="2599"/>
          </w:tcPr>
          <w:p>
            <w:pPr>
              <w:spacing w:after="0"/>
              <w:jc w:val="left"/>
            </w:pPr>
            <w:r>
              <w:rPr>
                <w:sz w:val="16"/>
              </w:rPr>
              <w:t>WILDFIRES AND STRAIGHT-LINE WINDS</w:t>
            </w:r>
          </w:p>
        </w:tc>
        <w:tc>
          <w:tcPr>
            <w:tcW w:type="dxa" w:w="2228"/>
          </w:tcPr>
          <w:p>
            <w:pPr>
              <w:spacing w:after="0"/>
              <w:jc w:val="left"/>
            </w:pPr>
            <w:r>
              <w:rPr>
                <w:sz w:val="16"/>
              </w:rPr>
              <w:t>Wildfire</w:t>
            </w:r>
          </w:p>
        </w:tc>
        <w:tc>
          <w:tcPr>
            <w:tcW w:type="dxa" w:w="2449"/>
          </w:tcPr>
          <w:p>
            <w:pPr>
              <w:spacing w:after="0"/>
              <w:jc w:val="right"/>
            </w:pPr>
            <w:r>
              <w:rPr>
                <w:sz w:val="16"/>
              </w:rPr>
              <w:t>$7,543,123.60</w:t>
            </w:r>
          </w:p>
        </w:tc>
        <w:tc>
          <w:tcPr>
            <w:tcW w:type="dxa" w:w="136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2020-09-10</w:t>
            </w:r>
          </w:p>
        </w:tc>
        <w:tc>
          <w:tcPr>
            <w:tcW w:type="dxa" w:w="1037"/>
          </w:tcPr>
          <w:p>
            <w:pPr>
              <w:spacing w:after="0"/>
              <w:jc w:val="left"/>
            </w:pPr>
            <w:r>
              <w:rPr>
                <w:sz w:val="16"/>
              </w:rPr>
              <w:t>2020-09-08</w:t>
            </w:r>
          </w:p>
        </w:tc>
        <w:tc>
          <w:tcPr>
            <w:tcW w:type="dxa" w:w="1037"/>
          </w:tcPr>
          <w:p>
            <w:pPr>
              <w:spacing w:after="0"/>
              <w:jc w:val="left"/>
            </w:pPr>
            <w:r>
              <w:rPr>
                <w:sz w:val="16"/>
              </w:rPr>
              <w:t>EM-3542-OR</w:t>
            </w:r>
          </w:p>
        </w:tc>
        <w:tc>
          <w:tcPr>
            <w:tcW w:type="dxa" w:w="1466"/>
          </w:tcPr>
          <w:p>
            <w:pPr>
              <w:spacing w:after="0"/>
              <w:jc w:val="left"/>
            </w:pPr>
            <w:r>
              <w:rPr>
                <w:sz w:val="16"/>
              </w:rPr>
              <w:t>Emergency</w:t>
            </w:r>
          </w:p>
        </w:tc>
        <w:tc>
          <w:tcPr>
            <w:tcW w:type="dxa" w:w="2599"/>
          </w:tcPr>
          <w:p>
            <w:pPr>
              <w:spacing w:after="0"/>
              <w:jc w:val="left"/>
            </w:pPr>
            <w:r>
              <w:rPr>
                <w:sz w:val="16"/>
              </w:rPr>
              <w:t>WILDFIRES</w:t>
            </w:r>
          </w:p>
        </w:tc>
        <w:tc>
          <w:tcPr>
            <w:tcW w:type="dxa" w:w="2228"/>
          </w:tcPr>
          <w:p>
            <w:pPr>
              <w:spacing w:after="0"/>
              <w:jc w:val="left"/>
            </w:pPr>
            <w:r>
              <w:rPr>
                <w:sz w:val="16"/>
              </w:rPr>
              <w:t>Wildfire</w:t>
            </w:r>
          </w:p>
        </w:tc>
        <w:tc>
          <w:tcPr>
            <w:tcW w:type="dxa" w:w="2449"/>
          </w:tcPr>
          <w:p>
            <w:pPr>
              <w:spacing w:after="0"/>
              <w:jc w:val="right"/>
            </w:pPr>
            <w:r>
              <w:rPr>
                <w:sz w:val="16"/>
              </w:rPr>
              <w:t>none found</w:t>
            </w:r>
          </w:p>
        </w:tc>
        <w:tc>
          <w:tcPr>
            <w:tcW w:type="dxa" w:w="1366"/>
          </w:tcPr>
          <w:p>
            <w:pPr>
              <w:spacing w:after="0"/>
              <w:jc w:val="left"/>
            </w:pPr>
          </w:p>
        </w:tc>
        <w:tc>
          <w:tcPr>
            <w:tcW w:type="dxa" w:w="893"/>
          </w:tcPr>
          <w:p>
            <w:pPr>
              <w:spacing w:after="0"/>
              <w:jc w:val="left"/>
            </w:pPr>
            <w:r>
              <w:rPr>
                <w:sz w:val="16"/>
              </w:rPr>
              <w:t>same incident as DR-4562</w:t>
            </w:r>
          </w:p>
        </w:tc>
      </w:tr>
      <w:tr>
        <w:trPr>
          <w:cantSplit/>
        </w:trPr>
        <w:tc>
          <w:tcPr>
            <w:tcW w:type="dxa" w:w="1037"/>
          </w:tcPr>
          <w:p>
            <w:pPr>
              <w:spacing w:after="0"/>
              <w:jc w:val="left"/>
            </w:pPr>
            <w:r>
              <w:rPr>
                <w:sz w:val="16"/>
              </w:rPr>
              <w:t>2020-09-09</w:t>
            </w:r>
          </w:p>
        </w:tc>
        <w:tc>
          <w:tcPr>
            <w:tcW w:type="dxa" w:w="1037"/>
          </w:tcPr>
          <w:p>
            <w:pPr>
              <w:spacing w:after="0"/>
              <w:jc w:val="left"/>
            </w:pPr>
            <w:r>
              <w:rPr>
                <w:sz w:val="16"/>
              </w:rPr>
              <w:t>2020-09-08</w:t>
            </w:r>
          </w:p>
        </w:tc>
        <w:tc>
          <w:tcPr>
            <w:tcW w:type="dxa" w:w="1037"/>
          </w:tcPr>
          <w:p>
            <w:pPr>
              <w:spacing w:after="0"/>
              <w:jc w:val="left"/>
            </w:pPr>
            <w:r>
              <w:rPr>
                <w:sz w:val="16"/>
              </w:rPr>
              <w:t>FM-5367-OR</w:t>
            </w:r>
          </w:p>
        </w:tc>
        <w:tc>
          <w:tcPr>
            <w:tcW w:type="dxa" w:w="1466"/>
          </w:tcPr>
          <w:p>
            <w:pPr>
              <w:spacing w:after="0"/>
              <w:jc w:val="left"/>
            </w:pPr>
            <w:r>
              <w:rPr>
                <w:sz w:val="16"/>
              </w:rPr>
              <w:t>Fire management</w:t>
            </w:r>
          </w:p>
        </w:tc>
        <w:tc>
          <w:tcPr>
            <w:tcW w:type="dxa" w:w="2599"/>
          </w:tcPr>
          <w:p>
            <w:pPr>
              <w:spacing w:after="0"/>
              <w:jc w:val="left"/>
            </w:pPr>
            <w:r>
              <w:rPr>
                <w:sz w:val="16"/>
              </w:rPr>
              <w:t>SOUTH OBENCHAIN FIRE</w:t>
            </w:r>
          </w:p>
        </w:tc>
        <w:tc>
          <w:tcPr>
            <w:tcW w:type="dxa" w:w="2228"/>
          </w:tcPr>
          <w:p>
            <w:pPr>
              <w:spacing w:after="0"/>
              <w:jc w:val="left"/>
            </w:pPr>
            <w:r>
              <w:rPr>
                <w:sz w:val="16"/>
              </w:rPr>
              <w:t>Wildfire</w:t>
            </w:r>
          </w:p>
        </w:tc>
        <w:tc>
          <w:tcPr>
            <w:tcW w:type="dxa" w:w="2449"/>
          </w:tcPr>
          <w:p>
            <w:pPr>
              <w:spacing w:after="0"/>
              <w:jc w:val="right"/>
            </w:pPr>
            <w:r>
              <w:rPr>
                <w:sz w:val="16"/>
              </w:rPr>
              <w:t>none found</w:t>
            </w:r>
          </w:p>
        </w:tc>
        <w:tc>
          <w:tcPr>
            <w:tcW w:type="dxa" w:w="1366"/>
          </w:tcPr>
          <w:p>
            <w:pPr>
              <w:spacing w:after="0"/>
              <w:jc w:val="left"/>
            </w:pPr>
          </w:p>
        </w:tc>
        <w:tc>
          <w:tcPr>
            <w:tcW w:type="dxa" w:w="893"/>
          </w:tcPr>
          <w:p>
            <w:pPr>
              <w:spacing w:after="0"/>
              <w:jc w:val="left"/>
            </w:pPr>
            <w:r>
              <w:rPr>
                <w:sz w:val="16"/>
              </w:rPr>
              <w:t>same incident as DR-4562</w:t>
            </w:r>
          </w:p>
        </w:tc>
      </w:tr>
      <w:tr>
        <w:trPr>
          <w:cantSplit/>
        </w:trPr>
        <w:tc>
          <w:tcPr>
            <w:tcW w:type="dxa" w:w="1037"/>
          </w:tcPr>
          <w:p>
            <w:pPr>
              <w:spacing w:after="0"/>
              <w:jc w:val="left"/>
            </w:pPr>
            <w:r>
              <w:rPr>
                <w:sz w:val="16"/>
              </w:rPr>
              <w:t>2020-09-09</w:t>
            </w:r>
          </w:p>
        </w:tc>
        <w:tc>
          <w:tcPr>
            <w:tcW w:type="dxa" w:w="1037"/>
          </w:tcPr>
          <w:p>
            <w:pPr>
              <w:spacing w:after="0"/>
              <w:jc w:val="left"/>
            </w:pPr>
            <w:r>
              <w:rPr>
                <w:sz w:val="16"/>
              </w:rPr>
              <w:t>2020-09-08</w:t>
            </w:r>
          </w:p>
        </w:tc>
        <w:tc>
          <w:tcPr>
            <w:tcW w:type="dxa" w:w="1037"/>
          </w:tcPr>
          <w:p>
            <w:pPr>
              <w:spacing w:after="0"/>
              <w:jc w:val="left"/>
            </w:pPr>
            <w:r>
              <w:rPr>
                <w:sz w:val="16"/>
              </w:rPr>
              <w:t>FM-5364-OR</w:t>
            </w:r>
          </w:p>
        </w:tc>
        <w:tc>
          <w:tcPr>
            <w:tcW w:type="dxa" w:w="1466"/>
          </w:tcPr>
          <w:p>
            <w:pPr>
              <w:spacing w:after="0"/>
              <w:jc w:val="left"/>
            </w:pPr>
            <w:r>
              <w:rPr>
                <w:sz w:val="16"/>
              </w:rPr>
              <w:t>Fire management</w:t>
            </w:r>
          </w:p>
        </w:tc>
        <w:tc>
          <w:tcPr>
            <w:tcW w:type="dxa" w:w="2599"/>
          </w:tcPr>
          <w:p>
            <w:pPr>
              <w:spacing w:after="0"/>
              <w:jc w:val="left"/>
            </w:pPr>
            <w:r>
              <w:rPr>
                <w:sz w:val="16"/>
              </w:rPr>
              <w:t>ALMEDA GLENDOWER FIRE</w:t>
            </w:r>
          </w:p>
        </w:tc>
        <w:tc>
          <w:tcPr>
            <w:tcW w:type="dxa" w:w="2228"/>
          </w:tcPr>
          <w:p>
            <w:pPr>
              <w:spacing w:after="0"/>
              <w:jc w:val="left"/>
            </w:pPr>
            <w:r>
              <w:rPr>
                <w:sz w:val="16"/>
              </w:rPr>
              <w:t>Wildfire</w:t>
            </w:r>
          </w:p>
        </w:tc>
        <w:tc>
          <w:tcPr>
            <w:tcW w:type="dxa" w:w="2449"/>
          </w:tcPr>
          <w:p>
            <w:pPr>
              <w:spacing w:after="0"/>
              <w:jc w:val="right"/>
            </w:pPr>
            <w:r>
              <w:rPr>
                <w:sz w:val="16"/>
              </w:rPr>
              <w:t>none found</w:t>
            </w:r>
          </w:p>
        </w:tc>
        <w:tc>
          <w:tcPr>
            <w:tcW w:type="dxa" w:w="1366"/>
          </w:tcPr>
          <w:p>
            <w:pPr>
              <w:spacing w:after="0"/>
              <w:jc w:val="left"/>
            </w:pPr>
          </w:p>
        </w:tc>
        <w:tc>
          <w:tcPr>
            <w:tcW w:type="dxa" w:w="893"/>
          </w:tcPr>
          <w:p>
            <w:pPr>
              <w:spacing w:after="0"/>
              <w:jc w:val="left"/>
            </w:pPr>
            <w:r>
              <w:rPr>
                <w:sz w:val="16"/>
              </w:rPr>
              <w:t>same incident as DR-4562</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466"/>
          </w:tcPr>
          <w:p>
            <w:pPr>
              <w:spacing w:after="0"/>
              <w:jc w:val="left"/>
            </w:pPr>
            <w:r>
              <w:rPr>
                <w:sz w:val="16"/>
              </w:rPr>
              <w:t>Major disaster</w:t>
            </w:r>
          </w:p>
        </w:tc>
        <w:tc>
          <w:tcPr>
            <w:tcW w:type="dxa" w:w="2599"/>
          </w:tcPr>
          <w:p>
            <w:pPr>
              <w:spacing w:after="0"/>
              <w:jc w:val="left"/>
            </w:pPr>
            <w:r>
              <w:rPr>
                <w:sz w:val="16"/>
              </w:rPr>
              <w:t>COVID-19 PANDEMIC</w:t>
            </w:r>
          </w:p>
        </w:tc>
        <w:tc>
          <w:tcPr>
            <w:tcW w:type="dxa" w:w="2228"/>
          </w:tcPr>
          <w:p>
            <w:pPr>
              <w:spacing w:after="0"/>
              <w:jc w:val="left"/>
            </w:pPr>
            <w:r>
              <w:rPr>
                <w:sz w:val="16"/>
              </w:rPr>
              <w:t>Non-natural, not counted</w:t>
            </w:r>
          </w:p>
        </w:tc>
        <w:tc>
          <w:tcPr>
            <w:tcW w:type="dxa" w:w="2449"/>
          </w:tcPr>
          <w:p>
            <w:pPr>
              <w:spacing w:after="0"/>
              <w:jc w:val="right"/>
            </w:pPr>
            <w:r>
              <w:rPr>
                <w:sz w:val="16"/>
              </w:rPr>
              <w:t>$144,355,013.78</w:t>
            </w:r>
          </w:p>
        </w:tc>
        <w:tc>
          <w:tcPr>
            <w:tcW w:type="dxa" w:w="136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466"/>
          </w:tcPr>
          <w:p>
            <w:pPr>
              <w:spacing w:after="0"/>
              <w:jc w:val="left"/>
            </w:pPr>
            <w:r>
              <w:rPr>
                <w:sz w:val="16"/>
              </w:rPr>
              <w:t>Emergency</w:t>
            </w:r>
          </w:p>
        </w:tc>
        <w:tc>
          <w:tcPr>
            <w:tcW w:type="dxa" w:w="2599"/>
          </w:tcPr>
          <w:p>
            <w:pPr>
              <w:spacing w:after="0"/>
              <w:jc w:val="left"/>
            </w:pPr>
            <w:r>
              <w:rPr>
                <w:sz w:val="16"/>
              </w:rPr>
              <w:t>COVID-19</w:t>
            </w:r>
          </w:p>
        </w:tc>
        <w:tc>
          <w:tcPr>
            <w:tcW w:type="dxa" w:w="2228"/>
          </w:tcPr>
          <w:p>
            <w:pPr>
              <w:spacing w:after="0"/>
              <w:jc w:val="left"/>
            </w:pPr>
            <w:r>
              <w:rPr>
                <w:sz w:val="16"/>
              </w:rPr>
              <w:t>Non-natural, not counted</w:t>
            </w:r>
          </w:p>
        </w:tc>
        <w:tc>
          <w:tcPr>
            <w:tcW w:type="dxa" w:w="2449"/>
          </w:tcPr>
          <w:p>
            <w:pPr>
              <w:spacing w:after="0"/>
              <w:jc w:val="right"/>
            </w:pPr>
            <w:r>
              <w:rPr>
                <w:sz w:val="16"/>
              </w:rPr>
              <w:t>none found</w:t>
            </w:r>
          </w:p>
        </w:tc>
        <w:tc>
          <w:tcPr>
            <w:tcW w:type="dxa" w:w="1366"/>
          </w:tcPr>
          <w:p>
            <w:pPr>
              <w:spacing w:after="0"/>
              <w:jc w:val="left"/>
            </w:pPr>
          </w:p>
        </w:tc>
        <w:tc>
          <w:tcPr>
            <w:tcW w:type="dxa" w:w="893"/>
          </w:tcPr>
          <w:p>
            <w:pPr>
              <w:spacing w:after="0"/>
              <w:jc w:val="left"/>
            </w:pPr>
            <w:r>
              <w:rPr>
                <w:sz w:val="16"/>
              </w:rPr>
              <w:t>same incident as DR-4499</w:t>
            </w:r>
          </w:p>
        </w:tc>
      </w:tr>
      <w:tr>
        <w:trPr>
          <w:cantSplit/>
        </w:trPr>
        <w:tc>
          <w:tcPr>
            <w:tcW w:type="dxa" w:w="1037"/>
          </w:tcPr>
          <w:p>
            <w:pPr>
              <w:spacing w:after="0"/>
              <w:jc w:val="left"/>
            </w:pPr>
            <w:r>
              <w:rPr>
                <w:sz w:val="16"/>
              </w:rPr>
              <w:t>2018-08-24</w:t>
            </w:r>
          </w:p>
        </w:tc>
        <w:tc>
          <w:tcPr>
            <w:tcW w:type="dxa" w:w="1037"/>
          </w:tcPr>
          <w:p>
            <w:pPr>
              <w:spacing w:after="0"/>
              <w:jc w:val="left"/>
            </w:pPr>
            <w:r>
              <w:rPr>
                <w:sz w:val="16"/>
              </w:rPr>
              <w:t>2018-08-23</w:t>
            </w:r>
          </w:p>
        </w:tc>
        <w:tc>
          <w:tcPr>
            <w:tcW w:type="dxa" w:w="1037"/>
          </w:tcPr>
          <w:p>
            <w:pPr>
              <w:spacing w:after="0"/>
              <w:jc w:val="left"/>
            </w:pPr>
            <w:r>
              <w:rPr>
                <w:sz w:val="16"/>
              </w:rPr>
              <w:t>FM-5274-OR</w:t>
            </w:r>
          </w:p>
        </w:tc>
        <w:tc>
          <w:tcPr>
            <w:tcW w:type="dxa" w:w="1466"/>
          </w:tcPr>
          <w:p>
            <w:pPr>
              <w:spacing w:after="0"/>
              <w:jc w:val="left"/>
            </w:pPr>
            <w:r>
              <w:rPr>
                <w:sz w:val="16"/>
              </w:rPr>
              <w:t>Fire management</w:t>
            </w:r>
          </w:p>
        </w:tc>
        <w:tc>
          <w:tcPr>
            <w:tcW w:type="dxa" w:w="2599"/>
          </w:tcPr>
          <w:p>
            <w:pPr>
              <w:spacing w:after="0"/>
              <w:jc w:val="left"/>
            </w:pPr>
            <w:r>
              <w:rPr>
                <w:sz w:val="16"/>
              </w:rPr>
              <w:t>RAMSEY CANYON FIRE</w:t>
            </w:r>
          </w:p>
        </w:tc>
        <w:tc>
          <w:tcPr>
            <w:tcW w:type="dxa" w:w="2228"/>
          </w:tcPr>
          <w:p>
            <w:pPr>
              <w:spacing w:after="0"/>
              <w:jc w:val="left"/>
            </w:pPr>
            <w:r>
              <w:rPr>
                <w:sz w:val="16"/>
              </w:rPr>
              <w:t>Wildfire</w:t>
            </w:r>
          </w:p>
        </w:tc>
        <w:tc>
          <w:tcPr>
            <w:tcW w:type="dxa" w:w="2449"/>
          </w:tcPr>
          <w:p>
            <w:pPr>
              <w:spacing w:after="0"/>
              <w:jc w:val="right"/>
            </w:pPr>
            <w:r>
              <w:rPr>
                <w:sz w:val="16"/>
              </w:rPr>
              <w:t>none found</w:t>
            </w:r>
          </w:p>
        </w:tc>
        <w:tc>
          <w:tcPr>
            <w:tcW w:type="dxa" w:w="136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2018-07-19</w:t>
            </w:r>
          </w:p>
        </w:tc>
        <w:tc>
          <w:tcPr>
            <w:tcW w:type="dxa" w:w="1037"/>
          </w:tcPr>
          <w:p>
            <w:pPr>
              <w:spacing w:after="0"/>
              <w:jc w:val="left"/>
            </w:pPr>
            <w:r>
              <w:rPr>
                <w:sz w:val="16"/>
              </w:rPr>
              <w:t>2018-07-18</w:t>
            </w:r>
          </w:p>
        </w:tc>
        <w:tc>
          <w:tcPr>
            <w:tcW w:type="dxa" w:w="1037"/>
          </w:tcPr>
          <w:p>
            <w:pPr>
              <w:spacing w:after="0"/>
              <w:jc w:val="left"/>
            </w:pPr>
            <w:r>
              <w:rPr>
                <w:sz w:val="16"/>
              </w:rPr>
              <w:t>FM-5256-OR</w:t>
            </w:r>
          </w:p>
        </w:tc>
        <w:tc>
          <w:tcPr>
            <w:tcW w:type="dxa" w:w="1466"/>
          </w:tcPr>
          <w:p>
            <w:pPr>
              <w:spacing w:after="0"/>
              <w:jc w:val="left"/>
            </w:pPr>
            <w:r>
              <w:rPr>
                <w:sz w:val="16"/>
              </w:rPr>
              <w:t>Fire management</w:t>
            </w:r>
          </w:p>
        </w:tc>
        <w:tc>
          <w:tcPr>
            <w:tcW w:type="dxa" w:w="2599"/>
          </w:tcPr>
          <w:p>
            <w:pPr>
              <w:spacing w:after="0"/>
              <w:jc w:val="left"/>
            </w:pPr>
            <w:r>
              <w:rPr>
                <w:sz w:val="16"/>
              </w:rPr>
              <w:t>GARNER FIRE COMPLEX</w:t>
            </w:r>
          </w:p>
        </w:tc>
        <w:tc>
          <w:tcPr>
            <w:tcW w:type="dxa" w:w="2228"/>
          </w:tcPr>
          <w:p>
            <w:pPr>
              <w:spacing w:after="0"/>
              <w:jc w:val="left"/>
            </w:pPr>
            <w:r>
              <w:rPr>
                <w:sz w:val="16"/>
              </w:rPr>
              <w:t>Wildfire</w:t>
            </w:r>
          </w:p>
        </w:tc>
        <w:tc>
          <w:tcPr>
            <w:tcW w:type="dxa" w:w="2449"/>
          </w:tcPr>
          <w:p>
            <w:pPr>
              <w:spacing w:after="0"/>
              <w:jc w:val="right"/>
            </w:pPr>
            <w:r>
              <w:rPr>
                <w:sz w:val="16"/>
              </w:rPr>
              <w:t>none found</w:t>
            </w:r>
          </w:p>
        </w:tc>
        <w:tc>
          <w:tcPr>
            <w:tcW w:type="dxa" w:w="136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2014-08-01</w:t>
            </w:r>
          </w:p>
        </w:tc>
        <w:tc>
          <w:tcPr>
            <w:tcW w:type="dxa" w:w="1037"/>
          </w:tcPr>
          <w:p>
            <w:pPr>
              <w:spacing w:after="0"/>
              <w:jc w:val="left"/>
            </w:pPr>
            <w:r>
              <w:rPr>
                <w:sz w:val="16"/>
              </w:rPr>
              <w:t>2014-07-31</w:t>
            </w:r>
          </w:p>
        </w:tc>
        <w:tc>
          <w:tcPr>
            <w:tcW w:type="dxa" w:w="1037"/>
          </w:tcPr>
          <w:p>
            <w:pPr>
              <w:spacing w:after="0"/>
              <w:jc w:val="left"/>
            </w:pPr>
            <w:r>
              <w:rPr>
                <w:sz w:val="16"/>
              </w:rPr>
              <w:t>FM-5066-OR</w:t>
            </w:r>
          </w:p>
        </w:tc>
        <w:tc>
          <w:tcPr>
            <w:tcW w:type="dxa" w:w="1466"/>
          </w:tcPr>
          <w:p>
            <w:pPr>
              <w:spacing w:after="0"/>
              <w:jc w:val="left"/>
            </w:pPr>
            <w:r>
              <w:rPr>
                <w:sz w:val="16"/>
              </w:rPr>
              <w:t>Fire management</w:t>
            </w:r>
          </w:p>
        </w:tc>
        <w:tc>
          <w:tcPr>
            <w:tcW w:type="dxa" w:w="2599"/>
          </w:tcPr>
          <w:p>
            <w:pPr>
              <w:spacing w:after="0"/>
              <w:jc w:val="left"/>
            </w:pPr>
            <w:r>
              <w:rPr>
                <w:sz w:val="16"/>
              </w:rPr>
              <w:t>OREGON GULCH FIRE</w:t>
            </w:r>
          </w:p>
        </w:tc>
        <w:tc>
          <w:tcPr>
            <w:tcW w:type="dxa" w:w="2228"/>
          </w:tcPr>
          <w:p>
            <w:pPr>
              <w:spacing w:after="0"/>
              <w:jc w:val="left"/>
            </w:pPr>
            <w:r>
              <w:rPr>
                <w:sz w:val="16"/>
              </w:rPr>
              <w:t>Wildfire</w:t>
            </w:r>
          </w:p>
        </w:tc>
        <w:tc>
          <w:tcPr>
            <w:tcW w:type="dxa" w:w="2449"/>
          </w:tcPr>
          <w:p>
            <w:pPr>
              <w:spacing w:after="0"/>
              <w:jc w:val="right"/>
            </w:pPr>
            <w:r>
              <w:rPr>
                <w:sz w:val="16"/>
              </w:rPr>
              <w:t>none found</w:t>
            </w:r>
          </w:p>
        </w:tc>
        <w:tc>
          <w:tcPr>
            <w:tcW w:type="dxa" w:w="136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2009-09-22</w:t>
            </w:r>
          </w:p>
        </w:tc>
        <w:tc>
          <w:tcPr>
            <w:tcW w:type="dxa" w:w="1037"/>
          </w:tcPr>
          <w:p>
            <w:pPr>
              <w:spacing w:after="0"/>
              <w:jc w:val="left"/>
            </w:pPr>
            <w:r>
              <w:rPr>
                <w:sz w:val="16"/>
              </w:rPr>
              <w:t>2009-09-21</w:t>
            </w:r>
          </w:p>
        </w:tc>
        <w:tc>
          <w:tcPr>
            <w:tcW w:type="dxa" w:w="1037"/>
          </w:tcPr>
          <w:p>
            <w:pPr>
              <w:spacing w:after="0"/>
              <w:jc w:val="left"/>
            </w:pPr>
            <w:r>
              <w:rPr>
                <w:sz w:val="16"/>
              </w:rPr>
              <w:t>FM-2838-OR</w:t>
            </w:r>
          </w:p>
        </w:tc>
        <w:tc>
          <w:tcPr>
            <w:tcW w:type="dxa" w:w="1466"/>
          </w:tcPr>
          <w:p>
            <w:pPr>
              <w:spacing w:after="0"/>
              <w:jc w:val="left"/>
            </w:pPr>
            <w:r>
              <w:rPr>
                <w:sz w:val="16"/>
              </w:rPr>
              <w:t>Fire management</w:t>
            </w:r>
          </w:p>
        </w:tc>
        <w:tc>
          <w:tcPr>
            <w:tcW w:type="dxa" w:w="2599"/>
          </w:tcPr>
          <w:p>
            <w:pPr>
              <w:spacing w:after="0"/>
              <w:jc w:val="left"/>
            </w:pPr>
            <w:r>
              <w:rPr>
                <w:sz w:val="16"/>
              </w:rPr>
              <w:t>SOUTH COUNTY FIRE COMPLEX</w:t>
            </w:r>
          </w:p>
        </w:tc>
        <w:tc>
          <w:tcPr>
            <w:tcW w:type="dxa" w:w="2228"/>
          </w:tcPr>
          <w:p>
            <w:pPr>
              <w:spacing w:after="0"/>
              <w:jc w:val="left"/>
            </w:pPr>
            <w:r>
              <w:rPr>
                <w:sz w:val="16"/>
              </w:rPr>
              <w:t>Wildfire</w:t>
            </w:r>
          </w:p>
        </w:tc>
        <w:tc>
          <w:tcPr>
            <w:tcW w:type="dxa" w:w="2449"/>
          </w:tcPr>
          <w:p>
            <w:pPr>
              <w:spacing w:after="0"/>
              <w:jc w:val="right"/>
            </w:pPr>
            <w:r>
              <w:rPr>
                <w:sz w:val="16"/>
              </w:rPr>
              <w:t>none found</w:t>
            </w:r>
          </w:p>
        </w:tc>
        <w:tc>
          <w:tcPr>
            <w:tcW w:type="dxa" w:w="136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2006-03-20</w:t>
            </w:r>
          </w:p>
        </w:tc>
        <w:tc>
          <w:tcPr>
            <w:tcW w:type="dxa" w:w="1037"/>
          </w:tcPr>
          <w:p>
            <w:pPr>
              <w:spacing w:after="0"/>
              <w:jc w:val="left"/>
            </w:pPr>
            <w:r>
              <w:rPr>
                <w:sz w:val="16"/>
              </w:rPr>
              <w:t>2005-12-18</w:t>
            </w:r>
          </w:p>
        </w:tc>
        <w:tc>
          <w:tcPr>
            <w:tcW w:type="dxa" w:w="1037"/>
          </w:tcPr>
          <w:p>
            <w:pPr>
              <w:spacing w:after="0"/>
              <w:jc w:val="left"/>
            </w:pPr>
            <w:r>
              <w:rPr>
                <w:sz w:val="16"/>
              </w:rPr>
              <w:t>DR-1632-OR</w:t>
            </w:r>
          </w:p>
        </w:tc>
        <w:tc>
          <w:tcPr>
            <w:tcW w:type="dxa" w:w="1466"/>
          </w:tcPr>
          <w:p>
            <w:pPr>
              <w:spacing w:after="0"/>
              <w:jc w:val="left"/>
            </w:pPr>
            <w:r>
              <w:rPr>
                <w:sz w:val="16"/>
              </w:rPr>
              <w:t>Major disaster</w:t>
            </w:r>
          </w:p>
        </w:tc>
        <w:tc>
          <w:tcPr>
            <w:tcW w:type="dxa" w:w="2599"/>
          </w:tcPr>
          <w:p>
            <w:pPr>
              <w:spacing w:after="0"/>
              <w:jc w:val="left"/>
            </w:pPr>
            <w:r>
              <w:rPr>
                <w:sz w:val="16"/>
              </w:rPr>
              <w:t>SEVERE STORMS, FLOODING, LANDSLIDES, AND MUDSLIDES</w:t>
            </w:r>
          </w:p>
        </w:tc>
        <w:tc>
          <w:tcPr>
            <w:tcW w:type="dxa" w:w="2228"/>
          </w:tcPr>
          <w:p>
            <w:pPr>
              <w:spacing w:after="0"/>
              <w:jc w:val="left"/>
            </w:pPr>
            <w:r>
              <w:rPr>
                <w:sz w:val="16"/>
              </w:rPr>
              <w:t>Inland Flooding; Landslide</w:t>
            </w:r>
          </w:p>
        </w:tc>
        <w:tc>
          <w:tcPr>
            <w:tcW w:type="dxa" w:w="2449"/>
          </w:tcPr>
          <w:p>
            <w:pPr>
              <w:spacing w:after="0"/>
              <w:jc w:val="right"/>
            </w:pPr>
            <w:r>
              <w:rPr>
                <w:sz w:val="16"/>
              </w:rPr>
              <w:t>$1,052,370.67</w:t>
            </w:r>
          </w:p>
        </w:tc>
        <w:tc>
          <w:tcPr>
            <w:tcW w:type="dxa" w:w="136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466"/>
          </w:tcPr>
          <w:p>
            <w:pPr>
              <w:spacing w:after="0"/>
              <w:jc w:val="left"/>
            </w:pPr>
            <w:r>
              <w:rPr>
                <w:sz w:val="16"/>
              </w:rPr>
              <w:t>Emergency</w:t>
            </w:r>
          </w:p>
        </w:tc>
        <w:tc>
          <w:tcPr>
            <w:tcW w:type="dxa" w:w="2599"/>
          </w:tcPr>
          <w:p>
            <w:pPr>
              <w:spacing w:after="0"/>
              <w:jc w:val="left"/>
            </w:pPr>
            <w:r>
              <w:rPr>
                <w:sz w:val="16"/>
              </w:rPr>
              <w:t>HURRICANE KATRINA EVACUATION</w:t>
            </w:r>
          </w:p>
        </w:tc>
        <w:tc>
          <w:tcPr>
            <w:tcW w:type="dxa" w:w="2228"/>
          </w:tcPr>
          <w:p>
            <w:pPr>
              <w:spacing w:after="0"/>
              <w:jc w:val="left"/>
            </w:pPr>
            <w:r>
              <w:rPr>
                <w:sz w:val="16"/>
              </w:rPr>
              <w:t>Hurricane: evacuation support, not a local hazard event; not counted</w:t>
            </w:r>
          </w:p>
        </w:tc>
        <w:tc>
          <w:tcPr>
            <w:tcW w:type="dxa" w:w="2449"/>
          </w:tcPr>
          <w:p>
            <w:pPr>
              <w:spacing w:after="0"/>
              <w:jc w:val="right"/>
            </w:pPr>
            <w:r>
              <w:rPr>
                <w:sz w:val="16"/>
              </w:rPr>
              <w:t>none found</w:t>
            </w:r>
          </w:p>
        </w:tc>
        <w:tc>
          <w:tcPr>
            <w:tcW w:type="dxa" w:w="136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2003-09-06</w:t>
            </w:r>
          </w:p>
        </w:tc>
        <w:tc>
          <w:tcPr>
            <w:tcW w:type="dxa" w:w="1037"/>
          </w:tcPr>
          <w:p>
            <w:pPr>
              <w:spacing w:after="0"/>
              <w:jc w:val="left"/>
            </w:pPr>
            <w:r>
              <w:rPr>
                <w:sz w:val="16"/>
              </w:rPr>
              <w:t>2003-09-05</w:t>
            </w:r>
          </w:p>
        </w:tc>
        <w:tc>
          <w:tcPr>
            <w:tcW w:type="dxa" w:w="1037"/>
          </w:tcPr>
          <w:p>
            <w:pPr>
              <w:spacing w:after="0"/>
              <w:jc w:val="left"/>
            </w:pPr>
            <w:r>
              <w:rPr>
                <w:sz w:val="16"/>
              </w:rPr>
              <w:t>FM-2496-OR</w:t>
            </w:r>
          </w:p>
        </w:tc>
        <w:tc>
          <w:tcPr>
            <w:tcW w:type="dxa" w:w="1466"/>
          </w:tcPr>
          <w:p>
            <w:pPr>
              <w:spacing w:after="0"/>
              <w:jc w:val="left"/>
            </w:pPr>
            <w:r>
              <w:rPr>
                <w:sz w:val="16"/>
              </w:rPr>
              <w:t>Fire management</w:t>
            </w:r>
          </w:p>
        </w:tc>
        <w:tc>
          <w:tcPr>
            <w:tcW w:type="dxa" w:w="2599"/>
          </w:tcPr>
          <w:p>
            <w:pPr>
              <w:spacing w:after="0"/>
              <w:jc w:val="left"/>
            </w:pPr>
            <w:r>
              <w:rPr>
                <w:sz w:val="16"/>
              </w:rPr>
              <w:t>OR-COVE ROAD FIRE-09-05-2003</w:t>
            </w:r>
          </w:p>
        </w:tc>
        <w:tc>
          <w:tcPr>
            <w:tcW w:type="dxa" w:w="2228"/>
          </w:tcPr>
          <w:p>
            <w:pPr>
              <w:spacing w:after="0"/>
              <w:jc w:val="left"/>
            </w:pPr>
            <w:r>
              <w:rPr>
                <w:sz w:val="16"/>
              </w:rPr>
              <w:t>Wildfire</w:t>
            </w:r>
          </w:p>
        </w:tc>
        <w:tc>
          <w:tcPr>
            <w:tcW w:type="dxa" w:w="2449"/>
          </w:tcPr>
          <w:p>
            <w:pPr>
              <w:spacing w:after="0"/>
              <w:jc w:val="right"/>
            </w:pPr>
            <w:r>
              <w:rPr>
                <w:sz w:val="16"/>
              </w:rPr>
              <w:t>none found</w:t>
            </w:r>
          </w:p>
        </w:tc>
        <w:tc>
          <w:tcPr>
            <w:tcW w:type="dxa" w:w="136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2002-07-28</w:t>
            </w:r>
          </w:p>
        </w:tc>
        <w:tc>
          <w:tcPr>
            <w:tcW w:type="dxa" w:w="1037"/>
          </w:tcPr>
          <w:p>
            <w:pPr>
              <w:spacing w:after="0"/>
              <w:jc w:val="left"/>
            </w:pPr>
            <w:r>
              <w:rPr>
                <w:sz w:val="16"/>
              </w:rPr>
              <w:t>2002-07-27</w:t>
            </w:r>
          </w:p>
        </w:tc>
        <w:tc>
          <w:tcPr>
            <w:tcW w:type="dxa" w:w="1037"/>
          </w:tcPr>
          <w:p>
            <w:pPr>
              <w:spacing w:after="0"/>
              <w:jc w:val="left"/>
            </w:pPr>
            <w:r>
              <w:rPr>
                <w:sz w:val="16"/>
              </w:rPr>
              <w:t>FM-2454-OR</w:t>
            </w:r>
          </w:p>
        </w:tc>
        <w:tc>
          <w:tcPr>
            <w:tcW w:type="dxa" w:w="1466"/>
          </w:tcPr>
          <w:p>
            <w:pPr>
              <w:spacing w:after="0"/>
              <w:jc w:val="left"/>
            </w:pPr>
            <w:r>
              <w:rPr>
                <w:sz w:val="16"/>
              </w:rPr>
              <w:t>Fire management</w:t>
            </w:r>
          </w:p>
        </w:tc>
        <w:tc>
          <w:tcPr>
            <w:tcW w:type="dxa" w:w="2599"/>
          </w:tcPr>
          <w:p>
            <w:pPr>
              <w:spacing w:after="0"/>
              <w:jc w:val="left"/>
            </w:pPr>
            <w:r>
              <w:rPr>
                <w:sz w:val="16"/>
              </w:rPr>
              <w:t>TIMBERED ROCK FIRE</w:t>
            </w:r>
          </w:p>
        </w:tc>
        <w:tc>
          <w:tcPr>
            <w:tcW w:type="dxa" w:w="2228"/>
          </w:tcPr>
          <w:p>
            <w:pPr>
              <w:spacing w:after="0"/>
              <w:jc w:val="left"/>
            </w:pPr>
            <w:r>
              <w:rPr>
                <w:sz w:val="16"/>
              </w:rPr>
              <w:t>Wildfire</w:t>
            </w:r>
          </w:p>
        </w:tc>
        <w:tc>
          <w:tcPr>
            <w:tcW w:type="dxa" w:w="2449"/>
          </w:tcPr>
          <w:p>
            <w:pPr>
              <w:spacing w:after="0"/>
              <w:jc w:val="right"/>
            </w:pPr>
            <w:r>
              <w:rPr>
                <w:sz w:val="16"/>
              </w:rPr>
              <w:t>none found</w:t>
            </w:r>
          </w:p>
        </w:tc>
        <w:tc>
          <w:tcPr>
            <w:tcW w:type="dxa" w:w="136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2002-07-17</w:t>
            </w:r>
          </w:p>
        </w:tc>
        <w:tc>
          <w:tcPr>
            <w:tcW w:type="dxa" w:w="1037"/>
          </w:tcPr>
          <w:p>
            <w:pPr>
              <w:spacing w:after="0"/>
              <w:jc w:val="left"/>
            </w:pPr>
            <w:r>
              <w:rPr>
                <w:sz w:val="16"/>
              </w:rPr>
              <w:t>2002-07-16</w:t>
            </w:r>
          </w:p>
        </w:tc>
        <w:tc>
          <w:tcPr>
            <w:tcW w:type="dxa" w:w="1037"/>
          </w:tcPr>
          <w:p>
            <w:pPr>
              <w:spacing w:after="0"/>
              <w:jc w:val="left"/>
            </w:pPr>
            <w:r>
              <w:rPr>
                <w:sz w:val="16"/>
              </w:rPr>
              <w:t>FM-2445-OR</w:t>
            </w:r>
          </w:p>
        </w:tc>
        <w:tc>
          <w:tcPr>
            <w:tcW w:type="dxa" w:w="1466"/>
          </w:tcPr>
          <w:p>
            <w:pPr>
              <w:spacing w:after="0"/>
              <w:jc w:val="left"/>
            </w:pPr>
            <w:r>
              <w:rPr>
                <w:sz w:val="16"/>
              </w:rPr>
              <w:t>Fire management</w:t>
            </w:r>
          </w:p>
        </w:tc>
        <w:tc>
          <w:tcPr>
            <w:tcW w:type="dxa" w:w="2599"/>
          </w:tcPr>
          <w:p>
            <w:pPr>
              <w:spacing w:after="0"/>
              <w:jc w:val="left"/>
            </w:pPr>
            <w:r>
              <w:rPr>
                <w:sz w:val="16"/>
              </w:rPr>
              <w:t>OR - SQUIRE PEAK/WALL CREEK FIRE - 07/17/02</w:t>
            </w:r>
          </w:p>
        </w:tc>
        <w:tc>
          <w:tcPr>
            <w:tcW w:type="dxa" w:w="2228"/>
          </w:tcPr>
          <w:p>
            <w:pPr>
              <w:spacing w:after="0"/>
              <w:jc w:val="left"/>
            </w:pPr>
            <w:r>
              <w:rPr>
                <w:sz w:val="16"/>
              </w:rPr>
              <w:t>Wildfire</w:t>
            </w:r>
          </w:p>
        </w:tc>
        <w:tc>
          <w:tcPr>
            <w:tcW w:type="dxa" w:w="2449"/>
          </w:tcPr>
          <w:p>
            <w:pPr>
              <w:spacing w:after="0"/>
              <w:jc w:val="right"/>
            </w:pPr>
            <w:r>
              <w:rPr>
                <w:sz w:val="16"/>
              </w:rPr>
              <w:t>none found</w:t>
            </w:r>
          </w:p>
        </w:tc>
        <w:tc>
          <w:tcPr>
            <w:tcW w:type="dxa" w:w="136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1997-01-23</w:t>
            </w:r>
          </w:p>
        </w:tc>
        <w:tc>
          <w:tcPr>
            <w:tcW w:type="dxa" w:w="1037"/>
          </w:tcPr>
          <w:p>
            <w:pPr>
              <w:spacing w:after="0"/>
              <w:jc w:val="left"/>
            </w:pPr>
            <w:r>
              <w:rPr>
                <w:sz w:val="16"/>
              </w:rPr>
              <w:t>1996-12-25</w:t>
            </w:r>
          </w:p>
        </w:tc>
        <w:tc>
          <w:tcPr>
            <w:tcW w:type="dxa" w:w="1037"/>
          </w:tcPr>
          <w:p>
            <w:pPr>
              <w:spacing w:after="0"/>
              <w:jc w:val="left"/>
            </w:pPr>
            <w:r>
              <w:rPr>
                <w:sz w:val="16"/>
              </w:rPr>
              <w:t>DR-1160-OR</w:t>
            </w:r>
          </w:p>
        </w:tc>
        <w:tc>
          <w:tcPr>
            <w:tcW w:type="dxa" w:w="1466"/>
          </w:tcPr>
          <w:p>
            <w:pPr>
              <w:spacing w:after="0"/>
              <w:jc w:val="left"/>
            </w:pPr>
            <w:r>
              <w:rPr>
                <w:sz w:val="16"/>
              </w:rPr>
              <w:t>Major disaster</w:t>
            </w:r>
          </w:p>
        </w:tc>
        <w:tc>
          <w:tcPr>
            <w:tcW w:type="dxa" w:w="2599"/>
          </w:tcPr>
          <w:p>
            <w:pPr>
              <w:spacing w:after="0"/>
              <w:jc w:val="left"/>
            </w:pPr>
            <w:r>
              <w:rPr>
                <w:sz w:val="16"/>
              </w:rPr>
              <w:t>SEVERE WINTER STORMS, LAND AND MUDSLIDES, FLOODING</w:t>
            </w:r>
          </w:p>
        </w:tc>
        <w:tc>
          <w:tcPr>
            <w:tcW w:type="dxa" w:w="2228"/>
          </w:tcPr>
          <w:p>
            <w:pPr>
              <w:spacing w:after="0"/>
              <w:jc w:val="left"/>
            </w:pPr>
            <w:r>
              <w:rPr>
                <w:sz w:val="16"/>
              </w:rPr>
              <w:t>Inland Flooding; Landslide; Winter Weather</w:t>
            </w:r>
          </w:p>
        </w:tc>
        <w:tc>
          <w:tcPr>
            <w:tcW w:type="dxa" w:w="2449"/>
          </w:tcPr>
          <w:p>
            <w:pPr>
              <w:spacing w:after="0"/>
              <w:jc w:val="right"/>
            </w:pPr>
            <w:r>
              <w:rPr>
                <w:sz w:val="16"/>
              </w:rPr>
              <w:t>none found</w:t>
            </w:r>
          </w:p>
        </w:tc>
        <w:tc>
          <w:tcPr>
            <w:tcW w:type="dxa" w:w="136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1977-04-29</w:t>
            </w:r>
          </w:p>
        </w:tc>
        <w:tc>
          <w:tcPr>
            <w:tcW w:type="dxa" w:w="1037"/>
          </w:tcPr>
          <w:p>
            <w:pPr>
              <w:spacing w:after="0"/>
              <w:jc w:val="left"/>
            </w:pPr>
            <w:r>
              <w:rPr>
                <w:sz w:val="16"/>
              </w:rPr>
              <w:t>1977-04-29</w:t>
            </w:r>
          </w:p>
        </w:tc>
        <w:tc>
          <w:tcPr>
            <w:tcW w:type="dxa" w:w="1037"/>
          </w:tcPr>
          <w:p>
            <w:pPr>
              <w:spacing w:after="0"/>
              <w:jc w:val="left"/>
            </w:pPr>
            <w:r>
              <w:rPr>
                <w:sz w:val="16"/>
              </w:rPr>
              <w:t>EM-3039-OR</w:t>
            </w:r>
          </w:p>
        </w:tc>
        <w:tc>
          <w:tcPr>
            <w:tcW w:type="dxa" w:w="1466"/>
          </w:tcPr>
          <w:p>
            <w:pPr>
              <w:spacing w:after="0"/>
              <w:jc w:val="left"/>
            </w:pPr>
            <w:r>
              <w:rPr>
                <w:sz w:val="16"/>
              </w:rPr>
              <w:t>Emergency</w:t>
            </w:r>
          </w:p>
        </w:tc>
        <w:tc>
          <w:tcPr>
            <w:tcW w:type="dxa" w:w="2599"/>
          </w:tcPr>
          <w:p>
            <w:pPr>
              <w:spacing w:after="0"/>
              <w:jc w:val="left"/>
            </w:pPr>
            <w:r>
              <w:rPr>
                <w:sz w:val="16"/>
              </w:rPr>
              <w:t>DROUGHT</w:t>
            </w:r>
          </w:p>
        </w:tc>
        <w:tc>
          <w:tcPr>
            <w:tcW w:type="dxa" w:w="2228"/>
          </w:tcPr>
          <w:p>
            <w:pPr>
              <w:spacing w:after="0"/>
              <w:jc w:val="left"/>
            </w:pPr>
            <w:r>
              <w:rPr>
                <w:sz w:val="16"/>
              </w:rPr>
              <w:t>Drought</w:t>
            </w:r>
          </w:p>
        </w:tc>
        <w:tc>
          <w:tcPr>
            <w:tcW w:type="dxa" w:w="2449"/>
          </w:tcPr>
          <w:p>
            <w:pPr>
              <w:spacing w:after="0"/>
              <w:jc w:val="right"/>
            </w:pPr>
            <w:r>
              <w:rPr>
                <w:sz w:val="16"/>
              </w:rPr>
              <w:t>none found</w:t>
            </w:r>
          </w:p>
        </w:tc>
        <w:tc>
          <w:tcPr>
            <w:tcW w:type="dxa" w:w="136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DR-413-OR</w:t>
            </w:r>
          </w:p>
        </w:tc>
        <w:tc>
          <w:tcPr>
            <w:tcW w:type="dxa" w:w="1466"/>
          </w:tcPr>
          <w:p>
            <w:pPr>
              <w:spacing w:after="0"/>
              <w:jc w:val="left"/>
            </w:pPr>
            <w:r>
              <w:rPr>
                <w:sz w:val="16"/>
              </w:rPr>
              <w:t>Major disaster</w:t>
            </w:r>
          </w:p>
        </w:tc>
        <w:tc>
          <w:tcPr>
            <w:tcW w:type="dxa" w:w="2599"/>
          </w:tcPr>
          <w:p>
            <w:pPr>
              <w:spacing w:after="0"/>
              <w:jc w:val="left"/>
            </w:pPr>
            <w:r>
              <w:rPr>
                <w:sz w:val="16"/>
              </w:rPr>
              <w:t>SEVERE STORMS, SNOWMELT &amp; FLOODING</w:t>
            </w:r>
          </w:p>
        </w:tc>
        <w:tc>
          <w:tcPr>
            <w:tcW w:type="dxa" w:w="2228"/>
          </w:tcPr>
          <w:p>
            <w:pPr>
              <w:spacing w:after="0"/>
              <w:jc w:val="left"/>
            </w:pPr>
            <w:r>
              <w:rPr>
                <w:sz w:val="16"/>
              </w:rPr>
              <w:t>Inland Flooding</w:t>
            </w:r>
          </w:p>
        </w:tc>
        <w:tc>
          <w:tcPr>
            <w:tcW w:type="dxa" w:w="2449"/>
          </w:tcPr>
          <w:p>
            <w:pPr>
              <w:spacing w:after="0"/>
              <w:jc w:val="right"/>
            </w:pPr>
            <w:r>
              <w:rPr>
                <w:sz w:val="16"/>
              </w:rPr>
              <w:t>none found</w:t>
            </w:r>
          </w:p>
        </w:tc>
        <w:tc>
          <w:tcPr>
            <w:tcW w:type="dxa" w:w="136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466"/>
          </w:tcPr>
          <w:p>
            <w:pPr>
              <w:spacing w:after="0"/>
              <w:jc w:val="left"/>
            </w:pPr>
            <w:r>
              <w:rPr>
                <w:sz w:val="16"/>
              </w:rPr>
              <w:t>Major disaster</w:t>
            </w:r>
          </w:p>
        </w:tc>
        <w:tc>
          <w:tcPr>
            <w:tcW w:type="dxa" w:w="2599"/>
          </w:tcPr>
          <w:p>
            <w:pPr>
              <w:spacing w:after="0"/>
              <w:jc w:val="left"/>
            </w:pPr>
            <w:r>
              <w:rPr>
                <w:sz w:val="16"/>
              </w:rPr>
              <w:t>HEAVY RAINS &amp; FLOODING</w:t>
            </w:r>
          </w:p>
        </w:tc>
        <w:tc>
          <w:tcPr>
            <w:tcW w:type="dxa" w:w="2228"/>
          </w:tcPr>
          <w:p>
            <w:pPr>
              <w:spacing w:after="0"/>
              <w:jc w:val="left"/>
            </w:pPr>
            <w:r>
              <w:rPr>
                <w:sz w:val="16"/>
              </w:rPr>
              <w:t>Inland Flooding</w:t>
            </w:r>
          </w:p>
        </w:tc>
        <w:tc>
          <w:tcPr>
            <w:tcW w:type="dxa" w:w="2449"/>
          </w:tcPr>
          <w:p>
            <w:pPr>
              <w:spacing w:after="0"/>
              <w:jc w:val="right"/>
            </w:pPr>
            <w:r>
              <w:rPr>
                <w:sz w:val="16"/>
              </w:rPr>
              <w:t>none found</w:t>
            </w:r>
          </w:p>
        </w:tc>
        <w:tc>
          <w:tcPr>
            <w:tcW w:type="dxa" w:w="1366"/>
          </w:tcPr>
          <w:p>
            <w:pPr>
              <w:spacing w:after="0"/>
              <w:jc w:val="left"/>
            </w:pPr>
          </w:p>
        </w:tc>
        <w:tc>
          <w:tcPr>
            <w:tcW w:type="dxa" w:w="893"/>
          </w:tcPr>
          <w:p>
            <w:pPr>
              <w:spacing w:after="0"/>
              <w:jc w:val="left"/>
            </w:pPr>
          </w:p>
        </w:tc>
      </w:tr>
    </w:tbl>
    <w:p>
      <w:pPr>
        <w:spacing w:after="40" w:before="60"/>
        <w:ind w:left="360"/>
      </w:pPr>
      <w:r>
        <w:rPr>
          <w:sz w:val="15"/>
        </w:rPr>
        <w:t>School districts and special districts in this county: $604,679.01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5"/>
        <w:gridCol w:w="1545"/>
        <w:gridCol w:w="1412"/>
        <w:gridCol w:w="2077"/>
        <w:gridCol w:w="1944"/>
        <w:gridCol w:w="3660"/>
        <w:gridCol w:w="965"/>
        <w:gridCol w:w="965"/>
      </w:tblGrid>
      <w:tr>
        <w:trPr>
          <w:cantSplit/>
          <w:tblHeader/>
        </w:trPr>
        <w:tc>
          <w:tcPr>
            <w:tcW w:type="dxa" w:w="1545"/>
            <w:shd w:val="clear" w:color="auto" w:fill="E8E8E8"/>
          </w:tcPr>
          <w:p>
            <w:pPr>
              <w:spacing w:after="0"/>
              <w:jc w:val="left"/>
            </w:pPr>
            <w:r>
              <w:rPr>
                <w:b/>
                <w:sz w:val="16"/>
              </w:rPr>
              <w:t>Declared</w:t>
            </w:r>
          </w:p>
        </w:tc>
        <w:tc>
          <w:tcPr>
            <w:tcW w:type="dxa" w:w="1545"/>
            <w:shd w:val="clear" w:color="auto" w:fill="E8E8E8"/>
          </w:tcPr>
          <w:p>
            <w:pPr>
              <w:spacing w:after="0"/>
              <w:jc w:val="left"/>
            </w:pPr>
            <w:r>
              <w:rPr>
                <w:b/>
                <w:sz w:val="16"/>
              </w:rPr>
              <w:t>Incident began</w:t>
            </w:r>
          </w:p>
        </w:tc>
        <w:tc>
          <w:tcPr>
            <w:tcW w:type="dxa" w:w="1412"/>
            <w:shd w:val="clear" w:color="auto" w:fill="E8E8E8"/>
          </w:tcPr>
          <w:p>
            <w:pPr>
              <w:spacing w:after="0"/>
              <w:jc w:val="left"/>
            </w:pPr>
            <w:r>
              <w:rPr>
                <w:b/>
                <w:sz w:val="16"/>
              </w:rPr>
              <w:t>FEMA number</w:t>
            </w:r>
          </w:p>
        </w:tc>
        <w:tc>
          <w:tcPr>
            <w:tcW w:type="dxa" w:w="2077"/>
            <w:shd w:val="clear" w:color="auto" w:fill="E8E8E8"/>
          </w:tcPr>
          <w:p>
            <w:pPr>
              <w:spacing w:after="0"/>
              <w:jc w:val="left"/>
            </w:pPr>
            <w:r>
              <w:rPr>
                <w:b/>
                <w:sz w:val="16"/>
              </w:rPr>
              <w:t>Type</w:t>
            </w:r>
          </w:p>
        </w:tc>
        <w:tc>
          <w:tcPr>
            <w:tcW w:type="dxa" w:w="1944"/>
            <w:shd w:val="clear" w:color="auto" w:fill="E8E8E8"/>
          </w:tcPr>
          <w:p>
            <w:pPr>
              <w:spacing w:after="0"/>
              <w:jc w:val="left"/>
            </w:pPr>
            <w:r>
              <w:rPr>
                <w:b/>
                <w:sz w:val="16"/>
              </w:rPr>
              <w:t>Title</w:t>
            </w:r>
          </w:p>
        </w:tc>
        <w:tc>
          <w:tcPr>
            <w:tcW w:type="dxa" w:w="3660"/>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5"/>
          </w:tcPr>
          <w:p>
            <w:pPr>
              <w:spacing w:after="0"/>
              <w:jc w:val="left"/>
            </w:pPr>
            <w:r>
              <w:rPr>
                <w:sz w:val="16"/>
              </w:rPr>
              <w:t>1963-02-25</w:t>
            </w:r>
          </w:p>
        </w:tc>
        <w:tc>
          <w:tcPr>
            <w:tcW w:type="dxa" w:w="1545"/>
          </w:tcPr>
          <w:p>
            <w:pPr>
              <w:spacing w:after="0"/>
              <w:jc w:val="left"/>
            </w:pPr>
            <w:r>
              <w:rPr>
                <w:sz w:val="16"/>
              </w:rPr>
              <w:t>1963-02-25</w:t>
            </w:r>
          </w:p>
        </w:tc>
        <w:tc>
          <w:tcPr>
            <w:tcW w:type="dxa" w:w="1412"/>
          </w:tcPr>
          <w:p>
            <w:pPr>
              <w:spacing w:after="0"/>
              <w:jc w:val="left"/>
            </w:pPr>
            <w:r>
              <w:rPr>
                <w:sz w:val="16"/>
              </w:rPr>
              <w:t>DR-144-OR</w:t>
            </w:r>
          </w:p>
        </w:tc>
        <w:tc>
          <w:tcPr>
            <w:tcW w:type="dxa" w:w="2077"/>
          </w:tcPr>
          <w:p>
            <w:pPr>
              <w:spacing w:after="0"/>
              <w:jc w:val="left"/>
            </w:pPr>
            <w:r>
              <w:rPr>
                <w:sz w:val="16"/>
              </w:rPr>
              <w:t>Major disaster</w:t>
            </w:r>
          </w:p>
        </w:tc>
        <w:tc>
          <w:tcPr>
            <w:tcW w:type="dxa" w:w="1944"/>
          </w:tcPr>
          <w:p>
            <w:pPr>
              <w:spacing w:after="0"/>
              <w:jc w:val="left"/>
            </w:pPr>
            <w:r>
              <w:rPr>
                <w:sz w:val="16"/>
              </w:rPr>
              <w:t>FLOODS</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1962-10-16</w:t>
            </w:r>
          </w:p>
        </w:tc>
        <w:tc>
          <w:tcPr>
            <w:tcW w:type="dxa" w:w="1545"/>
          </w:tcPr>
          <w:p>
            <w:pPr>
              <w:spacing w:after="0"/>
              <w:jc w:val="left"/>
            </w:pPr>
            <w:r>
              <w:rPr>
                <w:sz w:val="16"/>
              </w:rPr>
              <w:t>1962-10-16</w:t>
            </w:r>
          </w:p>
        </w:tc>
        <w:tc>
          <w:tcPr>
            <w:tcW w:type="dxa" w:w="1412"/>
          </w:tcPr>
          <w:p>
            <w:pPr>
              <w:spacing w:after="0"/>
              <w:jc w:val="left"/>
            </w:pPr>
            <w:r>
              <w:rPr>
                <w:sz w:val="16"/>
              </w:rPr>
              <w:t>DR-136-OR</w:t>
            </w:r>
          </w:p>
        </w:tc>
        <w:tc>
          <w:tcPr>
            <w:tcW w:type="dxa" w:w="2077"/>
          </w:tcPr>
          <w:p>
            <w:pPr>
              <w:spacing w:after="0"/>
              <w:jc w:val="left"/>
            </w:pPr>
            <w:r>
              <w:rPr>
                <w:sz w:val="16"/>
              </w:rPr>
              <w:t>Major disaster</w:t>
            </w:r>
          </w:p>
        </w:tc>
        <w:tc>
          <w:tcPr>
            <w:tcW w:type="dxa" w:w="1944"/>
          </w:tcPr>
          <w:p>
            <w:pPr>
              <w:spacing w:after="0"/>
              <w:jc w:val="left"/>
            </w:pPr>
            <w:r>
              <w:rPr>
                <w:sz w:val="16"/>
              </w:rPr>
              <w:t>SEVERE STORMS</w:t>
            </w:r>
          </w:p>
        </w:tc>
        <w:tc>
          <w:tcPr>
            <w:tcW w:type="dxa" w:w="3660"/>
          </w:tcPr>
          <w:p>
            <w:pPr>
              <w:spacing w:after="0"/>
              <w:jc w:val="left"/>
            </w:pPr>
            <w:r>
              <w:rPr>
                <w:sz w:val="16"/>
              </w:rPr>
              <w:t>Hazard not mapped (severe storm title names no single hazard); not counted</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1957-03-01</w:t>
            </w:r>
          </w:p>
        </w:tc>
        <w:tc>
          <w:tcPr>
            <w:tcW w:type="dxa" w:w="1545"/>
          </w:tcPr>
          <w:p>
            <w:pPr>
              <w:spacing w:after="0"/>
              <w:jc w:val="left"/>
            </w:pPr>
            <w:r>
              <w:rPr>
                <w:sz w:val="16"/>
              </w:rPr>
              <w:t>1957-03-01</w:t>
            </w:r>
          </w:p>
        </w:tc>
        <w:tc>
          <w:tcPr>
            <w:tcW w:type="dxa" w:w="1412"/>
          </w:tcPr>
          <w:p>
            <w:pPr>
              <w:spacing w:after="0"/>
              <w:jc w:val="left"/>
            </w:pPr>
            <w:r>
              <w:rPr>
                <w:sz w:val="16"/>
              </w:rPr>
              <w:t>DR-69-OR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1956-07-20</w:t>
            </w:r>
          </w:p>
        </w:tc>
        <w:tc>
          <w:tcPr>
            <w:tcW w:type="dxa" w:w="1545"/>
          </w:tcPr>
          <w:p>
            <w:pPr>
              <w:spacing w:after="0"/>
              <w:jc w:val="left"/>
            </w:pPr>
            <w:r>
              <w:rPr>
                <w:sz w:val="16"/>
              </w:rPr>
              <w:t>1956-07-20</w:t>
            </w:r>
          </w:p>
        </w:tc>
        <w:tc>
          <w:tcPr>
            <w:tcW w:type="dxa" w:w="1412"/>
          </w:tcPr>
          <w:p>
            <w:pPr>
              <w:spacing w:after="0"/>
              <w:jc w:val="left"/>
            </w:pPr>
            <w:r>
              <w:rPr>
                <w:sz w:val="16"/>
              </w:rPr>
              <w:t>DR-60-OR</w:t>
            </w:r>
          </w:p>
        </w:tc>
        <w:tc>
          <w:tcPr>
            <w:tcW w:type="dxa" w:w="2077"/>
          </w:tcPr>
          <w:p>
            <w:pPr>
              <w:spacing w:after="0"/>
              <w:jc w:val="left"/>
            </w:pPr>
            <w:r>
              <w:rPr>
                <w:sz w:val="16"/>
              </w:rPr>
              <w:t>Major disaster</w:t>
            </w:r>
          </w:p>
        </w:tc>
        <w:tc>
          <w:tcPr>
            <w:tcW w:type="dxa" w:w="1944"/>
          </w:tcPr>
          <w:p>
            <w:pPr>
              <w:spacing w:after="0"/>
              <w:jc w:val="left"/>
            </w:pPr>
            <w:r>
              <w:rPr>
                <w:sz w:val="16"/>
              </w:rPr>
              <w:t>STORM &amp; 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1955-12-29</w:t>
            </w:r>
          </w:p>
        </w:tc>
        <w:tc>
          <w:tcPr>
            <w:tcW w:type="dxa" w:w="1545"/>
          </w:tcPr>
          <w:p>
            <w:pPr>
              <w:spacing w:after="0"/>
              <w:jc w:val="left"/>
            </w:pPr>
            <w:r>
              <w:rPr>
                <w:sz w:val="16"/>
              </w:rPr>
              <w:t>1955-12-29</w:t>
            </w:r>
          </w:p>
        </w:tc>
        <w:tc>
          <w:tcPr>
            <w:tcW w:type="dxa" w:w="1412"/>
          </w:tcPr>
          <w:p>
            <w:pPr>
              <w:spacing w:after="0"/>
              <w:jc w:val="left"/>
            </w:pPr>
            <w:r>
              <w:rPr>
                <w:sz w:val="16"/>
              </w:rPr>
              <w:t>DR-49-OR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27 Fire Management declarations (1973-08-17 to 2001-08-17)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$479,867.27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479,867.27"/>
        <w:tblDescription w:val="Hazard Plain table b1d_pa_not_placed"/>
      </w:tblPr>
      <w:tblGrid>
        <w:gridCol w:w="1310"/>
        <w:gridCol w:w="1433"/>
        <w:gridCol w:w="2544"/>
        <w:gridCol w:w="2421"/>
        <w:gridCol w:w="1557"/>
        <w:gridCol w:w="4848"/>
      </w:tblGrid>
      <w:tr>
        <w:trPr>
          <w:cantSplit/>
          <w:tblHeader/>
        </w:trPr>
        <w:tc>
          <w:tcPr>
            <w:tcW w:type="dxa" w:w="1310"/>
            <w:shd w:val="clear" w:color="auto" w:fill="E8E8E8"/>
          </w:tcPr>
          <w:p>
            <w:pPr>
              <w:spacing w:after="0"/>
              <w:jc w:val="left"/>
            </w:pPr>
            <w:r>
              <w:rPr>
                <w:b/>
                <w:sz w:val="16"/>
              </w:rPr>
              <w:t>Disaster number</w:t>
            </w:r>
          </w:p>
        </w:tc>
        <w:tc>
          <w:tcPr>
            <w:tcW w:type="dxa" w:w="1433"/>
            <w:shd w:val="clear" w:color="auto" w:fill="E8E8E8"/>
          </w:tcPr>
          <w:p>
            <w:pPr>
              <w:spacing w:after="0"/>
              <w:jc w:val="left"/>
            </w:pPr>
            <w:r>
              <w:rPr>
                <w:b/>
                <w:sz w:val="16"/>
              </w:rPr>
              <w:t>Declared</w:t>
            </w:r>
          </w:p>
        </w:tc>
        <w:tc>
          <w:tcPr>
            <w:tcW w:type="dxa" w:w="2544"/>
            <w:shd w:val="clear" w:color="auto" w:fill="E8E8E8"/>
          </w:tcPr>
          <w:p>
            <w:pPr>
              <w:spacing w:after="0"/>
              <w:jc w:val="left"/>
            </w:pPr>
            <w:r>
              <w:rPr>
                <w:b/>
                <w:sz w:val="16"/>
              </w:rPr>
              <w:t>Applicant</w:t>
            </w:r>
          </w:p>
        </w:tc>
        <w:tc>
          <w:tcPr>
            <w:tcW w:type="dxa" w:w="2421"/>
            <w:shd w:val="clear" w:color="auto" w:fill="E8E8E8"/>
          </w:tcPr>
          <w:p>
            <w:pPr>
              <w:spacing w:after="0"/>
              <w:jc w:val="left"/>
            </w:pPr>
            <w:r>
              <w:rPr>
                <w:b/>
                <w:sz w:val="16"/>
              </w:rPr>
              <w:t>County field in FEMA data</w:t>
            </w:r>
          </w:p>
        </w:tc>
        <w:tc>
          <w:tcPr>
            <w:tcW w:type="dxa" w:w="155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48"/>
            <w:shd w:val="clear" w:color="auto" w:fill="E8E8E8"/>
          </w:tcPr>
          <w:p>
            <w:pPr>
              <w:spacing w:after="0"/>
              <w:jc w:val="left"/>
            </w:pPr>
            <w:r>
              <w:rPr>
                <w:b/>
                <w:sz w:val="16"/>
              </w:rPr>
              <w:t>Why not placed</w:t>
            </w:r>
          </w:p>
        </w:tc>
      </w:tr>
      <w:tr>
        <w:trPr>
          <w:cantSplit/>
        </w:trPr>
        <w:tc>
          <w:tcPr>
            <w:tcW w:type="dxa" w:w="1310"/>
          </w:tcPr>
          <w:p>
            <w:pPr>
              <w:spacing w:after="0"/>
              <w:jc w:val="left"/>
            </w:pPr>
            <w:r>
              <w:rPr>
                <w:sz w:val="16"/>
              </w:rPr>
              <w:t>4519</w:t>
            </w:r>
          </w:p>
        </w:tc>
        <w:tc>
          <w:tcPr>
            <w:tcW w:type="dxa" w:w="1433"/>
          </w:tcPr>
          <w:p>
            <w:pPr>
              <w:spacing w:after="0"/>
              <w:jc w:val="left"/>
            </w:pPr>
            <w:r>
              <w:rPr>
                <w:sz w:val="16"/>
              </w:rPr>
              <w:t>2020-04-03</w:t>
            </w:r>
          </w:p>
        </w:tc>
        <w:tc>
          <w:tcPr>
            <w:tcW w:type="dxa" w:w="2544"/>
          </w:tcPr>
          <w:p>
            <w:pPr>
              <w:spacing w:after="0"/>
              <w:jc w:val="left"/>
            </w:pPr>
            <w:r>
              <w:rPr>
                <w:sz w:val="16"/>
              </w:rPr>
              <w:t>City of Walla Walla</w:t>
            </w:r>
          </w:p>
        </w:tc>
        <w:tc>
          <w:tcPr>
            <w:tcW w:type="dxa" w:w="2421"/>
          </w:tcPr>
          <w:p>
            <w:pPr>
              <w:spacing w:after="0"/>
              <w:jc w:val="left"/>
            </w:pPr>
            <w:r>
              <w:rPr>
                <w:sz w:val="16"/>
              </w:rPr>
              <w:t>Walla Walla County</w:t>
            </w:r>
          </w:p>
        </w:tc>
        <w:tc>
          <w:tcPr>
            <w:tcW w:type="dxa" w:w="1557"/>
          </w:tcPr>
          <w:p>
            <w:pPr>
              <w:spacing w:after="0"/>
              <w:jc w:val="right"/>
            </w:pPr>
            <w:r>
              <w:rPr>
                <w:sz w:val="16"/>
              </w:rPr>
              <w:t>$479,867.27</w:t>
            </w:r>
          </w:p>
        </w:tc>
        <w:tc>
          <w:tcPr>
            <w:tcW w:type="dxa" w:w="484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145</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119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135</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90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101</w:t>
            </w:r>
          </w:p>
        </w:tc>
        <w:tc>
          <w:tcPr>
            <w:tcW w:type="dxa" w:w="1422"/>
          </w:tcPr>
          <w:p>
            <w:pPr>
              <w:spacing w:after="0"/>
              <w:jc w:val="right"/>
            </w:pPr>
            <w:r>
              <w:rPr>
                <w:sz w:val="16"/>
              </w:rPr>
              <w:t>13</w:t>
            </w:r>
          </w:p>
        </w:tc>
        <w:tc>
          <w:tcPr>
            <w:tcW w:type="dxa" w:w="1356"/>
          </w:tcPr>
          <w:p>
            <w:pPr>
              <w:spacing w:after="0"/>
              <w:jc w:val="right"/>
            </w:pPr>
            <w:r>
              <w:rPr>
                <w:sz w:val="16"/>
              </w:rPr>
              <w:t>2</w:t>
            </w:r>
          </w:p>
        </w:tc>
        <w:tc>
          <w:tcPr>
            <w:tcW w:type="dxa" w:w="963"/>
          </w:tcPr>
          <w:p>
            <w:pPr>
              <w:spacing w:after="0"/>
              <w:jc w:val="right"/>
            </w:pPr>
            <w:r>
              <w:rPr>
                <w:sz w:val="16"/>
              </w:rPr>
              <w:t>23</w:t>
            </w:r>
          </w:p>
        </w:tc>
        <w:tc>
          <w:tcPr>
            <w:tcW w:type="dxa" w:w="1356"/>
          </w:tcPr>
          <w:p>
            <w:pPr>
              <w:spacing w:after="0"/>
              <w:jc w:val="right"/>
            </w:pPr>
            <w:r>
              <w:rPr>
                <w:sz w:val="16"/>
              </w:rPr>
              <w:t>10</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121</w:t>
            </w:r>
          </w:p>
        </w:tc>
        <w:tc>
          <w:tcPr>
            <w:tcW w:type="dxa" w:w="1422"/>
          </w:tcPr>
          <w:p>
            <w:pPr>
              <w:spacing w:after="0"/>
              <w:jc w:val="right"/>
            </w:pPr>
            <w:r>
              <w:rPr>
                <w:sz w:val="16"/>
              </w:rPr>
              <w:t>17</w:t>
            </w:r>
          </w:p>
        </w:tc>
        <w:tc>
          <w:tcPr>
            <w:tcW w:type="dxa" w:w="1356"/>
          </w:tcPr>
          <w:p>
            <w:pPr>
              <w:spacing w:after="0"/>
              <w:jc w:val="right"/>
            </w:pPr>
            <w:r>
              <w:rPr>
                <w:sz w:val="16"/>
              </w:rPr>
              <w:t>12</w:t>
            </w:r>
          </w:p>
        </w:tc>
        <w:tc>
          <w:tcPr>
            <w:tcW w:type="dxa" w:w="963"/>
          </w:tcPr>
          <w:p>
            <w:pPr>
              <w:spacing w:after="0"/>
              <w:jc w:val="right"/>
            </w:pPr>
            <w:r>
              <w:rPr>
                <w:sz w:val="16"/>
              </w:rPr>
              <w:t>35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9"/>
        <w:gridCol w:w="1572"/>
        <w:gridCol w:w="3124"/>
        <w:gridCol w:w="1100"/>
        <w:gridCol w:w="1923"/>
        <w:gridCol w:w="1013"/>
        <w:gridCol w:w="3046"/>
      </w:tblGrid>
      <w:tr>
        <w:trPr>
          <w:cantSplit/>
          <w:tblHeader/>
        </w:trPr>
        <w:tc>
          <w:tcPr>
            <w:tcW w:type="dxa" w:w="1037"/>
            <w:shd w:val="clear" w:color="auto" w:fill="E8E8E8"/>
          </w:tcPr>
          <w:p>
            <w:pPr>
              <w:spacing w:after="0"/>
              <w:jc w:val="left"/>
            </w:pPr>
            <w:r>
              <w:rPr>
                <w:b/>
                <w:sz w:val="16"/>
              </w:rPr>
              <w:t>Date</w:t>
            </w:r>
          </w:p>
        </w:tc>
        <w:tc>
          <w:tcPr>
            <w:tcW w:type="dxa" w:w="1299"/>
            <w:shd w:val="clear" w:color="auto" w:fill="E8E8E8"/>
          </w:tcPr>
          <w:p>
            <w:pPr>
              <w:spacing w:after="0"/>
              <w:jc w:val="left"/>
            </w:pPr>
            <w:r>
              <w:rPr>
                <w:b/>
                <w:sz w:val="16"/>
              </w:rPr>
              <w:t>Event type</w:t>
            </w:r>
          </w:p>
        </w:tc>
        <w:tc>
          <w:tcPr>
            <w:tcW w:type="dxa" w:w="1572"/>
            <w:shd w:val="clear" w:color="auto" w:fill="E8E8E8"/>
          </w:tcPr>
          <w:p>
            <w:pPr>
              <w:spacing w:after="0"/>
              <w:jc w:val="left"/>
            </w:pPr>
            <w:r>
              <w:rPr>
                <w:b/>
                <w:sz w:val="16"/>
              </w:rPr>
              <w:t>Magnitude or extent</w:t>
            </w:r>
          </w:p>
        </w:tc>
        <w:tc>
          <w:tcPr>
            <w:tcW w:type="dxa" w:w="3124"/>
            <w:shd w:val="clear" w:color="auto" w:fill="E8E8E8"/>
          </w:tcPr>
          <w:p>
            <w:pPr>
              <w:spacing w:after="0"/>
              <w:jc w:val="left"/>
            </w:pPr>
            <w:r>
              <w:rPr>
                <w:b/>
                <w:sz w:val="16"/>
              </w:rPr>
              <w:t>Damage</w:t>
            </w:r>
          </w:p>
          <w:p>
            <w:pPr>
              <w:spacing w:after="0"/>
              <w:jc w:val="left"/>
            </w:pPr>
            <w:r>
              <w:rPr>
                <w:i/>
                <w:color w:val="555555"/>
                <w:sz w:val="14"/>
              </w:rPr>
              <w:t>nominal dollars</w:t>
            </w:r>
          </w:p>
        </w:tc>
        <w:tc>
          <w:tcPr>
            <w:tcW w:type="dxa" w:w="110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23"/>
            <w:shd w:val="clear" w:color="auto" w:fill="E8E8E8"/>
          </w:tcPr>
          <w:p>
            <w:pPr>
              <w:spacing w:after="0"/>
              <w:jc w:val="left"/>
            </w:pPr>
            <w:r>
              <w:rPr>
                <w:b/>
                <w:sz w:val="16"/>
              </w:rPr>
              <w:t>Location</w:t>
            </w:r>
          </w:p>
        </w:tc>
        <w:tc>
          <w:tcPr>
            <w:tcW w:type="dxa" w:w="1013"/>
            <w:shd w:val="clear" w:color="auto" w:fill="E8E8E8"/>
          </w:tcPr>
          <w:p>
            <w:pPr>
              <w:spacing w:after="0"/>
              <w:jc w:val="left"/>
            </w:pPr>
            <w:r>
              <w:rPr>
                <w:b/>
                <w:sz w:val="16"/>
              </w:rPr>
              <w:t>Flags</w:t>
            </w:r>
          </w:p>
        </w:tc>
        <w:tc>
          <w:tcPr>
            <w:tcW w:type="dxa" w:w="30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2024-07-16</w:t>
            </w:r>
          </w:p>
        </w:tc>
        <w:tc>
          <w:tcPr>
            <w:tcW w:type="dxa" w:w="1299"/>
          </w:tcPr>
          <w:p>
            <w:pPr>
              <w:spacing w:after="0"/>
              <w:jc w:val="left"/>
            </w:pPr>
            <w:r>
              <w:rPr>
                <w:sz w:val="16"/>
              </w:rPr>
              <w:t>Thunderstorm Wind</w:t>
            </w:r>
          </w:p>
        </w:tc>
        <w:tc>
          <w:tcPr>
            <w:tcW w:type="dxa" w:w="1572"/>
          </w:tcPr>
          <w:p>
            <w:pPr>
              <w:spacing w:after="0"/>
              <w:jc w:val="left"/>
            </w:pPr>
            <w:r>
              <w:rPr>
                <w:sz w:val="16"/>
              </w:rPr>
              <w:t>56 kt (64 mph) estimated gust</w:t>
            </w:r>
          </w:p>
        </w:tc>
        <w:tc>
          <w:tcPr>
            <w:tcW w:type="dxa" w:w="3124"/>
          </w:tcPr>
          <w:p>
            <w:pPr>
              <w:spacing w:after="0"/>
              <w:jc w:val="left"/>
            </w:pPr>
            <w:r>
              <w:rPr>
                <w:sz w:val="16"/>
              </w:rPr>
              <w:t>$160,000 property; $0 crops (2024 dollars)</w:t>
            </w:r>
          </w:p>
        </w:tc>
        <w:tc>
          <w:tcPr>
            <w:tcW w:type="dxa" w:w="1100"/>
          </w:tcPr>
          <w:p>
            <w:pPr>
              <w:spacing w:after="0"/>
              <w:jc w:val="right"/>
            </w:pPr>
            <w:r>
              <w:rPr>
                <w:sz w:val="16"/>
              </w:rPr>
              <w:t>0, 0</w:t>
            </w:r>
          </w:p>
        </w:tc>
        <w:tc>
          <w:tcPr>
            <w:tcW w:type="dxa" w:w="1923"/>
          </w:tcPr>
          <w:p>
            <w:pPr>
              <w:spacing w:after="0"/>
              <w:jc w:val="left"/>
            </w:pPr>
            <w:r>
              <w:rPr>
                <w:sz w:val="16"/>
              </w:rPr>
              <w:t>PHOENIX to CENTRAL PT</w:t>
            </w:r>
          </w:p>
        </w:tc>
        <w:tc>
          <w:tcPr>
            <w:tcW w:type="dxa" w:w="1013"/>
          </w:tcPr>
          <w:p>
            <w:pPr>
              <w:spacing w:after="0"/>
              <w:jc w:val="left"/>
            </w:pPr>
            <w:r>
              <w:rPr>
                <w:sz w:val="16"/>
              </w:rPr>
              <w:t>new since last plan; within last 5 years</w:t>
            </w:r>
          </w:p>
        </w:tc>
        <w:tc>
          <w:tcPr>
            <w:tcW w:type="dxa" w:w="3046"/>
          </w:tcPr>
          <w:p>
            <w:pPr>
              <w:spacing w:after="0"/>
              <w:jc w:val="left"/>
            </w:pPr>
            <w:r>
              <w:rPr>
                <w:sz w:val="16"/>
              </w:rPr>
              <w:t>B1-c most damaging: Thunderstorm Wind</w:t>
            </w:r>
          </w:p>
        </w:tc>
      </w:tr>
      <w:tr>
        <w:trPr>
          <w:cantSplit/>
        </w:trPr>
        <w:tc>
          <w:tcPr>
            <w:tcW w:type="dxa" w:w="1037"/>
          </w:tcPr>
          <w:p>
            <w:pPr>
              <w:spacing w:after="0"/>
              <w:jc w:val="left"/>
            </w:pPr>
            <w:r>
              <w:rPr>
                <w:sz w:val="16"/>
              </w:rPr>
              <w:t>2024-07-04</w:t>
            </w:r>
          </w:p>
        </w:tc>
        <w:tc>
          <w:tcPr>
            <w:tcW w:type="dxa" w:w="1299"/>
          </w:tcPr>
          <w:p>
            <w:pPr>
              <w:spacing w:after="0"/>
              <w:jc w:val="left"/>
            </w:pPr>
            <w:r>
              <w:rPr>
                <w:sz w:val="16"/>
              </w:rPr>
              <w:t>Excessive Heat</w:t>
            </w:r>
          </w:p>
        </w:tc>
        <w:tc>
          <w:tcPr>
            <w:tcW w:type="dxa" w:w="1572"/>
          </w:tcPr>
          <w:p>
            <w:pPr>
              <w:spacing w:after="0"/>
              <w:jc w:val="left"/>
            </w:pPr>
          </w:p>
        </w:tc>
        <w:tc>
          <w:tcPr>
            <w:tcW w:type="dxa" w:w="3124"/>
          </w:tcPr>
          <w:p>
            <w:pPr>
              <w:spacing w:after="0"/>
              <w:jc w:val="left"/>
            </w:pPr>
            <w:r>
              <w:rPr>
                <w:sz w:val="16"/>
              </w:rPr>
              <w:t>$0 property; $0 crops, reported for the zone (2024 dollars)</w:t>
            </w:r>
          </w:p>
        </w:tc>
        <w:tc>
          <w:tcPr>
            <w:tcW w:type="dxa" w:w="1100"/>
          </w:tcPr>
          <w:p>
            <w:pPr>
              <w:spacing w:after="0"/>
              <w:jc w:val="right"/>
            </w:pPr>
            <w:r>
              <w:rPr>
                <w:sz w:val="16"/>
              </w:rPr>
              <w:t>2, 0</w:t>
            </w:r>
          </w:p>
        </w:tc>
        <w:tc>
          <w:tcPr>
            <w:tcW w:type="dxa" w:w="1923"/>
          </w:tcPr>
          <w:p>
            <w:pPr>
              <w:spacing w:after="0"/>
              <w:jc w:val="left"/>
            </w:pPr>
            <w:r>
              <w:rPr>
                <w:sz w:val="16"/>
              </w:rPr>
              <w:t>NWS zone ORZ026 (JACKSON COUNTY), zone-level: may include parts of neighboring counties</w:t>
            </w:r>
          </w:p>
        </w:tc>
        <w:tc>
          <w:tcPr>
            <w:tcW w:type="dxa" w:w="1013"/>
          </w:tcPr>
          <w:p>
            <w:pPr>
              <w:spacing w:after="0"/>
              <w:jc w:val="left"/>
            </w:pPr>
            <w:r>
              <w:rPr>
                <w:sz w:val="16"/>
              </w:rPr>
              <w:t>new since last plan; within last 5 years</w:t>
            </w:r>
          </w:p>
        </w:tc>
        <w:tc>
          <w:tcPr>
            <w:tcW w:type="dxa" w:w="3046"/>
          </w:tcPr>
          <w:p>
            <w:pPr>
              <w:spacing w:after="0"/>
              <w:jc w:val="left"/>
            </w:pPr>
            <w:r>
              <w:rPr>
                <w:sz w:val="16"/>
              </w:rPr>
              <w:t>deaths or injuries recorded</w:t>
            </w:r>
          </w:p>
        </w:tc>
      </w:tr>
      <w:tr>
        <w:trPr>
          <w:cantSplit/>
        </w:trPr>
        <w:tc>
          <w:tcPr>
            <w:tcW w:type="dxa" w:w="1037"/>
          </w:tcPr>
          <w:p>
            <w:pPr>
              <w:spacing w:after="0"/>
              <w:jc w:val="left"/>
            </w:pPr>
            <w:r>
              <w:rPr>
                <w:sz w:val="16"/>
              </w:rPr>
              <w:t>2020-09-08</w:t>
            </w:r>
          </w:p>
        </w:tc>
        <w:tc>
          <w:tcPr>
            <w:tcW w:type="dxa" w:w="1299"/>
          </w:tcPr>
          <w:p>
            <w:pPr>
              <w:spacing w:after="0"/>
              <w:jc w:val="left"/>
            </w:pPr>
            <w:r>
              <w:rPr>
                <w:sz w:val="16"/>
              </w:rPr>
              <w:t>Wildfire</w:t>
            </w:r>
          </w:p>
        </w:tc>
        <w:tc>
          <w:tcPr>
            <w:tcW w:type="dxa" w:w="1572"/>
          </w:tcPr>
          <w:p>
            <w:pPr>
              <w:spacing w:after="0"/>
              <w:jc w:val="left"/>
            </w:pPr>
          </w:p>
        </w:tc>
        <w:tc>
          <w:tcPr>
            <w:tcW w:type="dxa" w:w="3124"/>
          </w:tcPr>
          <w:p>
            <w:pPr>
              <w:spacing w:after="0"/>
              <w:jc w:val="left"/>
            </w:pPr>
            <w:r>
              <w:rPr>
                <w:sz w:val="16"/>
              </w:rPr>
              <w:t>$10,000,000 property; $0 crops, reported for the zone (2020 dollars)</w:t>
            </w:r>
          </w:p>
        </w:tc>
        <w:tc>
          <w:tcPr>
            <w:tcW w:type="dxa" w:w="1100"/>
          </w:tcPr>
          <w:p>
            <w:pPr>
              <w:spacing w:after="0"/>
              <w:jc w:val="right"/>
            </w:pPr>
            <w:r>
              <w:rPr>
                <w:sz w:val="16"/>
              </w:rPr>
              <w:t>3, 0</w:t>
            </w:r>
          </w:p>
        </w:tc>
        <w:tc>
          <w:tcPr>
            <w:tcW w:type="dxa" w:w="1923"/>
          </w:tcPr>
          <w:p>
            <w:pPr>
              <w:spacing w:after="0"/>
              <w:jc w:val="left"/>
            </w:pPr>
            <w:r>
              <w:rPr>
                <w:sz w:val="16"/>
              </w:rPr>
              <w:t>NWS zone ORZ026 (JACKSON COUNTY), zone-level: may include parts of neighboring counties</w:t>
            </w:r>
          </w:p>
        </w:tc>
        <w:tc>
          <w:tcPr>
            <w:tcW w:type="dxa" w:w="1013"/>
          </w:tcPr>
          <w:p>
            <w:pPr>
              <w:spacing w:after="0"/>
              <w:jc w:val="left"/>
            </w:pPr>
          </w:p>
        </w:tc>
        <w:tc>
          <w:tcPr>
            <w:tcW w:type="dxa" w:w="3046"/>
          </w:tcPr>
          <w:p>
            <w:pPr>
              <w:spacing w:after="0"/>
              <w:jc w:val="left"/>
            </w:pPr>
            <w:r>
              <w:rPr>
                <w:sz w:val="16"/>
              </w:rPr>
              <w:t>deaths or injuries recorded</w:t>
            </w:r>
          </w:p>
        </w:tc>
      </w:tr>
      <w:tr>
        <w:trPr>
          <w:cantSplit/>
        </w:trPr>
        <w:tc>
          <w:tcPr>
            <w:tcW w:type="dxa" w:w="1037"/>
          </w:tcPr>
          <w:p>
            <w:pPr>
              <w:spacing w:after="0"/>
              <w:jc w:val="left"/>
            </w:pPr>
            <w:r>
              <w:rPr>
                <w:sz w:val="16"/>
              </w:rPr>
              <w:t>2017-05-04</w:t>
            </w:r>
          </w:p>
        </w:tc>
        <w:tc>
          <w:tcPr>
            <w:tcW w:type="dxa" w:w="1299"/>
          </w:tcPr>
          <w:p>
            <w:pPr>
              <w:spacing w:after="0"/>
              <w:jc w:val="left"/>
            </w:pPr>
            <w:r>
              <w:rPr>
                <w:sz w:val="16"/>
              </w:rPr>
              <w:t>Hail</w:t>
            </w:r>
          </w:p>
        </w:tc>
        <w:tc>
          <w:tcPr>
            <w:tcW w:type="dxa" w:w="1572"/>
          </w:tcPr>
          <w:p>
            <w:pPr>
              <w:spacing w:after="0"/>
              <w:jc w:val="left"/>
            </w:pPr>
            <w:r>
              <w:rPr>
                <w:sz w:val="16"/>
              </w:rPr>
              <w:t>1.75 in</w:t>
            </w:r>
          </w:p>
        </w:tc>
        <w:tc>
          <w:tcPr>
            <w:tcW w:type="dxa" w:w="3124"/>
          </w:tcPr>
          <w:p>
            <w:pPr>
              <w:spacing w:after="0"/>
              <w:jc w:val="left"/>
            </w:pPr>
            <w:r>
              <w:rPr>
                <w:sz w:val="16"/>
              </w:rPr>
              <w:t>$0 property; $0 crops (2017 dollars)</w:t>
            </w:r>
          </w:p>
        </w:tc>
        <w:tc>
          <w:tcPr>
            <w:tcW w:type="dxa" w:w="1100"/>
          </w:tcPr>
          <w:p>
            <w:pPr>
              <w:spacing w:after="0"/>
              <w:jc w:val="right"/>
            </w:pPr>
            <w:r>
              <w:rPr>
                <w:sz w:val="16"/>
              </w:rPr>
              <w:t>0, 0</w:t>
            </w:r>
          </w:p>
        </w:tc>
        <w:tc>
          <w:tcPr>
            <w:tcW w:type="dxa" w:w="1923"/>
          </w:tcPr>
          <w:p>
            <w:pPr>
              <w:spacing w:after="0"/>
              <w:jc w:val="left"/>
            </w:pPr>
            <w:r>
              <w:rPr>
                <w:sz w:val="16"/>
              </w:rPr>
              <w:t>UNION CREEK</w:t>
            </w:r>
          </w:p>
        </w:tc>
        <w:tc>
          <w:tcPr>
            <w:tcW w:type="dxa" w:w="1013"/>
          </w:tcPr>
          <w:p>
            <w:pPr>
              <w:spacing w:after="0"/>
              <w:jc w:val="left"/>
            </w:pPr>
          </w:p>
        </w:tc>
        <w:tc>
          <w:tcPr>
            <w:tcW w:type="dxa" w:w="3046"/>
          </w:tcPr>
          <w:p>
            <w:pPr>
              <w:spacing w:after="0"/>
              <w:jc w:val="left"/>
            </w:pPr>
            <w:r>
              <w:rPr>
                <w:sz w:val="16"/>
              </w:rPr>
              <w:t>B1-c worst recorded: Hail</w:t>
            </w:r>
          </w:p>
        </w:tc>
      </w:tr>
      <w:tr>
        <w:trPr>
          <w:cantSplit/>
        </w:trPr>
        <w:tc>
          <w:tcPr>
            <w:tcW w:type="dxa" w:w="1037"/>
          </w:tcPr>
          <w:p>
            <w:pPr>
              <w:spacing w:after="0"/>
              <w:jc w:val="left"/>
            </w:pPr>
            <w:r>
              <w:rPr>
                <w:sz w:val="16"/>
              </w:rPr>
              <w:t>2017-01-21</w:t>
            </w:r>
          </w:p>
        </w:tc>
        <w:tc>
          <w:tcPr>
            <w:tcW w:type="dxa" w:w="1299"/>
          </w:tcPr>
          <w:p>
            <w:pPr>
              <w:spacing w:after="0"/>
              <w:jc w:val="left"/>
            </w:pPr>
            <w:r>
              <w:rPr>
                <w:sz w:val="16"/>
              </w:rPr>
              <w:t>High Wind</w:t>
            </w:r>
          </w:p>
        </w:tc>
        <w:tc>
          <w:tcPr>
            <w:tcW w:type="dxa" w:w="1572"/>
          </w:tcPr>
          <w:p>
            <w:pPr>
              <w:spacing w:after="0"/>
              <w:jc w:val="left"/>
            </w:pPr>
            <w:r>
              <w:rPr>
                <w:sz w:val="16"/>
              </w:rPr>
              <w:t>108 kt (124 mph) measured gust</w:t>
            </w:r>
          </w:p>
        </w:tc>
        <w:tc>
          <w:tcPr>
            <w:tcW w:type="dxa" w:w="3124"/>
          </w:tcPr>
          <w:p>
            <w:pPr>
              <w:spacing w:after="0"/>
              <w:jc w:val="left"/>
            </w:pPr>
            <w:r>
              <w:rPr>
                <w:sz w:val="16"/>
              </w:rPr>
              <w:t>$0 property; $0 crops, reported for the zone (2017 dollars)</w:t>
            </w:r>
          </w:p>
        </w:tc>
        <w:tc>
          <w:tcPr>
            <w:tcW w:type="dxa" w:w="1100"/>
          </w:tcPr>
          <w:p>
            <w:pPr>
              <w:spacing w:after="0"/>
              <w:jc w:val="right"/>
            </w:pPr>
            <w:r>
              <w:rPr>
                <w:sz w:val="16"/>
              </w:rPr>
              <w:t>0, 0</w:t>
            </w:r>
          </w:p>
        </w:tc>
        <w:tc>
          <w:tcPr>
            <w:tcW w:type="dxa" w:w="1923"/>
          </w:tcPr>
          <w:p>
            <w:pPr>
              <w:spacing w:after="0"/>
              <w:jc w:val="left"/>
            </w:pPr>
            <w:r>
              <w:rPr>
                <w:sz w:val="16"/>
              </w:rPr>
              <w:t>NWS zone ORZ028 (SISKIYOU MOUNTAINS &amp; SOUTHERN OREGON CASCADES), zone-level: may include parts of neighboring counties</w:t>
            </w:r>
          </w:p>
        </w:tc>
        <w:tc>
          <w:tcPr>
            <w:tcW w:type="dxa" w:w="1013"/>
          </w:tcPr>
          <w:p>
            <w:pPr>
              <w:spacing w:after="0"/>
              <w:jc w:val="left"/>
            </w:pPr>
          </w:p>
        </w:tc>
        <w:tc>
          <w:tcPr>
            <w:tcW w:type="dxa" w:w="304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2009-12-05</w:t>
            </w:r>
          </w:p>
        </w:tc>
        <w:tc>
          <w:tcPr>
            <w:tcW w:type="dxa" w:w="1299"/>
          </w:tcPr>
          <w:p>
            <w:pPr>
              <w:spacing w:after="0"/>
              <w:jc w:val="left"/>
            </w:pPr>
            <w:r>
              <w:rPr>
                <w:sz w:val="16"/>
              </w:rPr>
              <w:t>Extreme Cold/Wind Chill</w:t>
            </w:r>
          </w:p>
        </w:tc>
        <w:tc>
          <w:tcPr>
            <w:tcW w:type="dxa" w:w="1572"/>
          </w:tcPr>
          <w:p>
            <w:pPr>
              <w:spacing w:after="0"/>
              <w:jc w:val="left"/>
            </w:pPr>
          </w:p>
        </w:tc>
        <w:tc>
          <w:tcPr>
            <w:tcW w:type="dxa" w:w="3124"/>
          </w:tcPr>
          <w:p>
            <w:pPr>
              <w:spacing w:after="0"/>
              <w:jc w:val="left"/>
            </w:pPr>
            <w:r>
              <w:rPr>
                <w:sz w:val="16"/>
              </w:rPr>
              <w:t>$0 property; $0 crops, reported for the zone (2009 dollars)</w:t>
            </w:r>
          </w:p>
        </w:tc>
        <w:tc>
          <w:tcPr>
            <w:tcW w:type="dxa" w:w="1100"/>
          </w:tcPr>
          <w:p>
            <w:pPr>
              <w:spacing w:after="0"/>
              <w:jc w:val="right"/>
            </w:pPr>
            <w:r>
              <w:rPr>
                <w:sz w:val="16"/>
              </w:rPr>
              <w:t>1, 0</w:t>
            </w:r>
          </w:p>
        </w:tc>
        <w:tc>
          <w:tcPr>
            <w:tcW w:type="dxa" w:w="1923"/>
          </w:tcPr>
          <w:p>
            <w:pPr>
              <w:spacing w:after="0"/>
              <w:jc w:val="left"/>
            </w:pPr>
            <w:r>
              <w:rPr>
                <w:sz w:val="16"/>
              </w:rPr>
              <w:t>NWS zone ORZ026 (JACKSON COUNTY), zone-level: may include parts of neighboring counties</w:t>
            </w:r>
          </w:p>
        </w:tc>
        <w:tc>
          <w:tcPr>
            <w:tcW w:type="dxa" w:w="1013"/>
          </w:tcPr>
          <w:p>
            <w:pPr>
              <w:spacing w:after="0"/>
              <w:jc w:val="left"/>
            </w:pPr>
          </w:p>
        </w:tc>
        <w:tc>
          <w:tcPr>
            <w:tcW w:type="dxa" w:w="30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2009-05-31</w:t>
            </w:r>
          </w:p>
        </w:tc>
        <w:tc>
          <w:tcPr>
            <w:tcW w:type="dxa" w:w="1299"/>
          </w:tcPr>
          <w:p>
            <w:pPr>
              <w:spacing w:after="0"/>
              <w:jc w:val="left"/>
            </w:pPr>
            <w:r>
              <w:rPr>
                <w:sz w:val="16"/>
              </w:rPr>
              <w:t>Lightning</w:t>
            </w:r>
          </w:p>
        </w:tc>
        <w:tc>
          <w:tcPr>
            <w:tcW w:type="dxa" w:w="1572"/>
          </w:tcPr>
          <w:p>
            <w:pPr>
              <w:spacing w:after="0"/>
              <w:jc w:val="left"/>
            </w:pPr>
          </w:p>
        </w:tc>
        <w:tc>
          <w:tcPr>
            <w:tcW w:type="dxa" w:w="3124"/>
          </w:tcPr>
          <w:p>
            <w:pPr>
              <w:spacing w:after="0"/>
              <w:jc w:val="left"/>
            </w:pPr>
            <w:r>
              <w:rPr>
                <w:sz w:val="16"/>
              </w:rPr>
              <w:t>$100,000 property; $0 crops (2009 dollars)</w:t>
            </w:r>
          </w:p>
        </w:tc>
        <w:tc>
          <w:tcPr>
            <w:tcW w:type="dxa" w:w="1100"/>
          </w:tcPr>
          <w:p>
            <w:pPr>
              <w:spacing w:after="0"/>
              <w:jc w:val="right"/>
            </w:pPr>
            <w:r>
              <w:rPr>
                <w:sz w:val="16"/>
              </w:rPr>
              <w:t>0, 1</w:t>
            </w:r>
          </w:p>
        </w:tc>
        <w:tc>
          <w:tcPr>
            <w:tcW w:type="dxa" w:w="1923"/>
          </w:tcPr>
          <w:p>
            <w:pPr>
              <w:spacing w:after="0"/>
              <w:jc w:val="left"/>
            </w:pPr>
            <w:r>
              <w:rPr>
                <w:sz w:val="16"/>
              </w:rPr>
              <w:t>VOORHIES to TOLO</w:t>
            </w:r>
          </w:p>
        </w:tc>
        <w:tc>
          <w:tcPr>
            <w:tcW w:type="dxa" w:w="1013"/>
          </w:tcPr>
          <w:p>
            <w:pPr>
              <w:spacing w:after="0"/>
              <w:jc w:val="left"/>
            </w:pPr>
          </w:p>
        </w:tc>
        <w:tc>
          <w:tcPr>
            <w:tcW w:type="dxa" w:w="3046"/>
          </w:tcPr>
          <w:p>
            <w:pPr>
              <w:spacing w:after="0"/>
              <w:jc w:val="left"/>
            </w:pPr>
            <w:r>
              <w:rPr>
                <w:sz w:val="16"/>
              </w:rPr>
              <w:t>B1-c worst recorded: Lightning</w:t>
            </w:r>
          </w:p>
        </w:tc>
      </w:tr>
      <w:tr>
        <w:trPr>
          <w:cantSplit/>
        </w:trPr>
        <w:tc>
          <w:tcPr>
            <w:tcW w:type="dxa" w:w="1037"/>
          </w:tcPr>
          <w:p>
            <w:pPr>
              <w:spacing w:after="0"/>
              <w:jc w:val="left"/>
            </w:pPr>
            <w:r>
              <w:rPr>
                <w:sz w:val="16"/>
              </w:rPr>
              <w:t>2008-01-03</w:t>
            </w:r>
          </w:p>
        </w:tc>
        <w:tc>
          <w:tcPr>
            <w:tcW w:type="dxa" w:w="1299"/>
          </w:tcPr>
          <w:p>
            <w:pPr>
              <w:spacing w:after="0"/>
              <w:jc w:val="left"/>
            </w:pPr>
            <w:r>
              <w:rPr>
                <w:sz w:val="16"/>
              </w:rPr>
              <w:t>High Wind</w:t>
            </w:r>
          </w:p>
        </w:tc>
        <w:tc>
          <w:tcPr>
            <w:tcW w:type="dxa" w:w="1572"/>
          </w:tcPr>
          <w:p>
            <w:pPr>
              <w:spacing w:after="0"/>
              <w:jc w:val="left"/>
            </w:pPr>
            <w:r>
              <w:rPr>
                <w:sz w:val="16"/>
              </w:rPr>
              <w:t>70 kt (81 mph) estimated gust</w:t>
            </w:r>
          </w:p>
        </w:tc>
        <w:tc>
          <w:tcPr>
            <w:tcW w:type="dxa" w:w="3124"/>
          </w:tcPr>
          <w:p>
            <w:pPr>
              <w:spacing w:after="0"/>
              <w:jc w:val="left"/>
            </w:pPr>
            <w:r>
              <w:rPr>
                <w:sz w:val="16"/>
              </w:rPr>
              <w:t>$1,000,000 property; $0 crops, reported for the zone (2008 dollars)</w:t>
            </w:r>
          </w:p>
        </w:tc>
        <w:tc>
          <w:tcPr>
            <w:tcW w:type="dxa" w:w="1100"/>
          </w:tcPr>
          <w:p>
            <w:pPr>
              <w:spacing w:after="0"/>
              <w:jc w:val="right"/>
            </w:pPr>
            <w:r>
              <w:rPr>
                <w:sz w:val="16"/>
              </w:rPr>
              <w:t>1, 0</w:t>
            </w:r>
          </w:p>
        </w:tc>
        <w:tc>
          <w:tcPr>
            <w:tcW w:type="dxa" w:w="1923"/>
          </w:tcPr>
          <w:p>
            <w:pPr>
              <w:spacing w:after="0"/>
              <w:jc w:val="left"/>
            </w:pPr>
            <w:r>
              <w:rPr>
                <w:sz w:val="16"/>
              </w:rPr>
              <w:t>NWS zone ORZ026 (JACKSON COUNTY), zone-level: may include parts of neighboring counties</w:t>
            </w:r>
          </w:p>
        </w:tc>
        <w:tc>
          <w:tcPr>
            <w:tcW w:type="dxa" w:w="1013"/>
          </w:tcPr>
          <w:p>
            <w:pPr>
              <w:spacing w:after="0"/>
              <w:jc w:val="left"/>
            </w:pPr>
          </w:p>
        </w:tc>
        <w:tc>
          <w:tcPr>
            <w:tcW w:type="dxa" w:w="3046"/>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2002-07-13</w:t>
            </w:r>
          </w:p>
        </w:tc>
        <w:tc>
          <w:tcPr>
            <w:tcW w:type="dxa" w:w="1299"/>
          </w:tcPr>
          <w:p>
            <w:pPr>
              <w:spacing w:after="0"/>
              <w:jc w:val="left"/>
            </w:pPr>
            <w:r>
              <w:rPr>
                <w:sz w:val="16"/>
              </w:rPr>
              <w:t>Thunderstorm Wind</w:t>
            </w:r>
          </w:p>
        </w:tc>
        <w:tc>
          <w:tcPr>
            <w:tcW w:type="dxa" w:w="1572"/>
          </w:tcPr>
          <w:p>
            <w:pPr>
              <w:spacing w:after="0"/>
              <w:jc w:val="left"/>
            </w:pPr>
            <w:r>
              <w:rPr>
                <w:sz w:val="16"/>
              </w:rPr>
              <w:t>80 kt (92 mph) estimated</w:t>
            </w:r>
          </w:p>
        </w:tc>
        <w:tc>
          <w:tcPr>
            <w:tcW w:type="dxa" w:w="3124"/>
          </w:tcPr>
          <w:p>
            <w:pPr>
              <w:spacing w:after="0"/>
              <w:jc w:val="left"/>
            </w:pPr>
            <w:r>
              <w:rPr>
                <w:sz w:val="16"/>
              </w:rPr>
              <w:t>damage not reported</w:t>
            </w:r>
          </w:p>
        </w:tc>
        <w:tc>
          <w:tcPr>
            <w:tcW w:type="dxa" w:w="1100"/>
          </w:tcPr>
          <w:p>
            <w:pPr>
              <w:spacing w:after="0"/>
              <w:jc w:val="right"/>
            </w:pPr>
            <w:r>
              <w:rPr>
                <w:sz w:val="16"/>
              </w:rPr>
              <w:t>0, 0</w:t>
            </w:r>
          </w:p>
        </w:tc>
        <w:tc>
          <w:tcPr>
            <w:tcW w:type="dxa" w:w="1923"/>
          </w:tcPr>
          <w:p>
            <w:pPr>
              <w:spacing w:after="0"/>
              <w:jc w:val="left"/>
            </w:pPr>
            <w:r>
              <w:rPr>
                <w:sz w:val="16"/>
              </w:rPr>
              <w:t>SAMS VLY</w:t>
            </w:r>
          </w:p>
        </w:tc>
        <w:tc>
          <w:tcPr>
            <w:tcW w:type="dxa" w:w="1013"/>
          </w:tcPr>
          <w:p>
            <w:pPr>
              <w:spacing w:after="0"/>
              <w:jc w:val="left"/>
            </w:pPr>
          </w:p>
        </w:tc>
        <w:tc>
          <w:tcPr>
            <w:tcW w:type="dxa" w:w="3046"/>
          </w:tcPr>
          <w:p>
            <w:pPr>
              <w:spacing w:after="0"/>
              <w:jc w:val="left"/>
            </w:pPr>
            <w:r>
              <w:rPr>
                <w:sz w:val="16"/>
              </w:rPr>
              <w:t>B1-c worst recorded: Thunderstorm Wind</w:t>
            </w:r>
          </w:p>
        </w:tc>
      </w:tr>
      <w:tr>
        <w:trPr>
          <w:cantSplit/>
        </w:trPr>
        <w:tc>
          <w:tcPr>
            <w:tcW w:type="dxa" w:w="1037"/>
          </w:tcPr>
          <w:p>
            <w:pPr>
              <w:spacing w:after="0"/>
              <w:jc w:val="left"/>
            </w:pPr>
            <w:r>
              <w:rPr>
                <w:sz w:val="16"/>
              </w:rPr>
              <w:t>1998-03-21</w:t>
            </w:r>
          </w:p>
        </w:tc>
        <w:tc>
          <w:tcPr>
            <w:tcW w:type="dxa" w:w="1299"/>
          </w:tcPr>
          <w:p>
            <w:pPr>
              <w:spacing w:after="0"/>
              <w:jc w:val="left"/>
            </w:pPr>
            <w:r>
              <w:rPr>
                <w:sz w:val="16"/>
              </w:rPr>
              <w:t>Flood</w:t>
            </w:r>
          </w:p>
        </w:tc>
        <w:tc>
          <w:tcPr>
            <w:tcW w:type="dxa" w:w="1572"/>
          </w:tcPr>
          <w:p>
            <w:pPr>
              <w:spacing w:after="0"/>
              <w:jc w:val="left"/>
            </w:pPr>
          </w:p>
        </w:tc>
        <w:tc>
          <w:tcPr>
            <w:tcW w:type="dxa" w:w="3124"/>
          </w:tcPr>
          <w:p>
            <w:pPr>
              <w:spacing w:after="0"/>
              <w:jc w:val="left"/>
            </w:pPr>
            <w:r>
              <w:rPr>
                <w:sz w:val="16"/>
              </w:rPr>
              <w:t>damage not reported</w:t>
            </w:r>
          </w:p>
        </w:tc>
        <w:tc>
          <w:tcPr>
            <w:tcW w:type="dxa" w:w="1100"/>
          </w:tcPr>
          <w:p>
            <w:pPr>
              <w:spacing w:after="0"/>
              <w:jc w:val="right"/>
            </w:pPr>
            <w:r>
              <w:rPr>
                <w:sz w:val="16"/>
              </w:rPr>
              <w:t>2, 1</w:t>
            </w:r>
          </w:p>
        </w:tc>
        <w:tc>
          <w:tcPr>
            <w:tcW w:type="dxa" w:w="1923"/>
          </w:tcPr>
          <w:p>
            <w:pPr>
              <w:spacing w:after="0"/>
              <w:jc w:val="left"/>
            </w:pPr>
            <w:r>
              <w:rPr>
                <w:sz w:val="16"/>
              </w:rPr>
              <w:t>Storm Events area JOSEPHINE T X SE/JACKSON T X S (legacy zone code ORZ008), zone-level: may include parts of neighboring counties</w:t>
            </w:r>
          </w:p>
        </w:tc>
        <w:tc>
          <w:tcPr>
            <w:tcW w:type="dxa" w:w="1013"/>
          </w:tcPr>
          <w:p>
            <w:pPr>
              <w:spacing w:after="0"/>
              <w:jc w:val="left"/>
            </w:pPr>
          </w:p>
        </w:tc>
        <w:tc>
          <w:tcPr>
            <w:tcW w:type="dxa" w:w="3046"/>
          </w:tcPr>
          <w:p>
            <w:pPr>
              <w:spacing w:after="0"/>
              <w:jc w:val="left"/>
            </w:pPr>
            <w:r>
              <w:rPr>
                <w:sz w:val="16"/>
              </w:rPr>
              <w:t>deaths or injuries recorded</w:t>
            </w:r>
          </w:p>
        </w:tc>
      </w:tr>
      <w:tr>
        <w:trPr>
          <w:cantSplit/>
        </w:trPr>
        <w:tc>
          <w:tcPr>
            <w:tcW w:type="dxa" w:w="1037"/>
          </w:tcPr>
          <w:p>
            <w:pPr>
              <w:spacing w:after="0"/>
              <w:jc w:val="left"/>
            </w:pPr>
            <w:r>
              <w:rPr>
                <w:sz w:val="16"/>
              </w:rPr>
              <w:t>1997-09-02</w:t>
            </w:r>
          </w:p>
        </w:tc>
        <w:tc>
          <w:tcPr>
            <w:tcW w:type="dxa" w:w="1299"/>
          </w:tcPr>
          <w:p>
            <w:pPr>
              <w:spacing w:after="0"/>
              <w:jc w:val="left"/>
            </w:pPr>
            <w:r>
              <w:rPr>
                <w:sz w:val="16"/>
              </w:rPr>
              <w:t>Hail</w:t>
            </w:r>
          </w:p>
        </w:tc>
        <w:tc>
          <w:tcPr>
            <w:tcW w:type="dxa" w:w="1572"/>
          </w:tcPr>
          <w:p>
            <w:pPr>
              <w:spacing w:after="0"/>
              <w:jc w:val="left"/>
            </w:pPr>
            <w:r>
              <w:rPr>
                <w:sz w:val="16"/>
              </w:rPr>
              <w:t>1.5 in</w:t>
            </w:r>
          </w:p>
        </w:tc>
        <w:tc>
          <w:tcPr>
            <w:tcW w:type="dxa" w:w="3124"/>
          </w:tcPr>
          <w:p>
            <w:pPr>
              <w:spacing w:after="0"/>
              <w:jc w:val="left"/>
            </w:pPr>
            <w:r>
              <w:rPr>
                <w:sz w:val="16"/>
              </w:rPr>
              <w:t>property not reported; $2,100,000 crops (1997 dollars)</w:t>
            </w:r>
          </w:p>
        </w:tc>
        <w:tc>
          <w:tcPr>
            <w:tcW w:type="dxa" w:w="1100"/>
          </w:tcPr>
          <w:p>
            <w:pPr>
              <w:spacing w:after="0"/>
              <w:jc w:val="right"/>
            </w:pPr>
            <w:r>
              <w:rPr>
                <w:sz w:val="16"/>
              </w:rPr>
              <w:t>0, 0</w:t>
            </w:r>
          </w:p>
        </w:tc>
        <w:tc>
          <w:tcPr>
            <w:tcW w:type="dxa" w:w="1923"/>
          </w:tcPr>
          <w:p>
            <w:pPr>
              <w:spacing w:after="0"/>
              <w:jc w:val="left"/>
            </w:pPr>
            <w:r>
              <w:rPr>
                <w:sz w:val="16"/>
              </w:rPr>
              <w:t>(MFR)MEDFORD ARPT</w:t>
            </w:r>
          </w:p>
        </w:tc>
        <w:tc>
          <w:tcPr>
            <w:tcW w:type="dxa" w:w="1013"/>
          </w:tcPr>
          <w:p>
            <w:pPr>
              <w:spacing w:after="0"/>
              <w:jc w:val="left"/>
            </w:pPr>
          </w:p>
        </w:tc>
        <w:tc>
          <w:tcPr>
            <w:tcW w:type="dxa" w:w="3046"/>
          </w:tcPr>
          <w:p>
            <w:pPr>
              <w:spacing w:after="0"/>
              <w:jc w:val="left"/>
            </w:pPr>
            <w:r>
              <w:rPr>
                <w:sz w:val="16"/>
              </w:rPr>
              <w:t>B1-c most damaging: Hail</w:t>
            </w:r>
          </w:p>
        </w:tc>
      </w:tr>
      <w:tr>
        <w:trPr>
          <w:cantSplit/>
        </w:trPr>
        <w:tc>
          <w:tcPr>
            <w:tcW w:type="dxa" w:w="1037"/>
          </w:tcPr>
          <w:p>
            <w:pPr>
              <w:spacing w:after="0"/>
              <w:jc w:val="left"/>
            </w:pPr>
            <w:r>
              <w:rPr>
                <w:sz w:val="16"/>
              </w:rPr>
              <w:t>1997-01-01</w:t>
            </w:r>
          </w:p>
        </w:tc>
        <w:tc>
          <w:tcPr>
            <w:tcW w:type="dxa" w:w="1299"/>
          </w:tcPr>
          <w:p>
            <w:pPr>
              <w:spacing w:after="0"/>
              <w:jc w:val="left"/>
            </w:pPr>
            <w:r>
              <w:rPr>
                <w:sz w:val="16"/>
              </w:rPr>
              <w:t>Flood</w:t>
            </w:r>
          </w:p>
        </w:tc>
        <w:tc>
          <w:tcPr>
            <w:tcW w:type="dxa" w:w="1572"/>
          </w:tcPr>
          <w:p>
            <w:pPr>
              <w:spacing w:after="0"/>
              <w:jc w:val="left"/>
            </w:pPr>
          </w:p>
        </w:tc>
        <w:tc>
          <w:tcPr>
            <w:tcW w:type="dxa" w:w="3124"/>
          </w:tcPr>
          <w:p>
            <w:pPr>
              <w:spacing w:after="0"/>
              <w:jc w:val="left"/>
            </w:pPr>
            <w:r>
              <w:rPr>
                <w:sz w:val="16"/>
              </w:rPr>
              <w:t>$60,400,000 property; $10,500,000 crops, reported for the zone (1997 dollars)</w:t>
            </w:r>
          </w:p>
        </w:tc>
        <w:tc>
          <w:tcPr>
            <w:tcW w:type="dxa" w:w="1100"/>
          </w:tcPr>
          <w:p>
            <w:pPr>
              <w:spacing w:after="0"/>
              <w:jc w:val="right"/>
            </w:pPr>
            <w:r>
              <w:rPr>
                <w:sz w:val="16"/>
              </w:rPr>
              <w:t>0, 0</w:t>
            </w:r>
          </w:p>
        </w:tc>
        <w:tc>
          <w:tcPr>
            <w:tcW w:type="dxa" w:w="1923"/>
          </w:tcPr>
          <w:p>
            <w:pPr>
              <w:spacing w:after="0"/>
              <w:jc w:val="left"/>
            </w:pPr>
            <w:r>
              <w:rPr>
                <w:sz w:val="16"/>
              </w:rPr>
              <w:t>Storm Events area ROGUE BASIN (legacy zone code ORZ008), zone-level: may include parts of neighboring counties</w:t>
            </w:r>
          </w:p>
        </w:tc>
        <w:tc>
          <w:tcPr>
            <w:tcW w:type="dxa" w:w="1013"/>
          </w:tcPr>
          <w:p>
            <w:pPr>
              <w:spacing w:after="0"/>
              <w:jc w:val="left"/>
            </w:pPr>
          </w:p>
        </w:tc>
        <w:tc>
          <w:tcPr>
            <w:tcW w:type="dxa" w:w="3046"/>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454"/>
        <w:gridCol w:w="1571"/>
        <w:gridCol w:w="1037"/>
        <w:gridCol w:w="1718"/>
        <w:gridCol w:w="1523"/>
        <w:gridCol w:w="1580"/>
        <w:gridCol w:w="1037"/>
        <w:gridCol w:w="1910"/>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4"/>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8"/>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8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5"/>
          </w:tcPr>
          <w:p>
            <w:pPr>
              <w:spacing w:after="0"/>
              <w:jc w:val="right"/>
            </w:pPr>
            <w:r>
              <w:rPr>
                <w:sz w:val="16"/>
              </w:rPr>
              <w:t>0.01</w:t>
            </w:r>
          </w:p>
        </w:tc>
        <w:tc>
          <w:tcPr>
            <w:tcW w:type="dxa" w:w="1454"/>
          </w:tcPr>
          <w:p>
            <w:pPr>
              <w:spacing w:after="0"/>
              <w:jc w:val="left"/>
            </w:pPr>
            <w:r>
              <w:rPr>
                <w:sz w:val="16"/>
              </w:rPr>
              <w:t>events per year</w:t>
            </w:r>
          </w:p>
        </w:tc>
        <w:tc>
          <w:tcPr>
            <w:tcW w:type="dxa" w:w="1571"/>
          </w:tcPr>
          <w:p>
            <w:pPr>
              <w:spacing w:after="0"/>
              <w:jc w:val="left"/>
            </w:pPr>
            <w:r>
              <w:rPr>
                <w:sz w:val="16"/>
              </w:rPr>
              <w:t>about 1 in 100 years</w:t>
            </w:r>
          </w:p>
        </w:tc>
        <w:tc>
          <w:tcPr>
            <w:tcW w:type="dxa" w:w="1037"/>
          </w:tcPr>
          <w:p>
            <w:pPr>
              <w:spacing w:after="0"/>
              <w:jc w:val="left"/>
            </w:pPr>
            <w:r>
              <w:rPr>
                <w:sz w:val="16"/>
              </w:rPr>
              <w:t>Possible</w:t>
            </w:r>
          </w:p>
        </w:tc>
        <w:tc>
          <w:tcPr>
            <w:tcW w:type="dxa" w:w="1718"/>
          </w:tcPr>
          <w:p>
            <w:pPr>
              <w:spacing w:after="0"/>
              <w:jc w:val="left"/>
            </w:pPr>
            <w:r>
              <w:rPr>
                <w:sz w:val="16"/>
              </w:rPr>
              <w:t>FEMA annualized frequency (modeled)</w:t>
            </w:r>
          </w:p>
        </w:tc>
        <w:tc>
          <w:tcPr>
            <w:tcW w:type="dxa" w:w="1523"/>
          </w:tcPr>
          <w:p>
            <w:pPr>
              <w:spacing w:after="0"/>
              <w:jc w:val="right"/>
            </w:pPr>
            <w:r>
              <w:rPr>
                <w:sz w:val="16"/>
              </w:rPr>
              <w:t>0</w:t>
            </w:r>
          </w:p>
        </w:tc>
        <w:tc>
          <w:tcPr>
            <w:tcW w:type="dxa" w:w="1580"/>
          </w:tcPr>
          <w:p>
            <w:pPr>
              <w:spacing w:after="0"/>
              <w:jc w:val="left"/>
            </w:pPr>
            <w:r>
              <w:rPr>
                <w:sz w:val="16"/>
              </w:rPr>
              <w:t>1994 to 2023 (30 years)</w:t>
            </w:r>
          </w:p>
        </w:tc>
        <w:tc>
          <w:tcPr>
            <w:tcW w:type="dxa" w:w="1037"/>
          </w:tcPr>
          <w:p>
            <w:pPr>
              <w:spacing w:after="0"/>
              <w:jc w:val="left"/>
            </w:pPr>
            <w:r>
              <w:rPr>
                <w:sz w:val="16"/>
              </w:rPr>
              <w:t>see B1-f</w:t>
            </w:r>
          </w:p>
        </w:tc>
        <w:tc>
          <w:tcPr>
            <w:tcW w:type="dxa" w:w="191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5"/>
          </w:tcPr>
          <w:p>
            <w:pPr>
              <w:spacing w:after="0"/>
              <w:jc w:val="right"/>
            </w:pPr>
          </w:p>
        </w:tc>
        <w:tc>
          <w:tcPr>
            <w:tcW w:type="dxa" w:w="1454"/>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18"/>
          </w:tcPr>
          <w:p>
            <w:pPr>
              <w:spacing w:after="0"/>
              <w:jc w:val="left"/>
            </w:pPr>
          </w:p>
        </w:tc>
        <w:tc>
          <w:tcPr>
            <w:tcW w:type="dxa" w:w="1523"/>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91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5"/>
          </w:tcPr>
          <w:p>
            <w:pPr>
              <w:spacing w:after="0"/>
              <w:jc w:val="right"/>
            </w:pPr>
            <w:r>
              <w:rPr>
                <w:sz w:val="16"/>
              </w:rPr>
              <w:t>0.021</w:t>
            </w:r>
          </w:p>
        </w:tc>
        <w:tc>
          <w:tcPr>
            <w:tcW w:type="dxa" w:w="1454"/>
          </w:tcPr>
          <w:p>
            <w:pPr>
              <w:spacing w:after="0"/>
              <w:jc w:val="left"/>
            </w:pPr>
            <w:r>
              <w:rPr>
                <w:sz w:val="16"/>
              </w:rPr>
              <w:t>event-days per year</w:t>
            </w:r>
          </w:p>
        </w:tc>
        <w:tc>
          <w:tcPr>
            <w:tcW w:type="dxa" w:w="1571"/>
          </w:tcPr>
          <w:p>
            <w:pPr>
              <w:spacing w:after="0"/>
              <w:jc w:val="left"/>
            </w:pPr>
            <w:r>
              <w:rPr>
                <w:sz w:val="16"/>
              </w:rPr>
              <w:t>about 0.021 days per year</w:t>
            </w:r>
          </w:p>
        </w:tc>
        <w:tc>
          <w:tcPr>
            <w:tcW w:type="dxa" w:w="1037"/>
          </w:tcPr>
          <w:p>
            <w:pPr>
              <w:spacing w:after="0"/>
              <w:jc w:val="left"/>
            </w:pPr>
            <w:r>
              <w:rPr>
                <w:sz w:val="16"/>
              </w:rPr>
              <w:t>Likely</w:t>
            </w:r>
          </w:p>
        </w:tc>
        <w:tc>
          <w:tcPr>
            <w:tcW w:type="dxa" w:w="1718"/>
          </w:tcPr>
          <w:p>
            <w:pPr>
              <w:spacing w:after="0"/>
              <w:jc w:val="left"/>
            </w:pPr>
            <w:r>
              <w:rPr>
                <w:sz w:val="16"/>
              </w:rPr>
              <w:t>event-days in 7 of 30 years, 1996 to 2025 (23.3%)</w:t>
            </w:r>
          </w:p>
        </w:tc>
        <w:tc>
          <w:tcPr>
            <w:tcW w:type="dxa" w:w="1523"/>
          </w:tcPr>
          <w:p>
            <w:pPr>
              <w:spacing w:after="0"/>
              <w:jc w:val="right"/>
            </w:pPr>
            <w:r>
              <w:rPr>
                <w:sz w:val="16"/>
              </w:rPr>
              <w:t>0.399</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91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5"/>
          </w:tcPr>
          <w:p>
            <w:pPr>
              <w:spacing w:after="0"/>
              <w:jc w:val="right"/>
            </w:pPr>
            <w:r>
              <w:rPr>
                <w:sz w:val="16"/>
              </w:rPr>
              <w:t>51.6</w:t>
            </w:r>
          </w:p>
        </w:tc>
        <w:tc>
          <w:tcPr>
            <w:tcW w:type="dxa" w:w="1454"/>
          </w:tcPr>
          <w:p>
            <w:pPr>
              <w:spacing w:after="0"/>
              <w:jc w:val="left"/>
            </w:pPr>
            <w:r>
              <w:rPr>
                <w:sz w:val="16"/>
              </w:rPr>
              <w:t>event-days per year</w:t>
            </w:r>
          </w:p>
        </w:tc>
        <w:tc>
          <w:tcPr>
            <w:tcW w:type="dxa" w:w="1571"/>
          </w:tcPr>
          <w:p>
            <w:pPr>
              <w:spacing w:after="0"/>
              <w:jc w:val="left"/>
            </w:pPr>
            <w:r>
              <w:rPr>
                <w:sz w:val="16"/>
              </w:rPr>
              <w:t>about 51.6 days per year</w:t>
            </w:r>
          </w:p>
        </w:tc>
        <w:tc>
          <w:tcPr>
            <w:tcW w:type="dxa" w:w="1037"/>
          </w:tcPr>
          <w:p>
            <w:pPr>
              <w:spacing w:after="0"/>
              <w:jc w:val="left"/>
            </w:pPr>
          </w:p>
        </w:tc>
        <w:tc>
          <w:tcPr>
            <w:tcW w:type="dxa" w:w="1718"/>
          </w:tcPr>
          <w:p>
            <w:pPr>
              <w:spacing w:after="0"/>
              <w:jc w:val="left"/>
            </w:pPr>
            <w:r>
              <w:rPr>
                <w:sz w:val="16"/>
              </w:rPr>
              <w:t>event-days in 0 of 30 years, 1996 to 2025 (0%)</w:t>
            </w:r>
          </w:p>
        </w:tc>
        <w:tc>
          <w:tcPr>
            <w:tcW w:type="dxa" w:w="1523"/>
          </w:tcPr>
          <w:p>
            <w:pPr>
              <w:spacing w:after="0"/>
              <w:jc w:val="right"/>
            </w:pPr>
            <w:r>
              <w:rPr>
                <w:sz w:val="16"/>
              </w:rPr>
              <w:t>2,044</w:t>
            </w:r>
          </w:p>
        </w:tc>
        <w:tc>
          <w:tcPr>
            <w:tcW w:type="dxa" w:w="158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1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0.0125</w:t>
            </w:r>
          </w:p>
        </w:tc>
        <w:tc>
          <w:tcPr>
            <w:tcW w:type="dxa" w:w="1454"/>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1.25%</w:t>
            </w:r>
          </w:p>
        </w:tc>
        <w:tc>
          <w:tcPr>
            <w:tcW w:type="dxa" w:w="1037"/>
          </w:tcPr>
          <w:p>
            <w:pPr>
              <w:spacing w:after="0"/>
              <w:jc w:val="left"/>
            </w:pPr>
          </w:p>
        </w:tc>
        <w:tc>
          <w:tcPr>
            <w:tcW w:type="dxa" w:w="1718"/>
          </w:tcPr>
          <w:p>
            <w:pPr>
              <w:spacing w:after="0"/>
              <w:jc w:val="left"/>
            </w:pPr>
          </w:p>
        </w:tc>
        <w:tc>
          <w:tcPr>
            <w:tcW w:type="dxa" w:w="1523"/>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91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0.158</w:t>
            </w:r>
          </w:p>
        </w:tc>
        <w:tc>
          <w:tcPr>
            <w:tcW w:type="dxa" w:w="1454"/>
          </w:tcPr>
          <w:p>
            <w:pPr>
              <w:spacing w:after="0"/>
              <w:jc w:val="left"/>
            </w:pPr>
            <w:r>
              <w:rPr>
                <w:sz w:val="16"/>
              </w:rPr>
              <w:t>events per year</w:t>
            </w:r>
          </w:p>
        </w:tc>
        <w:tc>
          <w:tcPr>
            <w:tcW w:type="dxa" w:w="1571"/>
          </w:tcPr>
          <w:p>
            <w:pPr>
              <w:spacing w:after="0"/>
              <w:jc w:val="left"/>
            </w:pPr>
            <w:r>
              <w:rPr>
                <w:sz w:val="16"/>
              </w:rPr>
              <w:t>about 1 in 6 years</w:t>
            </w:r>
          </w:p>
        </w:tc>
        <w:tc>
          <w:tcPr>
            <w:tcW w:type="dxa" w:w="1037"/>
          </w:tcPr>
          <w:p>
            <w:pPr>
              <w:spacing w:after="0"/>
              <w:jc w:val="left"/>
            </w:pPr>
            <w:r>
              <w:rPr>
                <w:sz w:val="16"/>
              </w:rPr>
              <w:t>Likely</w:t>
            </w:r>
          </w:p>
        </w:tc>
        <w:tc>
          <w:tcPr>
            <w:tcW w:type="dxa" w:w="1718"/>
          </w:tcPr>
          <w:p>
            <w:pPr>
              <w:spacing w:after="0"/>
              <w:jc w:val="left"/>
            </w:pPr>
            <w:r>
              <w:rPr>
                <w:sz w:val="16"/>
              </w:rPr>
              <w:t>FEMA annualized frequency (modeled)</w:t>
            </w:r>
          </w:p>
        </w:tc>
        <w:tc>
          <w:tcPr>
            <w:tcW w:type="dxa" w:w="1523"/>
          </w:tcPr>
          <w:p>
            <w:pPr>
              <w:spacing w:after="0"/>
              <w:jc w:val="right"/>
            </w:pPr>
            <w:r>
              <w:rPr>
                <w:sz w:val="16"/>
              </w:rPr>
              <w:t>6.0 (modeled)</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910"/>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6.45</w:t>
            </w:r>
          </w:p>
        </w:tc>
        <w:tc>
          <w:tcPr>
            <w:tcW w:type="dxa" w:w="1454"/>
          </w:tcPr>
          <w:p>
            <w:pPr>
              <w:spacing w:after="0"/>
              <w:jc w:val="left"/>
            </w:pPr>
            <w:r>
              <w:rPr>
                <w:sz w:val="16"/>
              </w:rPr>
              <w:t>event-days per year</w:t>
            </w:r>
          </w:p>
        </w:tc>
        <w:tc>
          <w:tcPr>
            <w:tcW w:type="dxa" w:w="1571"/>
          </w:tcPr>
          <w:p>
            <w:pPr>
              <w:spacing w:after="0"/>
              <w:jc w:val="left"/>
            </w:pPr>
            <w:r>
              <w:rPr>
                <w:sz w:val="16"/>
              </w:rPr>
              <w:t>about 6.45 days per year</w:t>
            </w:r>
          </w:p>
        </w:tc>
        <w:tc>
          <w:tcPr>
            <w:tcW w:type="dxa" w:w="1037"/>
          </w:tcPr>
          <w:p>
            <w:pPr>
              <w:spacing w:after="0"/>
              <w:jc w:val="left"/>
            </w:pPr>
            <w:r>
              <w:rPr>
                <w:sz w:val="16"/>
              </w:rPr>
              <w:t>Likely</w:t>
            </w:r>
          </w:p>
        </w:tc>
        <w:tc>
          <w:tcPr>
            <w:tcW w:type="dxa" w:w="1718"/>
          </w:tcPr>
          <w:p>
            <w:pPr>
              <w:spacing w:after="0"/>
              <w:jc w:val="left"/>
            </w:pPr>
            <w:r>
              <w:rPr>
                <w:sz w:val="16"/>
              </w:rPr>
              <w:t>event-days in 8 of 30 years, 1996 to 2025 (26.7%)</w:t>
            </w:r>
          </w:p>
        </w:tc>
        <w:tc>
          <w:tcPr>
            <w:tcW w:type="dxa" w:w="1523"/>
          </w:tcPr>
          <w:p>
            <w:pPr>
              <w:spacing w:after="0"/>
              <w:jc w:val="right"/>
            </w:pPr>
            <w:r>
              <w:rPr>
                <w:sz w:val="16"/>
              </w:rPr>
              <w:t>90.9</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910"/>
          </w:tcPr>
          <w:p>
            <w:pPr>
              <w:spacing w:after="0"/>
              <w:jc w:val="left"/>
            </w:pPr>
            <w:r>
              <w:rPr>
                <w:sz w:val="16"/>
              </w:rPr>
              <w:t>NRI gives about 6.45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5"/>
          </w:tcPr>
          <w:p>
            <w:pPr>
              <w:spacing w:after="0"/>
              <w:jc w:val="right"/>
            </w:pPr>
          </w:p>
        </w:tc>
        <w:tc>
          <w:tcPr>
            <w:tcW w:type="dxa" w:w="1454"/>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18"/>
          </w:tcPr>
          <w:p>
            <w:pPr>
              <w:spacing w:after="0"/>
              <w:jc w:val="left"/>
            </w:pPr>
          </w:p>
        </w:tc>
        <w:tc>
          <w:tcPr>
            <w:tcW w:type="dxa" w:w="1523"/>
          </w:tcPr>
          <w:p>
            <w:pPr>
              <w:spacing w:after="0"/>
              <w:jc w:val="right"/>
            </w:pPr>
          </w:p>
        </w:tc>
        <w:tc>
          <w:tcPr>
            <w:tcW w:type="dxa" w:w="1580"/>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1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5"/>
          </w:tcPr>
          <w:p>
            <w:pPr>
              <w:spacing w:after="0"/>
              <w:jc w:val="right"/>
            </w:pPr>
            <w:r>
              <w:rPr>
                <w:sz w:val="16"/>
              </w:rPr>
              <w:t>0.0149</w:t>
            </w:r>
          </w:p>
        </w:tc>
        <w:tc>
          <w:tcPr>
            <w:tcW w:type="dxa" w:w="1454"/>
          </w:tcPr>
          <w:p>
            <w:pPr>
              <w:spacing w:after="0"/>
              <w:jc w:val="left"/>
            </w:pPr>
            <w:r>
              <w:rPr>
                <w:sz w:val="16"/>
              </w:rPr>
              <w:t>event-days per year</w:t>
            </w:r>
          </w:p>
        </w:tc>
        <w:tc>
          <w:tcPr>
            <w:tcW w:type="dxa" w:w="1571"/>
          </w:tcPr>
          <w:p>
            <w:pPr>
              <w:spacing w:after="0"/>
              <w:jc w:val="left"/>
            </w:pPr>
            <w:r>
              <w:rPr>
                <w:sz w:val="16"/>
              </w:rPr>
              <w:t>about 0.0149 days per year</w:t>
            </w:r>
          </w:p>
        </w:tc>
        <w:tc>
          <w:tcPr>
            <w:tcW w:type="dxa" w:w="1037"/>
          </w:tcPr>
          <w:p>
            <w:pPr>
              <w:spacing w:after="0"/>
              <w:jc w:val="left"/>
            </w:pPr>
          </w:p>
        </w:tc>
        <w:tc>
          <w:tcPr>
            <w:tcW w:type="dxa" w:w="1718"/>
          </w:tcPr>
          <w:p>
            <w:pPr>
              <w:spacing w:after="0"/>
              <w:jc w:val="left"/>
            </w:pPr>
            <w:r>
              <w:rPr>
                <w:sz w:val="16"/>
              </w:rPr>
              <w:t>event-days in 0 of 30 years, 1996 to 2025 (0%)</w:t>
            </w:r>
          </w:p>
        </w:tc>
        <w:tc>
          <w:tcPr>
            <w:tcW w:type="dxa" w:w="1523"/>
          </w:tcPr>
          <w:p>
            <w:pPr>
              <w:spacing w:after="0"/>
              <w:jc w:val="right"/>
            </w:pPr>
            <w:r>
              <w:rPr>
                <w:sz w:val="16"/>
              </w:rPr>
              <w:t>0</w:t>
            </w:r>
          </w:p>
        </w:tc>
        <w:tc>
          <w:tcPr>
            <w:tcW w:type="dxa" w:w="1580"/>
          </w:tcPr>
          <w:p>
            <w:pPr>
              <w:spacing w:after="0"/>
              <w:jc w:val="left"/>
            </w:pPr>
            <w:r>
              <w:rPr>
                <w:sz w:val="16"/>
              </w:rPr>
              <w:t>1946-12-31 to 2014-02-12 (67 years)</w:t>
            </w:r>
          </w:p>
        </w:tc>
        <w:tc>
          <w:tcPr>
            <w:tcW w:type="dxa" w:w="1037"/>
          </w:tcPr>
          <w:p>
            <w:pPr>
              <w:spacing w:after="0"/>
              <w:jc w:val="left"/>
            </w:pPr>
            <w:r>
              <w:rPr>
                <w:sz w:val="16"/>
              </w:rPr>
              <w:t>countywide</w:t>
            </w:r>
          </w:p>
        </w:tc>
        <w:tc>
          <w:tcPr>
            <w:tcW w:type="dxa" w:w="191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0.571</w:t>
            </w:r>
          </w:p>
        </w:tc>
        <w:tc>
          <w:tcPr>
            <w:tcW w:type="dxa" w:w="1454"/>
          </w:tcPr>
          <w:p>
            <w:pPr>
              <w:spacing w:after="0"/>
              <w:jc w:val="left"/>
            </w:pPr>
            <w:r>
              <w:rPr>
                <w:sz w:val="16"/>
              </w:rPr>
              <w:t>event-days per year</w:t>
            </w:r>
          </w:p>
        </w:tc>
        <w:tc>
          <w:tcPr>
            <w:tcW w:type="dxa" w:w="1571"/>
          </w:tcPr>
          <w:p>
            <w:pPr>
              <w:spacing w:after="0"/>
              <w:jc w:val="left"/>
            </w:pPr>
            <w:r>
              <w:rPr>
                <w:sz w:val="16"/>
              </w:rPr>
              <w:t>about 0.571 days per year</w:t>
            </w:r>
          </w:p>
        </w:tc>
        <w:tc>
          <w:tcPr>
            <w:tcW w:type="dxa" w:w="1037"/>
          </w:tcPr>
          <w:p>
            <w:pPr>
              <w:spacing w:after="0"/>
              <w:jc w:val="left"/>
            </w:pPr>
            <w:r>
              <w:rPr>
                <w:sz w:val="16"/>
              </w:rPr>
              <w:t>Likely</w:t>
            </w:r>
          </w:p>
        </w:tc>
        <w:tc>
          <w:tcPr>
            <w:tcW w:type="dxa" w:w="1718"/>
          </w:tcPr>
          <w:p>
            <w:pPr>
              <w:spacing w:after="0"/>
              <w:jc w:val="left"/>
            </w:pPr>
            <w:r>
              <w:rPr>
                <w:sz w:val="16"/>
              </w:rPr>
              <w:t>event-days in 14 of 30 years, 1996 to 2025 (46.7%)</w:t>
            </w:r>
          </w:p>
        </w:tc>
        <w:tc>
          <w:tcPr>
            <w:tcW w:type="dxa" w:w="1523"/>
          </w:tcPr>
          <w:p>
            <w:pPr>
              <w:spacing w:after="0"/>
              <w:jc w:val="right"/>
            </w:pPr>
            <w:r>
              <w:rPr>
                <w:sz w:val="16"/>
              </w:rPr>
              <w:t>16</w:t>
            </w:r>
          </w:p>
        </w:tc>
        <w:tc>
          <w:tcPr>
            <w:tcW w:type="dxa" w:w="1580"/>
          </w:tcPr>
          <w:p>
            <w:pPr>
              <w:spacing w:after="0"/>
              <w:jc w:val="left"/>
            </w:pPr>
            <w:r>
              <w:rPr>
                <w:sz w:val="16"/>
              </w:rPr>
              <w:t>1996 to 2023 (28 years)</w:t>
            </w:r>
          </w:p>
        </w:tc>
        <w:tc>
          <w:tcPr>
            <w:tcW w:type="dxa" w:w="1037"/>
          </w:tcPr>
          <w:p>
            <w:pPr>
              <w:spacing w:after="0"/>
              <w:jc w:val="left"/>
            </w:pPr>
            <w:r>
              <w:rPr>
                <w:sz w:val="16"/>
              </w:rPr>
              <w:t>see B1-f</w:t>
            </w:r>
          </w:p>
        </w:tc>
        <w:tc>
          <w:tcPr>
            <w:tcW w:type="dxa" w:w="1910"/>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2.86</w:t>
            </w:r>
          </w:p>
        </w:tc>
        <w:tc>
          <w:tcPr>
            <w:tcW w:type="dxa" w:w="1454"/>
          </w:tcPr>
          <w:p>
            <w:pPr>
              <w:spacing w:after="0"/>
              <w:jc w:val="left"/>
            </w:pPr>
            <w:r>
              <w:rPr>
                <w:sz w:val="16"/>
              </w:rPr>
              <w:t>events per year (modeled)</w:t>
            </w:r>
          </w:p>
        </w:tc>
        <w:tc>
          <w:tcPr>
            <w:tcW w:type="dxa" w:w="1571"/>
          </w:tcPr>
          <w:p>
            <w:pPr>
              <w:spacing w:after="0"/>
              <w:jc w:val="left"/>
            </w:pPr>
            <w:r>
              <w:rPr>
                <w:sz w:val="16"/>
              </w:rPr>
              <w:t>about 2.86 per year</w:t>
            </w:r>
          </w:p>
        </w:tc>
        <w:tc>
          <w:tcPr>
            <w:tcW w:type="dxa" w:w="1037"/>
          </w:tcPr>
          <w:p>
            <w:pPr>
              <w:spacing w:after="0"/>
              <w:jc w:val="left"/>
            </w:pPr>
            <w:r>
              <w:rPr>
                <w:sz w:val="16"/>
              </w:rPr>
              <w:t>Highly likely</w:t>
            </w:r>
          </w:p>
        </w:tc>
        <w:tc>
          <w:tcPr>
            <w:tcW w:type="dxa" w:w="1718"/>
          </w:tcPr>
          <w:p>
            <w:pPr>
              <w:spacing w:after="0"/>
              <w:jc w:val="left"/>
            </w:pPr>
            <w:r>
              <w:rPr>
                <w:sz w:val="16"/>
              </w:rPr>
              <w:t>FEMA annualized frequency (modeled)</w:t>
            </w:r>
          </w:p>
        </w:tc>
        <w:tc>
          <w:tcPr>
            <w:tcW w:type="dxa" w:w="1523"/>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910"/>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9.8</w:t>
            </w:r>
          </w:p>
        </w:tc>
        <w:tc>
          <w:tcPr>
            <w:tcW w:type="dxa" w:w="1454"/>
          </w:tcPr>
          <w:p>
            <w:pPr>
              <w:spacing w:after="0"/>
              <w:jc w:val="left"/>
            </w:pPr>
            <w:r>
              <w:rPr>
                <w:sz w:val="16"/>
              </w:rPr>
              <w:t>days per year with a strike</w:t>
            </w:r>
          </w:p>
        </w:tc>
        <w:tc>
          <w:tcPr>
            <w:tcW w:type="dxa" w:w="1571"/>
          </w:tcPr>
          <w:p>
            <w:pPr>
              <w:spacing w:after="0"/>
              <w:jc w:val="left"/>
            </w:pPr>
            <w:r>
              <w:rPr>
                <w:sz w:val="16"/>
              </w:rPr>
              <w:t>about 9.8 days per year</w:t>
            </w:r>
          </w:p>
        </w:tc>
        <w:tc>
          <w:tcPr>
            <w:tcW w:type="dxa" w:w="1037"/>
          </w:tcPr>
          <w:p>
            <w:pPr>
              <w:spacing w:after="0"/>
              <w:jc w:val="left"/>
            </w:pPr>
            <w:r>
              <w:rPr>
                <w:sz w:val="16"/>
              </w:rPr>
              <w:t>Highly likely</w:t>
            </w:r>
          </w:p>
        </w:tc>
        <w:tc>
          <w:tcPr>
            <w:tcW w:type="dxa" w:w="1718"/>
          </w:tcPr>
          <w:p>
            <w:pPr>
              <w:spacing w:after="0"/>
              <w:jc w:val="left"/>
            </w:pPr>
            <w:r>
              <w:rPr>
                <w:sz w:val="16"/>
              </w:rPr>
              <w:t>FEMA annualized frequency (modeled)</w:t>
            </w:r>
          </w:p>
        </w:tc>
        <w:tc>
          <w:tcPr>
            <w:tcW w:type="dxa" w:w="1523"/>
          </w:tcPr>
          <w:p>
            <w:pPr>
              <w:spacing w:after="0"/>
              <w:jc w:val="right"/>
            </w:pPr>
            <w:r>
              <w:rPr>
                <w:sz w:val="16"/>
              </w:rPr>
              <w:t>not shown</w:t>
            </w:r>
          </w:p>
        </w:tc>
        <w:tc>
          <w:tcPr>
            <w:tcW w:type="dxa" w:w="1580"/>
          </w:tcPr>
          <w:p>
            <w:pPr>
              <w:spacing w:after="0"/>
              <w:jc w:val="left"/>
            </w:pPr>
            <w:r>
              <w:rPr>
                <w:sz w:val="16"/>
              </w:rPr>
              <w:t>1995 to 2023 (29 years; CONUS)</w:t>
            </w:r>
          </w:p>
        </w:tc>
        <w:tc>
          <w:tcPr>
            <w:tcW w:type="dxa" w:w="1037"/>
          </w:tcPr>
          <w:p>
            <w:pPr>
              <w:spacing w:after="0"/>
              <w:jc w:val="left"/>
            </w:pPr>
            <w:r>
              <w:rPr>
                <w:sz w:val="16"/>
              </w:rPr>
              <w:t>countywide</w:t>
            </w:r>
          </w:p>
        </w:tc>
        <w:tc>
          <w:tcPr>
            <w:tcW w:type="dxa" w:w="1910"/>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0.0607</w:t>
            </w:r>
          </w:p>
        </w:tc>
        <w:tc>
          <w:tcPr>
            <w:tcW w:type="dxa" w:w="1454"/>
          </w:tcPr>
          <w:p>
            <w:pPr>
              <w:spacing w:after="0"/>
              <w:jc w:val="left"/>
            </w:pPr>
            <w:r>
              <w:rPr>
                <w:sz w:val="16"/>
              </w:rPr>
              <w:t>events per year</w:t>
            </w:r>
          </w:p>
        </w:tc>
        <w:tc>
          <w:tcPr>
            <w:tcW w:type="dxa" w:w="1571"/>
          </w:tcPr>
          <w:p>
            <w:pPr>
              <w:spacing w:after="0"/>
              <w:jc w:val="left"/>
            </w:pPr>
            <w:r>
              <w:rPr>
                <w:sz w:val="16"/>
              </w:rPr>
              <w:t>about 1 in 16 years</w:t>
            </w:r>
          </w:p>
        </w:tc>
        <w:tc>
          <w:tcPr>
            <w:tcW w:type="dxa" w:w="1037"/>
          </w:tcPr>
          <w:p>
            <w:pPr>
              <w:spacing w:after="0"/>
              <w:jc w:val="left"/>
            </w:pPr>
            <w:r>
              <w:rPr>
                <w:sz w:val="16"/>
              </w:rPr>
              <w:t>Possible</w:t>
            </w:r>
          </w:p>
        </w:tc>
        <w:tc>
          <w:tcPr>
            <w:tcW w:type="dxa" w:w="1718"/>
          </w:tcPr>
          <w:p>
            <w:pPr>
              <w:spacing w:after="0"/>
              <w:jc w:val="left"/>
            </w:pPr>
            <w:r>
              <w:rPr>
                <w:sz w:val="16"/>
              </w:rPr>
              <w:t>FEMA annualized frequency (modeled)</w:t>
            </w:r>
          </w:p>
        </w:tc>
        <w:tc>
          <w:tcPr>
            <w:tcW w:type="dxa" w:w="1523"/>
          </w:tcPr>
          <w:p>
            <w:pPr>
              <w:spacing w:after="0"/>
              <w:jc w:val="right"/>
            </w:pPr>
            <w:r>
              <w:rPr>
                <w:sz w:val="16"/>
              </w:rPr>
              <w:t>3</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910"/>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0.019</w:t>
            </w:r>
          </w:p>
        </w:tc>
        <w:tc>
          <w:tcPr>
            <w:tcW w:type="dxa" w:w="1454"/>
          </w:tcPr>
          <w:p>
            <w:pPr>
              <w:spacing w:after="0"/>
              <w:jc w:val="left"/>
            </w:pPr>
            <w:r>
              <w:rPr>
                <w:sz w:val="16"/>
              </w:rPr>
              <w:t>events per year</w:t>
            </w:r>
          </w:p>
        </w:tc>
        <w:tc>
          <w:tcPr>
            <w:tcW w:type="dxa" w:w="1571"/>
          </w:tcPr>
          <w:p>
            <w:pPr>
              <w:spacing w:after="0"/>
              <w:jc w:val="left"/>
            </w:pPr>
            <w:r>
              <w:rPr>
                <w:sz w:val="16"/>
              </w:rPr>
              <w:t>about 1 in 53 years</w:t>
            </w:r>
          </w:p>
        </w:tc>
        <w:tc>
          <w:tcPr>
            <w:tcW w:type="dxa" w:w="1037"/>
          </w:tcPr>
          <w:p>
            <w:pPr>
              <w:spacing w:after="0"/>
              <w:jc w:val="left"/>
            </w:pPr>
            <w:r>
              <w:rPr>
                <w:sz w:val="16"/>
              </w:rPr>
              <w:t>Possible</w:t>
            </w:r>
          </w:p>
        </w:tc>
        <w:tc>
          <w:tcPr>
            <w:tcW w:type="dxa" w:w="1718"/>
          </w:tcPr>
          <w:p>
            <w:pPr>
              <w:spacing w:after="0"/>
              <w:jc w:val="left"/>
            </w:pPr>
            <w:r>
              <w:rPr>
                <w:sz w:val="16"/>
              </w:rPr>
              <w:t>FEMA annualized frequency (modeled)</w:t>
            </w:r>
          </w:p>
        </w:tc>
        <w:tc>
          <w:tcPr>
            <w:tcW w:type="dxa" w:w="1523"/>
          </w:tcPr>
          <w:p>
            <w:pPr>
              <w:spacing w:after="0"/>
              <w:jc w:val="right"/>
            </w:pPr>
            <w:r>
              <w:rPr>
                <w:sz w:val="16"/>
              </w:rPr>
              <w:t>not shown</w:t>
            </w:r>
          </w:p>
        </w:tc>
        <w:tc>
          <w:tcPr>
            <w:tcW w:type="dxa" w:w="1580"/>
          </w:tcPr>
          <w:p>
            <w:pPr>
              <w:spacing w:after="0"/>
              <w:jc w:val="left"/>
            </w:pPr>
            <w:r>
              <w:rPr>
                <w:sz w:val="16"/>
              </w:rPr>
              <w:t>1950 to 2023 (EF2+); 1986 to 2023 (EF0-1)</w:t>
            </w:r>
          </w:p>
        </w:tc>
        <w:tc>
          <w:tcPr>
            <w:tcW w:type="dxa" w:w="1037"/>
          </w:tcPr>
          <w:p>
            <w:pPr>
              <w:spacing w:after="0"/>
              <w:jc w:val="left"/>
            </w:pPr>
            <w:r>
              <w:rPr>
                <w:sz w:val="16"/>
              </w:rPr>
              <w:t>see B1-f</w:t>
            </w:r>
          </w:p>
        </w:tc>
        <w:tc>
          <w:tcPr>
            <w:tcW w:type="dxa" w:w="1910"/>
          </w:tcPr>
          <w:p>
            <w:pPr>
              <w:spacing w:after="0"/>
              <w:jc w:val="left"/>
            </w:pPr>
          </w:p>
        </w:tc>
      </w:tr>
      <w:tr>
        <w:trPr>
          <w:cantSplit/>
        </w:trPr>
        <w:tc>
          <w:tcPr>
            <w:tcW w:type="dxa" w:w="1037"/>
          </w:tcPr>
          <w:p>
            <w:pPr>
              <w:spacing w:after="0"/>
              <w:jc w:val="left"/>
            </w:pPr>
            <w:r>
              <w:rPr>
                <w:sz w:val="16"/>
              </w:rPr>
              <w:t>Tsunami</w:t>
            </w:r>
          </w:p>
        </w:tc>
        <w:tc>
          <w:tcPr>
            <w:tcW w:type="dxa" w:w="1245"/>
          </w:tcPr>
          <w:p>
            <w:pPr>
              <w:spacing w:after="0"/>
              <w:jc w:val="right"/>
            </w:pPr>
          </w:p>
        </w:tc>
        <w:tc>
          <w:tcPr>
            <w:tcW w:type="dxa" w:w="1454"/>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18"/>
          </w:tcPr>
          <w:p>
            <w:pPr>
              <w:spacing w:after="0"/>
              <w:jc w:val="left"/>
            </w:pPr>
          </w:p>
        </w:tc>
        <w:tc>
          <w:tcPr>
            <w:tcW w:type="dxa" w:w="1523"/>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91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5"/>
          </w:tcPr>
          <w:p>
            <w:pPr>
              <w:spacing w:after="0"/>
              <w:jc w:val="right"/>
            </w:pPr>
            <w:r>
              <w:rPr>
                <w:sz w:val="16"/>
              </w:rPr>
              <w:t>0.0016</w:t>
            </w:r>
          </w:p>
        </w:tc>
        <w:tc>
          <w:tcPr>
            <w:tcW w:type="dxa" w:w="1454"/>
          </w:tcPr>
          <w:p>
            <w:pPr>
              <w:spacing w:after="0"/>
              <w:jc w:val="left"/>
            </w:pPr>
            <w:r>
              <w:rPr>
                <w:sz w:val="16"/>
              </w:rPr>
              <w:t>annual probability</w:t>
            </w:r>
          </w:p>
        </w:tc>
        <w:tc>
          <w:tcPr>
            <w:tcW w:type="dxa" w:w="1571"/>
          </w:tcPr>
          <w:p>
            <w:pPr>
              <w:spacing w:after="0"/>
              <w:jc w:val="left"/>
            </w:pPr>
            <w:r>
              <w:rPr>
                <w:sz w:val="16"/>
              </w:rPr>
              <w:t>about 1 in 625 years</w:t>
            </w:r>
          </w:p>
        </w:tc>
        <w:tc>
          <w:tcPr>
            <w:tcW w:type="dxa" w:w="1037"/>
          </w:tcPr>
          <w:p>
            <w:pPr>
              <w:spacing w:after="0"/>
              <w:jc w:val="left"/>
            </w:pPr>
            <w:r>
              <w:rPr>
                <w:sz w:val="16"/>
              </w:rPr>
              <w:t>Unlikely</w:t>
            </w:r>
          </w:p>
        </w:tc>
        <w:tc>
          <w:tcPr>
            <w:tcW w:type="dxa" w:w="1718"/>
          </w:tcPr>
          <w:p>
            <w:pPr>
              <w:spacing w:after="0"/>
              <w:jc w:val="left"/>
            </w:pPr>
            <w:r>
              <w:rPr>
                <w:sz w:val="16"/>
              </w:rPr>
              <w:t>FEMA annualized frequency (modeled)</w:t>
            </w:r>
          </w:p>
        </w:tc>
        <w:tc>
          <w:tcPr>
            <w:tcW w:type="dxa" w:w="1523"/>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910"/>
          </w:tcPr>
          <w:p>
            <w:pPr>
              <w:spacing w:after="0"/>
              <w:jc w:val="left"/>
            </w:pPr>
          </w:p>
        </w:tc>
      </w:tr>
      <w:tr>
        <w:trPr>
          <w:cantSplit/>
        </w:trPr>
        <w:tc>
          <w:tcPr>
            <w:tcW w:type="dxa" w:w="1037"/>
          </w:tcPr>
          <w:p>
            <w:pPr>
              <w:spacing w:after="0"/>
              <w:jc w:val="left"/>
            </w:pPr>
            <w:r>
              <w:rPr>
                <w:sz w:val="16"/>
              </w:rPr>
              <w:t>Wildfire</w:t>
            </w:r>
          </w:p>
        </w:tc>
        <w:tc>
          <w:tcPr>
            <w:tcW w:type="dxa" w:w="1245"/>
          </w:tcPr>
          <w:p>
            <w:pPr>
              <w:spacing w:after="0"/>
              <w:jc w:val="right"/>
            </w:pPr>
            <w:r>
              <w:rPr>
                <w:sz w:val="16"/>
              </w:rPr>
              <w:t>0.011</w:t>
            </w:r>
          </w:p>
        </w:tc>
        <w:tc>
          <w:tcPr>
            <w:tcW w:type="dxa" w:w="1454"/>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1.1%</w:t>
            </w:r>
          </w:p>
        </w:tc>
        <w:tc>
          <w:tcPr>
            <w:tcW w:type="dxa" w:w="1037"/>
          </w:tcPr>
          <w:p>
            <w:pPr>
              <w:spacing w:after="0"/>
              <w:jc w:val="left"/>
            </w:pPr>
            <w:r>
              <w:rPr>
                <w:sz w:val="16"/>
              </w:rPr>
              <w:t>Likely</w:t>
            </w:r>
          </w:p>
        </w:tc>
        <w:tc>
          <w:tcPr>
            <w:tcW w:type="dxa" w:w="1718"/>
          </w:tcPr>
          <w:p>
            <w:pPr>
              <w:spacing w:after="0"/>
              <w:jc w:val="left"/>
            </w:pPr>
            <w:r>
              <w:rPr>
                <w:sz w:val="16"/>
              </w:rPr>
              <w:t>Storm Events records in 21 of 30 years, 1996 to 2025 (70%)</w:t>
            </w:r>
          </w:p>
        </w:tc>
        <w:tc>
          <w:tcPr>
            <w:tcW w:type="dxa" w:w="1523"/>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91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23.5</w:t>
            </w:r>
          </w:p>
        </w:tc>
        <w:tc>
          <w:tcPr>
            <w:tcW w:type="dxa" w:w="1454"/>
          </w:tcPr>
          <w:p>
            <w:pPr>
              <w:spacing w:after="0"/>
              <w:jc w:val="left"/>
            </w:pPr>
            <w:r>
              <w:rPr>
                <w:sz w:val="16"/>
              </w:rPr>
              <w:t>event-days per year</w:t>
            </w:r>
          </w:p>
        </w:tc>
        <w:tc>
          <w:tcPr>
            <w:tcW w:type="dxa" w:w="1571"/>
          </w:tcPr>
          <w:p>
            <w:pPr>
              <w:spacing w:after="0"/>
              <w:jc w:val="left"/>
            </w:pPr>
            <w:r>
              <w:rPr>
                <w:sz w:val="16"/>
              </w:rPr>
              <w:t>about 23.5 days per year</w:t>
            </w:r>
          </w:p>
        </w:tc>
        <w:tc>
          <w:tcPr>
            <w:tcW w:type="dxa" w:w="1037"/>
          </w:tcPr>
          <w:p>
            <w:pPr>
              <w:spacing w:after="0"/>
              <w:jc w:val="left"/>
            </w:pPr>
            <w:r>
              <w:rPr>
                <w:sz w:val="16"/>
              </w:rPr>
              <w:t>Highly likely</w:t>
            </w:r>
          </w:p>
        </w:tc>
        <w:tc>
          <w:tcPr>
            <w:tcW w:type="dxa" w:w="1718"/>
          </w:tcPr>
          <w:p>
            <w:pPr>
              <w:spacing w:after="0"/>
              <w:jc w:val="left"/>
            </w:pPr>
            <w:r>
              <w:rPr>
                <w:sz w:val="16"/>
              </w:rPr>
              <w:t>event-days in 28 of 30 years, 1996 to 2025 (93.3%)</w:t>
            </w:r>
          </w:p>
        </w:tc>
        <w:tc>
          <w:tcPr>
            <w:tcW w:type="dxa" w:w="1523"/>
          </w:tcPr>
          <w:p>
            <w:pPr>
              <w:spacing w:after="0"/>
              <w:jc w:val="right"/>
            </w:pPr>
            <w:r>
              <w:rPr>
                <w:sz w:val="16"/>
              </w:rPr>
              <w:t>447</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91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5"/>
        <w:gridCol w:w="848"/>
        <w:gridCol w:w="680"/>
        <w:gridCol w:w="648"/>
        <w:gridCol w:w="4231"/>
        <w:gridCol w:w="5844"/>
      </w:tblGrid>
      <w:tr>
        <w:trPr>
          <w:cantSplit/>
          <w:tblHeader/>
        </w:trPr>
        <w:tc>
          <w:tcPr>
            <w:tcW w:type="dxa" w:w="1037"/>
            <w:shd w:val="clear" w:color="auto" w:fill="E8E8E8"/>
          </w:tcPr>
          <w:p>
            <w:pPr>
              <w:spacing w:after="0"/>
              <w:jc w:val="left"/>
            </w:pPr>
            <w:r>
              <w:rPr>
                <w:b/>
                <w:sz w:val="16"/>
              </w:rPr>
              <w:t>Hazard</w:t>
            </w:r>
          </w:p>
        </w:tc>
        <w:tc>
          <w:tcPr>
            <w:tcW w:type="dxa" w:w="825"/>
            <w:shd w:val="clear" w:color="auto" w:fill="E8E8E8"/>
          </w:tcPr>
          <w:p>
            <w:pPr>
              <w:spacing w:after="0"/>
              <w:jc w:val="right"/>
            </w:pPr>
            <w:r>
              <w:rPr>
                <w:b/>
                <w:sz w:val="16"/>
              </w:rPr>
              <w:t>Tracts</w:t>
            </w:r>
          </w:p>
          <w:p>
            <w:pPr>
              <w:spacing w:after="0"/>
              <w:jc w:val="right"/>
            </w:pPr>
            <w:r>
              <w:rPr>
                <w:i/>
                <w:color w:val="555555"/>
                <w:sz w:val="14"/>
              </w:rPr>
              <w:t>rated of all</w:t>
            </w:r>
          </w:p>
        </w:tc>
        <w:tc>
          <w:tcPr>
            <w:tcW w:type="dxa" w:w="8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31"/>
            <w:shd w:val="clear" w:color="auto" w:fill="E8E8E8"/>
          </w:tcPr>
          <w:p>
            <w:pPr>
              <w:spacing w:after="0"/>
              <w:jc w:val="left"/>
            </w:pPr>
            <w:r>
              <w:rPr>
                <w:b/>
                <w:sz w:val="16"/>
              </w:rPr>
              <w:t>Tracts by rating</w:t>
            </w:r>
          </w:p>
        </w:tc>
        <w:tc>
          <w:tcPr>
            <w:tcW w:type="dxa" w:w="58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5"/>
          </w:tcPr>
          <w:p>
            <w:pPr>
              <w:spacing w:after="0"/>
              <w:jc w:val="right"/>
            </w:pPr>
            <w:r>
              <w:rPr>
                <w:sz w:val="16"/>
              </w:rPr>
              <w:t>15 of 52</w:t>
            </w:r>
          </w:p>
        </w:tc>
        <w:tc>
          <w:tcPr>
            <w:tcW w:type="dxa" w:w="848"/>
          </w:tcPr>
          <w:p>
            <w:pPr>
              <w:spacing w:after="0"/>
              <w:jc w:val="right"/>
            </w:pPr>
            <w:r>
              <w:rPr>
                <w:sz w:val="16"/>
              </w:rPr>
              <w:t>16.1</w:t>
            </w:r>
          </w:p>
        </w:tc>
        <w:tc>
          <w:tcPr>
            <w:tcW w:type="dxa" w:w="680"/>
          </w:tcPr>
          <w:p>
            <w:pPr>
              <w:spacing w:after="0"/>
              <w:jc w:val="right"/>
            </w:pPr>
            <w:r>
              <w:rPr>
                <w:sz w:val="16"/>
              </w:rPr>
              <w:t>20.1</w:t>
            </w:r>
          </w:p>
        </w:tc>
        <w:tc>
          <w:tcPr>
            <w:tcW w:type="dxa" w:w="648"/>
          </w:tcPr>
          <w:p>
            <w:pPr>
              <w:spacing w:after="0"/>
              <w:jc w:val="right"/>
            </w:pPr>
            <w:r>
              <w:rPr>
                <w:sz w:val="16"/>
              </w:rPr>
              <w:t>22.5</w:t>
            </w:r>
          </w:p>
        </w:tc>
        <w:tc>
          <w:tcPr>
            <w:tcW w:type="dxa" w:w="4231"/>
          </w:tcPr>
          <w:p>
            <w:pPr>
              <w:spacing w:after="0"/>
              <w:jc w:val="left"/>
            </w:pPr>
            <w:r>
              <w:rPr>
                <w:sz w:val="16"/>
              </w:rPr>
              <w:t>Very Low 15, Not Applicable 37</w:t>
            </w:r>
          </w:p>
        </w:tc>
        <w:tc>
          <w:tcPr>
            <w:tcW w:type="dxa" w:w="5844"/>
          </w:tcPr>
          <w:p>
            <w:pPr>
              <w:spacing w:after="0"/>
              <w:jc w:val="left"/>
            </w:pPr>
          </w:p>
        </w:tc>
      </w:tr>
      <w:tr>
        <w:trPr>
          <w:cantSplit/>
        </w:trPr>
        <w:tc>
          <w:tcPr>
            <w:tcW w:type="dxa" w:w="1037"/>
          </w:tcPr>
          <w:p>
            <w:pPr>
              <w:spacing w:after="0"/>
              <w:jc w:val="left"/>
            </w:pPr>
            <w:r>
              <w:rPr>
                <w:sz w:val="16"/>
              </w:rPr>
              <w:t>Coastal Flooding</w:t>
            </w:r>
          </w:p>
        </w:tc>
        <w:tc>
          <w:tcPr>
            <w:tcW w:type="dxa" w:w="825"/>
          </w:tcPr>
          <w:p>
            <w:pPr>
              <w:spacing w:after="0"/>
              <w:jc w:val="right"/>
            </w:pPr>
            <w:r>
              <w:rPr>
                <w:sz w:val="16"/>
              </w:rPr>
              <w:t>0 of 52</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52</w:t>
            </w:r>
          </w:p>
        </w:tc>
        <w:tc>
          <w:tcPr>
            <w:tcW w:type="dxa" w:w="5844"/>
          </w:tcPr>
          <w:p>
            <w:pPr>
              <w:spacing w:after="0"/>
              <w:jc w:val="left"/>
            </w:pPr>
          </w:p>
        </w:tc>
      </w:tr>
      <w:tr>
        <w:trPr>
          <w:cantSplit/>
        </w:trPr>
        <w:tc>
          <w:tcPr>
            <w:tcW w:type="dxa" w:w="1037"/>
          </w:tcPr>
          <w:p>
            <w:pPr>
              <w:spacing w:after="0"/>
              <w:jc w:val="left"/>
            </w:pPr>
            <w:r>
              <w:rPr>
                <w:sz w:val="16"/>
              </w:rPr>
              <w:t>Cold Wave</w:t>
            </w:r>
          </w:p>
        </w:tc>
        <w:tc>
          <w:tcPr>
            <w:tcW w:type="dxa" w:w="825"/>
          </w:tcPr>
          <w:p>
            <w:pPr>
              <w:spacing w:after="0"/>
              <w:jc w:val="right"/>
            </w:pPr>
            <w:r>
              <w:rPr>
                <w:sz w:val="16"/>
              </w:rPr>
              <w:t>6 of 52</w:t>
            </w:r>
          </w:p>
        </w:tc>
        <w:tc>
          <w:tcPr>
            <w:tcW w:type="dxa" w:w="848"/>
          </w:tcPr>
          <w:p>
            <w:pPr>
              <w:spacing w:after="0"/>
              <w:jc w:val="right"/>
            </w:pPr>
            <w:r>
              <w:rPr>
                <w:sz w:val="16"/>
              </w:rPr>
              <w:t>15.9</w:t>
            </w:r>
          </w:p>
        </w:tc>
        <w:tc>
          <w:tcPr>
            <w:tcW w:type="dxa" w:w="680"/>
          </w:tcPr>
          <w:p>
            <w:pPr>
              <w:spacing w:after="0"/>
              <w:jc w:val="right"/>
            </w:pPr>
            <w:r>
              <w:rPr>
                <w:sz w:val="16"/>
              </w:rPr>
              <w:t>22.6</w:t>
            </w:r>
          </w:p>
        </w:tc>
        <w:tc>
          <w:tcPr>
            <w:tcW w:type="dxa" w:w="648"/>
          </w:tcPr>
          <w:p>
            <w:pPr>
              <w:spacing w:after="0"/>
              <w:jc w:val="right"/>
            </w:pPr>
            <w:r>
              <w:rPr>
                <w:sz w:val="16"/>
              </w:rPr>
              <w:t>42.8</w:t>
            </w:r>
          </w:p>
        </w:tc>
        <w:tc>
          <w:tcPr>
            <w:tcW w:type="dxa" w:w="4231"/>
          </w:tcPr>
          <w:p>
            <w:pPr>
              <w:spacing w:after="0"/>
              <w:jc w:val="left"/>
            </w:pPr>
            <w:r>
              <w:rPr>
                <w:sz w:val="16"/>
              </w:rPr>
              <w:t>Relatively Low 4, Very Low 2, No Rating 46</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5"/>
          </w:tcPr>
          <w:p>
            <w:pPr>
              <w:spacing w:after="0"/>
              <w:jc w:val="right"/>
            </w:pPr>
            <w:r>
              <w:rPr>
                <w:sz w:val="16"/>
              </w:rPr>
              <w:t>11 of 52</w:t>
            </w:r>
          </w:p>
        </w:tc>
        <w:tc>
          <w:tcPr>
            <w:tcW w:type="dxa" w:w="848"/>
          </w:tcPr>
          <w:p>
            <w:pPr>
              <w:spacing w:after="0"/>
              <w:jc w:val="right"/>
            </w:pPr>
            <w:r>
              <w:rPr>
                <w:sz w:val="16"/>
              </w:rPr>
              <w:t>68.6</w:t>
            </w:r>
          </w:p>
        </w:tc>
        <w:tc>
          <w:tcPr>
            <w:tcW w:type="dxa" w:w="680"/>
          </w:tcPr>
          <w:p>
            <w:pPr>
              <w:spacing w:after="0"/>
              <w:jc w:val="right"/>
            </w:pPr>
            <w:r>
              <w:rPr>
                <w:sz w:val="16"/>
              </w:rPr>
              <w:t>69.7</w:t>
            </w:r>
          </w:p>
        </w:tc>
        <w:tc>
          <w:tcPr>
            <w:tcW w:type="dxa" w:w="648"/>
          </w:tcPr>
          <w:p>
            <w:pPr>
              <w:spacing w:after="0"/>
              <w:jc w:val="right"/>
            </w:pPr>
            <w:r>
              <w:rPr>
                <w:sz w:val="16"/>
              </w:rPr>
              <w:t>77.4</w:t>
            </w:r>
          </w:p>
        </w:tc>
        <w:tc>
          <w:tcPr>
            <w:tcW w:type="dxa" w:w="4231"/>
          </w:tcPr>
          <w:p>
            <w:pPr>
              <w:spacing w:after="0"/>
              <w:jc w:val="left"/>
            </w:pPr>
            <w:r>
              <w:rPr>
                <w:sz w:val="16"/>
              </w:rPr>
              <w:t>Very Low 11, No Rating 41</w:t>
            </w:r>
          </w:p>
        </w:tc>
        <w:tc>
          <w:tcPr>
            <w:tcW w:type="dxa" w:w="584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5"/>
          </w:tcPr>
          <w:p>
            <w:pPr>
              <w:spacing w:after="0"/>
              <w:jc w:val="right"/>
            </w:pPr>
            <w:r>
              <w:rPr>
                <w:sz w:val="16"/>
              </w:rPr>
              <w:t>52 of 52</w:t>
            </w:r>
          </w:p>
        </w:tc>
        <w:tc>
          <w:tcPr>
            <w:tcW w:type="dxa" w:w="848"/>
          </w:tcPr>
          <w:p>
            <w:pPr>
              <w:spacing w:after="0"/>
              <w:jc w:val="right"/>
            </w:pPr>
            <w:r>
              <w:rPr>
                <w:sz w:val="16"/>
              </w:rPr>
              <w:t>74.5</w:t>
            </w:r>
          </w:p>
        </w:tc>
        <w:tc>
          <w:tcPr>
            <w:tcW w:type="dxa" w:w="680"/>
          </w:tcPr>
          <w:p>
            <w:pPr>
              <w:spacing w:after="0"/>
              <w:jc w:val="right"/>
            </w:pPr>
            <w:r>
              <w:rPr>
                <w:sz w:val="16"/>
              </w:rPr>
              <w:t>86.1</w:t>
            </w:r>
          </w:p>
        </w:tc>
        <w:tc>
          <w:tcPr>
            <w:tcW w:type="dxa" w:w="648"/>
          </w:tcPr>
          <w:p>
            <w:pPr>
              <w:spacing w:after="0"/>
              <w:jc w:val="right"/>
            </w:pPr>
            <w:r>
              <w:rPr>
                <w:sz w:val="16"/>
              </w:rPr>
              <w:t>99.7</w:t>
            </w:r>
          </w:p>
        </w:tc>
        <w:tc>
          <w:tcPr>
            <w:tcW w:type="dxa" w:w="4231"/>
          </w:tcPr>
          <w:p>
            <w:pPr>
              <w:spacing w:after="0"/>
              <w:jc w:val="left"/>
            </w:pPr>
            <w:r>
              <w:rPr>
                <w:sz w:val="16"/>
              </w:rPr>
              <w:t>Very High 1, Relatively High 13, Relatively Moderate 37, Relatively Low 1</w:t>
            </w:r>
          </w:p>
        </w:tc>
        <w:tc>
          <w:tcPr>
            <w:tcW w:type="dxa" w:w="5844"/>
          </w:tcPr>
          <w:p>
            <w:pPr>
              <w:spacing w:after="0"/>
              <w:jc w:val="left"/>
            </w:pPr>
          </w:p>
        </w:tc>
      </w:tr>
      <w:tr>
        <w:trPr>
          <w:cantSplit/>
        </w:trPr>
        <w:tc>
          <w:tcPr>
            <w:tcW w:type="dxa" w:w="1037"/>
          </w:tcPr>
          <w:p>
            <w:pPr>
              <w:spacing w:after="0"/>
              <w:jc w:val="left"/>
            </w:pPr>
            <w:r>
              <w:rPr>
                <w:sz w:val="16"/>
              </w:rPr>
              <w:t>Hail</w:t>
            </w:r>
          </w:p>
        </w:tc>
        <w:tc>
          <w:tcPr>
            <w:tcW w:type="dxa" w:w="825"/>
          </w:tcPr>
          <w:p>
            <w:pPr>
              <w:spacing w:after="0"/>
              <w:jc w:val="right"/>
            </w:pPr>
            <w:r>
              <w:rPr>
                <w:sz w:val="16"/>
              </w:rPr>
              <w:t>52 of 52</w:t>
            </w:r>
          </w:p>
        </w:tc>
        <w:tc>
          <w:tcPr>
            <w:tcW w:type="dxa" w:w="848"/>
          </w:tcPr>
          <w:p>
            <w:pPr>
              <w:spacing w:after="0"/>
              <w:jc w:val="right"/>
            </w:pPr>
            <w:r>
              <w:rPr>
                <w:sz w:val="16"/>
              </w:rPr>
              <w:t>24.7</w:t>
            </w:r>
          </w:p>
        </w:tc>
        <w:tc>
          <w:tcPr>
            <w:tcW w:type="dxa" w:w="680"/>
          </w:tcPr>
          <w:p>
            <w:pPr>
              <w:spacing w:after="0"/>
              <w:jc w:val="right"/>
            </w:pPr>
            <w:r>
              <w:rPr>
                <w:sz w:val="16"/>
              </w:rPr>
              <w:t>39.4</w:t>
            </w:r>
          </w:p>
        </w:tc>
        <w:tc>
          <w:tcPr>
            <w:tcW w:type="dxa" w:w="648"/>
          </w:tcPr>
          <w:p>
            <w:pPr>
              <w:spacing w:after="0"/>
              <w:jc w:val="right"/>
            </w:pPr>
            <w:r>
              <w:rPr>
                <w:sz w:val="16"/>
              </w:rPr>
              <w:t>57.8</w:t>
            </w:r>
          </w:p>
        </w:tc>
        <w:tc>
          <w:tcPr>
            <w:tcW w:type="dxa" w:w="4231"/>
          </w:tcPr>
          <w:p>
            <w:pPr>
              <w:spacing w:after="0"/>
              <w:jc w:val="left"/>
            </w:pPr>
            <w:r>
              <w:rPr>
                <w:sz w:val="16"/>
              </w:rPr>
              <w:t>Relatively Low 32, Very Low 20</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5"/>
          </w:tcPr>
          <w:p>
            <w:pPr>
              <w:spacing w:after="0"/>
              <w:jc w:val="right"/>
            </w:pPr>
            <w:r>
              <w:rPr>
                <w:sz w:val="16"/>
              </w:rPr>
              <w:t>52 of 52</w:t>
            </w:r>
          </w:p>
        </w:tc>
        <w:tc>
          <w:tcPr>
            <w:tcW w:type="dxa" w:w="848"/>
          </w:tcPr>
          <w:p>
            <w:pPr>
              <w:spacing w:after="0"/>
              <w:jc w:val="right"/>
            </w:pPr>
            <w:r>
              <w:rPr>
                <w:sz w:val="16"/>
              </w:rPr>
              <w:t>51.2</w:t>
            </w:r>
          </w:p>
        </w:tc>
        <w:tc>
          <w:tcPr>
            <w:tcW w:type="dxa" w:w="680"/>
          </w:tcPr>
          <w:p>
            <w:pPr>
              <w:spacing w:after="0"/>
              <w:jc w:val="right"/>
            </w:pPr>
            <w:r>
              <w:rPr>
                <w:sz w:val="16"/>
              </w:rPr>
              <w:t>83.8</w:t>
            </w:r>
          </w:p>
        </w:tc>
        <w:tc>
          <w:tcPr>
            <w:tcW w:type="dxa" w:w="648"/>
          </w:tcPr>
          <w:p>
            <w:pPr>
              <w:spacing w:after="0"/>
              <w:jc w:val="right"/>
            </w:pPr>
            <w:r>
              <w:rPr>
                <w:sz w:val="16"/>
              </w:rPr>
              <w:t>91.1</w:t>
            </w:r>
          </w:p>
        </w:tc>
        <w:tc>
          <w:tcPr>
            <w:tcW w:type="dxa" w:w="4231"/>
          </w:tcPr>
          <w:p>
            <w:pPr>
              <w:spacing w:after="0"/>
              <w:jc w:val="left"/>
            </w:pPr>
            <w:r>
              <w:rPr>
                <w:sz w:val="16"/>
              </w:rPr>
              <w:t>Relatively High 22, Relatively Moderate 29, Relatively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5"/>
          </w:tcPr>
          <w:p>
            <w:pPr>
              <w:spacing w:after="0"/>
              <w:jc w:val="right"/>
            </w:pPr>
            <w:r>
              <w:rPr>
                <w:sz w:val="16"/>
              </w:rPr>
              <w:t>0 of 52</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52</w:t>
            </w:r>
          </w:p>
        </w:tc>
        <w:tc>
          <w:tcPr>
            <w:tcW w:type="dxa" w:w="5844"/>
          </w:tcPr>
          <w:p>
            <w:pPr>
              <w:spacing w:after="0"/>
              <w:jc w:val="left"/>
            </w:pPr>
          </w:p>
        </w:tc>
      </w:tr>
      <w:tr>
        <w:trPr>
          <w:cantSplit/>
        </w:trPr>
        <w:tc>
          <w:tcPr>
            <w:tcW w:type="dxa" w:w="1037"/>
          </w:tcPr>
          <w:p>
            <w:pPr>
              <w:spacing w:after="0"/>
              <w:jc w:val="left"/>
            </w:pPr>
            <w:r>
              <w:rPr>
                <w:sz w:val="16"/>
              </w:rPr>
              <w:t>Ice Storm</w:t>
            </w:r>
          </w:p>
        </w:tc>
        <w:tc>
          <w:tcPr>
            <w:tcW w:type="dxa" w:w="825"/>
          </w:tcPr>
          <w:p>
            <w:pPr>
              <w:spacing w:after="0"/>
              <w:jc w:val="right"/>
            </w:pPr>
            <w:r>
              <w:rPr>
                <w:sz w:val="16"/>
              </w:rPr>
              <w:t>52 of 52</w:t>
            </w:r>
          </w:p>
        </w:tc>
        <w:tc>
          <w:tcPr>
            <w:tcW w:type="dxa" w:w="848"/>
          </w:tcPr>
          <w:p>
            <w:pPr>
              <w:spacing w:after="0"/>
              <w:jc w:val="right"/>
            </w:pPr>
            <w:r>
              <w:rPr>
                <w:sz w:val="16"/>
              </w:rPr>
              <w:t>1.9</w:t>
            </w:r>
          </w:p>
        </w:tc>
        <w:tc>
          <w:tcPr>
            <w:tcW w:type="dxa" w:w="680"/>
          </w:tcPr>
          <w:p>
            <w:pPr>
              <w:spacing w:after="0"/>
              <w:jc w:val="right"/>
            </w:pPr>
            <w:r>
              <w:rPr>
                <w:sz w:val="16"/>
              </w:rPr>
              <w:t>3.6</w:t>
            </w:r>
          </w:p>
        </w:tc>
        <w:tc>
          <w:tcPr>
            <w:tcW w:type="dxa" w:w="648"/>
          </w:tcPr>
          <w:p>
            <w:pPr>
              <w:spacing w:after="0"/>
              <w:jc w:val="right"/>
            </w:pPr>
            <w:r>
              <w:rPr>
                <w:sz w:val="16"/>
              </w:rPr>
              <w:t>5.7</w:t>
            </w:r>
          </w:p>
        </w:tc>
        <w:tc>
          <w:tcPr>
            <w:tcW w:type="dxa" w:w="4231"/>
          </w:tcPr>
          <w:p>
            <w:pPr>
              <w:spacing w:after="0"/>
              <w:jc w:val="left"/>
            </w:pPr>
            <w:r>
              <w:rPr>
                <w:sz w:val="16"/>
              </w:rPr>
              <w:t>Very Low 52</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5"/>
          </w:tcPr>
          <w:p>
            <w:pPr>
              <w:spacing w:after="0"/>
              <w:jc w:val="right"/>
            </w:pPr>
            <w:r>
              <w:rPr>
                <w:sz w:val="16"/>
              </w:rPr>
              <w:t>52 of 52</w:t>
            </w:r>
          </w:p>
        </w:tc>
        <w:tc>
          <w:tcPr>
            <w:tcW w:type="dxa" w:w="848"/>
          </w:tcPr>
          <w:p>
            <w:pPr>
              <w:spacing w:after="0"/>
              <w:jc w:val="right"/>
            </w:pPr>
            <w:r>
              <w:rPr>
                <w:sz w:val="16"/>
              </w:rPr>
              <w:t>10.1</w:t>
            </w:r>
          </w:p>
        </w:tc>
        <w:tc>
          <w:tcPr>
            <w:tcW w:type="dxa" w:w="680"/>
          </w:tcPr>
          <w:p>
            <w:pPr>
              <w:spacing w:after="0"/>
              <w:jc w:val="right"/>
            </w:pPr>
            <w:r>
              <w:rPr>
                <w:sz w:val="16"/>
              </w:rPr>
              <w:t>70.5</w:t>
            </w:r>
          </w:p>
        </w:tc>
        <w:tc>
          <w:tcPr>
            <w:tcW w:type="dxa" w:w="648"/>
          </w:tcPr>
          <w:p>
            <w:pPr>
              <w:spacing w:after="0"/>
              <w:jc w:val="right"/>
            </w:pPr>
            <w:r>
              <w:rPr>
                <w:sz w:val="16"/>
              </w:rPr>
              <w:t>99.9</w:t>
            </w:r>
          </w:p>
        </w:tc>
        <w:tc>
          <w:tcPr>
            <w:tcW w:type="dxa" w:w="4231"/>
          </w:tcPr>
          <w:p>
            <w:pPr>
              <w:spacing w:after="0"/>
              <w:jc w:val="left"/>
            </w:pPr>
            <w:r>
              <w:rPr>
                <w:sz w:val="16"/>
              </w:rPr>
              <w:t>Very High 6, Relatively High 12, Relatively Moderate 22, Relatively Low 11, Very Low 1</w:t>
            </w:r>
          </w:p>
        </w:tc>
        <w:tc>
          <w:tcPr>
            <w:tcW w:type="dxa" w:w="5844"/>
          </w:tcPr>
          <w:p>
            <w:pPr>
              <w:spacing w:after="0"/>
              <w:jc w:val="left"/>
            </w:pPr>
          </w:p>
        </w:tc>
      </w:tr>
      <w:tr>
        <w:trPr>
          <w:cantSplit/>
        </w:trPr>
        <w:tc>
          <w:tcPr>
            <w:tcW w:type="dxa" w:w="1037"/>
          </w:tcPr>
          <w:p>
            <w:pPr>
              <w:spacing w:after="0"/>
              <w:jc w:val="left"/>
            </w:pPr>
            <w:r>
              <w:rPr>
                <w:sz w:val="16"/>
              </w:rPr>
              <w:t>Landslide</w:t>
            </w:r>
          </w:p>
        </w:tc>
        <w:tc>
          <w:tcPr>
            <w:tcW w:type="dxa" w:w="825"/>
          </w:tcPr>
          <w:p>
            <w:pPr>
              <w:spacing w:after="0"/>
              <w:jc w:val="right"/>
            </w:pPr>
            <w:r>
              <w:rPr>
                <w:sz w:val="16"/>
              </w:rPr>
              <w:t>49 of 52</w:t>
            </w:r>
          </w:p>
        </w:tc>
        <w:tc>
          <w:tcPr>
            <w:tcW w:type="dxa" w:w="848"/>
          </w:tcPr>
          <w:p>
            <w:pPr>
              <w:spacing w:after="0"/>
              <w:jc w:val="right"/>
            </w:pPr>
            <w:r>
              <w:rPr>
                <w:sz w:val="16"/>
              </w:rPr>
              <w:t>9.0</w:t>
            </w:r>
          </w:p>
        </w:tc>
        <w:tc>
          <w:tcPr>
            <w:tcW w:type="dxa" w:w="680"/>
          </w:tcPr>
          <w:p>
            <w:pPr>
              <w:spacing w:after="0"/>
              <w:jc w:val="right"/>
            </w:pPr>
            <w:r>
              <w:rPr>
                <w:sz w:val="16"/>
              </w:rPr>
              <w:t>32.5</w:t>
            </w:r>
          </w:p>
        </w:tc>
        <w:tc>
          <w:tcPr>
            <w:tcW w:type="dxa" w:w="648"/>
          </w:tcPr>
          <w:p>
            <w:pPr>
              <w:spacing w:after="0"/>
              <w:jc w:val="right"/>
            </w:pPr>
            <w:r>
              <w:rPr>
                <w:sz w:val="16"/>
              </w:rPr>
              <w:t>97.9</w:t>
            </w:r>
          </w:p>
        </w:tc>
        <w:tc>
          <w:tcPr>
            <w:tcW w:type="dxa" w:w="4231"/>
          </w:tcPr>
          <w:p>
            <w:pPr>
              <w:spacing w:after="0"/>
              <w:jc w:val="left"/>
            </w:pPr>
            <w:r>
              <w:rPr>
                <w:sz w:val="16"/>
              </w:rPr>
              <w:t>Relatively Moderate 5, Relatively Low 9, Very Low 35, No Rating 3</w:t>
            </w:r>
          </w:p>
        </w:tc>
        <w:tc>
          <w:tcPr>
            <w:tcW w:type="dxa" w:w="5844"/>
          </w:tcPr>
          <w:p>
            <w:pPr>
              <w:spacing w:after="0"/>
              <w:jc w:val="left"/>
            </w:pPr>
          </w:p>
        </w:tc>
      </w:tr>
      <w:tr>
        <w:trPr>
          <w:cantSplit/>
        </w:trPr>
        <w:tc>
          <w:tcPr>
            <w:tcW w:type="dxa" w:w="1037"/>
          </w:tcPr>
          <w:p>
            <w:pPr>
              <w:spacing w:after="0"/>
              <w:jc w:val="left"/>
            </w:pPr>
            <w:r>
              <w:rPr>
                <w:sz w:val="16"/>
              </w:rPr>
              <w:t>Lightning</w:t>
            </w:r>
          </w:p>
        </w:tc>
        <w:tc>
          <w:tcPr>
            <w:tcW w:type="dxa" w:w="825"/>
          </w:tcPr>
          <w:p>
            <w:pPr>
              <w:spacing w:after="0"/>
              <w:jc w:val="right"/>
            </w:pPr>
            <w:r>
              <w:rPr>
                <w:sz w:val="16"/>
              </w:rPr>
              <w:t>52 of 52</w:t>
            </w:r>
          </w:p>
        </w:tc>
        <w:tc>
          <w:tcPr>
            <w:tcW w:type="dxa" w:w="848"/>
          </w:tcPr>
          <w:p>
            <w:pPr>
              <w:spacing w:after="0"/>
              <w:jc w:val="right"/>
            </w:pPr>
            <w:r>
              <w:rPr>
                <w:sz w:val="16"/>
              </w:rPr>
              <w:t>15.0</w:t>
            </w:r>
          </w:p>
        </w:tc>
        <w:tc>
          <w:tcPr>
            <w:tcW w:type="dxa" w:w="680"/>
          </w:tcPr>
          <w:p>
            <w:pPr>
              <w:spacing w:after="0"/>
              <w:jc w:val="right"/>
            </w:pPr>
            <w:r>
              <w:rPr>
                <w:sz w:val="16"/>
              </w:rPr>
              <w:t>35.7</w:t>
            </w:r>
          </w:p>
        </w:tc>
        <w:tc>
          <w:tcPr>
            <w:tcW w:type="dxa" w:w="648"/>
          </w:tcPr>
          <w:p>
            <w:pPr>
              <w:spacing w:after="0"/>
              <w:jc w:val="right"/>
            </w:pPr>
            <w:r>
              <w:rPr>
                <w:sz w:val="16"/>
              </w:rPr>
              <w:t>49.0</w:t>
            </w:r>
          </w:p>
        </w:tc>
        <w:tc>
          <w:tcPr>
            <w:tcW w:type="dxa" w:w="4231"/>
          </w:tcPr>
          <w:p>
            <w:pPr>
              <w:spacing w:after="0"/>
              <w:jc w:val="left"/>
            </w:pPr>
            <w:r>
              <w:rPr>
                <w:sz w:val="16"/>
              </w:rPr>
              <w:t>Relatively Low 48, Very Low 4</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5"/>
          </w:tcPr>
          <w:p>
            <w:pPr>
              <w:spacing w:after="0"/>
              <w:jc w:val="right"/>
            </w:pPr>
            <w:r>
              <w:rPr>
                <w:sz w:val="16"/>
              </w:rPr>
              <w:t>52 of 52</w:t>
            </w:r>
          </w:p>
        </w:tc>
        <w:tc>
          <w:tcPr>
            <w:tcW w:type="dxa" w:w="848"/>
          </w:tcPr>
          <w:p>
            <w:pPr>
              <w:spacing w:after="0"/>
              <w:jc w:val="right"/>
            </w:pPr>
            <w:r>
              <w:rPr>
                <w:sz w:val="16"/>
              </w:rPr>
              <w:t>13.7</w:t>
            </w:r>
          </w:p>
        </w:tc>
        <w:tc>
          <w:tcPr>
            <w:tcW w:type="dxa" w:w="680"/>
          </w:tcPr>
          <w:p>
            <w:pPr>
              <w:spacing w:after="0"/>
              <w:jc w:val="right"/>
            </w:pPr>
            <w:r>
              <w:rPr>
                <w:sz w:val="16"/>
              </w:rPr>
              <w:t>24.5</w:t>
            </w:r>
          </w:p>
        </w:tc>
        <w:tc>
          <w:tcPr>
            <w:tcW w:type="dxa" w:w="648"/>
          </w:tcPr>
          <w:p>
            <w:pPr>
              <w:spacing w:after="0"/>
              <w:jc w:val="right"/>
            </w:pPr>
            <w:r>
              <w:rPr>
                <w:sz w:val="16"/>
              </w:rPr>
              <w:t>33.1</w:t>
            </w:r>
          </w:p>
        </w:tc>
        <w:tc>
          <w:tcPr>
            <w:tcW w:type="dxa" w:w="4231"/>
          </w:tcPr>
          <w:p>
            <w:pPr>
              <w:spacing w:after="0"/>
              <w:jc w:val="left"/>
            </w:pPr>
            <w:r>
              <w:rPr>
                <w:sz w:val="16"/>
              </w:rPr>
              <w:t>Relatively Low 42, Very Low 10</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5"/>
          </w:tcPr>
          <w:p>
            <w:pPr>
              <w:spacing w:after="0"/>
              <w:jc w:val="right"/>
            </w:pPr>
            <w:r>
              <w:rPr>
                <w:sz w:val="16"/>
              </w:rPr>
              <w:t>52 of 52</w:t>
            </w:r>
          </w:p>
        </w:tc>
        <w:tc>
          <w:tcPr>
            <w:tcW w:type="dxa" w:w="848"/>
          </w:tcPr>
          <w:p>
            <w:pPr>
              <w:spacing w:after="0"/>
              <w:jc w:val="right"/>
            </w:pPr>
            <w:r>
              <w:rPr>
                <w:sz w:val="16"/>
              </w:rPr>
              <w:t>1.6</w:t>
            </w:r>
          </w:p>
        </w:tc>
        <w:tc>
          <w:tcPr>
            <w:tcW w:type="dxa" w:w="680"/>
          </w:tcPr>
          <w:p>
            <w:pPr>
              <w:spacing w:after="0"/>
              <w:jc w:val="right"/>
            </w:pPr>
            <w:r>
              <w:rPr>
                <w:sz w:val="16"/>
              </w:rPr>
              <w:t>2.2</w:t>
            </w:r>
          </w:p>
        </w:tc>
        <w:tc>
          <w:tcPr>
            <w:tcW w:type="dxa" w:w="648"/>
          </w:tcPr>
          <w:p>
            <w:pPr>
              <w:spacing w:after="0"/>
              <w:jc w:val="right"/>
            </w:pPr>
            <w:r>
              <w:rPr>
                <w:sz w:val="16"/>
              </w:rPr>
              <w:t>3.5</w:t>
            </w:r>
          </w:p>
        </w:tc>
        <w:tc>
          <w:tcPr>
            <w:tcW w:type="dxa" w:w="4231"/>
          </w:tcPr>
          <w:p>
            <w:pPr>
              <w:spacing w:after="0"/>
              <w:jc w:val="left"/>
            </w:pPr>
            <w:r>
              <w:rPr>
                <w:sz w:val="16"/>
              </w:rPr>
              <w:t>Very Low 52</w:t>
            </w:r>
          </w:p>
        </w:tc>
        <w:tc>
          <w:tcPr>
            <w:tcW w:type="dxa" w:w="5844"/>
          </w:tcPr>
          <w:p>
            <w:pPr>
              <w:spacing w:after="0"/>
              <w:jc w:val="left"/>
            </w:pPr>
          </w:p>
        </w:tc>
      </w:tr>
      <w:tr>
        <w:trPr>
          <w:cantSplit/>
        </w:trPr>
        <w:tc>
          <w:tcPr>
            <w:tcW w:type="dxa" w:w="1037"/>
          </w:tcPr>
          <w:p>
            <w:pPr>
              <w:spacing w:after="0"/>
              <w:jc w:val="left"/>
            </w:pPr>
            <w:r>
              <w:rPr>
                <w:sz w:val="16"/>
              </w:rPr>
              <w:t>Tsunami</w:t>
            </w:r>
          </w:p>
        </w:tc>
        <w:tc>
          <w:tcPr>
            <w:tcW w:type="dxa" w:w="825"/>
          </w:tcPr>
          <w:p>
            <w:pPr>
              <w:spacing w:after="0"/>
              <w:jc w:val="right"/>
            </w:pPr>
            <w:r>
              <w:rPr>
                <w:sz w:val="16"/>
              </w:rPr>
              <w:t>0 of 52</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52</w:t>
            </w:r>
          </w:p>
        </w:tc>
        <w:tc>
          <w:tcPr>
            <w:tcW w:type="dxa" w:w="5844"/>
          </w:tcPr>
          <w:p>
            <w:pPr>
              <w:spacing w:after="0"/>
              <w:jc w:val="left"/>
            </w:pPr>
          </w:p>
        </w:tc>
      </w:tr>
      <w:tr>
        <w:trPr>
          <w:cantSplit/>
        </w:trPr>
        <w:tc>
          <w:tcPr>
            <w:tcW w:type="dxa" w:w="1037"/>
          </w:tcPr>
          <w:p>
            <w:pPr>
              <w:spacing w:after="0"/>
              <w:jc w:val="left"/>
            </w:pPr>
            <w:r>
              <w:rPr>
                <w:sz w:val="16"/>
              </w:rPr>
              <w:t>Volcanic Activity</w:t>
            </w:r>
          </w:p>
        </w:tc>
        <w:tc>
          <w:tcPr>
            <w:tcW w:type="dxa" w:w="825"/>
          </w:tcPr>
          <w:p>
            <w:pPr>
              <w:spacing w:after="0"/>
              <w:jc w:val="right"/>
            </w:pPr>
            <w:r>
              <w:rPr>
                <w:sz w:val="16"/>
              </w:rPr>
              <w:t>52 of 52</w:t>
            </w:r>
          </w:p>
        </w:tc>
        <w:tc>
          <w:tcPr>
            <w:tcW w:type="dxa" w:w="848"/>
          </w:tcPr>
          <w:p>
            <w:pPr>
              <w:spacing w:after="0"/>
              <w:jc w:val="right"/>
            </w:pPr>
            <w:r>
              <w:rPr>
                <w:sz w:val="16"/>
              </w:rPr>
              <w:t>41.5</w:t>
            </w:r>
          </w:p>
        </w:tc>
        <w:tc>
          <w:tcPr>
            <w:tcW w:type="dxa" w:w="680"/>
          </w:tcPr>
          <w:p>
            <w:pPr>
              <w:spacing w:after="0"/>
              <w:jc w:val="right"/>
            </w:pPr>
            <w:r>
              <w:rPr>
                <w:sz w:val="16"/>
              </w:rPr>
              <w:t>76.6</w:t>
            </w:r>
          </w:p>
        </w:tc>
        <w:tc>
          <w:tcPr>
            <w:tcW w:type="dxa" w:w="648"/>
          </w:tcPr>
          <w:p>
            <w:pPr>
              <w:spacing w:after="0"/>
              <w:jc w:val="right"/>
            </w:pPr>
            <w:r>
              <w:rPr>
                <w:sz w:val="16"/>
              </w:rPr>
              <w:t>96.4</w:t>
            </w:r>
          </w:p>
        </w:tc>
        <w:tc>
          <w:tcPr>
            <w:tcW w:type="dxa" w:w="4231"/>
          </w:tcPr>
          <w:p>
            <w:pPr>
              <w:spacing w:after="0"/>
              <w:jc w:val="left"/>
            </w:pPr>
            <w:r>
              <w:rPr>
                <w:sz w:val="16"/>
              </w:rPr>
              <w:t>Relatively Low 1, Very Low 51</w:t>
            </w:r>
          </w:p>
        </w:tc>
        <w:tc>
          <w:tcPr>
            <w:tcW w:type="dxa" w:w="5844"/>
          </w:tcPr>
          <w:p>
            <w:pPr>
              <w:spacing w:after="0"/>
              <w:jc w:val="left"/>
            </w:pPr>
          </w:p>
        </w:tc>
      </w:tr>
      <w:tr>
        <w:trPr>
          <w:cantSplit/>
        </w:trPr>
        <w:tc>
          <w:tcPr>
            <w:tcW w:type="dxa" w:w="1037"/>
          </w:tcPr>
          <w:p>
            <w:pPr>
              <w:spacing w:after="0"/>
              <w:jc w:val="left"/>
            </w:pPr>
            <w:r>
              <w:rPr>
                <w:sz w:val="16"/>
              </w:rPr>
              <w:t>Wildfire</w:t>
            </w:r>
          </w:p>
        </w:tc>
        <w:tc>
          <w:tcPr>
            <w:tcW w:type="dxa" w:w="825"/>
          </w:tcPr>
          <w:p>
            <w:pPr>
              <w:spacing w:after="0"/>
              <w:jc w:val="right"/>
            </w:pPr>
            <w:r>
              <w:rPr>
                <w:sz w:val="16"/>
              </w:rPr>
              <w:t>51 of 52</w:t>
            </w:r>
          </w:p>
        </w:tc>
        <w:tc>
          <w:tcPr>
            <w:tcW w:type="dxa" w:w="848"/>
          </w:tcPr>
          <w:p>
            <w:pPr>
              <w:spacing w:after="0"/>
              <w:jc w:val="right"/>
            </w:pPr>
            <w:r>
              <w:rPr>
                <w:sz w:val="16"/>
              </w:rPr>
              <w:t>23.7</w:t>
            </w:r>
          </w:p>
        </w:tc>
        <w:tc>
          <w:tcPr>
            <w:tcW w:type="dxa" w:w="680"/>
          </w:tcPr>
          <w:p>
            <w:pPr>
              <w:spacing w:after="0"/>
              <w:jc w:val="right"/>
            </w:pPr>
            <w:r>
              <w:rPr>
                <w:sz w:val="16"/>
              </w:rPr>
              <w:t>89.7</w:t>
            </w:r>
          </w:p>
        </w:tc>
        <w:tc>
          <w:tcPr>
            <w:tcW w:type="dxa" w:w="648"/>
          </w:tcPr>
          <w:p>
            <w:pPr>
              <w:spacing w:after="0"/>
              <w:jc w:val="right"/>
            </w:pPr>
            <w:r>
              <w:rPr>
                <w:sz w:val="16"/>
              </w:rPr>
              <w:t>99.9</w:t>
            </w:r>
          </w:p>
        </w:tc>
        <w:tc>
          <w:tcPr>
            <w:tcW w:type="dxa" w:w="4231"/>
          </w:tcPr>
          <w:p>
            <w:pPr>
              <w:spacing w:after="0"/>
              <w:jc w:val="left"/>
            </w:pPr>
            <w:r>
              <w:rPr>
                <w:sz w:val="16"/>
              </w:rPr>
              <w:t>Very High 9, Relatively High 7, Relatively Moderate 12, Relatively Low 6, Very Low 17, No Rating 1</w:t>
            </w:r>
          </w:p>
        </w:tc>
        <w:tc>
          <w:tcPr>
            <w:tcW w:type="dxa" w:w="5844"/>
          </w:tcPr>
          <w:p>
            <w:pPr>
              <w:spacing w:after="0"/>
              <w:jc w:val="left"/>
            </w:pPr>
          </w:p>
        </w:tc>
      </w:tr>
      <w:tr>
        <w:trPr>
          <w:cantSplit/>
        </w:trPr>
        <w:tc>
          <w:tcPr>
            <w:tcW w:type="dxa" w:w="1037"/>
          </w:tcPr>
          <w:p>
            <w:pPr>
              <w:spacing w:after="0"/>
              <w:jc w:val="left"/>
            </w:pPr>
            <w:r>
              <w:rPr>
                <w:sz w:val="16"/>
              </w:rPr>
              <w:t>Winter Weather</w:t>
            </w:r>
          </w:p>
        </w:tc>
        <w:tc>
          <w:tcPr>
            <w:tcW w:type="dxa" w:w="825"/>
          </w:tcPr>
          <w:p>
            <w:pPr>
              <w:spacing w:after="0"/>
              <w:jc w:val="right"/>
            </w:pPr>
            <w:r>
              <w:rPr>
                <w:sz w:val="16"/>
              </w:rPr>
              <w:t>52 of 52</w:t>
            </w:r>
          </w:p>
        </w:tc>
        <w:tc>
          <w:tcPr>
            <w:tcW w:type="dxa" w:w="848"/>
          </w:tcPr>
          <w:p>
            <w:pPr>
              <w:spacing w:after="0"/>
              <w:jc w:val="right"/>
            </w:pPr>
            <w:r>
              <w:rPr>
                <w:sz w:val="16"/>
              </w:rPr>
              <w:t>70.3</w:t>
            </w:r>
          </w:p>
        </w:tc>
        <w:tc>
          <w:tcPr>
            <w:tcW w:type="dxa" w:w="680"/>
          </w:tcPr>
          <w:p>
            <w:pPr>
              <w:spacing w:after="0"/>
              <w:jc w:val="right"/>
            </w:pPr>
            <w:r>
              <w:rPr>
                <w:sz w:val="16"/>
              </w:rPr>
              <w:t>91.9</w:t>
            </w:r>
          </w:p>
        </w:tc>
        <w:tc>
          <w:tcPr>
            <w:tcW w:type="dxa" w:w="648"/>
          </w:tcPr>
          <w:p>
            <w:pPr>
              <w:spacing w:after="0"/>
              <w:jc w:val="right"/>
            </w:pPr>
            <w:r>
              <w:rPr>
                <w:sz w:val="16"/>
              </w:rPr>
              <w:t>96.0</w:t>
            </w:r>
          </w:p>
        </w:tc>
        <w:tc>
          <w:tcPr>
            <w:tcW w:type="dxa" w:w="4231"/>
          </w:tcPr>
          <w:p>
            <w:pPr>
              <w:spacing w:after="0"/>
              <w:jc w:val="left"/>
            </w:pPr>
            <w:r>
              <w:rPr>
                <w:sz w:val="16"/>
              </w:rPr>
              <w:t>Very High 1, Relatively High 48, Relatively Moderate 3</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07"/>
        <w:gridCol w:w="738"/>
        <w:gridCol w:w="2870"/>
        <w:gridCol w:w="2289"/>
        <w:gridCol w:w="1610"/>
        <w:gridCol w:w="1959"/>
        <w:gridCol w:w="2938"/>
      </w:tblGrid>
      <w:tr>
        <w:trPr>
          <w:cantSplit/>
          <w:tblHeader/>
        </w:trPr>
        <w:tc>
          <w:tcPr>
            <w:tcW w:type="dxa" w:w="1707"/>
            <w:shd w:val="clear" w:color="auto" w:fill="E8E8E8"/>
          </w:tcPr>
          <w:p>
            <w:pPr>
              <w:spacing w:after="0"/>
              <w:jc w:val="left"/>
            </w:pPr>
            <w:r>
              <w:rPr>
                <w:b/>
                <w:sz w:val="16"/>
              </w:rPr>
              <w:t>Member</w:t>
            </w:r>
          </w:p>
        </w:tc>
        <w:tc>
          <w:tcPr>
            <w:tcW w:type="dxa" w:w="738"/>
            <w:shd w:val="clear" w:color="auto" w:fill="E8E8E8"/>
          </w:tcPr>
          <w:p>
            <w:pPr>
              <w:spacing w:after="0"/>
              <w:jc w:val="left"/>
            </w:pPr>
            <w:r>
              <w:rPr>
                <w:b/>
                <w:sz w:val="16"/>
              </w:rPr>
              <w:t>Type</w:t>
            </w:r>
          </w:p>
        </w:tc>
        <w:tc>
          <w:tcPr>
            <w:tcW w:type="dxa" w:w="2870"/>
            <w:shd w:val="clear" w:color="auto" w:fill="E8E8E8"/>
          </w:tcPr>
          <w:p>
            <w:pPr>
              <w:spacing w:after="0"/>
              <w:jc w:val="left"/>
            </w:pPr>
            <w:r>
              <w:rPr>
                <w:b/>
                <w:sz w:val="16"/>
              </w:rPr>
              <w:t>Plan status</w:t>
            </w:r>
          </w:p>
        </w:tc>
        <w:tc>
          <w:tcPr>
            <w:tcW w:type="dxa" w:w="22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5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38"/>
            <w:shd w:val="clear" w:color="auto" w:fill="E8E8E8"/>
          </w:tcPr>
          <w:p>
            <w:pPr>
              <w:spacing w:after="0"/>
              <w:jc w:val="left"/>
            </w:pPr>
            <w:r>
              <w:rPr>
                <w:b/>
                <w:sz w:val="16"/>
              </w:rPr>
              <w:t>Notes</w:t>
            </w:r>
          </w:p>
        </w:tc>
      </w:tr>
      <w:tr>
        <w:trPr>
          <w:cantSplit/>
        </w:trPr>
        <w:tc>
          <w:tcPr>
            <w:tcW w:type="dxa" w:w="1707"/>
          </w:tcPr>
          <w:p>
            <w:pPr>
              <w:spacing w:after="0"/>
              <w:jc w:val="left"/>
            </w:pPr>
            <w:r>
              <w:rPr>
                <w:sz w:val="16"/>
              </w:rPr>
              <w:t>Jackson County</w:t>
            </w:r>
          </w:p>
        </w:tc>
        <w:tc>
          <w:tcPr>
            <w:tcW w:type="dxa" w:w="738"/>
          </w:tcPr>
          <w:p>
            <w:pPr>
              <w:spacing w:after="0"/>
              <w:jc w:val="left"/>
            </w:pPr>
            <w:r>
              <w:rPr>
                <w:sz w:val="16"/>
              </w:rPr>
              <w:t>County</w:t>
            </w:r>
          </w:p>
        </w:tc>
        <w:tc>
          <w:tcPr>
            <w:tcW w:type="dxa" w:w="2870"/>
          </w:tcPr>
          <w:p>
            <w:pPr>
              <w:spacing w:after="0"/>
              <w:jc w:val="left"/>
            </w:pPr>
            <w:r>
              <w:rPr>
                <w:sz w:val="16"/>
              </w:rPr>
              <w:t>Approved, expires 2029-02-12</w:t>
            </w:r>
          </w:p>
        </w:tc>
        <w:tc>
          <w:tcPr>
            <w:tcW w:type="dxa" w:w="2289"/>
          </w:tcPr>
          <w:p>
            <w:pPr>
              <w:spacing w:after="0"/>
              <w:jc w:val="right"/>
            </w:pPr>
            <w:r>
              <w:rPr>
                <w:sz w:val="16"/>
              </w:rPr>
              <w:t>FMA RL 0, SRL 0; any 6</w:t>
            </w:r>
          </w:p>
        </w:tc>
        <w:tc>
          <w:tcPr>
            <w:tcW w:type="dxa" w:w="1610"/>
          </w:tcPr>
          <w:p>
            <w:pPr>
              <w:spacing w:after="0"/>
              <w:jc w:val="right"/>
            </w:pPr>
            <w:r>
              <w:rPr>
                <w:sz w:val="16"/>
              </w:rPr>
              <w:t>$3,474,340.05</w:t>
            </w:r>
          </w:p>
        </w:tc>
        <w:tc>
          <w:tcPr>
            <w:tcW w:type="dxa" w:w="1959"/>
          </w:tcPr>
          <w:p>
            <w:pPr>
              <w:spacing w:after="0"/>
              <w:jc w:val="right"/>
            </w:pPr>
            <w:r>
              <w:rPr>
                <w:sz w:val="16"/>
              </w:rPr>
              <w:t>0; 0</w:t>
            </w:r>
          </w:p>
        </w:tc>
        <w:tc>
          <w:tcPr>
            <w:tcW w:type="dxa" w:w="2938"/>
          </w:tcPr>
          <w:p>
            <w:pPr>
              <w:spacing w:after="0"/>
              <w:jc w:val="left"/>
            </w:pPr>
            <w:r>
              <w:rPr>
                <w:sz w:val="16"/>
              </w:rPr>
              <w:t>Includes $76,873.32 for declarations not counted as hazard incidents (DR-4499-OR).</w:t>
            </w:r>
          </w:p>
        </w:tc>
      </w:tr>
      <w:tr>
        <w:trPr>
          <w:cantSplit/>
        </w:trPr>
        <w:tc>
          <w:tcPr>
            <w:tcW w:type="dxa" w:w="1707"/>
          </w:tcPr>
          <w:p>
            <w:pPr>
              <w:spacing w:after="0"/>
              <w:jc w:val="left"/>
            </w:pPr>
            <w:r>
              <w:rPr>
                <w:sz w:val="16"/>
              </w:rPr>
              <w:t>Ashland city</w:t>
            </w:r>
          </w:p>
        </w:tc>
        <w:tc>
          <w:tcPr>
            <w:tcW w:type="dxa" w:w="738"/>
          </w:tcPr>
          <w:p>
            <w:pPr>
              <w:spacing w:after="0"/>
              <w:jc w:val="left"/>
            </w:pPr>
            <w:r>
              <w:rPr>
                <w:sz w:val="16"/>
              </w:rPr>
              <w:t>City</w:t>
            </w:r>
          </w:p>
        </w:tc>
        <w:tc>
          <w:tcPr>
            <w:tcW w:type="dxa" w:w="2870"/>
          </w:tcPr>
          <w:p>
            <w:pPr>
              <w:spacing w:after="0"/>
              <w:jc w:val="left"/>
            </w:pPr>
            <w:r>
              <w:rPr>
                <w:sz w:val="16"/>
              </w:rPr>
              <w:t>Approved, expires 2029-02-12</w:t>
            </w:r>
          </w:p>
        </w:tc>
        <w:tc>
          <w:tcPr>
            <w:tcW w:type="dxa" w:w="2289"/>
          </w:tcPr>
          <w:p>
            <w:pPr>
              <w:spacing w:after="0"/>
              <w:jc w:val="right"/>
            </w:pPr>
            <w:r>
              <w:rPr>
                <w:sz w:val="16"/>
              </w:rPr>
              <w:t>FMA RL 0, SRL 0; any 0</w:t>
            </w:r>
          </w:p>
        </w:tc>
        <w:tc>
          <w:tcPr>
            <w:tcW w:type="dxa" w:w="1610"/>
          </w:tcPr>
          <w:p>
            <w:pPr>
              <w:spacing w:after="0"/>
              <w:jc w:val="right"/>
            </w:pPr>
            <w:r>
              <w:rPr>
                <w:sz w:val="16"/>
              </w:rPr>
              <w:t>$72,186.85</w:t>
            </w:r>
          </w:p>
        </w:tc>
        <w:tc>
          <w:tcPr>
            <w:tcW w:type="dxa" w:w="1959"/>
          </w:tcPr>
          <w:p>
            <w:pPr>
              <w:spacing w:after="0"/>
              <w:jc w:val="right"/>
            </w:pPr>
            <w:r>
              <w:rPr>
                <w:sz w:val="16"/>
              </w:rPr>
              <w:t>16; 1</w:t>
            </w:r>
          </w:p>
        </w:tc>
        <w:tc>
          <w:tcPr>
            <w:tcW w:type="dxa" w:w="2938"/>
          </w:tcPr>
          <w:p>
            <w:pPr>
              <w:spacing w:after="0"/>
              <w:jc w:val="left"/>
            </w:pPr>
            <w:r>
              <w:rPr>
                <w:sz w:val="16"/>
              </w:rPr>
              <w:t>Includes $37,649.12 for declarations not counted as hazard incidents (DR-4499-OR).</w:t>
            </w:r>
          </w:p>
        </w:tc>
      </w:tr>
      <w:tr>
        <w:trPr>
          <w:cantSplit/>
        </w:trPr>
        <w:tc>
          <w:tcPr>
            <w:tcW w:type="dxa" w:w="1707"/>
          </w:tcPr>
          <w:p>
            <w:pPr>
              <w:spacing w:after="0"/>
              <w:jc w:val="left"/>
            </w:pPr>
            <w:r>
              <w:rPr>
                <w:sz w:val="16"/>
              </w:rPr>
              <w:t>Butte Falls town</w:t>
            </w:r>
          </w:p>
        </w:tc>
        <w:tc>
          <w:tcPr>
            <w:tcW w:type="dxa" w:w="738"/>
          </w:tcPr>
          <w:p>
            <w:pPr>
              <w:spacing w:after="0"/>
              <w:jc w:val="left"/>
            </w:pPr>
            <w:r>
              <w:rPr>
                <w:sz w:val="16"/>
              </w:rPr>
              <w:t>Town</w:t>
            </w:r>
          </w:p>
        </w:tc>
        <w:tc>
          <w:tcPr>
            <w:tcW w:type="dxa" w:w="2870"/>
          </w:tcPr>
          <w:p>
            <w:pPr>
              <w:spacing w:after="0"/>
              <w:jc w:val="left"/>
            </w:pPr>
            <w:r>
              <w:rPr>
                <w:sz w:val="16"/>
              </w:rPr>
              <w:t>Approved, expires 2029-02-12</w:t>
            </w:r>
          </w:p>
        </w:tc>
        <w:tc>
          <w:tcPr>
            <w:tcW w:type="dxa" w:w="2289"/>
          </w:tcPr>
          <w:p>
            <w:pPr>
              <w:spacing w:after="0"/>
              <w:jc w:val="right"/>
            </w:pPr>
            <w:r>
              <w:rPr>
                <w:sz w:val="16"/>
              </w:rPr>
              <w:t>FMA RL 0, SRL 0; any 0</w:t>
            </w:r>
          </w:p>
        </w:tc>
        <w:tc>
          <w:tcPr>
            <w:tcW w:type="dxa" w:w="1610"/>
          </w:tcPr>
          <w:p>
            <w:pPr>
              <w:spacing w:after="0"/>
              <w:jc w:val="right"/>
            </w:pPr>
            <w:r>
              <w:rPr>
                <w:sz w:val="16"/>
              </w:rPr>
              <w:t>$10,634.81</w:t>
            </w:r>
          </w:p>
        </w:tc>
        <w:tc>
          <w:tcPr>
            <w:tcW w:type="dxa" w:w="1959"/>
          </w:tcPr>
          <w:p>
            <w:pPr>
              <w:spacing w:after="0"/>
              <w:jc w:val="right"/>
            </w:pPr>
            <w:r>
              <w:rPr>
                <w:sz w:val="16"/>
              </w:rPr>
              <w:t>2; 0</w:t>
            </w:r>
          </w:p>
        </w:tc>
        <w:tc>
          <w:tcPr>
            <w:tcW w:type="dxa" w:w="2938"/>
          </w:tcPr>
          <w:p>
            <w:pPr>
              <w:spacing w:after="0"/>
              <w:jc w:val="left"/>
            </w:pPr>
          </w:p>
        </w:tc>
      </w:tr>
      <w:tr>
        <w:trPr>
          <w:cantSplit/>
        </w:trPr>
        <w:tc>
          <w:tcPr>
            <w:tcW w:type="dxa" w:w="1707"/>
          </w:tcPr>
          <w:p>
            <w:pPr>
              <w:spacing w:after="0"/>
              <w:jc w:val="left"/>
            </w:pPr>
            <w:r>
              <w:rPr>
                <w:sz w:val="16"/>
              </w:rPr>
              <w:t>Central Point city</w:t>
            </w:r>
          </w:p>
        </w:tc>
        <w:tc>
          <w:tcPr>
            <w:tcW w:type="dxa" w:w="738"/>
          </w:tcPr>
          <w:p>
            <w:pPr>
              <w:spacing w:after="0"/>
              <w:jc w:val="left"/>
            </w:pPr>
            <w:r>
              <w:rPr>
                <w:sz w:val="16"/>
              </w:rPr>
              <w:t>City</w:t>
            </w:r>
          </w:p>
        </w:tc>
        <w:tc>
          <w:tcPr>
            <w:tcW w:type="dxa" w:w="2870"/>
          </w:tcPr>
          <w:p>
            <w:pPr>
              <w:spacing w:after="0"/>
              <w:jc w:val="left"/>
            </w:pPr>
            <w:r>
              <w:rPr>
                <w:sz w:val="16"/>
              </w:rPr>
              <w:t>Approved, expires 2029-02-12</w:t>
            </w:r>
          </w:p>
        </w:tc>
        <w:tc>
          <w:tcPr>
            <w:tcW w:type="dxa" w:w="2289"/>
          </w:tcPr>
          <w:p>
            <w:pPr>
              <w:spacing w:after="0"/>
              <w:jc w:val="right"/>
            </w:pPr>
            <w:r>
              <w:rPr>
                <w:sz w:val="16"/>
              </w:rPr>
              <w:t>FMA RL 0, SRL 0; any 1</w:t>
            </w:r>
          </w:p>
        </w:tc>
        <w:tc>
          <w:tcPr>
            <w:tcW w:type="dxa" w:w="1610"/>
          </w:tcPr>
          <w:p>
            <w:pPr>
              <w:spacing w:after="0"/>
              <w:jc w:val="right"/>
            </w:pPr>
            <w:r>
              <w:rPr>
                <w:sz w:val="16"/>
              </w:rPr>
              <w:t>$618,975.56</w:t>
            </w:r>
          </w:p>
        </w:tc>
        <w:tc>
          <w:tcPr>
            <w:tcW w:type="dxa" w:w="1959"/>
          </w:tcPr>
          <w:p>
            <w:pPr>
              <w:spacing w:after="0"/>
              <w:jc w:val="right"/>
            </w:pPr>
            <w:r>
              <w:rPr>
                <w:sz w:val="16"/>
              </w:rPr>
              <w:t>0; 0</w:t>
            </w:r>
          </w:p>
        </w:tc>
        <w:tc>
          <w:tcPr>
            <w:tcW w:type="dxa" w:w="2938"/>
          </w:tcPr>
          <w:p>
            <w:pPr>
              <w:spacing w:after="0"/>
              <w:jc w:val="left"/>
            </w:pPr>
          </w:p>
        </w:tc>
      </w:tr>
      <w:tr>
        <w:trPr>
          <w:cantSplit/>
        </w:trPr>
        <w:tc>
          <w:tcPr>
            <w:tcW w:type="dxa" w:w="1707"/>
          </w:tcPr>
          <w:p>
            <w:pPr>
              <w:spacing w:after="0"/>
              <w:jc w:val="left"/>
            </w:pPr>
            <w:r>
              <w:rPr>
                <w:sz w:val="16"/>
              </w:rPr>
              <w:t>Eagle Point city</w:t>
            </w:r>
          </w:p>
        </w:tc>
        <w:tc>
          <w:tcPr>
            <w:tcW w:type="dxa" w:w="738"/>
          </w:tcPr>
          <w:p>
            <w:pPr>
              <w:spacing w:after="0"/>
              <w:jc w:val="left"/>
            </w:pPr>
            <w:r>
              <w:rPr>
                <w:sz w:val="16"/>
              </w:rPr>
              <w:t>City</w:t>
            </w:r>
          </w:p>
        </w:tc>
        <w:tc>
          <w:tcPr>
            <w:tcW w:type="dxa" w:w="2870"/>
          </w:tcPr>
          <w:p>
            <w:pPr>
              <w:spacing w:after="0"/>
              <w:jc w:val="left"/>
            </w:pPr>
            <w:r>
              <w:rPr>
                <w:sz w:val="16"/>
              </w:rPr>
              <w:t>Approved, expires 2029-02-12</w:t>
            </w:r>
          </w:p>
        </w:tc>
        <w:tc>
          <w:tcPr>
            <w:tcW w:type="dxa" w:w="2289"/>
          </w:tcPr>
          <w:p>
            <w:pPr>
              <w:spacing w:after="0"/>
              <w:jc w:val="right"/>
            </w:pPr>
            <w:r>
              <w:rPr>
                <w:sz w:val="16"/>
              </w:rPr>
              <w:t>FMA RL 0, SRL 0; any 2</w:t>
            </w:r>
          </w:p>
        </w:tc>
        <w:tc>
          <w:tcPr>
            <w:tcW w:type="dxa" w:w="1610"/>
          </w:tcPr>
          <w:p>
            <w:pPr>
              <w:spacing w:after="0"/>
              <w:jc w:val="right"/>
            </w:pPr>
            <w:r>
              <w:rPr>
                <w:sz w:val="16"/>
              </w:rPr>
              <w:t>$46,592.57</w:t>
            </w:r>
          </w:p>
        </w:tc>
        <w:tc>
          <w:tcPr>
            <w:tcW w:type="dxa" w:w="1959"/>
          </w:tcPr>
          <w:p>
            <w:pPr>
              <w:spacing w:after="0"/>
              <w:jc w:val="right"/>
            </w:pPr>
            <w:r>
              <w:rPr>
                <w:sz w:val="16"/>
              </w:rPr>
              <w:t>0; 0</w:t>
            </w:r>
          </w:p>
        </w:tc>
        <w:tc>
          <w:tcPr>
            <w:tcW w:type="dxa" w:w="2938"/>
          </w:tcPr>
          <w:p>
            <w:pPr>
              <w:spacing w:after="0"/>
              <w:jc w:val="left"/>
            </w:pPr>
          </w:p>
        </w:tc>
      </w:tr>
      <w:tr>
        <w:trPr>
          <w:cantSplit/>
        </w:trPr>
        <w:tc>
          <w:tcPr>
            <w:tcW w:type="dxa" w:w="1707"/>
          </w:tcPr>
          <w:p>
            <w:pPr>
              <w:spacing w:after="0"/>
              <w:jc w:val="left"/>
            </w:pPr>
            <w:r>
              <w:rPr>
                <w:sz w:val="16"/>
              </w:rPr>
              <w:t>Gold Hill city</w:t>
            </w:r>
          </w:p>
        </w:tc>
        <w:tc>
          <w:tcPr>
            <w:tcW w:type="dxa" w:w="738"/>
          </w:tcPr>
          <w:p>
            <w:pPr>
              <w:spacing w:after="0"/>
              <w:jc w:val="left"/>
            </w:pPr>
            <w:r>
              <w:rPr>
                <w:sz w:val="16"/>
              </w:rPr>
              <w:t>City</w:t>
            </w:r>
          </w:p>
        </w:tc>
        <w:tc>
          <w:tcPr>
            <w:tcW w:type="dxa" w:w="2870"/>
          </w:tcPr>
          <w:p>
            <w:pPr>
              <w:spacing w:after="0"/>
              <w:jc w:val="left"/>
            </w:pPr>
            <w:r>
              <w:rPr>
                <w:sz w:val="16"/>
              </w:rPr>
              <w:t>Approved, expires 2029-02-12</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1; 1</w:t>
            </w:r>
          </w:p>
        </w:tc>
        <w:tc>
          <w:tcPr>
            <w:tcW w:type="dxa" w:w="2938"/>
          </w:tcPr>
          <w:p>
            <w:pPr>
              <w:spacing w:after="0"/>
              <w:jc w:val="left"/>
            </w:pPr>
          </w:p>
        </w:tc>
      </w:tr>
      <w:tr>
        <w:trPr>
          <w:cantSplit/>
        </w:trPr>
        <w:tc>
          <w:tcPr>
            <w:tcW w:type="dxa" w:w="1707"/>
          </w:tcPr>
          <w:p>
            <w:pPr>
              <w:spacing w:after="0"/>
              <w:jc w:val="left"/>
            </w:pPr>
            <w:r>
              <w:rPr>
                <w:sz w:val="16"/>
              </w:rPr>
              <w:t>Jacksonville city</w:t>
            </w:r>
          </w:p>
        </w:tc>
        <w:tc>
          <w:tcPr>
            <w:tcW w:type="dxa" w:w="738"/>
          </w:tcPr>
          <w:p>
            <w:pPr>
              <w:spacing w:after="0"/>
              <w:jc w:val="left"/>
            </w:pPr>
            <w:r>
              <w:rPr>
                <w:sz w:val="16"/>
              </w:rPr>
              <w:t>City</w:t>
            </w:r>
          </w:p>
        </w:tc>
        <w:tc>
          <w:tcPr>
            <w:tcW w:type="dxa" w:w="2870"/>
          </w:tcPr>
          <w:p>
            <w:pPr>
              <w:spacing w:after="0"/>
              <w:jc w:val="left"/>
            </w:pPr>
            <w:r>
              <w:rPr>
                <w:sz w:val="16"/>
              </w:rPr>
              <w:t>Approved, expires 2029-02-12</w:t>
            </w:r>
          </w:p>
        </w:tc>
        <w:tc>
          <w:tcPr>
            <w:tcW w:type="dxa" w:w="2289"/>
          </w:tcPr>
          <w:p>
            <w:pPr>
              <w:spacing w:after="0"/>
              <w:jc w:val="right"/>
            </w:pPr>
            <w:r>
              <w:rPr>
                <w:sz w:val="16"/>
              </w:rPr>
              <w:t>FMA RL 0, SRL 0; any 1</w:t>
            </w:r>
          </w:p>
        </w:tc>
        <w:tc>
          <w:tcPr>
            <w:tcW w:type="dxa" w:w="1610"/>
          </w:tcPr>
          <w:p>
            <w:pPr>
              <w:spacing w:after="0"/>
              <w:jc w:val="right"/>
            </w:pPr>
            <w:r>
              <w:rPr>
                <w:sz w:val="16"/>
              </w:rPr>
              <w:t>none found</w:t>
            </w:r>
          </w:p>
        </w:tc>
        <w:tc>
          <w:tcPr>
            <w:tcW w:type="dxa" w:w="1959"/>
          </w:tcPr>
          <w:p>
            <w:pPr>
              <w:spacing w:after="0"/>
              <w:jc w:val="right"/>
            </w:pPr>
            <w:r>
              <w:rPr>
                <w:sz w:val="16"/>
              </w:rPr>
              <w:t>3; 1</w:t>
            </w:r>
          </w:p>
        </w:tc>
        <w:tc>
          <w:tcPr>
            <w:tcW w:type="dxa" w:w="2938"/>
          </w:tcPr>
          <w:p>
            <w:pPr>
              <w:spacing w:after="0"/>
              <w:jc w:val="left"/>
            </w:pPr>
          </w:p>
        </w:tc>
      </w:tr>
      <w:tr>
        <w:trPr>
          <w:cantSplit/>
        </w:trPr>
        <w:tc>
          <w:tcPr>
            <w:tcW w:type="dxa" w:w="1707"/>
          </w:tcPr>
          <w:p>
            <w:pPr>
              <w:spacing w:after="0"/>
              <w:jc w:val="left"/>
            </w:pPr>
            <w:r>
              <w:rPr>
                <w:sz w:val="16"/>
              </w:rPr>
              <w:t>Medford city</w:t>
            </w:r>
          </w:p>
        </w:tc>
        <w:tc>
          <w:tcPr>
            <w:tcW w:type="dxa" w:w="738"/>
          </w:tcPr>
          <w:p>
            <w:pPr>
              <w:spacing w:after="0"/>
              <w:jc w:val="left"/>
            </w:pPr>
            <w:r>
              <w:rPr>
                <w:sz w:val="16"/>
              </w:rPr>
              <w:t>City</w:t>
            </w:r>
          </w:p>
        </w:tc>
        <w:tc>
          <w:tcPr>
            <w:tcW w:type="dxa" w:w="2870"/>
          </w:tcPr>
          <w:p>
            <w:pPr>
              <w:spacing w:after="0"/>
              <w:jc w:val="left"/>
            </w:pPr>
            <w:r>
              <w:rPr>
                <w:sz w:val="16"/>
              </w:rPr>
              <w:t>Approved, expires 2027-09-22</w:t>
            </w:r>
          </w:p>
        </w:tc>
        <w:tc>
          <w:tcPr>
            <w:tcW w:type="dxa" w:w="2289"/>
          </w:tcPr>
          <w:p>
            <w:pPr>
              <w:spacing w:after="0"/>
              <w:jc w:val="right"/>
            </w:pPr>
            <w:r>
              <w:rPr>
                <w:sz w:val="16"/>
              </w:rPr>
              <w:t>FMA RL 0, SRL 0; any 0</w:t>
            </w:r>
          </w:p>
        </w:tc>
        <w:tc>
          <w:tcPr>
            <w:tcW w:type="dxa" w:w="1610"/>
          </w:tcPr>
          <w:p>
            <w:pPr>
              <w:spacing w:after="0"/>
              <w:jc w:val="right"/>
            </w:pPr>
            <w:r>
              <w:rPr>
                <w:sz w:val="16"/>
              </w:rPr>
              <w:t>$382,212.53</w:t>
            </w:r>
          </w:p>
        </w:tc>
        <w:tc>
          <w:tcPr>
            <w:tcW w:type="dxa" w:w="1959"/>
          </w:tcPr>
          <w:p>
            <w:pPr>
              <w:spacing w:after="0"/>
              <w:jc w:val="right"/>
            </w:pPr>
            <w:r>
              <w:rPr>
                <w:sz w:val="16"/>
              </w:rPr>
              <w:t>16; 1</w:t>
            </w:r>
          </w:p>
        </w:tc>
        <w:tc>
          <w:tcPr>
            <w:tcW w:type="dxa" w:w="2938"/>
          </w:tcPr>
          <w:p>
            <w:pPr>
              <w:spacing w:after="0"/>
              <w:jc w:val="left"/>
            </w:pPr>
            <w:r>
              <w:rPr>
                <w:sz w:val="16"/>
              </w:rPr>
              <w:t>Includes $43,227.12 for declarations not counted as hazard incidents (DR-4499-OR).</w:t>
            </w:r>
          </w:p>
        </w:tc>
      </w:tr>
      <w:tr>
        <w:trPr>
          <w:cantSplit/>
        </w:trPr>
        <w:tc>
          <w:tcPr>
            <w:tcW w:type="dxa" w:w="1707"/>
          </w:tcPr>
          <w:p>
            <w:pPr>
              <w:spacing w:after="0"/>
              <w:jc w:val="left"/>
            </w:pPr>
            <w:r>
              <w:rPr>
                <w:sz w:val="16"/>
              </w:rPr>
              <w:t>Phoenix city</w:t>
            </w:r>
          </w:p>
        </w:tc>
        <w:tc>
          <w:tcPr>
            <w:tcW w:type="dxa" w:w="738"/>
          </w:tcPr>
          <w:p>
            <w:pPr>
              <w:spacing w:after="0"/>
              <w:jc w:val="left"/>
            </w:pPr>
            <w:r>
              <w:rPr>
                <w:sz w:val="16"/>
              </w:rPr>
              <w:t>City</w:t>
            </w:r>
          </w:p>
        </w:tc>
        <w:tc>
          <w:tcPr>
            <w:tcW w:type="dxa" w:w="2870"/>
          </w:tcPr>
          <w:p>
            <w:pPr>
              <w:spacing w:after="0"/>
              <w:jc w:val="left"/>
            </w:pPr>
            <w:r>
              <w:rPr>
                <w:sz w:val="16"/>
              </w:rPr>
              <w:t>Approved, expires 2029-02-12</w:t>
            </w:r>
          </w:p>
        </w:tc>
        <w:tc>
          <w:tcPr>
            <w:tcW w:type="dxa" w:w="2289"/>
          </w:tcPr>
          <w:p>
            <w:pPr>
              <w:spacing w:after="0"/>
              <w:jc w:val="right"/>
            </w:pPr>
            <w:r>
              <w:rPr>
                <w:sz w:val="16"/>
              </w:rPr>
              <w:t>FMA RL 0, SRL 0; any 0</w:t>
            </w:r>
          </w:p>
        </w:tc>
        <w:tc>
          <w:tcPr>
            <w:tcW w:type="dxa" w:w="1610"/>
          </w:tcPr>
          <w:p>
            <w:pPr>
              <w:spacing w:after="0"/>
              <w:jc w:val="right"/>
            </w:pPr>
            <w:r>
              <w:rPr>
                <w:sz w:val="16"/>
              </w:rPr>
              <w:t>$1,376,066.25</w:t>
            </w:r>
          </w:p>
        </w:tc>
        <w:tc>
          <w:tcPr>
            <w:tcW w:type="dxa" w:w="1959"/>
          </w:tcPr>
          <w:p>
            <w:pPr>
              <w:spacing w:after="0"/>
              <w:jc w:val="right"/>
            </w:pPr>
            <w:r>
              <w:rPr>
                <w:sz w:val="16"/>
              </w:rPr>
              <w:t>2; 2</w:t>
            </w:r>
          </w:p>
        </w:tc>
        <w:tc>
          <w:tcPr>
            <w:tcW w:type="dxa" w:w="2938"/>
          </w:tcPr>
          <w:p>
            <w:pPr>
              <w:spacing w:after="0"/>
              <w:jc w:val="left"/>
            </w:pPr>
          </w:p>
        </w:tc>
      </w:tr>
      <w:tr>
        <w:trPr>
          <w:cantSplit/>
        </w:trPr>
        <w:tc>
          <w:tcPr>
            <w:tcW w:type="dxa" w:w="1707"/>
          </w:tcPr>
          <w:p>
            <w:pPr>
              <w:spacing w:after="0"/>
              <w:jc w:val="left"/>
            </w:pPr>
            <w:r>
              <w:rPr>
                <w:sz w:val="16"/>
              </w:rPr>
              <w:t>Rogue River city</w:t>
            </w:r>
          </w:p>
        </w:tc>
        <w:tc>
          <w:tcPr>
            <w:tcW w:type="dxa" w:w="738"/>
          </w:tcPr>
          <w:p>
            <w:pPr>
              <w:spacing w:after="0"/>
              <w:jc w:val="left"/>
            </w:pPr>
            <w:r>
              <w:rPr>
                <w:sz w:val="16"/>
              </w:rPr>
              <w:t>City</w:t>
            </w:r>
          </w:p>
        </w:tc>
        <w:tc>
          <w:tcPr>
            <w:tcW w:type="dxa" w:w="2870"/>
          </w:tcPr>
          <w:p>
            <w:pPr>
              <w:spacing w:after="0"/>
              <w:jc w:val="left"/>
            </w:pPr>
            <w:r>
              <w:rPr>
                <w:sz w:val="16"/>
              </w:rPr>
              <w:t>Approved, expires 2029-02-12</w:t>
            </w:r>
          </w:p>
        </w:tc>
        <w:tc>
          <w:tcPr>
            <w:tcW w:type="dxa" w:w="2289"/>
          </w:tcPr>
          <w:p>
            <w:pPr>
              <w:spacing w:after="0"/>
              <w:jc w:val="right"/>
            </w:pPr>
            <w:r>
              <w:rPr>
                <w:sz w:val="16"/>
              </w:rPr>
              <w:t>FMA RL 0, SRL 0; any 2</w:t>
            </w:r>
          </w:p>
        </w:tc>
        <w:tc>
          <w:tcPr>
            <w:tcW w:type="dxa" w:w="1610"/>
          </w:tcPr>
          <w:p>
            <w:pPr>
              <w:spacing w:after="0"/>
              <w:jc w:val="right"/>
            </w:pPr>
            <w:r>
              <w:rPr>
                <w:sz w:val="16"/>
              </w:rPr>
              <w:t>$22,613.54</w:t>
            </w:r>
          </w:p>
        </w:tc>
        <w:tc>
          <w:tcPr>
            <w:tcW w:type="dxa" w:w="1959"/>
          </w:tcPr>
          <w:p>
            <w:pPr>
              <w:spacing w:after="0"/>
              <w:jc w:val="right"/>
            </w:pPr>
            <w:r>
              <w:rPr>
                <w:sz w:val="16"/>
              </w:rPr>
              <w:t>3; 0</w:t>
            </w:r>
          </w:p>
        </w:tc>
        <w:tc>
          <w:tcPr>
            <w:tcW w:type="dxa" w:w="2938"/>
          </w:tcPr>
          <w:p>
            <w:pPr>
              <w:spacing w:after="0"/>
              <w:jc w:val="left"/>
            </w:pPr>
          </w:p>
        </w:tc>
      </w:tr>
      <w:tr>
        <w:trPr>
          <w:cantSplit/>
        </w:trPr>
        <w:tc>
          <w:tcPr>
            <w:tcW w:type="dxa" w:w="1707"/>
          </w:tcPr>
          <w:p>
            <w:pPr>
              <w:spacing w:after="0"/>
              <w:jc w:val="left"/>
            </w:pPr>
            <w:r>
              <w:rPr>
                <w:sz w:val="16"/>
              </w:rPr>
              <w:t>Shady Cove city</w:t>
            </w:r>
          </w:p>
        </w:tc>
        <w:tc>
          <w:tcPr>
            <w:tcW w:type="dxa" w:w="738"/>
          </w:tcPr>
          <w:p>
            <w:pPr>
              <w:spacing w:after="0"/>
              <w:jc w:val="left"/>
            </w:pPr>
            <w:r>
              <w:rPr>
                <w:sz w:val="16"/>
              </w:rPr>
              <w:t>City</w:t>
            </w:r>
          </w:p>
        </w:tc>
        <w:tc>
          <w:tcPr>
            <w:tcW w:type="dxa" w:w="2870"/>
          </w:tcPr>
          <w:p>
            <w:pPr>
              <w:spacing w:after="0"/>
              <w:jc w:val="left"/>
            </w:pPr>
            <w:r>
              <w:rPr>
                <w:sz w:val="16"/>
              </w:rPr>
              <w:t>Approved, expires 2029-02-12</w:t>
            </w:r>
          </w:p>
        </w:tc>
        <w:tc>
          <w:tcPr>
            <w:tcW w:type="dxa" w:w="2289"/>
          </w:tcPr>
          <w:p>
            <w:pPr>
              <w:spacing w:after="0"/>
              <w:jc w:val="right"/>
            </w:pPr>
            <w:r>
              <w:rPr>
                <w:sz w:val="16"/>
              </w:rPr>
              <w:t>FMA RL 0, SRL 0; any 1</w:t>
            </w:r>
          </w:p>
        </w:tc>
        <w:tc>
          <w:tcPr>
            <w:tcW w:type="dxa" w:w="1610"/>
          </w:tcPr>
          <w:p>
            <w:pPr>
              <w:spacing w:after="0"/>
              <w:jc w:val="right"/>
            </w:pPr>
            <w:r>
              <w:rPr>
                <w:sz w:val="16"/>
              </w:rPr>
              <w:t>$9,386.70</w:t>
            </w:r>
          </w:p>
        </w:tc>
        <w:tc>
          <w:tcPr>
            <w:tcW w:type="dxa" w:w="1959"/>
          </w:tcPr>
          <w:p>
            <w:pPr>
              <w:spacing w:after="0"/>
              <w:jc w:val="right"/>
            </w:pPr>
            <w:r>
              <w:rPr>
                <w:sz w:val="16"/>
              </w:rPr>
              <w:t>3; 1</w:t>
            </w:r>
          </w:p>
        </w:tc>
        <w:tc>
          <w:tcPr>
            <w:tcW w:type="dxa" w:w="2938"/>
          </w:tcPr>
          <w:p>
            <w:pPr>
              <w:spacing w:after="0"/>
              <w:jc w:val="left"/>
            </w:pPr>
          </w:p>
        </w:tc>
      </w:tr>
      <w:tr>
        <w:trPr>
          <w:cantSplit/>
        </w:trPr>
        <w:tc>
          <w:tcPr>
            <w:tcW w:type="dxa" w:w="1707"/>
          </w:tcPr>
          <w:p>
            <w:pPr>
              <w:spacing w:after="0"/>
              <w:jc w:val="left"/>
            </w:pPr>
            <w:r>
              <w:rPr>
                <w:sz w:val="16"/>
              </w:rPr>
              <w:t>Talent city</w:t>
            </w:r>
          </w:p>
        </w:tc>
        <w:tc>
          <w:tcPr>
            <w:tcW w:type="dxa" w:w="738"/>
          </w:tcPr>
          <w:p>
            <w:pPr>
              <w:spacing w:after="0"/>
              <w:jc w:val="left"/>
            </w:pPr>
            <w:r>
              <w:rPr>
                <w:sz w:val="16"/>
              </w:rPr>
              <w:t>City</w:t>
            </w:r>
          </w:p>
        </w:tc>
        <w:tc>
          <w:tcPr>
            <w:tcW w:type="dxa" w:w="2870"/>
          </w:tcPr>
          <w:p>
            <w:pPr>
              <w:spacing w:after="0"/>
              <w:jc w:val="left"/>
            </w:pPr>
            <w:r>
              <w:rPr>
                <w:sz w:val="16"/>
              </w:rPr>
              <w:t>Approved, expires 2029-02-12</w:t>
            </w:r>
          </w:p>
        </w:tc>
        <w:tc>
          <w:tcPr>
            <w:tcW w:type="dxa" w:w="2289"/>
          </w:tcPr>
          <w:p>
            <w:pPr>
              <w:spacing w:after="0"/>
              <w:jc w:val="right"/>
            </w:pPr>
            <w:r>
              <w:rPr>
                <w:sz w:val="16"/>
              </w:rPr>
              <w:t>FMA RL 0, SRL 0; any 0</w:t>
            </w:r>
          </w:p>
        </w:tc>
        <w:tc>
          <w:tcPr>
            <w:tcW w:type="dxa" w:w="1610"/>
          </w:tcPr>
          <w:p>
            <w:pPr>
              <w:spacing w:after="0"/>
              <w:jc w:val="right"/>
            </w:pPr>
            <w:r>
              <w:rPr>
                <w:sz w:val="16"/>
              </w:rPr>
              <w:t>$1,016,548.71</w:t>
            </w:r>
          </w:p>
        </w:tc>
        <w:tc>
          <w:tcPr>
            <w:tcW w:type="dxa" w:w="1959"/>
          </w:tcPr>
          <w:p>
            <w:pPr>
              <w:spacing w:after="0"/>
              <w:jc w:val="right"/>
            </w:pPr>
            <w:r>
              <w:rPr>
                <w:sz w:val="16"/>
              </w:rPr>
              <w:t>2; 0</w:t>
            </w:r>
          </w:p>
        </w:tc>
        <w:tc>
          <w:tcPr>
            <w:tcW w:type="dxa" w:w="2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2024-02-13</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$1,966,353</w:t>
            </w:r>
          </w:p>
        </w:tc>
        <w:tc>
          <w:tcPr>
            <w:tcW w:type="dxa" w:w="1130"/>
          </w:tcPr>
          <w:p>
            <w:pPr>
              <w:spacing w:after="0"/>
              <w:jc w:val="right"/>
            </w:pPr>
          </w:p>
        </w:tc>
        <w:tc>
          <w:tcPr>
            <w:tcW w:type="dxa" w:w="1040"/>
          </w:tcPr>
          <w:p>
            <w:pPr>
              <w:spacing w:after="0"/>
              <w:jc w:val="right"/>
            </w:pPr>
            <w:r>
              <w:rPr>
                <w:sz w:val="16"/>
              </w:rPr>
              <w:t>under 1</w:t>
            </w:r>
          </w:p>
        </w:tc>
        <w:tc>
          <w:tcPr>
            <w:tcW w:type="dxa" w:w="1126"/>
          </w:tcPr>
          <w:p>
            <w:pPr>
              <w:spacing w:after="0"/>
              <w:jc w:val="right"/>
            </w:pPr>
            <w:r>
              <w:rPr>
                <w:sz w:val="16"/>
              </w:rPr>
              <w:t>$2</w:t>
            </w:r>
          </w:p>
        </w:tc>
        <w:tc>
          <w:tcPr>
            <w:tcW w:type="dxa" w:w="1126"/>
          </w:tcPr>
          <w:p>
            <w:pPr>
              <w:spacing w:after="0"/>
              <w:jc w:val="right"/>
            </w:pPr>
          </w:p>
        </w:tc>
        <w:tc>
          <w:tcPr>
            <w:tcW w:type="dxa" w:w="1146"/>
          </w:tcPr>
          <w:p>
            <w:pPr>
              <w:spacing w:after="0"/>
              <w:jc w:val="right"/>
            </w:pPr>
            <w:r>
              <w:rPr>
                <w:sz w:val="16"/>
              </w:rPr>
              <w:t>$124</w:t>
            </w:r>
          </w:p>
        </w:tc>
        <w:tc>
          <w:tcPr>
            <w:tcW w:type="dxa" w:w="1305"/>
          </w:tcPr>
          <w:p>
            <w:pPr>
              <w:spacing w:after="0"/>
              <w:jc w:val="right"/>
            </w:pPr>
            <w:r>
              <w:rPr>
                <w:sz w:val="16"/>
              </w:rPr>
              <w:t>0.000105%</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$904,486,330</w:t>
            </w:r>
          </w:p>
        </w:tc>
        <w:tc>
          <w:tcPr>
            <w:tcW w:type="dxa" w:w="1130"/>
          </w:tcPr>
          <w:p>
            <w:pPr>
              <w:spacing w:after="0"/>
              <w:jc w:val="right"/>
            </w:pPr>
            <w:r>
              <w:rPr>
                <w:sz w:val="16"/>
              </w:rPr>
              <w:t>$9,586,176</w:t>
            </w:r>
          </w:p>
        </w:tc>
        <w:tc>
          <w:tcPr>
            <w:tcW w:type="dxa" w:w="1040"/>
          </w:tcPr>
          <w:p>
            <w:pPr>
              <w:spacing w:after="0"/>
              <w:jc w:val="right"/>
            </w:pPr>
            <w:r>
              <w:rPr>
                <w:sz w:val="16"/>
              </w:rPr>
              <w:t>2,539</w:t>
            </w:r>
          </w:p>
        </w:tc>
        <w:tc>
          <w:tcPr>
            <w:tcW w:type="dxa" w:w="1126"/>
          </w:tcPr>
          <w:p>
            <w:pPr>
              <w:spacing w:after="0"/>
              <w:jc w:val="right"/>
            </w:pPr>
            <w:r>
              <w:rPr>
                <w:sz w:val="16"/>
              </w:rPr>
              <w:t>$16</w:t>
            </w:r>
          </w:p>
        </w:tc>
        <w:tc>
          <w:tcPr>
            <w:tcW w:type="dxa" w:w="1126"/>
          </w:tcPr>
          <w:p>
            <w:pPr>
              <w:spacing w:after="0"/>
              <w:jc w:val="right"/>
            </w:pPr>
            <w:r>
              <w:rPr>
                <w:sz w:val="16"/>
              </w:rPr>
              <w:t>$266</w:t>
            </w:r>
          </w:p>
        </w:tc>
        <w:tc>
          <w:tcPr>
            <w:tcW w:type="dxa" w:w="1146"/>
          </w:tcPr>
          <w:p>
            <w:pPr>
              <w:spacing w:after="0"/>
              <w:jc w:val="right"/>
            </w:pPr>
            <w:r>
              <w:rPr>
                <w:sz w:val="16"/>
              </w:rPr>
              <w:t>$59,428</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$58,336,036</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$1,738</w:t>
            </w:r>
          </w:p>
        </w:tc>
        <w:tc>
          <w:tcPr>
            <w:tcW w:type="dxa" w:w="1146"/>
          </w:tcPr>
          <w:p>
            <w:pPr>
              <w:spacing w:after="0"/>
              <w:jc w:val="right"/>
            </w:pPr>
          </w:p>
        </w:tc>
        <w:tc>
          <w:tcPr>
            <w:tcW w:type="dxa" w:w="1305"/>
          </w:tcPr>
          <w:p>
            <w:pPr>
              <w:spacing w:after="0"/>
              <w:jc w:val="right"/>
            </w:pPr>
            <w:r>
              <w:rPr>
                <w:sz w:val="16"/>
              </w:rPr>
              <w:t>0.00298% (agriculture)</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$93,619,876,480</w:t>
            </w:r>
          </w:p>
        </w:tc>
        <w:tc>
          <w:tcPr>
            <w:tcW w:type="dxa" w:w="1130"/>
          </w:tcPr>
          <w:p>
            <w:pPr>
              <w:spacing w:after="0"/>
              <w:jc w:val="right"/>
            </w:pPr>
          </w:p>
        </w:tc>
        <w:tc>
          <w:tcPr>
            <w:tcW w:type="dxa" w:w="1040"/>
          </w:tcPr>
          <w:p>
            <w:pPr>
              <w:spacing w:after="0"/>
              <w:jc w:val="right"/>
            </w:pPr>
            <w:r>
              <w:rPr>
                <w:sz w:val="16"/>
              </w:rPr>
              <w:t>223,259</w:t>
            </w:r>
          </w:p>
        </w:tc>
        <w:tc>
          <w:tcPr>
            <w:tcW w:type="dxa" w:w="1126"/>
          </w:tcPr>
          <w:p>
            <w:pPr>
              <w:spacing w:after="0"/>
              <w:jc w:val="right"/>
            </w:pPr>
            <w:r>
              <w:rPr>
                <w:sz w:val="16"/>
              </w:rPr>
              <w:t>$21,680,737</w:t>
            </w:r>
          </w:p>
        </w:tc>
        <w:tc>
          <w:tcPr>
            <w:tcW w:type="dxa" w:w="1126"/>
          </w:tcPr>
          <w:p>
            <w:pPr>
              <w:spacing w:after="0"/>
              <w:jc w:val="right"/>
            </w:pPr>
          </w:p>
        </w:tc>
        <w:tc>
          <w:tcPr>
            <w:tcW w:type="dxa" w:w="1146"/>
          </w:tcPr>
          <w:p>
            <w:pPr>
              <w:spacing w:after="0"/>
              <w:jc w:val="right"/>
            </w:pPr>
            <w:r>
              <w:rPr>
                <w:sz w:val="16"/>
              </w:rPr>
              <w:t>$13,400,718</w:t>
            </w:r>
          </w:p>
        </w:tc>
        <w:tc>
          <w:tcPr>
            <w:tcW w:type="dxa" w:w="1305"/>
          </w:tcPr>
          <w:p>
            <w:pPr>
              <w:spacing w:after="0"/>
              <w:jc w:val="right"/>
            </w:pPr>
            <w:r>
              <w:rPr>
                <w:sz w:val="16"/>
              </w:rPr>
              <w:t>0.0232%</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$54,701,142,974</w:t>
            </w:r>
          </w:p>
        </w:tc>
        <w:tc>
          <w:tcPr>
            <w:tcW w:type="dxa" w:w="1130"/>
          </w:tcPr>
          <w:p>
            <w:pPr>
              <w:spacing w:after="0"/>
              <w:jc w:val="right"/>
            </w:pPr>
            <w:r>
              <w:rPr>
                <w:sz w:val="16"/>
              </w:rPr>
              <w:t>$91,487,142</w:t>
            </w:r>
          </w:p>
        </w:tc>
        <w:tc>
          <w:tcPr>
            <w:tcW w:type="dxa" w:w="1040"/>
          </w:tcPr>
          <w:p>
            <w:pPr>
              <w:spacing w:after="0"/>
              <w:jc w:val="right"/>
            </w:pPr>
            <w:r>
              <w:rPr>
                <w:sz w:val="16"/>
              </w:rPr>
              <w:t>222,969</w:t>
            </w:r>
          </w:p>
        </w:tc>
        <w:tc>
          <w:tcPr>
            <w:tcW w:type="dxa" w:w="1126"/>
          </w:tcPr>
          <w:p>
            <w:pPr>
              <w:spacing w:after="0"/>
              <w:jc w:val="right"/>
            </w:pPr>
            <w:r>
              <w:rPr>
                <w:sz w:val="16"/>
              </w:rPr>
              <w:t>$156,663</w:t>
            </w:r>
          </w:p>
        </w:tc>
        <w:tc>
          <w:tcPr>
            <w:tcW w:type="dxa" w:w="1126"/>
          </w:tcPr>
          <w:p>
            <w:pPr>
              <w:spacing w:after="0"/>
              <w:jc w:val="right"/>
            </w:pPr>
            <w:r>
              <w:rPr>
                <w:sz w:val="16"/>
              </w:rPr>
              <w:t>$19,813</w:t>
            </w:r>
          </w:p>
        </w:tc>
        <w:tc>
          <w:tcPr>
            <w:tcW w:type="dxa" w:w="1146"/>
          </w:tcPr>
          <w:p>
            <w:pPr>
              <w:spacing w:after="0"/>
              <w:jc w:val="right"/>
            </w:pPr>
            <w:r>
              <w:rPr>
                <w:sz w:val="16"/>
              </w:rPr>
              <w:t>$25,384</w:t>
            </w:r>
          </w:p>
        </w:tc>
        <w:tc>
          <w:tcPr>
            <w:tcW w:type="dxa" w:w="1305"/>
          </w:tcPr>
          <w:p>
            <w:pPr>
              <w:spacing w:after="0"/>
              <w:jc w:val="right"/>
            </w:pPr>
            <w:r>
              <w:rPr>
                <w:sz w:val="16"/>
              </w:rPr>
              <w:t>0.000286%</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$54,701,142,974</w:t>
            </w:r>
          </w:p>
        </w:tc>
        <w:tc>
          <w:tcPr>
            <w:tcW w:type="dxa" w:w="1130"/>
          </w:tcPr>
          <w:p>
            <w:pPr>
              <w:spacing w:after="0"/>
              <w:jc w:val="right"/>
            </w:pPr>
            <w:r>
              <w:rPr>
                <w:sz w:val="16"/>
              </w:rPr>
              <w:t>$91,487,142</w:t>
            </w:r>
          </w:p>
        </w:tc>
        <w:tc>
          <w:tcPr>
            <w:tcW w:type="dxa" w:w="1040"/>
          </w:tcPr>
          <w:p>
            <w:pPr>
              <w:spacing w:after="0"/>
              <w:jc w:val="right"/>
            </w:pPr>
            <w:r>
              <w:rPr>
                <w:sz w:val="16"/>
              </w:rPr>
              <w:t>222,969</w:t>
            </w:r>
          </w:p>
        </w:tc>
        <w:tc>
          <w:tcPr>
            <w:tcW w:type="dxa" w:w="1126"/>
          </w:tcPr>
          <w:p>
            <w:pPr>
              <w:spacing w:after="0"/>
              <w:jc w:val="right"/>
            </w:pPr>
            <w:r>
              <w:rPr>
                <w:sz w:val="16"/>
              </w:rPr>
              <w:t>$1,714</w:t>
            </w:r>
          </w:p>
        </w:tc>
        <w:tc>
          <w:tcPr>
            <w:tcW w:type="dxa" w:w="1126"/>
          </w:tcPr>
          <w:p>
            <w:pPr>
              <w:spacing w:after="0"/>
              <w:jc w:val="right"/>
            </w:pPr>
            <w:r>
              <w:rPr>
                <w:sz w:val="16"/>
              </w:rPr>
              <w:t>$20,517</w:t>
            </w:r>
          </w:p>
        </w:tc>
        <w:tc>
          <w:tcPr>
            <w:tcW w:type="dxa" w:w="1146"/>
          </w:tcPr>
          <w:p>
            <w:pPr>
              <w:spacing w:after="0"/>
              <w:jc w:val="right"/>
            </w:pPr>
            <w:r>
              <w:rPr>
                <w:sz w:val="16"/>
              </w:rPr>
              <w:t>$5,897,959</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$54,701,142,974</w:t>
            </w:r>
          </w:p>
        </w:tc>
        <w:tc>
          <w:tcPr>
            <w:tcW w:type="dxa" w:w="1130"/>
          </w:tcPr>
          <w:p>
            <w:pPr>
              <w:spacing w:after="0"/>
              <w:jc w:val="right"/>
            </w:pPr>
          </w:p>
        </w:tc>
        <w:tc>
          <w:tcPr>
            <w:tcW w:type="dxa" w:w="1040"/>
          </w:tcPr>
          <w:p>
            <w:pPr>
              <w:spacing w:after="0"/>
              <w:jc w:val="right"/>
            </w:pPr>
            <w:r>
              <w:rPr>
                <w:sz w:val="16"/>
              </w:rPr>
              <w:t>222,969</w:t>
            </w:r>
          </w:p>
        </w:tc>
        <w:tc>
          <w:tcPr>
            <w:tcW w:type="dxa" w:w="1126"/>
          </w:tcPr>
          <w:p>
            <w:pPr>
              <w:spacing w:after="0"/>
              <w:jc w:val="right"/>
            </w:pPr>
            <w:r>
              <w:rPr>
                <w:sz w:val="16"/>
              </w:rPr>
              <w:t>$127</w:t>
            </w:r>
          </w:p>
        </w:tc>
        <w:tc>
          <w:tcPr>
            <w:tcW w:type="dxa" w:w="1126"/>
          </w:tcPr>
          <w:p>
            <w:pPr>
              <w:spacing w:after="0"/>
              <w:jc w:val="right"/>
            </w:pPr>
          </w:p>
        </w:tc>
        <w:tc>
          <w:tcPr>
            <w:tcW w:type="dxa" w:w="1146"/>
          </w:tcPr>
          <w:p>
            <w:pPr>
              <w:spacing w:after="0"/>
              <w:jc w:val="right"/>
            </w:pPr>
            <w:r>
              <w:rPr>
                <w:sz w:val="16"/>
              </w:rPr>
              <w:t>$15,212</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$54,672,125,691</w:t>
            </w:r>
          </w:p>
        </w:tc>
        <w:tc>
          <w:tcPr>
            <w:tcW w:type="dxa" w:w="1130"/>
          </w:tcPr>
          <w:p>
            <w:pPr>
              <w:spacing w:after="0"/>
              <w:jc w:val="right"/>
            </w:pPr>
            <w:r>
              <w:rPr>
                <w:sz w:val="16"/>
              </w:rPr>
              <w:t>$11,076,424</w:t>
            </w:r>
          </w:p>
        </w:tc>
        <w:tc>
          <w:tcPr>
            <w:tcW w:type="dxa" w:w="1040"/>
          </w:tcPr>
          <w:p>
            <w:pPr>
              <w:spacing w:after="0"/>
              <w:jc w:val="right"/>
            </w:pPr>
            <w:r>
              <w:rPr>
                <w:sz w:val="16"/>
              </w:rPr>
              <w:t>7,281</w:t>
            </w:r>
          </w:p>
        </w:tc>
        <w:tc>
          <w:tcPr>
            <w:tcW w:type="dxa" w:w="1126"/>
          </w:tcPr>
          <w:p>
            <w:pPr>
              <w:spacing w:after="0"/>
              <w:jc w:val="right"/>
            </w:pPr>
            <w:r>
              <w:rPr>
                <w:sz w:val="16"/>
              </w:rPr>
              <w:t>$53,795,490</w:t>
            </w:r>
          </w:p>
        </w:tc>
        <w:tc>
          <w:tcPr>
            <w:tcW w:type="dxa" w:w="1126"/>
          </w:tcPr>
          <w:p>
            <w:pPr>
              <w:spacing w:after="0"/>
              <w:jc w:val="right"/>
            </w:pPr>
            <w:r>
              <w:rPr>
                <w:sz w:val="16"/>
              </w:rPr>
              <w:t>$32,670</w:t>
            </w:r>
          </w:p>
        </w:tc>
        <w:tc>
          <w:tcPr>
            <w:tcW w:type="dxa" w:w="1146"/>
          </w:tcPr>
          <w:p>
            <w:pPr>
              <w:spacing w:after="0"/>
              <w:jc w:val="right"/>
            </w:pPr>
            <w:r>
              <w:rPr>
                <w:sz w:val="16"/>
              </w:rPr>
              <w:t>$295,358</w:t>
            </w:r>
          </w:p>
        </w:tc>
        <w:tc>
          <w:tcPr>
            <w:tcW w:type="dxa" w:w="1305"/>
          </w:tcPr>
          <w:p>
            <w:pPr>
              <w:spacing w:after="0"/>
              <w:jc w:val="right"/>
            </w:pPr>
            <w:r>
              <w:rPr>
                <w:sz w:val="16"/>
              </w:rPr>
              <w:t>n/a (see note)</w:t>
            </w:r>
          </w:p>
        </w:tc>
        <w:tc>
          <w:tcPr>
            <w:tcW w:type="dxa" w:w="1155"/>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$2,612,896,499</w:t>
            </w:r>
          </w:p>
        </w:tc>
        <w:tc>
          <w:tcPr>
            <w:tcW w:type="dxa" w:w="1130"/>
          </w:tcPr>
          <w:p>
            <w:pPr>
              <w:spacing w:after="0"/>
              <w:jc w:val="right"/>
            </w:pPr>
          </w:p>
        </w:tc>
        <w:tc>
          <w:tcPr>
            <w:tcW w:type="dxa" w:w="1040"/>
          </w:tcPr>
          <w:p>
            <w:pPr>
              <w:spacing w:after="0"/>
              <w:jc w:val="right"/>
            </w:pPr>
            <w:r>
              <w:rPr>
                <w:sz w:val="16"/>
              </w:rPr>
              <w:t>9,463</w:t>
            </w:r>
          </w:p>
        </w:tc>
        <w:tc>
          <w:tcPr>
            <w:tcW w:type="dxa" w:w="1126"/>
          </w:tcPr>
          <w:p>
            <w:pPr>
              <w:spacing w:after="0"/>
              <w:jc w:val="right"/>
            </w:pPr>
            <w:r>
              <w:rPr>
                <w:sz w:val="16"/>
              </w:rPr>
              <w:t>$11,750</w:t>
            </w:r>
          </w:p>
        </w:tc>
        <w:tc>
          <w:tcPr>
            <w:tcW w:type="dxa" w:w="1126"/>
          </w:tcPr>
          <w:p>
            <w:pPr>
              <w:spacing w:after="0"/>
              <w:jc w:val="right"/>
            </w:pPr>
          </w:p>
        </w:tc>
        <w:tc>
          <w:tcPr>
            <w:tcW w:type="dxa" w:w="1146"/>
          </w:tcPr>
          <w:p>
            <w:pPr>
              <w:spacing w:after="0"/>
              <w:jc w:val="right"/>
            </w:pPr>
            <w:r>
              <w:rPr>
                <w:sz w:val="16"/>
              </w:rPr>
              <w:t>$24,814</w:t>
            </w:r>
          </w:p>
        </w:tc>
        <w:tc>
          <w:tcPr>
            <w:tcW w:type="dxa" w:w="1305"/>
          </w:tcPr>
          <w:p>
            <w:pPr>
              <w:spacing w:after="0"/>
              <w:jc w:val="right"/>
            </w:pPr>
            <w:r>
              <w:rPr>
                <w:sz w:val="16"/>
              </w:rPr>
              <w:t>0.00045%</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$54,701,142,974</w:t>
            </w:r>
          </w:p>
        </w:tc>
        <w:tc>
          <w:tcPr>
            <w:tcW w:type="dxa" w:w="1130"/>
          </w:tcPr>
          <w:p>
            <w:pPr>
              <w:spacing w:after="0"/>
              <w:jc w:val="right"/>
            </w:pPr>
          </w:p>
        </w:tc>
        <w:tc>
          <w:tcPr>
            <w:tcW w:type="dxa" w:w="1040"/>
          </w:tcPr>
          <w:p>
            <w:pPr>
              <w:spacing w:after="0"/>
              <w:jc w:val="right"/>
            </w:pPr>
            <w:r>
              <w:rPr>
                <w:sz w:val="16"/>
              </w:rPr>
              <w:t>222,969</w:t>
            </w:r>
          </w:p>
        </w:tc>
        <w:tc>
          <w:tcPr>
            <w:tcW w:type="dxa" w:w="1126"/>
          </w:tcPr>
          <w:p>
            <w:pPr>
              <w:spacing w:after="0"/>
              <w:jc w:val="right"/>
            </w:pPr>
            <w:r>
              <w:rPr>
                <w:sz w:val="16"/>
              </w:rPr>
              <w:t>$17,140</w:t>
            </w:r>
          </w:p>
        </w:tc>
        <w:tc>
          <w:tcPr>
            <w:tcW w:type="dxa" w:w="1126"/>
          </w:tcPr>
          <w:p>
            <w:pPr>
              <w:spacing w:after="0"/>
              <w:jc w:val="right"/>
            </w:pPr>
          </w:p>
        </w:tc>
        <w:tc>
          <w:tcPr>
            <w:tcW w:type="dxa" w:w="1146"/>
          </w:tcPr>
          <w:p>
            <w:pPr>
              <w:spacing w:after="0"/>
              <w:jc w:val="right"/>
            </w:pPr>
            <w:r>
              <w:rPr>
                <w:sz w:val="16"/>
              </w:rPr>
              <w:t>$318,694</w:t>
            </w:r>
          </w:p>
        </w:tc>
        <w:tc>
          <w:tcPr>
            <w:tcW w:type="dxa" w:w="1305"/>
          </w:tcPr>
          <w:p>
            <w:pPr>
              <w:spacing w:after="0"/>
              <w:jc w:val="right"/>
            </w:pPr>
            <w:r>
              <w:rPr>
                <w:sz w:val="16"/>
              </w:rPr>
              <w:t>under 0.0001%</w:t>
            </w:r>
          </w:p>
        </w:tc>
        <w:tc>
          <w:tcPr>
            <w:tcW w:type="dxa" w:w="1155"/>
          </w:tcPr>
          <w:p>
            <w:pPr>
              <w:spacing w:after="0"/>
              <w:jc w:val="right"/>
            </w:pPr>
            <w:r>
              <w:rPr>
                <w:sz w:val="16"/>
              </w:rPr>
              <w:t>$12,000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$54,701,142,974</w:t>
            </w:r>
          </w:p>
        </w:tc>
        <w:tc>
          <w:tcPr>
            <w:tcW w:type="dxa" w:w="1130"/>
          </w:tcPr>
          <w:p>
            <w:pPr>
              <w:spacing w:after="0"/>
              <w:jc w:val="right"/>
            </w:pPr>
            <w:r>
              <w:rPr>
                <w:sz w:val="16"/>
              </w:rPr>
              <w:t>$91,487,142</w:t>
            </w:r>
          </w:p>
        </w:tc>
        <w:tc>
          <w:tcPr>
            <w:tcW w:type="dxa" w:w="1040"/>
          </w:tcPr>
          <w:p>
            <w:pPr>
              <w:spacing w:after="0"/>
              <w:jc w:val="right"/>
            </w:pPr>
            <w:r>
              <w:rPr>
                <w:sz w:val="16"/>
              </w:rPr>
              <w:t>222,969</w:t>
            </w:r>
          </w:p>
        </w:tc>
        <w:tc>
          <w:tcPr>
            <w:tcW w:type="dxa" w:w="1126"/>
          </w:tcPr>
          <w:p>
            <w:pPr>
              <w:spacing w:after="0"/>
              <w:jc w:val="right"/>
            </w:pPr>
            <w:r>
              <w:rPr>
                <w:sz w:val="16"/>
              </w:rPr>
              <w:t>$71,122</w:t>
            </w:r>
          </w:p>
        </w:tc>
        <w:tc>
          <w:tcPr>
            <w:tcW w:type="dxa" w:w="1126"/>
          </w:tcPr>
          <w:p>
            <w:pPr>
              <w:spacing w:after="0"/>
              <w:jc w:val="right"/>
            </w:pPr>
            <w:r>
              <w:rPr>
                <w:sz w:val="16"/>
              </w:rPr>
              <w:t>$251</w:t>
            </w:r>
          </w:p>
        </w:tc>
        <w:tc>
          <w:tcPr>
            <w:tcW w:type="dxa" w:w="1146"/>
          </w:tcPr>
          <w:p>
            <w:pPr>
              <w:spacing w:after="0"/>
              <w:jc w:val="right"/>
            </w:pPr>
            <w:r>
              <w:rPr>
                <w:sz w:val="16"/>
              </w:rPr>
              <w:t>$193,288</w:t>
            </w:r>
          </w:p>
        </w:tc>
        <w:tc>
          <w:tcPr>
            <w:tcW w:type="dxa" w:w="1305"/>
          </w:tcPr>
          <w:p>
            <w:pPr>
              <w:spacing w:after="0"/>
              <w:jc w:val="right"/>
            </w:pPr>
            <w:r>
              <w:rPr>
                <w:sz w:val="16"/>
              </w:rPr>
              <w:t>0.00013%</w:t>
            </w:r>
          </w:p>
        </w:tc>
        <w:tc>
          <w:tcPr>
            <w:tcW w:type="dxa" w:w="1155"/>
          </w:tcPr>
          <w:p>
            <w:pPr>
              <w:spacing w:after="0"/>
              <w:jc w:val="right"/>
            </w:pPr>
            <w:r>
              <w:rPr>
                <w:sz w:val="16"/>
              </w:rPr>
              <w:t>$362,000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$54,701,142,974</w:t>
            </w:r>
          </w:p>
        </w:tc>
        <w:tc>
          <w:tcPr>
            <w:tcW w:type="dxa" w:w="1130"/>
          </w:tcPr>
          <w:p>
            <w:pPr>
              <w:spacing w:after="0"/>
              <w:jc w:val="right"/>
            </w:pPr>
            <w:r>
              <w:rPr>
                <w:sz w:val="16"/>
              </w:rPr>
              <w:t>$91,487,142</w:t>
            </w:r>
          </w:p>
        </w:tc>
        <w:tc>
          <w:tcPr>
            <w:tcW w:type="dxa" w:w="1040"/>
          </w:tcPr>
          <w:p>
            <w:pPr>
              <w:spacing w:after="0"/>
              <w:jc w:val="right"/>
            </w:pPr>
            <w:r>
              <w:rPr>
                <w:sz w:val="16"/>
              </w:rPr>
              <w:t>222,969</w:t>
            </w:r>
          </w:p>
        </w:tc>
        <w:tc>
          <w:tcPr>
            <w:tcW w:type="dxa" w:w="1126"/>
          </w:tcPr>
          <w:p>
            <w:pPr>
              <w:spacing w:after="0"/>
              <w:jc w:val="right"/>
            </w:pPr>
            <w:r>
              <w:rPr>
                <w:sz w:val="16"/>
              </w:rPr>
              <w:t>$18,819</w:t>
            </w:r>
          </w:p>
        </w:tc>
        <w:tc>
          <w:tcPr>
            <w:tcW w:type="dxa" w:w="1126"/>
          </w:tcPr>
          <w:p>
            <w:pPr>
              <w:spacing w:after="0"/>
              <w:jc w:val="right"/>
            </w:pPr>
            <w:r>
              <w:rPr>
                <w:sz w:val="16"/>
              </w:rPr>
              <w:t>$12</w:t>
            </w:r>
          </w:p>
        </w:tc>
        <w:tc>
          <w:tcPr>
            <w:tcW w:type="dxa" w:w="1146"/>
          </w:tcPr>
          <w:p>
            <w:pPr>
              <w:spacing w:after="0"/>
              <w:jc w:val="right"/>
            </w:pPr>
            <w:r>
              <w:rPr>
                <w:sz w:val="16"/>
              </w:rPr>
              <w:t>$11,455</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$54,701,142,974</w:t>
            </w:r>
          </w:p>
        </w:tc>
        <w:tc>
          <w:tcPr>
            <w:tcW w:type="dxa" w:w="1130"/>
          </w:tcPr>
          <w:p>
            <w:pPr>
              <w:spacing w:after="0"/>
              <w:jc w:val="right"/>
            </w:pPr>
          </w:p>
        </w:tc>
        <w:tc>
          <w:tcPr>
            <w:tcW w:type="dxa" w:w="1040"/>
          </w:tcPr>
          <w:p>
            <w:pPr>
              <w:spacing w:after="0"/>
              <w:jc w:val="right"/>
            </w:pPr>
            <w:r>
              <w:rPr>
                <w:sz w:val="16"/>
              </w:rPr>
              <w:t>222,969</w:t>
            </w:r>
          </w:p>
        </w:tc>
        <w:tc>
          <w:tcPr>
            <w:tcW w:type="dxa" w:w="1126"/>
          </w:tcPr>
          <w:p>
            <w:pPr>
              <w:spacing w:after="0"/>
              <w:jc w:val="right"/>
            </w:pPr>
            <w:r>
              <w:rPr>
                <w:sz w:val="16"/>
              </w:rPr>
              <w:t>$78</w:t>
            </w:r>
          </w:p>
        </w:tc>
        <w:tc>
          <w:tcPr>
            <w:tcW w:type="dxa" w:w="1126"/>
          </w:tcPr>
          <w:p>
            <w:pPr>
              <w:spacing w:after="0"/>
              <w:jc w:val="right"/>
            </w:pPr>
          </w:p>
        </w:tc>
        <w:tc>
          <w:tcPr>
            <w:tcW w:type="dxa" w:w="1146"/>
          </w:tcPr>
          <w:p>
            <w:pPr>
              <w:spacing w:after="0"/>
              <w:jc w:val="right"/>
            </w:pPr>
            <w:r>
              <w:rPr>
                <w:sz w:val="16"/>
              </w:rPr>
              <w:t>$212</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$6,396,159,180</w:t>
            </w:r>
          </w:p>
        </w:tc>
        <w:tc>
          <w:tcPr>
            <w:tcW w:type="dxa" w:w="1130"/>
          </w:tcPr>
          <w:p>
            <w:pPr>
              <w:spacing w:after="0"/>
              <w:jc w:val="right"/>
            </w:pPr>
            <w:r>
              <w:rPr>
                <w:sz w:val="16"/>
              </w:rPr>
              <w:t>$51,159,176</w:t>
            </w:r>
          </w:p>
        </w:tc>
        <w:tc>
          <w:tcPr>
            <w:tcW w:type="dxa" w:w="1040"/>
          </w:tcPr>
          <w:p>
            <w:pPr>
              <w:spacing w:after="0"/>
              <w:jc w:val="right"/>
            </w:pPr>
            <w:r>
              <w:rPr>
                <w:sz w:val="16"/>
              </w:rPr>
              <w:t>47,184</w:t>
            </w:r>
          </w:p>
        </w:tc>
        <w:tc>
          <w:tcPr>
            <w:tcW w:type="dxa" w:w="1126"/>
          </w:tcPr>
          <w:p>
            <w:pPr>
              <w:spacing w:after="0"/>
              <w:jc w:val="right"/>
            </w:pPr>
            <w:r>
              <w:rPr>
                <w:sz w:val="16"/>
              </w:rPr>
              <w:t>$23,549,689</w:t>
            </w:r>
          </w:p>
        </w:tc>
        <w:tc>
          <w:tcPr>
            <w:tcW w:type="dxa" w:w="1126"/>
          </w:tcPr>
          <w:p>
            <w:pPr>
              <w:spacing w:after="0"/>
              <w:jc w:val="right"/>
            </w:pPr>
            <w:r>
              <w:rPr>
                <w:sz w:val="16"/>
              </w:rPr>
              <w:t>$1,438</w:t>
            </w:r>
          </w:p>
        </w:tc>
        <w:tc>
          <w:tcPr>
            <w:tcW w:type="dxa" w:w="1146"/>
          </w:tcPr>
          <w:p>
            <w:pPr>
              <w:spacing w:after="0"/>
              <w:jc w:val="right"/>
            </w:pPr>
            <w:r>
              <w:rPr>
                <w:sz w:val="16"/>
              </w:rPr>
              <w:t>$1,460,370</w:t>
            </w:r>
          </w:p>
        </w:tc>
        <w:tc>
          <w:tcPr>
            <w:tcW w:type="dxa" w:w="1305"/>
          </w:tcPr>
          <w:p>
            <w:pPr>
              <w:spacing w:after="0"/>
              <w:jc w:val="right"/>
            </w:pPr>
            <w:r>
              <w:rPr>
                <w:sz w:val="16"/>
              </w:rPr>
              <w:t>0.368%</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r>
              <w:rPr>
                <w:sz w:val="16"/>
              </w:rPr>
              <w:t>none found (2 declarations)</w:t>
            </w: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$54,701,142,974</w:t>
            </w:r>
          </w:p>
        </w:tc>
        <w:tc>
          <w:tcPr>
            <w:tcW w:type="dxa" w:w="1130"/>
          </w:tcPr>
          <w:p>
            <w:pPr>
              <w:spacing w:after="0"/>
              <w:jc w:val="right"/>
            </w:pPr>
            <w:r>
              <w:rPr>
                <w:sz w:val="16"/>
              </w:rPr>
              <w:t>$91,487,142</w:t>
            </w:r>
          </w:p>
        </w:tc>
        <w:tc>
          <w:tcPr>
            <w:tcW w:type="dxa" w:w="1040"/>
          </w:tcPr>
          <w:p>
            <w:pPr>
              <w:spacing w:after="0"/>
              <w:jc w:val="right"/>
            </w:pPr>
            <w:r>
              <w:rPr>
                <w:sz w:val="16"/>
              </w:rPr>
              <w:t>222,969</w:t>
            </w:r>
          </w:p>
        </w:tc>
        <w:tc>
          <w:tcPr>
            <w:tcW w:type="dxa" w:w="1126"/>
          </w:tcPr>
          <w:p>
            <w:pPr>
              <w:spacing w:after="0"/>
              <w:jc w:val="right"/>
            </w:pPr>
            <w:r>
              <w:rPr>
                <w:sz w:val="16"/>
              </w:rPr>
              <w:t>$2,141</w:t>
            </w:r>
          </w:p>
        </w:tc>
        <w:tc>
          <w:tcPr>
            <w:tcW w:type="dxa" w:w="1126"/>
          </w:tcPr>
          <w:p>
            <w:pPr>
              <w:spacing w:after="0"/>
              <w:jc w:val="right"/>
            </w:pPr>
            <w:r>
              <w:rPr>
                <w:sz w:val="16"/>
              </w:rPr>
              <w:t>under $1</w:t>
            </w:r>
          </w:p>
        </w:tc>
        <w:tc>
          <w:tcPr>
            <w:tcW w:type="dxa" w:w="1146"/>
          </w:tcPr>
          <w:p>
            <w:pPr>
              <w:spacing w:after="0"/>
              <w:jc w:val="right"/>
            </w:pPr>
            <w:r>
              <w:rPr>
                <w:sz w:val="16"/>
              </w:rPr>
              <w:t>$902,748</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bl>
    <w:p>
      <w:pPr>
        <w:spacing w:after="40" w:before="60"/>
      </w:pPr>
      <w:r>
        <w:rPr>
          <w:sz w:val="15"/>
        </w:rPr>
        <w:t>Totals since 2024-02-13 (Storm Events through 2026-06-30): 10 county-coded records, 9 with a damage value recorded (including $0), $374,000; 37 zone-level records, 37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222,969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$54,701,142,974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$91,487,142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$99,382,192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$22,605,764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13</w:t>
            </w:r>
          </w:p>
        </w:tc>
        <w:tc>
          <w:tcPr>
            <w:tcW w:type="dxa" w:w="1527"/>
          </w:tcPr>
          <w:p>
            <w:pPr>
              <w:spacing w:after="0"/>
              <w:jc w:val="right"/>
            </w:pPr>
            <w:r>
              <w:rPr>
                <w:sz w:val="16"/>
              </w:rPr>
              <w:t>0</w:t>
            </w:r>
          </w:p>
        </w:tc>
        <w:tc>
          <w:tcPr>
            <w:tcW w:type="dxa" w:w="1527"/>
          </w:tcPr>
          <w:p>
            <w:pPr>
              <w:spacing w:after="0"/>
              <w:jc w:val="right"/>
            </w:pPr>
            <w:r>
              <w:rPr>
                <w:sz w:val="16"/>
              </w:rPr>
              <w:t>13</w:t>
            </w:r>
          </w:p>
        </w:tc>
        <w:tc>
          <w:tcPr>
            <w:tcW w:type="dxa" w:w="1527"/>
          </w:tcPr>
          <w:p>
            <w:pPr>
              <w:spacing w:after="0"/>
              <w:jc w:val="right"/>
            </w:pPr>
            <w:r>
              <w:rPr>
                <w:sz w:val="16"/>
              </w:rPr>
              <w:t>0</w:t>
            </w:r>
          </w:p>
        </w:tc>
        <w:tc>
          <w:tcPr>
            <w:tcW w:type="dxa" w:w="1699"/>
          </w:tcPr>
          <w:p>
            <w:pPr>
              <w:spacing w:after="0"/>
              <w:jc w:val="right"/>
            </w:pPr>
            <w:r>
              <w:rPr>
                <w:sz w:val="16"/>
              </w:rPr>
              <w:t>4</w:t>
            </w:r>
          </w:p>
        </w:tc>
      </w:tr>
      <w:tr>
        <w:trPr>
          <w:cantSplit/>
        </w:trPr>
        <w:tc>
          <w:tcPr>
            <w:tcW w:type="dxa" w:w="3253"/>
          </w:tcPr>
          <w:p>
            <w:pPr>
              <w:spacing w:after="0"/>
              <w:jc w:val="left"/>
            </w:pPr>
            <w:r>
              <w:rPr>
                <w:sz w:val="16"/>
              </w:rPr>
              <w:t>CENTRAL POINT,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EAGLE POINT,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JACKSONVILLE,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ROGUE RIVER,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SHADY COVE,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JACKSON COUNTY *</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6</w:t>
            </w:r>
          </w:p>
        </w:tc>
        <w:tc>
          <w:tcPr>
            <w:tcW w:type="dxa" w:w="1527"/>
          </w:tcPr>
          <w:p>
            <w:pPr>
              <w:spacing w:after="0"/>
              <w:jc w:val="right"/>
            </w:pPr>
            <w:r>
              <w:rPr>
                <w:sz w:val="16"/>
              </w:rPr>
              <w:t>0</w:t>
            </w:r>
          </w:p>
        </w:tc>
        <w:tc>
          <w:tcPr>
            <w:tcW w:type="dxa" w:w="1527"/>
          </w:tcPr>
          <w:p>
            <w:pPr>
              <w:spacing w:after="0"/>
              <w:jc w:val="right"/>
            </w:pPr>
            <w:r>
              <w:rPr>
                <w:sz w:val="16"/>
              </w:rPr>
              <w:t>6</w:t>
            </w:r>
          </w:p>
        </w:tc>
        <w:tc>
          <w:tcPr>
            <w:tcW w:type="dxa" w:w="1527"/>
          </w:tcPr>
          <w:p>
            <w:pPr>
              <w:spacing w:after="0"/>
              <w:jc w:val="right"/>
            </w:pPr>
            <w:r>
              <w:rPr>
                <w:sz w:val="16"/>
              </w:rPr>
              <w:t>0</w:t>
            </w:r>
          </w:p>
        </w:tc>
        <w:tc>
          <w:tcPr>
            <w:tcW w:type="dxa" w:w="1699"/>
          </w:tcPr>
          <w:p>
            <w:pPr>
              <w:spacing w:after="0"/>
              <w:jc w:val="right"/>
            </w:pPr>
            <w:r>
              <w:rPr>
                <w:sz w:val="16"/>
              </w:rPr>
              <w:t>3</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Jackson County</w:t>
            </w:r>
          </w:p>
        </w:tc>
        <w:tc>
          <w:tcPr>
            <w:tcW w:type="dxa" w:w="1486"/>
          </w:tcPr>
          <w:p>
            <w:pPr>
              <w:spacing w:after="0"/>
              <w:jc w:val="left"/>
            </w:pPr>
            <w:r>
              <w:rPr>
                <w:sz w:val="16"/>
              </w:rPr>
              <w:t>415589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6</w:t>
            </w:r>
          </w:p>
        </w:tc>
        <w:tc>
          <w:tcPr>
            <w:tcW w:type="dxa" w:w="1335"/>
          </w:tcPr>
          <w:p>
            <w:pPr>
              <w:spacing w:after="0"/>
              <w:jc w:val="right"/>
            </w:pPr>
            <w:r>
              <w:rPr>
                <w:sz w:val="16"/>
              </w:rPr>
              <w:t>0</w:t>
            </w:r>
          </w:p>
        </w:tc>
        <w:tc>
          <w:tcPr>
            <w:tcW w:type="dxa" w:w="1335"/>
          </w:tcPr>
          <w:p>
            <w:pPr>
              <w:spacing w:after="0"/>
              <w:jc w:val="right"/>
            </w:pPr>
            <w:r>
              <w:rPr>
                <w:sz w:val="16"/>
              </w:rPr>
              <w:t>6</w:t>
            </w:r>
          </w:p>
        </w:tc>
        <w:tc>
          <w:tcPr>
            <w:tcW w:type="dxa" w:w="1335"/>
          </w:tcPr>
          <w:p>
            <w:pPr>
              <w:spacing w:after="0"/>
              <w:jc w:val="right"/>
            </w:pPr>
            <w:r>
              <w:rPr>
                <w:sz w:val="16"/>
              </w:rPr>
              <w:t>0</w:t>
            </w:r>
          </w:p>
        </w:tc>
        <w:tc>
          <w:tcPr>
            <w:tcW w:type="dxa" w:w="1486"/>
          </w:tcPr>
          <w:p>
            <w:pPr>
              <w:spacing w:after="0"/>
              <w:jc w:val="right"/>
            </w:pPr>
            <w:r>
              <w:rPr>
                <w:sz w:val="16"/>
              </w:rPr>
              <w:t>3</w:t>
            </w:r>
          </w:p>
        </w:tc>
        <w:tc>
          <w:tcPr>
            <w:tcW w:type="dxa" w:w="913"/>
          </w:tcPr>
          <w:p>
            <w:pPr>
              <w:spacing w:after="0"/>
              <w:jc w:val="left"/>
            </w:pPr>
          </w:p>
        </w:tc>
      </w:tr>
      <w:tr>
        <w:trPr>
          <w:cantSplit/>
        </w:trPr>
        <w:tc>
          <w:tcPr>
            <w:tcW w:type="dxa" w:w="2216"/>
          </w:tcPr>
          <w:p>
            <w:pPr>
              <w:spacing w:after="0"/>
              <w:jc w:val="left"/>
            </w:pPr>
            <w:r>
              <w:rPr>
                <w:sz w:val="16"/>
              </w:rPr>
              <w:t>Ashland city</w:t>
            </w:r>
          </w:p>
        </w:tc>
        <w:tc>
          <w:tcPr>
            <w:tcW w:type="dxa" w:w="1486"/>
          </w:tcPr>
          <w:p>
            <w:pPr>
              <w:spacing w:after="0"/>
              <w:jc w:val="left"/>
            </w:pPr>
            <w:r>
              <w:rPr>
                <w:sz w:val="16"/>
              </w:rPr>
              <w:t>410090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Butte Falls town</w:t>
            </w:r>
          </w:p>
        </w:tc>
        <w:tc>
          <w:tcPr>
            <w:tcW w:type="dxa" w:w="1486"/>
          </w:tcPr>
          <w:p>
            <w:pPr>
              <w:spacing w:after="0"/>
              <w:jc w:val="left"/>
            </w:pPr>
            <w:r>
              <w:rPr>
                <w:sz w:val="16"/>
              </w:rPr>
              <w:t>410091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Central Point city</w:t>
            </w:r>
          </w:p>
        </w:tc>
        <w:tc>
          <w:tcPr>
            <w:tcW w:type="dxa" w:w="1486"/>
          </w:tcPr>
          <w:p>
            <w:pPr>
              <w:spacing w:after="0"/>
              <w:jc w:val="left"/>
            </w:pPr>
            <w:r>
              <w:rPr>
                <w:sz w:val="16"/>
              </w:rPr>
              <w:t>410092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Eagle Point city</w:t>
            </w:r>
          </w:p>
        </w:tc>
        <w:tc>
          <w:tcPr>
            <w:tcW w:type="dxa" w:w="1486"/>
          </w:tcPr>
          <w:p>
            <w:pPr>
              <w:spacing w:after="0"/>
              <w:jc w:val="left"/>
            </w:pPr>
            <w:r>
              <w:rPr>
                <w:sz w:val="16"/>
              </w:rPr>
              <w:t>410093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Gold Hill city</w:t>
            </w:r>
          </w:p>
        </w:tc>
        <w:tc>
          <w:tcPr>
            <w:tcW w:type="dxa" w:w="1486"/>
          </w:tcPr>
          <w:p>
            <w:pPr>
              <w:spacing w:after="0"/>
              <w:jc w:val="left"/>
            </w:pPr>
            <w:r>
              <w:rPr>
                <w:sz w:val="16"/>
              </w:rPr>
              <w:t>410094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Jacksonville city</w:t>
            </w:r>
          </w:p>
        </w:tc>
        <w:tc>
          <w:tcPr>
            <w:tcW w:type="dxa" w:w="1486"/>
          </w:tcPr>
          <w:p>
            <w:pPr>
              <w:spacing w:after="0"/>
              <w:jc w:val="left"/>
            </w:pPr>
            <w:r>
              <w:rPr>
                <w:sz w:val="16"/>
              </w:rPr>
              <w:t>410095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Medford city</w:t>
            </w:r>
          </w:p>
        </w:tc>
        <w:tc>
          <w:tcPr>
            <w:tcW w:type="dxa" w:w="1486"/>
          </w:tcPr>
          <w:p>
            <w:pPr>
              <w:spacing w:after="0"/>
              <w:jc w:val="left"/>
            </w:pPr>
            <w:r>
              <w:rPr>
                <w:sz w:val="16"/>
              </w:rPr>
              <w:t>410096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Phoenix city</w:t>
            </w:r>
          </w:p>
        </w:tc>
        <w:tc>
          <w:tcPr>
            <w:tcW w:type="dxa" w:w="1486"/>
          </w:tcPr>
          <w:p>
            <w:pPr>
              <w:spacing w:after="0"/>
              <w:jc w:val="left"/>
            </w:pPr>
            <w:r>
              <w:rPr>
                <w:sz w:val="16"/>
              </w:rPr>
              <w:t>410097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Rogue River city</w:t>
            </w:r>
          </w:p>
        </w:tc>
        <w:tc>
          <w:tcPr>
            <w:tcW w:type="dxa" w:w="1486"/>
          </w:tcPr>
          <w:p>
            <w:pPr>
              <w:spacing w:after="0"/>
              <w:jc w:val="left"/>
            </w:pPr>
            <w:r>
              <w:rPr>
                <w:sz w:val="16"/>
              </w:rPr>
              <w:t>410098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Shady Cove city</w:t>
            </w:r>
          </w:p>
        </w:tc>
        <w:tc>
          <w:tcPr>
            <w:tcW w:type="dxa" w:w="1486"/>
          </w:tcPr>
          <w:p>
            <w:pPr>
              <w:spacing w:after="0"/>
              <w:jc w:val="left"/>
            </w:pPr>
            <w:r>
              <w:rPr>
                <w:sz w:val="16"/>
              </w:rPr>
              <w:t>410099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Talent city</w:t>
            </w:r>
          </w:p>
        </w:tc>
        <w:tc>
          <w:tcPr>
            <w:tcW w:type="dxa" w:w="1486"/>
          </w:tcPr>
          <w:p>
            <w:pPr>
              <w:spacing w:after="0"/>
              <w:jc w:val="left"/>
            </w:pPr>
            <w:r>
              <w:rPr>
                <w:sz w:val="16"/>
              </w:rPr>
              <w:t>410100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Jackson County, OR: risk-assessment baseline packet, release 2026-10 (data as of 2026-09-28; County area 41029).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Jackson County, OR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Jackson County, OR: Risk-assessment baseline packet</dc:title>
  <dc:subject>Hazard Plain release 2026-10, as of 2026-09-28. Preview: automated baseline</dc:subject>
  <dc:creator>Hazard Plain</dc:creator>
  <cp:keywords>Hazard Plain; hazard mitigation; risk assessment; 41029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