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Douglas County, OR</w:t>
      </w:r>
    </w:p>
    <w:p>
      <w:pPr>
        <w:spacing w:after="120" w:before="0"/>
      </w:pPr>
      <w:r>
        <w:rPr>
          <w:color w:val="555555"/>
          <w:sz w:val="24"/>
        </w:rPr>
        <w:t>Risk-assessment baseline packet</w:t>
      </w:r>
    </w:p>
    <w:p>
      <w:pPr>
        <w:spacing w:after="120" w:before="0"/>
      </w:pPr>
      <w:r>
        <w:rPr>
          <w:b/>
          <w:sz w:val="18"/>
        </w:rPr>
        <w:t xml:space="preserve">County FIPS: </w:t>
      </w:r>
      <w:r>
        <w:rPr>
          <w:sz w:val="18"/>
        </w:rPr>
        <w:t>41019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2029-05-09. Plan: Douglas County Multi-Jurisdictional Natural Hazards Mitigation Plan (FEMA plan 109455), approved 2024-05-10.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2024-05-10: 1 new hazard declaration (1 incident): DR-4881-OR (Severe Storms, Flooding, Landslides, and Mudslides).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66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($55,992,823 a year), Earthquake ($25,757,296) and Wildfire ($8,243,985).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2, SRL 0 (44 CFR 77.2); any definition: 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41019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2029-05-09</w:t>
      </w:r>
    </w:p>
    <w:p>
      <w:pPr>
        <w:keepNext/>
        <w:spacing w:after="40" w:before="0"/>
      </w:pPr>
      <w:r>
        <w:rPr>
          <w:b/>
        </w:rPr>
        <w:t xml:space="preserve">Plan: </w:t>
      </w:r>
      <w:r>
        <w:rPr/>
        <w:t>Douglas County Multi-Jurisdictional Natural Hazards Mitigation Plan (FEMA plan 109455)</w:t>
      </w:r>
    </w:p>
    <w:p>
      <w:pPr>
        <w:keepNext/>
        <w:spacing w:after="40" w:before="0"/>
      </w:pPr>
      <w:r>
        <w:rPr>
          <w:b/>
        </w:rPr>
        <w:t xml:space="preserve">Approved: </w:t>
      </w:r>
      <w:r>
        <w:rPr/>
        <w:t>2024-05-10</w:t>
      </w:r>
    </w:p>
    <w:p>
      <w:pPr>
        <w:keepNext/>
        <w:spacing w:after="40" w:before="0"/>
      </w:pPr>
      <w:r>
        <w:rPr>
          <w:b/>
        </w:rPr>
        <w:t xml:space="preserve">Days to expiry: </w:t>
      </w:r>
      <w:r>
        <w:rPr/>
        <w:t>952</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DR-4881-OR (Severe Storms,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0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4"/>
        <w:gridCol w:w="923"/>
        <w:gridCol w:w="3592"/>
        <w:gridCol w:w="3672"/>
        <w:gridCol w:w="1408"/>
        <w:gridCol w:w="1408"/>
        <w:gridCol w:w="1214"/>
      </w:tblGrid>
      <w:tr>
        <w:trPr>
          <w:cantSplit/>
          <w:tblHeader/>
        </w:trPr>
        <w:tc>
          <w:tcPr>
            <w:tcW w:type="dxa" w:w="1894"/>
            <w:shd w:val="clear" w:color="auto" w:fill="E8E8E8"/>
          </w:tcPr>
          <w:p>
            <w:pPr>
              <w:spacing w:after="0"/>
              <w:jc w:val="left"/>
            </w:pPr>
            <w:r>
              <w:rPr>
                <w:b/>
                <w:sz w:val="16"/>
              </w:rPr>
              <w:t>Jurisdiction</w:t>
            </w:r>
          </w:p>
        </w:tc>
        <w:tc>
          <w:tcPr>
            <w:tcW w:type="dxa" w:w="923"/>
            <w:shd w:val="clear" w:color="auto" w:fill="E8E8E8"/>
          </w:tcPr>
          <w:p>
            <w:pPr>
              <w:spacing w:after="0"/>
              <w:jc w:val="left"/>
            </w:pPr>
            <w:r>
              <w:rPr>
                <w:b/>
                <w:sz w:val="16"/>
              </w:rPr>
              <w:t>Type</w:t>
            </w:r>
          </w:p>
        </w:tc>
        <w:tc>
          <w:tcPr>
            <w:tcW w:type="dxa" w:w="3592"/>
            <w:shd w:val="clear" w:color="auto" w:fill="E8E8E8"/>
          </w:tcPr>
          <w:p>
            <w:pPr>
              <w:spacing w:after="0"/>
              <w:jc w:val="left"/>
            </w:pPr>
            <w:r>
              <w:rPr>
                <w:b/>
                <w:sz w:val="16"/>
              </w:rPr>
              <w:t>Status</w:t>
            </w:r>
          </w:p>
        </w:tc>
        <w:tc>
          <w:tcPr>
            <w:tcW w:type="dxa" w:w="3672"/>
            <w:shd w:val="clear" w:color="auto" w:fill="E8E8E8"/>
          </w:tcPr>
          <w:p>
            <w:pPr>
              <w:spacing w:after="0"/>
              <w:jc w:val="left"/>
            </w:pPr>
            <w:r>
              <w:rPr>
                <w:b/>
                <w:sz w:val="16"/>
              </w:rPr>
              <w:t>Plan</w:t>
            </w:r>
          </w:p>
        </w:tc>
        <w:tc>
          <w:tcPr>
            <w:tcW w:type="dxa" w:w="1408"/>
            <w:shd w:val="clear" w:color="auto" w:fill="E8E8E8"/>
          </w:tcPr>
          <w:p>
            <w:pPr>
              <w:spacing w:after="0"/>
              <w:jc w:val="left"/>
            </w:pPr>
            <w:r>
              <w:rPr>
                <w:b/>
                <w:sz w:val="16"/>
              </w:rPr>
              <w:t>Approved</w:t>
            </w:r>
          </w:p>
        </w:tc>
        <w:tc>
          <w:tcPr>
            <w:tcW w:type="dxa" w:w="1408"/>
            <w:shd w:val="clear" w:color="auto" w:fill="E8E8E8"/>
          </w:tcPr>
          <w:p>
            <w:pPr>
              <w:spacing w:after="0"/>
              <w:jc w:val="left"/>
            </w:pPr>
            <w:r>
              <w:rPr>
                <w:b/>
                <w:sz w:val="16"/>
              </w:rPr>
              <w:t>Expires</w:t>
            </w:r>
          </w:p>
        </w:tc>
        <w:tc>
          <w:tcPr>
            <w:tcW w:type="dxa" w:w="121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94"/>
          </w:tcPr>
          <w:p>
            <w:pPr>
              <w:spacing w:after="0"/>
              <w:jc w:val="left"/>
            </w:pPr>
            <w:r>
              <w:rPr>
                <w:sz w:val="16"/>
              </w:rPr>
              <w:t>Douglas County</w:t>
            </w:r>
          </w:p>
        </w:tc>
        <w:tc>
          <w:tcPr>
            <w:tcW w:type="dxa" w:w="923"/>
          </w:tcPr>
          <w:p>
            <w:pPr>
              <w:spacing w:after="0"/>
              <w:jc w:val="left"/>
            </w:pPr>
            <w:r>
              <w:rPr>
                <w:sz w:val="16"/>
              </w:rPr>
              <w:t>County</w:t>
            </w:r>
          </w:p>
        </w:tc>
        <w:tc>
          <w:tcPr>
            <w:tcW w:type="dxa" w:w="3592"/>
          </w:tcPr>
          <w:p>
            <w:pPr>
              <w:spacing w:after="0"/>
              <w:jc w:val="left"/>
            </w:pPr>
            <w:r>
              <w:rPr>
                <w:sz w:val="16"/>
              </w:rPr>
              <w:t>Approved, expires 2029-05-09</w:t>
            </w:r>
          </w:p>
        </w:tc>
        <w:tc>
          <w:tcPr>
            <w:tcW w:type="dxa" w:w="3672"/>
          </w:tcPr>
          <w:p>
            <w:pPr>
              <w:spacing w:after="0"/>
              <w:jc w:val="left"/>
            </w:pPr>
            <w:r>
              <w:rPr>
                <w:sz w:val="16"/>
              </w:rPr>
              <w:t>Douglas County Multi-Jurisdictional Natural Hazards Mitigation Plan (FEMA plan 109455)</w:t>
            </w:r>
          </w:p>
        </w:tc>
        <w:tc>
          <w:tcPr>
            <w:tcW w:type="dxa" w:w="1408"/>
          </w:tcPr>
          <w:p>
            <w:pPr>
              <w:spacing w:after="0"/>
              <w:jc w:val="left"/>
            </w:pPr>
            <w:r>
              <w:rPr>
                <w:sz w:val="16"/>
              </w:rPr>
              <w:t>2024-05-10</w:t>
            </w:r>
          </w:p>
        </w:tc>
        <w:tc>
          <w:tcPr>
            <w:tcW w:type="dxa" w:w="1408"/>
          </w:tcPr>
          <w:p>
            <w:pPr>
              <w:spacing w:after="0"/>
              <w:jc w:val="left"/>
            </w:pPr>
            <w:r>
              <w:rPr>
                <w:sz w:val="16"/>
              </w:rPr>
              <w:t>2029-05-09</w:t>
            </w:r>
          </w:p>
        </w:tc>
        <w:tc>
          <w:tcPr>
            <w:tcW w:type="dxa" w:w="1214"/>
          </w:tcPr>
          <w:p>
            <w:pPr>
              <w:spacing w:after="0"/>
              <w:jc w:val="right"/>
            </w:pPr>
            <w:r>
              <w:rPr>
                <w:sz w:val="16"/>
              </w:rPr>
              <w:t>952</w:t>
            </w:r>
          </w:p>
        </w:tc>
      </w:tr>
      <w:tr>
        <w:trPr>
          <w:cantSplit/>
        </w:trPr>
        <w:tc>
          <w:tcPr>
            <w:tcW w:type="dxa" w:w="1894"/>
          </w:tcPr>
          <w:p>
            <w:pPr>
              <w:spacing w:after="0"/>
              <w:jc w:val="left"/>
            </w:pPr>
            <w:r>
              <w:rPr>
                <w:sz w:val="16"/>
              </w:rPr>
              <w:t>Canyonville city</w:t>
            </w:r>
          </w:p>
        </w:tc>
        <w:tc>
          <w:tcPr>
            <w:tcW w:type="dxa" w:w="923"/>
          </w:tcPr>
          <w:p>
            <w:pPr>
              <w:spacing w:after="0"/>
              <w:jc w:val="left"/>
            </w:pPr>
            <w:r>
              <w:rPr>
                <w:sz w:val="16"/>
              </w:rPr>
              <w:t>City</w:t>
            </w:r>
          </w:p>
        </w:tc>
        <w:tc>
          <w:tcPr>
            <w:tcW w:type="dxa" w:w="3592"/>
          </w:tcPr>
          <w:p>
            <w:pPr>
              <w:spacing w:after="0"/>
              <w:jc w:val="left"/>
            </w:pPr>
            <w:r>
              <w:rPr>
                <w:sz w:val="16"/>
              </w:rPr>
              <w:t>Approved, expires 2029-05-09</w:t>
            </w:r>
          </w:p>
        </w:tc>
        <w:tc>
          <w:tcPr>
            <w:tcW w:type="dxa" w:w="3672"/>
          </w:tcPr>
          <w:p>
            <w:pPr>
              <w:spacing w:after="0"/>
              <w:jc w:val="left"/>
            </w:pPr>
            <w:r>
              <w:rPr>
                <w:sz w:val="16"/>
              </w:rPr>
              <w:t>Douglas County Multi-Jurisdictional Natural Hazards Mitigation Plan (FEMA plan 109455)</w:t>
            </w:r>
          </w:p>
        </w:tc>
        <w:tc>
          <w:tcPr>
            <w:tcW w:type="dxa" w:w="1408"/>
          </w:tcPr>
          <w:p>
            <w:pPr>
              <w:spacing w:after="0"/>
              <w:jc w:val="left"/>
            </w:pPr>
            <w:r>
              <w:rPr>
                <w:sz w:val="16"/>
              </w:rPr>
              <w:t>2024-05-10</w:t>
            </w:r>
          </w:p>
        </w:tc>
        <w:tc>
          <w:tcPr>
            <w:tcW w:type="dxa" w:w="1408"/>
          </w:tcPr>
          <w:p>
            <w:pPr>
              <w:spacing w:after="0"/>
              <w:jc w:val="left"/>
            </w:pPr>
            <w:r>
              <w:rPr>
                <w:sz w:val="16"/>
              </w:rPr>
              <w:t>2029-05-09</w:t>
            </w:r>
          </w:p>
        </w:tc>
        <w:tc>
          <w:tcPr>
            <w:tcW w:type="dxa" w:w="1214"/>
          </w:tcPr>
          <w:p>
            <w:pPr>
              <w:spacing w:after="0"/>
              <w:jc w:val="right"/>
            </w:pPr>
            <w:r>
              <w:rPr>
                <w:sz w:val="16"/>
              </w:rPr>
              <w:t>952</w:t>
            </w:r>
          </w:p>
        </w:tc>
      </w:tr>
      <w:tr>
        <w:trPr>
          <w:cantSplit/>
        </w:trPr>
        <w:tc>
          <w:tcPr>
            <w:tcW w:type="dxa" w:w="1894"/>
          </w:tcPr>
          <w:p>
            <w:pPr>
              <w:spacing w:after="0"/>
              <w:jc w:val="left"/>
            </w:pPr>
            <w:r>
              <w:rPr>
                <w:sz w:val="16"/>
              </w:rPr>
              <w:t>Drain city</w:t>
            </w:r>
          </w:p>
        </w:tc>
        <w:tc>
          <w:tcPr>
            <w:tcW w:type="dxa" w:w="923"/>
          </w:tcPr>
          <w:p>
            <w:pPr>
              <w:spacing w:after="0"/>
              <w:jc w:val="left"/>
            </w:pPr>
            <w:r>
              <w:rPr>
                <w:sz w:val="16"/>
              </w:rPr>
              <w:t>City</w:t>
            </w:r>
          </w:p>
        </w:tc>
        <w:tc>
          <w:tcPr>
            <w:tcW w:type="dxa" w:w="3592"/>
          </w:tcPr>
          <w:p>
            <w:pPr>
              <w:spacing w:after="0"/>
              <w:jc w:val="left"/>
            </w:pPr>
            <w:r>
              <w:rPr>
                <w:sz w:val="16"/>
              </w:rPr>
              <w:t>Approved, expires 2029-05-09</w:t>
            </w:r>
          </w:p>
        </w:tc>
        <w:tc>
          <w:tcPr>
            <w:tcW w:type="dxa" w:w="3672"/>
          </w:tcPr>
          <w:p>
            <w:pPr>
              <w:spacing w:after="0"/>
              <w:jc w:val="left"/>
            </w:pPr>
            <w:r>
              <w:rPr>
                <w:sz w:val="16"/>
              </w:rPr>
              <w:t>Douglas County Multi-Jurisdictional Natural Hazards Mitigation Plan (FEMA plan 109455)</w:t>
            </w:r>
          </w:p>
        </w:tc>
        <w:tc>
          <w:tcPr>
            <w:tcW w:type="dxa" w:w="1408"/>
          </w:tcPr>
          <w:p>
            <w:pPr>
              <w:spacing w:after="0"/>
              <w:jc w:val="left"/>
            </w:pPr>
            <w:r>
              <w:rPr>
                <w:sz w:val="16"/>
              </w:rPr>
              <w:t>2024-05-10</w:t>
            </w:r>
          </w:p>
        </w:tc>
        <w:tc>
          <w:tcPr>
            <w:tcW w:type="dxa" w:w="1408"/>
          </w:tcPr>
          <w:p>
            <w:pPr>
              <w:spacing w:after="0"/>
              <w:jc w:val="left"/>
            </w:pPr>
            <w:r>
              <w:rPr>
                <w:sz w:val="16"/>
              </w:rPr>
              <w:t>2029-05-09</w:t>
            </w:r>
          </w:p>
        </w:tc>
        <w:tc>
          <w:tcPr>
            <w:tcW w:type="dxa" w:w="1214"/>
          </w:tcPr>
          <w:p>
            <w:pPr>
              <w:spacing w:after="0"/>
              <w:jc w:val="right"/>
            </w:pPr>
            <w:r>
              <w:rPr>
                <w:sz w:val="16"/>
              </w:rPr>
              <w:t>952</w:t>
            </w:r>
          </w:p>
        </w:tc>
      </w:tr>
      <w:tr>
        <w:trPr>
          <w:cantSplit/>
        </w:trPr>
        <w:tc>
          <w:tcPr>
            <w:tcW w:type="dxa" w:w="1894"/>
          </w:tcPr>
          <w:p>
            <w:pPr>
              <w:spacing w:after="0"/>
              <w:jc w:val="left"/>
            </w:pPr>
            <w:r>
              <w:rPr>
                <w:sz w:val="16"/>
              </w:rPr>
              <w:t>Elkton city</w:t>
            </w:r>
          </w:p>
        </w:tc>
        <w:tc>
          <w:tcPr>
            <w:tcW w:type="dxa" w:w="923"/>
          </w:tcPr>
          <w:p>
            <w:pPr>
              <w:spacing w:after="0"/>
              <w:jc w:val="left"/>
            </w:pPr>
            <w:r>
              <w:rPr>
                <w:sz w:val="16"/>
              </w:rPr>
              <w:t>City</w:t>
            </w:r>
          </w:p>
        </w:tc>
        <w:tc>
          <w:tcPr>
            <w:tcW w:type="dxa" w:w="3592"/>
          </w:tcPr>
          <w:p>
            <w:pPr>
              <w:spacing w:after="0"/>
              <w:jc w:val="left"/>
            </w:pPr>
            <w:r>
              <w:rPr>
                <w:sz w:val="16"/>
              </w:rPr>
              <w:t>Approved, expires 2029-05-09</w:t>
            </w:r>
          </w:p>
        </w:tc>
        <w:tc>
          <w:tcPr>
            <w:tcW w:type="dxa" w:w="3672"/>
          </w:tcPr>
          <w:p>
            <w:pPr>
              <w:spacing w:after="0"/>
              <w:jc w:val="left"/>
            </w:pPr>
            <w:r>
              <w:rPr>
                <w:sz w:val="16"/>
              </w:rPr>
              <w:t>Douglas County Multi-Jurisdictional Natural Hazards Mitigation Plan (FEMA plan 109455)</w:t>
            </w:r>
          </w:p>
        </w:tc>
        <w:tc>
          <w:tcPr>
            <w:tcW w:type="dxa" w:w="1408"/>
          </w:tcPr>
          <w:p>
            <w:pPr>
              <w:spacing w:after="0"/>
              <w:jc w:val="left"/>
            </w:pPr>
            <w:r>
              <w:rPr>
                <w:sz w:val="16"/>
              </w:rPr>
              <w:t>2024-05-10</w:t>
            </w:r>
          </w:p>
        </w:tc>
        <w:tc>
          <w:tcPr>
            <w:tcW w:type="dxa" w:w="1408"/>
          </w:tcPr>
          <w:p>
            <w:pPr>
              <w:spacing w:after="0"/>
              <w:jc w:val="left"/>
            </w:pPr>
            <w:r>
              <w:rPr>
                <w:sz w:val="16"/>
              </w:rPr>
              <w:t>2029-05-09</w:t>
            </w:r>
          </w:p>
        </w:tc>
        <w:tc>
          <w:tcPr>
            <w:tcW w:type="dxa" w:w="1214"/>
          </w:tcPr>
          <w:p>
            <w:pPr>
              <w:spacing w:after="0"/>
              <w:jc w:val="right"/>
            </w:pPr>
            <w:r>
              <w:rPr>
                <w:sz w:val="16"/>
              </w:rPr>
              <w:t>952</w:t>
            </w:r>
          </w:p>
        </w:tc>
      </w:tr>
      <w:tr>
        <w:trPr>
          <w:cantSplit/>
        </w:trPr>
        <w:tc>
          <w:tcPr>
            <w:tcW w:type="dxa" w:w="1894"/>
          </w:tcPr>
          <w:p>
            <w:pPr>
              <w:spacing w:after="0"/>
              <w:jc w:val="left"/>
            </w:pPr>
            <w:r>
              <w:rPr>
                <w:sz w:val="16"/>
              </w:rPr>
              <w:t>Glendale city</w:t>
            </w:r>
          </w:p>
        </w:tc>
        <w:tc>
          <w:tcPr>
            <w:tcW w:type="dxa" w:w="923"/>
          </w:tcPr>
          <w:p>
            <w:pPr>
              <w:spacing w:after="0"/>
              <w:jc w:val="left"/>
            </w:pPr>
            <w:r>
              <w:rPr>
                <w:sz w:val="16"/>
              </w:rPr>
              <w:t>City</w:t>
            </w:r>
          </w:p>
        </w:tc>
        <w:tc>
          <w:tcPr>
            <w:tcW w:type="dxa" w:w="3592"/>
          </w:tcPr>
          <w:p>
            <w:pPr>
              <w:spacing w:after="0"/>
              <w:jc w:val="left"/>
            </w:pPr>
            <w:r>
              <w:rPr>
                <w:sz w:val="16"/>
              </w:rPr>
              <w:t>Approved, expires 2029-05-09</w:t>
            </w:r>
          </w:p>
        </w:tc>
        <w:tc>
          <w:tcPr>
            <w:tcW w:type="dxa" w:w="3672"/>
          </w:tcPr>
          <w:p>
            <w:pPr>
              <w:spacing w:after="0"/>
              <w:jc w:val="left"/>
            </w:pPr>
            <w:r>
              <w:rPr>
                <w:sz w:val="16"/>
              </w:rPr>
              <w:t>Douglas County Multi-Jurisdictional Natural Hazards Mitigation Plan (FEMA plan 109455)</w:t>
            </w:r>
          </w:p>
        </w:tc>
        <w:tc>
          <w:tcPr>
            <w:tcW w:type="dxa" w:w="1408"/>
          </w:tcPr>
          <w:p>
            <w:pPr>
              <w:spacing w:after="0"/>
              <w:jc w:val="left"/>
            </w:pPr>
            <w:r>
              <w:rPr>
                <w:sz w:val="16"/>
              </w:rPr>
              <w:t>2024-05-10</w:t>
            </w:r>
          </w:p>
        </w:tc>
        <w:tc>
          <w:tcPr>
            <w:tcW w:type="dxa" w:w="1408"/>
          </w:tcPr>
          <w:p>
            <w:pPr>
              <w:spacing w:after="0"/>
              <w:jc w:val="left"/>
            </w:pPr>
            <w:r>
              <w:rPr>
                <w:sz w:val="16"/>
              </w:rPr>
              <w:t>2029-05-09</w:t>
            </w:r>
          </w:p>
        </w:tc>
        <w:tc>
          <w:tcPr>
            <w:tcW w:type="dxa" w:w="1214"/>
          </w:tcPr>
          <w:p>
            <w:pPr>
              <w:spacing w:after="0"/>
              <w:jc w:val="right"/>
            </w:pPr>
            <w:r>
              <w:rPr>
                <w:sz w:val="16"/>
              </w:rPr>
              <w:t>952</w:t>
            </w:r>
          </w:p>
        </w:tc>
      </w:tr>
      <w:tr>
        <w:trPr>
          <w:cantSplit/>
        </w:trPr>
        <w:tc>
          <w:tcPr>
            <w:tcW w:type="dxa" w:w="1894"/>
          </w:tcPr>
          <w:p>
            <w:pPr>
              <w:spacing w:after="0"/>
              <w:jc w:val="left"/>
            </w:pPr>
            <w:r>
              <w:rPr>
                <w:sz w:val="16"/>
              </w:rPr>
              <w:t>Myrtle Creek city</w:t>
            </w:r>
          </w:p>
        </w:tc>
        <w:tc>
          <w:tcPr>
            <w:tcW w:type="dxa" w:w="923"/>
          </w:tcPr>
          <w:p>
            <w:pPr>
              <w:spacing w:after="0"/>
              <w:jc w:val="left"/>
            </w:pPr>
            <w:r>
              <w:rPr>
                <w:sz w:val="16"/>
              </w:rPr>
              <w:t>City</w:t>
            </w:r>
          </w:p>
        </w:tc>
        <w:tc>
          <w:tcPr>
            <w:tcW w:type="dxa" w:w="3592"/>
          </w:tcPr>
          <w:p>
            <w:pPr>
              <w:spacing w:after="0"/>
              <w:jc w:val="left"/>
            </w:pPr>
            <w:r>
              <w:rPr>
                <w:sz w:val="16"/>
              </w:rPr>
              <w:t>Approved, expires 2029-05-09</w:t>
            </w:r>
          </w:p>
        </w:tc>
        <w:tc>
          <w:tcPr>
            <w:tcW w:type="dxa" w:w="3672"/>
          </w:tcPr>
          <w:p>
            <w:pPr>
              <w:spacing w:after="0"/>
              <w:jc w:val="left"/>
            </w:pPr>
            <w:r>
              <w:rPr>
                <w:sz w:val="16"/>
              </w:rPr>
              <w:t>Douglas County Multi-Jurisdictional Natural Hazards Mitigation Plan (FEMA plan 109455)</w:t>
            </w:r>
          </w:p>
        </w:tc>
        <w:tc>
          <w:tcPr>
            <w:tcW w:type="dxa" w:w="1408"/>
          </w:tcPr>
          <w:p>
            <w:pPr>
              <w:spacing w:after="0"/>
              <w:jc w:val="left"/>
            </w:pPr>
            <w:r>
              <w:rPr>
                <w:sz w:val="16"/>
              </w:rPr>
              <w:t>2024-05-10</w:t>
            </w:r>
          </w:p>
        </w:tc>
        <w:tc>
          <w:tcPr>
            <w:tcW w:type="dxa" w:w="1408"/>
          </w:tcPr>
          <w:p>
            <w:pPr>
              <w:spacing w:after="0"/>
              <w:jc w:val="left"/>
            </w:pPr>
            <w:r>
              <w:rPr>
                <w:sz w:val="16"/>
              </w:rPr>
              <w:t>2029-05-09</w:t>
            </w:r>
          </w:p>
        </w:tc>
        <w:tc>
          <w:tcPr>
            <w:tcW w:type="dxa" w:w="1214"/>
          </w:tcPr>
          <w:p>
            <w:pPr>
              <w:spacing w:after="0"/>
              <w:jc w:val="right"/>
            </w:pPr>
            <w:r>
              <w:rPr>
                <w:sz w:val="16"/>
              </w:rPr>
              <w:t>952</w:t>
            </w:r>
          </w:p>
        </w:tc>
      </w:tr>
      <w:tr>
        <w:trPr>
          <w:cantSplit/>
        </w:trPr>
        <w:tc>
          <w:tcPr>
            <w:tcW w:type="dxa" w:w="1894"/>
          </w:tcPr>
          <w:p>
            <w:pPr>
              <w:spacing w:after="0"/>
              <w:jc w:val="left"/>
            </w:pPr>
            <w:r>
              <w:rPr>
                <w:sz w:val="16"/>
              </w:rPr>
              <w:t>Oakland city</w:t>
            </w:r>
          </w:p>
        </w:tc>
        <w:tc>
          <w:tcPr>
            <w:tcW w:type="dxa" w:w="923"/>
          </w:tcPr>
          <w:p>
            <w:pPr>
              <w:spacing w:after="0"/>
              <w:jc w:val="left"/>
            </w:pPr>
            <w:r>
              <w:rPr>
                <w:sz w:val="16"/>
              </w:rPr>
              <w:t>City</w:t>
            </w:r>
          </w:p>
        </w:tc>
        <w:tc>
          <w:tcPr>
            <w:tcW w:type="dxa" w:w="3592"/>
          </w:tcPr>
          <w:p>
            <w:pPr>
              <w:spacing w:after="0"/>
              <w:jc w:val="left"/>
            </w:pPr>
            <w:r>
              <w:rPr>
                <w:sz w:val="16"/>
              </w:rPr>
              <w:t>Approved, expires 2029-05-09</w:t>
            </w:r>
          </w:p>
        </w:tc>
        <w:tc>
          <w:tcPr>
            <w:tcW w:type="dxa" w:w="3672"/>
          </w:tcPr>
          <w:p>
            <w:pPr>
              <w:spacing w:after="0"/>
              <w:jc w:val="left"/>
            </w:pPr>
            <w:r>
              <w:rPr>
                <w:sz w:val="16"/>
              </w:rPr>
              <w:t>Douglas County Multi-Jurisdictional Natural Hazards Mitigation Plan (FEMA plan 109455)</w:t>
            </w:r>
          </w:p>
        </w:tc>
        <w:tc>
          <w:tcPr>
            <w:tcW w:type="dxa" w:w="1408"/>
          </w:tcPr>
          <w:p>
            <w:pPr>
              <w:spacing w:after="0"/>
              <w:jc w:val="left"/>
            </w:pPr>
            <w:r>
              <w:rPr>
                <w:sz w:val="16"/>
              </w:rPr>
              <w:t>2024-05-10</w:t>
            </w:r>
          </w:p>
        </w:tc>
        <w:tc>
          <w:tcPr>
            <w:tcW w:type="dxa" w:w="1408"/>
          </w:tcPr>
          <w:p>
            <w:pPr>
              <w:spacing w:after="0"/>
              <w:jc w:val="left"/>
            </w:pPr>
            <w:r>
              <w:rPr>
                <w:sz w:val="16"/>
              </w:rPr>
              <w:t>2029-05-09</w:t>
            </w:r>
          </w:p>
        </w:tc>
        <w:tc>
          <w:tcPr>
            <w:tcW w:type="dxa" w:w="1214"/>
          </w:tcPr>
          <w:p>
            <w:pPr>
              <w:spacing w:after="0"/>
              <w:jc w:val="right"/>
            </w:pPr>
            <w:r>
              <w:rPr>
                <w:sz w:val="16"/>
              </w:rPr>
              <w:t>952</w:t>
            </w:r>
          </w:p>
        </w:tc>
      </w:tr>
      <w:tr>
        <w:trPr>
          <w:cantSplit/>
        </w:trPr>
        <w:tc>
          <w:tcPr>
            <w:tcW w:type="dxa" w:w="1894"/>
          </w:tcPr>
          <w:p>
            <w:pPr>
              <w:spacing w:after="0"/>
              <w:jc w:val="left"/>
            </w:pPr>
            <w:r>
              <w:rPr>
                <w:sz w:val="16"/>
              </w:rPr>
              <w:t>Reedsport city</w:t>
            </w:r>
          </w:p>
        </w:tc>
        <w:tc>
          <w:tcPr>
            <w:tcW w:type="dxa" w:w="923"/>
          </w:tcPr>
          <w:p>
            <w:pPr>
              <w:spacing w:after="0"/>
              <w:jc w:val="left"/>
            </w:pPr>
            <w:r>
              <w:rPr>
                <w:sz w:val="16"/>
              </w:rPr>
              <w:t>City</w:t>
            </w:r>
          </w:p>
        </w:tc>
        <w:tc>
          <w:tcPr>
            <w:tcW w:type="dxa" w:w="3592"/>
          </w:tcPr>
          <w:p>
            <w:pPr>
              <w:spacing w:after="0"/>
              <w:jc w:val="left"/>
            </w:pPr>
            <w:r>
              <w:rPr>
                <w:sz w:val="16"/>
              </w:rPr>
              <w:t>Approved, expires 2029-05-09</w:t>
            </w:r>
          </w:p>
        </w:tc>
        <w:tc>
          <w:tcPr>
            <w:tcW w:type="dxa" w:w="3672"/>
          </w:tcPr>
          <w:p>
            <w:pPr>
              <w:spacing w:after="0"/>
              <w:jc w:val="left"/>
            </w:pPr>
            <w:r>
              <w:rPr>
                <w:sz w:val="16"/>
              </w:rPr>
              <w:t>Douglas County Multi-Jurisdictional Natural Hazards Mitigation Plan (FEMA plan 109455)</w:t>
            </w:r>
          </w:p>
        </w:tc>
        <w:tc>
          <w:tcPr>
            <w:tcW w:type="dxa" w:w="1408"/>
          </w:tcPr>
          <w:p>
            <w:pPr>
              <w:spacing w:after="0"/>
              <w:jc w:val="left"/>
            </w:pPr>
            <w:r>
              <w:rPr>
                <w:sz w:val="16"/>
              </w:rPr>
              <w:t>2024-05-10</w:t>
            </w:r>
          </w:p>
        </w:tc>
        <w:tc>
          <w:tcPr>
            <w:tcW w:type="dxa" w:w="1408"/>
          </w:tcPr>
          <w:p>
            <w:pPr>
              <w:spacing w:after="0"/>
              <w:jc w:val="left"/>
            </w:pPr>
            <w:r>
              <w:rPr>
                <w:sz w:val="16"/>
              </w:rPr>
              <w:t>2029-05-09</w:t>
            </w:r>
          </w:p>
        </w:tc>
        <w:tc>
          <w:tcPr>
            <w:tcW w:type="dxa" w:w="1214"/>
          </w:tcPr>
          <w:p>
            <w:pPr>
              <w:spacing w:after="0"/>
              <w:jc w:val="right"/>
            </w:pPr>
            <w:r>
              <w:rPr>
                <w:sz w:val="16"/>
              </w:rPr>
              <w:t>952</w:t>
            </w:r>
          </w:p>
        </w:tc>
      </w:tr>
      <w:tr>
        <w:trPr>
          <w:cantSplit/>
        </w:trPr>
        <w:tc>
          <w:tcPr>
            <w:tcW w:type="dxa" w:w="1894"/>
          </w:tcPr>
          <w:p>
            <w:pPr>
              <w:spacing w:after="0"/>
              <w:jc w:val="left"/>
            </w:pPr>
            <w:r>
              <w:rPr>
                <w:sz w:val="16"/>
              </w:rPr>
              <w:t>Riddle city</w:t>
            </w:r>
          </w:p>
        </w:tc>
        <w:tc>
          <w:tcPr>
            <w:tcW w:type="dxa" w:w="923"/>
          </w:tcPr>
          <w:p>
            <w:pPr>
              <w:spacing w:after="0"/>
              <w:jc w:val="left"/>
            </w:pPr>
            <w:r>
              <w:rPr>
                <w:sz w:val="16"/>
              </w:rPr>
              <w:t>City</w:t>
            </w:r>
          </w:p>
        </w:tc>
        <w:tc>
          <w:tcPr>
            <w:tcW w:type="dxa" w:w="3592"/>
          </w:tcPr>
          <w:p>
            <w:pPr>
              <w:spacing w:after="0"/>
              <w:jc w:val="left"/>
            </w:pPr>
            <w:r>
              <w:rPr>
                <w:sz w:val="16"/>
              </w:rPr>
              <w:t>Approved, expires 2029-05-09</w:t>
            </w:r>
          </w:p>
        </w:tc>
        <w:tc>
          <w:tcPr>
            <w:tcW w:type="dxa" w:w="3672"/>
          </w:tcPr>
          <w:p>
            <w:pPr>
              <w:spacing w:after="0"/>
              <w:jc w:val="left"/>
            </w:pPr>
            <w:r>
              <w:rPr>
                <w:sz w:val="16"/>
              </w:rPr>
              <w:t>Douglas County Multi-Jurisdictional Natural Hazards Mitigation Plan (FEMA plan 109455)</w:t>
            </w:r>
          </w:p>
        </w:tc>
        <w:tc>
          <w:tcPr>
            <w:tcW w:type="dxa" w:w="1408"/>
          </w:tcPr>
          <w:p>
            <w:pPr>
              <w:spacing w:after="0"/>
              <w:jc w:val="left"/>
            </w:pPr>
            <w:r>
              <w:rPr>
                <w:sz w:val="16"/>
              </w:rPr>
              <w:t>2024-05-10</w:t>
            </w:r>
          </w:p>
        </w:tc>
        <w:tc>
          <w:tcPr>
            <w:tcW w:type="dxa" w:w="1408"/>
          </w:tcPr>
          <w:p>
            <w:pPr>
              <w:spacing w:after="0"/>
              <w:jc w:val="left"/>
            </w:pPr>
            <w:r>
              <w:rPr>
                <w:sz w:val="16"/>
              </w:rPr>
              <w:t>2029-05-09</w:t>
            </w:r>
          </w:p>
        </w:tc>
        <w:tc>
          <w:tcPr>
            <w:tcW w:type="dxa" w:w="1214"/>
          </w:tcPr>
          <w:p>
            <w:pPr>
              <w:spacing w:after="0"/>
              <w:jc w:val="right"/>
            </w:pPr>
            <w:r>
              <w:rPr>
                <w:sz w:val="16"/>
              </w:rPr>
              <w:t>952</w:t>
            </w:r>
          </w:p>
        </w:tc>
      </w:tr>
      <w:tr>
        <w:trPr>
          <w:cantSplit/>
        </w:trPr>
        <w:tc>
          <w:tcPr>
            <w:tcW w:type="dxa" w:w="1894"/>
          </w:tcPr>
          <w:p>
            <w:pPr>
              <w:spacing w:after="0"/>
              <w:jc w:val="left"/>
            </w:pPr>
            <w:r>
              <w:rPr>
                <w:sz w:val="16"/>
              </w:rPr>
              <w:t>Roseburg city</w:t>
            </w:r>
          </w:p>
        </w:tc>
        <w:tc>
          <w:tcPr>
            <w:tcW w:type="dxa" w:w="923"/>
          </w:tcPr>
          <w:p>
            <w:pPr>
              <w:spacing w:after="0"/>
              <w:jc w:val="left"/>
            </w:pPr>
            <w:r>
              <w:rPr>
                <w:sz w:val="16"/>
              </w:rPr>
              <w:t>City</w:t>
            </w:r>
          </w:p>
        </w:tc>
        <w:tc>
          <w:tcPr>
            <w:tcW w:type="dxa" w:w="3592"/>
          </w:tcPr>
          <w:p>
            <w:pPr>
              <w:spacing w:after="0"/>
              <w:jc w:val="left"/>
            </w:pPr>
            <w:r>
              <w:rPr>
                <w:sz w:val="16"/>
              </w:rPr>
              <w:t>Approved, expires 2029-05-09</w:t>
            </w:r>
          </w:p>
        </w:tc>
        <w:tc>
          <w:tcPr>
            <w:tcW w:type="dxa" w:w="3672"/>
          </w:tcPr>
          <w:p>
            <w:pPr>
              <w:spacing w:after="0"/>
              <w:jc w:val="left"/>
            </w:pPr>
            <w:r>
              <w:rPr>
                <w:sz w:val="16"/>
              </w:rPr>
              <w:t>Douglas County Multi-Jurisdictional Natural Hazards Mitigation Plan (FEMA plan 109455)</w:t>
            </w:r>
          </w:p>
        </w:tc>
        <w:tc>
          <w:tcPr>
            <w:tcW w:type="dxa" w:w="1408"/>
          </w:tcPr>
          <w:p>
            <w:pPr>
              <w:spacing w:after="0"/>
              <w:jc w:val="left"/>
            </w:pPr>
            <w:r>
              <w:rPr>
                <w:sz w:val="16"/>
              </w:rPr>
              <w:t>2024-05-10</w:t>
            </w:r>
          </w:p>
        </w:tc>
        <w:tc>
          <w:tcPr>
            <w:tcW w:type="dxa" w:w="1408"/>
          </w:tcPr>
          <w:p>
            <w:pPr>
              <w:spacing w:after="0"/>
              <w:jc w:val="left"/>
            </w:pPr>
            <w:r>
              <w:rPr>
                <w:sz w:val="16"/>
              </w:rPr>
              <w:t>2029-05-09</w:t>
            </w:r>
          </w:p>
        </w:tc>
        <w:tc>
          <w:tcPr>
            <w:tcW w:type="dxa" w:w="1214"/>
          </w:tcPr>
          <w:p>
            <w:pPr>
              <w:spacing w:after="0"/>
              <w:jc w:val="right"/>
            </w:pPr>
            <w:r>
              <w:rPr>
                <w:sz w:val="16"/>
              </w:rPr>
              <w:t>952</w:t>
            </w:r>
          </w:p>
        </w:tc>
      </w:tr>
      <w:tr>
        <w:trPr>
          <w:cantSplit/>
        </w:trPr>
        <w:tc>
          <w:tcPr>
            <w:tcW w:type="dxa" w:w="1894"/>
          </w:tcPr>
          <w:p>
            <w:pPr>
              <w:spacing w:after="0"/>
              <w:jc w:val="left"/>
            </w:pPr>
            <w:r>
              <w:rPr>
                <w:sz w:val="16"/>
              </w:rPr>
              <w:t>Sutherlin city</w:t>
            </w:r>
          </w:p>
        </w:tc>
        <w:tc>
          <w:tcPr>
            <w:tcW w:type="dxa" w:w="923"/>
          </w:tcPr>
          <w:p>
            <w:pPr>
              <w:spacing w:after="0"/>
              <w:jc w:val="left"/>
            </w:pPr>
            <w:r>
              <w:rPr>
                <w:sz w:val="16"/>
              </w:rPr>
              <w:t>City</w:t>
            </w:r>
          </w:p>
        </w:tc>
        <w:tc>
          <w:tcPr>
            <w:tcW w:type="dxa" w:w="3592"/>
          </w:tcPr>
          <w:p>
            <w:pPr>
              <w:spacing w:after="0"/>
              <w:jc w:val="left"/>
            </w:pPr>
            <w:r>
              <w:rPr>
                <w:sz w:val="16"/>
              </w:rPr>
              <w:t>Approved, expires 2029-05-09</w:t>
            </w:r>
          </w:p>
        </w:tc>
        <w:tc>
          <w:tcPr>
            <w:tcW w:type="dxa" w:w="3672"/>
          </w:tcPr>
          <w:p>
            <w:pPr>
              <w:spacing w:after="0"/>
              <w:jc w:val="left"/>
            </w:pPr>
            <w:r>
              <w:rPr>
                <w:sz w:val="16"/>
              </w:rPr>
              <w:t>Douglas County Multi-Jurisdictional Natural Hazards Mitigation Plan (FEMA plan 109455)</w:t>
            </w:r>
          </w:p>
        </w:tc>
        <w:tc>
          <w:tcPr>
            <w:tcW w:type="dxa" w:w="1408"/>
          </w:tcPr>
          <w:p>
            <w:pPr>
              <w:spacing w:after="0"/>
              <w:jc w:val="left"/>
            </w:pPr>
            <w:r>
              <w:rPr>
                <w:sz w:val="16"/>
              </w:rPr>
              <w:t>2024-05-10</w:t>
            </w:r>
          </w:p>
        </w:tc>
        <w:tc>
          <w:tcPr>
            <w:tcW w:type="dxa" w:w="1408"/>
          </w:tcPr>
          <w:p>
            <w:pPr>
              <w:spacing w:after="0"/>
              <w:jc w:val="left"/>
            </w:pPr>
            <w:r>
              <w:rPr>
                <w:sz w:val="16"/>
              </w:rPr>
              <w:t>2029-05-09</w:t>
            </w:r>
          </w:p>
        </w:tc>
        <w:tc>
          <w:tcPr>
            <w:tcW w:type="dxa" w:w="1214"/>
          </w:tcPr>
          <w:p>
            <w:pPr>
              <w:spacing w:after="0"/>
              <w:jc w:val="right"/>
            </w:pPr>
            <w:r>
              <w:rPr>
                <w:sz w:val="16"/>
              </w:rPr>
              <w:t>952</w:t>
            </w:r>
          </w:p>
        </w:tc>
      </w:tr>
      <w:tr>
        <w:trPr>
          <w:cantSplit/>
        </w:trPr>
        <w:tc>
          <w:tcPr>
            <w:tcW w:type="dxa" w:w="1894"/>
          </w:tcPr>
          <w:p>
            <w:pPr>
              <w:spacing w:after="0"/>
              <w:jc w:val="left"/>
            </w:pPr>
            <w:r>
              <w:rPr>
                <w:sz w:val="16"/>
              </w:rPr>
              <w:t>Winston city</w:t>
            </w:r>
          </w:p>
        </w:tc>
        <w:tc>
          <w:tcPr>
            <w:tcW w:type="dxa" w:w="923"/>
          </w:tcPr>
          <w:p>
            <w:pPr>
              <w:spacing w:after="0"/>
              <w:jc w:val="left"/>
            </w:pPr>
            <w:r>
              <w:rPr>
                <w:sz w:val="16"/>
              </w:rPr>
              <w:t>City</w:t>
            </w:r>
          </w:p>
        </w:tc>
        <w:tc>
          <w:tcPr>
            <w:tcW w:type="dxa" w:w="3592"/>
          </w:tcPr>
          <w:p>
            <w:pPr>
              <w:spacing w:after="0"/>
              <w:jc w:val="left"/>
            </w:pPr>
            <w:r>
              <w:rPr>
                <w:sz w:val="16"/>
              </w:rPr>
              <w:t>Approved, expires 2029-05-09</w:t>
            </w:r>
          </w:p>
        </w:tc>
        <w:tc>
          <w:tcPr>
            <w:tcW w:type="dxa" w:w="3672"/>
          </w:tcPr>
          <w:p>
            <w:pPr>
              <w:spacing w:after="0"/>
              <w:jc w:val="left"/>
            </w:pPr>
            <w:r>
              <w:rPr>
                <w:sz w:val="16"/>
              </w:rPr>
              <w:t>Douglas County Multi-Jurisdictional Natural Hazards Mitigation Plan (FEMA plan 109455)</w:t>
            </w:r>
          </w:p>
        </w:tc>
        <w:tc>
          <w:tcPr>
            <w:tcW w:type="dxa" w:w="1408"/>
          </w:tcPr>
          <w:p>
            <w:pPr>
              <w:spacing w:after="0"/>
              <w:jc w:val="left"/>
            </w:pPr>
            <w:r>
              <w:rPr>
                <w:sz w:val="16"/>
              </w:rPr>
              <w:t>2024-05-10</w:t>
            </w:r>
          </w:p>
        </w:tc>
        <w:tc>
          <w:tcPr>
            <w:tcW w:type="dxa" w:w="1408"/>
          </w:tcPr>
          <w:p>
            <w:pPr>
              <w:spacing w:after="0"/>
              <w:jc w:val="left"/>
            </w:pPr>
            <w:r>
              <w:rPr>
                <w:sz w:val="16"/>
              </w:rPr>
              <w:t>2029-05-09</w:t>
            </w:r>
          </w:p>
        </w:tc>
        <w:tc>
          <w:tcPr>
            <w:tcW w:type="dxa" w:w="1214"/>
          </w:tcPr>
          <w:p>
            <w:pPr>
              <w:spacing w:after="0"/>
              <w:jc w:val="right"/>
            </w:pPr>
            <w:r>
              <w:rPr>
                <w:sz w:val="16"/>
              </w:rPr>
              <w:t>952</w:t>
            </w:r>
          </w:p>
        </w:tc>
      </w:tr>
      <w:tr>
        <w:trPr>
          <w:cantSplit/>
        </w:trPr>
        <w:tc>
          <w:tcPr>
            <w:tcW w:type="dxa" w:w="1894"/>
          </w:tcPr>
          <w:p>
            <w:pPr>
              <w:spacing w:after="0"/>
              <w:jc w:val="left"/>
            </w:pPr>
            <w:r>
              <w:rPr>
                <w:sz w:val="16"/>
              </w:rPr>
              <w:t>Yoncalla city</w:t>
            </w:r>
          </w:p>
        </w:tc>
        <w:tc>
          <w:tcPr>
            <w:tcW w:type="dxa" w:w="923"/>
          </w:tcPr>
          <w:p>
            <w:pPr>
              <w:spacing w:after="0"/>
              <w:jc w:val="left"/>
            </w:pPr>
            <w:r>
              <w:rPr>
                <w:sz w:val="16"/>
              </w:rPr>
              <w:t>City</w:t>
            </w:r>
          </w:p>
        </w:tc>
        <w:tc>
          <w:tcPr>
            <w:tcW w:type="dxa" w:w="3592"/>
          </w:tcPr>
          <w:p>
            <w:pPr>
              <w:spacing w:after="0"/>
              <w:jc w:val="left"/>
            </w:pPr>
            <w:r>
              <w:rPr>
                <w:sz w:val="16"/>
              </w:rPr>
              <w:t>Approved, expires 2029-05-09</w:t>
            </w:r>
          </w:p>
        </w:tc>
        <w:tc>
          <w:tcPr>
            <w:tcW w:type="dxa" w:w="3672"/>
          </w:tcPr>
          <w:p>
            <w:pPr>
              <w:spacing w:after="0"/>
              <w:jc w:val="left"/>
            </w:pPr>
            <w:r>
              <w:rPr>
                <w:sz w:val="16"/>
              </w:rPr>
              <w:t>Douglas County Multi-Jurisdictional Natural Hazards Mitigation Plan (FEMA plan 109455)</w:t>
            </w:r>
          </w:p>
        </w:tc>
        <w:tc>
          <w:tcPr>
            <w:tcW w:type="dxa" w:w="1408"/>
          </w:tcPr>
          <w:p>
            <w:pPr>
              <w:spacing w:after="0"/>
              <w:jc w:val="left"/>
            </w:pPr>
            <w:r>
              <w:rPr>
                <w:sz w:val="16"/>
              </w:rPr>
              <w:t>2024-05-10</w:t>
            </w:r>
          </w:p>
        </w:tc>
        <w:tc>
          <w:tcPr>
            <w:tcW w:type="dxa" w:w="1408"/>
          </w:tcPr>
          <w:p>
            <w:pPr>
              <w:spacing w:after="0"/>
              <w:jc w:val="left"/>
            </w:pPr>
            <w:r>
              <w:rPr>
                <w:sz w:val="16"/>
              </w:rPr>
              <w:t>2029-05-09</w:t>
            </w:r>
          </w:p>
        </w:tc>
        <w:tc>
          <w:tcPr>
            <w:tcW w:type="dxa" w:w="1214"/>
          </w:tcPr>
          <w:p>
            <w:pPr>
              <w:spacing w:after="0"/>
              <w:jc w:val="right"/>
            </w:pPr>
            <w:r>
              <w:rPr>
                <w:sz w:val="16"/>
              </w:rPr>
              <w:t>952</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0"/>
        <w:gridCol w:w="1037"/>
        <w:gridCol w:w="1247"/>
        <w:gridCol w:w="1247"/>
        <w:gridCol w:w="1126"/>
        <w:gridCol w:w="1126"/>
        <w:gridCol w:w="1308"/>
        <w:gridCol w:w="1149"/>
        <w:gridCol w:w="1364"/>
        <w:gridCol w:w="1374"/>
        <w:gridCol w:w="2462"/>
      </w:tblGrid>
      <w:tr>
        <w:trPr>
          <w:cantSplit/>
          <w:tblHeader/>
        </w:trPr>
        <w:tc>
          <w:tcPr>
            <w:tcW w:type="dxa" w:w="67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37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62"/>
            <w:shd w:val="clear" w:color="auto" w:fill="E8E8E8"/>
          </w:tcPr>
          <w:p>
            <w:pPr>
              <w:spacing w:after="0"/>
              <w:jc w:val="left"/>
            </w:pPr>
            <w:r>
              <w:rPr>
                <w:b/>
                <w:sz w:val="16"/>
              </w:rPr>
              <w:t>Storm Events coverage note</w:t>
            </w:r>
          </w:p>
        </w:tc>
      </w:tr>
      <w:tr>
        <w:trPr>
          <w:cantSplit/>
        </w:trPr>
        <w:tc>
          <w:tcPr>
            <w:tcW w:type="dxa" w:w="670"/>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Relatively High</w:t>
            </w:r>
          </w:p>
        </w:tc>
        <w:tc>
          <w:tcPr>
            <w:tcW w:type="dxa" w:w="1247"/>
          </w:tcPr>
          <w:p>
            <w:pPr>
              <w:spacing w:after="0"/>
              <w:jc w:val="left"/>
            </w:pPr>
            <w:r>
              <w:rPr>
                <w:sz w:val="16"/>
              </w:rPr>
              <w:t>Relatively Moderate</w:t>
            </w:r>
          </w:p>
        </w:tc>
        <w:tc>
          <w:tcPr>
            <w:tcW w:type="dxa" w:w="1126"/>
          </w:tcPr>
          <w:p>
            <w:pPr>
              <w:spacing w:after="0"/>
              <w:jc w:val="right"/>
            </w:pPr>
            <w:r>
              <w:rPr>
                <w:sz w:val="16"/>
              </w:rPr>
              <w:t>$54,710,509</w:t>
            </w:r>
          </w:p>
        </w:tc>
        <w:tc>
          <w:tcPr>
            <w:tcW w:type="dxa" w:w="1126"/>
          </w:tcPr>
          <w:p>
            <w:pPr>
              <w:spacing w:after="0"/>
              <w:jc w:val="right"/>
            </w:pPr>
            <w:r>
              <w:rPr>
                <w:sz w:val="16"/>
              </w:rPr>
              <w:t>$139,213</w:t>
            </w:r>
          </w:p>
        </w:tc>
        <w:tc>
          <w:tcPr>
            <w:tcW w:type="dxa" w:w="1308"/>
          </w:tcPr>
          <w:p>
            <w:pPr>
              <w:spacing w:after="0"/>
              <w:jc w:val="right"/>
            </w:pPr>
            <w:r>
              <w:rPr>
                <w:sz w:val="16"/>
              </w:rPr>
              <w:t>$1,143,101</w:t>
            </w:r>
          </w:p>
        </w:tc>
        <w:tc>
          <w:tcPr>
            <w:tcW w:type="dxa" w:w="1149"/>
          </w:tcPr>
          <w:p>
            <w:pPr>
              <w:spacing w:after="0"/>
              <w:jc w:val="right"/>
            </w:pPr>
            <w:r>
              <w:rPr>
                <w:sz w:val="16"/>
              </w:rPr>
              <w:t>$55,992,823</w:t>
            </w:r>
          </w:p>
        </w:tc>
        <w:tc>
          <w:tcPr>
            <w:tcW w:type="dxa" w:w="1364"/>
          </w:tcPr>
          <w:p>
            <w:pPr>
              <w:spacing w:after="0"/>
              <w:jc w:val="right"/>
            </w:pPr>
            <w:r>
              <w:rPr>
                <w:sz w:val="16"/>
              </w:rPr>
              <w:t>78</w:t>
            </w:r>
          </w:p>
        </w:tc>
        <w:tc>
          <w:tcPr>
            <w:tcW w:type="dxa" w:w="1374"/>
          </w:tcPr>
          <w:p>
            <w:pPr>
              <w:spacing w:after="0"/>
              <w:jc w:val="left"/>
            </w:pPr>
          </w:p>
        </w:tc>
        <w:tc>
          <w:tcPr>
            <w:tcW w:type="dxa" w:w="2462"/>
          </w:tcPr>
          <w:p>
            <w:pPr>
              <w:spacing w:after="0"/>
              <w:jc w:val="left"/>
            </w:pPr>
          </w:p>
        </w:tc>
      </w:tr>
      <w:tr>
        <w:trPr>
          <w:cantSplit/>
        </w:trPr>
        <w:tc>
          <w:tcPr>
            <w:tcW w:type="dxa" w:w="670"/>
          </w:tcPr>
          <w:p>
            <w:pPr>
              <w:spacing w:after="0"/>
              <w:jc w:val="right"/>
            </w:pPr>
            <w:r>
              <w:rPr>
                <w:sz w:val="16"/>
              </w:rPr>
              <w:t>2</w:t>
            </w:r>
          </w:p>
        </w:tc>
        <w:tc>
          <w:tcPr>
            <w:tcW w:type="dxa" w:w="1037"/>
          </w:tcPr>
          <w:p>
            <w:pPr>
              <w:spacing w:after="0"/>
              <w:jc w:val="left"/>
            </w:pPr>
            <w:r>
              <w:rPr>
                <w:sz w:val="16"/>
              </w:rPr>
              <w:t>Earthquake</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126"/>
          </w:tcPr>
          <w:p>
            <w:pPr>
              <w:spacing w:after="0"/>
              <w:jc w:val="right"/>
            </w:pPr>
            <w:r>
              <w:rPr>
                <w:sz w:val="16"/>
              </w:rPr>
              <w:t>$16,585,997</w:t>
            </w:r>
          </w:p>
        </w:tc>
        <w:tc>
          <w:tcPr>
            <w:tcW w:type="dxa" w:w="1126"/>
          </w:tcPr>
          <w:p>
            <w:pPr>
              <w:spacing w:after="0"/>
              <w:jc w:val="right"/>
            </w:pPr>
            <w:r>
              <w:rPr>
                <w:sz w:val="16"/>
              </w:rPr>
              <w:t>n/a</w:t>
            </w:r>
          </w:p>
        </w:tc>
        <w:tc>
          <w:tcPr>
            <w:tcW w:type="dxa" w:w="1308"/>
          </w:tcPr>
          <w:p>
            <w:pPr>
              <w:spacing w:after="0"/>
              <w:jc w:val="right"/>
            </w:pPr>
            <w:r>
              <w:rPr>
                <w:sz w:val="16"/>
              </w:rPr>
              <w:t>$9,171,299</w:t>
            </w:r>
          </w:p>
        </w:tc>
        <w:tc>
          <w:tcPr>
            <w:tcW w:type="dxa" w:w="1149"/>
          </w:tcPr>
          <w:p>
            <w:pPr>
              <w:spacing w:after="0"/>
              <w:jc w:val="right"/>
            </w:pPr>
            <w:r>
              <w:rPr>
                <w:sz w:val="16"/>
              </w:rPr>
              <w:t>$25,757,296</w:t>
            </w:r>
          </w:p>
        </w:tc>
        <w:tc>
          <w:tcPr>
            <w:tcW w:type="dxa" w:w="1364"/>
          </w:tcPr>
          <w:p>
            <w:pPr>
              <w:spacing w:after="0"/>
              <w:jc w:val="right"/>
            </w:pPr>
          </w:p>
        </w:tc>
        <w:tc>
          <w:tcPr>
            <w:tcW w:type="dxa" w:w="1374"/>
          </w:tcPr>
          <w:p>
            <w:pPr>
              <w:spacing w:after="0"/>
              <w:jc w:val="left"/>
            </w:pPr>
          </w:p>
        </w:tc>
        <w:tc>
          <w:tcPr>
            <w:tcW w:type="dxa" w:w="2462"/>
          </w:tcPr>
          <w:p>
            <w:pPr>
              <w:spacing w:after="0"/>
              <w:jc w:val="left"/>
            </w:pPr>
            <w:r>
              <w:rPr>
                <w:sz w:val="16"/>
              </w:rPr>
              <w:t>Storm Events does not record earthquakes.</w:t>
            </w:r>
          </w:p>
        </w:tc>
      </w:tr>
      <w:tr>
        <w:trPr>
          <w:cantSplit/>
        </w:trPr>
        <w:tc>
          <w:tcPr>
            <w:tcW w:type="dxa" w:w="670"/>
          </w:tcPr>
          <w:p>
            <w:pPr>
              <w:spacing w:after="0"/>
              <w:jc w:val="right"/>
            </w:pPr>
            <w:r>
              <w:rPr>
                <w:sz w:val="16"/>
              </w:rPr>
              <w:t>3</w:t>
            </w:r>
          </w:p>
        </w:tc>
        <w:tc>
          <w:tcPr>
            <w:tcW w:type="dxa" w:w="1037"/>
          </w:tcPr>
          <w:p>
            <w:pPr>
              <w:spacing w:after="0"/>
              <w:jc w:val="left"/>
            </w:pPr>
            <w:r>
              <w:rPr>
                <w:sz w:val="16"/>
              </w:rPr>
              <w:t>Wildfire</w:t>
            </w:r>
          </w:p>
        </w:tc>
        <w:tc>
          <w:tcPr>
            <w:tcW w:type="dxa" w:w="1247"/>
          </w:tcPr>
          <w:p>
            <w:pPr>
              <w:spacing w:after="0"/>
              <w:jc w:val="left"/>
            </w:pPr>
            <w:r>
              <w:rPr>
                <w:sz w:val="16"/>
              </w:rPr>
              <w:t>Relatively High</w:t>
            </w:r>
          </w:p>
        </w:tc>
        <w:tc>
          <w:tcPr>
            <w:tcW w:type="dxa" w:w="1247"/>
          </w:tcPr>
          <w:p>
            <w:pPr>
              <w:spacing w:after="0"/>
              <w:jc w:val="left"/>
            </w:pPr>
            <w:r>
              <w:rPr>
                <w:sz w:val="16"/>
              </w:rPr>
              <w:t>Relatively High</w:t>
            </w:r>
          </w:p>
        </w:tc>
        <w:tc>
          <w:tcPr>
            <w:tcW w:type="dxa" w:w="1126"/>
          </w:tcPr>
          <w:p>
            <w:pPr>
              <w:spacing w:after="0"/>
              <w:jc w:val="right"/>
            </w:pPr>
            <w:r>
              <w:rPr>
                <w:sz w:val="16"/>
              </w:rPr>
              <w:t>$7,898,199</w:t>
            </w:r>
          </w:p>
        </w:tc>
        <w:tc>
          <w:tcPr>
            <w:tcW w:type="dxa" w:w="1126"/>
          </w:tcPr>
          <w:p>
            <w:pPr>
              <w:spacing w:after="0"/>
              <w:jc w:val="right"/>
            </w:pPr>
            <w:r>
              <w:rPr>
                <w:sz w:val="16"/>
              </w:rPr>
              <w:t>$346</w:t>
            </w:r>
          </w:p>
        </w:tc>
        <w:tc>
          <w:tcPr>
            <w:tcW w:type="dxa" w:w="1308"/>
          </w:tcPr>
          <w:p>
            <w:pPr>
              <w:spacing w:after="0"/>
              <w:jc w:val="right"/>
            </w:pPr>
            <w:r>
              <w:rPr>
                <w:sz w:val="16"/>
              </w:rPr>
              <w:t>$345,440</w:t>
            </w:r>
          </w:p>
        </w:tc>
        <w:tc>
          <w:tcPr>
            <w:tcW w:type="dxa" w:w="1149"/>
          </w:tcPr>
          <w:p>
            <w:pPr>
              <w:spacing w:after="0"/>
              <w:jc w:val="right"/>
            </w:pPr>
            <w:r>
              <w:rPr>
                <w:sz w:val="16"/>
              </w:rPr>
              <w:t>$8,243,985</w:t>
            </w:r>
          </w:p>
        </w:tc>
        <w:tc>
          <w:tcPr>
            <w:tcW w:type="dxa" w:w="1364"/>
          </w:tcPr>
          <w:p>
            <w:pPr>
              <w:spacing w:after="0"/>
              <w:jc w:val="right"/>
            </w:pPr>
            <w:r>
              <w:rPr>
                <w:sz w:val="16"/>
              </w:rPr>
              <w:t>113</w:t>
            </w:r>
          </w:p>
        </w:tc>
        <w:tc>
          <w:tcPr>
            <w:tcW w:type="dxa" w:w="1374"/>
          </w:tcPr>
          <w:p>
            <w:pPr>
              <w:spacing w:after="0"/>
              <w:jc w:val="left"/>
            </w:pPr>
          </w:p>
        </w:tc>
        <w:tc>
          <w:tcPr>
            <w:tcW w:type="dxa" w:w="2462"/>
          </w:tcPr>
          <w:p>
            <w:pPr>
              <w:spacing w:after="0"/>
              <w:jc w:val="left"/>
            </w:pPr>
          </w:p>
        </w:tc>
      </w:tr>
      <w:tr>
        <w:trPr>
          <w:cantSplit/>
        </w:trPr>
        <w:tc>
          <w:tcPr>
            <w:tcW w:type="dxa" w:w="670"/>
          </w:tcPr>
          <w:p>
            <w:pPr>
              <w:spacing w:after="0"/>
              <w:jc w:val="right"/>
            </w:pPr>
            <w:r>
              <w:rPr>
                <w:sz w:val="16"/>
              </w:rPr>
              <w:t>4</w:t>
            </w:r>
          </w:p>
        </w:tc>
        <w:tc>
          <w:tcPr>
            <w:tcW w:type="dxa" w:w="1037"/>
          </w:tcPr>
          <w:p>
            <w:pPr>
              <w:spacing w:after="0"/>
              <w:jc w:val="left"/>
            </w:pPr>
            <w:r>
              <w:rPr>
                <w:sz w:val="16"/>
              </w:rPr>
              <w:t>Heat Wave</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126"/>
          </w:tcPr>
          <w:p>
            <w:pPr>
              <w:spacing w:after="0"/>
              <w:jc w:val="right"/>
            </w:pPr>
            <w:r>
              <w:rPr>
                <w:sz w:val="16"/>
              </w:rPr>
              <w:t>$628</w:t>
            </w:r>
          </w:p>
        </w:tc>
        <w:tc>
          <w:tcPr>
            <w:tcW w:type="dxa" w:w="1126"/>
          </w:tcPr>
          <w:p>
            <w:pPr>
              <w:spacing w:after="0"/>
              <w:jc w:val="right"/>
            </w:pPr>
            <w:r>
              <w:rPr>
                <w:sz w:val="16"/>
              </w:rPr>
              <w:t>$13,804</w:t>
            </w:r>
          </w:p>
        </w:tc>
        <w:tc>
          <w:tcPr>
            <w:tcW w:type="dxa" w:w="1308"/>
          </w:tcPr>
          <w:p>
            <w:pPr>
              <w:spacing w:after="0"/>
              <w:jc w:val="right"/>
            </w:pPr>
            <w:r>
              <w:rPr>
                <w:sz w:val="16"/>
              </w:rPr>
              <w:t>$1,799,435</w:t>
            </w:r>
          </w:p>
        </w:tc>
        <w:tc>
          <w:tcPr>
            <w:tcW w:type="dxa" w:w="1149"/>
          </w:tcPr>
          <w:p>
            <w:pPr>
              <w:spacing w:after="0"/>
              <w:jc w:val="right"/>
            </w:pPr>
            <w:r>
              <w:rPr>
                <w:sz w:val="16"/>
              </w:rPr>
              <w:t>$1,813,867</w:t>
            </w:r>
          </w:p>
        </w:tc>
        <w:tc>
          <w:tcPr>
            <w:tcW w:type="dxa" w:w="1364"/>
          </w:tcPr>
          <w:p>
            <w:pPr>
              <w:spacing w:after="0"/>
              <w:jc w:val="right"/>
            </w:pPr>
            <w:r>
              <w:rPr>
                <w:sz w:val="16"/>
              </w:rPr>
              <w:t>11</w:t>
            </w:r>
          </w:p>
        </w:tc>
        <w:tc>
          <w:tcPr>
            <w:tcW w:type="dxa" w:w="1374"/>
          </w:tcPr>
          <w:p>
            <w:pPr>
              <w:spacing w:after="0"/>
              <w:jc w:val="left"/>
            </w:pPr>
          </w:p>
        </w:tc>
        <w:tc>
          <w:tcPr>
            <w:tcW w:type="dxa" w:w="2462"/>
          </w:tcPr>
          <w:p>
            <w:pPr>
              <w:spacing w:after="0"/>
              <w:jc w:val="left"/>
            </w:pPr>
          </w:p>
        </w:tc>
      </w:tr>
      <w:tr>
        <w:trPr>
          <w:cantSplit/>
        </w:trPr>
        <w:tc>
          <w:tcPr>
            <w:tcW w:type="dxa" w:w="670"/>
          </w:tcPr>
          <w:p>
            <w:pPr>
              <w:spacing w:after="0"/>
              <w:jc w:val="right"/>
            </w:pPr>
            <w:r>
              <w:rPr>
                <w:sz w:val="16"/>
              </w:rPr>
              <w:t>5</w:t>
            </w:r>
          </w:p>
        </w:tc>
        <w:tc>
          <w:tcPr>
            <w:tcW w:type="dxa" w:w="1037"/>
          </w:tcPr>
          <w:p>
            <w:pPr>
              <w:spacing w:after="0"/>
              <w:jc w:val="left"/>
            </w:pPr>
            <w:r>
              <w:rPr>
                <w:sz w:val="16"/>
              </w:rPr>
              <w:t>Coastal Flooding</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126"/>
          </w:tcPr>
          <w:p>
            <w:pPr>
              <w:spacing w:after="0"/>
              <w:jc w:val="right"/>
            </w:pPr>
            <w:r>
              <w:rPr>
                <w:sz w:val="16"/>
              </w:rPr>
              <w:t>$463,632</w:t>
            </w:r>
          </w:p>
        </w:tc>
        <w:tc>
          <w:tcPr>
            <w:tcW w:type="dxa" w:w="1126"/>
          </w:tcPr>
          <w:p>
            <w:pPr>
              <w:spacing w:after="0"/>
              <w:jc w:val="right"/>
            </w:pPr>
            <w:r>
              <w:rPr>
                <w:sz w:val="16"/>
              </w:rPr>
              <w:t>n/a</w:t>
            </w:r>
          </w:p>
        </w:tc>
        <w:tc>
          <w:tcPr>
            <w:tcW w:type="dxa" w:w="1308"/>
          </w:tcPr>
          <w:p>
            <w:pPr>
              <w:spacing w:after="0"/>
              <w:jc w:val="right"/>
            </w:pPr>
            <w:r>
              <w:rPr>
                <w:sz w:val="16"/>
              </w:rPr>
              <w:t>$26,008</w:t>
            </w:r>
          </w:p>
        </w:tc>
        <w:tc>
          <w:tcPr>
            <w:tcW w:type="dxa" w:w="1149"/>
          </w:tcPr>
          <w:p>
            <w:pPr>
              <w:spacing w:after="0"/>
              <w:jc w:val="right"/>
            </w:pPr>
            <w:r>
              <w:rPr>
                <w:sz w:val="16"/>
              </w:rPr>
              <w:t>$489,640</w:t>
            </w:r>
          </w:p>
        </w:tc>
        <w:tc>
          <w:tcPr>
            <w:tcW w:type="dxa" w:w="1364"/>
          </w:tcPr>
          <w:p>
            <w:pPr>
              <w:spacing w:after="0"/>
              <w:jc w:val="right"/>
            </w:pPr>
            <w:r>
              <w:rPr>
                <w:sz w:val="16"/>
              </w:rPr>
              <w:t>1</w:t>
            </w:r>
          </w:p>
        </w:tc>
        <w:tc>
          <w:tcPr>
            <w:tcW w:type="dxa" w:w="1374"/>
          </w:tcPr>
          <w:p>
            <w:pPr>
              <w:spacing w:after="0"/>
              <w:jc w:val="left"/>
            </w:pPr>
          </w:p>
        </w:tc>
        <w:tc>
          <w:tcPr>
            <w:tcW w:type="dxa" w:w="2462"/>
          </w:tcPr>
          <w:p>
            <w:pPr>
              <w:spacing w:after="0"/>
              <w:jc w:val="left"/>
            </w:pPr>
          </w:p>
        </w:tc>
      </w:tr>
      <w:tr>
        <w:trPr>
          <w:cantSplit/>
        </w:trPr>
        <w:tc>
          <w:tcPr>
            <w:tcW w:type="dxa" w:w="670"/>
          </w:tcPr>
          <w:p>
            <w:pPr>
              <w:spacing w:after="0"/>
              <w:jc w:val="right"/>
            </w:pPr>
            <w:r>
              <w:rPr>
                <w:sz w:val="16"/>
              </w:rPr>
              <w:t>6</w:t>
            </w:r>
          </w:p>
        </w:tc>
        <w:tc>
          <w:tcPr>
            <w:tcW w:type="dxa" w:w="1037"/>
          </w:tcPr>
          <w:p>
            <w:pPr>
              <w:spacing w:after="0"/>
              <w:jc w:val="left"/>
            </w:pPr>
            <w:r>
              <w:rPr>
                <w:sz w:val="16"/>
              </w:rPr>
              <w:t>Avalanche</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126"/>
          </w:tcPr>
          <w:p>
            <w:pPr>
              <w:spacing w:after="0"/>
              <w:jc w:val="right"/>
            </w:pPr>
            <w:r>
              <w:rPr>
                <w:sz w:val="16"/>
              </w:rPr>
              <w:t>$21</w:t>
            </w:r>
          </w:p>
        </w:tc>
        <w:tc>
          <w:tcPr>
            <w:tcW w:type="dxa" w:w="1126"/>
          </w:tcPr>
          <w:p>
            <w:pPr>
              <w:spacing w:after="0"/>
              <w:jc w:val="right"/>
            </w:pPr>
            <w:r>
              <w:rPr>
                <w:sz w:val="16"/>
              </w:rPr>
              <w:t>n/a</w:t>
            </w:r>
          </w:p>
        </w:tc>
        <w:tc>
          <w:tcPr>
            <w:tcW w:type="dxa" w:w="1308"/>
          </w:tcPr>
          <w:p>
            <w:pPr>
              <w:spacing w:after="0"/>
              <w:jc w:val="right"/>
            </w:pPr>
            <w:r>
              <w:rPr>
                <w:sz w:val="16"/>
              </w:rPr>
              <w:t>$456,667</w:t>
            </w:r>
          </w:p>
        </w:tc>
        <w:tc>
          <w:tcPr>
            <w:tcW w:type="dxa" w:w="1149"/>
          </w:tcPr>
          <w:p>
            <w:pPr>
              <w:spacing w:after="0"/>
              <w:jc w:val="right"/>
            </w:pPr>
            <w:r>
              <w:rPr>
                <w:sz w:val="16"/>
              </w:rPr>
              <w:t>$456,688</w:t>
            </w:r>
          </w:p>
        </w:tc>
        <w:tc>
          <w:tcPr>
            <w:tcW w:type="dxa" w:w="1364"/>
          </w:tcPr>
          <w:p>
            <w:pPr>
              <w:spacing w:after="0"/>
              <w:jc w:val="right"/>
            </w:pPr>
            <w:r>
              <w:rPr>
                <w:sz w:val="16"/>
              </w:rPr>
              <w:t>2</w:t>
            </w:r>
          </w:p>
        </w:tc>
        <w:tc>
          <w:tcPr>
            <w:tcW w:type="dxa" w:w="1374"/>
          </w:tcPr>
          <w:p>
            <w:pPr>
              <w:spacing w:after="0"/>
              <w:jc w:val="left"/>
            </w:pPr>
          </w:p>
        </w:tc>
        <w:tc>
          <w:tcPr>
            <w:tcW w:type="dxa" w:w="2462"/>
          </w:tcPr>
          <w:p>
            <w:pPr>
              <w:spacing w:after="0"/>
              <w:jc w:val="left"/>
            </w:pPr>
          </w:p>
        </w:tc>
      </w:tr>
      <w:tr>
        <w:trPr>
          <w:cantSplit/>
        </w:trPr>
        <w:tc>
          <w:tcPr>
            <w:tcW w:type="dxa" w:w="670"/>
          </w:tcPr>
          <w:p>
            <w:pPr>
              <w:spacing w:after="0"/>
              <w:jc w:val="right"/>
            </w:pPr>
            <w:r>
              <w:rPr>
                <w:sz w:val="16"/>
              </w:rPr>
              <w:t>7</w:t>
            </w:r>
          </w:p>
        </w:tc>
        <w:tc>
          <w:tcPr>
            <w:tcW w:type="dxa" w:w="1037"/>
          </w:tcPr>
          <w:p>
            <w:pPr>
              <w:spacing w:after="0"/>
              <w:jc w:val="left"/>
            </w:pPr>
            <w:r>
              <w:rPr>
                <w:sz w:val="16"/>
              </w:rPr>
              <w:t>Tsunami</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126"/>
          </w:tcPr>
          <w:p>
            <w:pPr>
              <w:spacing w:after="0"/>
              <w:jc w:val="right"/>
            </w:pPr>
            <w:r>
              <w:rPr>
                <w:sz w:val="16"/>
              </w:rPr>
              <w:t>$306,091</w:t>
            </w:r>
          </w:p>
        </w:tc>
        <w:tc>
          <w:tcPr>
            <w:tcW w:type="dxa" w:w="1126"/>
          </w:tcPr>
          <w:p>
            <w:pPr>
              <w:spacing w:after="0"/>
              <w:jc w:val="right"/>
            </w:pPr>
            <w:r>
              <w:rPr>
                <w:sz w:val="16"/>
              </w:rPr>
              <w:t>n/a</w:t>
            </w:r>
          </w:p>
        </w:tc>
        <w:tc>
          <w:tcPr>
            <w:tcW w:type="dxa" w:w="1308"/>
          </w:tcPr>
          <w:p>
            <w:pPr>
              <w:spacing w:after="0"/>
              <w:jc w:val="right"/>
            </w:pPr>
            <w:r>
              <w:rPr>
                <w:sz w:val="16"/>
              </w:rPr>
              <w:t>$14,385</w:t>
            </w:r>
          </w:p>
        </w:tc>
        <w:tc>
          <w:tcPr>
            <w:tcW w:type="dxa" w:w="1149"/>
          </w:tcPr>
          <w:p>
            <w:pPr>
              <w:spacing w:after="0"/>
              <w:jc w:val="right"/>
            </w:pPr>
            <w:r>
              <w:rPr>
                <w:sz w:val="16"/>
              </w:rPr>
              <w:t>$320,476</w:t>
            </w:r>
          </w:p>
        </w:tc>
        <w:tc>
          <w:tcPr>
            <w:tcW w:type="dxa" w:w="1364"/>
          </w:tcPr>
          <w:p>
            <w:pPr>
              <w:spacing w:after="0"/>
              <w:jc w:val="right"/>
            </w:pPr>
            <w:r>
              <w:rPr>
                <w:sz w:val="16"/>
              </w:rPr>
              <w:t>1</w:t>
            </w:r>
          </w:p>
        </w:tc>
        <w:tc>
          <w:tcPr>
            <w:tcW w:type="dxa" w:w="1374"/>
          </w:tcPr>
          <w:p>
            <w:pPr>
              <w:spacing w:after="0"/>
              <w:jc w:val="left"/>
            </w:pPr>
          </w:p>
        </w:tc>
        <w:tc>
          <w:tcPr>
            <w:tcW w:type="dxa" w:w="2462"/>
          </w:tcPr>
          <w:p>
            <w:pPr>
              <w:spacing w:after="0"/>
              <w:jc w:val="left"/>
            </w:pPr>
          </w:p>
        </w:tc>
      </w:tr>
      <w:tr>
        <w:trPr>
          <w:cantSplit/>
        </w:trPr>
        <w:tc>
          <w:tcPr>
            <w:tcW w:type="dxa" w:w="670"/>
          </w:tcPr>
          <w:p>
            <w:pPr>
              <w:spacing w:after="0"/>
              <w:jc w:val="right"/>
            </w:pPr>
            <w:r>
              <w:rPr>
                <w:sz w:val="16"/>
              </w:rPr>
              <w:t>8</w:t>
            </w:r>
          </w:p>
        </w:tc>
        <w:tc>
          <w:tcPr>
            <w:tcW w:type="dxa" w:w="1037"/>
          </w:tcPr>
          <w:p>
            <w:pPr>
              <w:spacing w:after="0"/>
              <w:jc w:val="left"/>
            </w:pPr>
            <w:r>
              <w:rPr>
                <w:sz w:val="16"/>
              </w:rPr>
              <w:t>Ice Storm</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126"/>
          </w:tcPr>
          <w:p>
            <w:pPr>
              <w:spacing w:after="0"/>
              <w:jc w:val="right"/>
            </w:pPr>
            <w:r>
              <w:rPr>
                <w:sz w:val="16"/>
              </w:rPr>
              <w:t>$13,089</w:t>
            </w:r>
          </w:p>
        </w:tc>
        <w:tc>
          <w:tcPr>
            <w:tcW w:type="dxa" w:w="1126"/>
          </w:tcPr>
          <w:p>
            <w:pPr>
              <w:spacing w:after="0"/>
              <w:jc w:val="right"/>
            </w:pPr>
            <w:r>
              <w:rPr>
                <w:sz w:val="16"/>
              </w:rPr>
              <w:t>n/a</w:t>
            </w:r>
          </w:p>
        </w:tc>
        <w:tc>
          <w:tcPr>
            <w:tcW w:type="dxa" w:w="1308"/>
          </w:tcPr>
          <w:p>
            <w:pPr>
              <w:spacing w:after="0"/>
              <w:jc w:val="right"/>
            </w:pPr>
            <w:r>
              <w:rPr>
                <w:sz w:val="16"/>
              </w:rPr>
              <w:t>$215,020</w:t>
            </w:r>
          </w:p>
        </w:tc>
        <w:tc>
          <w:tcPr>
            <w:tcW w:type="dxa" w:w="1149"/>
          </w:tcPr>
          <w:p>
            <w:pPr>
              <w:spacing w:after="0"/>
              <w:jc w:val="right"/>
            </w:pPr>
            <w:r>
              <w:rPr>
                <w:sz w:val="16"/>
              </w:rPr>
              <w:t>$228,109</w:t>
            </w:r>
          </w:p>
        </w:tc>
        <w:tc>
          <w:tcPr>
            <w:tcW w:type="dxa" w:w="1364"/>
          </w:tcPr>
          <w:p>
            <w:pPr>
              <w:spacing w:after="0"/>
              <w:jc w:val="right"/>
            </w:pPr>
            <w:r>
              <w:rPr>
                <w:sz w:val="16"/>
              </w:rPr>
              <w:t>2</w:t>
            </w:r>
          </w:p>
        </w:tc>
        <w:tc>
          <w:tcPr>
            <w:tcW w:type="dxa" w:w="1374"/>
          </w:tcPr>
          <w:p>
            <w:pPr>
              <w:spacing w:after="0"/>
              <w:jc w:val="left"/>
            </w:pPr>
          </w:p>
        </w:tc>
        <w:tc>
          <w:tcPr>
            <w:tcW w:type="dxa" w:w="2462"/>
          </w:tcPr>
          <w:p>
            <w:pPr>
              <w:spacing w:after="0"/>
              <w:jc w:val="left"/>
            </w:pPr>
          </w:p>
        </w:tc>
      </w:tr>
      <w:tr>
        <w:trPr>
          <w:cantSplit/>
        </w:trPr>
        <w:tc>
          <w:tcPr>
            <w:tcW w:type="dxa" w:w="670"/>
          </w:tcPr>
          <w:p>
            <w:pPr>
              <w:spacing w:after="0"/>
              <w:jc w:val="right"/>
            </w:pPr>
            <w:r>
              <w:rPr>
                <w:sz w:val="16"/>
              </w:rPr>
              <w:t>9</w:t>
            </w:r>
          </w:p>
        </w:tc>
        <w:tc>
          <w:tcPr>
            <w:tcW w:type="dxa" w:w="1037"/>
          </w:tcPr>
          <w:p>
            <w:pPr>
              <w:spacing w:after="0"/>
              <w:jc w:val="left"/>
            </w:pPr>
            <w:r>
              <w:rPr>
                <w:sz w:val="16"/>
              </w:rPr>
              <w:t>Winter Weather</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126"/>
          </w:tcPr>
          <w:p>
            <w:pPr>
              <w:spacing w:after="0"/>
              <w:jc w:val="right"/>
            </w:pPr>
            <w:r>
              <w:rPr>
                <w:sz w:val="16"/>
              </w:rPr>
              <w:t>$440</w:t>
            </w:r>
          </w:p>
        </w:tc>
        <w:tc>
          <w:tcPr>
            <w:tcW w:type="dxa" w:w="1126"/>
          </w:tcPr>
          <w:p>
            <w:pPr>
              <w:spacing w:after="0"/>
              <w:jc w:val="right"/>
            </w:pPr>
            <w:r>
              <w:rPr>
                <w:sz w:val="16"/>
              </w:rPr>
              <w:t>$1,116</w:t>
            </w:r>
          </w:p>
        </w:tc>
        <w:tc>
          <w:tcPr>
            <w:tcW w:type="dxa" w:w="1308"/>
          </w:tcPr>
          <w:p>
            <w:pPr>
              <w:spacing w:after="0"/>
              <w:jc w:val="right"/>
            </w:pPr>
            <w:r>
              <w:rPr>
                <w:sz w:val="16"/>
              </w:rPr>
              <w:t>$187,981</w:t>
            </w:r>
          </w:p>
        </w:tc>
        <w:tc>
          <w:tcPr>
            <w:tcW w:type="dxa" w:w="1149"/>
          </w:tcPr>
          <w:p>
            <w:pPr>
              <w:spacing w:after="0"/>
              <w:jc w:val="right"/>
            </w:pPr>
            <w:r>
              <w:rPr>
                <w:sz w:val="16"/>
              </w:rPr>
              <w:t>$189,537</w:t>
            </w:r>
          </w:p>
        </w:tc>
        <w:tc>
          <w:tcPr>
            <w:tcW w:type="dxa" w:w="1364"/>
          </w:tcPr>
          <w:p>
            <w:pPr>
              <w:spacing w:after="0"/>
              <w:jc w:val="right"/>
            </w:pPr>
            <w:r>
              <w:rPr>
                <w:sz w:val="16"/>
              </w:rPr>
              <w:t>111</w:t>
            </w:r>
          </w:p>
        </w:tc>
        <w:tc>
          <w:tcPr>
            <w:tcW w:type="dxa" w:w="1374"/>
          </w:tcPr>
          <w:p>
            <w:pPr>
              <w:spacing w:after="0"/>
              <w:jc w:val="left"/>
            </w:pPr>
          </w:p>
        </w:tc>
        <w:tc>
          <w:tcPr>
            <w:tcW w:type="dxa" w:w="2462"/>
          </w:tcPr>
          <w:p>
            <w:pPr>
              <w:spacing w:after="0"/>
              <w:jc w:val="left"/>
            </w:pPr>
          </w:p>
        </w:tc>
      </w:tr>
      <w:tr>
        <w:trPr>
          <w:cantSplit/>
        </w:trPr>
        <w:tc>
          <w:tcPr>
            <w:tcW w:type="dxa" w:w="670"/>
          </w:tcPr>
          <w:p>
            <w:pPr>
              <w:spacing w:after="0"/>
              <w:jc w:val="right"/>
            </w:pPr>
            <w:r>
              <w:rPr>
                <w:sz w:val="16"/>
              </w:rPr>
              <w:t>10</w:t>
            </w:r>
          </w:p>
        </w:tc>
        <w:tc>
          <w:tcPr>
            <w:tcW w:type="dxa" w:w="1037"/>
          </w:tcPr>
          <w:p>
            <w:pPr>
              <w:spacing w:after="0"/>
              <w:jc w:val="left"/>
            </w:pPr>
            <w:r>
              <w:rPr>
                <w:sz w:val="16"/>
              </w:rPr>
              <w:t>Strong Wind</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126"/>
          </w:tcPr>
          <w:p>
            <w:pPr>
              <w:spacing w:after="0"/>
              <w:jc w:val="right"/>
            </w:pPr>
            <w:r>
              <w:rPr>
                <w:sz w:val="16"/>
              </w:rPr>
              <w:t>$118,999</w:t>
            </w:r>
          </w:p>
        </w:tc>
        <w:tc>
          <w:tcPr>
            <w:tcW w:type="dxa" w:w="1126"/>
          </w:tcPr>
          <w:p>
            <w:pPr>
              <w:spacing w:after="0"/>
              <w:jc w:val="right"/>
            </w:pPr>
            <w:r>
              <w:rPr>
                <w:sz w:val="16"/>
              </w:rPr>
              <w:t>$30</w:t>
            </w:r>
          </w:p>
        </w:tc>
        <w:tc>
          <w:tcPr>
            <w:tcW w:type="dxa" w:w="1308"/>
          </w:tcPr>
          <w:p>
            <w:pPr>
              <w:spacing w:after="0"/>
              <w:jc w:val="right"/>
            </w:pPr>
            <w:r>
              <w:rPr>
                <w:sz w:val="16"/>
              </w:rPr>
              <w:t>$48,275</w:t>
            </w:r>
          </w:p>
        </w:tc>
        <w:tc>
          <w:tcPr>
            <w:tcW w:type="dxa" w:w="1149"/>
          </w:tcPr>
          <w:p>
            <w:pPr>
              <w:spacing w:after="0"/>
              <w:jc w:val="right"/>
            </w:pPr>
            <w:r>
              <w:rPr>
                <w:sz w:val="16"/>
              </w:rPr>
              <w:t>$167,303</w:t>
            </w:r>
          </w:p>
        </w:tc>
        <w:tc>
          <w:tcPr>
            <w:tcW w:type="dxa" w:w="1364"/>
          </w:tcPr>
          <w:p>
            <w:pPr>
              <w:spacing w:after="0"/>
              <w:jc w:val="right"/>
            </w:pPr>
            <w:r>
              <w:rPr>
                <w:sz w:val="16"/>
              </w:rPr>
              <w:t>353</w:t>
            </w:r>
          </w:p>
        </w:tc>
        <w:tc>
          <w:tcPr>
            <w:tcW w:type="dxa" w:w="1374"/>
          </w:tcPr>
          <w:p>
            <w:pPr>
              <w:spacing w:after="0"/>
              <w:jc w:val="left"/>
            </w:pPr>
          </w:p>
        </w:tc>
        <w:tc>
          <w:tcPr>
            <w:tcW w:type="dxa" w:w="2462"/>
          </w:tcPr>
          <w:p>
            <w:pPr>
              <w:spacing w:after="0"/>
              <w:jc w:val="left"/>
            </w:pPr>
            <w:r>
              <w:rPr>
                <w:sz w:val="16"/>
              </w:rPr>
              <w:t>Includes 345 High Wind and 1 Strong Wind records (NOAA non-thunderstorm wind types, outside NRI's Strong Wind definition).</w:t>
            </w:r>
          </w:p>
        </w:tc>
      </w:tr>
      <w:tr>
        <w:trPr>
          <w:cantSplit/>
        </w:trPr>
        <w:tc>
          <w:tcPr>
            <w:tcW w:type="dxa" w:w="670"/>
          </w:tcPr>
          <w:p>
            <w:pPr>
              <w:spacing w:after="0"/>
              <w:jc w:val="right"/>
            </w:pPr>
            <w:r>
              <w:rPr>
                <w:sz w:val="16"/>
              </w:rPr>
              <w:t>11</w:t>
            </w:r>
          </w:p>
        </w:tc>
        <w:tc>
          <w:tcPr>
            <w:tcW w:type="dxa" w:w="1037"/>
          </w:tcPr>
          <w:p>
            <w:pPr>
              <w:spacing w:after="0"/>
              <w:jc w:val="left"/>
            </w:pPr>
            <w:r>
              <w:rPr>
                <w:sz w:val="16"/>
              </w:rPr>
              <w:t>Lightning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126"/>
          </w:tcPr>
          <w:p>
            <w:pPr>
              <w:spacing w:after="0"/>
              <w:jc w:val="right"/>
            </w:pPr>
            <w:r>
              <w:rPr>
                <w:sz w:val="16"/>
              </w:rPr>
              <w:t>$8,963</w:t>
            </w:r>
          </w:p>
        </w:tc>
        <w:tc>
          <w:tcPr>
            <w:tcW w:type="dxa" w:w="1126"/>
          </w:tcPr>
          <w:p>
            <w:pPr>
              <w:spacing w:after="0"/>
              <w:jc w:val="right"/>
            </w:pPr>
            <w:r>
              <w:rPr>
                <w:sz w:val="16"/>
              </w:rPr>
              <w:t>n/a</w:t>
            </w:r>
          </w:p>
        </w:tc>
        <w:tc>
          <w:tcPr>
            <w:tcW w:type="dxa" w:w="1308"/>
          </w:tcPr>
          <w:p>
            <w:pPr>
              <w:spacing w:after="0"/>
              <w:jc w:val="right"/>
            </w:pPr>
            <w:r>
              <w:rPr>
                <w:sz w:val="16"/>
              </w:rPr>
              <w:t>$141,205</w:t>
            </w:r>
          </w:p>
        </w:tc>
        <w:tc>
          <w:tcPr>
            <w:tcW w:type="dxa" w:w="1149"/>
          </w:tcPr>
          <w:p>
            <w:pPr>
              <w:spacing w:after="0"/>
              <w:jc w:val="right"/>
            </w:pPr>
            <w:r>
              <w:rPr>
                <w:sz w:val="16"/>
              </w:rPr>
              <w:t>$150,167</w:t>
            </w:r>
          </w:p>
        </w:tc>
        <w:tc>
          <w:tcPr>
            <w:tcW w:type="dxa" w:w="1364"/>
          </w:tcPr>
          <w:p>
            <w:pPr>
              <w:spacing w:after="0"/>
              <w:jc w:val="right"/>
            </w:pPr>
            <w:r>
              <w:rPr>
                <w:sz w:val="16"/>
              </w:rPr>
              <w:t>3</w:t>
            </w:r>
          </w:p>
        </w:tc>
        <w:tc>
          <w:tcPr>
            <w:tcW w:type="dxa" w:w="1374"/>
          </w:tcPr>
          <w:p>
            <w:pPr>
              <w:spacing w:after="0"/>
              <w:jc w:val="left"/>
            </w:pPr>
          </w:p>
        </w:tc>
        <w:tc>
          <w:tcPr>
            <w:tcW w:type="dxa" w:w="2462"/>
          </w:tcPr>
          <w:p>
            <w:pPr>
              <w:spacing w:after="0"/>
              <w:jc w:val="left"/>
            </w:pPr>
          </w:p>
        </w:tc>
      </w:tr>
      <w:tr>
        <w:trPr>
          <w:cantSplit/>
        </w:trPr>
        <w:tc>
          <w:tcPr>
            <w:tcW w:type="dxa" w:w="670"/>
          </w:tcPr>
          <w:p>
            <w:pPr>
              <w:spacing w:after="0"/>
              <w:jc w:val="right"/>
            </w:pPr>
            <w:r>
              <w:rPr>
                <w:sz w:val="16"/>
              </w:rPr>
              <w:t>12</w:t>
            </w:r>
          </w:p>
        </w:tc>
        <w:tc>
          <w:tcPr>
            <w:tcW w:type="dxa" w:w="1037"/>
          </w:tcPr>
          <w:p>
            <w:pPr>
              <w:spacing w:after="0"/>
              <w:jc w:val="left"/>
            </w:pPr>
            <w:r>
              <w:rPr>
                <w:sz w:val="16"/>
              </w:rPr>
              <w:t>Landslide</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126"/>
          </w:tcPr>
          <w:p>
            <w:pPr>
              <w:spacing w:after="0"/>
              <w:jc w:val="right"/>
            </w:pPr>
            <w:r>
              <w:rPr>
                <w:sz w:val="16"/>
              </w:rPr>
              <w:t>$35,193</w:t>
            </w:r>
          </w:p>
        </w:tc>
        <w:tc>
          <w:tcPr>
            <w:tcW w:type="dxa" w:w="1126"/>
          </w:tcPr>
          <w:p>
            <w:pPr>
              <w:spacing w:after="0"/>
              <w:jc w:val="right"/>
            </w:pPr>
            <w:r>
              <w:rPr>
                <w:sz w:val="16"/>
              </w:rPr>
              <w:t>n/a</w:t>
            </w:r>
          </w:p>
        </w:tc>
        <w:tc>
          <w:tcPr>
            <w:tcW w:type="dxa" w:w="1308"/>
          </w:tcPr>
          <w:p>
            <w:pPr>
              <w:spacing w:after="0"/>
              <w:jc w:val="right"/>
            </w:pPr>
            <w:r>
              <w:rPr>
                <w:sz w:val="16"/>
              </w:rPr>
              <w:t>$71,114</w:t>
            </w:r>
          </w:p>
        </w:tc>
        <w:tc>
          <w:tcPr>
            <w:tcW w:type="dxa" w:w="1149"/>
          </w:tcPr>
          <w:p>
            <w:pPr>
              <w:spacing w:after="0"/>
              <w:jc w:val="right"/>
            </w:pPr>
            <w:r>
              <w:rPr>
                <w:sz w:val="16"/>
              </w:rPr>
              <w:t>$106,306</w:t>
            </w:r>
          </w:p>
        </w:tc>
        <w:tc>
          <w:tcPr>
            <w:tcW w:type="dxa" w:w="1364"/>
          </w:tcPr>
          <w:p>
            <w:pPr>
              <w:spacing w:after="0"/>
              <w:jc w:val="right"/>
            </w:pPr>
            <w:r>
              <w:rPr>
                <w:sz w:val="16"/>
              </w:rPr>
              <w:t>0</w:t>
            </w:r>
          </w:p>
        </w:tc>
        <w:tc>
          <w:tcPr>
            <w:tcW w:type="dxa" w:w="1374"/>
          </w:tcPr>
          <w:p>
            <w:pPr>
              <w:spacing w:after="0"/>
              <w:jc w:val="left"/>
            </w:pPr>
          </w:p>
        </w:tc>
        <w:tc>
          <w:tcPr>
            <w:tcW w:type="dxa" w:w="2462"/>
          </w:tcPr>
          <w:p>
            <w:pPr>
              <w:spacing w:after="0"/>
              <w:jc w:val="left"/>
            </w:pPr>
            <w:r>
              <w:rPr>
                <w:sz w:val="16"/>
              </w:rPr>
              <w:t>Declared 9 times; no Storm Events record of this type.</w:t>
            </w:r>
          </w:p>
        </w:tc>
      </w:tr>
      <w:tr>
        <w:trPr>
          <w:cantSplit/>
        </w:trPr>
        <w:tc>
          <w:tcPr>
            <w:tcW w:type="dxa" w:w="670"/>
          </w:tcPr>
          <w:p>
            <w:pPr>
              <w:spacing w:after="0"/>
              <w:jc w:val="right"/>
            </w:pPr>
            <w:r>
              <w:rPr>
                <w:sz w:val="16"/>
              </w:rPr>
              <w:t>13</w:t>
            </w:r>
          </w:p>
        </w:tc>
        <w:tc>
          <w:tcPr>
            <w:tcW w:type="dxa" w:w="1037"/>
          </w:tcPr>
          <w:p>
            <w:pPr>
              <w:spacing w:after="0"/>
              <w:jc w:val="left"/>
            </w:pPr>
            <w:r>
              <w:rPr>
                <w:sz w:val="16"/>
              </w:rPr>
              <w:t>Hail</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126"/>
          </w:tcPr>
          <w:p>
            <w:pPr>
              <w:spacing w:after="0"/>
              <w:jc w:val="right"/>
            </w:pPr>
            <w:r>
              <w:rPr>
                <w:sz w:val="16"/>
              </w:rPr>
              <w:t>$50,971</w:t>
            </w:r>
          </w:p>
        </w:tc>
        <w:tc>
          <w:tcPr>
            <w:tcW w:type="dxa" w:w="1126"/>
          </w:tcPr>
          <w:p>
            <w:pPr>
              <w:spacing w:after="0"/>
              <w:jc w:val="right"/>
            </w:pPr>
            <w:r>
              <w:rPr>
                <w:sz w:val="16"/>
              </w:rPr>
              <w:t>$4,595</w:t>
            </w:r>
          </w:p>
        </w:tc>
        <w:tc>
          <w:tcPr>
            <w:tcW w:type="dxa" w:w="1308"/>
          </w:tcPr>
          <w:p>
            <w:pPr>
              <w:spacing w:after="0"/>
              <w:jc w:val="right"/>
            </w:pPr>
            <w:r>
              <w:rPr>
                <w:sz w:val="16"/>
              </w:rPr>
              <w:t>$6,176</w:t>
            </w:r>
          </w:p>
        </w:tc>
        <w:tc>
          <w:tcPr>
            <w:tcW w:type="dxa" w:w="1149"/>
          </w:tcPr>
          <w:p>
            <w:pPr>
              <w:spacing w:after="0"/>
              <w:jc w:val="right"/>
            </w:pPr>
            <w:r>
              <w:rPr>
                <w:sz w:val="16"/>
              </w:rPr>
              <w:t>$61,741</w:t>
            </w:r>
          </w:p>
        </w:tc>
        <w:tc>
          <w:tcPr>
            <w:tcW w:type="dxa" w:w="1364"/>
          </w:tcPr>
          <w:p>
            <w:pPr>
              <w:spacing w:after="0"/>
              <w:jc w:val="right"/>
            </w:pPr>
            <w:r>
              <w:rPr>
                <w:sz w:val="16"/>
              </w:rPr>
              <w:t>9</w:t>
            </w:r>
          </w:p>
        </w:tc>
        <w:tc>
          <w:tcPr>
            <w:tcW w:type="dxa" w:w="1374"/>
          </w:tcPr>
          <w:p>
            <w:pPr>
              <w:spacing w:after="0"/>
              <w:jc w:val="left"/>
            </w:pPr>
          </w:p>
        </w:tc>
        <w:tc>
          <w:tcPr>
            <w:tcW w:type="dxa" w:w="2462"/>
          </w:tcPr>
          <w:p>
            <w:pPr>
              <w:spacing w:after="0"/>
              <w:jc w:val="left"/>
            </w:pPr>
          </w:p>
        </w:tc>
      </w:tr>
      <w:tr>
        <w:trPr>
          <w:cantSplit/>
        </w:trPr>
        <w:tc>
          <w:tcPr>
            <w:tcW w:type="dxa" w:w="670"/>
          </w:tcPr>
          <w:p>
            <w:pPr>
              <w:spacing w:after="0"/>
              <w:jc w:val="right"/>
            </w:pPr>
            <w:r>
              <w:rPr>
                <w:sz w:val="16"/>
              </w:rPr>
              <w:t>14</w:t>
            </w:r>
          </w:p>
        </w:tc>
        <w:tc>
          <w:tcPr>
            <w:tcW w:type="dxa" w:w="1037"/>
          </w:tcPr>
          <w:p>
            <w:pPr>
              <w:spacing w:after="0"/>
              <w:jc w:val="left"/>
            </w:pPr>
            <w:r>
              <w:rPr>
                <w:sz w:val="16"/>
              </w:rPr>
              <w:t>Tornado</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126"/>
          </w:tcPr>
          <w:p>
            <w:pPr>
              <w:spacing w:after="0"/>
              <w:jc w:val="right"/>
            </w:pPr>
            <w:r>
              <w:rPr>
                <w:sz w:val="16"/>
              </w:rPr>
              <w:t>$14,593</w:t>
            </w:r>
          </w:p>
        </w:tc>
        <w:tc>
          <w:tcPr>
            <w:tcW w:type="dxa" w:w="1126"/>
          </w:tcPr>
          <w:p>
            <w:pPr>
              <w:spacing w:after="0"/>
              <w:jc w:val="right"/>
            </w:pPr>
            <w:r>
              <w:rPr>
                <w:sz w:val="16"/>
              </w:rPr>
              <w:t>$21</w:t>
            </w:r>
          </w:p>
        </w:tc>
        <w:tc>
          <w:tcPr>
            <w:tcW w:type="dxa" w:w="1308"/>
          </w:tcPr>
          <w:p>
            <w:pPr>
              <w:spacing w:after="0"/>
              <w:jc w:val="right"/>
            </w:pPr>
            <w:r>
              <w:rPr>
                <w:sz w:val="16"/>
              </w:rPr>
              <w:t>$7,180</w:t>
            </w:r>
          </w:p>
        </w:tc>
        <w:tc>
          <w:tcPr>
            <w:tcW w:type="dxa" w:w="1149"/>
          </w:tcPr>
          <w:p>
            <w:pPr>
              <w:spacing w:after="0"/>
              <w:jc w:val="right"/>
            </w:pPr>
            <w:r>
              <w:rPr>
                <w:sz w:val="16"/>
              </w:rPr>
              <w:t>$21,794</w:t>
            </w:r>
          </w:p>
        </w:tc>
        <w:tc>
          <w:tcPr>
            <w:tcW w:type="dxa" w:w="1364"/>
          </w:tcPr>
          <w:p>
            <w:pPr>
              <w:spacing w:after="0"/>
              <w:jc w:val="right"/>
            </w:pPr>
            <w:r>
              <w:rPr>
                <w:sz w:val="16"/>
              </w:rPr>
              <w:t>1</w:t>
            </w:r>
          </w:p>
        </w:tc>
        <w:tc>
          <w:tcPr>
            <w:tcW w:type="dxa" w:w="1374"/>
          </w:tcPr>
          <w:p>
            <w:pPr>
              <w:spacing w:after="0"/>
              <w:jc w:val="left"/>
            </w:pPr>
          </w:p>
        </w:tc>
        <w:tc>
          <w:tcPr>
            <w:tcW w:type="dxa" w:w="2462"/>
          </w:tcPr>
          <w:p>
            <w:pPr>
              <w:spacing w:after="0"/>
              <w:jc w:val="left"/>
            </w:pPr>
          </w:p>
        </w:tc>
      </w:tr>
      <w:tr>
        <w:trPr>
          <w:cantSplit/>
        </w:trPr>
        <w:tc>
          <w:tcPr>
            <w:tcW w:type="dxa" w:w="670"/>
          </w:tcPr>
          <w:p>
            <w:pPr>
              <w:spacing w:after="0"/>
              <w:jc w:val="right"/>
            </w:pPr>
            <w:r>
              <w:rPr>
                <w:sz w:val="16"/>
              </w:rPr>
              <w:t>15</w:t>
            </w:r>
          </w:p>
        </w:tc>
        <w:tc>
          <w:tcPr>
            <w:tcW w:type="dxa" w:w="1037"/>
          </w:tcPr>
          <w:p>
            <w:pPr>
              <w:spacing w:after="0"/>
              <w:jc w:val="left"/>
            </w:pPr>
            <w:r>
              <w:rPr>
                <w:sz w:val="16"/>
              </w:rPr>
              <w:t>Volcanic Activity</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126"/>
          </w:tcPr>
          <w:p>
            <w:pPr>
              <w:spacing w:after="0"/>
              <w:jc w:val="right"/>
            </w:pPr>
            <w:r>
              <w:rPr>
                <w:sz w:val="16"/>
              </w:rPr>
              <w:t>$1,116</w:t>
            </w:r>
          </w:p>
        </w:tc>
        <w:tc>
          <w:tcPr>
            <w:tcW w:type="dxa" w:w="1126"/>
          </w:tcPr>
          <w:p>
            <w:pPr>
              <w:spacing w:after="0"/>
              <w:jc w:val="right"/>
            </w:pPr>
            <w:r>
              <w:rPr>
                <w:sz w:val="16"/>
              </w:rPr>
              <w:t>n/a</w:t>
            </w:r>
          </w:p>
        </w:tc>
        <w:tc>
          <w:tcPr>
            <w:tcW w:type="dxa" w:w="1308"/>
          </w:tcPr>
          <w:p>
            <w:pPr>
              <w:spacing w:after="0"/>
              <w:jc w:val="right"/>
            </w:pPr>
            <w:r>
              <w:rPr>
                <w:sz w:val="16"/>
              </w:rPr>
              <w:t>$866</w:t>
            </w:r>
          </w:p>
        </w:tc>
        <w:tc>
          <w:tcPr>
            <w:tcW w:type="dxa" w:w="1149"/>
          </w:tcPr>
          <w:p>
            <w:pPr>
              <w:spacing w:after="0"/>
              <w:jc w:val="right"/>
            </w:pPr>
            <w:r>
              <w:rPr>
                <w:sz w:val="16"/>
              </w:rPr>
              <w:t>$1,982</w:t>
            </w:r>
          </w:p>
        </w:tc>
        <w:tc>
          <w:tcPr>
            <w:tcW w:type="dxa" w:w="1364"/>
          </w:tcPr>
          <w:p>
            <w:pPr>
              <w:spacing w:after="0"/>
              <w:jc w:val="right"/>
            </w:pPr>
            <w:r>
              <w:rPr>
                <w:sz w:val="16"/>
              </w:rPr>
              <w:t>0</w:t>
            </w:r>
          </w:p>
        </w:tc>
        <w:tc>
          <w:tcPr>
            <w:tcW w:type="dxa" w:w="1374"/>
          </w:tcPr>
          <w:p>
            <w:pPr>
              <w:spacing w:after="0"/>
              <w:jc w:val="left"/>
            </w:pPr>
          </w:p>
        </w:tc>
        <w:tc>
          <w:tcPr>
            <w:tcW w:type="dxa" w:w="2462"/>
          </w:tcPr>
          <w:p>
            <w:pPr>
              <w:spacing w:after="0"/>
              <w:jc w:val="left"/>
            </w:pPr>
            <w:r>
              <w:rPr>
                <w:sz w:val="16"/>
              </w:rPr>
              <w:t>No recorded events in Storm Events since 1996 (data through 2026-06-30).</w:t>
            </w:r>
          </w:p>
        </w:tc>
      </w:tr>
      <w:tr>
        <w:trPr>
          <w:cantSplit/>
        </w:trPr>
        <w:tc>
          <w:tcPr>
            <w:tcW w:type="dxa" w:w="670"/>
          </w:tcPr>
          <w:p>
            <w:pPr>
              <w:spacing w:after="0"/>
              <w:jc w:val="right"/>
            </w:pPr>
            <w:r>
              <w:rPr>
                <w:sz w:val="16"/>
              </w:rPr>
              <w:t>16</w:t>
            </w:r>
          </w:p>
        </w:tc>
        <w:tc>
          <w:tcPr>
            <w:tcW w:type="dxa" w:w="1037"/>
          </w:tcPr>
          <w:p>
            <w:pPr>
              <w:spacing w:after="0"/>
              <w:jc w:val="left"/>
            </w:pPr>
            <w:r>
              <w:rPr>
                <w:sz w:val="16"/>
              </w:rPr>
              <w:t>Cold Wave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under $1</w:t>
            </w:r>
          </w:p>
        </w:tc>
        <w:tc>
          <w:tcPr>
            <w:tcW w:type="dxa" w:w="1308"/>
          </w:tcPr>
          <w:p>
            <w:pPr>
              <w:spacing w:after="0"/>
              <w:jc w:val="right"/>
            </w:pPr>
            <w:r>
              <w:rPr>
                <w:sz w:val="16"/>
              </w:rPr>
              <w:t>$907</w:t>
            </w:r>
          </w:p>
        </w:tc>
        <w:tc>
          <w:tcPr>
            <w:tcW w:type="dxa" w:w="1149"/>
          </w:tcPr>
          <w:p>
            <w:pPr>
              <w:spacing w:after="0"/>
              <w:jc w:val="right"/>
            </w:pPr>
            <w:r>
              <w:rPr>
                <w:sz w:val="16"/>
              </w:rPr>
              <w:t>$908</w:t>
            </w:r>
          </w:p>
        </w:tc>
        <w:tc>
          <w:tcPr>
            <w:tcW w:type="dxa" w:w="1364"/>
          </w:tcPr>
          <w:p>
            <w:pPr>
              <w:spacing w:after="0"/>
              <w:jc w:val="right"/>
            </w:pPr>
            <w:r>
              <w:rPr>
                <w:sz w:val="16"/>
              </w:rPr>
              <w:t>255</w:t>
            </w:r>
          </w:p>
        </w:tc>
        <w:tc>
          <w:tcPr>
            <w:tcW w:type="dxa" w:w="1374"/>
          </w:tcPr>
          <w:p>
            <w:pPr>
              <w:spacing w:after="0"/>
              <w:jc w:val="left"/>
            </w:pPr>
          </w:p>
        </w:tc>
        <w:tc>
          <w:tcPr>
            <w:tcW w:type="dxa" w:w="2462"/>
          </w:tcPr>
          <w:p>
            <w:pPr>
              <w:spacing w:after="0"/>
              <w:jc w:val="left"/>
            </w:pPr>
            <w:r>
              <w:rPr>
                <w:sz w:val="16"/>
              </w:rPr>
              <w:t>Includes 243 Frost/Freeze records (outside NRI's Cold Wave definition; counted in this table and in B1-d, not in the B1-e descriptor).</w:t>
            </w:r>
          </w:p>
        </w:tc>
      </w:tr>
      <w:tr>
        <w:trPr>
          <w:cantSplit/>
        </w:trPr>
        <w:tc>
          <w:tcPr>
            <w:tcW w:type="dxa" w:w="670"/>
          </w:tcPr>
          <w:p>
            <w:pPr>
              <w:spacing w:after="0"/>
              <w:jc w:val="right"/>
            </w:pPr>
            <w:r>
              <w:rPr>
                <w:sz w:val="16"/>
              </w:rPr>
              <w:t>17</w:t>
            </w:r>
          </w:p>
        </w:tc>
        <w:tc>
          <w:tcPr>
            <w:tcW w:type="dxa" w:w="1037"/>
          </w:tcPr>
          <w:p>
            <w:pPr>
              <w:spacing w:after="0"/>
              <w:jc w:val="left"/>
            </w:pPr>
            <w:r>
              <w:rPr>
                <w:sz w:val="16"/>
              </w:rPr>
              <w:t>Drought</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$906</w:t>
            </w:r>
          </w:p>
        </w:tc>
        <w:tc>
          <w:tcPr>
            <w:tcW w:type="dxa" w:w="1308"/>
          </w:tcPr>
          <w:p>
            <w:pPr>
              <w:spacing w:after="0"/>
              <w:jc w:val="right"/>
            </w:pPr>
            <w:r>
              <w:rPr>
                <w:sz w:val="16"/>
              </w:rPr>
              <w:t>n/a</w:t>
            </w:r>
          </w:p>
        </w:tc>
        <w:tc>
          <w:tcPr>
            <w:tcW w:type="dxa" w:w="1149"/>
          </w:tcPr>
          <w:p>
            <w:pPr>
              <w:spacing w:after="0"/>
              <w:jc w:val="right"/>
            </w:pPr>
            <w:r>
              <w:rPr>
                <w:sz w:val="16"/>
              </w:rPr>
              <w:t>$906</w:t>
            </w:r>
          </w:p>
        </w:tc>
        <w:tc>
          <w:tcPr>
            <w:tcW w:type="dxa" w:w="1364"/>
          </w:tcPr>
          <w:p>
            <w:pPr>
              <w:spacing w:after="0"/>
              <w:jc w:val="right"/>
            </w:pPr>
            <w:r>
              <w:rPr>
                <w:sz w:val="16"/>
              </w:rPr>
              <w:t>0</w:t>
            </w:r>
          </w:p>
        </w:tc>
        <w:tc>
          <w:tcPr>
            <w:tcW w:type="dxa" w:w="1374"/>
          </w:tcPr>
          <w:p>
            <w:pPr>
              <w:spacing w:after="0"/>
              <w:jc w:val="left"/>
            </w:pPr>
          </w:p>
        </w:tc>
        <w:tc>
          <w:tcPr>
            <w:tcW w:type="dxa" w:w="2462"/>
          </w:tcPr>
          <w:p>
            <w:pPr>
              <w:spacing w:after="0"/>
              <w:jc w:val="left"/>
            </w:pPr>
            <w:r>
              <w:rPr>
                <w:sz w:val="16"/>
              </w:rPr>
              <w:t>No recorded events in Storm Events since 1996 (data through 2026-06-30).</w:t>
            </w:r>
          </w:p>
        </w:tc>
      </w:tr>
      <w:tr>
        <w:trPr>
          <w:cantSplit/>
        </w:trPr>
        <w:tc>
          <w:tcPr>
            <w:tcW w:type="dxa" w:w="670"/>
          </w:tcPr>
          <w:p>
            <w:pPr>
              <w:spacing w:after="0"/>
              <w:jc w:val="right"/>
            </w:pPr>
          </w:p>
        </w:tc>
        <w:tc>
          <w:tcPr>
            <w:tcW w:type="dxa" w:w="1037"/>
          </w:tcPr>
          <w:p>
            <w:pPr>
              <w:spacing w:after="0"/>
              <w:jc w:val="left"/>
            </w:pPr>
            <w:r>
              <w:rPr>
                <w:sz w:val="16"/>
              </w:rPr>
              <w:t>Hurricane</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8"/>
          </w:tcPr>
          <w:p>
            <w:pPr>
              <w:spacing w:after="0"/>
              <w:jc w:val="right"/>
            </w:pPr>
          </w:p>
        </w:tc>
        <w:tc>
          <w:tcPr>
            <w:tcW w:type="dxa" w:w="1149"/>
          </w:tcPr>
          <w:p>
            <w:pPr>
              <w:spacing w:after="0"/>
              <w:jc w:val="right"/>
            </w:pPr>
          </w:p>
        </w:tc>
        <w:tc>
          <w:tcPr>
            <w:tcW w:type="dxa" w:w="1364"/>
          </w:tcPr>
          <w:p>
            <w:pPr>
              <w:spacing w:after="0"/>
              <w:jc w:val="right"/>
            </w:pPr>
            <w:r>
              <w:rPr>
                <w:sz w:val="16"/>
              </w:rPr>
              <w:t>0</w:t>
            </w:r>
          </w:p>
        </w:tc>
        <w:tc>
          <w:tcPr>
            <w:tcW w:type="dxa" w:w="1374"/>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246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34"/>
        <w:gridCol w:w="10378"/>
      </w:tblGrid>
      <w:tr>
        <w:trPr>
          <w:cantSplit/>
          <w:tblHeader/>
        </w:trPr>
        <w:tc>
          <w:tcPr>
            <w:tcW w:type="dxa" w:w="3734"/>
            <w:shd w:val="clear" w:color="auto" w:fill="E8E8E8"/>
          </w:tcPr>
          <w:p>
            <w:pPr>
              <w:spacing w:after="0"/>
              <w:jc w:val="left"/>
            </w:pPr>
            <w:r>
              <w:rPr>
                <w:b/>
                <w:sz w:val="16"/>
              </w:rPr>
              <w:t>Hazard</w:t>
            </w:r>
          </w:p>
        </w:tc>
        <w:tc>
          <w:tcPr>
            <w:tcW w:type="dxa" w:w="103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34"/>
          </w:tcPr>
          <w:p>
            <w:pPr>
              <w:spacing w:after="0"/>
              <w:jc w:val="left"/>
            </w:pPr>
            <w:r>
              <w:rPr>
                <w:sz w:val="16"/>
              </w:rPr>
              <w:t>Avalanche</w:t>
            </w:r>
          </w:p>
        </w:tc>
        <w:tc>
          <w:tcPr>
            <w:tcW w:type="dxa" w:w="10378"/>
          </w:tcPr>
          <w:p>
            <w:pPr>
              <w:spacing w:after="0"/>
              <w:jc w:val="left"/>
            </w:pPr>
            <w:r>
              <w:rPr>
                <w:sz w:val="16"/>
              </w:rPr>
              <w:t>tract 1900 (Relatively Low, 79.1); tract 2000 (Relatively Low, 78.8); tract 1700 (Relatively Low, 78.5)</w:t>
            </w:r>
          </w:p>
        </w:tc>
      </w:tr>
      <w:tr>
        <w:trPr>
          <w:cantSplit/>
        </w:trPr>
        <w:tc>
          <w:tcPr>
            <w:tcW w:type="dxa" w:w="3734"/>
          </w:tcPr>
          <w:p>
            <w:pPr>
              <w:spacing w:after="0"/>
              <w:jc w:val="left"/>
            </w:pPr>
            <w:r>
              <w:rPr>
                <w:sz w:val="16"/>
              </w:rPr>
              <w:t>Earthquake</w:t>
            </w:r>
          </w:p>
        </w:tc>
        <w:tc>
          <w:tcPr>
            <w:tcW w:type="dxa" w:w="10378"/>
          </w:tcPr>
          <w:p>
            <w:pPr>
              <w:spacing w:after="0"/>
              <w:jc w:val="left"/>
            </w:pPr>
            <w:r>
              <w:rPr>
                <w:sz w:val="16"/>
              </w:rPr>
              <w:t>tract 100 (Very High, 97.6); tract 300 (Very High, 97.4); tract 2000 (Relatively High, 96.8)</w:t>
            </w:r>
          </w:p>
        </w:tc>
      </w:tr>
      <w:tr>
        <w:trPr>
          <w:cantSplit/>
        </w:trPr>
        <w:tc>
          <w:tcPr>
            <w:tcW w:type="dxa" w:w="3734"/>
          </w:tcPr>
          <w:p>
            <w:pPr>
              <w:spacing w:after="0"/>
              <w:jc w:val="left"/>
            </w:pPr>
            <w:r>
              <w:rPr>
                <w:sz w:val="16"/>
              </w:rPr>
              <w:t>Hurricane</w:t>
            </w:r>
          </w:p>
        </w:tc>
        <w:tc>
          <w:tcPr>
            <w:tcW w:type="dxa" w:w="10378"/>
          </w:tcPr>
          <w:p>
            <w:pPr>
              <w:spacing w:after="0"/>
              <w:jc w:val="left"/>
            </w:pPr>
            <w:r>
              <w:rPr>
                <w:sz w:val="16"/>
              </w:rPr>
              <w:t>no tract has a National Risk Index rating for this hazard</w:t>
            </w:r>
          </w:p>
        </w:tc>
      </w:tr>
      <w:tr>
        <w:trPr>
          <w:cantSplit/>
        </w:trPr>
        <w:tc>
          <w:tcPr>
            <w:tcW w:type="dxa" w:w="3734"/>
          </w:tcPr>
          <w:p>
            <w:pPr>
              <w:spacing w:after="0"/>
              <w:jc w:val="left"/>
            </w:pPr>
            <w:r>
              <w:rPr>
                <w:sz w:val="16"/>
              </w:rPr>
              <w:t>Landslide</w:t>
            </w:r>
          </w:p>
        </w:tc>
        <w:tc>
          <w:tcPr>
            <w:tcW w:type="dxa" w:w="10378"/>
          </w:tcPr>
          <w:p>
            <w:pPr>
              <w:spacing w:after="0"/>
              <w:jc w:val="left"/>
            </w:pPr>
            <w:r>
              <w:rPr>
                <w:sz w:val="16"/>
              </w:rPr>
              <w:t>tract 2100 (Relatively Moderate, 99.2); tract 1000 (Relatively Moderate, 98.9); tract 300 (Relatively Moderate, 98.7)</w:t>
            </w:r>
          </w:p>
        </w:tc>
      </w:tr>
      <w:tr>
        <w:trPr>
          <w:cantSplit/>
        </w:trPr>
        <w:tc>
          <w:tcPr>
            <w:tcW w:type="dxa" w:w="3734"/>
          </w:tcPr>
          <w:p>
            <w:pPr>
              <w:spacing w:after="0"/>
              <w:jc w:val="left"/>
            </w:pPr>
            <w:r>
              <w:rPr>
                <w:sz w:val="16"/>
              </w:rPr>
              <w:t>Tornado</w:t>
            </w:r>
          </w:p>
        </w:tc>
        <w:tc>
          <w:tcPr>
            <w:tcW w:type="dxa" w:w="10378"/>
          </w:tcPr>
          <w:p>
            <w:pPr>
              <w:spacing w:after="0"/>
              <w:jc w:val="left"/>
            </w:pPr>
            <w:r>
              <w:rPr>
                <w:sz w:val="16"/>
              </w:rPr>
              <w:t>tract 300 (Very Low, 6.6); tract 1200.02 (Very Low, 4.1); tract 400 (Very Low, 3.3)</w:t>
            </w:r>
          </w:p>
        </w:tc>
      </w:tr>
      <w:tr>
        <w:trPr>
          <w:cantSplit/>
        </w:trPr>
        <w:tc>
          <w:tcPr>
            <w:tcW w:type="dxa" w:w="3734"/>
          </w:tcPr>
          <w:p>
            <w:pPr>
              <w:spacing w:after="0"/>
              <w:jc w:val="left"/>
            </w:pPr>
            <w:r>
              <w:rPr>
                <w:sz w:val="16"/>
              </w:rPr>
              <w:t>Tsunami</w:t>
            </w:r>
          </w:p>
        </w:tc>
        <w:tc>
          <w:tcPr>
            <w:tcW w:type="dxa" w:w="10378"/>
          </w:tcPr>
          <w:p>
            <w:pPr>
              <w:spacing w:after="0"/>
              <w:jc w:val="left"/>
            </w:pPr>
            <w:r>
              <w:rPr>
                <w:sz w:val="16"/>
              </w:rPr>
              <w:t>tract 100 (Relatively Moderate, 80.2); tract 200 (Relatively Low, 77.1)</w:t>
            </w:r>
          </w:p>
        </w:tc>
      </w:tr>
      <w:tr>
        <w:trPr>
          <w:cantSplit/>
        </w:trPr>
        <w:tc>
          <w:tcPr>
            <w:tcW w:type="dxa" w:w="3734"/>
          </w:tcPr>
          <w:p>
            <w:pPr>
              <w:spacing w:after="0"/>
              <w:jc w:val="left"/>
            </w:pPr>
            <w:r>
              <w:rPr>
                <w:sz w:val="16"/>
              </w:rPr>
              <w:t>Volcanic Activity</w:t>
            </w:r>
          </w:p>
        </w:tc>
        <w:tc>
          <w:tcPr>
            <w:tcW w:type="dxa" w:w="10378"/>
          </w:tcPr>
          <w:p>
            <w:pPr>
              <w:spacing w:after="0"/>
              <w:jc w:val="left"/>
            </w:pPr>
            <w:r>
              <w:rPr>
                <w:sz w:val="16"/>
              </w:rPr>
              <w:t>tract 1000 (Relatively Low, 97.6); tract 1900 (Very Low, 78.4); tract 1800 (Very Low, 78.3)</w:t>
            </w:r>
          </w:p>
        </w:tc>
      </w:tr>
      <w:tr>
        <w:trPr>
          <w:cantSplit/>
        </w:trPr>
        <w:tc>
          <w:tcPr>
            <w:tcW w:type="dxa" w:w="3734"/>
          </w:tcPr>
          <w:p>
            <w:pPr>
              <w:spacing w:after="0"/>
              <w:jc w:val="left"/>
            </w:pPr>
            <w:r>
              <w:rPr>
                <w:sz w:val="16"/>
              </w:rPr>
              <w:t>Wildfire</w:t>
            </w:r>
          </w:p>
        </w:tc>
        <w:tc>
          <w:tcPr>
            <w:tcW w:type="dxa" w:w="10378"/>
          </w:tcPr>
          <w:p>
            <w:pPr>
              <w:spacing w:after="0"/>
              <w:jc w:val="left"/>
            </w:pPr>
            <w:r>
              <w:rPr>
                <w:sz w:val="16"/>
              </w:rPr>
              <w:t>tract 2100 (Very High, 99.9); tract 1800 (Very High, 99.3); tract 2000 (Very High, 99.2)</w:t>
            </w:r>
          </w:p>
        </w:tc>
      </w:tr>
    </w:tbl>
    <w:p>
      <w:pPr>
        <w:spacing w:after="40" w:before="60"/>
      </w:pPr>
      <w:r>
        <w:rPr>
          <w:sz w:val="15"/>
        </w:rPr>
        <w:t xml:space="preserve">Up to 3 census tracts per hazard, highest National Risk Index rating first, then highest score; a tract number is the Census tract number (for example 1900 is Census Tract 1900).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0"/>
        <w:gridCol w:w="1828"/>
        <w:gridCol w:w="1725"/>
        <w:gridCol w:w="1313"/>
        <w:gridCol w:w="2598"/>
        <w:gridCol w:w="1618"/>
        <w:gridCol w:w="1561"/>
        <w:gridCol w:w="1780"/>
      </w:tblGrid>
      <w:tr>
        <w:trPr>
          <w:cantSplit/>
          <w:tblHeader/>
        </w:trPr>
        <w:tc>
          <w:tcPr>
            <w:tcW w:type="dxa" w:w="1690"/>
            <w:shd w:val="clear" w:color="auto" w:fill="E8E8E8"/>
          </w:tcPr>
          <w:p>
            <w:pPr>
              <w:spacing w:after="0"/>
              <w:jc w:val="left"/>
            </w:pPr>
            <w:r>
              <w:rPr>
                <w:b/>
                <w:sz w:val="16"/>
              </w:rPr>
              <w:t>Hazard</w:t>
            </w:r>
          </w:p>
        </w:tc>
        <w:tc>
          <w:tcPr>
            <w:tcW w:type="dxa" w:w="1828"/>
            <w:shd w:val="clear" w:color="auto" w:fill="E8E8E8"/>
          </w:tcPr>
          <w:p>
            <w:pPr>
              <w:spacing w:after="0"/>
              <w:jc w:val="left"/>
            </w:pPr>
            <w:r>
              <w:rPr>
                <w:b/>
                <w:sz w:val="16"/>
              </w:rPr>
              <w:t>Scale</w:t>
            </w:r>
          </w:p>
        </w:tc>
        <w:tc>
          <w:tcPr>
            <w:tcW w:type="dxa" w:w="172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13"/>
            <w:shd w:val="clear" w:color="auto" w:fill="E8E8E8"/>
          </w:tcPr>
          <w:p>
            <w:pPr>
              <w:spacing w:after="0"/>
              <w:jc w:val="left"/>
            </w:pPr>
            <w:r>
              <w:rPr>
                <w:b/>
                <w:sz w:val="16"/>
              </w:rPr>
              <w:t>Observed range</w:t>
            </w:r>
          </w:p>
        </w:tc>
        <w:tc>
          <w:tcPr>
            <w:tcW w:type="dxa" w:w="2598"/>
            <w:shd w:val="clear" w:color="auto" w:fill="E8E8E8"/>
          </w:tcPr>
          <w:p>
            <w:pPr>
              <w:spacing w:after="0"/>
              <w:jc w:val="left"/>
            </w:pPr>
            <w:r>
              <w:rPr>
                <w:b/>
                <w:sz w:val="16"/>
              </w:rPr>
              <w:t>Worst recorded event</w:t>
            </w:r>
          </w:p>
        </w:tc>
        <w:tc>
          <w:tcPr>
            <w:tcW w:type="dxa" w:w="1618"/>
            <w:shd w:val="clear" w:color="auto" w:fill="E8E8E8"/>
          </w:tcPr>
          <w:p>
            <w:pPr>
              <w:spacing w:after="0"/>
              <w:jc w:val="left"/>
            </w:pPr>
            <w:r>
              <w:rPr>
                <w:b/>
                <w:sz w:val="16"/>
              </w:rPr>
              <w:t>Most damaging (when different)</w:t>
            </w:r>
          </w:p>
        </w:tc>
        <w:tc>
          <w:tcPr>
            <w:tcW w:type="dxa" w:w="1561"/>
            <w:shd w:val="clear" w:color="auto" w:fill="E8E8E8"/>
          </w:tcPr>
          <w:p>
            <w:pPr>
              <w:spacing w:after="0"/>
              <w:jc w:val="left"/>
            </w:pPr>
            <w:r>
              <w:rPr>
                <w:b/>
                <w:sz w:val="16"/>
              </w:rPr>
              <w:t>How it applies to jurisdictions</w:t>
            </w:r>
          </w:p>
        </w:tc>
        <w:tc>
          <w:tcPr>
            <w:tcW w:type="dxa" w:w="1780"/>
            <w:shd w:val="clear" w:color="auto" w:fill="E8E8E8"/>
          </w:tcPr>
          <w:p>
            <w:pPr>
              <w:spacing w:after="0"/>
              <w:jc w:val="left"/>
            </w:pPr>
            <w:r>
              <w:rPr>
                <w:b/>
                <w:sz w:val="16"/>
              </w:rPr>
              <w:t>Note</w:t>
            </w:r>
          </w:p>
        </w:tc>
      </w:tr>
      <w:tr>
        <w:trPr>
          <w:cantSplit/>
        </w:trPr>
        <w:tc>
          <w:tcPr>
            <w:tcW w:type="dxa" w:w="1690"/>
          </w:tcPr>
          <w:p>
            <w:pPr>
              <w:spacing w:after="0"/>
              <w:jc w:val="left"/>
            </w:pPr>
            <w:r>
              <w:rPr>
                <w:sz w:val="16"/>
              </w:rPr>
              <w:t>Avalanche</w:t>
            </w:r>
          </w:p>
        </w:tc>
        <w:tc>
          <w:tcPr>
            <w:tcW w:type="dxa" w:w="1828"/>
          </w:tcPr>
          <w:p>
            <w:pPr>
              <w:spacing w:after="0"/>
              <w:jc w:val="left"/>
            </w:pPr>
            <w:r>
              <w:rPr>
                <w:sz w:val="16"/>
              </w:rPr>
              <w:t>none (count and damage only)</w:t>
            </w:r>
          </w:p>
        </w:tc>
        <w:tc>
          <w:tcPr>
            <w:tcW w:type="dxa" w:w="1725"/>
          </w:tcPr>
          <w:p>
            <w:pPr>
              <w:spacing w:after="0"/>
              <w:jc w:val="right"/>
            </w:pPr>
            <w:r>
              <w:rPr>
                <w:sz w:val="16"/>
              </w:rPr>
              <w:t>2 records, 2008 to 2009 (2 zone-level)</w:t>
            </w:r>
          </w:p>
        </w:tc>
        <w:tc>
          <w:tcPr>
            <w:tcW w:type="dxa" w:w="1313"/>
          </w:tcPr>
          <w:p>
            <w:pPr>
              <w:spacing w:after="0"/>
              <w:jc w:val="left"/>
            </w:pPr>
          </w:p>
        </w:tc>
        <w:tc>
          <w:tcPr>
            <w:tcW w:type="dxa" w:w="2598"/>
          </w:tcPr>
          <w:p>
            <w:pPr>
              <w:spacing w:after="0"/>
              <w:jc w:val="left"/>
            </w:pPr>
            <w:r>
              <w:rPr>
                <w:sz w:val="16"/>
              </w:rPr>
              <w:t>No damage reported in 2 records.</w:t>
            </w:r>
          </w:p>
        </w:tc>
        <w:tc>
          <w:tcPr>
            <w:tcW w:type="dxa" w:w="1618"/>
          </w:tcPr>
          <w:p>
            <w:pPr>
              <w:spacing w:after="0"/>
              <w:jc w:val="left"/>
            </w:pPr>
          </w:p>
        </w:tc>
        <w:tc>
          <w:tcPr>
            <w:tcW w:type="dxa" w:w="1561"/>
          </w:tcPr>
          <w:p>
            <w:pPr>
              <w:spacing w:after="0"/>
              <w:jc w:val="left"/>
            </w:pPr>
            <w:r>
              <w:rPr>
                <w:sz w:val="16"/>
              </w:rPr>
              <w:t>Countywide (zone-level records).</w:t>
            </w:r>
          </w:p>
        </w:tc>
        <w:tc>
          <w:tcPr>
            <w:tcW w:type="dxa" w:w="1780"/>
          </w:tcPr>
          <w:p>
            <w:pPr>
              <w:spacing w:after="0"/>
              <w:jc w:val="left"/>
            </w:pPr>
            <w:r>
              <w:rPr>
                <w:sz w:val="16"/>
              </w:rPr>
              <w:t>Physical measure: in event narratives only (local data needed).</w:t>
            </w:r>
          </w:p>
        </w:tc>
      </w:tr>
      <w:tr>
        <w:trPr>
          <w:cantSplit/>
        </w:trPr>
        <w:tc>
          <w:tcPr>
            <w:tcW w:type="dxa" w:w="1690"/>
          </w:tcPr>
          <w:p>
            <w:pPr>
              <w:spacing w:after="0"/>
              <w:jc w:val="left"/>
            </w:pPr>
            <w:r>
              <w:rPr>
                <w:sz w:val="16"/>
              </w:rPr>
              <w:t>Coastal Flood, Storm Surge/Tide</w:t>
            </w:r>
          </w:p>
        </w:tc>
        <w:tc>
          <w:tcPr>
            <w:tcW w:type="dxa" w:w="1828"/>
          </w:tcPr>
          <w:p>
            <w:pPr>
              <w:spacing w:after="0"/>
              <w:jc w:val="left"/>
            </w:pPr>
            <w:r>
              <w:rPr>
                <w:sz w:val="16"/>
              </w:rPr>
              <w:t>none in data (flood depth: FIRM)</w:t>
            </w:r>
          </w:p>
        </w:tc>
        <w:tc>
          <w:tcPr>
            <w:tcW w:type="dxa" w:w="1725"/>
          </w:tcPr>
          <w:p>
            <w:pPr>
              <w:spacing w:after="0"/>
              <w:jc w:val="right"/>
            </w:pPr>
            <w:r>
              <w:rPr>
                <w:sz w:val="16"/>
              </w:rPr>
              <w:t>1 record, 2017 (1 zone-level)</w:t>
            </w:r>
          </w:p>
        </w:tc>
        <w:tc>
          <w:tcPr>
            <w:tcW w:type="dxa" w:w="1313"/>
          </w:tcPr>
          <w:p>
            <w:pPr>
              <w:spacing w:after="0"/>
              <w:jc w:val="left"/>
            </w:pPr>
          </w:p>
        </w:tc>
        <w:tc>
          <w:tcPr>
            <w:tcW w:type="dxa" w:w="2598"/>
          </w:tcPr>
          <w:p>
            <w:pPr>
              <w:spacing w:after="0"/>
              <w:jc w:val="left"/>
            </w:pPr>
            <w:r>
              <w:rPr>
                <w:sz w:val="16"/>
              </w:rPr>
              <w:t>No damage reported in 1 record.</w:t>
            </w:r>
          </w:p>
        </w:tc>
        <w:tc>
          <w:tcPr>
            <w:tcW w:type="dxa" w:w="1618"/>
          </w:tcPr>
          <w:p>
            <w:pPr>
              <w:spacing w:after="0"/>
              <w:jc w:val="left"/>
            </w:pPr>
          </w:p>
        </w:tc>
        <w:tc>
          <w:tcPr>
            <w:tcW w:type="dxa" w:w="1561"/>
          </w:tcPr>
          <w:p>
            <w:pPr>
              <w:spacing w:after="0"/>
              <w:jc w:val="left"/>
            </w:pPr>
            <w:r>
              <w:rPr>
                <w:sz w:val="16"/>
              </w:rPr>
              <w:t>Countywide (zone-level records).</w:t>
            </w:r>
          </w:p>
        </w:tc>
        <w:tc>
          <w:tcPr>
            <w:tcW w:type="dxa" w:w="1780"/>
          </w:tcPr>
          <w:p>
            <w:pPr>
              <w:spacing w:after="0"/>
              <w:jc w:val="left"/>
            </w:pPr>
            <w:r>
              <w:rPr>
                <w:sz w:val="16"/>
              </w:rPr>
              <w:t>Flood depth: see the FEMA Flood Insurance Rate Map.</w:t>
            </w:r>
          </w:p>
        </w:tc>
      </w:tr>
      <w:tr>
        <w:trPr>
          <w:cantSplit/>
        </w:trPr>
        <w:tc>
          <w:tcPr>
            <w:tcW w:type="dxa" w:w="1690"/>
          </w:tcPr>
          <w:p>
            <w:pPr>
              <w:spacing w:after="0"/>
              <w:jc w:val="left"/>
            </w:pPr>
            <w:r>
              <w:rPr>
                <w:sz w:val="16"/>
              </w:rPr>
              <w:t>Cold/Wind Chill, Extreme Cold/Wind Chill</w:t>
            </w:r>
          </w:p>
        </w:tc>
        <w:tc>
          <w:tcPr>
            <w:tcW w:type="dxa" w:w="1828"/>
          </w:tcPr>
          <w:p>
            <w:pPr>
              <w:spacing w:after="0"/>
              <w:jc w:val="left"/>
            </w:pPr>
            <w:r>
              <w:rPr>
                <w:sz w:val="16"/>
              </w:rPr>
              <w:t>wind chill</w:t>
            </w:r>
          </w:p>
        </w:tc>
        <w:tc>
          <w:tcPr>
            <w:tcW w:type="dxa" w:w="1725"/>
          </w:tcPr>
          <w:p>
            <w:pPr>
              <w:spacing w:after="0"/>
              <w:jc w:val="right"/>
            </w:pPr>
            <w:r>
              <w:rPr>
                <w:sz w:val="16"/>
              </w:rPr>
              <w:t>12 records, 1999 to 2009 (12 zone-level)</w:t>
            </w:r>
          </w:p>
        </w:tc>
        <w:tc>
          <w:tcPr>
            <w:tcW w:type="dxa" w:w="1313"/>
          </w:tcPr>
          <w:p>
            <w:pPr>
              <w:spacing w:after="0"/>
              <w:jc w:val="left"/>
            </w:pPr>
            <w:r>
              <w:rPr>
                <w:sz w:val="16"/>
              </w:rPr>
              <w:t>1 day to 7 days (median 2 days); 9 with a recorded value</w:t>
            </w:r>
          </w:p>
        </w:tc>
        <w:tc>
          <w:tcPr>
            <w:tcW w:type="dxa" w:w="2598"/>
          </w:tcPr>
          <w:p>
            <w:pPr>
              <w:spacing w:after="0"/>
              <w:jc w:val="left"/>
            </w:pPr>
            <w:r>
              <w:rPr>
                <w:sz w:val="16"/>
              </w:rPr>
              <w:t>7 consecutive days, 2009-12-05 to 2009-12-11, zone-level</w:t>
            </w:r>
          </w:p>
        </w:tc>
        <w:tc>
          <w:tcPr>
            <w:tcW w:type="dxa" w:w="1618"/>
          </w:tcPr>
          <w:p>
            <w:pPr>
              <w:spacing w:after="0"/>
              <w:jc w:val="left"/>
            </w:pPr>
          </w:p>
        </w:tc>
        <w:tc>
          <w:tcPr>
            <w:tcW w:type="dxa" w:w="1561"/>
          </w:tcPr>
          <w:p>
            <w:pPr>
              <w:spacing w:after="0"/>
              <w:jc w:val="left"/>
            </w:pPr>
            <w:r>
              <w:rPr>
                <w:sz w:val="16"/>
              </w:rPr>
              <w:t>Countywide (zone-level records).</w:t>
            </w:r>
          </w:p>
        </w:tc>
        <w:tc>
          <w:tcPr>
            <w:tcW w:type="dxa" w:w="1780"/>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690"/>
          </w:tcPr>
          <w:p>
            <w:pPr>
              <w:spacing w:after="0"/>
              <w:jc w:val="left"/>
            </w:pPr>
            <w:r>
              <w:rPr>
                <w:sz w:val="16"/>
              </w:rPr>
              <w:t>Frost/Freeze (outside NRI's Cold Wave definition)</w:t>
            </w:r>
          </w:p>
        </w:tc>
        <w:tc>
          <w:tcPr>
            <w:tcW w:type="dxa" w:w="1828"/>
          </w:tcPr>
          <w:p>
            <w:pPr>
              <w:spacing w:after="0"/>
              <w:jc w:val="left"/>
            </w:pPr>
            <w:r>
              <w:rPr>
                <w:sz w:val="16"/>
              </w:rPr>
              <w:t>crop damage</w:t>
            </w:r>
          </w:p>
        </w:tc>
        <w:tc>
          <w:tcPr>
            <w:tcW w:type="dxa" w:w="1725"/>
          </w:tcPr>
          <w:p>
            <w:pPr>
              <w:spacing w:after="0"/>
              <w:jc w:val="right"/>
            </w:pPr>
            <w:r>
              <w:rPr>
                <w:sz w:val="16"/>
              </w:rPr>
              <w:t>243 records, 2003 to 2026 (243 zone-level)</w:t>
            </w:r>
          </w:p>
        </w:tc>
        <w:tc>
          <w:tcPr>
            <w:tcW w:type="dxa" w:w="1313"/>
          </w:tcPr>
          <w:p>
            <w:pPr>
              <w:spacing w:after="0"/>
              <w:jc w:val="left"/>
            </w:pPr>
          </w:p>
        </w:tc>
        <w:tc>
          <w:tcPr>
            <w:tcW w:type="dxa" w:w="2598"/>
          </w:tcPr>
          <w:p>
            <w:pPr>
              <w:spacing w:after="0"/>
              <w:jc w:val="left"/>
            </w:pPr>
            <w:r>
              <w:rPr>
                <w:sz w:val="16"/>
              </w:rPr>
              <w:t>No crop damage reported in 243 records.</w:t>
            </w:r>
          </w:p>
        </w:tc>
        <w:tc>
          <w:tcPr>
            <w:tcW w:type="dxa" w:w="1618"/>
          </w:tcPr>
          <w:p>
            <w:pPr>
              <w:spacing w:after="0"/>
              <w:jc w:val="left"/>
            </w:pPr>
          </w:p>
        </w:tc>
        <w:tc>
          <w:tcPr>
            <w:tcW w:type="dxa" w:w="1561"/>
          </w:tcPr>
          <w:p>
            <w:pPr>
              <w:spacing w:after="0"/>
              <w:jc w:val="left"/>
            </w:pPr>
            <w:r>
              <w:rPr>
                <w:sz w:val="16"/>
              </w:rPr>
              <w:t>Countywide (zone-level records).</w:t>
            </w:r>
          </w:p>
        </w:tc>
        <w:tc>
          <w:tcPr>
            <w:tcW w:type="dxa" w:w="1780"/>
          </w:tcPr>
          <w:p>
            <w:pPr>
              <w:spacing w:after="0"/>
              <w:jc w:val="left"/>
            </w:pPr>
            <w:r>
              <w:rPr>
                <w:sz w:val="16"/>
              </w:rPr>
              <w:t>Temperature: in event narratives only (local data needed).</w:t>
            </w:r>
          </w:p>
        </w:tc>
      </w:tr>
      <w:tr>
        <w:trPr>
          <w:cantSplit/>
        </w:trPr>
        <w:tc>
          <w:tcPr>
            <w:tcW w:type="dxa" w:w="1690"/>
          </w:tcPr>
          <w:p>
            <w:pPr>
              <w:spacing w:after="0"/>
              <w:jc w:val="left"/>
            </w:pPr>
            <w:r>
              <w:rPr>
                <w:sz w:val="16"/>
              </w:rPr>
              <w:t>Drought</w:t>
            </w:r>
          </w:p>
        </w:tc>
        <w:tc>
          <w:tcPr>
            <w:tcW w:type="dxa" w:w="1828"/>
          </w:tcPr>
          <w:p>
            <w:pPr>
              <w:spacing w:after="0"/>
              <w:jc w:val="left"/>
            </w:pPr>
            <w:r>
              <w:rPr>
                <w:sz w:val="16"/>
              </w:rPr>
              <w:t>U.S. Drought Monitor scale (D0 to D4)</w:t>
            </w:r>
          </w:p>
        </w:tc>
        <w:tc>
          <w:tcPr>
            <w:tcW w:type="dxa" w:w="1725"/>
          </w:tcPr>
          <w:p>
            <w:pPr>
              <w:spacing w:after="0"/>
              <w:jc w:val="right"/>
            </w:pPr>
            <w:r>
              <w:rPr>
                <w:sz w:val="16"/>
              </w:rPr>
              <w:t>0</w:t>
            </w:r>
          </w:p>
        </w:tc>
        <w:tc>
          <w:tcPr>
            <w:tcW w:type="dxa" w:w="1313"/>
          </w:tcPr>
          <w:p>
            <w:pPr>
              <w:spacing w:after="0"/>
              <w:jc w:val="left"/>
            </w:pPr>
          </w:p>
        </w:tc>
        <w:tc>
          <w:tcPr>
            <w:tcW w:type="dxa" w:w="2598"/>
          </w:tcPr>
          <w:p>
            <w:pPr>
              <w:spacing w:after="0"/>
              <w:jc w:val="left"/>
            </w:pPr>
          </w:p>
        </w:tc>
        <w:tc>
          <w:tcPr>
            <w:tcW w:type="dxa" w:w="1618"/>
          </w:tcPr>
          <w:p>
            <w:pPr>
              <w:spacing w:after="0"/>
              <w:jc w:val="left"/>
            </w:pPr>
          </w:p>
        </w:tc>
        <w:tc>
          <w:tcPr>
            <w:tcW w:type="dxa" w:w="1561"/>
          </w:tcPr>
          <w:p>
            <w:pPr>
              <w:spacing w:after="0"/>
              <w:jc w:val="left"/>
            </w:pPr>
          </w:p>
        </w:tc>
        <w:tc>
          <w:tcPr>
            <w:tcW w:type="dxa" w:w="178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0"/>
          </w:tcPr>
          <w:p>
            <w:pPr>
              <w:spacing w:after="0"/>
              <w:jc w:val="left"/>
            </w:pPr>
            <w:r>
              <w:rPr>
                <w:sz w:val="16"/>
              </w:rPr>
              <w:t>Earthquake</w:t>
            </w:r>
          </w:p>
        </w:tc>
        <w:tc>
          <w:tcPr>
            <w:tcW w:type="dxa" w:w="1828"/>
          </w:tcPr>
          <w:p>
            <w:pPr>
              <w:spacing w:after="0"/>
              <w:jc w:val="left"/>
            </w:pPr>
            <w:r>
              <w:rPr>
                <w:sz w:val="16"/>
              </w:rPr>
              <w:t>Modified Mercalli (local data)</w:t>
            </w:r>
          </w:p>
        </w:tc>
        <w:tc>
          <w:tcPr>
            <w:tcW w:type="dxa" w:w="1725"/>
          </w:tcPr>
          <w:p>
            <w:pPr>
              <w:spacing w:after="0"/>
              <w:jc w:val="right"/>
            </w:pPr>
            <w:r>
              <w:rPr>
                <w:sz w:val="16"/>
              </w:rPr>
              <w:t>0</w:t>
            </w:r>
          </w:p>
        </w:tc>
        <w:tc>
          <w:tcPr>
            <w:tcW w:type="dxa" w:w="1313"/>
          </w:tcPr>
          <w:p>
            <w:pPr>
              <w:spacing w:after="0"/>
              <w:jc w:val="left"/>
            </w:pPr>
          </w:p>
        </w:tc>
        <w:tc>
          <w:tcPr>
            <w:tcW w:type="dxa" w:w="2598"/>
          </w:tcPr>
          <w:p>
            <w:pPr>
              <w:spacing w:after="0"/>
              <w:jc w:val="left"/>
            </w:pPr>
          </w:p>
        </w:tc>
        <w:tc>
          <w:tcPr>
            <w:tcW w:type="dxa" w:w="1618"/>
          </w:tcPr>
          <w:p>
            <w:pPr>
              <w:spacing w:after="0"/>
              <w:jc w:val="left"/>
            </w:pPr>
          </w:p>
        </w:tc>
        <w:tc>
          <w:tcPr>
            <w:tcW w:type="dxa" w:w="1561"/>
          </w:tcPr>
          <w:p>
            <w:pPr>
              <w:spacing w:after="0"/>
              <w:jc w:val="left"/>
            </w:pPr>
          </w:p>
        </w:tc>
        <w:tc>
          <w:tcPr>
            <w:tcW w:type="dxa" w:w="1780"/>
          </w:tcPr>
          <w:p>
            <w:pPr>
              <w:spacing w:after="0"/>
              <w:jc w:val="left"/>
            </w:pPr>
            <w:r>
              <w:rPr>
                <w:sz w:val="16"/>
              </w:rPr>
              <w:t>Storm Events does not record earthquakes; the USGS earthquake catalog is the source.</w:t>
            </w:r>
          </w:p>
        </w:tc>
      </w:tr>
      <w:tr>
        <w:trPr>
          <w:cantSplit/>
        </w:trPr>
        <w:tc>
          <w:tcPr>
            <w:tcW w:type="dxa" w:w="1690"/>
          </w:tcPr>
          <w:p>
            <w:pPr>
              <w:spacing w:after="0"/>
              <w:jc w:val="left"/>
            </w:pPr>
            <w:r>
              <w:rPr>
                <w:sz w:val="16"/>
              </w:rPr>
              <w:t>Hail</w:t>
            </w:r>
          </w:p>
        </w:tc>
        <w:tc>
          <w:tcPr>
            <w:tcW w:type="dxa" w:w="1828"/>
          </w:tcPr>
          <w:p>
            <w:pPr>
              <w:spacing w:after="0"/>
              <w:jc w:val="left"/>
            </w:pPr>
            <w:r>
              <w:rPr>
                <w:sz w:val="16"/>
              </w:rPr>
              <w:t>hail size (inches)</w:t>
            </w:r>
          </w:p>
        </w:tc>
        <w:tc>
          <w:tcPr>
            <w:tcW w:type="dxa" w:w="1725"/>
          </w:tcPr>
          <w:p>
            <w:pPr>
              <w:spacing w:after="0"/>
              <w:jc w:val="right"/>
            </w:pPr>
            <w:r>
              <w:rPr>
                <w:sz w:val="16"/>
              </w:rPr>
              <w:t>12 records, 1989 to 2020</w:t>
            </w:r>
          </w:p>
        </w:tc>
        <w:tc>
          <w:tcPr>
            <w:tcW w:type="dxa" w:w="1313"/>
          </w:tcPr>
          <w:p>
            <w:pPr>
              <w:spacing w:after="0"/>
              <w:jc w:val="left"/>
            </w:pPr>
            <w:r>
              <w:rPr>
                <w:sz w:val="16"/>
              </w:rPr>
              <w:t>0.75 in to 1.75 in (median 1 in); 12 with a recorded value</w:t>
            </w:r>
          </w:p>
        </w:tc>
        <w:tc>
          <w:tcPr>
            <w:tcW w:type="dxa" w:w="2598"/>
          </w:tcPr>
          <w:p>
            <w:pPr>
              <w:spacing w:after="0"/>
              <w:jc w:val="left"/>
            </w:pPr>
            <w:r>
              <w:rPr>
                <w:sz w:val="16"/>
              </w:rPr>
              <w:t>1.75 in hail, 2014-08-12</w:t>
            </w:r>
          </w:p>
        </w:tc>
        <w:tc>
          <w:tcPr>
            <w:tcW w:type="dxa" w:w="1618"/>
          </w:tcPr>
          <w:p>
            <w:pPr>
              <w:spacing w:after="0"/>
              <w:jc w:val="left"/>
            </w:pPr>
          </w:p>
        </w:tc>
        <w:tc>
          <w:tcPr>
            <w:tcW w:type="dxa" w:w="1561"/>
          </w:tcPr>
          <w:p>
            <w:pPr>
              <w:spacing w:after="0"/>
              <w:jc w:val="left"/>
            </w:pPr>
            <w:r>
              <w:rPr>
                <w:sz w:val="16"/>
              </w:rPr>
              <w:t>Event records naming jurisdictions in the plan: Glendale city (1 record), Yoncalla city (1 record).</w:t>
            </w:r>
          </w:p>
        </w:tc>
        <w:tc>
          <w:tcPr>
            <w:tcW w:type="dxa" w:w="1780"/>
          </w:tcPr>
          <w:p>
            <w:pPr>
              <w:spacing w:after="0"/>
              <w:jc w:val="left"/>
            </w:pPr>
          </w:p>
        </w:tc>
      </w:tr>
      <w:tr>
        <w:trPr>
          <w:cantSplit/>
        </w:trPr>
        <w:tc>
          <w:tcPr>
            <w:tcW w:type="dxa" w:w="1690"/>
          </w:tcPr>
          <w:p>
            <w:pPr>
              <w:spacing w:after="0"/>
              <w:jc w:val="left"/>
            </w:pPr>
            <w:r>
              <w:rPr>
                <w:sz w:val="16"/>
              </w:rPr>
              <w:t>Excessive Heat, Heat</w:t>
            </w:r>
          </w:p>
        </w:tc>
        <w:tc>
          <w:tcPr>
            <w:tcW w:type="dxa" w:w="1828"/>
          </w:tcPr>
          <w:p>
            <w:pPr>
              <w:spacing w:after="0"/>
              <w:jc w:val="left"/>
            </w:pPr>
            <w:r>
              <w:rPr>
                <w:sz w:val="16"/>
              </w:rPr>
              <w:t>heat index (in event narratives)</w:t>
            </w:r>
          </w:p>
        </w:tc>
        <w:tc>
          <w:tcPr>
            <w:tcW w:type="dxa" w:w="1725"/>
          </w:tcPr>
          <w:p>
            <w:pPr>
              <w:spacing w:after="0"/>
              <w:jc w:val="right"/>
            </w:pPr>
            <w:r>
              <w:rPr>
                <w:sz w:val="16"/>
              </w:rPr>
              <w:t>11 records, 2017 to 2024 (11 zone-level)</w:t>
            </w:r>
          </w:p>
        </w:tc>
        <w:tc>
          <w:tcPr>
            <w:tcW w:type="dxa" w:w="1313"/>
          </w:tcPr>
          <w:p>
            <w:pPr>
              <w:spacing w:after="0"/>
              <w:jc w:val="left"/>
            </w:pPr>
            <w:r>
              <w:rPr>
                <w:sz w:val="16"/>
              </w:rPr>
              <w:t>1 day to 10 days (median 4.5 days); 10 with a recorded value</w:t>
            </w:r>
          </w:p>
        </w:tc>
        <w:tc>
          <w:tcPr>
            <w:tcW w:type="dxa" w:w="2598"/>
          </w:tcPr>
          <w:p>
            <w:pPr>
              <w:spacing w:after="0"/>
              <w:jc w:val="left"/>
            </w:pPr>
            <w:r>
              <w:rPr>
                <w:sz w:val="16"/>
              </w:rPr>
              <w:t>10 consecutive days, 2024-07-04 to 2024-07-13, 1 direct death, zone-level</w:t>
            </w:r>
          </w:p>
        </w:tc>
        <w:tc>
          <w:tcPr>
            <w:tcW w:type="dxa" w:w="1618"/>
          </w:tcPr>
          <w:p>
            <w:pPr>
              <w:spacing w:after="0"/>
              <w:jc w:val="left"/>
            </w:pPr>
          </w:p>
        </w:tc>
        <w:tc>
          <w:tcPr>
            <w:tcW w:type="dxa" w:w="1561"/>
          </w:tcPr>
          <w:p>
            <w:pPr>
              <w:spacing w:after="0"/>
              <w:jc w:val="left"/>
            </w:pPr>
            <w:r>
              <w:rPr>
                <w:sz w:val="16"/>
              </w:rPr>
              <w:t>Countywide (zone-level records).</w:t>
            </w:r>
          </w:p>
        </w:tc>
        <w:tc>
          <w:tcPr>
            <w:tcW w:type="dxa" w:w="1780"/>
          </w:tcPr>
          <w:p>
            <w:pPr>
              <w:spacing w:after="0"/>
              <w:jc w:val="left"/>
            </w:pPr>
            <w:r>
              <w:rPr>
                <w:sz w:val="16"/>
              </w:rPr>
              <w:t>Heat index: in event narratives only (local data needed).</w:t>
            </w:r>
          </w:p>
        </w:tc>
      </w:tr>
      <w:tr>
        <w:trPr>
          <w:cantSplit/>
        </w:trPr>
        <w:tc>
          <w:tcPr>
            <w:tcW w:type="dxa" w:w="1690"/>
          </w:tcPr>
          <w:p>
            <w:pPr>
              <w:spacing w:after="0"/>
              <w:jc w:val="left"/>
            </w:pPr>
            <w:r>
              <w:rPr>
                <w:sz w:val="16"/>
              </w:rPr>
              <w:t>Hurricane, Tropical Storm, Tropical Depression</w:t>
            </w:r>
          </w:p>
        </w:tc>
        <w:tc>
          <w:tcPr>
            <w:tcW w:type="dxa" w:w="1828"/>
          </w:tcPr>
          <w:p>
            <w:pPr>
              <w:spacing w:after="0"/>
              <w:jc w:val="left"/>
            </w:pPr>
            <w:r>
              <w:rPr>
                <w:sz w:val="16"/>
              </w:rPr>
              <w:t>Saffir-Simpson</w:t>
            </w:r>
          </w:p>
        </w:tc>
        <w:tc>
          <w:tcPr>
            <w:tcW w:type="dxa" w:w="1725"/>
          </w:tcPr>
          <w:p>
            <w:pPr>
              <w:spacing w:after="0"/>
              <w:jc w:val="right"/>
            </w:pPr>
            <w:r>
              <w:rPr>
                <w:sz w:val="16"/>
              </w:rPr>
              <w:t>0</w:t>
            </w:r>
          </w:p>
        </w:tc>
        <w:tc>
          <w:tcPr>
            <w:tcW w:type="dxa" w:w="1313"/>
          </w:tcPr>
          <w:p>
            <w:pPr>
              <w:spacing w:after="0"/>
              <w:jc w:val="left"/>
            </w:pPr>
          </w:p>
        </w:tc>
        <w:tc>
          <w:tcPr>
            <w:tcW w:type="dxa" w:w="2598"/>
          </w:tcPr>
          <w:p>
            <w:pPr>
              <w:spacing w:after="0"/>
              <w:jc w:val="left"/>
            </w:pPr>
          </w:p>
        </w:tc>
        <w:tc>
          <w:tcPr>
            <w:tcW w:type="dxa" w:w="1618"/>
          </w:tcPr>
          <w:p>
            <w:pPr>
              <w:spacing w:after="0"/>
              <w:jc w:val="left"/>
            </w:pPr>
          </w:p>
        </w:tc>
        <w:tc>
          <w:tcPr>
            <w:tcW w:type="dxa" w:w="1561"/>
          </w:tcPr>
          <w:p>
            <w:pPr>
              <w:spacing w:after="0"/>
              <w:jc w:val="left"/>
            </w:pPr>
          </w:p>
        </w:tc>
        <w:tc>
          <w:tcPr>
            <w:tcW w:type="dxa" w:w="178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90"/>
          </w:tcPr>
          <w:p>
            <w:pPr>
              <w:spacing w:after="0"/>
              <w:jc w:val="left"/>
            </w:pPr>
            <w:r>
              <w:rPr>
                <w:sz w:val="16"/>
              </w:rPr>
              <w:t>Ice Storm</w:t>
            </w:r>
          </w:p>
        </w:tc>
        <w:tc>
          <w:tcPr>
            <w:tcW w:type="dxa" w:w="1828"/>
          </w:tcPr>
          <w:p>
            <w:pPr>
              <w:spacing w:after="0"/>
              <w:jc w:val="left"/>
            </w:pPr>
            <w:r>
              <w:rPr>
                <w:sz w:val="16"/>
              </w:rPr>
              <w:t>Sperry-Piltz ice scale (local data)</w:t>
            </w:r>
          </w:p>
        </w:tc>
        <w:tc>
          <w:tcPr>
            <w:tcW w:type="dxa" w:w="1725"/>
          </w:tcPr>
          <w:p>
            <w:pPr>
              <w:spacing w:after="0"/>
              <w:jc w:val="right"/>
            </w:pPr>
            <w:r>
              <w:rPr>
                <w:sz w:val="16"/>
              </w:rPr>
              <w:t>2 records, 2017 to 2024 (2 zone-level)</w:t>
            </w:r>
          </w:p>
        </w:tc>
        <w:tc>
          <w:tcPr>
            <w:tcW w:type="dxa" w:w="1313"/>
          </w:tcPr>
          <w:p>
            <w:pPr>
              <w:spacing w:after="0"/>
              <w:jc w:val="left"/>
            </w:pPr>
          </w:p>
        </w:tc>
        <w:tc>
          <w:tcPr>
            <w:tcW w:type="dxa" w:w="2598"/>
          </w:tcPr>
          <w:p>
            <w:pPr>
              <w:spacing w:after="0"/>
              <w:jc w:val="left"/>
            </w:pPr>
            <w:r>
              <w:rPr>
                <w:sz w:val="16"/>
              </w:rPr>
              <w:t>No damage reported in 2 records.</w:t>
            </w:r>
          </w:p>
        </w:tc>
        <w:tc>
          <w:tcPr>
            <w:tcW w:type="dxa" w:w="1618"/>
          </w:tcPr>
          <w:p>
            <w:pPr>
              <w:spacing w:after="0"/>
              <w:jc w:val="left"/>
            </w:pPr>
          </w:p>
        </w:tc>
        <w:tc>
          <w:tcPr>
            <w:tcW w:type="dxa" w:w="1561"/>
          </w:tcPr>
          <w:p>
            <w:pPr>
              <w:spacing w:after="0"/>
              <w:jc w:val="left"/>
            </w:pPr>
            <w:r>
              <w:rPr>
                <w:sz w:val="16"/>
              </w:rPr>
              <w:t>Countywide (zone-level records).</w:t>
            </w:r>
          </w:p>
        </w:tc>
        <w:tc>
          <w:tcPr>
            <w:tcW w:type="dxa" w:w="1780"/>
          </w:tcPr>
          <w:p>
            <w:pPr>
              <w:spacing w:after="0"/>
              <w:jc w:val="left"/>
            </w:pPr>
            <w:r>
              <w:rPr>
                <w:sz w:val="16"/>
              </w:rPr>
              <w:t>Ice thickness: in event narratives only (local data needed).</w:t>
            </w:r>
          </w:p>
        </w:tc>
      </w:tr>
      <w:tr>
        <w:trPr>
          <w:cantSplit/>
        </w:trPr>
        <w:tc>
          <w:tcPr>
            <w:tcW w:type="dxa" w:w="1690"/>
          </w:tcPr>
          <w:p>
            <w:pPr>
              <w:spacing w:after="0"/>
              <w:jc w:val="left"/>
            </w:pPr>
            <w:r>
              <w:rPr>
                <w:sz w:val="16"/>
              </w:rPr>
              <w:t>Flash Flood, Flood, Lakeshore Flood</w:t>
            </w:r>
          </w:p>
        </w:tc>
        <w:tc>
          <w:tcPr>
            <w:tcW w:type="dxa" w:w="1828"/>
          </w:tcPr>
          <w:p>
            <w:pPr>
              <w:spacing w:after="0"/>
              <w:jc w:val="left"/>
            </w:pPr>
            <w:r>
              <w:rPr>
                <w:sz w:val="16"/>
              </w:rPr>
              <w:t>damage and flood days (flood depth: FIRM)</w:t>
            </w:r>
          </w:p>
        </w:tc>
        <w:tc>
          <w:tcPr>
            <w:tcW w:type="dxa" w:w="1725"/>
          </w:tcPr>
          <w:p>
            <w:pPr>
              <w:spacing w:after="0"/>
              <w:jc w:val="right"/>
            </w:pPr>
            <w:r>
              <w:rPr>
                <w:sz w:val="16"/>
              </w:rPr>
              <w:t>78 records, 1996 to 2025 (55 zone-level)</w:t>
            </w:r>
          </w:p>
        </w:tc>
        <w:tc>
          <w:tcPr>
            <w:tcW w:type="dxa" w:w="1313"/>
          </w:tcPr>
          <w:p>
            <w:pPr>
              <w:spacing w:after="0"/>
              <w:jc w:val="left"/>
            </w:pPr>
          </w:p>
        </w:tc>
        <w:tc>
          <w:tcPr>
            <w:tcW w:type="dxa" w:w="2598"/>
          </w:tcPr>
          <w:p>
            <w:pPr>
              <w:spacing w:after="0"/>
              <w:jc w:val="left"/>
            </w:pPr>
            <w:r>
              <w:rPr>
                <w:sz w:val="16"/>
              </w:rPr>
              <w:t>Flood, 1996-12-07, $8,000,000 property; crops not reported (1996 dollars); Storm Events area NW DOUGLAS/COOS/CURRY (legacy zone code ORZ003)</w:t>
            </w:r>
          </w:p>
        </w:tc>
        <w:tc>
          <w:tcPr>
            <w:tcW w:type="dxa" w:w="1618"/>
          </w:tcPr>
          <w:p>
            <w:pPr>
              <w:spacing w:after="0"/>
              <w:jc w:val="left"/>
            </w:pPr>
          </w:p>
        </w:tc>
        <w:tc>
          <w:tcPr>
            <w:tcW w:type="dxa" w:w="1561"/>
          </w:tcPr>
          <w:p>
            <w:pPr>
              <w:spacing w:after="0"/>
              <w:jc w:val="left"/>
            </w:pPr>
            <w:r>
              <w:rPr>
                <w:sz w:val="16"/>
              </w:rPr>
              <w:t>Event records naming jurisdictions in the plan: Roseburg city (5 records), Drain city (3 records), Riddle city (2 records), Yoncalla city (2 records), Glendale city (1 record). Zone-level records (55) apply countywide.</w:t>
            </w:r>
          </w:p>
        </w:tc>
        <w:tc>
          <w:tcPr>
            <w:tcW w:type="dxa" w:w="178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90"/>
          </w:tcPr>
          <w:p>
            <w:pPr>
              <w:spacing w:after="0"/>
              <w:jc w:val="left"/>
            </w:pPr>
            <w:r>
              <w:rPr>
                <w:sz w:val="16"/>
              </w:rPr>
              <w:t>Debris Flow</w:t>
            </w:r>
          </w:p>
        </w:tc>
        <w:tc>
          <w:tcPr>
            <w:tcW w:type="dxa" w:w="1828"/>
          </w:tcPr>
          <w:p>
            <w:pPr>
              <w:spacing w:after="0"/>
              <w:jc w:val="left"/>
            </w:pPr>
            <w:r>
              <w:rPr>
                <w:sz w:val="16"/>
              </w:rPr>
              <w:t>none (count and damage only)</w:t>
            </w:r>
          </w:p>
        </w:tc>
        <w:tc>
          <w:tcPr>
            <w:tcW w:type="dxa" w:w="1725"/>
          </w:tcPr>
          <w:p>
            <w:pPr>
              <w:spacing w:after="0"/>
              <w:jc w:val="right"/>
            </w:pPr>
            <w:r>
              <w:rPr>
                <w:sz w:val="16"/>
              </w:rPr>
              <w:t>0</w:t>
            </w:r>
          </w:p>
        </w:tc>
        <w:tc>
          <w:tcPr>
            <w:tcW w:type="dxa" w:w="1313"/>
          </w:tcPr>
          <w:p>
            <w:pPr>
              <w:spacing w:after="0"/>
              <w:jc w:val="left"/>
            </w:pPr>
          </w:p>
        </w:tc>
        <w:tc>
          <w:tcPr>
            <w:tcW w:type="dxa" w:w="2598"/>
          </w:tcPr>
          <w:p>
            <w:pPr>
              <w:spacing w:after="0"/>
              <w:jc w:val="left"/>
            </w:pPr>
          </w:p>
        </w:tc>
        <w:tc>
          <w:tcPr>
            <w:tcW w:type="dxa" w:w="1618"/>
          </w:tcPr>
          <w:p>
            <w:pPr>
              <w:spacing w:after="0"/>
              <w:jc w:val="left"/>
            </w:pPr>
          </w:p>
        </w:tc>
        <w:tc>
          <w:tcPr>
            <w:tcW w:type="dxa" w:w="1561"/>
          </w:tcPr>
          <w:p>
            <w:pPr>
              <w:spacing w:after="0"/>
              <w:jc w:val="left"/>
            </w:pPr>
          </w:p>
        </w:tc>
        <w:tc>
          <w:tcPr>
            <w:tcW w:type="dxa" w:w="1780"/>
          </w:tcPr>
          <w:p>
            <w:pPr>
              <w:spacing w:after="0"/>
              <w:jc w:val="left"/>
            </w:pPr>
            <w:r>
              <w:rPr>
                <w:sz w:val="16"/>
              </w:rPr>
              <w:t>Physical measure: in event narratives only (local data needed).</w:t>
            </w:r>
          </w:p>
        </w:tc>
      </w:tr>
      <w:tr>
        <w:trPr>
          <w:cantSplit/>
        </w:trPr>
        <w:tc>
          <w:tcPr>
            <w:tcW w:type="dxa" w:w="1690"/>
          </w:tcPr>
          <w:p>
            <w:pPr>
              <w:spacing w:after="0"/>
              <w:jc w:val="left"/>
            </w:pPr>
            <w:r>
              <w:rPr>
                <w:sz w:val="16"/>
              </w:rPr>
              <w:t>Lightning</w:t>
            </w:r>
          </w:p>
        </w:tc>
        <w:tc>
          <w:tcPr>
            <w:tcW w:type="dxa" w:w="1828"/>
          </w:tcPr>
          <w:p>
            <w:pPr>
              <w:spacing w:after="0"/>
              <w:jc w:val="left"/>
            </w:pPr>
            <w:r>
              <w:rPr>
                <w:sz w:val="16"/>
              </w:rPr>
              <w:t>annualized frequency (the measure FEMA's Local Mitigation Planning Handbook names)</w:t>
            </w:r>
          </w:p>
        </w:tc>
        <w:tc>
          <w:tcPr>
            <w:tcW w:type="dxa" w:w="1725"/>
          </w:tcPr>
          <w:p>
            <w:pPr>
              <w:spacing w:after="0"/>
              <w:jc w:val="right"/>
            </w:pPr>
            <w:r>
              <w:rPr>
                <w:sz w:val="16"/>
              </w:rPr>
              <w:t>3 records, 2002 to 2003</w:t>
            </w:r>
          </w:p>
        </w:tc>
        <w:tc>
          <w:tcPr>
            <w:tcW w:type="dxa" w:w="1313"/>
          </w:tcPr>
          <w:p>
            <w:pPr>
              <w:spacing w:after="0"/>
              <w:jc w:val="left"/>
            </w:pPr>
          </w:p>
        </w:tc>
        <w:tc>
          <w:tcPr>
            <w:tcW w:type="dxa" w:w="2598"/>
          </w:tcPr>
          <w:p>
            <w:pPr>
              <w:spacing w:after="0"/>
              <w:jc w:val="left"/>
            </w:pPr>
            <w:r>
              <w:rPr>
                <w:sz w:val="16"/>
              </w:rPr>
              <w:t>No damage or casualties reported in 3 records.</w:t>
            </w:r>
          </w:p>
        </w:tc>
        <w:tc>
          <w:tcPr>
            <w:tcW w:type="dxa" w:w="1618"/>
          </w:tcPr>
          <w:p>
            <w:pPr>
              <w:spacing w:after="0"/>
              <w:jc w:val="left"/>
            </w:pPr>
          </w:p>
        </w:tc>
        <w:tc>
          <w:tcPr>
            <w:tcW w:type="dxa" w:w="1561"/>
          </w:tcPr>
          <w:p>
            <w:pPr>
              <w:spacing w:after="0"/>
              <w:jc w:val="left"/>
            </w:pPr>
            <w:r>
              <w:rPr>
                <w:sz w:val="16"/>
              </w:rPr>
              <w:t>No event record names a jurisdiction in the plan.</w:t>
            </w:r>
          </w:p>
        </w:tc>
        <w:tc>
          <w:tcPr>
            <w:tcW w:type="dxa" w:w="1780"/>
          </w:tcPr>
          <w:p>
            <w:pPr>
              <w:spacing w:after="0"/>
              <w:jc w:val="left"/>
            </w:pPr>
            <w:r>
              <w:rPr>
                <w:sz w:val="16"/>
              </w:rPr>
              <w:t>Storm Events lists lightning with damage or casualties; physical measure in event narratives only (local data needed).</w:t>
            </w:r>
          </w:p>
        </w:tc>
      </w:tr>
      <w:tr>
        <w:trPr>
          <w:cantSplit/>
        </w:trPr>
        <w:tc>
          <w:tcPr>
            <w:tcW w:type="dxa" w:w="1690"/>
          </w:tcPr>
          <w:p>
            <w:pPr>
              <w:spacing w:after="0"/>
              <w:jc w:val="left"/>
            </w:pPr>
            <w:r>
              <w:rPr>
                <w:sz w:val="16"/>
              </w:rPr>
              <w:t>High Wind and Strong Wind (outside NRI's Strong Wind definition)</w:t>
            </w:r>
          </w:p>
        </w:tc>
        <w:tc>
          <w:tcPr>
            <w:tcW w:type="dxa" w:w="1828"/>
          </w:tcPr>
          <w:p>
            <w:pPr>
              <w:spacing w:after="0"/>
              <w:jc w:val="left"/>
            </w:pPr>
            <w:r>
              <w:rPr>
                <w:sz w:val="16"/>
              </w:rPr>
              <w:t>wind speed (kt and mph)</w:t>
            </w:r>
          </w:p>
        </w:tc>
        <w:tc>
          <w:tcPr>
            <w:tcW w:type="dxa" w:w="1725"/>
          </w:tcPr>
          <w:p>
            <w:pPr>
              <w:spacing w:after="0"/>
              <w:jc w:val="right"/>
            </w:pPr>
            <w:r>
              <w:rPr>
                <w:sz w:val="16"/>
              </w:rPr>
              <w:t>346 records, 1996 to 2025 (346 zone-level)</w:t>
            </w:r>
          </w:p>
        </w:tc>
        <w:tc>
          <w:tcPr>
            <w:tcW w:type="dxa" w:w="1313"/>
          </w:tcPr>
          <w:p>
            <w:pPr>
              <w:spacing w:after="0"/>
              <w:jc w:val="left"/>
            </w:pPr>
            <w:r>
              <w:rPr>
                <w:sz w:val="16"/>
              </w:rPr>
              <w:t>35 kt (40 mph) to 121 kt (139 mph) (median 59 kt (68 mph)); 340 with a recorded value</w:t>
            </w:r>
          </w:p>
        </w:tc>
        <w:tc>
          <w:tcPr>
            <w:tcW w:type="dxa" w:w="2598"/>
          </w:tcPr>
          <w:p>
            <w:pPr>
              <w:spacing w:after="0"/>
              <w:jc w:val="left"/>
            </w:pPr>
            <w:r>
              <w:rPr>
                <w:sz w:val="16"/>
              </w:rPr>
              <w:t>121 kt (139 mph) measured, High Wind, 2002-02-07; NWS zone ORZ021</w:t>
            </w:r>
          </w:p>
        </w:tc>
        <w:tc>
          <w:tcPr>
            <w:tcW w:type="dxa" w:w="1618"/>
          </w:tcPr>
          <w:p>
            <w:pPr>
              <w:spacing w:after="0"/>
              <w:jc w:val="left"/>
            </w:pPr>
            <w:r>
              <w:rPr>
                <w:sz w:val="16"/>
              </w:rPr>
              <w:t>High Wind, 2014-10-25, $1,000,000 property; $0 crops, reported for the zone (2014 dollars)</w:t>
            </w:r>
          </w:p>
        </w:tc>
        <w:tc>
          <w:tcPr>
            <w:tcW w:type="dxa" w:w="1561"/>
          </w:tcPr>
          <w:p>
            <w:pPr>
              <w:spacing w:after="0"/>
              <w:jc w:val="left"/>
            </w:pPr>
            <w:r>
              <w:rPr>
                <w:sz w:val="16"/>
              </w:rPr>
              <w:t>Countywide (zone-level records).</w:t>
            </w:r>
          </w:p>
        </w:tc>
        <w:tc>
          <w:tcPr>
            <w:tcW w:type="dxa" w:w="1780"/>
          </w:tcPr>
          <w:p>
            <w:pPr>
              <w:spacing w:after="0"/>
              <w:jc w:val="left"/>
            </w:pPr>
          </w:p>
        </w:tc>
      </w:tr>
      <w:tr>
        <w:trPr>
          <w:cantSplit/>
        </w:trPr>
        <w:tc>
          <w:tcPr>
            <w:tcW w:type="dxa" w:w="1690"/>
          </w:tcPr>
          <w:p>
            <w:pPr>
              <w:spacing w:after="0"/>
              <w:jc w:val="left"/>
            </w:pPr>
            <w:r>
              <w:rPr>
                <w:sz w:val="16"/>
              </w:rPr>
              <w:t>Thunderstorm Wind</w:t>
            </w:r>
          </w:p>
        </w:tc>
        <w:tc>
          <w:tcPr>
            <w:tcW w:type="dxa" w:w="1828"/>
          </w:tcPr>
          <w:p>
            <w:pPr>
              <w:spacing w:after="0"/>
              <w:jc w:val="left"/>
            </w:pPr>
            <w:r>
              <w:rPr>
                <w:sz w:val="16"/>
              </w:rPr>
              <w:t>wind speed (kt and mph)</w:t>
            </w:r>
          </w:p>
        </w:tc>
        <w:tc>
          <w:tcPr>
            <w:tcW w:type="dxa" w:w="1725"/>
          </w:tcPr>
          <w:p>
            <w:pPr>
              <w:spacing w:after="0"/>
              <w:jc w:val="right"/>
            </w:pPr>
            <w:r>
              <w:rPr>
                <w:sz w:val="16"/>
              </w:rPr>
              <w:t>10 records, 1982 to 2014</w:t>
            </w:r>
          </w:p>
        </w:tc>
        <w:tc>
          <w:tcPr>
            <w:tcW w:type="dxa" w:w="1313"/>
          </w:tcPr>
          <w:p>
            <w:pPr>
              <w:spacing w:after="0"/>
              <w:jc w:val="left"/>
            </w:pPr>
            <w:r>
              <w:rPr>
                <w:sz w:val="16"/>
              </w:rPr>
              <w:t>50 kt (58 mph) to 68 kt (78 mph) (median 52 kt (60 mph)); 7 with a recorded value</w:t>
            </w:r>
          </w:p>
        </w:tc>
        <w:tc>
          <w:tcPr>
            <w:tcW w:type="dxa" w:w="2598"/>
          </w:tcPr>
          <w:p>
            <w:pPr>
              <w:spacing w:after="0"/>
              <w:jc w:val="left"/>
            </w:pPr>
            <w:r>
              <w:rPr>
                <w:sz w:val="16"/>
              </w:rPr>
              <w:t>68 kt (78 mph) measured gust, Thunderstorm Wind, 2011-03-13</w:t>
            </w:r>
          </w:p>
        </w:tc>
        <w:tc>
          <w:tcPr>
            <w:tcW w:type="dxa" w:w="1618"/>
          </w:tcPr>
          <w:p>
            <w:pPr>
              <w:spacing w:after="0"/>
              <w:jc w:val="left"/>
            </w:pPr>
            <w:r>
              <w:rPr>
                <w:sz w:val="16"/>
              </w:rPr>
              <w:t>Thunderstorm Wind, 2014-08-11, $10,000 property; $0 crops (2014 dollars)</w:t>
            </w:r>
          </w:p>
        </w:tc>
        <w:tc>
          <w:tcPr>
            <w:tcW w:type="dxa" w:w="1561"/>
          </w:tcPr>
          <w:p>
            <w:pPr>
              <w:spacing w:after="0"/>
              <w:jc w:val="left"/>
            </w:pPr>
            <w:r>
              <w:rPr>
                <w:sz w:val="16"/>
              </w:rPr>
              <w:t>Event records naming jurisdictions in the plan: Drain city (1 record), Glendale city (1 record), Roseburg city (1 record), Sutherlin city (1 record).</w:t>
            </w:r>
          </w:p>
        </w:tc>
        <w:tc>
          <w:tcPr>
            <w:tcW w:type="dxa" w:w="1780"/>
          </w:tcPr>
          <w:p>
            <w:pPr>
              <w:spacing w:after="0"/>
              <w:jc w:val="left"/>
            </w:pPr>
          </w:p>
        </w:tc>
      </w:tr>
      <w:tr>
        <w:trPr>
          <w:cantSplit/>
        </w:trPr>
        <w:tc>
          <w:tcPr>
            <w:tcW w:type="dxa" w:w="1690"/>
          </w:tcPr>
          <w:p>
            <w:pPr>
              <w:spacing w:after="0"/>
              <w:jc w:val="left"/>
            </w:pPr>
            <w:r>
              <w:rPr>
                <w:sz w:val="16"/>
              </w:rPr>
              <w:t>Tornado</w:t>
            </w:r>
          </w:p>
        </w:tc>
        <w:tc>
          <w:tcPr>
            <w:tcW w:type="dxa" w:w="1828"/>
          </w:tcPr>
          <w:p>
            <w:pPr>
              <w:spacing w:after="0"/>
              <w:jc w:val="left"/>
            </w:pPr>
            <w:r>
              <w:rPr>
                <w:sz w:val="16"/>
              </w:rPr>
              <w:t>Enhanced Fujita (Fujita before Feb 2007)</w:t>
            </w:r>
          </w:p>
        </w:tc>
        <w:tc>
          <w:tcPr>
            <w:tcW w:type="dxa" w:w="1725"/>
          </w:tcPr>
          <w:p>
            <w:pPr>
              <w:spacing w:after="0"/>
              <w:jc w:val="right"/>
            </w:pPr>
            <w:r>
              <w:rPr>
                <w:sz w:val="16"/>
              </w:rPr>
              <w:t>1 record, 2013</w:t>
            </w:r>
          </w:p>
        </w:tc>
        <w:tc>
          <w:tcPr>
            <w:tcW w:type="dxa" w:w="1313"/>
          </w:tcPr>
          <w:p>
            <w:pPr>
              <w:spacing w:after="0"/>
              <w:jc w:val="left"/>
            </w:pPr>
            <w:r>
              <w:rPr>
                <w:sz w:val="16"/>
              </w:rPr>
              <w:t>F/EF0; 1 with a recorded value</w:t>
            </w:r>
          </w:p>
        </w:tc>
        <w:tc>
          <w:tcPr>
            <w:tcW w:type="dxa" w:w="2598"/>
          </w:tcPr>
          <w:p>
            <w:pPr>
              <w:spacing w:after="0"/>
              <w:jc w:val="left"/>
            </w:pPr>
            <w:r>
              <w:rPr>
                <w:sz w:val="16"/>
              </w:rPr>
              <w:t>EF0 tornado, 2013-06-18, 0.1 mi within this county, 10 yd wide, $1,000 property; $0 crops (2013 dollars)</w:t>
            </w:r>
          </w:p>
        </w:tc>
        <w:tc>
          <w:tcPr>
            <w:tcW w:type="dxa" w:w="1618"/>
          </w:tcPr>
          <w:p>
            <w:pPr>
              <w:spacing w:after="0"/>
              <w:jc w:val="left"/>
            </w:pPr>
          </w:p>
        </w:tc>
        <w:tc>
          <w:tcPr>
            <w:tcW w:type="dxa" w:w="1561"/>
          </w:tcPr>
          <w:p>
            <w:pPr>
              <w:spacing w:after="0"/>
              <w:jc w:val="left"/>
            </w:pPr>
            <w:r>
              <w:rPr>
                <w:sz w:val="16"/>
              </w:rPr>
              <w:t>No event record names a jurisdiction in the plan.</w:t>
            </w:r>
          </w:p>
        </w:tc>
        <w:tc>
          <w:tcPr>
            <w:tcW w:type="dxa" w:w="178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90"/>
          </w:tcPr>
          <w:p>
            <w:pPr>
              <w:spacing w:after="0"/>
              <w:jc w:val="left"/>
            </w:pPr>
            <w:r>
              <w:rPr>
                <w:sz w:val="16"/>
              </w:rPr>
              <w:t>Tsunami</w:t>
            </w:r>
          </w:p>
        </w:tc>
        <w:tc>
          <w:tcPr>
            <w:tcW w:type="dxa" w:w="1828"/>
          </w:tcPr>
          <w:p>
            <w:pPr>
              <w:spacing w:after="0"/>
              <w:jc w:val="left"/>
            </w:pPr>
            <w:r>
              <w:rPr>
                <w:sz w:val="16"/>
              </w:rPr>
              <w:t>none (count and damage only)</w:t>
            </w:r>
          </w:p>
        </w:tc>
        <w:tc>
          <w:tcPr>
            <w:tcW w:type="dxa" w:w="1725"/>
          </w:tcPr>
          <w:p>
            <w:pPr>
              <w:spacing w:after="0"/>
              <w:jc w:val="right"/>
            </w:pPr>
            <w:r>
              <w:rPr>
                <w:sz w:val="16"/>
              </w:rPr>
              <w:t>1 record, 2011 (1 zone-level)</w:t>
            </w:r>
          </w:p>
        </w:tc>
        <w:tc>
          <w:tcPr>
            <w:tcW w:type="dxa" w:w="1313"/>
          </w:tcPr>
          <w:p>
            <w:pPr>
              <w:spacing w:after="0"/>
              <w:jc w:val="left"/>
            </w:pPr>
          </w:p>
        </w:tc>
        <w:tc>
          <w:tcPr>
            <w:tcW w:type="dxa" w:w="2598"/>
          </w:tcPr>
          <w:p>
            <w:pPr>
              <w:spacing w:after="0"/>
              <w:jc w:val="left"/>
            </w:pPr>
            <w:r>
              <w:rPr>
                <w:sz w:val="16"/>
              </w:rPr>
              <w:t>No damage reported in 1 record.</w:t>
            </w:r>
          </w:p>
        </w:tc>
        <w:tc>
          <w:tcPr>
            <w:tcW w:type="dxa" w:w="1618"/>
          </w:tcPr>
          <w:p>
            <w:pPr>
              <w:spacing w:after="0"/>
              <w:jc w:val="left"/>
            </w:pPr>
          </w:p>
        </w:tc>
        <w:tc>
          <w:tcPr>
            <w:tcW w:type="dxa" w:w="1561"/>
          </w:tcPr>
          <w:p>
            <w:pPr>
              <w:spacing w:after="0"/>
              <w:jc w:val="left"/>
            </w:pPr>
            <w:r>
              <w:rPr>
                <w:sz w:val="16"/>
              </w:rPr>
              <w:t>Countywide (zone-level records).</w:t>
            </w:r>
          </w:p>
        </w:tc>
        <w:tc>
          <w:tcPr>
            <w:tcW w:type="dxa" w:w="1780"/>
          </w:tcPr>
          <w:p>
            <w:pPr>
              <w:spacing w:after="0"/>
              <w:jc w:val="left"/>
            </w:pPr>
            <w:r>
              <w:rPr>
                <w:sz w:val="16"/>
              </w:rPr>
              <w:t>Physical measure: in event narratives only (local data needed).</w:t>
            </w:r>
          </w:p>
        </w:tc>
      </w:tr>
      <w:tr>
        <w:trPr>
          <w:cantSplit/>
        </w:trPr>
        <w:tc>
          <w:tcPr>
            <w:tcW w:type="dxa" w:w="1690"/>
          </w:tcPr>
          <w:p>
            <w:pPr>
              <w:spacing w:after="0"/>
              <w:jc w:val="left"/>
            </w:pPr>
            <w:r>
              <w:rPr>
                <w:sz w:val="16"/>
              </w:rPr>
              <w:t>Volcanic Ash, Volcanic Ashfall</w:t>
            </w:r>
          </w:p>
        </w:tc>
        <w:tc>
          <w:tcPr>
            <w:tcW w:type="dxa" w:w="1828"/>
          </w:tcPr>
          <w:p>
            <w:pPr>
              <w:spacing w:after="0"/>
              <w:jc w:val="left"/>
            </w:pPr>
            <w:r>
              <w:rPr>
                <w:sz w:val="16"/>
              </w:rPr>
              <w:t>Volcanic Explosivity Index (local data)</w:t>
            </w:r>
          </w:p>
        </w:tc>
        <w:tc>
          <w:tcPr>
            <w:tcW w:type="dxa" w:w="1725"/>
          </w:tcPr>
          <w:p>
            <w:pPr>
              <w:spacing w:after="0"/>
              <w:jc w:val="right"/>
            </w:pPr>
            <w:r>
              <w:rPr>
                <w:sz w:val="16"/>
              </w:rPr>
              <w:t>0</w:t>
            </w:r>
          </w:p>
        </w:tc>
        <w:tc>
          <w:tcPr>
            <w:tcW w:type="dxa" w:w="1313"/>
          </w:tcPr>
          <w:p>
            <w:pPr>
              <w:spacing w:after="0"/>
              <w:jc w:val="left"/>
            </w:pPr>
          </w:p>
        </w:tc>
        <w:tc>
          <w:tcPr>
            <w:tcW w:type="dxa" w:w="2598"/>
          </w:tcPr>
          <w:p>
            <w:pPr>
              <w:spacing w:after="0"/>
              <w:jc w:val="left"/>
            </w:pPr>
          </w:p>
        </w:tc>
        <w:tc>
          <w:tcPr>
            <w:tcW w:type="dxa" w:w="1618"/>
          </w:tcPr>
          <w:p>
            <w:pPr>
              <w:spacing w:after="0"/>
              <w:jc w:val="left"/>
            </w:pPr>
          </w:p>
        </w:tc>
        <w:tc>
          <w:tcPr>
            <w:tcW w:type="dxa" w:w="1561"/>
          </w:tcPr>
          <w:p>
            <w:pPr>
              <w:spacing w:after="0"/>
              <w:jc w:val="left"/>
            </w:pPr>
          </w:p>
        </w:tc>
        <w:tc>
          <w:tcPr>
            <w:tcW w:type="dxa" w:w="1780"/>
          </w:tcPr>
          <w:p>
            <w:pPr>
              <w:spacing w:after="0"/>
              <w:jc w:val="left"/>
            </w:pPr>
            <w:r>
              <w:rPr>
                <w:sz w:val="16"/>
              </w:rPr>
              <w:t>Physical measure: in event narratives only (local data needed).</w:t>
            </w:r>
          </w:p>
        </w:tc>
      </w:tr>
      <w:tr>
        <w:trPr>
          <w:cantSplit/>
        </w:trPr>
        <w:tc>
          <w:tcPr>
            <w:tcW w:type="dxa" w:w="1690"/>
          </w:tcPr>
          <w:p>
            <w:pPr>
              <w:spacing w:after="0"/>
              <w:jc w:val="left"/>
            </w:pPr>
            <w:r>
              <w:rPr>
                <w:sz w:val="16"/>
              </w:rPr>
              <w:t>Wildfire</w:t>
            </w:r>
          </w:p>
        </w:tc>
        <w:tc>
          <w:tcPr>
            <w:tcW w:type="dxa" w:w="1828"/>
          </w:tcPr>
          <w:p>
            <w:pPr>
              <w:spacing w:after="0"/>
              <w:jc w:val="left"/>
            </w:pPr>
            <w:r>
              <w:rPr>
                <w:sz w:val="16"/>
              </w:rPr>
              <w:t>acres burned (local data)</w:t>
            </w:r>
          </w:p>
        </w:tc>
        <w:tc>
          <w:tcPr>
            <w:tcW w:type="dxa" w:w="1725"/>
          </w:tcPr>
          <w:p>
            <w:pPr>
              <w:spacing w:after="0"/>
              <w:jc w:val="right"/>
            </w:pPr>
            <w:r>
              <w:rPr>
                <w:sz w:val="16"/>
              </w:rPr>
              <w:t>113 records, 1999 to 2025 (103 zone-level)</w:t>
            </w:r>
          </w:p>
        </w:tc>
        <w:tc>
          <w:tcPr>
            <w:tcW w:type="dxa" w:w="1313"/>
          </w:tcPr>
          <w:p>
            <w:pPr>
              <w:spacing w:after="0"/>
              <w:jc w:val="left"/>
            </w:pPr>
          </w:p>
        </w:tc>
        <w:tc>
          <w:tcPr>
            <w:tcW w:type="dxa" w:w="2598"/>
          </w:tcPr>
          <w:p>
            <w:pPr>
              <w:spacing w:after="0"/>
              <w:jc w:val="left"/>
            </w:pPr>
            <w:r>
              <w:rPr>
                <w:sz w:val="16"/>
              </w:rPr>
              <w:t>Wildfire, 2024-09-05, $300,000 property; $0 crops (2024 dollars); NWS zone ORZ023</w:t>
            </w:r>
          </w:p>
        </w:tc>
        <w:tc>
          <w:tcPr>
            <w:tcW w:type="dxa" w:w="1618"/>
          </w:tcPr>
          <w:p>
            <w:pPr>
              <w:spacing w:after="0"/>
              <w:jc w:val="left"/>
            </w:pPr>
          </w:p>
        </w:tc>
        <w:tc>
          <w:tcPr>
            <w:tcW w:type="dxa" w:w="1561"/>
          </w:tcPr>
          <w:p>
            <w:pPr>
              <w:spacing w:after="0"/>
              <w:jc w:val="left"/>
            </w:pPr>
            <w:r>
              <w:rPr>
                <w:sz w:val="16"/>
              </w:rPr>
              <w:t>No event record names a jurisdiction in the plan. Zone-level records (103) apply countywide.</w:t>
            </w:r>
          </w:p>
        </w:tc>
        <w:tc>
          <w:tcPr>
            <w:tcW w:type="dxa" w:w="1780"/>
          </w:tcPr>
          <w:p>
            <w:pPr>
              <w:spacing w:after="0"/>
              <w:jc w:val="left"/>
            </w:pPr>
            <w:r>
              <w:rPr>
                <w:sz w:val="16"/>
              </w:rPr>
              <w:t>Acres burned: in event narratives only (local data needed).</w:t>
            </w:r>
          </w:p>
        </w:tc>
      </w:tr>
      <w:tr>
        <w:trPr>
          <w:cantSplit/>
        </w:trPr>
        <w:tc>
          <w:tcPr>
            <w:tcW w:type="dxa" w:w="1690"/>
          </w:tcPr>
          <w:p>
            <w:pPr>
              <w:spacing w:after="0"/>
              <w:jc w:val="left"/>
            </w:pPr>
            <w:r>
              <w:rPr>
                <w:sz w:val="16"/>
              </w:rPr>
              <w:t>Winter Storm, Heavy Snow, Blizzard, Lake-Effect Snow, Winter Weather, Sleet</w:t>
            </w:r>
          </w:p>
        </w:tc>
        <w:tc>
          <w:tcPr>
            <w:tcW w:type="dxa" w:w="1828"/>
          </w:tcPr>
          <w:p>
            <w:pPr>
              <w:spacing w:after="0"/>
              <w:jc w:val="left"/>
            </w:pPr>
            <w:r>
              <w:rPr>
                <w:sz w:val="16"/>
              </w:rPr>
              <w:t>none in data (snowfall: local data)</w:t>
            </w:r>
          </w:p>
        </w:tc>
        <w:tc>
          <w:tcPr>
            <w:tcW w:type="dxa" w:w="1725"/>
          </w:tcPr>
          <w:p>
            <w:pPr>
              <w:spacing w:after="0"/>
              <w:jc w:val="right"/>
            </w:pPr>
            <w:r>
              <w:rPr>
                <w:sz w:val="16"/>
              </w:rPr>
              <w:t>111 records, 1997 to 2026 (111 zone-level)</w:t>
            </w:r>
          </w:p>
        </w:tc>
        <w:tc>
          <w:tcPr>
            <w:tcW w:type="dxa" w:w="1313"/>
          </w:tcPr>
          <w:p>
            <w:pPr>
              <w:spacing w:after="0"/>
              <w:jc w:val="left"/>
            </w:pPr>
          </w:p>
        </w:tc>
        <w:tc>
          <w:tcPr>
            <w:tcW w:type="dxa" w:w="2598"/>
          </w:tcPr>
          <w:p>
            <w:pPr>
              <w:spacing w:after="0"/>
              <w:jc w:val="left"/>
            </w:pPr>
            <w:r>
              <w:rPr>
                <w:sz w:val="16"/>
              </w:rPr>
              <w:t>No damage reported in 111 records.</w:t>
            </w:r>
          </w:p>
        </w:tc>
        <w:tc>
          <w:tcPr>
            <w:tcW w:type="dxa" w:w="1618"/>
          </w:tcPr>
          <w:p>
            <w:pPr>
              <w:spacing w:after="0"/>
              <w:jc w:val="left"/>
            </w:pPr>
          </w:p>
        </w:tc>
        <w:tc>
          <w:tcPr>
            <w:tcW w:type="dxa" w:w="1561"/>
          </w:tcPr>
          <w:p>
            <w:pPr>
              <w:spacing w:after="0"/>
              <w:jc w:val="left"/>
            </w:pPr>
            <w:r>
              <w:rPr>
                <w:sz w:val="16"/>
              </w:rPr>
              <w:t>Countywide (zone-level records).</w:t>
            </w:r>
          </w:p>
        </w:tc>
        <w:tc>
          <w:tcPr>
            <w:tcW w:type="dxa" w:w="178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7"/>
        <w:gridCol w:w="3235"/>
        <w:gridCol w:w="2565"/>
        <w:gridCol w:w="2069"/>
        <w:gridCol w:w="1040"/>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7"/>
            <w:shd w:val="clear" w:color="auto" w:fill="E8E8E8"/>
          </w:tcPr>
          <w:p>
            <w:pPr>
              <w:spacing w:after="0"/>
              <w:jc w:val="left"/>
            </w:pPr>
            <w:r>
              <w:rPr>
                <w:b/>
                <w:sz w:val="16"/>
              </w:rPr>
              <w:t>Type</w:t>
            </w:r>
          </w:p>
        </w:tc>
        <w:tc>
          <w:tcPr>
            <w:tcW w:type="dxa" w:w="3235"/>
            <w:shd w:val="clear" w:color="auto" w:fill="E8E8E8"/>
          </w:tcPr>
          <w:p>
            <w:pPr>
              <w:spacing w:after="0"/>
              <w:jc w:val="left"/>
            </w:pPr>
            <w:r>
              <w:rPr>
                <w:b/>
                <w:sz w:val="16"/>
              </w:rPr>
              <w:t>Title</w:t>
            </w:r>
          </w:p>
        </w:tc>
        <w:tc>
          <w:tcPr>
            <w:tcW w:type="dxa" w:w="2565"/>
            <w:shd w:val="clear" w:color="auto" w:fill="E8E8E8"/>
          </w:tcPr>
          <w:p>
            <w:pPr>
              <w:spacing w:after="0"/>
              <w:jc w:val="left"/>
            </w:pPr>
            <w:r>
              <w:rPr>
                <w:b/>
                <w:sz w:val="16"/>
              </w:rPr>
              <w:t>Mapped hazard</w:t>
            </w:r>
          </w:p>
        </w:tc>
        <w:tc>
          <w:tcPr>
            <w:tcW w:type="dxa" w:w="20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40"/>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2025-07-22</w:t>
            </w:r>
          </w:p>
        </w:tc>
        <w:tc>
          <w:tcPr>
            <w:tcW w:type="dxa" w:w="1037"/>
          </w:tcPr>
          <w:p>
            <w:pPr>
              <w:spacing w:after="0"/>
              <w:jc w:val="left"/>
            </w:pPr>
            <w:r>
              <w:rPr>
                <w:sz w:val="16"/>
              </w:rPr>
              <w:t>2025-03-13</w:t>
            </w:r>
          </w:p>
        </w:tc>
        <w:tc>
          <w:tcPr>
            <w:tcW w:type="dxa" w:w="1037"/>
          </w:tcPr>
          <w:p>
            <w:pPr>
              <w:spacing w:after="0"/>
              <w:jc w:val="left"/>
            </w:pPr>
            <w:r>
              <w:rPr>
                <w:sz w:val="16"/>
              </w:rPr>
              <w:t>DR-4881-OR</w:t>
            </w:r>
          </w:p>
        </w:tc>
        <w:tc>
          <w:tcPr>
            <w:tcW w:type="dxa" w:w="1217"/>
          </w:tcPr>
          <w:p>
            <w:pPr>
              <w:spacing w:after="0"/>
              <w:jc w:val="left"/>
            </w:pPr>
            <w:r>
              <w:rPr>
                <w:sz w:val="16"/>
              </w:rPr>
              <w:t>Major disaster</w:t>
            </w:r>
          </w:p>
        </w:tc>
        <w:tc>
          <w:tcPr>
            <w:tcW w:type="dxa" w:w="3235"/>
          </w:tcPr>
          <w:p>
            <w:pPr>
              <w:spacing w:after="0"/>
              <w:jc w:val="left"/>
            </w:pPr>
            <w:r>
              <w:rPr>
                <w:sz w:val="16"/>
              </w:rPr>
              <w:t>Severe Storms, Flooding, Landslides, and Mudslides</w:t>
            </w:r>
          </w:p>
        </w:tc>
        <w:tc>
          <w:tcPr>
            <w:tcW w:type="dxa" w:w="2565"/>
          </w:tcPr>
          <w:p>
            <w:pPr>
              <w:spacing w:after="0"/>
              <w:jc w:val="left"/>
            </w:pPr>
            <w:r>
              <w:rPr>
                <w:sz w:val="16"/>
              </w:rPr>
              <w:t>Inland Flooding; Landslide</w:t>
            </w:r>
          </w:p>
        </w:tc>
        <w:tc>
          <w:tcPr>
            <w:tcW w:type="dxa" w:w="2069"/>
          </w:tcPr>
          <w:p>
            <w:pPr>
              <w:spacing w:after="0"/>
              <w:jc w:val="right"/>
            </w:pPr>
            <w:r>
              <w:rPr>
                <w:sz w:val="16"/>
              </w:rPr>
              <w:t>$2,599,314.15</w:t>
            </w:r>
          </w:p>
        </w:tc>
        <w:tc>
          <w:tcPr>
            <w:tcW w:type="dxa" w:w="1040"/>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2020-09-15</w:t>
            </w:r>
          </w:p>
        </w:tc>
        <w:tc>
          <w:tcPr>
            <w:tcW w:type="dxa" w:w="1037"/>
          </w:tcPr>
          <w:p>
            <w:pPr>
              <w:spacing w:after="0"/>
              <w:jc w:val="left"/>
            </w:pPr>
            <w:r>
              <w:rPr>
                <w:sz w:val="16"/>
              </w:rPr>
              <w:t>2020-09-07</w:t>
            </w:r>
          </w:p>
        </w:tc>
        <w:tc>
          <w:tcPr>
            <w:tcW w:type="dxa" w:w="1037"/>
          </w:tcPr>
          <w:p>
            <w:pPr>
              <w:spacing w:after="0"/>
              <w:jc w:val="left"/>
            </w:pPr>
            <w:r>
              <w:rPr>
                <w:sz w:val="16"/>
              </w:rPr>
              <w:t>DR-4562-OR</w:t>
            </w:r>
          </w:p>
        </w:tc>
        <w:tc>
          <w:tcPr>
            <w:tcW w:type="dxa" w:w="1217"/>
          </w:tcPr>
          <w:p>
            <w:pPr>
              <w:spacing w:after="0"/>
              <w:jc w:val="left"/>
            </w:pPr>
            <w:r>
              <w:rPr>
                <w:sz w:val="16"/>
              </w:rPr>
              <w:t>Major disaster</w:t>
            </w:r>
          </w:p>
        </w:tc>
        <w:tc>
          <w:tcPr>
            <w:tcW w:type="dxa" w:w="3235"/>
          </w:tcPr>
          <w:p>
            <w:pPr>
              <w:spacing w:after="0"/>
              <w:jc w:val="left"/>
            </w:pPr>
            <w:r>
              <w:rPr>
                <w:sz w:val="16"/>
              </w:rPr>
              <w:t>Wildfires and Straight-Line Winds</w:t>
            </w:r>
          </w:p>
        </w:tc>
        <w:tc>
          <w:tcPr>
            <w:tcW w:type="dxa" w:w="2565"/>
          </w:tcPr>
          <w:p>
            <w:pPr>
              <w:spacing w:after="0"/>
              <w:jc w:val="left"/>
            </w:pPr>
            <w:r>
              <w:rPr>
                <w:sz w:val="16"/>
              </w:rPr>
              <w:t>Wildfire</w:t>
            </w:r>
          </w:p>
        </w:tc>
        <w:tc>
          <w:tcPr>
            <w:tcW w:type="dxa" w:w="2069"/>
          </w:tcPr>
          <w:p>
            <w:pPr>
              <w:spacing w:after="0"/>
              <w:jc w:val="right"/>
            </w:pPr>
            <w:r>
              <w:rPr>
                <w:sz w:val="16"/>
              </w:rPr>
              <w:t>$2,959,728.34</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2020-09-10</w:t>
            </w:r>
          </w:p>
        </w:tc>
        <w:tc>
          <w:tcPr>
            <w:tcW w:type="dxa" w:w="1037"/>
          </w:tcPr>
          <w:p>
            <w:pPr>
              <w:spacing w:after="0"/>
              <w:jc w:val="left"/>
            </w:pPr>
            <w:r>
              <w:rPr>
                <w:sz w:val="16"/>
              </w:rPr>
              <w:t>2020-09-08</w:t>
            </w:r>
          </w:p>
        </w:tc>
        <w:tc>
          <w:tcPr>
            <w:tcW w:type="dxa" w:w="1037"/>
          </w:tcPr>
          <w:p>
            <w:pPr>
              <w:spacing w:after="0"/>
              <w:jc w:val="left"/>
            </w:pPr>
            <w:r>
              <w:rPr>
                <w:sz w:val="16"/>
              </w:rPr>
              <w:t>EM-3542-OR</w:t>
            </w:r>
          </w:p>
        </w:tc>
        <w:tc>
          <w:tcPr>
            <w:tcW w:type="dxa" w:w="1217"/>
          </w:tcPr>
          <w:p>
            <w:pPr>
              <w:spacing w:after="0"/>
              <w:jc w:val="left"/>
            </w:pPr>
            <w:r>
              <w:rPr>
                <w:sz w:val="16"/>
              </w:rPr>
              <w:t>Emergency</w:t>
            </w:r>
          </w:p>
        </w:tc>
        <w:tc>
          <w:tcPr>
            <w:tcW w:type="dxa" w:w="3235"/>
          </w:tcPr>
          <w:p>
            <w:pPr>
              <w:spacing w:after="0"/>
              <w:jc w:val="left"/>
            </w:pPr>
            <w:r>
              <w:rPr>
                <w:sz w:val="16"/>
              </w:rPr>
              <w:t>Wildfires</w:t>
            </w:r>
          </w:p>
        </w:tc>
        <w:tc>
          <w:tcPr>
            <w:tcW w:type="dxa" w:w="2565"/>
          </w:tcPr>
          <w:p>
            <w:pPr>
              <w:spacing w:after="0"/>
              <w:jc w:val="left"/>
            </w:pPr>
            <w:r>
              <w:rPr>
                <w:sz w:val="16"/>
              </w:rPr>
              <w:t>Wildfire</w:t>
            </w:r>
          </w:p>
        </w:tc>
        <w:tc>
          <w:tcPr>
            <w:tcW w:type="dxa" w:w="2069"/>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r>
              <w:rPr>
                <w:sz w:val="16"/>
              </w:rPr>
              <w:t>same incident as DR-4562</w:t>
            </w:r>
          </w:p>
        </w:tc>
      </w:tr>
      <w:tr>
        <w:trPr>
          <w:cantSplit/>
        </w:trPr>
        <w:tc>
          <w:tcPr>
            <w:tcW w:type="dxa" w:w="1037"/>
          </w:tcPr>
          <w:p>
            <w:pPr>
              <w:spacing w:after="0"/>
              <w:jc w:val="left"/>
            </w:pPr>
            <w:r>
              <w:rPr>
                <w:sz w:val="16"/>
              </w:rPr>
              <w:t>2020-09-09</w:t>
            </w:r>
          </w:p>
        </w:tc>
        <w:tc>
          <w:tcPr>
            <w:tcW w:type="dxa" w:w="1037"/>
          </w:tcPr>
          <w:p>
            <w:pPr>
              <w:spacing w:after="0"/>
              <w:jc w:val="left"/>
            </w:pPr>
            <w:r>
              <w:rPr>
                <w:sz w:val="16"/>
              </w:rPr>
              <w:t>2020-09-08</w:t>
            </w:r>
          </w:p>
        </w:tc>
        <w:tc>
          <w:tcPr>
            <w:tcW w:type="dxa" w:w="1037"/>
          </w:tcPr>
          <w:p>
            <w:pPr>
              <w:spacing w:after="0"/>
              <w:jc w:val="left"/>
            </w:pPr>
            <w:r>
              <w:rPr>
                <w:sz w:val="16"/>
              </w:rPr>
              <w:t>FM-5365-OR</w:t>
            </w:r>
          </w:p>
        </w:tc>
        <w:tc>
          <w:tcPr>
            <w:tcW w:type="dxa" w:w="1217"/>
          </w:tcPr>
          <w:p>
            <w:pPr>
              <w:spacing w:after="0"/>
              <w:jc w:val="left"/>
            </w:pPr>
            <w:r>
              <w:rPr>
                <w:sz w:val="16"/>
              </w:rPr>
              <w:t>Fire management</w:t>
            </w:r>
          </w:p>
        </w:tc>
        <w:tc>
          <w:tcPr>
            <w:tcW w:type="dxa" w:w="3235"/>
          </w:tcPr>
          <w:p>
            <w:pPr>
              <w:spacing w:after="0"/>
              <w:jc w:val="left"/>
            </w:pPr>
            <w:r>
              <w:rPr>
                <w:sz w:val="16"/>
              </w:rPr>
              <w:t>Archie Creek Fire</w:t>
            </w:r>
          </w:p>
        </w:tc>
        <w:tc>
          <w:tcPr>
            <w:tcW w:type="dxa" w:w="2565"/>
          </w:tcPr>
          <w:p>
            <w:pPr>
              <w:spacing w:after="0"/>
              <w:jc w:val="left"/>
            </w:pPr>
            <w:r>
              <w:rPr>
                <w:sz w:val="16"/>
              </w:rPr>
              <w:t>Wildfire</w:t>
            </w:r>
          </w:p>
        </w:tc>
        <w:tc>
          <w:tcPr>
            <w:tcW w:type="dxa" w:w="2069"/>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r>
              <w:rPr>
                <w:sz w:val="16"/>
              </w:rPr>
              <w:t>same incident as DR-4562</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217"/>
          </w:tcPr>
          <w:p>
            <w:pPr>
              <w:spacing w:after="0"/>
              <w:jc w:val="left"/>
            </w:pPr>
            <w:r>
              <w:rPr>
                <w:sz w:val="16"/>
              </w:rPr>
              <w:t>Major disaster</w:t>
            </w:r>
          </w:p>
        </w:tc>
        <w:tc>
          <w:tcPr>
            <w:tcW w:type="dxa" w:w="3235"/>
          </w:tcPr>
          <w:p>
            <w:pPr>
              <w:spacing w:after="0"/>
              <w:jc w:val="left"/>
            </w:pPr>
            <w:r>
              <w:rPr>
                <w:sz w:val="16"/>
              </w:rPr>
              <w:t>COVID-19 Pandemic</w:t>
            </w:r>
          </w:p>
        </w:tc>
        <w:tc>
          <w:tcPr>
            <w:tcW w:type="dxa" w:w="2565"/>
          </w:tcPr>
          <w:p>
            <w:pPr>
              <w:spacing w:after="0"/>
              <w:jc w:val="left"/>
            </w:pPr>
            <w:r>
              <w:rPr>
                <w:sz w:val="16"/>
              </w:rPr>
              <w:t>Non-natural, not counted</w:t>
            </w:r>
          </w:p>
        </w:tc>
        <w:tc>
          <w:tcPr>
            <w:tcW w:type="dxa" w:w="2069"/>
          </w:tcPr>
          <w:p>
            <w:pPr>
              <w:spacing w:after="0"/>
              <w:jc w:val="right"/>
            </w:pPr>
            <w:r>
              <w:rPr>
                <w:sz w:val="16"/>
              </w:rPr>
              <w:t>$1,142,354.17</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217"/>
          </w:tcPr>
          <w:p>
            <w:pPr>
              <w:spacing w:after="0"/>
              <w:jc w:val="left"/>
            </w:pPr>
            <w:r>
              <w:rPr>
                <w:sz w:val="16"/>
              </w:rPr>
              <w:t>Emergency</w:t>
            </w:r>
          </w:p>
        </w:tc>
        <w:tc>
          <w:tcPr>
            <w:tcW w:type="dxa" w:w="3235"/>
          </w:tcPr>
          <w:p>
            <w:pPr>
              <w:spacing w:after="0"/>
              <w:jc w:val="left"/>
            </w:pPr>
            <w:r>
              <w:rPr>
                <w:sz w:val="16"/>
              </w:rPr>
              <w:t>COVID-19</w:t>
            </w:r>
          </w:p>
        </w:tc>
        <w:tc>
          <w:tcPr>
            <w:tcW w:type="dxa" w:w="2565"/>
          </w:tcPr>
          <w:p>
            <w:pPr>
              <w:spacing w:after="0"/>
              <w:jc w:val="left"/>
            </w:pPr>
            <w:r>
              <w:rPr>
                <w:sz w:val="16"/>
              </w:rPr>
              <w:t>Non-natural, not counted</w:t>
            </w:r>
          </w:p>
        </w:tc>
        <w:tc>
          <w:tcPr>
            <w:tcW w:type="dxa" w:w="2069"/>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r>
              <w:rPr>
                <w:sz w:val="16"/>
              </w:rPr>
              <w:t>same incident as DR-4499</w:t>
            </w:r>
          </w:p>
        </w:tc>
      </w:tr>
      <w:tr>
        <w:trPr>
          <w:cantSplit/>
        </w:trPr>
        <w:tc>
          <w:tcPr>
            <w:tcW w:type="dxa" w:w="1037"/>
          </w:tcPr>
          <w:p>
            <w:pPr>
              <w:spacing w:after="0"/>
              <w:jc w:val="left"/>
            </w:pPr>
            <w:r>
              <w:rPr>
                <w:sz w:val="16"/>
              </w:rPr>
              <w:t>2019-07-27</w:t>
            </w:r>
          </w:p>
        </w:tc>
        <w:tc>
          <w:tcPr>
            <w:tcW w:type="dxa" w:w="1037"/>
          </w:tcPr>
          <w:p>
            <w:pPr>
              <w:spacing w:after="0"/>
              <w:jc w:val="left"/>
            </w:pPr>
            <w:r>
              <w:rPr>
                <w:sz w:val="16"/>
              </w:rPr>
              <w:t>2019-07-27</w:t>
            </w:r>
          </w:p>
        </w:tc>
        <w:tc>
          <w:tcPr>
            <w:tcW w:type="dxa" w:w="1037"/>
          </w:tcPr>
          <w:p>
            <w:pPr>
              <w:spacing w:after="0"/>
              <w:jc w:val="left"/>
            </w:pPr>
            <w:r>
              <w:rPr>
                <w:sz w:val="16"/>
              </w:rPr>
              <w:t>FM-5285-OR</w:t>
            </w:r>
          </w:p>
        </w:tc>
        <w:tc>
          <w:tcPr>
            <w:tcW w:type="dxa" w:w="1217"/>
          </w:tcPr>
          <w:p>
            <w:pPr>
              <w:spacing w:after="0"/>
              <w:jc w:val="left"/>
            </w:pPr>
            <w:r>
              <w:rPr>
                <w:sz w:val="16"/>
              </w:rPr>
              <w:t>Fire management</w:t>
            </w:r>
          </w:p>
        </w:tc>
        <w:tc>
          <w:tcPr>
            <w:tcW w:type="dxa" w:w="3235"/>
          </w:tcPr>
          <w:p>
            <w:pPr>
              <w:spacing w:after="0"/>
              <w:jc w:val="left"/>
            </w:pPr>
            <w:r>
              <w:rPr>
                <w:sz w:val="16"/>
              </w:rPr>
              <w:t>Mile Post 97 Fire</w:t>
            </w:r>
          </w:p>
        </w:tc>
        <w:tc>
          <w:tcPr>
            <w:tcW w:type="dxa" w:w="2565"/>
          </w:tcPr>
          <w:p>
            <w:pPr>
              <w:spacing w:after="0"/>
              <w:jc w:val="left"/>
            </w:pPr>
            <w:r>
              <w:rPr>
                <w:sz w:val="16"/>
              </w:rPr>
              <w:t>Wildfire</w:t>
            </w:r>
          </w:p>
        </w:tc>
        <w:tc>
          <w:tcPr>
            <w:tcW w:type="dxa" w:w="2069"/>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2019-07-09</w:t>
            </w:r>
          </w:p>
        </w:tc>
        <w:tc>
          <w:tcPr>
            <w:tcW w:type="dxa" w:w="1037"/>
          </w:tcPr>
          <w:p>
            <w:pPr>
              <w:spacing w:after="0"/>
              <w:jc w:val="left"/>
            </w:pPr>
            <w:r>
              <w:rPr>
                <w:sz w:val="16"/>
              </w:rPr>
              <w:t>2019-04-06</w:t>
            </w:r>
          </w:p>
        </w:tc>
        <w:tc>
          <w:tcPr>
            <w:tcW w:type="dxa" w:w="1037"/>
          </w:tcPr>
          <w:p>
            <w:pPr>
              <w:spacing w:after="0"/>
              <w:jc w:val="left"/>
            </w:pPr>
            <w:r>
              <w:rPr>
                <w:sz w:val="16"/>
              </w:rPr>
              <w:t>DR-4452-OR</w:t>
            </w:r>
          </w:p>
        </w:tc>
        <w:tc>
          <w:tcPr>
            <w:tcW w:type="dxa" w:w="1217"/>
          </w:tcPr>
          <w:p>
            <w:pPr>
              <w:spacing w:after="0"/>
              <w:jc w:val="left"/>
            </w:pPr>
            <w:r>
              <w:rPr>
                <w:sz w:val="16"/>
              </w:rPr>
              <w:t>Major disaster</w:t>
            </w:r>
          </w:p>
        </w:tc>
        <w:tc>
          <w:tcPr>
            <w:tcW w:type="dxa" w:w="3235"/>
          </w:tcPr>
          <w:p>
            <w:pPr>
              <w:spacing w:after="0"/>
              <w:jc w:val="left"/>
            </w:pPr>
            <w:r>
              <w:rPr>
                <w:sz w:val="16"/>
              </w:rPr>
              <w:t>Severe Storms, Flooding, Landslides, and Mudslides</w:t>
            </w:r>
          </w:p>
        </w:tc>
        <w:tc>
          <w:tcPr>
            <w:tcW w:type="dxa" w:w="2565"/>
          </w:tcPr>
          <w:p>
            <w:pPr>
              <w:spacing w:after="0"/>
              <w:jc w:val="left"/>
            </w:pPr>
            <w:r>
              <w:rPr>
                <w:sz w:val="16"/>
              </w:rPr>
              <w:t>Inland Flooding (primary); also designated: Landslide</w:t>
            </w:r>
          </w:p>
        </w:tc>
        <w:tc>
          <w:tcPr>
            <w:tcW w:type="dxa" w:w="2069"/>
          </w:tcPr>
          <w:p>
            <w:pPr>
              <w:spacing w:after="0"/>
              <w:jc w:val="right"/>
            </w:pPr>
            <w:r>
              <w:rPr>
                <w:sz w:val="16"/>
              </w:rPr>
              <w:t>$262,515.21</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2019-05-02</w:t>
            </w:r>
          </w:p>
        </w:tc>
        <w:tc>
          <w:tcPr>
            <w:tcW w:type="dxa" w:w="1037"/>
          </w:tcPr>
          <w:p>
            <w:pPr>
              <w:spacing w:after="0"/>
              <w:jc w:val="left"/>
            </w:pPr>
            <w:r>
              <w:rPr>
                <w:sz w:val="16"/>
              </w:rPr>
              <w:t>2019-02-23</w:t>
            </w:r>
          </w:p>
        </w:tc>
        <w:tc>
          <w:tcPr>
            <w:tcW w:type="dxa" w:w="1037"/>
          </w:tcPr>
          <w:p>
            <w:pPr>
              <w:spacing w:after="0"/>
              <w:jc w:val="left"/>
            </w:pPr>
            <w:r>
              <w:rPr>
                <w:sz w:val="16"/>
              </w:rPr>
              <w:t>DR-4432-OR</w:t>
            </w:r>
          </w:p>
        </w:tc>
        <w:tc>
          <w:tcPr>
            <w:tcW w:type="dxa" w:w="1217"/>
          </w:tcPr>
          <w:p>
            <w:pPr>
              <w:spacing w:after="0"/>
              <w:jc w:val="left"/>
            </w:pPr>
            <w:r>
              <w:rPr>
                <w:sz w:val="16"/>
              </w:rPr>
              <w:t>Major disaster</w:t>
            </w:r>
          </w:p>
        </w:tc>
        <w:tc>
          <w:tcPr>
            <w:tcW w:type="dxa" w:w="3235"/>
          </w:tcPr>
          <w:p>
            <w:pPr>
              <w:spacing w:after="0"/>
              <w:jc w:val="left"/>
            </w:pPr>
            <w:r>
              <w:rPr>
                <w:sz w:val="16"/>
              </w:rPr>
              <w:t>Severe Winter Storms, Flooding, Landslides, and Mudslides</w:t>
            </w:r>
          </w:p>
        </w:tc>
        <w:tc>
          <w:tcPr>
            <w:tcW w:type="dxa" w:w="2565"/>
          </w:tcPr>
          <w:p>
            <w:pPr>
              <w:spacing w:after="0"/>
              <w:jc w:val="left"/>
            </w:pPr>
            <w:r>
              <w:rPr>
                <w:sz w:val="16"/>
              </w:rPr>
              <w:t>Inland Flooding; Landslide; Winter Weather</w:t>
            </w:r>
          </w:p>
        </w:tc>
        <w:tc>
          <w:tcPr>
            <w:tcW w:type="dxa" w:w="2069"/>
          </w:tcPr>
          <w:p>
            <w:pPr>
              <w:spacing w:after="0"/>
              <w:jc w:val="right"/>
            </w:pPr>
            <w:r>
              <w:rPr>
                <w:sz w:val="16"/>
              </w:rPr>
              <w:t>$10,247,055.63</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2016-02-17</w:t>
            </w:r>
          </w:p>
        </w:tc>
        <w:tc>
          <w:tcPr>
            <w:tcW w:type="dxa" w:w="1037"/>
          </w:tcPr>
          <w:p>
            <w:pPr>
              <w:spacing w:after="0"/>
              <w:jc w:val="left"/>
            </w:pPr>
            <w:r>
              <w:rPr>
                <w:sz w:val="16"/>
              </w:rPr>
              <w:t>2015-12-06</w:t>
            </w:r>
          </w:p>
        </w:tc>
        <w:tc>
          <w:tcPr>
            <w:tcW w:type="dxa" w:w="1037"/>
          </w:tcPr>
          <w:p>
            <w:pPr>
              <w:spacing w:after="0"/>
              <w:jc w:val="left"/>
            </w:pPr>
            <w:r>
              <w:rPr>
                <w:sz w:val="16"/>
              </w:rPr>
              <w:t>DR-4258-OR</w:t>
            </w:r>
          </w:p>
        </w:tc>
        <w:tc>
          <w:tcPr>
            <w:tcW w:type="dxa" w:w="1217"/>
          </w:tcPr>
          <w:p>
            <w:pPr>
              <w:spacing w:after="0"/>
              <w:jc w:val="left"/>
            </w:pPr>
            <w:r>
              <w:rPr>
                <w:sz w:val="16"/>
              </w:rPr>
              <w:t>Major disaster</w:t>
            </w:r>
          </w:p>
        </w:tc>
        <w:tc>
          <w:tcPr>
            <w:tcW w:type="dxa" w:w="3235"/>
          </w:tcPr>
          <w:p>
            <w:pPr>
              <w:spacing w:after="0"/>
              <w:jc w:val="left"/>
            </w:pPr>
            <w:r>
              <w:rPr>
                <w:sz w:val="16"/>
              </w:rPr>
              <w:t>Severe Winter Storms, Straight-Line Winds, Flooding, Landslides, and Mudslides</w:t>
            </w:r>
          </w:p>
        </w:tc>
        <w:tc>
          <w:tcPr>
            <w:tcW w:type="dxa" w:w="2565"/>
          </w:tcPr>
          <w:p>
            <w:pPr>
              <w:spacing w:after="0"/>
              <w:jc w:val="left"/>
            </w:pPr>
            <w:r>
              <w:rPr>
                <w:sz w:val="16"/>
              </w:rPr>
              <w:t>Inland Flooding; Landslide; Strong Wind; Winter Weather</w:t>
            </w:r>
          </w:p>
        </w:tc>
        <w:tc>
          <w:tcPr>
            <w:tcW w:type="dxa" w:w="2069"/>
          </w:tcPr>
          <w:p>
            <w:pPr>
              <w:spacing w:after="0"/>
              <w:jc w:val="right"/>
            </w:pPr>
            <w:r>
              <w:rPr>
                <w:sz w:val="16"/>
              </w:rPr>
              <w:t>$3,106,930.96</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2015-07-31</w:t>
            </w:r>
          </w:p>
        </w:tc>
        <w:tc>
          <w:tcPr>
            <w:tcW w:type="dxa" w:w="1037"/>
          </w:tcPr>
          <w:p>
            <w:pPr>
              <w:spacing w:after="0"/>
              <w:jc w:val="left"/>
            </w:pPr>
            <w:r>
              <w:rPr>
                <w:sz w:val="16"/>
              </w:rPr>
              <w:t>2015-07-30</w:t>
            </w:r>
          </w:p>
        </w:tc>
        <w:tc>
          <w:tcPr>
            <w:tcW w:type="dxa" w:w="1037"/>
          </w:tcPr>
          <w:p>
            <w:pPr>
              <w:spacing w:after="0"/>
              <w:jc w:val="left"/>
            </w:pPr>
            <w:r>
              <w:rPr>
                <w:sz w:val="16"/>
              </w:rPr>
              <w:t>FM-5092-OR</w:t>
            </w:r>
          </w:p>
        </w:tc>
        <w:tc>
          <w:tcPr>
            <w:tcW w:type="dxa" w:w="1217"/>
          </w:tcPr>
          <w:p>
            <w:pPr>
              <w:spacing w:after="0"/>
              <w:jc w:val="left"/>
            </w:pPr>
            <w:r>
              <w:rPr>
                <w:sz w:val="16"/>
              </w:rPr>
              <w:t>Fire management</w:t>
            </w:r>
          </w:p>
        </w:tc>
        <w:tc>
          <w:tcPr>
            <w:tcW w:type="dxa" w:w="3235"/>
          </w:tcPr>
          <w:p>
            <w:pPr>
              <w:spacing w:after="0"/>
              <w:jc w:val="left"/>
            </w:pPr>
            <w:r>
              <w:rPr>
                <w:sz w:val="16"/>
              </w:rPr>
              <w:t>Stouts Creek Fire</w:t>
            </w:r>
          </w:p>
        </w:tc>
        <w:tc>
          <w:tcPr>
            <w:tcW w:type="dxa" w:w="2565"/>
          </w:tcPr>
          <w:p>
            <w:pPr>
              <w:spacing w:after="0"/>
              <w:jc w:val="left"/>
            </w:pPr>
            <w:r>
              <w:rPr>
                <w:sz w:val="16"/>
              </w:rPr>
              <w:t>Wildfire</w:t>
            </w:r>
          </w:p>
        </w:tc>
        <w:tc>
          <w:tcPr>
            <w:tcW w:type="dxa" w:w="2069"/>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2013-07-28</w:t>
            </w:r>
          </w:p>
        </w:tc>
        <w:tc>
          <w:tcPr>
            <w:tcW w:type="dxa" w:w="1037"/>
          </w:tcPr>
          <w:p>
            <w:pPr>
              <w:spacing w:after="0"/>
              <w:jc w:val="left"/>
            </w:pPr>
            <w:r>
              <w:rPr>
                <w:sz w:val="16"/>
              </w:rPr>
              <w:t>2013-07-27</w:t>
            </w:r>
          </w:p>
        </w:tc>
        <w:tc>
          <w:tcPr>
            <w:tcW w:type="dxa" w:w="1037"/>
          </w:tcPr>
          <w:p>
            <w:pPr>
              <w:spacing w:after="0"/>
              <w:jc w:val="left"/>
            </w:pPr>
            <w:r>
              <w:rPr>
                <w:sz w:val="16"/>
              </w:rPr>
              <w:t>FM-5037-OR</w:t>
            </w:r>
          </w:p>
        </w:tc>
        <w:tc>
          <w:tcPr>
            <w:tcW w:type="dxa" w:w="1217"/>
          </w:tcPr>
          <w:p>
            <w:pPr>
              <w:spacing w:after="0"/>
              <w:jc w:val="left"/>
            </w:pPr>
            <w:r>
              <w:rPr>
                <w:sz w:val="16"/>
              </w:rPr>
              <w:t>Fire management</w:t>
            </w:r>
          </w:p>
        </w:tc>
        <w:tc>
          <w:tcPr>
            <w:tcW w:type="dxa" w:w="3235"/>
          </w:tcPr>
          <w:p>
            <w:pPr>
              <w:spacing w:after="0"/>
              <w:jc w:val="left"/>
            </w:pPr>
            <w:r>
              <w:rPr>
                <w:sz w:val="16"/>
              </w:rPr>
              <w:t>Douglas Fire Complex</w:t>
            </w:r>
          </w:p>
        </w:tc>
        <w:tc>
          <w:tcPr>
            <w:tcW w:type="dxa" w:w="2565"/>
          </w:tcPr>
          <w:p>
            <w:pPr>
              <w:spacing w:after="0"/>
              <w:jc w:val="left"/>
            </w:pPr>
            <w:r>
              <w:rPr>
                <w:sz w:val="16"/>
              </w:rPr>
              <w:t>Wildfire</w:t>
            </w:r>
          </w:p>
        </w:tc>
        <w:tc>
          <w:tcPr>
            <w:tcW w:type="dxa" w:w="2069"/>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2012-03-02</w:t>
            </w:r>
          </w:p>
        </w:tc>
        <w:tc>
          <w:tcPr>
            <w:tcW w:type="dxa" w:w="1037"/>
          </w:tcPr>
          <w:p>
            <w:pPr>
              <w:spacing w:after="0"/>
              <w:jc w:val="left"/>
            </w:pPr>
            <w:r>
              <w:rPr>
                <w:sz w:val="16"/>
              </w:rPr>
              <w:t>2012-01-17</w:t>
            </w:r>
          </w:p>
        </w:tc>
        <w:tc>
          <w:tcPr>
            <w:tcW w:type="dxa" w:w="1037"/>
          </w:tcPr>
          <w:p>
            <w:pPr>
              <w:spacing w:after="0"/>
              <w:jc w:val="left"/>
            </w:pPr>
            <w:r>
              <w:rPr>
                <w:sz w:val="16"/>
              </w:rPr>
              <w:t>DR-4055-OR</w:t>
            </w:r>
          </w:p>
        </w:tc>
        <w:tc>
          <w:tcPr>
            <w:tcW w:type="dxa" w:w="1217"/>
          </w:tcPr>
          <w:p>
            <w:pPr>
              <w:spacing w:after="0"/>
              <w:jc w:val="left"/>
            </w:pPr>
            <w:r>
              <w:rPr>
                <w:sz w:val="16"/>
              </w:rPr>
              <w:t>Major disaster</w:t>
            </w:r>
          </w:p>
        </w:tc>
        <w:tc>
          <w:tcPr>
            <w:tcW w:type="dxa" w:w="3235"/>
          </w:tcPr>
          <w:p>
            <w:pPr>
              <w:spacing w:after="0"/>
              <w:jc w:val="left"/>
            </w:pPr>
            <w:r>
              <w:rPr>
                <w:sz w:val="16"/>
              </w:rPr>
              <w:t>Severe Winter Storm, Flooding, Landslides, and Mudslides</w:t>
            </w:r>
          </w:p>
        </w:tc>
        <w:tc>
          <w:tcPr>
            <w:tcW w:type="dxa" w:w="2565"/>
          </w:tcPr>
          <w:p>
            <w:pPr>
              <w:spacing w:after="0"/>
              <w:jc w:val="left"/>
            </w:pPr>
            <w:r>
              <w:rPr>
                <w:sz w:val="16"/>
              </w:rPr>
              <w:t>Inland Flooding (primary); also designated: Landslide, Winter Weather</w:t>
            </w:r>
          </w:p>
        </w:tc>
        <w:tc>
          <w:tcPr>
            <w:tcW w:type="dxa" w:w="2069"/>
          </w:tcPr>
          <w:p>
            <w:pPr>
              <w:spacing w:after="0"/>
              <w:jc w:val="right"/>
            </w:pPr>
            <w:r>
              <w:rPr>
                <w:sz w:val="16"/>
              </w:rPr>
              <w:t>$586,244.56</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2011-02-17</w:t>
            </w:r>
          </w:p>
        </w:tc>
        <w:tc>
          <w:tcPr>
            <w:tcW w:type="dxa" w:w="1037"/>
          </w:tcPr>
          <w:p>
            <w:pPr>
              <w:spacing w:after="0"/>
              <w:jc w:val="left"/>
            </w:pPr>
            <w:r>
              <w:rPr>
                <w:sz w:val="16"/>
              </w:rPr>
              <w:t>2011-01-13</w:t>
            </w:r>
          </w:p>
        </w:tc>
        <w:tc>
          <w:tcPr>
            <w:tcW w:type="dxa" w:w="1037"/>
          </w:tcPr>
          <w:p>
            <w:pPr>
              <w:spacing w:after="0"/>
              <w:jc w:val="left"/>
            </w:pPr>
            <w:r>
              <w:rPr>
                <w:sz w:val="16"/>
              </w:rPr>
              <w:t>DR-1956-OR</w:t>
            </w:r>
          </w:p>
        </w:tc>
        <w:tc>
          <w:tcPr>
            <w:tcW w:type="dxa" w:w="1217"/>
          </w:tcPr>
          <w:p>
            <w:pPr>
              <w:spacing w:after="0"/>
              <w:jc w:val="left"/>
            </w:pPr>
            <w:r>
              <w:rPr>
                <w:sz w:val="16"/>
              </w:rPr>
              <w:t>Major disaster</w:t>
            </w:r>
          </w:p>
        </w:tc>
        <w:tc>
          <w:tcPr>
            <w:tcW w:type="dxa" w:w="3235"/>
          </w:tcPr>
          <w:p>
            <w:pPr>
              <w:spacing w:after="0"/>
              <w:jc w:val="left"/>
            </w:pPr>
            <w:r>
              <w:rPr>
                <w:sz w:val="16"/>
              </w:rPr>
              <w:t>Severe Winter Storm, Flooding, Mudslides, Landslides, and Debris Flows</w:t>
            </w:r>
          </w:p>
        </w:tc>
        <w:tc>
          <w:tcPr>
            <w:tcW w:type="dxa" w:w="2565"/>
          </w:tcPr>
          <w:p>
            <w:pPr>
              <w:spacing w:after="0"/>
              <w:jc w:val="left"/>
            </w:pPr>
            <w:r>
              <w:rPr>
                <w:sz w:val="16"/>
              </w:rPr>
              <w:t>Inland Flooding; Landslide; Winter Weather</w:t>
            </w:r>
          </w:p>
        </w:tc>
        <w:tc>
          <w:tcPr>
            <w:tcW w:type="dxa" w:w="2069"/>
          </w:tcPr>
          <w:p>
            <w:pPr>
              <w:spacing w:after="0"/>
              <w:jc w:val="right"/>
            </w:pPr>
            <w:r>
              <w:rPr>
                <w:sz w:val="16"/>
              </w:rPr>
              <w:t>$107,607.76</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2006-03-20</w:t>
            </w:r>
          </w:p>
        </w:tc>
        <w:tc>
          <w:tcPr>
            <w:tcW w:type="dxa" w:w="1037"/>
          </w:tcPr>
          <w:p>
            <w:pPr>
              <w:spacing w:after="0"/>
              <w:jc w:val="left"/>
            </w:pPr>
            <w:r>
              <w:rPr>
                <w:sz w:val="16"/>
              </w:rPr>
              <w:t>2005-12-18</w:t>
            </w:r>
          </w:p>
        </w:tc>
        <w:tc>
          <w:tcPr>
            <w:tcW w:type="dxa" w:w="1037"/>
          </w:tcPr>
          <w:p>
            <w:pPr>
              <w:spacing w:after="0"/>
              <w:jc w:val="left"/>
            </w:pPr>
            <w:r>
              <w:rPr>
                <w:sz w:val="16"/>
              </w:rPr>
              <w:t>DR-1632-OR</w:t>
            </w:r>
          </w:p>
        </w:tc>
        <w:tc>
          <w:tcPr>
            <w:tcW w:type="dxa" w:w="1217"/>
          </w:tcPr>
          <w:p>
            <w:pPr>
              <w:spacing w:after="0"/>
              <w:jc w:val="left"/>
            </w:pPr>
            <w:r>
              <w:rPr>
                <w:sz w:val="16"/>
              </w:rPr>
              <w:t>Major disaster</w:t>
            </w:r>
          </w:p>
        </w:tc>
        <w:tc>
          <w:tcPr>
            <w:tcW w:type="dxa" w:w="3235"/>
          </w:tcPr>
          <w:p>
            <w:pPr>
              <w:spacing w:after="0"/>
              <w:jc w:val="left"/>
            </w:pPr>
            <w:r>
              <w:rPr>
                <w:sz w:val="16"/>
              </w:rPr>
              <w:t>Severe Storms, Flooding, Landslides, and Mudslides</w:t>
            </w:r>
          </w:p>
        </w:tc>
        <w:tc>
          <w:tcPr>
            <w:tcW w:type="dxa" w:w="2565"/>
          </w:tcPr>
          <w:p>
            <w:pPr>
              <w:spacing w:after="0"/>
              <w:jc w:val="left"/>
            </w:pPr>
            <w:r>
              <w:rPr>
                <w:sz w:val="16"/>
              </w:rPr>
              <w:t>Inland Flooding; Landslide</w:t>
            </w:r>
          </w:p>
        </w:tc>
        <w:tc>
          <w:tcPr>
            <w:tcW w:type="dxa" w:w="2069"/>
          </w:tcPr>
          <w:p>
            <w:pPr>
              <w:spacing w:after="0"/>
              <w:jc w:val="right"/>
            </w:pPr>
            <w:r>
              <w:rPr>
                <w:sz w:val="16"/>
              </w:rPr>
              <w:t>$736,023.75</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217"/>
          </w:tcPr>
          <w:p>
            <w:pPr>
              <w:spacing w:after="0"/>
              <w:jc w:val="left"/>
            </w:pPr>
            <w:r>
              <w:rPr>
                <w:sz w:val="16"/>
              </w:rPr>
              <w:t>Emergency</w:t>
            </w:r>
          </w:p>
        </w:tc>
        <w:tc>
          <w:tcPr>
            <w:tcW w:type="dxa" w:w="3235"/>
          </w:tcPr>
          <w:p>
            <w:pPr>
              <w:spacing w:after="0"/>
              <w:jc w:val="left"/>
            </w:pPr>
            <w:r>
              <w:rPr>
                <w:sz w:val="16"/>
              </w:rPr>
              <w:t>Hurricane Katrina Evacuation</w:t>
            </w:r>
          </w:p>
        </w:tc>
        <w:tc>
          <w:tcPr>
            <w:tcW w:type="dxa" w:w="2565"/>
          </w:tcPr>
          <w:p>
            <w:pPr>
              <w:spacing w:after="0"/>
              <w:jc w:val="left"/>
            </w:pPr>
            <w:r>
              <w:rPr>
                <w:sz w:val="16"/>
              </w:rPr>
              <w:t>Hurricane: evacuation support, not a local hazard event; not counted</w:t>
            </w:r>
          </w:p>
        </w:tc>
        <w:tc>
          <w:tcPr>
            <w:tcW w:type="dxa" w:w="2069"/>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2004-08-21</w:t>
            </w:r>
          </w:p>
        </w:tc>
        <w:tc>
          <w:tcPr>
            <w:tcW w:type="dxa" w:w="1037"/>
          </w:tcPr>
          <w:p>
            <w:pPr>
              <w:spacing w:after="0"/>
              <w:jc w:val="left"/>
            </w:pPr>
            <w:r>
              <w:rPr>
                <w:sz w:val="16"/>
              </w:rPr>
              <w:t>2004-08-20</w:t>
            </w:r>
          </w:p>
        </w:tc>
        <w:tc>
          <w:tcPr>
            <w:tcW w:type="dxa" w:w="1037"/>
          </w:tcPr>
          <w:p>
            <w:pPr>
              <w:spacing w:after="0"/>
              <w:jc w:val="left"/>
            </w:pPr>
            <w:r>
              <w:rPr>
                <w:sz w:val="16"/>
              </w:rPr>
              <w:t>FM-2549-OR</w:t>
            </w:r>
          </w:p>
        </w:tc>
        <w:tc>
          <w:tcPr>
            <w:tcW w:type="dxa" w:w="1217"/>
          </w:tcPr>
          <w:p>
            <w:pPr>
              <w:spacing w:after="0"/>
              <w:jc w:val="left"/>
            </w:pPr>
            <w:r>
              <w:rPr>
                <w:sz w:val="16"/>
              </w:rPr>
              <w:t>Fire management</w:t>
            </w:r>
          </w:p>
        </w:tc>
        <w:tc>
          <w:tcPr>
            <w:tcW w:type="dxa" w:w="3235"/>
          </w:tcPr>
          <w:p>
            <w:pPr>
              <w:spacing w:after="0"/>
              <w:jc w:val="left"/>
            </w:pPr>
            <w:r>
              <w:rPr>
                <w:sz w:val="16"/>
              </w:rPr>
              <w:t>Or-Bland Mountain Wildfire-08-20-2004</w:t>
            </w:r>
          </w:p>
        </w:tc>
        <w:tc>
          <w:tcPr>
            <w:tcW w:type="dxa" w:w="2565"/>
          </w:tcPr>
          <w:p>
            <w:pPr>
              <w:spacing w:after="0"/>
              <w:jc w:val="left"/>
            </w:pPr>
            <w:r>
              <w:rPr>
                <w:sz w:val="16"/>
              </w:rPr>
              <w:t>Wildfire</w:t>
            </w:r>
          </w:p>
        </w:tc>
        <w:tc>
          <w:tcPr>
            <w:tcW w:type="dxa" w:w="2069"/>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217"/>
          </w:tcPr>
          <w:p>
            <w:pPr>
              <w:spacing w:after="0"/>
              <w:jc w:val="left"/>
            </w:pPr>
            <w:r>
              <w:rPr>
                <w:sz w:val="16"/>
              </w:rPr>
              <w:t>Major disaster</w:t>
            </w:r>
          </w:p>
        </w:tc>
        <w:tc>
          <w:tcPr>
            <w:tcW w:type="dxa" w:w="3235"/>
          </w:tcPr>
          <w:p>
            <w:pPr>
              <w:spacing w:after="0"/>
              <w:jc w:val="left"/>
            </w:pPr>
            <w:r>
              <w:rPr>
                <w:sz w:val="16"/>
              </w:rPr>
              <w:t>Severe Winter Storms</w:t>
            </w:r>
          </w:p>
        </w:tc>
        <w:tc>
          <w:tcPr>
            <w:tcW w:type="dxa" w:w="2565"/>
          </w:tcPr>
          <w:p>
            <w:pPr>
              <w:spacing w:after="0"/>
              <w:jc w:val="left"/>
            </w:pPr>
            <w:r>
              <w:rPr>
                <w:sz w:val="16"/>
              </w:rPr>
              <w:t>Winter Weather</w:t>
            </w:r>
          </w:p>
        </w:tc>
        <w:tc>
          <w:tcPr>
            <w:tcW w:type="dxa" w:w="2069"/>
          </w:tcPr>
          <w:p>
            <w:pPr>
              <w:spacing w:after="0"/>
              <w:jc w:val="right"/>
            </w:pPr>
            <w:r>
              <w:rPr>
                <w:sz w:val="16"/>
              </w:rPr>
              <w:t>$176,813.77</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2002-03-12</w:t>
            </w:r>
          </w:p>
        </w:tc>
        <w:tc>
          <w:tcPr>
            <w:tcW w:type="dxa" w:w="1037"/>
          </w:tcPr>
          <w:p>
            <w:pPr>
              <w:spacing w:after="0"/>
              <w:jc w:val="left"/>
            </w:pPr>
            <w:r>
              <w:rPr>
                <w:sz w:val="16"/>
              </w:rPr>
              <w:t>2002-02-07</w:t>
            </w:r>
          </w:p>
        </w:tc>
        <w:tc>
          <w:tcPr>
            <w:tcW w:type="dxa" w:w="1037"/>
          </w:tcPr>
          <w:p>
            <w:pPr>
              <w:spacing w:after="0"/>
              <w:jc w:val="left"/>
            </w:pPr>
            <w:r>
              <w:rPr>
                <w:sz w:val="16"/>
              </w:rPr>
              <w:t>DR-1405-OR</w:t>
            </w:r>
          </w:p>
        </w:tc>
        <w:tc>
          <w:tcPr>
            <w:tcW w:type="dxa" w:w="1217"/>
          </w:tcPr>
          <w:p>
            <w:pPr>
              <w:spacing w:after="0"/>
              <w:jc w:val="left"/>
            </w:pPr>
            <w:r>
              <w:rPr>
                <w:sz w:val="16"/>
              </w:rPr>
              <w:t>Major disaster</w:t>
            </w:r>
          </w:p>
        </w:tc>
        <w:tc>
          <w:tcPr>
            <w:tcW w:type="dxa" w:w="3235"/>
          </w:tcPr>
          <w:p>
            <w:pPr>
              <w:spacing w:after="0"/>
              <w:jc w:val="left"/>
            </w:pPr>
            <w:r>
              <w:rPr>
                <w:sz w:val="16"/>
              </w:rPr>
              <w:t>Severe Winter Storm with High Winds</w:t>
            </w:r>
          </w:p>
        </w:tc>
        <w:tc>
          <w:tcPr>
            <w:tcW w:type="dxa" w:w="2565"/>
          </w:tcPr>
          <w:p>
            <w:pPr>
              <w:spacing w:after="0"/>
              <w:jc w:val="left"/>
            </w:pPr>
            <w:r>
              <w:rPr>
                <w:sz w:val="16"/>
              </w:rPr>
              <w:t>Strong Wind; Winter Weather</w:t>
            </w:r>
          </w:p>
        </w:tc>
        <w:tc>
          <w:tcPr>
            <w:tcW w:type="dxa" w:w="2069"/>
          </w:tcPr>
          <w:p>
            <w:pPr>
              <w:spacing w:after="0"/>
              <w:jc w:val="right"/>
            </w:pPr>
            <w:r>
              <w:rPr>
                <w:sz w:val="16"/>
              </w:rPr>
              <w:t>$244,881.42</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1997-01-23</w:t>
            </w:r>
          </w:p>
        </w:tc>
        <w:tc>
          <w:tcPr>
            <w:tcW w:type="dxa" w:w="1037"/>
          </w:tcPr>
          <w:p>
            <w:pPr>
              <w:spacing w:after="0"/>
              <w:jc w:val="left"/>
            </w:pPr>
            <w:r>
              <w:rPr>
                <w:sz w:val="16"/>
              </w:rPr>
              <w:t>1996-12-25</w:t>
            </w:r>
          </w:p>
        </w:tc>
        <w:tc>
          <w:tcPr>
            <w:tcW w:type="dxa" w:w="1037"/>
          </w:tcPr>
          <w:p>
            <w:pPr>
              <w:spacing w:after="0"/>
              <w:jc w:val="left"/>
            </w:pPr>
            <w:r>
              <w:rPr>
                <w:sz w:val="16"/>
              </w:rPr>
              <w:t>DR-1160-OR</w:t>
            </w:r>
          </w:p>
        </w:tc>
        <w:tc>
          <w:tcPr>
            <w:tcW w:type="dxa" w:w="1217"/>
          </w:tcPr>
          <w:p>
            <w:pPr>
              <w:spacing w:after="0"/>
              <w:jc w:val="left"/>
            </w:pPr>
            <w:r>
              <w:rPr>
                <w:sz w:val="16"/>
              </w:rPr>
              <w:t>Major disaster</w:t>
            </w:r>
          </w:p>
        </w:tc>
        <w:tc>
          <w:tcPr>
            <w:tcW w:type="dxa" w:w="3235"/>
          </w:tcPr>
          <w:p>
            <w:pPr>
              <w:spacing w:after="0"/>
              <w:jc w:val="left"/>
            </w:pPr>
            <w:r>
              <w:rPr>
                <w:sz w:val="16"/>
              </w:rPr>
              <w:t>Severe Winter Storms, Land and Mudslides, Flooding</w:t>
            </w:r>
          </w:p>
        </w:tc>
        <w:tc>
          <w:tcPr>
            <w:tcW w:type="dxa" w:w="2565"/>
          </w:tcPr>
          <w:p>
            <w:pPr>
              <w:spacing w:after="0"/>
              <w:jc w:val="left"/>
            </w:pPr>
            <w:r>
              <w:rPr>
                <w:sz w:val="16"/>
              </w:rPr>
              <w:t>Inland Flooding; Landslide; Winter Weather</w:t>
            </w:r>
          </w:p>
        </w:tc>
        <w:tc>
          <w:tcPr>
            <w:tcW w:type="dxa" w:w="2069"/>
          </w:tcPr>
          <w:p>
            <w:pPr>
              <w:spacing w:after="0"/>
              <w:jc w:val="right"/>
            </w:pPr>
            <w:r>
              <w:rPr>
                <w:sz w:val="16"/>
              </w:rPr>
              <w:t>PA not declared for this county</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1996-12-23</w:t>
            </w:r>
          </w:p>
        </w:tc>
        <w:tc>
          <w:tcPr>
            <w:tcW w:type="dxa" w:w="1037"/>
          </w:tcPr>
          <w:p>
            <w:pPr>
              <w:spacing w:after="0"/>
              <w:jc w:val="left"/>
            </w:pPr>
            <w:r>
              <w:rPr>
                <w:sz w:val="16"/>
              </w:rPr>
              <w:t>1996-11-17</w:t>
            </w:r>
          </w:p>
        </w:tc>
        <w:tc>
          <w:tcPr>
            <w:tcW w:type="dxa" w:w="1037"/>
          </w:tcPr>
          <w:p>
            <w:pPr>
              <w:spacing w:after="0"/>
              <w:jc w:val="left"/>
            </w:pPr>
            <w:r>
              <w:rPr>
                <w:sz w:val="16"/>
              </w:rPr>
              <w:t>DR-1149-OR</w:t>
            </w:r>
          </w:p>
        </w:tc>
        <w:tc>
          <w:tcPr>
            <w:tcW w:type="dxa" w:w="1217"/>
          </w:tcPr>
          <w:p>
            <w:pPr>
              <w:spacing w:after="0"/>
              <w:jc w:val="left"/>
            </w:pPr>
            <w:r>
              <w:rPr>
                <w:sz w:val="16"/>
              </w:rPr>
              <w:t>Major disaster</w:t>
            </w:r>
          </w:p>
        </w:tc>
        <w:tc>
          <w:tcPr>
            <w:tcW w:type="dxa" w:w="3235"/>
          </w:tcPr>
          <w:p>
            <w:pPr>
              <w:spacing w:after="0"/>
              <w:jc w:val="left"/>
            </w:pPr>
            <w:r>
              <w:rPr>
                <w:sz w:val="16"/>
              </w:rPr>
              <w:t>Flooding, Land, Mud Slides, High Winds,Severe Storms</w:t>
            </w:r>
          </w:p>
        </w:tc>
        <w:tc>
          <w:tcPr>
            <w:tcW w:type="dxa" w:w="2565"/>
          </w:tcPr>
          <w:p>
            <w:pPr>
              <w:spacing w:after="0"/>
              <w:jc w:val="left"/>
            </w:pPr>
            <w:r>
              <w:rPr>
                <w:sz w:val="16"/>
              </w:rPr>
              <w:t>Inland Flooding (primary); also designated: Landslide, Strong Wind</w:t>
            </w:r>
          </w:p>
        </w:tc>
        <w:tc>
          <w:tcPr>
            <w:tcW w:type="dxa" w:w="2069"/>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1996-03-19</w:t>
            </w:r>
          </w:p>
        </w:tc>
        <w:tc>
          <w:tcPr>
            <w:tcW w:type="dxa" w:w="1037"/>
          </w:tcPr>
          <w:p>
            <w:pPr>
              <w:spacing w:after="0"/>
              <w:jc w:val="left"/>
            </w:pPr>
            <w:r>
              <w:rPr>
                <w:sz w:val="16"/>
              </w:rPr>
              <w:t>1996-12-10</w:t>
            </w:r>
          </w:p>
        </w:tc>
        <w:tc>
          <w:tcPr>
            <w:tcW w:type="dxa" w:w="1037"/>
          </w:tcPr>
          <w:p>
            <w:pPr>
              <w:spacing w:after="0"/>
              <w:jc w:val="left"/>
            </w:pPr>
            <w:r>
              <w:rPr>
                <w:sz w:val="16"/>
              </w:rPr>
              <w:t>DR-1107-OR</w:t>
            </w:r>
          </w:p>
        </w:tc>
        <w:tc>
          <w:tcPr>
            <w:tcW w:type="dxa" w:w="1217"/>
          </w:tcPr>
          <w:p>
            <w:pPr>
              <w:spacing w:after="0"/>
              <w:jc w:val="left"/>
            </w:pPr>
            <w:r>
              <w:rPr>
                <w:sz w:val="16"/>
              </w:rPr>
              <w:t>Major disaster</w:t>
            </w:r>
          </w:p>
        </w:tc>
        <w:tc>
          <w:tcPr>
            <w:tcW w:type="dxa" w:w="3235"/>
          </w:tcPr>
          <w:p>
            <w:pPr>
              <w:spacing w:after="0"/>
              <w:jc w:val="left"/>
            </w:pPr>
            <w:r>
              <w:rPr>
                <w:sz w:val="16"/>
              </w:rPr>
              <w:t>Severe Storms  and High Winds</w:t>
            </w:r>
          </w:p>
        </w:tc>
        <w:tc>
          <w:tcPr>
            <w:tcW w:type="dxa" w:w="2565"/>
          </w:tcPr>
          <w:p>
            <w:pPr>
              <w:spacing w:after="0"/>
              <w:jc w:val="left"/>
            </w:pPr>
            <w:r>
              <w:rPr>
                <w:sz w:val="16"/>
              </w:rPr>
              <w:t>Strong Wind</w:t>
            </w:r>
          </w:p>
        </w:tc>
        <w:tc>
          <w:tcPr>
            <w:tcW w:type="dxa" w:w="2069"/>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217"/>
          </w:tcPr>
          <w:p>
            <w:pPr>
              <w:spacing w:after="0"/>
              <w:jc w:val="left"/>
            </w:pPr>
            <w:r>
              <w:rPr>
                <w:sz w:val="16"/>
              </w:rPr>
              <w:t>Major disaster</w:t>
            </w:r>
          </w:p>
        </w:tc>
        <w:tc>
          <w:tcPr>
            <w:tcW w:type="dxa" w:w="3235"/>
          </w:tcPr>
          <w:p>
            <w:pPr>
              <w:spacing w:after="0"/>
              <w:jc w:val="left"/>
            </w:pPr>
            <w:r>
              <w:rPr>
                <w:sz w:val="16"/>
              </w:rPr>
              <w:t>High Winds, Severe  Storms and Flooding</w:t>
            </w:r>
          </w:p>
        </w:tc>
        <w:tc>
          <w:tcPr>
            <w:tcW w:type="dxa" w:w="2565"/>
          </w:tcPr>
          <w:p>
            <w:pPr>
              <w:spacing w:after="0"/>
              <w:jc w:val="left"/>
            </w:pPr>
            <w:r>
              <w:rPr>
                <w:sz w:val="16"/>
              </w:rPr>
              <w:t>Inland Flooding (primary); also designated: Strong Wind</w:t>
            </w:r>
          </w:p>
        </w:tc>
        <w:tc>
          <w:tcPr>
            <w:tcW w:type="dxa" w:w="2069"/>
          </w:tcPr>
          <w:p>
            <w:pPr>
              <w:spacing w:after="0"/>
              <w:jc w:val="right"/>
            </w:pPr>
            <w:r>
              <w:rPr>
                <w:sz w:val="16"/>
              </w:rPr>
              <w:t>PA not declared for this county</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1994-08-02</w:t>
            </w:r>
          </w:p>
        </w:tc>
        <w:tc>
          <w:tcPr>
            <w:tcW w:type="dxa" w:w="1037"/>
          </w:tcPr>
          <w:p>
            <w:pPr>
              <w:spacing w:after="0"/>
              <w:jc w:val="left"/>
            </w:pPr>
            <w:r>
              <w:rPr>
                <w:sz w:val="16"/>
              </w:rPr>
              <w:t>1994-05-01</w:t>
            </w:r>
          </w:p>
        </w:tc>
        <w:tc>
          <w:tcPr>
            <w:tcW w:type="dxa" w:w="1037"/>
          </w:tcPr>
          <w:p>
            <w:pPr>
              <w:spacing w:after="0"/>
              <w:jc w:val="left"/>
            </w:pPr>
            <w:r>
              <w:rPr>
                <w:sz w:val="16"/>
              </w:rPr>
              <w:t>DR-1036-OR</w:t>
            </w:r>
          </w:p>
        </w:tc>
        <w:tc>
          <w:tcPr>
            <w:tcW w:type="dxa" w:w="1217"/>
          </w:tcPr>
          <w:p>
            <w:pPr>
              <w:spacing w:after="0"/>
              <w:jc w:val="left"/>
            </w:pPr>
            <w:r>
              <w:rPr>
                <w:sz w:val="16"/>
              </w:rPr>
              <w:t>Major disaster</w:t>
            </w:r>
          </w:p>
        </w:tc>
        <w:tc>
          <w:tcPr>
            <w:tcW w:type="dxa" w:w="3235"/>
          </w:tcPr>
          <w:p>
            <w:pPr>
              <w:spacing w:after="0"/>
              <w:jc w:val="left"/>
            </w:pPr>
            <w:r>
              <w:rPr>
                <w:sz w:val="16"/>
              </w:rPr>
              <w:t>The El Nino (the Salmon Industry)</w:t>
            </w:r>
          </w:p>
        </w:tc>
        <w:tc>
          <w:tcPr>
            <w:tcW w:type="dxa" w:w="2565"/>
          </w:tcPr>
          <w:p>
            <w:pPr>
              <w:spacing w:after="0"/>
              <w:jc w:val="left"/>
            </w:pPr>
            <w:r>
              <w:rPr>
                <w:sz w:val="16"/>
              </w:rPr>
              <w:t>Fishing Losses: economic loss, not a physical hazard event; non-natural, not counted</w:t>
            </w:r>
          </w:p>
        </w:tc>
        <w:tc>
          <w:tcPr>
            <w:tcW w:type="dxa" w:w="2069"/>
          </w:tcPr>
          <w:p>
            <w:pPr>
              <w:spacing w:after="0"/>
              <w:jc w:val="right"/>
            </w:pPr>
            <w:r>
              <w:rPr>
                <w:sz w:val="16"/>
              </w:rPr>
              <w:t>PA not declared for this county</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DR-413-OR</w:t>
            </w:r>
          </w:p>
        </w:tc>
        <w:tc>
          <w:tcPr>
            <w:tcW w:type="dxa" w:w="1217"/>
          </w:tcPr>
          <w:p>
            <w:pPr>
              <w:spacing w:after="0"/>
              <w:jc w:val="left"/>
            </w:pPr>
            <w:r>
              <w:rPr>
                <w:sz w:val="16"/>
              </w:rPr>
              <w:t>Major disaster</w:t>
            </w:r>
          </w:p>
        </w:tc>
        <w:tc>
          <w:tcPr>
            <w:tcW w:type="dxa" w:w="3235"/>
          </w:tcPr>
          <w:p>
            <w:pPr>
              <w:spacing w:after="0"/>
              <w:jc w:val="left"/>
            </w:pPr>
            <w:r>
              <w:rPr>
                <w:sz w:val="16"/>
              </w:rPr>
              <w:t>Severe Storms, Snowmelt &amp; Flooding</w:t>
            </w:r>
          </w:p>
        </w:tc>
        <w:tc>
          <w:tcPr>
            <w:tcW w:type="dxa" w:w="2565"/>
          </w:tcPr>
          <w:p>
            <w:pPr>
              <w:spacing w:after="0"/>
              <w:jc w:val="left"/>
            </w:pPr>
            <w:r>
              <w:rPr>
                <w:sz w:val="16"/>
              </w:rPr>
              <w:t>Inland Flooding</w:t>
            </w:r>
          </w:p>
        </w:tc>
        <w:tc>
          <w:tcPr>
            <w:tcW w:type="dxa" w:w="2069"/>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1972-01-21</w:t>
            </w:r>
          </w:p>
        </w:tc>
        <w:tc>
          <w:tcPr>
            <w:tcW w:type="dxa" w:w="1037"/>
          </w:tcPr>
          <w:p>
            <w:pPr>
              <w:spacing w:after="0"/>
              <w:jc w:val="left"/>
            </w:pPr>
            <w:r>
              <w:rPr>
                <w:sz w:val="16"/>
              </w:rPr>
              <w:t>1972-01-21</w:t>
            </w:r>
          </w:p>
        </w:tc>
        <w:tc>
          <w:tcPr>
            <w:tcW w:type="dxa" w:w="1037"/>
          </w:tcPr>
          <w:p>
            <w:pPr>
              <w:spacing w:after="0"/>
              <w:jc w:val="left"/>
            </w:pPr>
            <w:r>
              <w:rPr>
                <w:sz w:val="16"/>
              </w:rPr>
              <w:t>DR-319-OR</w:t>
            </w:r>
          </w:p>
        </w:tc>
        <w:tc>
          <w:tcPr>
            <w:tcW w:type="dxa" w:w="1217"/>
          </w:tcPr>
          <w:p>
            <w:pPr>
              <w:spacing w:after="0"/>
              <w:jc w:val="left"/>
            </w:pPr>
            <w:r>
              <w:rPr>
                <w:sz w:val="16"/>
              </w:rPr>
              <w:t>Major disaster</w:t>
            </w:r>
          </w:p>
        </w:tc>
        <w:tc>
          <w:tcPr>
            <w:tcW w:type="dxa" w:w="3235"/>
          </w:tcPr>
          <w:p>
            <w:pPr>
              <w:spacing w:after="0"/>
              <w:jc w:val="left"/>
            </w:pPr>
            <w:r>
              <w:rPr>
                <w:sz w:val="16"/>
              </w:rPr>
              <w:t>Severe Storms &amp; Flooding</w:t>
            </w:r>
          </w:p>
        </w:tc>
        <w:tc>
          <w:tcPr>
            <w:tcW w:type="dxa" w:w="2565"/>
          </w:tcPr>
          <w:p>
            <w:pPr>
              <w:spacing w:after="0"/>
              <w:jc w:val="left"/>
            </w:pPr>
            <w:r>
              <w:rPr>
                <w:sz w:val="16"/>
              </w:rPr>
              <w:t>Inland Flooding</w:t>
            </w:r>
          </w:p>
        </w:tc>
        <w:tc>
          <w:tcPr>
            <w:tcW w:type="dxa" w:w="2069"/>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217"/>
          </w:tcPr>
          <w:p>
            <w:pPr>
              <w:spacing w:after="0"/>
              <w:jc w:val="left"/>
            </w:pPr>
            <w:r>
              <w:rPr>
                <w:sz w:val="16"/>
              </w:rPr>
              <w:t>Major disaster</w:t>
            </w:r>
          </w:p>
        </w:tc>
        <w:tc>
          <w:tcPr>
            <w:tcW w:type="dxa" w:w="3235"/>
          </w:tcPr>
          <w:p>
            <w:pPr>
              <w:spacing w:after="0"/>
              <w:jc w:val="left"/>
            </w:pPr>
            <w:r>
              <w:rPr>
                <w:sz w:val="16"/>
              </w:rPr>
              <w:t>Heavy Rains &amp; Flooding</w:t>
            </w:r>
          </w:p>
        </w:tc>
        <w:tc>
          <w:tcPr>
            <w:tcW w:type="dxa" w:w="2565"/>
          </w:tcPr>
          <w:p>
            <w:pPr>
              <w:spacing w:after="0"/>
              <w:jc w:val="left"/>
            </w:pPr>
            <w:r>
              <w:rPr>
                <w:sz w:val="16"/>
              </w:rPr>
              <w:t>Inland Flooding</w:t>
            </w:r>
          </w:p>
        </w:tc>
        <w:tc>
          <w:tcPr>
            <w:tcW w:type="dxa" w:w="2069"/>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0"/>
        <w:gridCol w:w="1790"/>
        <w:gridCol w:w="1635"/>
        <w:gridCol w:w="2406"/>
        <w:gridCol w:w="2252"/>
        <w:gridCol w:w="4240"/>
      </w:tblGrid>
      <w:tr>
        <w:trPr>
          <w:cantSplit/>
          <w:tblHeader/>
        </w:trPr>
        <w:tc>
          <w:tcPr>
            <w:tcW w:type="dxa" w:w="1790"/>
            <w:shd w:val="clear" w:color="auto" w:fill="E8E8E8"/>
          </w:tcPr>
          <w:p>
            <w:pPr>
              <w:spacing w:after="0"/>
              <w:jc w:val="left"/>
            </w:pPr>
            <w:r>
              <w:rPr>
                <w:b/>
                <w:sz w:val="16"/>
              </w:rPr>
              <w:t>Declared</w:t>
            </w:r>
          </w:p>
        </w:tc>
        <w:tc>
          <w:tcPr>
            <w:tcW w:type="dxa" w:w="1790"/>
            <w:shd w:val="clear" w:color="auto" w:fill="E8E8E8"/>
          </w:tcPr>
          <w:p>
            <w:pPr>
              <w:spacing w:after="0"/>
              <w:jc w:val="left"/>
            </w:pPr>
            <w:r>
              <w:rPr>
                <w:b/>
                <w:sz w:val="16"/>
              </w:rPr>
              <w:t>Incident began</w:t>
            </w:r>
          </w:p>
        </w:tc>
        <w:tc>
          <w:tcPr>
            <w:tcW w:type="dxa" w:w="1635"/>
            <w:shd w:val="clear" w:color="auto" w:fill="E8E8E8"/>
          </w:tcPr>
          <w:p>
            <w:pPr>
              <w:spacing w:after="0"/>
              <w:jc w:val="left"/>
            </w:pPr>
            <w:r>
              <w:rPr>
                <w:b/>
                <w:sz w:val="16"/>
              </w:rPr>
              <w:t>FEMA number</w:t>
            </w:r>
          </w:p>
        </w:tc>
        <w:tc>
          <w:tcPr>
            <w:tcW w:type="dxa" w:w="2406"/>
            <w:shd w:val="clear" w:color="auto" w:fill="E8E8E8"/>
          </w:tcPr>
          <w:p>
            <w:pPr>
              <w:spacing w:after="0"/>
              <w:jc w:val="left"/>
            </w:pPr>
            <w:r>
              <w:rPr>
                <w:b/>
                <w:sz w:val="16"/>
              </w:rPr>
              <w:t>Type</w:t>
            </w:r>
          </w:p>
        </w:tc>
        <w:tc>
          <w:tcPr>
            <w:tcW w:type="dxa" w:w="2252"/>
            <w:shd w:val="clear" w:color="auto" w:fill="E8E8E8"/>
          </w:tcPr>
          <w:p>
            <w:pPr>
              <w:spacing w:after="0"/>
              <w:jc w:val="left"/>
            </w:pPr>
            <w:r>
              <w:rPr>
                <w:b/>
                <w:sz w:val="16"/>
              </w:rPr>
              <w:t>Title</w:t>
            </w:r>
          </w:p>
        </w:tc>
        <w:tc>
          <w:tcPr>
            <w:tcW w:type="dxa" w:w="4240"/>
            <w:shd w:val="clear" w:color="auto" w:fill="E8E8E8"/>
          </w:tcPr>
          <w:p>
            <w:pPr>
              <w:spacing w:after="0"/>
              <w:jc w:val="left"/>
            </w:pPr>
            <w:r>
              <w:rPr>
                <w:b/>
                <w:sz w:val="16"/>
              </w:rPr>
              <w:t>Mapped hazard</w:t>
            </w:r>
          </w:p>
        </w:tc>
      </w:tr>
      <w:tr>
        <w:trPr>
          <w:cantSplit/>
        </w:trPr>
        <w:tc>
          <w:tcPr>
            <w:tcW w:type="dxa" w:w="1790"/>
          </w:tcPr>
          <w:p>
            <w:pPr>
              <w:spacing w:after="0"/>
              <w:jc w:val="left"/>
            </w:pPr>
            <w:r>
              <w:rPr>
                <w:sz w:val="16"/>
              </w:rPr>
              <w:t>1963-02-25</w:t>
            </w:r>
          </w:p>
        </w:tc>
        <w:tc>
          <w:tcPr>
            <w:tcW w:type="dxa" w:w="1790"/>
          </w:tcPr>
          <w:p>
            <w:pPr>
              <w:spacing w:after="0"/>
              <w:jc w:val="left"/>
            </w:pPr>
            <w:r>
              <w:rPr>
                <w:sz w:val="16"/>
              </w:rPr>
              <w:t>1963-02-25</w:t>
            </w:r>
          </w:p>
        </w:tc>
        <w:tc>
          <w:tcPr>
            <w:tcW w:type="dxa" w:w="1635"/>
          </w:tcPr>
          <w:p>
            <w:pPr>
              <w:spacing w:after="0"/>
              <w:jc w:val="left"/>
            </w:pPr>
            <w:r>
              <w:rPr>
                <w:sz w:val="16"/>
              </w:rPr>
              <w:t>DR-144-OR</w:t>
            </w:r>
          </w:p>
        </w:tc>
        <w:tc>
          <w:tcPr>
            <w:tcW w:type="dxa" w:w="2406"/>
          </w:tcPr>
          <w:p>
            <w:pPr>
              <w:spacing w:after="0"/>
              <w:jc w:val="left"/>
            </w:pPr>
            <w:r>
              <w:rPr>
                <w:sz w:val="16"/>
              </w:rPr>
              <w:t>Major disaster</w:t>
            </w:r>
          </w:p>
        </w:tc>
        <w:tc>
          <w:tcPr>
            <w:tcW w:type="dxa" w:w="2252"/>
          </w:tcPr>
          <w:p>
            <w:pPr>
              <w:spacing w:after="0"/>
              <w:jc w:val="left"/>
            </w:pPr>
            <w:r>
              <w:rPr>
                <w:sz w:val="16"/>
              </w:rPr>
              <w:t>Floods</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1962-10-16</w:t>
            </w:r>
          </w:p>
        </w:tc>
        <w:tc>
          <w:tcPr>
            <w:tcW w:type="dxa" w:w="1790"/>
          </w:tcPr>
          <w:p>
            <w:pPr>
              <w:spacing w:after="0"/>
              <w:jc w:val="left"/>
            </w:pPr>
            <w:r>
              <w:rPr>
                <w:sz w:val="16"/>
              </w:rPr>
              <w:t>1962-10-16</w:t>
            </w:r>
          </w:p>
        </w:tc>
        <w:tc>
          <w:tcPr>
            <w:tcW w:type="dxa" w:w="1635"/>
          </w:tcPr>
          <w:p>
            <w:pPr>
              <w:spacing w:after="0"/>
              <w:jc w:val="left"/>
            </w:pPr>
            <w:r>
              <w:rPr>
                <w:sz w:val="16"/>
              </w:rPr>
              <w:t>DR-136-OR</w:t>
            </w:r>
          </w:p>
        </w:tc>
        <w:tc>
          <w:tcPr>
            <w:tcW w:type="dxa" w:w="2406"/>
          </w:tcPr>
          <w:p>
            <w:pPr>
              <w:spacing w:after="0"/>
              <w:jc w:val="left"/>
            </w:pPr>
            <w:r>
              <w:rPr>
                <w:sz w:val="16"/>
              </w:rPr>
              <w:t>Major disaster</w:t>
            </w:r>
          </w:p>
        </w:tc>
        <w:tc>
          <w:tcPr>
            <w:tcW w:type="dxa" w:w="2252"/>
          </w:tcPr>
          <w:p>
            <w:pPr>
              <w:spacing w:after="0"/>
              <w:jc w:val="left"/>
            </w:pPr>
            <w:r>
              <w:rPr>
                <w:sz w:val="16"/>
              </w:rPr>
              <w:t>Severe Storms</w:t>
            </w:r>
          </w:p>
        </w:tc>
        <w:tc>
          <w:tcPr>
            <w:tcW w:type="dxa" w:w="4240"/>
          </w:tcPr>
          <w:p>
            <w:pPr>
              <w:spacing w:after="0"/>
              <w:jc w:val="left"/>
            </w:pPr>
            <w:r>
              <w:rPr>
                <w:sz w:val="16"/>
              </w:rPr>
              <w:t>Hazard not mapped (severe storm title names no single hazard); not counted</w:t>
            </w:r>
          </w:p>
        </w:tc>
      </w:tr>
      <w:tr>
        <w:trPr>
          <w:cantSplit/>
        </w:trPr>
        <w:tc>
          <w:tcPr>
            <w:tcW w:type="dxa" w:w="1790"/>
          </w:tcPr>
          <w:p>
            <w:pPr>
              <w:spacing w:after="0"/>
              <w:jc w:val="left"/>
            </w:pPr>
            <w:r>
              <w:rPr>
                <w:sz w:val="16"/>
              </w:rPr>
              <w:t>1957-03-01</w:t>
            </w:r>
          </w:p>
        </w:tc>
        <w:tc>
          <w:tcPr>
            <w:tcW w:type="dxa" w:w="1790"/>
          </w:tcPr>
          <w:p>
            <w:pPr>
              <w:spacing w:after="0"/>
              <w:jc w:val="left"/>
            </w:pPr>
            <w:r>
              <w:rPr>
                <w:sz w:val="16"/>
              </w:rPr>
              <w:t>1957-03-01</w:t>
            </w:r>
          </w:p>
        </w:tc>
        <w:tc>
          <w:tcPr>
            <w:tcW w:type="dxa" w:w="1635"/>
          </w:tcPr>
          <w:p>
            <w:pPr>
              <w:spacing w:after="0"/>
              <w:jc w:val="left"/>
            </w:pPr>
            <w:r>
              <w:rPr>
                <w:sz w:val="16"/>
              </w:rPr>
              <w:t>DR-69-OR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1956-07-20</w:t>
            </w:r>
          </w:p>
        </w:tc>
        <w:tc>
          <w:tcPr>
            <w:tcW w:type="dxa" w:w="1790"/>
          </w:tcPr>
          <w:p>
            <w:pPr>
              <w:spacing w:after="0"/>
              <w:jc w:val="left"/>
            </w:pPr>
            <w:r>
              <w:rPr>
                <w:sz w:val="16"/>
              </w:rPr>
              <w:t>1956-07-20</w:t>
            </w:r>
          </w:p>
        </w:tc>
        <w:tc>
          <w:tcPr>
            <w:tcW w:type="dxa" w:w="1635"/>
          </w:tcPr>
          <w:p>
            <w:pPr>
              <w:spacing w:after="0"/>
              <w:jc w:val="left"/>
            </w:pPr>
            <w:r>
              <w:rPr>
                <w:sz w:val="16"/>
              </w:rPr>
              <w:t>DR-60-OR</w:t>
            </w:r>
          </w:p>
        </w:tc>
        <w:tc>
          <w:tcPr>
            <w:tcW w:type="dxa" w:w="2406"/>
          </w:tcPr>
          <w:p>
            <w:pPr>
              <w:spacing w:after="0"/>
              <w:jc w:val="left"/>
            </w:pPr>
            <w:r>
              <w:rPr>
                <w:sz w:val="16"/>
              </w:rPr>
              <w:t>Major disaster</w:t>
            </w:r>
          </w:p>
        </w:tc>
        <w:tc>
          <w:tcPr>
            <w:tcW w:type="dxa" w:w="2252"/>
          </w:tcPr>
          <w:p>
            <w:pPr>
              <w:spacing w:after="0"/>
              <w:jc w:val="left"/>
            </w:pPr>
            <w:r>
              <w:rPr>
                <w:sz w:val="16"/>
              </w:rPr>
              <w:t>Storm &amp; 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1955-12-29</w:t>
            </w:r>
          </w:p>
        </w:tc>
        <w:tc>
          <w:tcPr>
            <w:tcW w:type="dxa" w:w="1790"/>
          </w:tcPr>
          <w:p>
            <w:pPr>
              <w:spacing w:after="0"/>
              <w:jc w:val="left"/>
            </w:pPr>
            <w:r>
              <w:rPr>
                <w:sz w:val="16"/>
              </w:rPr>
              <w:t>1955-12-29</w:t>
            </w:r>
          </w:p>
        </w:tc>
        <w:tc>
          <w:tcPr>
            <w:tcW w:type="dxa" w:w="1635"/>
          </w:tcPr>
          <w:p>
            <w:pPr>
              <w:spacing w:after="0"/>
              <w:jc w:val="left"/>
            </w:pPr>
            <w:r>
              <w:rPr>
                <w:sz w:val="16"/>
              </w:rPr>
              <w:t>DR-49-OR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27 Fire Management declarations (1973-08-17 to 2001-08-17) FEMA filed as Statewide with no county; each names one local fire. Listed on the state page.</w:t>
      </w:r>
    </w:p>
    <w:p>
      <w:pPr>
        <w:spacing w:after="80" w:before="0"/>
      </w:pPr>
    </w:p>
    <w:p>
      <w:pPr>
        <w:spacing w:after="40" w:before="0"/>
      </w:pPr>
      <w:r>
        <w:rPr/>
        <w:t>Public Assistance not placed in any Oregon county: 1 row, $479,867.27; listed on the Oregon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Coastal Flooding</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255</w:t>
            </w:r>
          </w:p>
        </w:tc>
        <w:tc>
          <w:tcPr>
            <w:tcW w:type="dxa" w:w="1067"/>
          </w:tcPr>
          <w:p>
            <w:pPr>
              <w:spacing w:after="0"/>
              <w:jc w:val="right"/>
            </w:pPr>
            <w:r>
              <w:rPr>
                <w:sz w:val="16"/>
              </w:rPr>
              <w:t>20</w:t>
            </w:r>
          </w:p>
        </w:tc>
        <w:tc>
          <w:tcPr>
            <w:tcW w:type="dxa" w:w="1728"/>
          </w:tcPr>
          <w:p>
            <w:pPr>
              <w:spacing w:after="0"/>
              <w:jc w:val="right"/>
            </w:pPr>
            <w:r>
              <w:rPr>
                <w:sz w:val="16"/>
              </w:rPr>
              <w:t>9</w:t>
            </w:r>
          </w:p>
        </w:tc>
        <w:tc>
          <w:tcPr>
            <w:tcW w:type="dxa" w:w="762"/>
          </w:tcPr>
          <w:p>
            <w:pPr>
              <w:spacing w:after="0"/>
              <w:jc w:val="right"/>
            </w:pPr>
            <w:r>
              <w:rPr>
                <w:sz w:val="16"/>
              </w:rPr>
              <w:t>50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243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11</w:t>
            </w:r>
          </w:p>
        </w:tc>
        <w:tc>
          <w:tcPr>
            <w:tcW w:type="dxa" w:w="1067"/>
          </w:tcPr>
          <w:p>
            <w:pPr>
              <w:spacing w:after="0"/>
              <w:jc w:val="right"/>
            </w:pPr>
            <w:r>
              <w:rPr>
                <w:sz w:val="16"/>
              </w:rPr>
              <w:t>3</w:t>
            </w:r>
          </w:p>
        </w:tc>
        <w:tc>
          <w:tcPr>
            <w:tcW w:type="dxa" w:w="1728"/>
          </w:tcPr>
          <w:p>
            <w:pPr>
              <w:spacing w:after="0"/>
              <w:jc w:val="right"/>
            </w:pPr>
            <w:r>
              <w:rPr>
                <w:sz w:val="16"/>
              </w:rPr>
              <w:t>1</w:t>
            </w:r>
          </w:p>
        </w:tc>
        <w:tc>
          <w:tcPr>
            <w:tcW w:type="dxa" w:w="762"/>
          </w:tcPr>
          <w:p>
            <w:pPr>
              <w:spacing w:after="0"/>
              <w:jc w:val="right"/>
            </w:pPr>
            <w:r>
              <w:rPr>
                <w:sz w:val="16"/>
              </w:rPr>
              <w:t>5</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78</w:t>
            </w:r>
          </w:p>
        </w:tc>
        <w:tc>
          <w:tcPr>
            <w:tcW w:type="dxa" w:w="1067"/>
          </w:tcPr>
          <w:p>
            <w:pPr>
              <w:spacing w:after="0"/>
              <w:jc w:val="right"/>
            </w:pPr>
            <w:r>
              <w:rPr>
                <w:sz w:val="16"/>
              </w:rPr>
              <w:t>4</w:t>
            </w:r>
          </w:p>
        </w:tc>
        <w:tc>
          <w:tcPr>
            <w:tcW w:type="dxa" w:w="1728"/>
          </w:tcPr>
          <w:p>
            <w:pPr>
              <w:spacing w:after="0"/>
              <w:jc w:val="right"/>
            </w:pPr>
            <w:r>
              <w:rPr>
                <w:sz w:val="16"/>
              </w:rPr>
              <w:t>0</w:t>
            </w:r>
          </w:p>
        </w:tc>
        <w:tc>
          <w:tcPr>
            <w:tcW w:type="dxa" w:w="762"/>
          </w:tcPr>
          <w:p>
            <w:pPr>
              <w:spacing w:after="0"/>
              <w:jc w:val="right"/>
            </w:pPr>
            <w:r>
              <w:rPr>
                <w:sz w:val="16"/>
              </w:rPr>
              <w:t>4</w:t>
            </w:r>
          </w:p>
        </w:tc>
        <w:tc>
          <w:tcPr>
            <w:tcW w:type="dxa" w:w="1490"/>
          </w:tcPr>
          <w:p>
            <w:pPr>
              <w:spacing w:after="0"/>
              <w:jc w:val="right"/>
            </w:pPr>
            <w:r>
              <w:rPr>
                <w:sz w:val="16"/>
              </w:rPr>
              <w:t>13</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9</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9 federal declared incidents (see declarations table)</w:t>
            </w:r>
          </w:p>
        </w:tc>
      </w:tr>
      <w:tr>
        <w:trPr>
          <w:cantSplit/>
        </w:trPr>
        <w:tc>
          <w:tcPr>
            <w:tcW w:type="dxa" w:w="1037"/>
          </w:tcPr>
          <w:p>
            <w:pPr>
              <w:spacing w:after="0"/>
              <w:jc w:val="left"/>
            </w:pPr>
            <w:r>
              <w:rPr>
                <w:sz w:val="16"/>
              </w:rPr>
              <w:t>Lightning</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356</w:t>
            </w:r>
          </w:p>
        </w:tc>
        <w:tc>
          <w:tcPr>
            <w:tcW w:type="dxa" w:w="1067"/>
          </w:tcPr>
          <w:p>
            <w:pPr>
              <w:spacing w:after="0"/>
              <w:jc w:val="right"/>
            </w:pPr>
            <w:r>
              <w:rPr>
                <w:sz w:val="16"/>
              </w:rPr>
              <w:t>8</w:t>
            </w:r>
          </w:p>
        </w:tc>
        <w:tc>
          <w:tcPr>
            <w:tcW w:type="dxa" w:w="1728"/>
          </w:tcPr>
          <w:p>
            <w:pPr>
              <w:spacing w:after="0"/>
              <w:jc w:val="right"/>
            </w:pPr>
            <w:r>
              <w:rPr>
                <w:sz w:val="16"/>
              </w:rPr>
              <w:t>3</w:t>
            </w:r>
          </w:p>
        </w:tc>
        <w:tc>
          <w:tcPr>
            <w:tcW w:type="dxa" w:w="762"/>
          </w:tcPr>
          <w:p>
            <w:pPr>
              <w:spacing w:after="0"/>
              <w:jc w:val="right"/>
            </w:pPr>
            <w:r>
              <w:rPr>
                <w:sz w:val="16"/>
              </w:rPr>
              <w:t>24</w:t>
            </w:r>
          </w:p>
        </w:tc>
        <w:tc>
          <w:tcPr>
            <w:tcW w:type="dxa" w:w="1490"/>
          </w:tcPr>
          <w:p>
            <w:pPr>
              <w:spacing w:after="0"/>
              <w:jc w:val="right"/>
            </w:pPr>
            <w:r>
              <w:rPr>
                <w:sz w:val="16"/>
              </w:rPr>
              <w:t>5</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345 High Wind and 1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Tsunami</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Volcanic Activity</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02"/>
          </w:tcPr>
          <w:p>
            <w:pPr>
              <w:spacing w:after="0"/>
              <w:jc w:val="right"/>
            </w:pPr>
            <w:r>
              <w:rPr>
                <w:sz w:val="16"/>
              </w:rPr>
              <w:t>113</w:t>
            </w:r>
          </w:p>
        </w:tc>
        <w:tc>
          <w:tcPr>
            <w:tcW w:type="dxa" w:w="1067"/>
          </w:tcPr>
          <w:p>
            <w:pPr>
              <w:spacing w:after="0"/>
              <w:jc w:val="right"/>
            </w:pPr>
            <w:r>
              <w:rPr>
                <w:sz w:val="16"/>
              </w:rPr>
              <w:t>17</w:t>
            </w:r>
          </w:p>
        </w:tc>
        <w:tc>
          <w:tcPr>
            <w:tcW w:type="dxa" w:w="1728"/>
          </w:tcPr>
          <w:p>
            <w:pPr>
              <w:spacing w:after="0"/>
              <w:jc w:val="right"/>
            </w:pPr>
            <w:r>
              <w:rPr>
                <w:sz w:val="16"/>
              </w:rPr>
              <w:t>7</w:t>
            </w:r>
          </w:p>
        </w:tc>
        <w:tc>
          <w:tcPr>
            <w:tcW w:type="dxa" w:w="762"/>
          </w:tcPr>
          <w:p>
            <w:pPr>
              <w:spacing w:after="0"/>
              <w:jc w:val="right"/>
            </w:pPr>
            <w:r>
              <w:rPr>
                <w:sz w:val="16"/>
              </w:rPr>
              <w:t>34</w:t>
            </w:r>
          </w:p>
        </w:tc>
        <w:tc>
          <w:tcPr>
            <w:tcW w:type="dxa" w:w="1490"/>
          </w:tcPr>
          <w:p>
            <w:pPr>
              <w:spacing w:after="0"/>
              <w:jc w:val="right"/>
            </w:pPr>
            <w:r>
              <w:rPr>
                <w:sz w:val="16"/>
              </w:rPr>
              <w:t>5</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111</w:t>
            </w:r>
          </w:p>
        </w:tc>
        <w:tc>
          <w:tcPr>
            <w:tcW w:type="dxa" w:w="1067"/>
          </w:tcPr>
          <w:p>
            <w:pPr>
              <w:spacing w:after="0"/>
              <w:jc w:val="right"/>
            </w:pPr>
            <w:r>
              <w:rPr>
                <w:sz w:val="16"/>
              </w:rPr>
              <w:t>14</w:t>
            </w:r>
          </w:p>
        </w:tc>
        <w:tc>
          <w:tcPr>
            <w:tcW w:type="dxa" w:w="1728"/>
          </w:tcPr>
          <w:p>
            <w:pPr>
              <w:spacing w:after="0"/>
              <w:jc w:val="right"/>
            </w:pPr>
            <w:r>
              <w:rPr>
                <w:sz w:val="16"/>
              </w:rPr>
              <w:t>8</w:t>
            </w:r>
          </w:p>
        </w:tc>
        <w:tc>
          <w:tcPr>
            <w:tcW w:type="dxa" w:w="762"/>
          </w:tcPr>
          <w:p>
            <w:pPr>
              <w:spacing w:after="0"/>
              <w:jc w:val="right"/>
            </w:pPr>
            <w:r>
              <w:rPr>
                <w:sz w:val="16"/>
              </w:rPr>
              <w:t>39</w:t>
            </w:r>
          </w:p>
        </w:tc>
        <w:tc>
          <w:tcPr>
            <w:tcW w:type="dxa" w:w="1490"/>
          </w:tcPr>
          <w:p>
            <w:pPr>
              <w:spacing w:after="0"/>
              <w:jc w:val="right"/>
            </w:pPr>
            <w:r>
              <w:rPr>
                <w:sz w:val="16"/>
              </w:rPr>
              <w:t>7</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0"/>
        <w:gridCol w:w="1849"/>
        <w:gridCol w:w="1590"/>
        <w:gridCol w:w="934"/>
        <w:gridCol w:w="3553"/>
        <w:gridCol w:w="1059"/>
        <w:gridCol w:w="2780"/>
      </w:tblGrid>
      <w:tr>
        <w:trPr>
          <w:cantSplit/>
          <w:tblHeader/>
        </w:trPr>
        <w:tc>
          <w:tcPr>
            <w:tcW w:type="dxa" w:w="1037"/>
            <w:shd w:val="clear" w:color="auto" w:fill="E8E8E8"/>
          </w:tcPr>
          <w:p>
            <w:pPr>
              <w:spacing w:after="0"/>
              <w:jc w:val="left"/>
            </w:pPr>
            <w:r>
              <w:rPr>
                <w:b/>
                <w:sz w:val="16"/>
              </w:rPr>
              <w:t>Date</w:t>
            </w:r>
          </w:p>
        </w:tc>
        <w:tc>
          <w:tcPr>
            <w:tcW w:type="dxa" w:w="1310"/>
            <w:shd w:val="clear" w:color="auto" w:fill="E8E8E8"/>
          </w:tcPr>
          <w:p>
            <w:pPr>
              <w:spacing w:after="0"/>
              <w:jc w:val="left"/>
            </w:pPr>
            <w:r>
              <w:rPr>
                <w:b/>
                <w:sz w:val="16"/>
              </w:rPr>
              <w:t>Event type</w:t>
            </w:r>
          </w:p>
        </w:tc>
        <w:tc>
          <w:tcPr>
            <w:tcW w:type="dxa" w:w="1849"/>
            <w:shd w:val="clear" w:color="auto" w:fill="E8E8E8"/>
          </w:tcPr>
          <w:p>
            <w:pPr>
              <w:spacing w:after="0"/>
              <w:jc w:val="left"/>
            </w:pPr>
            <w:r>
              <w:rPr>
                <w:b/>
                <w:sz w:val="16"/>
              </w:rPr>
              <w:t>Magnitude or extent</w:t>
            </w:r>
          </w:p>
        </w:tc>
        <w:tc>
          <w:tcPr>
            <w:tcW w:type="dxa" w:w="1590"/>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553"/>
            <w:shd w:val="clear" w:color="auto" w:fill="E8E8E8"/>
          </w:tcPr>
          <w:p>
            <w:pPr>
              <w:spacing w:after="0"/>
              <w:jc w:val="left"/>
            </w:pPr>
            <w:r>
              <w:rPr>
                <w:b/>
                <w:sz w:val="16"/>
              </w:rPr>
              <w:t>Location</w:t>
            </w:r>
          </w:p>
        </w:tc>
        <w:tc>
          <w:tcPr>
            <w:tcW w:type="dxa" w:w="1059"/>
            <w:shd w:val="clear" w:color="auto" w:fill="E8E8E8"/>
          </w:tcPr>
          <w:p>
            <w:pPr>
              <w:spacing w:after="0"/>
              <w:jc w:val="left"/>
            </w:pPr>
            <w:r>
              <w:rPr>
                <w:b/>
                <w:sz w:val="16"/>
              </w:rPr>
              <w:t>Flags</w:t>
            </w:r>
          </w:p>
        </w:tc>
        <w:tc>
          <w:tcPr>
            <w:tcW w:type="dxa" w:w="27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2024-09-05</w:t>
            </w:r>
          </w:p>
        </w:tc>
        <w:tc>
          <w:tcPr>
            <w:tcW w:type="dxa" w:w="1310"/>
          </w:tcPr>
          <w:p>
            <w:pPr>
              <w:spacing w:after="0"/>
              <w:jc w:val="left"/>
            </w:pPr>
            <w:r>
              <w:rPr>
                <w:sz w:val="16"/>
              </w:rPr>
              <w:t>Wildfire</w:t>
            </w:r>
          </w:p>
        </w:tc>
        <w:tc>
          <w:tcPr>
            <w:tcW w:type="dxa" w:w="1849"/>
          </w:tcPr>
          <w:p>
            <w:pPr>
              <w:spacing w:after="0"/>
              <w:jc w:val="left"/>
            </w:pPr>
          </w:p>
        </w:tc>
        <w:tc>
          <w:tcPr>
            <w:tcW w:type="dxa" w:w="1590"/>
          </w:tcPr>
          <w:p>
            <w:pPr>
              <w:spacing w:after="0"/>
              <w:jc w:val="left"/>
            </w:pPr>
            <w:r>
              <w:rPr>
                <w:sz w:val="16"/>
              </w:rPr>
              <w:t>$300,000 property; $0 crops, reported for the zone (2024 dollars)</w:t>
            </w:r>
          </w:p>
        </w:tc>
        <w:tc>
          <w:tcPr>
            <w:tcW w:type="dxa" w:w="934"/>
          </w:tcPr>
          <w:p>
            <w:pPr>
              <w:spacing w:after="0"/>
              <w:jc w:val="right"/>
            </w:pPr>
            <w:r>
              <w:rPr>
                <w:sz w:val="16"/>
              </w:rPr>
              <w:t>0, 0</w:t>
            </w:r>
          </w:p>
        </w:tc>
        <w:tc>
          <w:tcPr>
            <w:tcW w:type="dxa" w:w="3553"/>
          </w:tcPr>
          <w:p>
            <w:pPr>
              <w:spacing w:after="0"/>
              <w:jc w:val="left"/>
            </w:pPr>
            <w:r>
              <w:rPr>
                <w:sz w:val="16"/>
              </w:rPr>
              <w:t>NWS zone ORZ023 (CENTRAL DOUGLAS COUNTY), zone-level</w:t>
            </w:r>
          </w:p>
        </w:tc>
        <w:tc>
          <w:tcPr>
            <w:tcW w:type="dxa" w:w="1059"/>
          </w:tcPr>
          <w:p>
            <w:pPr>
              <w:spacing w:after="0"/>
              <w:jc w:val="left"/>
            </w:pPr>
            <w:r>
              <w:rPr>
                <w:sz w:val="16"/>
              </w:rPr>
              <w:t>new since last plan; within last 5 years</w:t>
            </w:r>
          </w:p>
        </w:tc>
        <w:tc>
          <w:tcPr>
            <w:tcW w:type="dxa" w:w="2780"/>
          </w:tcPr>
          <w:p>
            <w:pPr>
              <w:spacing w:after="0"/>
              <w:jc w:val="left"/>
            </w:pPr>
            <w:r>
              <w:rPr>
                <w:sz w:val="16"/>
              </w:rPr>
              <w:t>B1-c worst recorded: Wildfire</w:t>
            </w:r>
          </w:p>
        </w:tc>
      </w:tr>
      <w:tr>
        <w:trPr>
          <w:cantSplit/>
        </w:trPr>
        <w:tc>
          <w:tcPr>
            <w:tcW w:type="dxa" w:w="1037"/>
          </w:tcPr>
          <w:p>
            <w:pPr>
              <w:spacing w:after="0"/>
              <w:jc w:val="left"/>
            </w:pPr>
            <w:r>
              <w:rPr>
                <w:sz w:val="16"/>
              </w:rPr>
              <w:t>2024-07-04</w:t>
            </w:r>
          </w:p>
        </w:tc>
        <w:tc>
          <w:tcPr>
            <w:tcW w:type="dxa" w:w="1310"/>
          </w:tcPr>
          <w:p>
            <w:pPr>
              <w:spacing w:after="0"/>
              <w:jc w:val="left"/>
            </w:pPr>
            <w:r>
              <w:rPr>
                <w:sz w:val="16"/>
              </w:rPr>
              <w:t>Excessive Heat</w:t>
            </w:r>
          </w:p>
        </w:tc>
        <w:tc>
          <w:tcPr>
            <w:tcW w:type="dxa" w:w="1849"/>
          </w:tcPr>
          <w:p>
            <w:pPr>
              <w:spacing w:after="0"/>
              <w:jc w:val="left"/>
            </w:pPr>
          </w:p>
        </w:tc>
        <w:tc>
          <w:tcPr>
            <w:tcW w:type="dxa" w:w="1590"/>
          </w:tcPr>
          <w:p>
            <w:pPr>
              <w:spacing w:after="0"/>
              <w:jc w:val="left"/>
            </w:pPr>
            <w:r>
              <w:rPr>
                <w:sz w:val="16"/>
              </w:rPr>
              <w:t>$0 property; $0 crops, reported for the zone (2024 dollars)</w:t>
            </w:r>
          </w:p>
        </w:tc>
        <w:tc>
          <w:tcPr>
            <w:tcW w:type="dxa" w:w="934"/>
          </w:tcPr>
          <w:p>
            <w:pPr>
              <w:spacing w:after="0"/>
              <w:jc w:val="right"/>
            </w:pPr>
            <w:r>
              <w:rPr>
                <w:sz w:val="16"/>
              </w:rPr>
              <w:t>1, 0</w:t>
            </w:r>
          </w:p>
        </w:tc>
        <w:tc>
          <w:tcPr>
            <w:tcW w:type="dxa" w:w="3553"/>
          </w:tcPr>
          <w:p>
            <w:pPr>
              <w:spacing w:after="0"/>
              <w:jc w:val="left"/>
            </w:pPr>
            <w:r>
              <w:rPr>
                <w:sz w:val="16"/>
              </w:rPr>
              <w:t>NWS zone ORZ021 (SOUTH CENTRAL OREGON COAST), zone-level</w:t>
            </w:r>
          </w:p>
        </w:tc>
        <w:tc>
          <w:tcPr>
            <w:tcW w:type="dxa" w:w="1059"/>
          </w:tcPr>
          <w:p>
            <w:pPr>
              <w:spacing w:after="0"/>
              <w:jc w:val="left"/>
            </w:pPr>
            <w:r>
              <w:rPr>
                <w:sz w:val="16"/>
              </w:rPr>
              <w:t>new since last plan; within last 5 years</w:t>
            </w:r>
          </w:p>
        </w:tc>
        <w:tc>
          <w:tcPr>
            <w:tcW w:type="dxa" w:w="2780"/>
          </w:tcPr>
          <w:p>
            <w:pPr>
              <w:spacing w:after="0"/>
              <w:jc w:val="left"/>
            </w:pPr>
            <w:r>
              <w:rPr>
                <w:sz w:val="16"/>
              </w:rPr>
              <w:t>deaths or injuries recorded</w:t>
            </w:r>
          </w:p>
        </w:tc>
      </w:tr>
      <w:tr>
        <w:trPr>
          <w:cantSplit/>
        </w:trPr>
        <w:tc>
          <w:tcPr>
            <w:tcW w:type="dxa" w:w="1037"/>
          </w:tcPr>
          <w:p>
            <w:pPr>
              <w:spacing w:after="0"/>
              <w:jc w:val="left"/>
            </w:pPr>
            <w:r>
              <w:rPr>
                <w:sz w:val="16"/>
              </w:rPr>
              <w:t>2014-10-25</w:t>
            </w:r>
          </w:p>
        </w:tc>
        <w:tc>
          <w:tcPr>
            <w:tcW w:type="dxa" w:w="1310"/>
          </w:tcPr>
          <w:p>
            <w:pPr>
              <w:spacing w:after="0"/>
              <w:jc w:val="left"/>
            </w:pPr>
            <w:r>
              <w:rPr>
                <w:sz w:val="16"/>
              </w:rPr>
              <w:t>High Wind</w:t>
            </w:r>
          </w:p>
        </w:tc>
        <w:tc>
          <w:tcPr>
            <w:tcW w:type="dxa" w:w="1849"/>
          </w:tcPr>
          <w:p>
            <w:pPr>
              <w:spacing w:after="0"/>
              <w:jc w:val="left"/>
            </w:pPr>
            <w:r>
              <w:rPr>
                <w:sz w:val="16"/>
              </w:rPr>
              <w:t>67 kt (77 mph) measured gust</w:t>
            </w:r>
          </w:p>
        </w:tc>
        <w:tc>
          <w:tcPr>
            <w:tcW w:type="dxa" w:w="1590"/>
          </w:tcPr>
          <w:p>
            <w:pPr>
              <w:spacing w:after="0"/>
              <w:jc w:val="left"/>
            </w:pPr>
            <w:r>
              <w:rPr>
                <w:sz w:val="16"/>
              </w:rPr>
              <w:t>$1,000,000 property; $0 crops, reported for the zone (2014 dollars)</w:t>
            </w:r>
          </w:p>
        </w:tc>
        <w:tc>
          <w:tcPr>
            <w:tcW w:type="dxa" w:w="934"/>
          </w:tcPr>
          <w:p>
            <w:pPr>
              <w:spacing w:after="0"/>
              <w:jc w:val="right"/>
            </w:pPr>
            <w:r>
              <w:rPr>
                <w:sz w:val="16"/>
              </w:rPr>
              <w:t>0, 0</w:t>
            </w:r>
          </w:p>
        </w:tc>
        <w:tc>
          <w:tcPr>
            <w:tcW w:type="dxa" w:w="3553"/>
          </w:tcPr>
          <w:p>
            <w:pPr>
              <w:spacing w:after="0"/>
              <w:jc w:val="left"/>
            </w:pPr>
            <w:r>
              <w:rPr>
                <w:sz w:val="16"/>
              </w:rPr>
              <w:t>NWS zone ORZ021 (SOUTH CENTRAL OREGON COAST), zone-level</w:t>
            </w:r>
          </w:p>
        </w:tc>
        <w:tc>
          <w:tcPr>
            <w:tcW w:type="dxa" w:w="1059"/>
          </w:tcPr>
          <w:p>
            <w:pPr>
              <w:spacing w:after="0"/>
              <w:jc w:val="left"/>
            </w:pPr>
          </w:p>
        </w:tc>
        <w:tc>
          <w:tcPr>
            <w:tcW w:type="dxa" w:w="2780"/>
          </w:tcPr>
          <w:p>
            <w:pPr>
              <w:spacing w:after="0"/>
              <w:jc w:val="left"/>
            </w:pPr>
            <w:r>
              <w:rPr>
                <w:sz w:val="16"/>
              </w:rPr>
              <w:t>B1-c most damaging: High Wind and Strong Wind</w:t>
            </w:r>
          </w:p>
        </w:tc>
      </w:tr>
      <w:tr>
        <w:trPr>
          <w:cantSplit/>
        </w:trPr>
        <w:tc>
          <w:tcPr>
            <w:tcW w:type="dxa" w:w="1037"/>
          </w:tcPr>
          <w:p>
            <w:pPr>
              <w:spacing w:after="0"/>
              <w:jc w:val="left"/>
            </w:pPr>
            <w:r>
              <w:rPr>
                <w:sz w:val="16"/>
              </w:rPr>
              <w:t>2014-08-12</w:t>
            </w:r>
          </w:p>
        </w:tc>
        <w:tc>
          <w:tcPr>
            <w:tcW w:type="dxa" w:w="1310"/>
          </w:tcPr>
          <w:p>
            <w:pPr>
              <w:spacing w:after="0"/>
              <w:jc w:val="left"/>
            </w:pPr>
            <w:r>
              <w:rPr>
                <w:sz w:val="16"/>
              </w:rPr>
              <w:t>Hail</w:t>
            </w:r>
          </w:p>
        </w:tc>
        <w:tc>
          <w:tcPr>
            <w:tcW w:type="dxa" w:w="1849"/>
          </w:tcPr>
          <w:p>
            <w:pPr>
              <w:spacing w:after="0"/>
              <w:jc w:val="left"/>
            </w:pPr>
            <w:r>
              <w:rPr>
                <w:sz w:val="16"/>
              </w:rPr>
              <w:t>1.75 in</w:t>
            </w:r>
          </w:p>
        </w:tc>
        <w:tc>
          <w:tcPr>
            <w:tcW w:type="dxa" w:w="1590"/>
          </w:tcPr>
          <w:p>
            <w:pPr>
              <w:spacing w:after="0"/>
              <w:jc w:val="left"/>
            </w:pPr>
            <w:r>
              <w:rPr>
                <w:sz w:val="16"/>
              </w:rPr>
              <w:t>$0 property; $0 crops (2014 dollars)</w:t>
            </w:r>
          </w:p>
        </w:tc>
        <w:tc>
          <w:tcPr>
            <w:tcW w:type="dxa" w:w="934"/>
          </w:tcPr>
          <w:p>
            <w:pPr>
              <w:spacing w:after="0"/>
              <w:jc w:val="right"/>
            </w:pPr>
            <w:r>
              <w:rPr>
                <w:sz w:val="16"/>
              </w:rPr>
              <w:t>0, 0</w:t>
            </w:r>
          </w:p>
        </w:tc>
        <w:tc>
          <w:tcPr>
            <w:tcW w:type="dxa" w:w="3553"/>
          </w:tcPr>
          <w:p>
            <w:pPr>
              <w:spacing w:after="0"/>
              <w:jc w:val="left"/>
            </w:pPr>
            <w:r>
              <w:rPr>
                <w:sz w:val="16"/>
              </w:rPr>
              <w:t>ANCHOR</w:t>
            </w:r>
          </w:p>
        </w:tc>
        <w:tc>
          <w:tcPr>
            <w:tcW w:type="dxa" w:w="1059"/>
          </w:tcPr>
          <w:p>
            <w:pPr>
              <w:spacing w:after="0"/>
              <w:jc w:val="left"/>
            </w:pPr>
          </w:p>
        </w:tc>
        <w:tc>
          <w:tcPr>
            <w:tcW w:type="dxa" w:w="2780"/>
          </w:tcPr>
          <w:p>
            <w:pPr>
              <w:spacing w:after="0"/>
              <w:jc w:val="left"/>
            </w:pPr>
            <w:r>
              <w:rPr>
                <w:sz w:val="16"/>
              </w:rPr>
              <w:t>B1-c worst recorded: Hail</w:t>
            </w:r>
          </w:p>
        </w:tc>
      </w:tr>
      <w:tr>
        <w:trPr>
          <w:cantSplit/>
        </w:trPr>
        <w:tc>
          <w:tcPr>
            <w:tcW w:type="dxa" w:w="1037"/>
          </w:tcPr>
          <w:p>
            <w:pPr>
              <w:spacing w:after="0"/>
              <w:jc w:val="left"/>
            </w:pPr>
            <w:r>
              <w:rPr>
                <w:sz w:val="16"/>
              </w:rPr>
              <w:t>2014-08-11</w:t>
            </w:r>
          </w:p>
        </w:tc>
        <w:tc>
          <w:tcPr>
            <w:tcW w:type="dxa" w:w="1310"/>
          </w:tcPr>
          <w:p>
            <w:pPr>
              <w:spacing w:after="0"/>
              <w:jc w:val="left"/>
            </w:pPr>
            <w:r>
              <w:rPr>
                <w:sz w:val="16"/>
              </w:rPr>
              <w:t>Thunderstorm Wind</w:t>
            </w:r>
          </w:p>
        </w:tc>
        <w:tc>
          <w:tcPr>
            <w:tcW w:type="dxa" w:w="1849"/>
          </w:tcPr>
          <w:p>
            <w:pPr>
              <w:spacing w:after="0"/>
              <w:jc w:val="left"/>
            </w:pPr>
            <w:r>
              <w:rPr>
                <w:sz w:val="16"/>
              </w:rPr>
              <w:t>52 kt (60 mph) estimated gust</w:t>
            </w:r>
          </w:p>
        </w:tc>
        <w:tc>
          <w:tcPr>
            <w:tcW w:type="dxa" w:w="1590"/>
          </w:tcPr>
          <w:p>
            <w:pPr>
              <w:spacing w:after="0"/>
              <w:jc w:val="left"/>
            </w:pPr>
            <w:r>
              <w:rPr>
                <w:sz w:val="16"/>
              </w:rPr>
              <w:t>$10,000 property; $0 crops (2014 dollars)</w:t>
            </w:r>
          </w:p>
        </w:tc>
        <w:tc>
          <w:tcPr>
            <w:tcW w:type="dxa" w:w="934"/>
          </w:tcPr>
          <w:p>
            <w:pPr>
              <w:spacing w:after="0"/>
              <w:jc w:val="right"/>
            </w:pPr>
            <w:r>
              <w:rPr>
                <w:sz w:val="16"/>
              </w:rPr>
              <w:t>0, 0</w:t>
            </w:r>
          </w:p>
        </w:tc>
        <w:tc>
          <w:tcPr>
            <w:tcW w:type="dxa" w:w="3553"/>
          </w:tcPr>
          <w:p>
            <w:pPr>
              <w:spacing w:after="0"/>
              <w:jc w:val="left"/>
            </w:pPr>
            <w:r>
              <w:rPr>
                <w:sz w:val="16"/>
              </w:rPr>
              <w:t>SUTHERLIN</w:t>
            </w:r>
          </w:p>
        </w:tc>
        <w:tc>
          <w:tcPr>
            <w:tcW w:type="dxa" w:w="1059"/>
          </w:tcPr>
          <w:p>
            <w:pPr>
              <w:spacing w:after="0"/>
              <w:jc w:val="left"/>
            </w:pPr>
          </w:p>
        </w:tc>
        <w:tc>
          <w:tcPr>
            <w:tcW w:type="dxa" w:w="2780"/>
          </w:tcPr>
          <w:p>
            <w:pPr>
              <w:spacing w:after="0"/>
              <w:jc w:val="left"/>
            </w:pPr>
            <w:r>
              <w:rPr>
                <w:sz w:val="16"/>
              </w:rPr>
              <w:t>B1-c most damaging: Thunderstorm Wind</w:t>
            </w:r>
          </w:p>
        </w:tc>
      </w:tr>
      <w:tr>
        <w:trPr>
          <w:cantSplit/>
        </w:trPr>
        <w:tc>
          <w:tcPr>
            <w:tcW w:type="dxa" w:w="1037"/>
          </w:tcPr>
          <w:p>
            <w:pPr>
              <w:spacing w:after="0"/>
              <w:jc w:val="left"/>
            </w:pPr>
            <w:r>
              <w:rPr>
                <w:sz w:val="16"/>
              </w:rPr>
              <w:t>2013-06-18</w:t>
            </w:r>
          </w:p>
        </w:tc>
        <w:tc>
          <w:tcPr>
            <w:tcW w:type="dxa" w:w="1310"/>
          </w:tcPr>
          <w:p>
            <w:pPr>
              <w:spacing w:after="0"/>
              <w:jc w:val="left"/>
            </w:pPr>
            <w:r>
              <w:rPr>
                <w:sz w:val="16"/>
              </w:rPr>
              <w:t>Tornado</w:t>
            </w:r>
          </w:p>
        </w:tc>
        <w:tc>
          <w:tcPr>
            <w:tcW w:type="dxa" w:w="1849"/>
          </w:tcPr>
          <w:p>
            <w:pPr>
              <w:spacing w:after="0"/>
              <w:jc w:val="left"/>
            </w:pPr>
            <w:r>
              <w:rPr>
                <w:sz w:val="16"/>
              </w:rPr>
              <w:t>EF0, 0.1 mi within this county, 10 yd wide</w:t>
            </w:r>
          </w:p>
        </w:tc>
        <w:tc>
          <w:tcPr>
            <w:tcW w:type="dxa" w:w="1590"/>
          </w:tcPr>
          <w:p>
            <w:pPr>
              <w:spacing w:after="0"/>
              <w:jc w:val="left"/>
            </w:pPr>
            <w:r>
              <w:rPr>
                <w:sz w:val="16"/>
              </w:rPr>
              <w:t>$1,000 property; $0 crops (2013 dollars)</w:t>
            </w:r>
          </w:p>
        </w:tc>
        <w:tc>
          <w:tcPr>
            <w:tcW w:type="dxa" w:w="934"/>
          </w:tcPr>
          <w:p>
            <w:pPr>
              <w:spacing w:after="0"/>
              <w:jc w:val="right"/>
            </w:pPr>
            <w:r>
              <w:rPr>
                <w:sz w:val="16"/>
              </w:rPr>
              <w:t>0, 0</w:t>
            </w:r>
          </w:p>
        </w:tc>
        <w:tc>
          <w:tcPr>
            <w:tcW w:type="dxa" w:w="3553"/>
          </w:tcPr>
          <w:p>
            <w:pPr>
              <w:spacing w:after="0"/>
              <w:jc w:val="left"/>
            </w:pPr>
            <w:r>
              <w:rPr>
                <w:sz w:val="16"/>
              </w:rPr>
              <w:t>WINCHESTER</w:t>
            </w:r>
          </w:p>
        </w:tc>
        <w:tc>
          <w:tcPr>
            <w:tcW w:type="dxa" w:w="1059"/>
          </w:tcPr>
          <w:p>
            <w:pPr>
              <w:spacing w:after="0"/>
              <w:jc w:val="left"/>
            </w:pPr>
          </w:p>
        </w:tc>
        <w:tc>
          <w:tcPr>
            <w:tcW w:type="dxa" w:w="2780"/>
          </w:tcPr>
          <w:p>
            <w:pPr>
              <w:spacing w:after="0"/>
              <w:jc w:val="left"/>
            </w:pPr>
            <w:r>
              <w:rPr>
                <w:sz w:val="16"/>
              </w:rPr>
              <w:t>B1-c worst recorded: Tornado</w:t>
            </w:r>
          </w:p>
        </w:tc>
      </w:tr>
      <w:tr>
        <w:trPr>
          <w:cantSplit/>
        </w:trPr>
        <w:tc>
          <w:tcPr>
            <w:tcW w:type="dxa" w:w="1037"/>
          </w:tcPr>
          <w:p>
            <w:pPr>
              <w:spacing w:after="0"/>
              <w:jc w:val="left"/>
            </w:pPr>
            <w:r>
              <w:rPr>
                <w:sz w:val="16"/>
              </w:rPr>
              <w:t>2011-03-13</w:t>
            </w:r>
          </w:p>
        </w:tc>
        <w:tc>
          <w:tcPr>
            <w:tcW w:type="dxa" w:w="1310"/>
          </w:tcPr>
          <w:p>
            <w:pPr>
              <w:spacing w:after="0"/>
              <w:jc w:val="left"/>
            </w:pPr>
            <w:r>
              <w:rPr>
                <w:sz w:val="16"/>
              </w:rPr>
              <w:t>Thunderstorm Wind</w:t>
            </w:r>
          </w:p>
        </w:tc>
        <w:tc>
          <w:tcPr>
            <w:tcW w:type="dxa" w:w="1849"/>
          </w:tcPr>
          <w:p>
            <w:pPr>
              <w:spacing w:after="0"/>
              <w:jc w:val="left"/>
            </w:pPr>
            <w:r>
              <w:rPr>
                <w:sz w:val="16"/>
              </w:rPr>
              <w:t>68 kt (78 mph) measured gust</w:t>
            </w:r>
          </w:p>
        </w:tc>
        <w:tc>
          <w:tcPr>
            <w:tcW w:type="dxa" w:w="1590"/>
          </w:tcPr>
          <w:p>
            <w:pPr>
              <w:spacing w:after="0"/>
              <w:jc w:val="left"/>
            </w:pPr>
            <w:r>
              <w:rPr>
                <w:sz w:val="16"/>
              </w:rPr>
              <w:t>$0 property; $0 crops (2011 dollars)</w:t>
            </w:r>
          </w:p>
        </w:tc>
        <w:tc>
          <w:tcPr>
            <w:tcW w:type="dxa" w:w="934"/>
          </w:tcPr>
          <w:p>
            <w:pPr>
              <w:spacing w:after="0"/>
              <w:jc w:val="right"/>
            </w:pPr>
            <w:r>
              <w:rPr>
                <w:sz w:val="16"/>
              </w:rPr>
              <w:t>0, 0</w:t>
            </w:r>
          </w:p>
        </w:tc>
        <w:tc>
          <w:tcPr>
            <w:tcW w:type="dxa" w:w="3553"/>
          </w:tcPr>
          <w:p>
            <w:pPr>
              <w:spacing w:after="0"/>
              <w:jc w:val="left"/>
            </w:pPr>
            <w:r>
              <w:rPr>
                <w:sz w:val="16"/>
              </w:rPr>
              <w:t>GLENDALE to DRAIN</w:t>
            </w:r>
          </w:p>
        </w:tc>
        <w:tc>
          <w:tcPr>
            <w:tcW w:type="dxa" w:w="1059"/>
          </w:tcPr>
          <w:p>
            <w:pPr>
              <w:spacing w:after="0"/>
              <w:jc w:val="left"/>
            </w:pPr>
          </w:p>
        </w:tc>
        <w:tc>
          <w:tcPr>
            <w:tcW w:type="dxa" w:w="2780"/>
          </w:tcPr>
          <w:p>
            <w:pPr>
              <w:spacing w:after="0"/>
              <w:jc w:val="left"/>
            </w:pPr>
            <w:r>
              <w:rPr>
                <w:sz w:val="16"/>
              </w:rPr>
              <w:t>B1-c worst recorded: Thunderstorm Wind</w:t>
            </w:r>
          </w:p>
        </w:tc>
      </w:tr>
      <w:tr>
        <w:trPr>
          <w:cantSplit/>
        </w:trPr>
        <w:tc>
          <w:tcPr>
            <w:tcW w:type="dxa" w:w="1037"/>
          </w:tcPr>
          <w:p>
            <w:pPr>
              <w:spacing w:after="0"/>
              <w:jc w:val="left"/>
            </w:pPr>
            <w:r>
              <w:rPr>
                <w:sz w:val="16"/>
              </w:rPr>
              <w:t>2010-12-14</w:t>
            </w:r>
          </w:p>
        </w:tc>
        <w:tc>
          <w:tcPr>
            <w:tcW w:type="dxa" w:w="1310"/>
          </w:tcPr>
          <w:p>
            <w:pPr>
              <w:spacing w:after="0"/>
              <w:jc w:val="left"/>
            </w:pPr>
            <w:r>
              <w:rPr>
                <w:sz w:val="16"/>
              </w:rPr>
              <w:t>Strong Wind</w:t>
            </w:r>
          </w:p>
        </w:tc>
        <w:tc>
          <w:tcPr>
            <w:tcW w:type="dxa" w:w="1849"/>
          </w:tcPr>
          <w:p>
            <w:pPr>
              <w:spacing w:after="0"/>
              <w:jc w:val="left"/>
            </w:pPr>
            <w:r>
              <w:rPr>
                <w:sz w:val="16"/>
              </w:rPr>
              <w:t>35 kt (40 mph) estimated gust</w:t>
            </w:r>
          </w:p>
        </w:tc>
        <w:tc>
          <w:tcPr>
            <w:tcW w:type="dxa" w:w="1590"/>
          </w:tcPr>
          <w:p>
            <w:pPr>
              <w:spacing w:after="0"/>
              <w:jc w:val="left"/>
            </w:pPr>
            <w:r>
              <w:rPr>
                <w:sz w:val="16"/>
              </w:rPr>
              <w:t>$20,000 property; $0 crops, reported for the zone (2010 dollars)</w:t>
            </w:r>
          </w:p>
        </w:tc>
        <w:tc>
          <w:tcPr>
            <w:tcW w:type="dxa" w:w="934"/>
          </w:tcPr>
          <w:p>
            <w:pPr>
              <w:spacing w:after="0"/>
              <w:jc w:val="right"/>
            </w:pPr>
            <w:r>
              <w:rPr>
                <w:sz w:val="16"/>
              </w:rPr>
              <w:t>1, 0</w:t>
            </w:r>
          </w:p>
        </w:tc>
        <w:tc>
          <w:tcPr>
            <w:tcW w:type="dxa" w:w="3553"/>
          </w:tcPr>
          <w:p>
            <w:pPr>
              <w:spacing w:after="0"/>
              <w:jc w:val="left"/>
            </w:pPr>
            <w:r>
              <w:rPr>
                <w:sz w:val="16"/>
              </w:rPr>
              <w:t>NWS zone ORZ023 (CENTRAL DOUGLAS COUNTY), zone-level</w:t>
            </w:r>
          </w:p>
        </w:tc>
        <w:tc>
          <w:tcPr>
            <w:tcW w:type="dxa" w:w="1059"/>
          </w:tcPr>
          <w:p>
            <w:pPr>
              <w:spacing w:after="0"/>
              <w:jc w:val="left"/>
            </w:pPr>
          </w:p>
        </w:tc>
        <w:tc>
          <w:tcPr>
            <w:tcW w:type="dxa" w:w="2780"/>
          </w:tcPr>
          <w:p>
            <w:pPr>
              <w:spacing w:after="0"/>
              <w:jc w:val="left"/>
            </w:pPr>
            <w:r>
              <w:rPr>
                <w:sz w:val="16"/>
              </w:rPr>
              <w:t>deaths or injuries recorded</w:t>
            </w:r>
          </w:p>
        </w:tc>
      </w:tr>
      <w:tr>
        <w:trPr>
          <w:cantSplit/>
        </w:trPr>
        <w:tc>
          <w:tcPr>
            <w:tcW w:type="dxa" w:w="1037"/>
          </w:tcPr>
          <w:p>
            <w:pPr>
              <w:spacing w:after="0"/>
              <w:jc w:val="left"/>
            </w:pPr>
            <w:r>
              <w:rPr>
                <w:sz w:val="16"/>
              </w:rPr>
              <w:t>2009-12-05</w:t>
            </w:r>
          </w:p>
        </w:tc>
        <w:tc>
          <w:tcPr>
            <w:tcW w:type="dxa" w:w="1310"/>
          </w:tcPr>
          <w:p>
            <w:pPr>
              <w:spacing w:after="0"/>
              <w:jc w:val="left"/>
            </w:pPr>
            <w:r>
              <w:rPr>
                <w:sz w:val="16"/>
              </w:rPr>
              <w:t>Extreme Cold/Wind Chill</w:t>
            </w:r>
          </w:p>
        </w:tc>
        <w:tc>
          <w:tcPr>
            <w:tcW w:type="dxa" w:w="1849"/>
          </w:tcPr>
          <w:p>
            <w:pPr>
              <w:spacing w:after="0"/>
              <w:jc w:val="left"/>
            </w:pPr>
          </w:p>
        </w:tc>
        <w:tc>
          <w:tcPr>
            <w:tcW w:type="dxa" w:w="1590"/>
          </w:tcPr>
          <w:p>
            <w:pPr>
              <w:spacing w:after="0"/>
              <w:jc w:val="left"/>
            </w:pPr>
            <w:r>
              <w:rPr>
                <w:sz w:val="16"/>
              </w:rPr>
              <w:t>$0 property; $0 crops, reported for the zone (2009 dollars)</w:t>
            </w:r>
          </w:p>
        </w:tc>
        <w:tc>
          <w:tcPr>
            <w:tcW w:type="dxa" w:w="934"/>
          </w:tcPr>
          <w:p>
            <w:pPr>
              <w:spacing w:after="0"/>
              <w:jc w:val="right"/>
            </w:pPr>
            <w:r>
              <w:rPr>
                <w:sz w:val="16"/>
              </w:rPr>
              <w:t>0, 0</w:t>
            </w:r>
          </w:p>
        </w:tc>
        <w:tc>
          <w:tcPr>
            <w:tcW w:type="dxa" w:w="3553"/>
          </w:tcPr>
          <w:p>
            <w:pPr>
              <w:spacing w:after="0"/>
              <w:jc w:val="left"/>
            </w:pPr>
            <w:r>
              <w:rPr>
                <w:sz w:val="16"/>
              </w:rPr>
              <w:t>NWS zone ORZ023 (CENTRAL DOUGLAS COUNTY), zone-level</w:t>
            </w:r>
          </w:p>
        </w:tc>
        <w:tc>
          <w:tcPr>
            <w:tcW w:type="dxa" w:w="1059"/>
          </w:tcPr>
          <w:p>
            <w:pPr>
              <w:spacing w:after="0"/>
              <w:jc w:val="left"/>
            </w:pPr>
          </w:p>
        </w:tc>
        <w:tc>
          <w:tcPr>
            <w:tcW w:type="dxa" w:w="27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2002-02-07</w:t>
            </w:r>
          </w:p>
        </w:tc>
        <w:tc>
          <w:tcPr>
            <w:tcW w:type="dxa" w:w="1310"/>
          </w:tcPr>
          <w:p>
            <w:pPr>
              <w:spacing w:after="0"/>
              <w:jc w:val="left"/>
            </w:pPr>
            <w:r>
              <w:rPr>
                <w:sz w:val="16"/>
              </w:rPr>
              <w:t>High Wind</w:t>
            </w:r>
          </w:p>
        </w:tc>
        <w:tc>
          <w:tcPr>
            <w:tcW w:type="dxa" w:w="1849"/>
          </w:tcPr>
          <w:p>
            <w:pPr>
              <w:spacing w:after="0"/>
              <w:jc w:val="left"/>
            </w:pPr>
            <w:r>
              <w:rPr>
                <w:sz w:val="16"/>
              </w:rPr>
              <w:t>121 kt (139 mph) measured</w:t>
            </w:r>
          </w:p>
        </w:tc>
        <w:tc>
          <w:tcPr>
            <w:tcW w:type="dxa" w:w="1590"/>
          </w:tcPr>
          <w:p>
            <w:pPr>
              <w:spacing w:after="0"/>
              <w:jc w:val="left"/>
            </w:pPr>
            <w:r>
              <w:rPr>
                <w:sz w:val="16"/>
              </w:rPr>
              <w:t>damage not reported</w:t>
            </w:r>
          </w:p>
        </w:tc>
        <w:tc>
          <w:tcPr>
            <w:tcW w:type="dxa" w:w="934"/>
          </w:tcPr>
          <w:p>
            <w:pPr>
              <w:spacing w:after="0"/>
              <w:jc w:val="right"/>
            </w:pPr>
            <w:r>
              <w:rPr>
                <w:sz w:val="16"/>
              </w:rPr>
              <w:t>0, 0</w:t>
            </w:r>
          </w:p>
        </w:tc>
        <w:tc>
          <w:tcPr>
            <w:tcW w:type="dxa" w:w="3553"/>
          </w:tcPr>
          <w:p>
            <w:pPr>
              <w:spacing w:after="0"/>
              <w:jc w:val="left"/>
            </w:pPr>
            <w:r>
              <w:rPr>
                <w:sz w:val="16"/>
              </w:rPr>
              <w:t>NWS zone ORZ021 (SOUTH CENTRAL OREGON COAST), zone-level</w:t>
            </w:r>
          </w:p>
        </w:tc>
        <w:tc>
          <w:tcPr>
            <w:tcW w:type="dxa" w:w="1059"/>
          </w:tcPr>
          <w:p>
            <w:pPr>
              <w:spacing w:after="0"/>
              <w:jc w:val="left"/>
            </w:pPr>
          </w:p>
        </w:tc>
        <w:tc>
          <w:tcPr>
            <w:tcW w:type="dxa" w:w="2780"/>
          </w:tcPr>
          <w:p>
            <w:pPr>
              <w:spacing w:after="0"/>
              <w:jc w:val="left"/>
            </w:pPr>
            <w:r>
              <w:rPr>
                <w:sz w:val="16"/>
              </w:rPr>
              <w:t>B1-c worst recorded: High Wind and Strong Wind</w:t>
            </w:r>
          </w:p>
        </w:tc>
      </w:tr>
      <w:tr>
        <w:trPr>
          <w:cantSplit/>
        </w:trPr>
        <w:tc>
          <w:tcPr>
            <w:tcW w:type="dxa" w:w="1037"/>
          </w:tcPr>
          <w:p>
            <w:pPr>
              <w:spacing w:after="0"/>
              <w:jc w:val="left"/>
            </w:pPr>
            <w:r>
              <w:rPr>
                <w:sz w:val="16"/>
              </w:rPr>
              <w:t>1996-12-07</w:t>
            </w:r>
          </w:p>
        </w:tc>
        <w:tc>
          <w:tcPr>
            <w:tcW w:type="dxa" w:w="1310"/>
          </w:tcPr>
          <w:p>
            <w:pPr>
              <w:spacing w:after="0"/>
              <w:jc w:val="left"/>
            </w:pPr>
            <w:r>
              <w:rPr>
                <w:sz w:val="16"/>
              </w:rPr>
              <w:t>Flood</w:t>
            </w:r>
          </w:p>
        </w:tc>
        <w:tc>
          <w:tcPr>
            <w:tcW w:type="dxa" w:w="1849"/>
          </w:tcPr>
          <w:p>
            <w:pPr>
              <w:spacing w:after="0"/>
              <w:jc w:val="left"/>
            </w:pPr>
          </w:p>
        </w:tc>
        <w:tc>
          <w:tcPr>
            <w:tcW w:type="dxa" w:w="1590"/>
          </w:tcPr>
          <w:p>
            <w:pPr>
              <w:spacing w:after="0"/>
              <w:jc w:val="left"/>
            </w:pPr>
            <w:r>
              <w:rPr>
                <w:sz w:val="16"/>
              </w:rPr>
              <w:t>$8,000,000 property; crops not reported, reported for the zone (1996 dollars)</w:t>
            </w:r>
          </w:p>
        </w:tc>
        <w:tc>
          <w:tcPr>
            <w:tcW w:type="dxa" w:w="934"/>
          </w:tcPr>
          <w:p>
            <w:pPr>
              <w:spacing w:after="0"/>
              <w:jc w:val="right"/>
            </w:pPr>
            <w:r>
              <w:rPr>
                <w:sz w:val="16"/>
              </w:rPr>
              <w:t>0, 0</w:t>
            </w:r>
          </w:p>
        </w:tc>
        <w:tc>
          <w:tcPr>
            <w:tcW w:type="dxa" w:w="3553"/>
          </w:tcPr>
          <w:p>
            <w:pPr>
              <w:spacing w:after="0"/>
              <w:jc w:val="left"/>
            </w:pPr>
            <w:r>
              <w:rPr>
                <w:sz w:val="16"/>
              </w:rPr>
              <w:t>Storm Events area NW DOUGLAS/COOS/CURRY (legacy zone code ORZ003), zone-level</w:t>
            </w:r>
          </w:p>
        </w:tc>
        <w:tc>
          <w:tcPr>
            <w:tcW w:type="dxa" w:w="1059"/>
          </w:tcPr>
          <w:p>
            <w:pPr>
              <w:spacing w:after="0"/>
              <w:jc w:val="left"/>
            </w:pPr>
          </w:p>
        </w:tc>
        <w:tc>
          <w:tcPr>
            <w:tcW w:type="dxa" w:w="27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1996-11-17</w:t>
            </w:r>
          </w:p>
        </w:tc>
        <w:tc>
          <w:tcPr>
            <w:tcW w:type="dxa" w:w="1310"/>
          </w:tcPr>
          <w:p>
            <w:pPr>
              <w:spacing w:after="0"/>
              <w:jc w:val="left"/>
            </w:pPr>
            <w:r>
              <w:rPr>
                <w:sz w:val="16"/>
              </w:rPr>
              <w:t>Flood</w:t>
            </w:r>
          </w:p>
        </w:tc>
        <w:tc>
          <w:tcPr>
            <w:tcW w:type="dxa" w:w="1849"/>
          </w:tcPr>
          <w:p>
            <w:pPr>
              <w:spacing w:after="0"/>
              <w:jc w:val="left"/>
            </w:pPr>
          </w:p>
        </w:tc>
        <w:tc>
          <w:tcPr>
            <w:tcW w:type="dxa" w:w="1590"/>
          </w:tcPr>
          <w:p>
            <w:pPr>
              <w:spacing w:after="0"/>
              <w:jc w:val="left"/>
            </w:pPr>
            <w:r>
              <w:rPr>
                <w:sz w:val="16"/>
              </w:rPr>
              <w:t>$5,000,000 property; crops not reported, reported for the zone (1996 dollars)</w:t>
            </w:r>
          </w:p>
        </w:tc>
        <w:tc>
          <w:tcPr>
            <w:tcW w:type="dxa" w:w="934"/>
          </w:tcPr>
          <w:p>
            <w:pPr>
              <w:spacing w:after="0"/>
              <w:jc w:val="right"/>
            </w:pPr>
            <w:r>
              <w:rPr>
                <w:sz w:val="16"/>
              </w:rPr>
              <w:t>4, 5</w:t>
            </w:r>
          </w:p>
        </w:tc>
        <w:tc>
          <w:tcPr>
            <w:tcW w:type="dxa" w:w="3553"/>
          </w:tcPr>
          <w:p>
            <w:pPr>
              <w:spacing w:after="0"/>
              <w:jc w:val="left"/>
            </w:pPr>
            <w:r>
              <w:rPr>
                <w:sz w:val="16"/>
              </w:rPr>
              <w:t>Storm Events area DOUGLAS T NW &amp; E (legacy zone code ORZ007), zone-level</w:t>
            </w:r>
          </w:p>
        </w:tc>
        <w:tc>
          <w:tcPr>
            <w:tcW w:type="dxa" w:w="1059"/>
          </w:tcPr>
          <w:p>
            <w:pPr>
              <w:spacing w:after="0"/>
              <w:jc w:val="left"/>
            </w:pPr>
          </w:p>
        </w:tc>
        <w:tc>
          <w:tcPr>
            <w:tcW w:type="dxa" w:w="2780"/>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12"/>
        <w:gridCol w:w="1403"/>
        <w:gridCol w:w="1516"/>
        <w:gridCol w:w="1532"/>
        <w:gridCol w:w="1660"/>
        <w:gridCol w:w="1502"/>
        <w:gridCol w:w="1509"/>
        <w:gridCol w:w="1037"/>
        <w:gridCol w:w="1704"/>
      </w:tblGrid>
      <w:tr>
        <w:trPr>
          <w:cantSplit/>
          <w:tblHeader/>
        </w:trPr>
        <w:tc>
          <w:tcPr>
            <w:tcW w:type="dxa" w:w="1037"/>
            <w:shd w:val="clear" w:color="auto" w:fill="E8E8E8"/>
          </w:tcPr>
          <w:p>
            <w:pPr>
              <w:spacing w:after="0"/>
              <w:jc w:val="left"/>
            </w:pPr>
            <w:r>
              <w:rPr>
                <w:b/>
                <w:sz w:val="16"/>
              </w:rPr>
              <w:t>Hazard</w:t>
            </w:r>
          </w:p>
        </w:tc>
        <w:tc>
          <w:tcPr>
            <w:tcW w:type="dxa" w:w="121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03"/>
            <w:shd w:val="clear" w:color="auto" w:fill="E8E8E8"/>
          </w:tcPr>
          <w:p>
            <w:pPr>
              <w:spacing w:after="0"/>
              <w:jc w:val="left"/>
            </w:pPr>
            <w:r>
              <w:rPr>
                <w:b/>
                <w:sz w:val="16"/>
              </w:rPr>
              <w:t>Unit</w:t>
            </w:r>
          </w:p>
        </w:tc>
        <w:tc>
          <w:tcPr>
            <w:tcW w:type="dxa" w:w="1516"/>
            <w:shd w:val="clear" w:color="auto" w:fill="E8E8E8"/>
          </w:tcPr>
          <w:p>
            <w:pPr>
              <w:spacing w:after="0"/>
              <w:jc w:val="left"/>
            </w:pPr>
            <w:r>
              <w:rPr>
                <w:b/>
                <w:sz w:val="16"/>
              </w:rPr>
              <w:t>In plain terms</w:t>
            </w:r>
          </w:p>
        </w:tc>
        <w:tc>
          <w:tcPr>
            <w:tcW w:type="dxa" w:w="1532"/>
            <w:shd w:val="clear" w:color="auto" w:fill="E8E8E8"/>
          </w:tcPr>
          <w:p>
            <w:pPr>
              <w:spacing w:after="0"/>
              <w:jc w:val="left"/>
            </w:pPr>
            <w:r>
              <w:rPr>
                <w:b/>
                <w:sz w:val="16"/>
              </w:rPr>
              <w:t>Descriptor</w:t>
            </w:r>
          </w:p>
        </w:tc>
        <w:tc>
          <w:tcPr>
            <w:tcW w:type="dxa" w:w="1660"/>
            <w:shd w:val="clear" w:color="auto" w:fill="E8E8E8"/>
          </w:tcPr>
          <w:p>
            <w:pPr>
              <w:spacing w:after="0"/>
              <w:jc w:val="left"/>
            </w:pPr>
            <w:r>
              <w:rPr>
                <w:b/>
                <w:sz w:val="16"/>
              </w:rPr>
              <w:t>Descriptor basis</w:t>
            </w:r>
          </w:p>
        </w:tc>
        <w:tc>
          <w:tcPr>
            <w:tcW w:type="dxa" w:w="1502"/>
            <w:shd w:val="clear" w:color="auto" w:fill="E8E8E8"/>
          </w:tcPr>
          <w:p>
            <w:pPr>
              <w:spacing w:after="0"/>
              <w:jc w:val="right"/>
            </w:pPr>
            <w:r>
              <w:rPr>
                <w:b/>
                <w:sz w:val="16"/>
              </w:rPr>
              <w:t>NRI events or days in its record period (hail, wind and tornado are area-weighted, so can be fractional)</w:t>
            </w:r>
          </w:p>
        </w:tc>
        <w:tc>
          <w:tcPr>
            <w:tcW w:type="dxa" w:w="150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2"/>
          </w:tcPr>
          <w:p>
            <w:pPr>
              <w:spacing w:after="0"/>
              <w:jc w:val="right"/>
            </w:pPr>
            <w:r>
              <w:rPr>
                <w:sz w:val="16"/>
              </w:rPr>
              <w:t>0.0333</w:t>
            </w:r>
          </w:p>
        </w:tc>
        <w:tc>
          <w:tcPr>
            <w:tcW w:type="dxa" w:w="1403"/>
          </w:tcPr>
          <w:p>
            <w:pPr>
              <w:spacing w:after="0"/>
              <w:jc w:val="left"/>
            </w:pPr>
            <w:r>
              <w:rPr>
                <w:sz w:val="16"/>
              </w:rPr>
              <w:t>events per year</w:t>
            </w:r>
          </w:p>
        </w:tc>
        <w:tc>
          <w:tcPr>
            <w:tcW w:type="dxa" w:w="1516"/>
          </w:tcPr>
          <w:p>
            <w:pPr>
              <w:spacing w:after="0"/>
              <w:jc w:val="left"/>
            </w:pPr>
            <w:r>
              <w:rPr>
                <w:sz w:val="16"/>
              </w:rPr>
              <w:t>about 1 in 30 years</w:t>
            </w:r>
          </w:p>
        </w:tc>
        <w:tc>
          <w:tcPr>
            <w:tcW w:type="dxa" w:w="1532"/>
          </w:tcPr>
          <w:p>
            <w:pPr>
              <w:spacing w:after="0"/>
              <w:jc w:val="left"/>
            </w:pPr>
            <w:r>
              <w:rPr>
                <w:sz w:val="16"/>
              </w:rPr>
              <w:t>Possible</w:t>
            </w:r>
          </w:p>
        </w:tc>
        <w:tc>
          <w:tcPr>
            <w:tcW w:type="dxa" w:w="1660"/>
          </w:tcPr>
          <w:p>
            <w:pPr>
              <w:spacing w:after="0"/>
              <w:jc w:val="left"/>
            </w:pPr>
            <w:r>
              <w:rPr>
                <w:sz w:val="16"/>
              </w:rPr>
              <w:t>FEMA annualized frequency (modeled)</w:t>
            </w:r>
          </w:p>
        </w:tc>
        <w:tc>
          <w:tcPr>
            <w:tcW w:type="dxa" w:w="1502"/>
          </w:tcPr>
          <w:p>
            <w:pPr>
              <w:spacing w:after="0"/>
              <w:jc w:val="right"/>
            </w:pPr>
            <w:r>
              <w:rPr>
                <w:sz w:val="16"/>
              </w:rPr>
              <w:t>1</w:t>
            </w:r>
          </w:p>
        </w:tc>
        <w:tc>
          <w:tcPr>
            <w:tcW w:type="dxa" w:w="1509"/>
          </w:tcPr>
          <w:p>
            <w:pPr>
              <w:spacing w:after="0"/>
              <w:jc w:val="left"/>
            </w:pPr>
            <w:r>
              <w:rPr>
                <w:sz w:val="16"/>
              </w:rPr>
              <w:t>1994 to 2023 (30 years)</w:t>
            </w:r>
          </w:p>
        </w:tc>
        <w:tc>
          <w:tcPr>
            <w:tcW w:type="dxa" w:w="1037"/>
          </w:tcPr>
          <w:p>
            <w:pPr>
              <w:spacing w:after="0"/>
              <w:jc w:val="left"/>
            </w:pPr>
            <w:r>
              <w:rPr>
                <w:sz w:val="16"/>
              </w:rPr>
              <w:t>see B1-f</w:t>
            </w:r>
          </w:p>
        </w:tc>
        <w:tc>
          <w:tcPr>
            <w:tcW w:type="dxa" w:w="1704"/>
          </w:tcPr>
          <w:p>
            <w:pPr>
              <w:spacing w:after="0"/>
              <w:jc w:val="left"/>
            </w:pPr>
          </w:p>
        </w:tc>
      </w:tr>
      <w:tr>
        <w:trPr>
          <w:cantSplit/>
        </w:trPr>
        <w:tc>
          <w:tcPr>
            <w:tcW w:type="dxa" w:w="1037"/>
          </w:tcPr>
          <w:p>
            <w:pPr>
              <w:spacing w:after="0"/>
              <w:jc w:val="left"/>
            </w:pPr>
            <w:r>
              <w:rPr>
                <w:sz w:val="16"/>
              </w:rPr>
              <w:t>Coastal Flooding</w:t>
            </w:r>
          </w:p>
        </w:tc>
        <w:tc>
          <w:tcPr>
            <w:tcW w:type="dxa" w:w="1212"/>
          </w:tcPr>
          <w:p>
            <w:pPr>
              <w:spacing w:after="0"/>
              <w:jc w:val="right"/>
            </w:pPr>
            <w:r>
              <w:rPr>
                <w:sz w:val="16"/>
              </w:rPr>
              <w:t>5.96</w:t>
            </w:r>
          </w:p>
        </w:tc>
        <w:tc>
          <w:tcPr>
            <w:tcW w:type="dxa" w:w="1403"/>
          </w:tcPr>
          <w:p>
            <w:pPr>
              <w:spacing w:after="0"/>
              <w:jc w:val="left"/>
            </w:pPr>
            <w:r>
              <w:rPr>
                <w:sz w:val="16"/>
              </w:rPr>
              <w:t>events per year at a location (modeled)</w:t>
            </w:r>
          </w:p>
        </w:tc>
        <w:tc>
          <w:tcPr>
            <w:tcW w:type="dxa" w:w="1516"/>
          </w:tcPr>
          <w:p>
            <w:pPr>
              <w:spacing w:after="0"/>
              <w:jc w:val="left"/>
            </w:pPr>
            <w:r>
              <w:rPr>
                <w:sz w:val="16"/>
              </w:rPr>
              <w:t>about 6 per year at a given location in the county</w:t>
            </w:r>
          </w:p>
        </w:tc>
        <w:tc>
          <w:tcPr>
            <w:tcW w:type="dxa" w:w="1532"/>
          </w:tcPr>
          <w:p>
            <w:pPr>
              <w:spacing w:after="0"/>
              <w:jc w:val="left"/>
            </w:pPr>
            <w:r>
              <w:rPr>
                <w:sz w:val="16"/>
              </w:rPr>
              <w:t>Highly likely</w:t>
            </w:r>
          </w:p>
        </w:tc>
        <w:tc>
          <w:tcPr>
            <w:tcW w:type="dxa" w:w="1660"/>
          </w:tcPr>
          <w:p>
            <w:pPr>
              <w:spacing w:after="0"/>
              <w:jc w:val="left"/>
            </w:pPr>
            <w:r>
              <w:rPr>
                <w:sz w:val="16"/>
              </w:rPr>
              <w:t>FEMA annualized frequency (modeled)</w:t>
            </w:r>
          </w:p>
        </w:tc>
        <w:tc>
          <w:tcPr>
            <w:tcW w:type="dxa" w:w="150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704"/>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12"/>
          </w:tcPr>
          <w:p>
            <w:pPr>
              <w:spacing w:after="0"/>
              <w:jc w:val="right"/>
            </w:pPr>
            <w:r>
              <w:rPr>
                <w:sz w:val="16"/>
              </w:rPr>
              <w:t>0.00543</w:t>
            </w:r>
          </w:p>
        </w:tc>
        <w:tc>
          <w:tcPr>
            <w:tcW w:type="dxa" w:w="1403"/>
          </w:tcPr>
          <w:p>
            <w:pPr>
              <w:spacing w:after="0"/>
              <w:jc w:val="left"/>
            </w:pPr>
            <w:r>
              <w:rPr>
                <w:sz w:val="16"/>
              </w:rPr>
              <w:t>event-days per year</w:t>
            </w:r>
          </w:p>
        </w:tc>
        <w:tc>
          <w:tcPr>
            <w:tcW w:type="dxa" w:w="1516"/>
          </w:tcPr>
          <w:p>
            <w:pPr>
              <w:spacing w:after="0"/>
              <w:jc w:val="left"/>
            </w:pPr>
            <w:r>
              <w:rPr>
                <w:sz w:val="16"/>
              </w:rPr>
              <w:t>about 0.00543 days per year</w:t>
            </w:r>
          </w:p>
        </w:tc>
        <w:tc>
          <w:tcPr>
            <w:tcW w:type="dxa" w:w="1532"/>
          </w:tcPr>
          <w:p>
            <w:pPr>
              <w:spacing w:after="0"/>
              <w:jc w:val="left"/>
            </w:pPr>
            <w:r>
              <w:rPr>
                <w:sz w:val="16"/>
              </w:rPr>
              <w:t>Likely (from Storm Events: 5 of 30 years)</w:t>
            </w:r>
          </w:p>
        </w:tc>
        <w:tc>
          <w:tcPr>
            <w:tcW w:type="dxa" w:w="1660"/>
          </w:tcPr>
          <w:p>
            <w:pPr>
              <w:spacing w:after="0"/>
              <w:jc w:val="left"/>
            </w:pPr>
            <w:r>
              <w:rPr>
                <w:sz w:val="16"/>
              </w:rPr>
              <w:t>event-days in 5 of 30 years, 1996 to 2025 (16.7%)</w:t>
            </w:r>
          </w:p>
        </w:tc>
        <w:tc>
          <w:tcPr>
            <w:tcW w:type="dxa" w:w="1502"/>
          </w:tcPr>
          <w:p>
            <w:pPr>
              <w:spacing w:after="0"/>
              <w:jc w:val="right"/>
            </w:pPr>
            <w:r>
              <w:rPr>
                <w:sz w:val="16"/>
              </w:rPr>
              <w:t>0.102</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704"/>
          </w:tcPr>
          <w:p>
            <w:pPr>
              <w:spacing w:after="0"/>
              <w:jc w:val="left"/>
            </w:pPr>
          </w:p>
        </w:tc>
      </w:tr>
      <w:tr>
        <w:trPr>
          <w:cantSplit/>
        </w:trPr>
        <w:tc>
          <w:tcPr>
            <w:tcW w:type="dxa" w:w="1037"/>
          </w:tcPr>
          <w:p>
            <w:pPr>
              <w:spacing w:after="0"/>
              <w:jc w:val="left"/>
            </w:pPr>
            <w:r>
              <w:rPr>
                <w:sz w:val="16"/>
              </w:rPr>
              <w:t>Drought</w:t>
            </w:r>
          </w:p>
        </w:tc>
        <w:tc>
          <w:tcPr>
            <w:tcW w:type="dxa" w:w="1212"/>
          </w:tcPr>
          <w:p>
            <w:pPr>
              <w:spacing w:after="0"/>
              <w:jc w:val="right"/>
            </w:pPr>
            <w:r>
              <w:rPr>
                <w:sz w:val="16"/>
              </w:rPr>
              <w:t>36.5</w:t>
            </w:r>
          </w:p>
        </w:tc>
        <w:tc>
          <w:tcPr>
            <w:tcW w:type="dxa" w:w="1403"/>
          </w:tcPr>
          <w:p>
            <w:pPr>
              <w:spacing w:after="0"/>
              <w:jc w:val="left"/>
            </w:pPr>
            <w:r>
              <w:rPr>
                <w:sz w:val="16"/>
              </w:rPr>
              <w:t>event-days per year</w:t>
            </w:r>
          </w:p>
        </w:tc>
        <w:tc>
          <w:tcPr>
            <w:tcW w:type="dxa" w:w="1516"/>
          </w:tcPr>
          <w:p>
            <w:pPr>
              <w:spacing w:after="0"/>
              <w:jc w:val="left"/>
            </w:pPr>
            <w:r>
              <w:rPr>
                <w:sz w:val="16"/>
              </w:rPr>
              <w:t>about 36.5 days per year</w:t>
            </w:r>
          </w:p>
        </w:tc>
        <w:tc>
          <w:tcPr>
            <w:tcW w:type="dxa" w:w="1532"/>
          </w:tcPr>
          <w:p>
            <w:pPr>
              <w:spacing w:after="0"/>
              <w:jc w:val="left"/>
            </w:pPr>
          </w:p>
        </w:tc>
        <w:tc>
          <w:tcPr>
            <w:tcW w:type="dxa" w:w="1660"/>
          </w:tcPr>
          <w:p>
            <w:pPr>
              <w:spacing w:after="0"/>
              <w:jc w:val="left"/>
            </w:pPr>
            <w:r>
              <w:rPr>
                <w:sz w:val="16"/>
              </w:rPr>
              <w:t>event-days in 0 of 30 years, 1996 to 2025 (0%)</w:t>
            </w:r>
          </w:p>
        </w:tc>
        <w:tc>
          <w:tcPr>
            <w:tcW w:type="dxa" w:w="1502"/>
          </w:tcPr>
          <w:p>
            <w:pPr>
              <w:spacing w:after="0"/>
              <w:jc w:val="right"/>
            </w:pPr>
            <w:r>
              <w:rPr>
                <w:sz w:val="16"/>
              </w:rPr>
              <w:t>1,260</w:t>
            </w:r>
          </w:p>
        </w:tc>
        <w:tc>
          <w:tcPr>
            <w:tcW w:type="dxa" w:w="150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0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12"/>
          </w:tcPr>
          <w:p>
            <w:pPr>
              <w:spacing w:after="0"/>
              <w:jc w:val="right"/>
            </w:pPr>
            <w:r>
              <w:rPr>
                <w:sz w:val="16"/>
              </w:rPr>
              <w:t>0.0143</w:t>
            </w:r>
          </w:p>
        </w:tc>
        <w:tc>
          <w:tcPr>
            <w:tcW w:type="dxa" w:w="1403"/>
          </w:tcPr>
          <w:p>
            <w:pPr>
              <w:spacing w:after="0"/>
              <w:jc w:val="left"/>
            </w:pPr>
            <w:r>
              <w:rPr>
                <w:sz w:val="16"/>
              </w:rPr>
              <w:t>annual probability at a location</w:t>
            </w:r>
          </w:p>
        </w:tc>
        <w:tc>
          <w:tcPr>
            <w:tcW w:type="dxa" w:w="1516"/>
          </w:tcPr>
          <w:p>
            <w:pPr>
              <w:spacing w:after="0"/>
              <w:jc w:val="left"/>
            </w:pPr>
            <w:r>
              <w:rPr>
                <w:sz w:val="16"/>
              </w:rPr>
              <w:t>chance a given location in the county has at least minor-damage shaking in a year: 1.43%</w:t>
            </w:r>
          </w:p>
        </w:tc>
        <w:tc>
          <w:tcPr>
            <w:tcW w:type="dxa" w:w="1532"/>
          </w:tcPr>
          <w:p>
            <w:pPr>
              <w:spacing w:after="0"/>
              <w:jc w:val="left"/>
            </w:pPr>
          </w:p>
        </w:tc>
        <w:tc>
          <w:tcPr>
            <w:tcW w:type="dxa" w:w="1660"/>
          </w:tcPr>
          <w:p>
            <w:pPr>
              <w:spacing w:after="0"/>
              <w:jc w:val="left"/>
            </w:pPr>
          </w:p>
        </w:tc>
        <w:tc>
          <w:tcPr>
            <w:tcW w:type="dxa" w:w="150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70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12"/>
          </w:tcPr>
          <w:p>
            <w:pPr>
              <w:spacing w:after="0"/>
              <w:jc w:val="right"/>
            </w:pPr>
            <w:r>
              <w:rPr>
                <w:sz w:val="16"/>
              </w:rPr>
              <w:t>0.103</w:t>
            </w:r>
          </w:p>
        </w:tc>
        <w:tc>
          <w:tcPr>
            <w:tcW w:type="dxa" w:w="1403"/>
          </w:tcPr>
          <w:p>
            <w:pPr>
              <w:spacing w:after="0"/>
              <w:jc w:val="left"/>
            </w:pPr>
            <w:r>
              <w:rPr>
                <w:sz w:val="16"/>
              </w:rPr>
              <w:t>events per year</w:t>
            </w:r>
          </w:p>
        </w:tc>
        <w:tc>
          <w:tcPr>
            <w:tcW w:type="dxa" w:w="1516"/>
          </w:tcPr>
          <w:p>
            <w:pPr>
              <w:spacing w:after="0"/>
              <w:jc w:val="left"/>
            </w:pPr>
            <w:r>
              <w:rPr>
                <w:sz w:val="16"/>
              </w:rPr>
              <w:t>about 1 in 10 years</w:t>
            </w:r>
          </w:p>
        </w:tc>
        <w:tc>
          <w:tcPr>
            <w:tcW w:type="dxa" w:w="1532"/>
          </w:tcPr>
          <w:p>
            <w:pPr>
              <w:spacing w:after="0"/>
              <w:jc w:val="left"/>
            </w:pPr>
            <w:r>
              <w:rPr>
                <w:sz w:val="16"/>
              </w:rPr>
              <w:t>Likely</w:t>
            </w:r>
          </w:p>
        </w:tc>
        <w:tc>
          <w:tcPr>
            <w:tcW w:type="dxa" w:w="1660"/>
          </w:tcPr>
          <w:p>
            <w:pPr>
              <w:spacing w:after="0"/>
              <w:jc w:val="left"/>
            </w:pPr>
            <w:r>
              <w:rPr>
                <w:sz w:val="16"/>
              </w:rPr>
              <w:t>FEMA annualized frequency (modeled)</w:t>
            </w:r>
          </w:p>
        </w:tc>
        <w:tc>
          <w:tcPr>
            <w:tcW w:type="dxa" w:w="1502"/>
          </w:tcPr>
          <w:p>
            <w:pPr>
              <w:spacing w:after="0"/>
              <w:jc w:val="right"/>
            </w:pPr>
            <w:r>
              <w:rPr>
                <w:sz w:val="16"/>
              </w:rPr>
              <w:t>3.9 (modeled)</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704"/>
          </w:tcPr>
          <w:p>
            <w:pPr>
              <w:spacing w:after="0"/>
              <w:jc w:val="left"/>
            </w:pPr>
          </w:p>
        </w:tc>
      </w:tr>
      <w:tr>
        <w:trPr>
          <w:cantSplit/>
        </w:trPr>
        <w:tc>
          <w:tcPr>
            <w:tcW w:type="dxa" w:w="1037"/>
          </w:tcPr>
          <w:p>
            <w:pPr>
              <w:spacing w:after="0"/>
              <w:jc w:val="left"/>
            </w:pPr>
            <w:r>
              <w:rPr>
                <w:sz w:val="16"/>
              </w:rPr>
              <w:t>Heat Wave</w:t>
            </w:r>
          </w:p>
        </w:tc>
        <w:tc>
          <w:tcPr>
            <w:tcW w:type="dxa" w:w="1212"/>
          </w:tcPr>
          <w:p>
            <w:pPr>
              <w:spacing w:after="0"/>
              <w:jc w:val="right"/>
            </w:pPr>
            <w:r>
              <w:rPr>
                <w:sz w:val="16"/>
              </w:rPr>
              <w:t>4.44</w:t>
            </w:r>
          </w:p>
        </w:tc>
        <w:tc>
          <w:tcPr>
            <w:tcW w:type="dxa" w:w="1403"/>
          </w:tcPr>
          <w:p>
            <w:pPr>
              <w:spacing w:after="0"/>
              <w:jc w:val="left"/>
            </w:pPr>
            <w:r>
              <w:rPr>
                <w:sz w:val="16"/>
              </w:rPr>
              <w:t>event-days per year</w:t>
            </w:r>
          </w:p>
        </w:tc>
        <w:tc>
          <w:tcPr>
            <w:tcW w:type="dxa" w:w="1516"/>
          </w:tcPr>
          <w:p>
            <w:pPr>
              <w:spacing w:after="0"/>
              <w:jc w:val="left"/>
            </w:pPr>
            <w:r>
              <w:rPr>
                <w:sz w:val="16"/>
              </w:rPr>
              <w:t>about 4.44 days per year</w:t>
            </w:r>
          </w:p>
        </w:tc>
        <w:tc>
          <w:tcPr>
            <w:tcW w:type="dxa" w:w="1532"/>
          </w:tcPr>
          <w:p>
            <w:pPr>
              <w:spacing w:after="0"/>
              <w:jc w:val="left"/>
            </w:pPr>
            <w:r>
              <w:rPr>
                <w:sz w:val="16"/>
              </w:rPr>
              <w:t>Likely (from Storm Events: 7 of 30 years)</w:t>
            </w:r>
          </w:p>
        </w:tc>
        <w:tc>
          <w:tcPr>
            <w:tcW w:type="dxa" w:w="1660"/>
          </w:tcPr>
          <w:p>
            <w:pPr>
              <w:spacing w:after="0"/>
              <w:jc w:val="left"/>
            </w:pPr>
            <w:r>
              <w:rPr>
                <w:sz w:val="16"/>
              </w:rPr>
              <w:t>event-days in 7 of 30 years, 1996 to 2025 (23.3%)</w:t>
            </w:r>
          </w:p>
        </w:tc>
        <w:tc>
          <w:tcPr>
            <w:tcW w:type="dxa" w:w="1502"/>
          </w:tcPr>
          <w:p>
            <w:pPr>
              <w:spacing w:after="0"/>
              <w:jc w:val="right"/>
            </w:pPr>
            <w:r>
              <w:rPr>
                <w:sz w:val="16"/>
              </w:rPr>
              <w:t>62.1</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704"/>
          </w:tcPr>
          <w:p>
            <w:pPr>
              <w:spacing w:after="0"/>
              <w:jc w:val="left"/>
            </w:pPr>
          </w:p>
        </w:tc>
      </w:tr>
      <w:tr>
        <w:trPr>
          <w:cantSplit/>
        </w:trPr>
        <w:tc>
          <w:tcPr>
            <w:tcW w:type="dxa" w:w="1037"/>
          </w:tcPr>
          <w:p>
            <w:pPr>
              <w:spacing w:after="0"/>
              <w:jc w:val="left"/>
            </w:pPr>
            <w:r>
              <w:rPr>
                <w:sz w:val="16"/>
              </w:rPr>
              <w:t>Hurricane</w:t>
            </w:r>
          </w:p>
        </w:tc>
        <w:tc>
          <w:tcPr>
            <w:tcW w:type="dxa" w:w="1212"/>
          </w:tcPr>
          <w:p>
            <w:pPr>
              <w:spacing w:after="0"/>
              <w:jc w:val="right"/>
            </w:pPr>
          </w:p>
        </w:tc>
        <w:tc>
          <w:tcPr>
            <w:tcW w:type="dxa" w:w="1403"/>
          </w:tcPr>
          <w:p>
            <w:pPr>
              <w:spacing w:after="0"/>
              <w:jc w:val="left"/>
            </w:pPr>
            <w:r>
              <w:rPr>
                <w:sz w:val="16"/>
              </w:rPr>
              <w:t>events per year</w:t>
            </w:r>
          </w:p>
        </w:tc>
        <w:tc>
          <w:tcPr>
            <w:tcW w:type="dxa" w:w="1516"/>
          </w:tcPr>
          <w:p>
            <w:pPr>
              <w:spacing w:after="0"/>
              <w:jc w:val="left"/>
            </w:pPr>
          </w:p>
        </w:tc>
        <w:tc>
          <w:tcPr>
            <w:tcW w:type="dxa" w:w="1532"/>
          </w:tcPr>
          <w:p>
            <w:pPr>
              <w:spacing w:after="0"/>
              <w:jc w:val="left"/>
            </w:pPr>
          </w:p>
        </w:tc>
        <w:tc>
          <w:tcPr>
            <w:tcW w:type="dxa" w:w="1660"/>
          </w:tcPr>
          <w:p>
            <w:pPr>
              <w:spacing w:after="0"/>
              <w:jc w:val="left"/>
            </w:pPr>
          </w:p>
        </w:tc>
        <w:tc>
          <w:tcPr>
            <w:tcW w:type="dxa" w:w="1502"/>
          </w:tcPr>
          <w:p>
            <w:pPr>
              <w:spacing w:after="0"/>
              <w:jc w:val="right"/>
            </w:pPr>
          </w:p>
        </w:tc>
        <w:tc>
          <w:tcPr>
            <w:tcW w:type="dxa" w:w="1509"/>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70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12"/>
          </w:tcPr>
          <w:p>
            <w:pPr>
              <w:spacing w:after="0"/>
              <w:jc w:val="right"/>
            </w:pPr>
            <w:r>
              <w:rPr>
                <w:sz w:val="16"/>
              </w:rPr>
              <w:t>0.151</w:t>
            </w:r>
          </w:p>
        </w:tc>
        <w:tc>
          <w:tcPr>
            <w:tcW w:type="dxa" w:w="1403"/>
          </w:tcPr>
          <w:p>
            <w:pPr>
              <w:spacing w:after="0"/>
              <w:jc w:val="left"/>
            </w:pPr>
            <w:r>
              <w:rPr>
                <w:sz w:val="16"/>
              </w:rPr>
              <w:t>event-days per year</w:t>
            </w:r>
          </w:p>
        </w:tc>
        <w:tc>
          <w:tcPr>
            <w:tcW w:type="dxa" w:w="1516"/>
          </w:tcPr>
          <w:p>
            <w:pPr>
              <w:spacing w:after="0"/>
              <w:jc w:val="left"/>
            </w:pPr>
            <w:r>
              <w:rPr>
                <w:sz w:val="16"/>
              </w:rPr>
              <w:t>about 0.151 days per year</w:t>
            </w:r>
          </w:p>
        </w:tc>
        <w:tc>
          <w:tcPr>
            <w:tcW w:type="dxa" w:w="1532"/>
          </w:tcPr>
          <w:p>
            <w:pPr>
              <w:spacing w:after="0"/>
              <w:jc w:val="left"/>
            </w:pPr>
            <w:r>
              <w:rPr>
                <w:sz w:val="16"/>
              </w:rPr>
              <w:t>Possible (from Storm Events: 2 of 30 years)</w:t>
            </w:r>
          </w:p>
        </w:tc>
        <w:tc>
          <w:tcPr>
            <w:tcW w:type="dxa" w:w="1660"/>
          </w:tcPr>
          <w:p>
            <w:pPr>
              <w:spacing w:after="0"/>
              <w:jc w:val="left"/>
            </w:pPr>
            <w:r>
              <w:rPr>
                <w:sz w:val="16"/>
              </w:rPr>
              <w:t>event-days in 2 of 30 years, 1996 to 2025 (6.67%)</w:t>
            </w:r>
          </w:p>
        </w:tc>
        <w:tc>
          <w:tcPr>
            <w:tcW w:type="dxa" w:w="1502"/>
          </w:tcPr>
          <w:p>
            <w:pPr>
              <w:spacing w:after="0"/>
              <w:jc w:val="right"/>
            </w:pPr>
            <w:r>
              <w:rPr>
                <w:sz w:val="16"/>
              </w:rPr>
              <w:t>10</w:t>
            </w:r>
          </w:p>
        </w:tc>
        <w:tc>
          <w:tcPr>
            <w:tcW w:type="dxa" w:w="1509"/>
          </w:tcPr>
          <w:p>
            <w:pPr>
              <w:spacing w:after="0"/>
              <w:jc w:val="left"/>
            </w:pPr>
            <w:r>
              <w:rPr>
                <w:sz w:val="16"/>
              </w:rPr>
              <w:t>1946-12-31 to 2014-02-12 (67 years)</w:t>
            </w:r>
          </w:p>
        </w:tc>
        <w:tc>
          <w:tcPr>
            <w:tcW w:type="dxa" w:w="1037"/>
          </w:tcPr>
          <w:p>
            <w:pPr>
              <w:spacing w:after="0"/>
              <w:jc w:val="left"/>
            </w:pPr>
            <w:r>
              <w:rPr>
                <w:sz w:val="16"/>
              </w:rPr>
              <w:t>countywide</w:t>
            </w:r>
          </w:p>
        </w:tc>
        <w:tc>
          <w:tcPr>
            <w:tcW w:type="dxa" w:w="1704"/>
          </w:tcPr>
          <w:p>
            <w:pPr>
              <w:spacing w:after="0"/>
              <w:jc w:val="left"/>
            </w:pPr>
          </w:p>
        </w:tc>
      </w:tr>
      <w:tr>
        <w:trPr>
          <w:cantSplit/>
        </w:trPr>
        <w:tc>
          <w:tcPr>
            <w:tcW w:type="dxa" w:w="1037"/>
          </w:tcPr>
          <w:p>
            <w:pPr>
              <w:spacing w:after="0"/>
              <w:jc w:val="left"/>
            </w:pPr>
            <w:r>
              <w:rPr>
                <w:sz w:val="16"/>
              </w:rPr>
              <w:t>Inland Flooding</w:t>
            </w:r>
          </w:p>
        </w:tc>
        <w:tc>
          <w:tcPr>
            <w:tcW w:type="dxa" w:w="1212"/>
          </w:tcPr>
          <w:p>
            <w:pPr>
              <w:spacing w:after="0"/>
              <w:jc w:val="right"/>
            </w:pPr>
            <w:r>
              <w:rPr>
                <w:sz w:val="16"/>
              </w:rPr>
              <w:t>1.29</w:t>
            </w:r>
          </w:p>
        </w:tc>
        <w:tc>
          <w:tcPr>
            <w:tcW w:type="dxa" w:w="1403"/>
          </w:tcPr>
          <w:p>
            <w:pPr>
              <w:spacing w:after="0"/>
              <w:jc w:val="left"/>
            </w:pPr>
            <w:r>
              <w:rPr>
                <w:sz w:val="16"/>
              </w:rPr>
              <w:t>event-days per year</w:t>
            </w:r>
          </w:p>
        </w:tc>
        <w:tc>
          <w:tcPr>
            <w:tcW w:type="dxa" w:w="1516"/>
          </w:tcPr>
          <w:p>
            <w:pPr>
              <w:spacing w:after="0"/>
              <w:jc w:val="left"/>
            </w:pPr>
            <w:r>
              <w:rPr>
                <w:sz w:val="16"/>
              </w:rPr>
              <w:t>about 1.29 days per year</w:t>
            </w:r>
          </w:p>
        </w:tc>
        <w:tc>
          <w:tcPr>
            <w:tcW w:type="dxa" w:w="1532"/>
          </w:tcPr>
          <w:p>
            <w:pPr>
              <w:spacing w:after="0"/>
              <w:jc w:val="left"/>
            </w:pPr>
            <w:r>
              <w:rPr>
                <w:sz w:val="16"/>
              </w:rPr>
              <w:t>Likely (from Storm Events: 19 of 30 years)</w:t>
            </w:r>
          </w:p>
        </w:tc>
        <w:tc>
          <w:tcPr>
            <w:tcW w:type="dxa" w:w="1660"/>
          </w:tcPr>
          <w:p>
            <w:pPr>
              <w:spacing w:after="0"/>
              <w:jc w:val="left"/>
            </w:pPr>
            <w:r>
              <w:rPr>
                <w:sz w:val="16"/>
              </w:rPr>
              <w:t>event-days in 19 of 30 years, 1996 to 2025 (63.3%)</w:t>
            </w:r>
          </w:p>
        </w:tc>
        <w:tc>
          <w:tcPr>
            <w:tcW w:type="dxa" w:w="1502"/>
          </w:tcPr>
          <w:p>
            <w:pPr>
              <w:spacing w:after="0"/>
              <w:jc w:val="right"/>
            </w:pPr>
            <w:r>
              <w:rPr>
                <w:sz w:val="16"/>
              </w:rPr>
              <w:t>36</w:t>
            </w:r>
          </w:p>
        </w:tc>
        <w:tc>
          <w:tcPr>
            <w:tcW w:type="dxa" w:w="1509"/>
          </w:tcPr>
          <w:p>
            <w:pPr>
              <w:spacing w:after="0"/>
              <w:jc w:val="left"/>
            </w:pPr>
            <w:r>
              <w:rPr>
                <w:sz w:val="16"/>
              </w:rPr>
              <w:t>1996 to 2023 (28 years)</w:t>
            </w:r>
          </w:p>
        </w:tc>
        <w:tc>
          <w:tcPr>
            <w:tcW w:type="dxa" w:w="1037"/>
          </w:tcPr>
          <w:p>
            <w:pPr>
              <w:spacing w:after="0"/>
              <w:jc w:val="left"/>
            </w:pPr>
            <w:r>
              <w:rPr>
                <w:sz w:val="16"/>
              </w:rPr>
              <w:t>see B1-f</w:t>
            </w:r>
          </w:p>
        </w:tc>
        <w:tc>
          <w:tcPr>
            <w:tcW w:type="dxa" w:w="1704"/>
          </w:tcPr>
          <w:p>
            <w:pPr>
              <w:spacing w:after="0"/>
              <w:jc w:val="left"/>
            </w:pPr>
          </w:p>
        </w:tc>
      </w:tr>
      <w:tr>
        <w:trPr>
          <w:cantSplit/>
        </w:trPr>
        <w:tc>
          <w:tcPr>
            <w:tcW w:type="dxa" w:w="1037"/>
          </w:tcPr>
          <w:p>
            <w:pPr>
              <w:spacing w:after="0"/>
              <w:jc w:val="left"/>
            </w:pPr>
            <w:r>
              <w:rPr>
                <w:sz w:val="16"/>
              </w:rPr>
              <w:t>Landslide</w:t>
            </w:r>
          </w:p>
        </w:tc>
        <w:tc>
          <w:tcPr>
            <w:tcW w:type="dxa" w:w="1212"/>
          </w:tcPr>
          <w:p>
            <w:pPr>
              <w:spacing w:after="0"/>
              <w:jc w:val="right"/>
            </w:pPr>
            <w:r>
              <w:rPr>
                <w:sz w:val="16"/>
              </w:rPr>
              <w:t>7.52</w:t>
            </w:r>
          </w:p>
        </w:tc>
        <w:tc>
          <w:tcPr>
            <w:tcW w:type="dxa" w:w="1403"/>
          </w:tcPr>
          <w:p>
            <w:pPr>
              <w:spacing w:after="0"/>
              <w:jc w:val="left"/>
            </w:pPr>
            <w:r>
              <w:rPr>
                <w:sz w:val="16"/>
              </w:rPr>
              <w:t>events per year (modeled)</w:t>
            </w:r>
          </w:p>
        </w:tc>
        <w:tc>
          <w:tcPr>
            <w:tcW w:type="dxa" w:w="1516"/>
          </w:tcPr>
          <w:p>
            <w:pPr>
              <w:spacing w:after="0"/>
              <w:jc w:val="left"/>
            </w:pPr>
            <w:r>
              <w:rPr>
                <w:sz w:val="16"/>
              </w:rPr>
              <w:t>about 7.52 per year</w:t>
            </w:r>
          </w:p>
        </w:tc>
        <w:tc>
          <w:tcPr>
            <w:tcW w:type="dxa" w:w="1532"/>
          </w:tcPr>
          <w:p>
            <w:pPr>
              <w:spacing w:after="0"/>
              <w:jc w:val="left"/>
            </w:pPr>
            <w:r>
              <w:rPr>
                <w:sz w:val="16"/>
              </w:rPr>
              <w:t>Highly likely</w:t>
            </w:r>
          </w:p>
        </w:tc>
        <w:tc>
          <w:tcPr>
            <w:tcW w:type="dxa" w:w="1660"/>
          </w:tcPr>
          <w:p>
            <w:pPr>
              <w:spacing w:after="0"/>
              <w:jc w:val="left"/>
            </w:pPr>
            <w:r>
              <w:rPr>
                <w:sz w:val="16"/>
              </w:rPr>
              <w:t>FEMA annualized frequency (modeled)</w:t>
            </w:r>
          </w:p>
        </w:tc>
        <w:tc>
          <w:tcPr>
            <w:tcW w:type="dxa" w:w="150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704"/>
          </w:tcPr>
          <w:p>
            <w:pPr>
              <w:spacing w:after="0"/>
              <w:jc w:val="left"/>
            </w:pPr>
          </w:p>
        </w:tc>
      </w:tr>
      <w:tr>
        <w:trPr>
          <w:cantSplit/>
        </w:trPr>
        <w:tc>
          <w:tcPr>
            <w:tcW w:type="dxa" w:w="1037"/>
          </w:tcPr>
          <w:p>
            <w:pPr>
              <w:spacing w:after="0"/>
              <w:jc w:val="left"/>
            </w:pPr>
            <w:r>
              <w:rPr>
                <w:sz w:val="16"/>
              </w:rPr>
              <w:t>Lightning</w:t>
            </w:r>
          </w:p>
        </w:tc>
        <w:tc>
          <w:tcPr>
            <w:tcW w:type="dxa" w:w="1212"/>
          </w:tcPr>
          <w:p>
            <w:pPr>
              <w:spacing w:after="0"/>
              <w:jc w:val="right"/>
            </w:pPr>
            <w:r>
              <w:rPr>
                <w:sz w:val="16"/>
              </w:rPr>
              <w:t>7.17</w:t>
            </w:r>
          </w:p>
        </w:tc>
        <w:tc>
          <w:tcPr>
            <w:tcW w:type="dxa" w:w="1403"/>
          </w:tcPr>
          <w:p>
            <w:pPr>
              <w:spacing w:after="0"/>
              <w:jc w:val="left"/>
            </w:pPr>
            <w:r>
              <w:rPr>
                <w:sz w:val="16"/>
              </w:rPr>
              <w:t>days per year with a strike</w:t>
            </w:r>
          </w:p>
        </w:tc>
        <w:tc>
          <w:tcPr>
            <w:tcW w:type="dxa" w:w="1516"/>
          </w:tcPr>
          <w:p>
            <w:pPr>
              <w:spacing w:after="0"/>
              <w:jc w:val="left"/>
            </w:pPr>
            <w:r>
              <w:rPr>
                <w:sz w:val="16"/>
              </w:rPr>
              <w:t>about 7.17 days per year</w:t>
            </w:r>
          </w:p>
        </w:tc>
        <w:tc>
          <w:tcPr>
            <w:tcW w:type="dxa" w:w="1532"/>
          </w:tcPr>
          <w:p>
            <w:pPr>
              <w:spacing w:after="0"/>
              <w:jc w:val="left"/>
            </w:pPr>
            <w:r>
              <w:rPr>
                <w:sz w:val="16"/>
              </w:rPr>
              <w:t>Highly likely</w:t>
            </w:r>
          </w:p>
        </w:tc>
        <w:tc>
          <w:tcPr>
            <w:tcW w:type="dxa" w:w="1660"/>
          </w:tcPr>
          <w:p>
            <w:pPr>
              <w:spacing w:after="0"/>
              <w:jc w:val="left"/>
            </w:pPr>
            <w:r>
              <w:rPr>
                <w:sz w:val="16"/>
              </w:rPr>
              <w:t>FEMA annualized frequency (modeled)</w:t>
            </w:r>
          </w:p>
        </w:tc>
        <w:tc>
          <w:tcPr>
            <w:tcW w:type="dxa" w:w="1502"/>
          </w:tcPr>
          <w:p>
            <w:pPr>
              <w:spacing w:after="0"/>
              <w:jc w:val="right"/>
            </w:pPr>
            <w:r>
              <w:rPr>
                <w:sz w:val="16"/>
              </w:rPr>
              <w:t>not shown</w:t>
            </w:r>
          </w:p>
        </w:tc>
        <w:tc>
          <w:tcPr>
            <w:tcW w:type="dxa" w:w="1509"/>
          </w:tcPr>
          <w:p>
            <w:pPr>
              <w:spacing w:after="0"/>
              <w:jc w:val="left"/>
            </w:pPr>
            <w:r>
              <w:rPr>
                <w:sz w:val="16"/>
              </w:rPr>
              <w:t>1995 to 2023 (29 years; CONUS)</w:t>
            </w:r>
          </w:p>
        </w:tc>
        <w:tc>
          <w:tcPr>
            <w:tcW w:type="dxa" w:w="1037"/>
          </w:tcPr>
          <w:p>
            <w:pPr>
              <w:spacing w:after="0"/>
              <w:jc w:val="left"/>
            </w:pPr>
            <w:r>
              <w:rPr>
                <w:sz w:val="16"/>
              </w:rPr>
              <w:t>countywide</w:t>
            </w:r>
          </w:p>
        </w:tc>
        <w:tc>
          <w:tcPr>
            <w:tcW w:type="dxa" w:w="1704"/>
          </w:tcPr>
          <w:p>
            <w:pPr>
              <w:spacing w:after="0"/>
              <w:jc w:val="left"/>
            </w:pPr>
          </w:p>
        </w:tc>
      </w:tr>
      <w:tr>
        <w:trPr>
          <w:cantSplit/>
        </w:trPr>
        <w:tc>
          <w:tcPr>
            <w:tcW w:type="dxa" w:w="1037"/>
          </w:tcPr>
          <w:p>
            <w:pPr>
              <w:spacing w:after="0"/>
              <w:jc w:val="left"/>
            </w:pPr>
            <w:r>
              <w:rPr>
                <w:sz w:val="16"/>
              </w:rPr>
              <w:t>Strong Wind</w:t>
            </w:r>
          </w:p>
        </w:tc>
        <w:tc>
          <w:tcPr>
            <w:tcW w:type="dxa" w:w="1212"/>
          </w:tcPr>
          <w:p>
            <w:pPr>
              <w:spacing w:after="0"/>
              <w:jc w:val="right"/>
            </w:pPr>
            <w:r>
              <w:rPr>
                <w:sz w:val="16"/>
              </w:rPr>
              <w:t>0.0385</w:t>
            </w:r>
          </w:p>
        </w:tc>
        <w:tc>
          <w:tcPr>
            <w:tcW w:type="dxa" w:w="1403"/>
          </w:tcPr>
          <w:p>
            <w:pPr>
              <w:spacing w:after="0"/>
              <w:jc w:val="left"/>
            </w:pPr>
            <w:r>
              <w:rPr>
                <w:sz w:val="16"/>
              </w:rPr>
              <w:t>events per year</w:t>
            </w:r>
          </w:p>
        </w:tc>
        <w:tc>
          <w:tcPr>
            <w:tcW w:type="dxa" w:w="1516"/>
          </w:tcPr>
          <w:p>
            <w:pPr>
              <w:spacing w:after="0"/>
              <w:jc w:val="left"/>
            </w:pPr>
            <w:r>
              <w:rPr>
                <w:sz w:val="16"/>
              </w:rPr>
              <w:t>about 1 in 26 years</w:t>
            </w:r>
          </w:p>
        </w:tc>
        <w:tc>
          <w:tcPr>
            <w:tcW w:type="dxa" w:w="1532"/>
          </w:tcPr>
          <w:p>
            <w:pPr>
              <w:spacing w:after="0"/>
              <w:jc w:val="left"/>
            </w:pPr>
            <w:r>
              <w:rPr>
                <w:sz w:val="16"/>
              </w:rPr>
              <w:t>Possible</w:t>
            </w:r>
          </w:p>
        </w:tc>
        <w:tc>
          <w:tcPr>
            <w:tcW w:type="dxa" w:w="1660"/>
          </w:tcPr>
          <w:p>
            <w:pPr>
              <w:spacing w:after="0"/>
              <w:jc w:val="left"/>
            </w:pPr>
            <w:r>
              <w:rPr>
                <w:sz w:val="16"/>
              </w:rPr>
              <w:t>FEMA annualized frequency (modeled)</w:t>
            </w:r>
          </w:p>
        </w:tc>
        <w:tc>
          <w:tcPr>
            <w:tcW w:type="dxa" w:w="1502"/>
          </w:tcPr>
          <w:p>
            <w:pPr>
              <w:spacing w:after="0"/>
              <w:jc w:val="right"/>
            </w:pPr>
            <w:r>
              <w:rPr>
                <w:sz w:val="16"/>
              </w:rPr>
              <w:t>2</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704"/>
          </w:tcPr>
          <w:p>
            <w:pPr>
              <w:spacing w:after="0"/>
              <w:jc w:val="left"/>
            </w:pPr>
          </w:p>
        </w:tc>
      </w:tr>
      <w:tr>
        <w:trPr>
          <w:cantSplit/>
        </w:trPr>
        <w:tc>
          <w:tcPr>
            <w:tcW w:type="dxa" w:w="1037"/>
          </w:tcPr>
          <w:p>
            <w:pPr>
              <w:spacing w:after="0"/>
              <w:jc w:val="left"/>
            </w:pPr>
            <w:r>
              <w:rPr>
                <w:sz w:val="16"/>
              </w:rPr>
              <w:t>Tornado</w:t>
            </w:r>
          </w:p>
        </w:tc>
        <w:tc>
          <w:tcPr>
            <w:tcW w:type="dxa" w:w="1212"/>
          </w:tcPr>
          <w:p>
            <w:pPr>
              <w:spacing w:after="0"/>
              <w:jc w:val="right"/>
            </w:pPr>
            <w:r>
              <w:rPr>
                <w:sz w:val="16"/>
              </w:rPr>
              <w:t>0.0476</w:t>
            </w:r>
          </w:p>
        </w:tc>
        <w:tc>
          <w:tcPr>
            <w:tcW w:type="dxa" w:w="1403"/>
          </w:tcPr>
          <w:p>
            <w:pPr>
              <w:spacing w:after="0"/>
              <w:jc w:val="left"/>
            </w:pPr>
            <w:r>
              <w:rPr>
                <w:sz w:val="16"/>
              </w:rPr>
              <w:t>events per year</w:t>
            </w:r>
          </w:p>
        </w:tc>
        <w:tc>
          <w:tcPr>
            <w:tcW w:type="dxa" w:w="1516"/>
          </w:tcPr>
          <w:p>
            <w:pPr>
              <w:spacing w:after="0"/>
              <w:jc w:val="left"/>
            </w:pPr>
            <w:r>
              <w:rPr>
                <w:sz w:val="16"/>
              </w:rPr>
              <w:t>about 1 in 21 years</w:t>
            </w:r>
          </w:p>
        </w:tc>
        <w:tc>
          <w:tcPr>
            <w:tcW w:type="dxa" w:w="1532"/>
          </w:tcPr>
          <w:p>
            <w:pPr>
              <w:spacing w:after="0"/>
              <w:jc w:val="left"/>
            </w:pPr>
            <w:r>
              <w:rPr>
                <w:sz w:val="16"/>
              </w:rPr>
              <w:t>Possible</w:t>
            </w:r>
          </w:p>
        </w:tc>
        <w:tc>
          <w:tcPr>
            <w:tcW w:type="dxa" w:w="1660"/>
          </w:tcPr>
          <w:p>
            <w:pPr>
              <w:spacing w:after="0"/>
              <w:jc w:val="left"/>
            </w:pPr>
            <w:r>
              <w:rPr>
                <w:sz w:val="16"/>
              </w:rPr>
              <w:t>FEMA annualized frequency (modeled)</w:t>
            </w:r>
          </w:p>
        </w:tc>
        <w:tc>
          <w:tcPr>
            <w:tcW w:type="dxa" w:w="1502"/>
          </w:tcPr>
          <w:p>
            <w:pPr>
              <w:spacing w:after="0"/>
              <w:jc w:val="right"/>
            </w:pPr>
            <w:r>
              <w:rPr>
                <w:sz w:val="16"/>
              </w:rPr>
              <w:t>not shown</w:t>
            </w:r>
          </w:p>
        </w:tc>
        <w:tc>
          <w:tcPr>
            <w:tcW w:type="dxa" w:w="1509"/>
          </w:tcPr>
          <w:p>
            <w:pPr>
              <w:spacing w:after="0"/>
              <w:jc w:val="left"/>
            </w:pPr>
            <w:r>
              <w:rPr>
                <w:sz w:val="16"/>
              </w:rPr>
              <w:t>1950 to 2023 (EF2+); 1986 to 2023 (EF0-1)</w:t>
            </w:r>
          </w:p>
        </w:tc>
        <w:tc>
          <w:tcPr>
            <w:tcW w:type="dxa" w:w="1037"/>
          </w:tcPr>
          <w:p>
            <w:pPr>
              <w:spacing w:after="0"/>
              <w:jc w:val="left"/>
            </w:pPr>
            <w:r>
              <w:rPr>
                <w:sz w:val="16"/>
              </w:rPr>
              <w:t>see B1-f</w:t>
            </w:r>
          </w:p>
        </w:tc>
        <w:tc>
          <w:tcPr>
            <w:tcW w:type="dxa" w:w="1704"/>
          </w:tcPr>
          <w:p>
            <w:pPr>
              <w:spacing w:after="0"/>
              <w:jc w:val="left"/>
            </w:pPr>
          </w:p>
        </w:tc>
      </w:tr>
      <w:tr>
        <w:trPr>
          <w:cantSplit/>
        </w:trPr>
        <w:tc>
          <w:tcPr>
            <w:tcW w:type="dxa" w:w="1037"/>
          </w:tcPr>
          <w:p>
            <w:pPr>
              <w:spacing w:after="0"/>
              <w:jc w:val="left"/>
            </w:pPr>
            <w:r>
              <w:rPr>
                <w:sz w:val="16"/>
              </w:rPr>
              <w:t>Tsunami</w:t>
            </w:r>
          </w:p>
        </w:tc>
        <w:tc>
          <w:tcPr>
            <w:tcW w:type="dxa" w:w="1212"/>
          </w:tcPr>
          <w:p>
            <w:pPr>
              <w:spacing w:after="0"/>
              <w:jc w:val="right"/>
            </w:pPr>
            <w:r>
              <w:rPr>
                <w:sz w:val="16"/>
              </w:rPr>
              <w:t>0.145</w:t>
            </w:r>
          </w:p>
        </w:tc>
        <w:tc>
          <w:tcPr>
            <w:tcW w:type="dxa" w:w="1403"/>
          </w:tcPr>
          <w:p>
            <w:pPr>
              <w:spacing w:after="0"/>
              <w:jc w:val="left"/>
            </w:pPr>
            <w:r>
              <w:rPr>
                <w:sz w:val="16"/>
              </w:rPr>
              <w:t>annual probability at the most exposed location (used in place of a county value)</w:t>
            </w:r>
          </w:p>
        </w:tc>
        <w:tc>
          <w:tcPr>
            <w:tcW w:type="dxa" w:w="1516"/>
          </w:tcPr>
          <w:p>
            <w:pPr>
              <w:spacing w:after="0"/>
              <w:jc w:val="left"/>
            </w:pPr>
            <w:r>
              <w:rPr>
                <w:sz w:val="16"/>
              </w:rPr>
              <w:t>chance at the county's most exposed location in a year: 14.5%</w:t>
            </w:r>
          </w:p>
        </w:tc>
        <w:tc>
          <w:tcPr>
            <w:tcW w:type="dxa" w:w="1532"/>
          </w:tcPr>
          <w:p>
            <w:pPr>
              <w:spacing w:after="0"/>
              <w:jc w:val="left"/>
            </w:pPr>
            <w:r>
              <w:rPr>
                <w:sz w:val="16"/>
              </w:rPr>
              <w:t>Possible (from Storm Events: 1 of 30 years)</w:t>
            </w:r>
          </w:p>
        </w:tc>
        <w:tc>
          <w:tcPr>
            <w:tcW w:type="dxa" w:w="1660"/>
          </w:tcPr>
          <w:p>
            <w:pPr>
              <w:spacing w:after="0"/>
              <w:jc w:val="left"/>
            </w:pPr>
            <w:r>
              <w:rPr>
                <w:sz w:val="16"/>
              </w:rPr>
              <w:t>Storm Events records in 1 of 30 years, 1996 to 2025 (3.33%)</w:t>
            </w:r>
          </w:p>
        </w:tc>
        <w:tc>
          <w:tcPr>
            <w:tcW w:type="dxa" w:w="150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704"/>
          </w:tcPr>
          <w:p>
            <w:pPr>
              <w:spacing w:after="0"/>
              <w:jc w:val="left"/>
            </w:pPr>
            <w:r>
              <w:rPr>
                <w:sz w:val="16"/>
              </w:rPr>
              <w:t>Descriptor from Storm Events, not NRI.</w:t>
            </w:r>
          </w:p>
        </w:tc>
      </w:tr>
      <w:tr>
        <w:trPr>
          <w:cantSplit/>
        </w:trPr>
        <w:tc>
          <w:tcPr>
            <w:tcW w:type="dxa" w:w="1037"/>
          </w:tcPr>
          <w:p>
            <w:pPr>
              <w:spacing w:after="0"/>
              <w:jc w:val="left"/>
            </w:pPr>
            <w:r>
              <w:rPr>
                <w:sz w:val="16"/>
              </w:rPr>
              <w:t>Volcanic Activity</w:t>
            </w:r>
          </w:p>
        </w:tc>
        <w:tc>
          <w:tcPr>
            <w:tcW w:type="dxa" w:w="1212"/>
          </w:tcPr>
          <w:p>
            <w:pPr>
              <w:spacing w:after="0"/>
              <w:jc w:val="right"/>
            </w:pPr>
            <w:r>
              <w:rPr>
                <w:sz w:val="16"/>
              </w:rPr>
              <w:t>0.0012</w:t>
            </w:r>
          </w:p>
        </w:tc>
        <w:tc>
          <w:tcPr>
            <w:tcW w:type="dxa" w:w="1403"/>
          </w:tcPr>
          <w:p>
            <w:pPr>
              <w:spacing w:after="0"/>
              <w:jc w:val="left"/>
            </w:pPr>
            <w:r>
              <w:rPr>
                <w:sz w:val="16"/>
              </w:rPr>
              <w:t>annual probability</w:t>
            </w:r>
          </w:p>
        </w:tc>
        <w:tc>
          <w:tcPr>
            <w:tcW w:type="dxa" w:w="1516"/>
          </w:tcPr>
          <w:p>
            <w:pPr>
              <w:spacing w:after="0"/>
              <w:jc w:val="left"/>
            </w:pPr>
            <w:r>
              <w:rPr>
                <w:sz w:val="16"/>
              </w:rPr>
              <w:t>about 1 in 833 years</w:t>
            </w:r>
          </w:p>
        </w:tc>
        <w:tc>
          <w:tcPr>
            <w:tcW w:type="dxa" w:w="1532"/>
          </w:tcPr>
          <w:p>
            <w:pPr>
              <w:spacing w:after="0"/>
              <w:jc w:val="left"/>
            </w:pPr>
            <w:r>
              <w:rPr>
                <w:sz w:val="16"/>
              </w:rPr>
              <w:t>Unlikely</w:t>
            </w:r>
          </w:p>
        </w:tc>
        <w:tc>
          <w:tcPr>
            <w:tcW w:type="dxa" w:w="1660"/>
          </w:tcPr>
          <w:p>
            <w:pPr>
              <w:spacing w:after="0"/>
              <w:jc w:val="left"/>
            </w:pPr>
            <w:r>
              <w:rPr>
                <w:sz w:val="16"/>
              </w:rPr>
              <w:t>FEMA annualized frequency (modeled)</w:t>
            </w:r>
          </w:p>
        </w:tc>
        <w:tc>
          <w:tcPr>
            <w:tcW w:type="dxa" w:w="150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704"/>
          </w:tcPr>
          <w:p>
            <w:pPr>
              <w:spacing w:after="0"/>
              <w:jc w:val="left"/>
            </w:pPr>
          </w:p>
        </w:tc>
      </w:tr>
      <w:tr>
        <w:trPr>
          <w:cantSplit/>
        </w:trPr>
        <w:tc>
          <w:tcPr>
            <w:tcW w:type="dxa" w:w="1037"/>
          </w:tcPr>
          <w:p>
            <w:pPr>
              <w:spacing w:after="0"/>
              <w:jc w:val="left"/>
            </w:pPr>
            <w:r>
              <w:rPr>
                <w:sz w:val="16"/>
              </w:rPr>
              <w:t>Wildfire</w:t>
            </w:r>
          </w:p>
        </w:tc>
        <w:tc>
          <w:tcPr>
            <w:tcW w:type="dxa" w:w="1212"/>
          </w:tcPr>
          <w:p>
            <w:pPr>
              <w:spacing w:after="0"/>
              <w:jc w:val="right"/>
            </w:pPr>
            <w:r>
              <w:rPr>
                <w:sz w:val="16"/>
              </w:rPr>
              <w:t>0.00541</w:t>
            </w:r>
          </w:p>
        </w:tc>
        <w:tc>
          <w:tcPr>
            <w:tcW w:type="dxa" w:w="1403"/>
          </w:tcPr>
          <w:p>
            <w:pPr>
              <w:spacing w:after="0"/>
              <w:jc w:val="left"/>
            </w:pPr>
            <w:r>
              <w:rPr>
                <w:sz w:val="16"/>
              </w:rPr>
              <w:t>annual probability at a location</w:t>
            </w:r>
          </w:p>
        </w:tc>
        <w:tc>
          <w:tcPr>
            <w:tcW w:type="dxa" w:w="1516"/>
          </w:tcPr>
          <w:p>
            <w:pPr>
              <w:spacing w:after="0"/>
              <w:jc w:val="left"/>
            </w:pPr>
            <w:r>
              <w:rPr>
                <w:sz w:val="16"/>
              </w:rPr>
              <w:t>chance a given location in the county burns in a year: 0.541%</w:t>
            </w:r>
          </w:p>
        </w:tc>
        <w:tc>
          <w:tcPr>
            <w:tcW w:type="dxa" w:w="1532"/>
          </w:tcPr>
          <w:p>
            <w:pPr>
              <w:spacing w:after="0"/>
              <w:jc w:val="left"/>
            </w:pPr>
            <w:r>
              <w:rPr>
                <w:sz w:val="16"/>
              </w:rPr>
              <w:t>Likely (from Storm Events: 21 of 30 years)</w:t>
            </w:r>
          </w:p>
        </w:tc>
        <w:tc>
          <w:tcPr>
            <w:tcW w:type="dxa" w:w="1660"/>
          </w:tcPr>
          <w:p>
            <w:pPr>
              <w:spacing w:after="0"/>
              <w:jc w:val="left"/>
            </w:pPr>
            <w:r>
              <w:rPr>
                <w:sz w:val="16"/>
              </w:rPr>
              <w:t>Storm Events records in 21 of 30 years, 1996 to 2025 (70%)</w:t>
            </w:r>
          </w:p>
        </w:tc>
        <w:tc>
          <w:tcPr>
            <w:tcW w:type="dxa" w:w="150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704"/>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12"/>
          </w:tcPr>
          <w:p>
            <w:pPr>
              <w:spacing w:after="0"/>
              <w:jc w:val="right"/>
            </w:pPr>
            <w:r>
              <w:rPr>
                <w:sz w:val="16"/>
              </w:rPr>
              <w:t>18.2</w:t>
            </w:r>
          </w:p>
        </w:tc>
        <w:tc>
          <w:tcPr>
            <w:tcW w:type="dxa" w:w="1403"/>
          </w:tcPr>
          <w:p>
            <w:pPr>
              <w:spacing w:after="0"/>
              <w:jc w:val="left"/>
            </w:pPr>
            <w:r>
              <w:rPr>
                <w:sz w:val="16"/>
              </w:rPr>
              <w:t>event-days per year</w:t>
            </w:r>
          </w:p>
        </w:tc>
        <w:tc>
          <w:tcPr>
            <w:tcW w:type="dxa" w:w="1516"/>
          </w:tcPr>
          <w:p>
            <w:pPr>
              <w:spacing w:after="0"/>
              <w:jc w:val="left"/>
            </w:pPr>
            <w:r>
              <w:rPr>
                <w:sz w:val="16"/>
              </w:rPr>
              <w:t>about 18.2 days per year</w:t>
            </w:r>
          </w:p>
        </w:tc>
        <w:tc>
          <w:tcPr>
            <w:tcW w:type="dxa" w:w="1532"/>
          </w:tcPr>
          <w:p>
            <w:pPr>
              <w:spacing w:after="0"/>
              <w:jc w:val="left"/>
            </w:pPr>
            <w:r>
              <w:rPr>
                <w:sz w:val="16"/>
              </w:rPr>
              <w:t>Highly likely (from Storm Events: 27 of 30 years)</w:t>
            </w:r>
          </w:p>
        </w:tc>
        <w:tc>
          <w:tcPr>
            <w:tcW w:type="dxa" w:w="1660"/>
          </w:tcPr>
          <w:p>
            <w:pPr>
              <w:spacing w:after="0"/>
              <w:jc w:val="left"/>
            </w:pPr>
            <w:r>
              <w:rPr>
                <w:sz w:val="16"/>
              </w:rPr>
              <w:t>event-days in 27 of 30 years, 1996 to 2025 (90%)</w:t>
            </w:r>
          </w:p>
        </w:tc>
        <w:tc>
          <w:tcPr>
            <w:tcW w:type="dxa" w:w="1502"/>
          </w:tcPr>
          <w:p>
            <w:pPr>
              <w:spacing w:after="0"/>
              <w:jc w:val="right"/>
            </w:pPr>
            <w:r>
              <w:rPr>
                <w:sz w:val="16"/>
              </w:rPr>
              <w:t>340</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704"/>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39"/>
        <w:gridCol w:w="1357"/>
        <w:gridCol w:w="1025"/>
        <w:gridCol w:w="1075"/>
        <w:gridCol w:w="1025"/>
        <w:gridCol w:w="7992"/>
      </w:tblGrid>
      <w:tr>
        <w:trPr>
          <w:cantSplit/>
          <w:tblHeader/>
        </w:trPr>
        <w:tc>
          <w:tcPr>
            <w:tcW w:type="dxa" w:w="1639"/>
            <w:vMerge w:val="restart"/>
            <w:shd w:val="clear" w:color="auto" w:fill="E8E8E8"/>
          </w:tcPr>
          <w:p>
            <w:pPr>
              <w:spacing w:after="0"/>
              <w:jc w:val="left"/>
            </w:pPr>
            <w:r>
              <w:rPr>
                <w:b/>
                <w:sz w:val="16"/>
              </w:rPr>
              <w:t>Hazard</w:t>
            </w:r>
          </w:p>
        </w:tc>
        <w:tc>
          <w:tcPr>
            <w:tcW w:type="dxa" w:w="135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25"/>
            <w:shd w:val="clear" w:color="auto" w:fill="E8E8E8"/>
          </w:tcPr>
          <w:p>
            <w:pPr>
              <w:spacing w:after="0"/>
              <w:jc w:val="right"/>
            </w:pPr>
            <w:r>
              <w:rPr>
                <w:b/>
                <w:sz w:val="16"/>
              </w:rPr>
              <w:t>Min</w:t>
            </w:r>
          </w:p>
        </w:tc>
        <w:tc>
          <w:tcPr>
            <w:tcW w:type="dxa" w:w="1075"/>
            <w:shd w:val="clear" w:color="auto" w:fill="E8E8E8"/>
          </w:tcPr>
          <w:p>
            <w:pPr>
              <w:spacing w:after="0"/>
              <w:jc w:val="right"/>
            </w:pPr>
            <w:r>
              <w:rPr>
                <w:b/>
                <w:sz w:val="16"/>
              </w:rPr>
              <w:t>Median</w:t>
            </w:r>
          </w:p>
        </w:tc>
        <w:tc>
          <w:tcPr>
            <w:tcW w:type="dxa" w:w="1025"/>
            <w:shd w:val="clear" w:color="auto" w:fill="E8E8E8"/>
          </w:tcPr>
          <w:p>
            <w:pPr>
              <w:spacing w:after="0"/>
              <w:jc w:val="right"/>
            </w:pPr>
            <w:r>
              <w:rPr>
                <w:b/>
                <w:sz w:val="16"/>
              </w:rPr>
              <w:t>Max</w:t>
            </w:r>
          </w:p>
        </w:tc>
        <w:tc>
          <w:tcPr>
            <w:tcW w:type="dxa" w:w="2352"/>
            <w:vMerge/>
          </w:tcPr>
          <w:p/>
        </w:tc>
      </w:tr>
      <w:tr>
        <w:trPr>
          <w:cantSplit/>
        </w:trPr>
        <w:tc>
          <w:tcPr>
            <w:tcW w:type="dxa" w:w="1639"/>
          </w:tcPr>
          <w:p>
            <w:pPr>
              <w:spacing w:after="0"/>
              <w:jc w:val="left"/>
            </w:pPr>
            <w:r>
              <w:rPr>
                <w:sz w:val="16"/>
              </w:rPr>
              <w:t>Avalanche</w:t>
            </w:r>
          </w:p>
        </w:tc>
        <w:tc>
          <w:tcPr>
            <w:tcW w:type="dxa" w:w="1357"/>
          </w:tcPr>
          <w:p>
            <w:pPr>
              <w:spacing w:after="0"/>
              <w:jc w:val="right"/>
            </w:pPr>
            <w:r>
              <w:rPr>
                <w:sz w:val="16"/>
              </w:rPr>
              <w:t>21 of 29</w:t>
            </w:r>
          </w:p>
        </w:tc>
        <w:tc>
          <w:tcPr>
            <w:tcW w:type="dxa" w:w="1025"/>
          </w:tcPr>
          <w:p>
            <w:pPr>
              <w:spacing w:after="0"/>
              <w:jc w:val="right"/>
            </w:pPr>
            <w:r>
              <w:rPr>
                <w:sz w:val="16"/>
              </w:rPr>
              <w:t>74.6</w:t>
            </w:r>
          </w:p>
        </w:tc>
        <w:tc>
          <w:tcPr>
            <w:tcW w:type="dxa" w:w="1075"/>
          </w:tcPr>
          <w:p>
            <w:pPr>
              <w:spacing w:after="0"/>
              <w:jc w:val="right"/>
            </w:pPr>
            <w:r>
              <w:rPr>
                <w:sz w:val="16"/>
              </w:rPr>
              <w:t>76.4</w:t>
            </w:r>
          </w:p>
        </w:tc>
        <w:tc>
          <w:tcPr>
            <w:tcW w:type="dxa" w:w="1025"/>
          </w:tcPr>
          <w:p>
            <w:pPr>
              <w:spacing w:after="0"/>
              <w:jc w:val="right"/>
            </w:pPr>
            <w:r>
              <w:rPr>
                <w:sz w:val="16"/>
              </w:rPr>
              <w:t>79.1</w:t>
            </w:r>
          </w:p>
        </w:tc>
        <w:tc>
          <w:tcPr>
            <w:tcW w:type="dxa" w:w="7992"/>
          </w:tcPr>
          <w:p>
            <w:pPr>
              <w:spacing w:after="0"/>
              <w:jc w:val="left"/>
            </w:pPr>
            <w:r>
              <w:rPr>
                <w:sz w:val="16"/>
              </w:rPr>
              <w:t>Relatively Low 21, Not Applicable 8</w:t>
            </w:r>
          </w:p>
        </w:tc>
      </w:tr>
      <w:tr>
        <w:trPr>
          <w:cantSplit/>
        </w:trPr>
        <w:tc>
          <w:tcPr>
            <w:tcW w:type="dxa" w:w="1639"/>
          </w:tcPr>
          <w:p>
            <w:pPr>
              <w:spacing w:after="0"/>
              <w:jc w:val="left"/>
            </w:pPr>
            <w:r>
              <w:rPr>
                <w:sz w:val="16"/>
              </w:rPr>
              <w:t>Coastal Flooding</w:t>
            </w:r>
          </w:p>
        </w:tc>
        <w:tc>
          <w:tcPr>
            <w:tcW w:type="dxa" w:w="1357"/>
          </w:tcPr>
          <w:p>
            <w:pPr>
              <w:spacing w:after="0"/>
              <w:jc w:val="right"/>
            </w:pPr>
            <w:r>
              <w:rPr>
                <w:sz w:val="16"/>
              </w:rPr>
              <w:t>2 of 29</w:t>
            </w:r>
          </w:p>
        </w:tc>
        <w:tc>
          <w:tcPr>
            <w:tcW w:type="dxa" w:w="1025"/>
          </w:tcPr>
          <w:p>
            <w:pPr>
              <w:spacing w:after="0"/>
              <w:jc w:val="right"/>
            </w:pPr>
            <w:r>
              <w:rPr>
                <w:sz w:val="16"/>
              </w:rPr>
              <w:t>97.2</w:t>
            </w:r>
          </w:p>
        </w:tc>
        <w:tc>
          <w:tcPr>
            <w:tcW w:type="dxa" w:w="1075"/>
          </w:tcPr>
          <w:p>
            <w:pPr>
              <w:spacing w:after="0"/>
              <w:jc w:val="right"/>
            </w:pPr>
            <w:r>
              <w:rPr>
                <w:sz w:val="16"/>
              </w:rPr>
              <w:t>97.8</w:t>
            </w:r>
          </w:p>
        </w:tc>
        <w:tc>
          <w:tcPr>
            <w:tcW w:type="dxa" w:w="1025"/>
          </w:tcPr>
          <w:p>
            <w:pPr>
              <w:spacing w:after="0"/>
              <w:jc w:val="right"/>
            </w:pPr>
            <w:r>
              <w:rPr>
                <w:sz w:val="16"/>
              </w:rPr>
              <w:t>98.4</w:t>
            </w:r>
          </w:p>
        </w:tc>
        <w:tc>
          <w:tcPr>
            <w:tcW w:type="dxa" w:w="7992"/>
          </w:tcPr>
          <w:p>
            <w:pPr>
              <w:spacing w:after="0"/>
              <w:jc w:val="left"/>
            </w:pPr>
            <w:r>
              <w:rPr>
                <w:sz w:val="16"/>
              </w:rPr>
              <w:t>Relatively High 2, No Rating 27</w:t>
            </w:r>
          </w:p>
        </w:tc>
      </w:tr>
      <w:tr>
        <w:trPr>
          <w:cantSplit/>
        </w:trPr>
        <w:tc>
          <w:tcPr>
            <w:tcW w:type="dxa" w:w="1639"/>
          </w:tcPr>
          <w:p>
            <w:pPr>
              <w:spacing w:after="0"/>
              <w:jc w:val="left"/>
            </w:pPr>
            <w:r>
              <w:rPr>
                <w:sz w:val="16"/>
              </w:rPr>
              <w:t>Cold Wave</w:t>
            </w:r>
          </w:p>
        </w:tc>
        <w:tc>
          <w:tcPr>
            <w:tcW w:type="dxa" w:w="1357"/>
          </w:tcPr>
          <w:p>
            <w:pPr>
              <w:spacing w:after="0"/>
              <w:jc w:val="right"/>
            </w:pPr>
            <w:r>
              <w:rPr>
                <w:sz w:val="16"/>
              </w:rPr>
              <w:t>5 of 29</w:t>
            </w:r>
          </w:p>
        </w:tc>
        <w:tc>
          <w:tcPr>
            <w:tcW w:type="dxa" w:w="1025"/>
          </w:tcPr>
          <w:p>
            <w:pPr>
              <w:spacing w:after="0"/>
              <w:jc w:val="right"/>
            </w:pPr>
            <w:r>
              <w:rPr>
                <w:sz w:val="16"/>
              </w:rPr>
              <w:t>15.4</w:t>
            </w:r>
          </w:p>
        </w:tc>
        <w:tc>
          <w:tcPr>
            <w:tcW w:type="dxa" w:w="1075"/>
          </w:tcPr>
          <w:p>
            <w:pPr>
              <w:spacing w:after="0"/>
              <w:jc w:val="right"/>
            </w:pPr>
            <w:r>
              <w:rPr>
                <w:sz w:val="16"/>
              </w:rPr>
              <w:t>15.6</w:t>
            </w:r>
          </w:p>
        </w:tc>
        <w:tc>
          <w:tcPr>
            <w:tcW w:type="dxa" w:w="1025"/>
          </w:tcPr>
          <w:p>
            <w:pPr>
              <w:spacing w:after="0"/>
              <w:jc w:val="right"/>
            </w:pPr>
            <w:r>
              <w:rPr>
                <w:sz w:val="16"/>
              </w:rPr>
              <w:t>16.9</w:t>
            </w:r>
          </w:p>
        </w:tc>
        <w:tc>
          <w:tcPr>
            <w:tcW w:type="dxa" w:w="7992"/>
          </w:tcPr>
          <w:p>
            <w:pPr>
              <w:spacing w:after="0"/>
              <w:jc w:val="left"/>
            </w:pPr>
            <w:r>
              <w:rPr>
                <w:sz w:val="16"/>
              </w:rPr>
              <w:t>Very Low 5, No Rating 24</w:t>
            </w:r>
          </w:p>
        </w:tc>
      </w:tr>
      <w:tr>
        <w:trPr>
          <w:cantSplit/>
        </w:trPr>
        <w:tc>
          <w:tcPr>
            <w:tcW w:type="dxa" w:w="1639"/>
          </w:tcPr>
          <w:p>
            <w:pPr>
              <w:spacing w:after="0"/>
              <w:jc w:val="left"/>
            </w:pPr>
            <w:r>
              <w:rPr>
                <w:sz w:val="16"/>
              </w:rPr>
              <w:t>Drought</w:t>
            </w:r>
          </w:p>
        </w:tc>
        <w:tc>
          <w:tcPr>
            <w:tcW w:type="dxa" w:w="1357"/>
          </w:tcPr>
          <w:p>
            <w:pPr>
              <w:spacing w:after="0"/>
              <w:jc w:val="right"/>
            </w:pPr>
            <w:r>
              <w:rPr>
                <w:sz w:val="16"/>
              </w:rPr>
              <w:t>10 of 29</w:t>
            </w:r>
          </w:p>
        </w:tc>
        <w:tc>
          <w:tcPr>
            <w:tcW w:type="dxa" w:w="1025"/>
          </w:tcPr>
          <w:p>
            <w:pPr>
              <w:spacing w:after="0"/>
              <w:jc w:val="right"/>
            </w:pPr>
            <w:r>
              <w:rPr>
                <w:sz w:val="16"/>
              </w:rPr>
              <w:t>68.5</w:t>
            </w:r>
          </w:p>
        </w:tc>
        <w:tc>
          <w:tcPr>
            <w:tcW w:type="dxa" w:w="1075"/>
          </w:tcPr>
          <w:p>
            <w:pPr>
              <w:spacing w:after="0"/>
              <w:jc w:val="right"/>
            </w:pPr>
            <w:r>
              <w:rPr>
                <w:sz w:val="16"/>
              </w:rPr>
              <w:t>70.2</w:t>
            </w:r>
          </w:p>
        </w:tc>
        <w:tc>
          <w:tcPr>
            <w:tcW w:type="dxa" w:w="1025"/>
          </w:tcPr>
          <w:p>
            <w:pPr>
              <w:spacing w:after="0"/>
              <w:jc w:val="right"/>
            </w:pPr>
            <w:r>
              <w:rPr>
                <w:sz w:val="16"/>
              </w:rPr>
              <w:t>77.2</w:t>
            </w:r>
          </w:p>
        </w:tc>
        <w:tc>
          <w:tcPr>
            <w:tcW w:type="dxa" w:w="7992"/>
          </w:tcPr>
          <w:p>
            <w:pPr>
              <w:spacing w:after="0"/>
              <w:jc w:val="left"/>
            </w:pPr>
            <w:r>
              <w:rPr>
                <w:sz w:val="16"/>
              </w:rPr>
              <w:t>Very Low 10, No Rating 19</w:t>
            </w:r>
          </w:p>
        </w:tc>
      </w:tr>
      <w:tr>
        <w:trPr>
          <w:cantSplit/>
        </w:trPr>
        <w:tc>
          <w:tcPr>
            <w:tcW w:type="dxa" w:w="1639"/>
          </w:tcPr>
          <w:p>
            <w:pPr>
              <w:spacing w:after="0"/>
              <w:jc w:val="left"/>
            </w:pPr>
            <w:r>
              <w:rPr>
                <w:sz w:val="16"/>
              </w:rPr>
              <w:t>Earthquake</w:t>
            </w:r>
          </w:p>
        </w:tc>
        <w:tc>
          <w:tcPr>
            <w:tcW w:type="dxa" w:w="1357"/>
          </w:tcPr>
          <w:p>
            <w:pPr>
              <w:spacing w:after="0"/>
              <w:jc w:val="right"/>
            </w:pPr>
            <w:r>
              <w:rPr>
                <w:sz w:val="16"/>
              </w:rPr>
              <w:t>29 of 29</w:t>
            </w:r>
          </w:p>
        </w:tc>
        <w:tc>
          <w:tcPr>
            <w:tcW w:type="dxa" w:w="1025"/>
          </w:tcPr>
          <w:p>
            <w:pPr>
              <w:spacing w:after="0"/>
              <w:jc w:val="right"/>
            </w:pPr>
            <w:r>
              <w:rPr>
                <w:sz w:val="16"/>
              </w:rPr>
              <w:t>82.2</w:t>
            </w:r>
          </w:p>
        </w:tc>
        <w:tc>
          <w:tcPr>
            <w:tcW w:type="dxa" w:w="1075"/>
          </w:tcPr>
          <w:p>
            <w:pPr>
              <w:spacing w:after="0"/>
              <w:jc w:val="right"/>
            </w:pPr>
            <w:r>
              <w:rPr>
                <w:sz w:val="16"/>
              </w:rPr>
              <w:t>89.5</w:t>
            </w:r>
          </w:p>
        </w:tc>
        <w:tc>
          <w:tcPr>
            <w:tcW w:type="dxa" w:w="1025"/>
          </w:tcPr>
          <w:p>
            <w:pPr>
              <w:spacing w:after="0"/>
              <w:jc w:val="right"/>
            </w:pPr>
            <w:r>
              <w:rPr>
                <w:sz w:val="16"/>
              </w:rPr>
              <w:t>97.6</w:t>
            </w:r>
          </w:p>
        </w:tc>
        <w:tc>
          <w:tcPr>
            <w:tcW w:type="dxa" w:w="7992"/>
          </w:tcPr>
          <w:p>
            <w:pPr>
              <w:spacing w:after="0"/>
              <w:jc w:val="left"/>
            </w:pPr>
            <w:r>
              <w:rPr>
                <w:sz w:val="16"/>
              </w:rPr>
              <w:t>Very High 2, Relatively High 16, Relatively Moderate 11</w:t>
            </w:r>
          </w:p>
        </w:tc>
      </w:tr>
      <w:tr>
        <w:trPr>
          <w:cantSplit/>
        </w:trPr>
        <w:tc>
          <w:tcPr>
            <w:tcW w:type="dxa" w:w="1639"/>
          </w:tcPr>
          <w:p>
            <w:pPr>
              <w:spacing w:after="0"/>
              <w:jc w:val="left"/>
            </w:pPr>
            <w:r>
              <w:rPr>
                <w:sz w:val="16"/>
              </w:rPr>
              <w:t>Hail</w:t>
            </w:r>
          </w:p>
        </w:tc>
        <w:tc>
          <w:tcPr>
            <w:tcW w:type="dxa" w:w="1357"/>
          </w:tcPr>
          <w:p>
            <w:pPr>
              <w:spacing w:after="0"/>
              <w:jc w:val="right"/>
            </w:pPr>
            <w:r>
              <w:rPr>
                <w:sz w:val="16"/>
              </w:rPr>
              <w:t>29 of 29</w:t>
            </w:r>
          </w:p>
        </w:tc>
        <w:tc>
          <w:tcPr>
            <w:tcW w:type="dxa" w:w="1025"/>
          </w:tcPr>
          <w:p>
            <w:pPr>
              <w:spacing w:after="0"/>
              <w:jc w:val="right"/>
            </w:pPr>
            <w:r>
              <w:rPr>
                <w:sz w:val="16"/>
              </w:rPr>
              <w:t>11.3</w:t>
            </w:r>
          </w:p>
        </w:tc>
        <w:tc>
          <w:tcPr>
            <w:tcW w:type="dxa" w:w="1075"/>
          </w:tcPr>
          <w:p>
            <w:pPr>
              <w:spacing w:after="0"/>
              <w:jc w:val="right"/>
            </w:pPr>
            <w:r>
              <w:rPr>
                <w:sz w:val="16"/>
              </w:rPr>
              <w:t>33.7</w:t>
            </w:r>
          </w:p>
        </w:tc>
        <w:tc>
          <w:tcPr>
            <w:tcW w:type="dxa" w:w="1025"/>
          </w:tcPr>
          <w:p>
            <w:pPr>
              <w:spacing w:after="0"/>
              <w:jc w:val="right"/>
            </w:pPr>
            <w:r>
              <w:rPr>
                <w:sz w:val="16"/>
              </w:rPr>
              <w:t>49.4</w:t>
            </w:r>
          </w:p>
        </w:tc>
        <w:tc>
          <w:tcPr>
            <w:tcW w:type="dxa" w:w="7992"/>
          </w:tcPr>
          <w:p>
            <w:pPr>
              <w:spacing w:after="0"/>
              <w:jc w:val="left"/>
            </w:pPr>
            <w:r>
              <w:rPr>
                <w:sz w:val="16"/>
              </w:rPr>
              <w:t>Relatively Low 6, Very Low 23</w:t>
            </w:r>
          </w:p>
        </w:tc>
      </w:tr>
      <w:tr>
        <w:trPr>
          <w:cantSplit/>
        </w:trPr>
        <w:tc>
          <w:tcPr>
            <w:tcW w:type="dxa" w:w="1639"/>
          </w:tcPr>
          <w:p>
            <w:pPr>
              <w:spacing w:after="0"/>
              <w:jc w:val="left"/>
            </w:pPr>
            <w:r>
              <w:rPr>
                <w:sz w:val="16"/>
              </w:rPr>
              <w:t>Heat Wave</w:t>
            </w:r>
          </w:p>
        </w:tc>
        <w:tc>
          <w:tcPr>
            <w:tcW w:type="dxa" w:w="1357"/>
          </w:tcPr>
          <w:p>
            <w:pPr>
              <w:spacing w:after="0"/>
              <w:jc w:val="right"/>
            </w:pPr>
            <w:r>
              <w:rPr>
                <w:sz w:val="16"/>
              </w:rPr>
              <w:t>29 of 29</w:t>
            </w:r>
          </w:p>
        </w:tc>
        <w:tc>
          <w:tcPr>
            <w:tcW w:type="dxa" w:w="1025"/>
          </w:tcPr>
          <w:p>
            <w:pPr>
              <w:spacing w:after="0"/>
              <w:jc w:val="right"/>
            </w:pPr>
            <w:r>
              <w:rPr>
                <w:sz w:val="16"/>
              </w:rPr>
              <w:t>26.7</w:t>
            </w:r>
          </w:p>
        </w:tc>
        <w:tc>
          <w:tcPr>
            <w:tcW w:type="dxa" w:w="1075"/>
          </w:tcPr>
          <w:p>
            <w:pPr>
              <w:spacing w:after="0"/>
              <w:jc w:val="right"/>
            </w:pPr>
            <w:r>
              <w:rPr>
                <w:sz w:val="16"/>
              </w:rPr>
              <w:t>71.6</w:t>
            </w:r>
          </w:p>
        </w:tc>
        <w:tc>
          <w:tcPr>
            <w:tcW w:type="dxa" w:w="1025"/>
          </w:tcPr>
          <w:p>
            <w:pPr>
              <w:spacing w:after="0"/>
              <w:jc w:val="right"/>
            </w:pPr>
            <w:r>
              <w:rPr>
                <w:sz w:val="16"/>
              </w:rPr>
              <w:t>85.0</w:t>
            </w:r>
          </w:p>
        </w:tc>
        <w:tc>
          <w:tcPr>
            <w:tcW w:type="dxa" w:w="7992"/>
          </w:tcPr>
          <w:p>
            <w:pPr>
              <w:spacing w:after="0"/>
              <w:jc w:val="left"/>
            </w:pPr>
            <w:r>
              <w:rPr>
                <w:sz w:val="16"/>
              </w:rPr>
              <w:t>Relatively High 1, Relatively Moderate 25, Relatively Low 3</w:t>
            </w:r>
          </w:p>
        </w:tc>
      </w:tr>
      <w:tr>
        <w:trPr>
          <w:cantSplit/>
        </w:trPr>
        <w:tc>
          <w:tcPr>
            <w:tcW w:type="dxa" w:w="1639"/>
          </w:tcPr>
          <w:p>
            <w:pPr>
              <w:spacing w:after="0"/>
              <w:jc w:val="left"/>
            </w:pPr>
            <w:r>
              <w:rPr>
                <w:sz w:val="16"/>
              </w:rPr>
              <w:t>Hurricane</w:t>
            </w:r>
          </w:p>
        </w:tc>
        <w:tc>
          <w:tcPr>
            <w:tcW w:type="dxa" w:w="1357"/>
          </w:tcPr>
          <w:p>
            <w:pPr>
              <w:spacing w:after="0"/>
              <w:jc w:val="right"/>
            </w:pPr>
            <w:r>
              <w:rPr>
                <w:sz w:val="16"/>
              </w:rPr>
              <w:t>0 of 29</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992"/>
          </w:tcPr>
          <w:p>
            <w:pPr>
              <w:spacing w:after="0"/>
              <w:jc w:val="left"/>
            </w:pPr>
            <w:r>
              <w:rPr>
                <w:sz w:val="16"/>
              </w:rPr>
              <w:t>Not Applicable 29</w:t>
            </w:r>
          </w:p>
        </w:tc>
      </w:tr>
      <w:tr>
        <w:trPr>
          <w:cantSplit/>
        </w:trPr>
        <w:tc>
          <w:tcPr>
            <w:tcW w:type="dxa" w:w="1639"/>
          </w:tcPr>
          <w:p>
            <w:pPr>
              <w:spacing w:after="0"/>
              <w:jc w:val="left"/>
            </w:pPr>
            <w:r>
              <w:rPr>
                <w:sz w:val="16"/>
              </w:rPr>
              <w:t>Ice Storm</w:t>
            </w:r>
          </w:p>
        </w:tc>
        <w:tc>
          <w:tcPr>
            <w:tcW w:type="dxa" w:w="1357"/>
          </w:tcPr>
          <w:p>
            <w:pPr>
              <w:spacing w:after="0"/>
              <w:jc w:val="right"/>
            </w:pPr>
            <w:r>
              <w:rPr>
                <w:sz w:val="16"/>
              </w:rPr>
              <w:t>29 of 29</w:t>
            </w:r>
          </w:p>
        </w:tc>
        <w:tc>
          <w:tcPr>
            <w:tcW w:type="dxa" w:w="1025"/>
          </w:tcPr>
          <w:p>
            <w:pPr>
              <w:spacing w:after="0"/>
              <w:jc w:val="right"/>
            </w:pPr>
            <w:r>
              <w:rPr>
                <w:sz w:val="16"/>
              </w:rPr>
              <w:t>18.5</w:t>
            </w:r>
          </w:p>
        </w:tc>
        <w:tc>
          <w:tcPr>
            <w:tcW w:type="dxa" w:w="1075"/>
          </w:tcPr>
          <w:p>
            <w:pPr>
              <w:spacing w:after="0"/>
              <w:jc w:val="right"/>
            </w:pPr>
            <w:r>
              <w:rPr>
                <w:sz w:val="16"/>
              </w:rPr>
              <w:t>64.9</w:t>
            </w:r>
          </w:p>
        </w:tc>
        <w:tc>
          <w:tcPr>
            <w:tcW w:type="dxa" w:w="1025"/>
          </w:tcPr>
          <w:p>
            <w:pPr>
              <w:spacing w:after="0"/>
              <w:jc w:val="right"/>
            </w:pPr>
            <w:r>
              <w:rPr>
                <w:sz w:val="16"/>
              </w:rPr>
              <w:t>91.4</w:t>
            </w:r>
          </w:p>
        </w:tc>
        <w:tc>
          <w:tcPr>
            <w:tcW w:type="dxa" w:w="7992"/>
          </w:tcPr>
          <w:p>
            <w:pPr>
              <w:spacing w:after="0"/>
              <w:jc w:val="left"/>
            </w:pPr>
            <w:r>
              <w:rPr>
                <w:sz w:val="16"/>
              </w:rPr>
              <w:t>Relatively High 1, Relatively Moderate 12, Relatively Low 10, Very Low 6</w:t>
            </w:r>
          </w:p>
        </w:tc>
      </w:tr>
      <w:tr>
        <w:trPr>
          <w:cantSplit/>
        </w:trPr>
        <w:tc>
          <w:tcPr>
            <w:tcW w:type="dxa" w:w="1639"/>
          </w:tcPr>
          <w:p>
            <w:pPr>
              <w:spacing w:after="0"/>
              <w:jc w:val="left"/>
            </w:pPr>
            <w:r>
              <w:rPr>
                <w:sz w:val="16"/>
              </w:rPr>
              <w:t>Inland Flooding</w:t>
            </w:r>
          </w:p>
        </w:tc>
        <w:tc>
          <w:tcPr>
            <w:tcW w:type="dxa" w:w="1357"/>
          </w:tcPr>
          <w:p>
            <w:pPr>
              <w:spacing w:after="0"/>
              <w:jc w:val="right"/>
            </w:pPr>
            <w:r>
              <w:rPr>
                <w:sz w:val="16"/>
              </w:rPr>
              <w:t>29 of 29</w:t>
            </w:r>
          </w:p>
        </w:tc>
        <w:tc>
          <w:tcPr>
            <w:tcW w:type="dxa" w:w="1025"/>
          </w:tcPr>
          <w:p>
            <w:pPr>
              <w:spacing w:after="0"/>
              <w:jc w:val="right"/>
            </w:pPr>
            <w:r>
              <w:rPr>
                <w:sz w:val="16"/>
              </w:rPr>
              <w:t>58.3</w:t>
            </w:r>
          </w:p>
        </w:tc>
        <w:tc>
          <w:tcPr>
            <w:tcW w:type="dxa" w:w="1075"/>
          </w:tcPr>
          <w:p>
            <w:pPr>
              <w:spacing w:after="0"/>
              <w:jc w:val="right"/>
            </w:pPr>
            <w:r>
              <w:rPr>
                <w:sz w:val="16"/>
              </w:rPr>
              <w:t>95.2</w:t>
            </w:r>
          </w:p>
        </w:tc>
        <w:tc>
          <w:tcPr>
            <w:tcW w:type="dxa" w:w="1025"/>
          </w:tcPr>
          <w:p>
            <w:pPr>
              <w:spacing w:after="0"/>
              <w:jc w:val="right"/>
            </w:pPr>
            <w:r>
              <w:rPr>
                <w:sz w:val="16"/>
              </w:rPr>
              <w:t>99.8</w:t>
            </w:r>
          </w:p>
        </w:tc>
        <w:tc>
          <w:tcPr>
            <w:tcW w:type="dxa" w:w="7992"/>
          </w:tcPr>
          <w:p>
            <w:pPr>
              <w:spacing w:after="0"/>
              <w:jc w:val="left"/>
            </w:pPr>
            <w:r>
              <w:rPr>
                <w:sz w:val="16"/>
              </w:rPr>
              <w:t>Very High 14, Relatively High 11, Relatively Moderate 4</w:t>
            </w:r>
          </w:p>
        </w:tc>
      </w:tr>
      <w:tr>
        <w:trPr>
          <w:cantSplit/>
        </w:trPr>
        <w:tc>
          <w:tcPr>
            <w:tcW w:type="dxa" w:w="1639"/>
          </w:tcPr>
          <w:p>
            <w:pPr>
              <w:spacing w:after="0"/>
              <w:jc w:val="left"/>
            </w:pPr>
            <w:r>
              <w:rPr>
                <w:sz w:val="16"/>
              </w:rPr>
              <w:t>Landslide</w:t>
            </w:r>
          </w:p>
        </w:tc>
        <w:tc>
          <w:tcPr>
            <w:tcW w:type="dxa" w:w="1357"/>
          </w:tcPr>
          <w:p>
            <w:pPr>
              <w:spacing w:after="0"/>
              <w:jc w:val="right"/>
            </w:pPr>
            <w:r>
              <w:rPr>
                <w:sz w:val="16"/>
              </w:rPr>
              <w:t>29 of 29</w:t>
            </w:r>
          </w:p>
        </w:tc>
        <w:tc>
          <w:tcPr>
            <w:tcW w:type="dxa" w:w="1025"/>
          </w:tcPr>
          <w:p>
            <w:pPr>
              <w:spacing w:after="0"/>
              <w:jc w:val="right"/>
            </w:pPr>
            <w:r>
              <w:rPr>
                <w:sz w:val="16"/>
              </w:rPr>
              <w:t>19.7</w:t>
            </w:r>
          </w:p>
        </w:tc>
        <w:tc>
          <w:tcPr>
            <w:tcW w:type="dxa" w:w="1075"/>
          </w:tcPr>
          <w:p>
            <w:pPr>
              <w:spacing w:after="0"/>
              <w:jc w:val="right"/>
            </w:pPr>
            <w:r>
              <w:rPr>
                <w:sz w:val="16"/>
              </w:rPr>
              <w:t>86.6</w:t>
            </w:r>
          </w:p>
        </w:tc>
        <w:tc>
          <w:tcPr>
            <w:tcW w:type="dxa" w:w="1025"/>
          </w:tcPr>
          <w:p>
            <w:pPr>
              <w:spacing w:after="0"/>
              <w:jc w:val="right"/>
            </w:pPr>
            <w:r>
              <w:rPr>
                <w:sz w:val="16"/>
              </w:rPr>
              <w:t>99.2</w:t>
            </w:r>
          </w:p>
        </w:tc>
        <w:tc>
          <w:tcPr>
            <w:tcW w:type="dxa" w:w="7992"/>
          </w:tcPr>
          <w:p>
            <w:pPr>
              <w:spacing w:after="0"/>
              <w:jc w:val="left"/>
            </w:pPr>
            <w:r>
              <w:rPr>
                <w:sz w:val="16"/>
              </w:rPr>
              <w:t>Relatively Moderate 10, Relatively Low 7, Very Low 12</w:t>
            </w:r>
          </w:p>
        </w:tc>
      </w:tr>
      <w:tr>
        <w:trPr>
          <w:cantSplit/>
        </w:trPr>
        <w:tc>
          <w:tcPr>
            <w:tcW w:type="dxa" w:w="1639"/>
          </w:tcPr>
          <w:p>
            <w:pPr>
              <w:spacing w:after="0"/>
              <w:jc w:val="left"/>
            </w:pPr>
            <w:r>
              <w:rPr>
                <w:sz w:val="16"/>
              </w:rPr>
              <w:t>Lightning</w:t>
            </w:r>
          </w:p>
        </w:tc>
        <w:tc>
          <w:tcPr>
            <w:tcW w:type="dxa" w:w="1357"/>
          </w:tcPr>
          <w:p>
            <w:pPr>
              <w:spacing w:after="0"/>
              <w:jc w:val="right"/>
            </w:pPr>
            <w:r>
              <w:rPr>
                <w:sz w:val="16"/>
              </w:rPr>
              <w:t>29 of 29</w:t>
            </w:r>
          </w:p>
        </w:tc>
        <w:tc>
          <w:tcPr>
            <w:tcW w:type="dxa" w:w="1025"/>
          </w:tcPr>
          <w:p>
            <w:pPr>
              <w:spacing w:after="0"/>
              <w:jc w:val="right"/>
            </w:pPr>
            <w:r>
              <w:rPr>
                <w:sz w:val="16"/>
              </w:rPr>
              <w:t>9.4</w:t>
            </w:r>
          </w:p>
        </w:tc>
        <w:tc>
          <w:tcPr>
            <w:tcW w:type="dxa" w:w="1075"/>
          </w:tcPr>
          <w:p>
            <w:pPr>
              <w:spacing w:after="0"/>
              <w:jc w:val="right"/>
            </w:pPr>
            <w:r>
              <w:rPr>
                <w:sz w:val="16"/>
              </w:rPr>
              <w:t>33.4</w:t>
            </w:r>
          </w:p>
        </w:tc>
        <w:tc>
          <w:tcPr>
            <w:tcW w:type="dxa" w:w="1025"/>
          </w:tcPr>
          <w:p>
            <w:pPr>
              <w:spacing w:after="0"/>
              <w:jc w:val="right"/>
            </w:pPr>
            <w:r>
              <w:rPr>
                <w:sz w:val="16"/>
              </w:rPr>
              <w:t>47.6</w:t>
            </w:r>
          </w:p>
        </w:tc>
        <w:tc>
          <w:tcPr>
            <w:tcW w:type="dxa" w:w="7992"/>
          </w:tcPr>
          <w:p>
            <w:pPr>
              <w:spacing w:after="0"/>
              <w:jc w:val="left"/>
            </w:pPr>
            <w:r>
              <w:rPr>
                <w:sz w:val="16"/>
              </w:rPr>
              <w:t>Relatively Low 28, Very Low 1</w:t>
            </w:r>
          </w:p>
        </w:tc>
      </w:tr>
      <w:tr>
        <w:trPr>
          <w:cantSplit/>
        </w:trPr>
        <w:tc>
          <w:tcPr>
            <w:tcW w:type="dxa" w:w="1639"/>
          </w:tcPr>
          <w:p>
            <w:pPr>
              <w:spacing w:after="0"/>
              <w:jc w:val="left"/>
            </w:pPr>
            <w:r>
              <w:rPr>
                <w:sz w:val="16"/>
              </w:rPr>
              <w:t>Strong Wind</w:t>
            </w:r>
          </w:p>
        </w:tc>
        <w:tc>
          <w:tcPr>
            <w:tcW w:type="dxa" w:w="1357"/>
          </w:tcPr>
          <w:p>
            <w:pPr>
              <w:spacing w:after="0"/>
              <w:jc w:val="right"/>
            </w:pPr>
            <w:r>
              <w:rPr>
                <w:sz w:val="16"/>
              </w:rPr>
              <w:t>29 of 29</w:t>
            </w:r>
          </w:p>
        </w:tc>
        <w:tc>
          <w:tcPr>
            <w:tcW w:type="dxa" w:w="1025"/>
          </w:tcPr>
          <w:p>
            <w:pPr>
              <w:spacing w:after="0"/>
              <w:jc w:val="right"/>
            </w:pPr>
            <w:r>
              <w:rPr>
                <w:sz w:val="16"/>
              </w:rPr>
              <w:t>15.1</w:t>
            </w:r>
          </w:p>
        </w:tc>
        <w:tc>
          <w:tcPr>
            <w:tcW w:type="dxa" w:w="1075"/>
          </w:tcPr>
          <w:p>
            <w:pPr>
              <w:spacing w:after="0"/>
              <w:jc w:val="right"/>
            </w:pPr>
            <w:r>
              <w:rPr>
                <w:sz w:val="16"/>
              </w:rPr>
              <w:t>30.3</w:t>
            </w:r>
          </w:p>
        </w:tc>
        <w:tc>
          <w:tcPr>
            <w:tcW w:type="dxa" w:w="1025"/>
          </w:tcPr>
          <w:p>
            <w:pPr>
              <w:spacing w:after="0"/>
              <w:jc w:val="right"/>
            </w:pPr>
            <w:r>
              <w:rPr>
                <w:sz w:val="16"/>
              </w:rPr>
              <w:t>47.8</w:t>
            </w:r>
          </w:p>
        </w:tc>
        <w:tc>
          <w:tcPr>
            <w:tcW w:type="dxa" w:w="7992"/>
          </w:tcPr>
          <w:p>
            <w:pPr>
              <w:spacing w:after="0"/>
              <w:jc w:val="left"/>
            </w:pPr>
            <w:r>
              <w:rPr>
                <w:sz w:val="16"/>
              </w:rPr>
              <w:t>Relatively Low 24, Very Low 5</w:t>
            </w:r>
          </w:p>
        </w:tc>
      </w:tr>
      <w:tr>
        <w:trPr>
          <w:cantSplit/>
        </w:trPr>
        <w:tc>
          <w:tcPr>
            <w:tcW w:type="dxa" w:w="1639"/>
          </w:tcPr>
          <w:p>
            <w:pPr>
              <w:spacing w:after="0"/>
              <w:jc w:val="left"/>
            </w:pPr>
            <w:r>
              <w:rPr>
                <w:sz w:val="16"/>
              </w:rPr>
              <w:t>Tornado</w:t>
            </w:r>
          </w:p>
        </w:tc>
        <w:tc>
          <w:tcPr>
            <w:tcW w:type="dxa" w:w="1357"/>
          </w:tcPr>
          <w:p>
            <w:pPr>
              <w:spacing w:after="0"/>
              <w:jc w:val="right"/>
            </w:pPr>
            <w:r>
              <w:rPr>
                <w:sz w:val="16"/>
              </w:rPr>
              <w:t>29 of 29</w:t>
            </w:r>
          </w:p>
        </w:tc>
        <w:tc>
          <w:tcPr>
            <w:tcW w:type="dxa" w:w="1025"/>
          </w:tcPr>
          <w:p>
            <w:pPr>
              <w:spacing w:after="0"/>
              <w:jc w:val="right"/>
            </w:pPr>
            <w:r>
              <w:rPr>
                <w:sz w:val="16"/>
              </w:rPr>
              <w:t>1.7</w:t>
            </w:r>
          </w:p>
        </w:tc>
        <w:tc>
          <w:tcPr>
            <w:tcW w:type="dxa" w:w="1075"/>
          </w:tcPr>
          <w:p>
            <w:pPr>
              <w:spacing w:after="0"/>
              <w:jc w:val="right"/>
            </w:pPr>
            <w:r>
              <w:rPr>
                <w:sz w:val="16"/>
              </w:rPr>
              <w:t>2.8</w:t>
            </w:r>
          </w:p>
        </w:tc>
        <w:tc>
          <w:tcPr>
            <w:tcW w:type="dxa" w:w="1025"/>
          </w:tcPr>
          <w:p>
            <w:pPr>
              <w:spacing w:after="0"/>
              <w:jc w:val="right"/>
            </w:pPr>
            <w:r>
              <w:rPr>
                <w:sz w:val="16"/>
              </w:rPr>
              <w:t>6.6</w:t>
            </w:r>
          </w:p>
        </w:tc>
        <w:tc>
          <w:tcPr>
            <w:tcW w:type="dxa" w:w="7992"/>
          </w:tcPr>
          <w:p>
            <w:pPr>
              <w:spacing w:after="0"/>
              <w:jc w:val="left"/>
            </w:pPr>
            <w:r>
              <w:rPr>
                <w:sz w:val="16"/>
              </w:rPr>
              <w:t>Very Low 29</w:t>
            </w:r>
          </w:p>
        </w:tc>
      </w:tr>
      <w:tr>
        <w:trPr>
          <w:cantSplit/>
        </w:trPr>
        <w:tc>
          <w:tcPr>
            <w:tcW w:type="dxa" w:w="1639"/>
          </w:tcPr>
          <w:p>
            <w:pPr>
              <w:spacing w:after="0"/>
              <w:jc w:val="left"/>
            </w:pPr>
            <w:r>
              <w:rPr>
                <w:sz w:val="16"/>
              </w:rPr>
              <w:t>Tsunami</w:t>
            </w:r>
          </w:p>
        </w:tc>
        <w:tc>
          <w:tcPr>
            <w:tcW w:type="dxa" w:w="1357"/>
          </w:tcPr>
          <w:p>
            <w:pPr>
              <w:spacing w:after="0"/>
              <w:jc w:val="right"/>
            </w:pPr>
            <w:r>
              <w:rPr>
                <w:sz w:val="16"/>
              </w:rPr>
              <w:t>2 of 29</w:t>
            </w:r>
          </w:p>
        </w:tc>
        <w:tc>
          <w:tcPr>
            <w:tcW w:type="dxa" w:w="1025"/>
          </w:tcPr>
          <w:p>
            <w:pPr>
              <w:spacing w:after="0"/>
              <w:jc w:val="right"/>
            </w:pPr>
            <w:r>
              <w:rPr>
                <w:sz w:val="16"/>
              </w:rPr>
              <w:t>77.1</w:t>
            </w:r>
          </w:p>
        </w:tc>
        <w:tc>
          <w:tcPr>
            <w:tcW w:type="dxa" w:w="1075"/>
          </w:tcPr>
          <w:p>
            <w:pPr>
              <w:spacing w:after="0"/>
              <w:jc w:val="right"/>
            </w:pPr>
            <w:r>
              <w:rPr>
                <w:sz w:val="16"/>
              </w:rPr>
              <w:t>78.6</w:t>
            </w:r>
          </w:p>
        </w:tc>
        <w:tc>
          <w:tcPr>
            <w:tcW w:type="dxa" w:w="1025"/>
          </w:tcPr>
          <w:p>
            <w:pPr>
              <w:spacing w:after="0"/>
              <w:jc w:val="right"/>
            </w:pPr>
            <w:r>
              <w:rPr>
                <w:sz w:val="16"/>
              </w:rPr>
              <w:t>80.2</w:t>
            </w:r>
          </w:p>
        </w:tc>
        <w:tc>
          <w:tcPr>
            <w:tcW w:type="dxa" w:w="7992"/>
          </w:tcPr>
          <w:p>
            <w:pPr>
              <w:spacing w:after="0"/>
              <w:jc w:val="left"/>
            </w:pPr>
            <w:r>
              <w:rPr>
                <w:sz w:val="16"/>
              </w:rPr>
              <w:t>Relatively Moderate 1, Relatively Low 1, Not Applicable 27</w:t>
            </w:r>
          </w:p>
        </w:tc>
      </w:tr>
      <w:tr>
        <w:trPr>
          <w:cantSplit/>
        </w:trPr>
        <w:tc>
          <w:tcPr>
            <w:tcW w:type="dxa" w:w="1639"/>
          </w:tcPr>
          <w:p>
            <w:pPr>
              <w:spacing w:after="0"/>
              <w:jc w:val="left"/>
            </w:pPr>
            <w:r>
              <w:rPr>
                <w:sz w:val="16"/>
              </w:rPr>
              <w:t>Volcanic Activity</w:t>
            </w:r>
          </w:p>
        </w:tc>
        <w:tc>
          <w:tcPr>
            <w:tcW w:type="dxa" w:w="1357"/>
          </w:tcPr>
          <w:p>
            <w:pPr>
              <w:spacing w:after="0"/>
              <w:jc w:val="right"/>
            </w:pPr>
            <w:r>
              <w:rPr>
                <w:sz w:val="16"/>
              </w:rPr>
              <w:t>15 of 29</w:t>
            </w:r>
          </w:p>
        </w:tc>
        <w:tc>
          <w:tcPr>
            <w:tcW w:type="dxa" w:w="1025"/>
          </w:tcPr>
          <w:p>
            <w:pPr>
              <w:spacing w:after="0"/>
              <w:jc w:val="right"/>
            </w:pPr>
            <w:r>
              <w:rPr>
                <w:sz w:val="16"/>
              </w:rPr>
              <w:t>40.3</w:t>
            </w:r>
          </w:p>
        </w:tc>
        <w:tc>
          <w:tcPr>
            <w:tcW w:type="dxa" w:w="1075"/>
          </w:tcPr>
          <w:p>
            <w:pPr>
              <w:spacing w:after="0"/>
              <w:jc w:val="right"/>
            </w:pPr>
            <w:r>
              <w:rPr>
                <w:sz w:val="16"/>
              </w:rPr>
              <w:t>50.0</w:t>
            </w:r>
          </w:p>
        </w:tc>
        <w:tc>
          <w:tcPr>
            <w:tcW w:type="dxa" w:w="1025"/>
          </w:tcPr>
          <w:p>
            <w:pPr>
              <w:spacing w:after="0"/>
              <w:jc w:val="right"/>
            </w:pPr>
            <w:r>
              <w:rPr>
                <w:sz w:val="16"/>
              </w:rPr>
              <w:t>97.6</w:t>
            </w:r>
          </w:p>
        </w:tc>
        <w:tc>
          <w:tcPr>
            <w:tcW w:type="dxa" w:w="7992"/>
          </w:tcPr>
          <w:p>
            <w:pPr>
              <w:spacing w:after="0"/>
              <w:jc w:val="left"/>
            </w:pPr>
            <w:r>
              <w:rPr>
                <w:sz w:val="16"/>
              </w:rPr>
              <w:t>Relatively Low 1, Very Low 14, No Rating 14</w:t>
            </w:r>
          </w:p>
        </w:tc>
      </w:tr>
      <w:tr>
        <w:trPr>
          <w:cantSplit/>
        </w:trPr>
        <w:tc>
          <w:tcPr>
            <w:tcW w:type="dxa" w:w="1639"/>
          </w:tcPr>
          <w:p>
            <w:pPr>
              <w:spacing w:after="0"/>
              <w:jc w:val="left"/>
            </w:pPr>
            <w:r>
              <w:rPr>
                <w:sz w:val="16"/>
              </w:rPr>
              <w:t>Wildfire</w:t>
            </w:r>
          </w:p>
        </w:tc>
        <w:tc>
          <w:tcPr>
            <w:tcW w:type="dxa" w:w="1357"/>
          </w:tcPr>
          <w:p>
            <w:pPr>
              <w:spacing w:after="0"/>
              <w:jc w:val="right"/>
            </w:pPr>
            <w:r>
              <w:rPr>
                <w:sz w:val="16"/>
              </w:rPr>
              <w:t>29 of 29</w:t>
            </w:r>
          </w:p>
        </w:tc>
        <w:tc>
          <w:tcPr>
            <w:tcW w:type="dxa" w:w="1025"/>
          </w:tcPr>
          <w:p>
            <w:pPr>
              <w:spacing w:after="0"/>
              <w:jc w:val="right"/>
            </w:pPr>
            <w:r>
              <w:rPr>
                <w:sz w:val="16"/>
              </w:rPr>
              <w:t>34.5</w:t>
            </w:r>
          </w:p>
        </w:tc>
        <w:tc>
          <w:tcPr>
            <w:tcW w:type="dxa" w:w="1075"/>
          </w:tcPr>
          <w:p>
            <w:pPr>
              <w:spacing w:after="0"/>
              <w:jc w:val="right"/>
            </w:pPr>
            <w:r>
              <w:rPr>
                <w:sz w:val="16"/>
              </w:rPr>
              <w:t>83.6</w:t>
            </w:r>
          </w:p>
        </w:tc>
        <w:tc>
          <w:tcPr>
            <w:tcW w:type="dxa" w:w="1025"/>
          </w:tcPr>
          <w:p>
            <w:pPr>
              <w:spacing w:after="0"/>
              <w:jc w:val="right"/>
            </w:pPr>
            <w:r>
              <w:rPr>
                <w:sz w:val="16"/>
              </w:rPr>
              <w:t>99.9</w:t>
            </w:r>
          </w:p>
        </w:tc>
        <w:tc>
          <w:tcPr>
            <w:tcW w:type="dxa" w:w="7992"/>
          </w:tcPr>
          <w:p>
            <w:pPr>
              <w:spacing w:after="0"/>
              <w:jc w:val="left"/>
            </w:pPr>
            <w:r>
              <w:rPr>
                <w:sz w:val="16"/>
              </w:rPr>
              <w:t>Very High 3, Relatively High 3, Relatively Moderate 5, Relatively Low 14, Very Low 4</w:t>
            </w:r>
          </w:p>
        </w:tc>
      </w:tr>
      <w:tr>
        <w:trPr>
          <w:cantSplit/>
        </w:trPr>
        <w:tc>
          <w:tcPr>
            <w:tcW w:type="dxa" w:w="1639"/>
          </w:tcPr>
          <w:p>
            <w:pPr>
              <w:spacing w:after="0"/>
              <w:jc w:val="left"/>
            </w:pPr>
            <w:r>
              <w:rPr>
                <w:sz w:val="16"/>
              </w:rPr>
              <w:t>Winter Weather</w:t>
            </w:r>
          </w:p>
        </w:tc>
        <w:tc>
          <w:tcPr>
            <w:tcW w:type="dxa" w:w="1357"/>
          </w:tcPr>
          <w:p>
            <w:pPr>
              <w:spacing w:after="0"/>
              <w:jc w:val="right"/>
            </w:pPr>
            <w:r>
              <w:rPr>
                <w:sz w:val="16"/>
              </w:rPr>
              <w:t>29 of 29</w:t>
            </w:r>
          </w:p>
        </w:tc>
        <w:tc>
          <w:tcPr>
            <w:tcW w:type="dxa" w:w="1025"/>
          </w:tcPr>
          <w:p>
            <w:pPr>
              <w:spacing w:after="0"/>
              <w:jc w:val="right"/>
            </w:pPr>
            <w:r>
              <w:rPr>
                <w:sz w:val="16"/>
              </w:rPr>
              <w:t>43.6</w:t>
            </w:r>
          </w:p>
        </w:tc>
        <w:tc>
          <w:tcPr>
            <w:tcW w:type="dxa" w:w="1075"/>
          </w:tcPr>
          <w:p>
            <w:pPr>
              <w:spacing w:after="0"/>
              <w:jc w:val="right"/>
            </w:pPr>
            <w:r>
              <w:rPr>
                <w:sz w:val="16"/>
              </w:rPr>
              <w:t>76.5</w:t>
            </w:r>
          </w:p>
        </w:tc>
        <w:tc>
          <w:tcPr>
            <w:tcW w:type="dxa" w:w="1025"/>
          </w:tcPr>
          <w:p>
            <w:pPr>
              <w:spacing w:after="0"/>
              <w:jc w:val="right"/>
            </w:pPr>
            <w:r>
              <w:rPr>
                <w:sz w:val="16"/>
              </w:rPr>
              <w:t>87.5</w:t>
            </w:r>
          </w:p>
        </w:tc>
        <w:tc>
          <w:tcPr>
            <w:tcW w:type="dxa" w:w="7992"/>
          </w:tcPr>
          <w:p>
            <w:pPr>
              <w:spacing w:after="0"/>
              <w:jc w:val="left"/>
            </w:pPr>
            <w:r>
              <w:rPr>
                <w:sz w:val="16"/>
              </w:rPr>
              <w:t>Relatively High 12, Relatively Moderate 16, Relatively Low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4"/>
        <w:gridCol w:w="680"/>
        <w:gridCol w:w="2642"/>
        <w:gridCol w:w="2107"/>
        <w:gridCol w:w="2179"/>
        <w:gridCol w:w="2374"/>
        <w:gridCol w:w="2736"/>
      </w:tblGrid>
      <w:tr>
        <w:trPr>
          <w:cantSplit/>
          <w:tblHeader/>
        </w:trPr>
        <w:tc>
          <w:tcPr>
            <w:tcW w:type="dxa" w:w="139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42"/>
            <w:shd w:val="clear" w:color="auto" w:fill="E8E8E8"/>
          </w:tcPr>
          <w:p>
            <w:pPr>
              <w:spacing w:after="0"/>
              <w:jc w:val="left"/>
            </w:pPr>
            <w:r>
              <w:rPr>
                <w:b/>
                <w:sz w:val="16"/>
              </w:rPr>
              <w:t>Plan status</w:t>
            </w:r>
          </w:p>
        </w:tc>
        <w:tc>
          <w:tcPr>
            <w:tcW w:type="dxa" w:w="210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7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36"/>
            <w:shd w:val="clear" w:color="auto" w:fill="E8E8E8"/>
          </w:tcPr>
          <w:p>
            <w:pPr>
              <w:spacing w:after="0"/>
              <w:jc w:val="left"/>
            </w:pPr>
            <w:r>
              <w:rPr>
                <w:b/>
                <w:sz w:val="16"/>
              </w:rPr>
              <w:t>Notes</w:t>
            </w:r>
          </w:p>
        </w:tc>
      </w:tr>
      <w:tr>
        <w:trPr>
          <w:cantSplit/>
        </w:trPr>
        <w:tc>
          <w:tcPr>
            <w:tcW w:type="dxa" w:w="1394"/>
          </w:tcPr>
          <w:p>
            <w:pPr>
              <w:spacing w:after="0"/>
              <w:jc w:val="left"/>
            </w:pPr>
            <w:r>
              <w:rPr>
                <w:sz w:val="16"/>
              </w:rPr>
              <w:t>Douglas County</w:t>
            </w:r>
          </w:p>
        </w:tc>
        <w:tc>
          <w:tcPr>
            <w:tcW w:type="dxa" w:w="680"/>
          </w:tcPr>
          <w:p>
            <w:pPr>
              <w:spacing w:after="0"/>
              <w:jc w:val="left"/>
            </w:pPr>
            <w:r>
              <w:rPr>
                <w:sz w:val="16"/>
              </w:rPr>
              <w:t>County</w:t>
            </w:r>
          </w:p>
        </w:tc>
        <w:tc>
          <w:tcPr>
            <w:tcW w:type="dxa" w:w="2642"/>
          </w:tcPr>
          <w:p>
            <w:pPr>
              <w:spacing w:after="0"/>
              <w:jc w:val="left"/>
            </w:pPr>
            <w:r>
              <w:rPr>
                <w:sz w:val="16"/>
              </w:rPr>
              <w:t>Approved, expires 2029-05-09</w:t>
            </w:r>
          </w:p>
        </w:tc>
        <w:tc>
          <w:tcPr>
            <w:tcW w:type="dxa" w:w="2107"/>
          </w:tcPr>
          <w:p>
            <w:pPr>
              <w:spacing w:after="0"/>
              <w:jc w:val="right"/>
            </w:pPr>
            <w:r>
              <w:rPr>
                <w:sz w:val="16"/>
              </w:rPr>
              <w:t>FMA RL 2, SRL 0; any 4</w:t>
            </w:r>
          </w:p>
        </w:tc>
        <w:tc>
          <w:tcPr>
            <w:tcW w:type="dxa" w:w="2179"/>
          </w:tcPr>
          <w:p>
            <w:pPr>
              <w:spacing w:after="0"/>
              <w:jc w:val="right"/>
            </w:pPr>
            <w:r>
              <w:rPr>
                <w:sz w:val="16"/>
              </w:rPr>
              <w:t>$1,672,706.45</w:t>
            </w:r>
          </w:p>
        </w:tc>
        <w:tc>
          <w:tcPr>
            <w:tcW w:type="dxa" w:w="2374"/>
          </w:tcPr>
          <w:p>
            <w:pPr>
              <w:spacing w:after="0"/>
              <w:jc w:val="right"/>
            </w:pPr>
            <w:r>
              <w:rPr>
                <w:sz w:val="16"/>
              </w:rPr>
              <w:t>0 total; 0 since its plan</w:t>
            </w:r>
          </w:p>
        </w:tc>
        <w:tc>
          <w:tcPr>
            <w:tcW w:type="dxa" w:w="2736"/>
          </w:tcPr>
          <w:p>
            <w:pPr>
              <w:spacing w:after="0"/>
              <w:jc w:val="left"/>
            </w:pPr>
            <w:r>
              <w:rPr>
                <w:sz w:val="16"/>
              </w:rPr>
              <w:t>Includes $231,213.34 for declarations not counted as hazard incidents (DR-4499-OR).</w:t>
            </w:r>
          </w:p>
        </w:tc>
      </w:tr>
      <w:tr>
        <w:trPr>
          <w:cantSplit/>
        </w:trPr>
        <w:tc>
          <w:tcPr>
            <w:tcW w:type="dxa" w:w="1394"/>
          </w:tcPr>
          <w:p>
            <w:pPr>
              <w:spacing w:after="0"/>
              <w:jc w:val="left"/>
            </w:pPr>
            <w:r>
              <w:rPr>
                <w:sz w:val="16"/>
              </w:rPr>
              <w:t>Canyonville city</w:t>
            </w:r>
          </w:p>
        </w:tc>
        <w:tc>
          <w:tcPr>
            <w:tcW w:type="dxa" w:w="680"/>
          </w:tcPr>
          <w:p>
            <w:pPr>
              <w:spacing w:after="0"/>
              <w:jc w:val="left"/>
            </w:pPr>
            <w:r>
              <w:rPr>
                <w:sz w:val="16"/>
              </w:rPr>
              <w:t>City</w:t>
            </w:r>
          </w:p>
        </w:tc>
        <w:tc>
          <w:tcPr>
            <w:tcW w:type="dxa" w:w="2642"/>
          </w:tcPr>
          <w:p>
            <w:pPr>
              <w:spacing w:after="0"/>
              <w:jc w:val="left"/>
            </w:pPr>
            <w:r>
              <w:rPr>
                <w:sz w:val="16"/>
              </w:rPr>
              <w:t>Approved, expires 2029-05-09</w:t>
            </w:r>
          </w:p>
        </w:tc>
        <w:tc>
          <w:tcPr>
            <w:tcW w:type="dxa" w:w="2107"/>
          </w:tcPr>
          <w:p>
            <w:pPr>
              <w:spacing w:after="0"/>
              <w:jc w:val="right"/>
            </w:pPr>
            <w:r>
              <w:rPr>
                <w:sz w:val="16"/>
              </w:rPr>
              <w:t>FMA RL 0, SRL 0; any 1</w:t>
            </w:r>
          </w:p>
        </w:tc>
        <w:tc>
          <w:tcPr>
            <w:tcW w:type="dxa" w:w="2179"/>
          </w:tcPr>
          <w:p>
            <w:pPr>
              <w:spacing w:after="0"/>
              <w:jc w:val="right"/>
            </w:pPr>
            <w:r>
              <w:rPr>
                <w:sz w:val="16"/>
              </w:rPr>
              <w:t>$301,312.85</w:t>
            </w:r>
          </w:p>
        </w:tc>
        <w:tc>
          <w:tcPr>
            <w:tcW w:type="dxa" w:w="2374"/>
          </w:tcPr>
          <w:p>
            <w:pPr>
              <w:spacing w:after="0"/>
              <w:jc w:val="right"/>
            </w:pPr>
            <w:r>
              <w:rPr>
                <w:sz w:val="16"/>
              </w:rPr>
              <w:t>0 total; 0 since its plan</w:t>
            </w:r>
          </w:p>
        </w:tc>
        <w:tc>
          <w:tcPr>
            <w:tcW w:type="dxa" w:w="2736"/>
          </w:tcPr>
          <w:p>
            <w:pPr>
              <w:spacing w:after="0"/>
              <w:jc w:val="left"/>
            </w:pPr>
          </w:p>
        </w:tc>
      </w:tr>
      <w:tr>
        <w:trPr>
          <w:cantSplit/>
        </w:trPr>
        <w:tc>
          <w:tcPr>
            <w:tcW w:type="dxa" w:w="1394"/>
          </w:tcPr>
          <w:p>
            <w:pPr>
              <w:spacing w:after="0"/>
              <w:jc w:val="left"/>
            </w:pPr>
            <w:r>
              <w:rPr>
                <w:sz w:val="16"/>
              </w:rPr>
              <w:t>Drain city</w:t>
            </w:r>
          </w:p>
        </w:tc>
        <w:tc>
          <w:tcPr>
            <w:tcW w:type="dxa" w:w="680"/>
          </w:tcPr>
          <w:p>
            <w:pPr>
              <w:spacing w:after="0"/>
              <w:jc w:val="left"/>
            </w:pPr>
            <w:r>
              <w:rPr>
                <w:sz w:val="16"/>
              </w:rPr>
              <w:t>City</w:t>
            </w:r>
          </w:p>
        </w:tc>
        <w:tc>
          <w:tcPr>
            <w:tcW w:type="dxa" w:w="2642"/>
          </w:tcPr>
          <w:p>
            <w:pPr>
              <w:spacing w:after="0"/>
              <w:jc w:val="left"/>
            </w:pPr>
            <w:r>
              <w:rPr>
                <w:sz w:val="16"/>
              </w:rPr>
              <w:t>Approved, expires 2029-05-09</w:t>
            </w:r>
          </w:p>
        </w:tc>
        <w:tc>
          <w:tcPr>
            <w:tcW w:type="dxa" w:w="2107"/>
          </w:tcPr>
          <w:p>
            <w:pPr>
              <w:spacing w:after="0"/>
              <w:jc w:val="right"/>
            </w:pPr>
            <w:r>
              <w:rPr>
                <w:sz w:val="16"/>
              </w:rPr>
              <w:t>FMA RL 0, SRL 0; any 0</w:t>
            </w:r>
          </w:p>
        </w:tc>
        <w:tc>
          <w:tcPr>
            <w:tcW w:type="dxa" w:w="2179"/>
          </w:tcPr>
          <w:p>
            <w:pPr>
              <w:spacing w:after="0"/>
              <w:jc w:val="right"/>
            </w:pPr>
            <w:r>
              <w:rPr>
                <w:sz w:val="16"/>
              </w:rPr>
              <w:t>$288,235.75</w:t>
            </w:r>
          </w:p>
        </w:tc>
        <w:tc>
          <w:tcPr>
            <w:tcW w:type="dxa" w:w="2374"/>
          </w:tcPr>
          <w:p>
            <w:pPr>
              <w:spacing w:after="0"/>
              <w:jc w:val="right"/>
            </w:pPr>
            <w:r>
              <w:rPr>
                <w:sz w:val="16"/>
              </w:rPr>
              <w:t>4 total; 1 since its plan</w:t>
            </w:r>
          </w:p>
        </w:tc>
        <w:tc>
          <w:tcPr>
            <w:tcW w:type="dxa" w:w="2736"/>
          </w:tcPr>
          <w:p>
            <w:pPr>
              <w:spacing w:after="0"/>
              <w:jc w:val="left"/>
            </w:pPr>
          </w:p>
        </w:tc>
      </w:tr>
      <w:tr>
        <w:trPr>
          <w:cantSplit/>
        </w:trPr>
        <w:tc>
          <w:tcPr>
            <w:tcW w:type="dxa" w:w="1394"/>
          </w:tcPr>
          <w:p>
            <w:pPr>
              <w:spacing w:after="0"/>
              <w:jc w:val="left"/>
            </w:pPr>
            <w:r>
              <w:rPr>
                <w:sz w:val="16"/>
              </w:rPr>
              <w:t>Elkton city</w:t>
            </w:r>
          </w:p>
        </w:tc>
        <w:tc>
          <w:tcPr>
            <w:tcW w:type="dxa" w:w="680"/>
          </w:tcPr>
          <w:p>
            <w:pPr>
              <w:spacing w:after="0"/>
              <w:jc w:val="left"/>
            </w:pPr>
            <w:r>
              <w:rPr>
                <w:sz w:val="16"/>
              </w:rPr>
              <w:t>City</w:t>
            </w:r>
          </w:p>
        </w:tc>
        <w:tc>
          <w:tcPr>
            <w:tcW w:type="dxa" w:w="2642"/>
          </w:tcPr>
          <w:p>
            <w:pPr>
              <w:spacing w:after="0"/>
              <w:jc w:val="left"/>
            </w:pPr>
            <w:r>
              <w:rPr>
                <w:sz w:val="16"/>
              </w:rPr>
              <w:t>Approved, expires 2029-05-09</w:t>
            </w:r>
          </w:p>
        </w:tc>
        <w:tc>
          <w:tcPr>
            <w:tcW w:type="dxa" w:w="2107"/>
          </w:tcPr>
          <w:p>
            <w:pPr>
              <w:spacing w:after="0"/>
              <w:jc w:val="right"/>
            </w:pPr>
            <w:r>
              <w:rPr>
                <w:sz w:val="16"/>
              </w:rPr>
              <w:t>FMA RL 0, SRL 0; any 0</w:t>
            </w:r>
          </w:p>
        </w:tc>
        <w:tc>
          <w:tcPr>
            <w:tcW w:type="dxa" w:w="2179"/>
          </w:tcPr>
          <w:p>
            <w:pPr>
              <w:spacing w:after="0"/>
              <w:jc w:val="right"/>
            </w:pPr>
            <w:r>
              <w:rPr>
                <w:sz w:val="16"/>
              </w:rPr>
              <w:t>no Public Assistance recorded</w:t>
            </w:r>
          </w:p>
        </w:tc>
        <w:tc>
          <w:tcPr>
            <w:tcW w:type="dxa" w:w="2374"/>
          </w:tcPr>
          <w:p>
            <w:pPr>
              <w:spacing w:after="0"/>
              <w:jc w:val="right"/>
            </w:pPr>
            <w:r>
              <w:rPr>
                <w:sz w:val="16"/>
              </w:rPr>
              <w:t>0 total; 0 since its plan</w:t>
            </w:r>
          </w:p>
        </w:tc>
        <w:tc>
          <w:tcPr>
            <w:tcW w:type="dxa" w:w="2736"/>
          </w:tcPr>
          <w:p>
            <w:pPr>
              <w:spacing w:after="0"/>
              <w:jc w:val="left"/>
            </w:pPr>
          </w:p>
        </w:tc>
      </w:tr>
      <w:tr>
        <w:trPr>
          <w:cantSplit/>
        </w:trPr>
        <w:tc>
          <w:tcPr>
            <w:tcW w:type="dxa" w:w="1394"/>
          </w:tcPr>
          <w:p>
            <w:pPr>
              <w:spacing w:after="0"/>
              <w:jc w:val="left"/>
            </w:pPr>
            <w:r>
              <w:rPr>
                <w:sz w:val="16"/>
              </w:rPr>
              <w:t>Glendale city</w:t>
            </w:r>
          </w:p>
        </w:tc>
        <w:tc>
          <w:tcPr>
            <w:tcW w:type="dxa" w:w="680"/>
          </w:tcPr>
          <w:p>
            <w:pPr>
              <w:spacing w:after="0"/>
              <w:jc w:val="left"/>
            </w:pPr>
            <w:r>
              <w:rPr>
                <w:sz w:val="16"/>
              </w:rPr>
              <w:t>City</w:t>
            </w:r>
          </w:p>
        </w:tc>
        <w:tc>
          <w:tcPr>
            <w:tcW w:type="dxa" w:w="2642"/>
          </w:tcPr>
          <w:p>
            <w:pPr>
              <w:spacing w:after="0"/>
              <w:jc w:val="left"/>
            </w:pPr>
            <w:r>
              <w:rPr>
                <w:sz w:val="16"/>
              </w:rPr>
              <w:t>Approved, expires 2029-05-09</w:t>
            </w:r>
          </w:p>
        </w:tc>
        <w:tc>
          <w:tcPr>
            <w:tcW w:type="dxa" w:w="2107"/>
          </w:tcPr>
          <w:p>
            <w:pPr>
              <w:spacing w:after="0"/>
              <w:jc w:val="right"/>
            </w:pPr>
            <w:r>
              <w:rPr>
                <w:sz w:val="16"/>
              </w:rPr>
              <w:t>FMA RL 0, SRL 0; any 0</w:t>
            </w:r>
          </w:p>
        </w:tc>
        <w:tc>
          <w:tcPr>
            <w:tcW w:type="dxa" w:w="2179"/>
          </w:tcPr>
          <w:p>
            <w:pPr>
              <w:spacing w:after="0"/>
              <w:jc w:val="right"/>
            </w:pPr>
            <w:r>
              <w:rPr>
                <w:sz w:val="16"/>
              </w:rPr>
              <w:t>$22,352.83</w:t>
            </w:r>
          </w:p>
        </w:tc>
        <w:tc>
          <w:tcPr>
            <w:tcW w:type="dxa" w:w="2374"/>
          </w:tcPr>
          <w:p>
            <w:pPr>
              <w:spacing w:after="0"/>
              <w:jc w:val="right"/>
            </w:pPr>
            <w:r>
              <w:rPr>
                <w:sz w:val="16"/>
              </w:rPr>
              <w:t>3 total; 0 since its plan</w:t>
            </w:r>
          </w:p>
        </w:tc>
        <w:tc>
          <w:tcPr>
            <w:tcW w:type="dxa" w:w="2736"/>
          </w:tcPr>
          <w:p>
            <w:pPr>
              <w:spacing w:after="0"/>
              <w:jc w:val="left"/>
            </w:pPr>
          </w:p>
        </w:tc>
      </w:tr>
      <w:tr>
        <w:trPr>
          <w:cantSplit/>
        </w:trPr>
        <w:tc>
          <w:tcPr>
            <w:tcW w:type="dxa" w:w="1394"/>
          </w:tcPr>
          <w:p>
            <w:pPr>
              <w:spacing w:after="0"/>
              <w:jc w:val="left"/>
            </w:pPr>
            <w:r>
              <w:rPr>
                <w:sz w:val="16"/>
              </w:rPr>
              <w:t>Myrtle Creek city</w:t>
            </w:r>
          </w:p>
        </w:tc>
        <w:tc>
          <w:tcPr>
            <w:tcW w:type="dxa" w:w="680"/>
          </w:tcPr>
          <w:p>
            <w:pPr>
              <w:spacing w:after="0"/>
              <w:jc w:val="left"/>
            </w:pPr>
            <w:r>
              <w:rPr>
                <w:sz w:val="16"/>
              </w:rPr>
              <w:t>City</w:t>
            </w:r>
          </w:p>
        </w:tc>
        <w:tc>
          <w:tcPr>
            <w:tcW w:type="dxa" w:w="2642"/>
          </w:tcPr>
          <w:p>
            <w:pPr>
              <w:spacing w:after="0"/>
              <w:jc w:val="left"/>
            </w:pPr>
            <w:r>
              <w:rPr>
                <w:sz w:val="16"/>
              </w:rPr>
              <w:t>Approved, expires 2029-05-09</w:t>
            </w:r>
          </w:p>
        </w:tc>
        <w:tc>
          <w:tcPr>
            <w:tcW w:type="dxa" w:w="2107"/>
          </w:tcPr>
          <w:p>
            <w:pPr>
              <w:spacing w:after="0"/>
              <w:jc w:val="right"/>
            </w:pPr>
            <w:r>
              <w:rPr>
                <w:sz w:val="16"/>
              </w:rPr>
              <w:t>FMA RL 0, SRL 0; any 4</w:t>
            </w:r>
          </w:p>
        </w:tc>
        <w:tc>
          <w:tcPr>
            <w:tcW w:type="dxa" w:w="2179"/>
          </w:tcPr>
          <w:p>
            <w:pPr>
              <w:spacing w:after="0"/>
              <w:jc w:val="right"/>
            </w:pPr>
            <w:r>
              <w:rPr>
                <w:sz w:val="16"/>
              </w:rPr>
              <w:t>$71,934.84</w:t>
            </w:r>
          </w:p>
        </w:tc>
        <w:tc>
          <w:tcPr>
            <w:tcW w:type="dxa" w:w="2374"/>
          </w:tcPr>
          <w:p>
            <w:pPr>
              <w:spacing w:after="0"/>
              <w:jc w:val="right"/>
            </w:pPr>
            <w:r>
              <w:rPr>
                <w:sz w:val="16"/>
              </w:rPr>
              <w:t>0 total; 0 since its plan</w:t>
            </w:r>
          </w:p>
        </w:tc>
        <w:tc>
          <w:tcPr>
            <w:tcW w:type="dxa" w:w="2736"/>
          </w:tcPr>
          <w:p>
            <w:pPr>
              <w:spacing w:after="0"/>
              <w:jc w:val="left"/>
            </w:pPr>
          </w:p>
        </w:tc>
      </w:tr>
      <w:tr>
        <w:trPr>
          <w:cantSplit/>
        </w:trPr>
        <w:tc>
          <w:tcPr>
            <w:tcW w:type="dxa" w:w="1394"/>
          </w:tcPr>
          <w:p>
            <w:pPr>
              <w:spacing w:after="0"/>
              <w:jc w:val="left"/>
            </w:pPr>
            <w:r>
              <w:rPr>
                <w:sz w:val="16"/>
              </w:rPr>
              <w:t>Oakland city</w:t>
            </w:r>
          </w:p>
        </w:tc>
        <w:tc>
          <w:tcPr>
            <w:tcW w:type="dxa" w:w="680"/>
          </w:tcPr>
          <w:p>
            <w:pPr>
              <w:spacing w:after="0"/>
              <w:jc w:val="left"/>
            </w:pPr>
            <w:r>
              <w:rPr>
                <w:sz w:val="16"/>
              </w:rPr>
              <w:t>City</w:t>
            </w:r>
          </w:p>
        </w:tc>
        <w:tc>
          <w:tcPr>
            <w:tcW w:type="dxa" w:w="2642"/>
          </w:tcPr>
          <w:p>
            <w:pPr>
              <w:spacing w:after="0"/>
              <w:jc w:val="left"/>
            </w:pPr>
            <w:r>
              <w:rPr>
                <w:sz w:val="16"/>
              </w:rPr>
              <w:t>Approved, expires 2029-05-09</w:t>
            </w:r>
          </w:p>
        </w:tc>
        <w:tc>
          <w:tcPr>
            <w:tcW w:type="dxa" w:w="2107"/>
          </w:tcPr>
          <w:p>
            <w:pPr>
              <w:spacing w:after="0"/>
              <w:jc w:val="right"/>
            </w:pPr>
            <w:r>
              <w:rPr>
                <w:sz w:val="16"/>
              </w:rPr>
              <w:t>FMA RL 0, SRL 0; any 0</w:t>
            </w:r>
          </w:p>
        </w:tc>
        <w:tc>
          <w:tcPr>
            <w:tcW w:type="dxa" w:w="2179"/>
          </w:tcPr>
          <w:p>
            <w:pPr>
              <w:spacing w:after="0"/>
              <w:jc w:val="right"/>
            </w:pPr>
            <w:r>
              <w:rPr>
                <w:sz w:val="16"/>
              </w:rPr>
              <w:t>$1,414,509.79</w:t>
            </w:r>
          </w:p>
        </w:tc>
        <w:tc>
          <w:tcPr>
            <w:tcW w:type="dxa" w:w="2374"/>
          </w:tcPr>
          <w:p>
            <w:pPr>
              <w:spacing w:after="0"/>
              <w:jc w:val="right"/>
            </w:pPr>
            <w:r>
              <w:rPr>
                <w:sz w:val="16"/>
              </w:rPr>
              <w:t>0 total; 0 since its plan</w:t>
            </w:r>
          </w:p>
        </w:tc>
        <w:tc>
          <w:tcPr>
            <w:tcW w:type="dxa" w:w="2736"/>
          </w:tcPr>
          <w:p>
            <w:pPr>
              <w:spacing w:after="0"/>
              <w:jc w:val="left"/>
            </w:pPr>
            <w:r>
              <w:rPr>
                <w:sz w:val="16"/>
              </w:rPr>
              <w:t>Includes $6,750.09 for declarations not counted as hazard incidents (DR-4499-OR).</w:t>
            </w:r>
          </w:p>
        </w:tc>
      </w:tr>
      <w:tr>
        <w:trPr>
          <w:cantSplit/>
        </w:trPr>
        <w:tc>
          <w:tcPr>
            <w:tcW w:type="dxa" w:w="1394"/>
          </w:tcPr>
          <w:p>
            <w:pPr>
              <w:spacing w:after="0"/>
              <w:jc w:val="left"/>
            </w:pPr>
            <w:r>
              <w:rPr>
                <w:sz w:val="16"/>
              </w:rPr>
              <w:t>Reedsport city</w:t>
            </w:r>
          </w:p>
        </w:tc>
        <w:tc>
          <w:tcPr>
            <w:tcW w:type="dxa" w:w="680"/>
          </w:tcPr>
          <w:p>
            <w:pPr>
              <w:spacing w:after="0"/>
              <w:jc w:val="left"/>
            </w:pPr>
            <w:r>
              <w:rPr>
                <w:sz w:val="16"/>
              </w:rPr>
              <w:t>City</w:t>
            </w:r>
          </w:p>
        </w:tc>
        <w:tc>
          <w:tcPr>
            <w:tcW w:type="dxa" w:w="2642"/>
          </w:tcPr>
          <w:p>
            <w:pPr>
              <w:spacing w:after="0"/>
              <w:jc w:val="left"/>
            </w:pPr>
            <w:r>
              <w:rPr>
                <w:sz w:val="16"/>
              </w:rPr>
              <w:t>Approved, expires 2029-05-09</w:t>
            </w:r>
          </w:p>
        </w:tc>
        <w:tc>
          <w:tcPr>
            <w:tcW w:type="dxa" w:w="2107"/>
          </w:tcPr>
          <w:p>
            <w:pPr>
              <w:spacing w:after="0"/>
              <w:jc w:val="right"/>
            </w:pPr>
            <w:r>
              <w:rPr>
                <w:sz w:val="16"/>
              </w:rPr>
              <w:t>FMA RL 0, SRL 0; any 0</w:t>
            </w:r>
          </w:p>
        </w:tc>
        <w:tc>
          <w:tcPr>
            <w:tcW w:type="dxa" w:w="2179"/>
          </w:tcPr>
          <w:p>
            <w:pPr>
              <w:spacing w:after="0"/>
              <w:jc w:val="right"/>
            </w:pPr>
            <w:r>
              <w:rPr>
                <w:sz w:val="16"/>
              </w:rPr>
              <w:t>$24,997.93</w:t>
            </w:r>
          </w:p>
        </w:tc>
        <w:tc>
          <w:tcPr>
            <w:tcW w:type="dxa" w:w="2374"/>
          </w:tcPr>
          <w:p>
            <w:pPr>
              <w:spacing w:after="0"/>
              <w:jc w:val="right"/>
            </w:pPr>
            <w:r>
              <w:rPr>
                <w:sz w:val="16"/>
              </w:rPr>
              <w:t>0 total; 0 since its plan</w:t>
            </w:r>
          </w:p>
        </w:tc>
        <w:tc>
          <w:tcPr>
            <w:tcW w:type="dxa" w:w="2736"/>
          </w:tcPr>
          <w:p>
            <w:pPr>
              <w:spacing w:after="0"/>
              <w:jc w:val="left"/>
            </w:pPr>
          </w:p>
        </w:tc>
      </w:tr>
      <w:tr>
        <w:trPr>
          <w:cantSplit/>
        </w:trPr>
        <w:tc>
          <w:tcPr>
            <w:tcW w:type="dxa" w:w="1394"/>
          </w:tcPr>
          <w:p>
            <w:pPr>
              <w:spacing w:after="0"/>
              <w:jc w:val="left"/>
            </w:pPr>
            <w:r>
              <w:rPr>
                <w:sz w:val="16"/>
              </w:rPr>
              <w:t>Riddle city</w:t>
            </w:r>
          </w:p>
        </w:tc>
        <w:tc>
          <w:tcPr>
            <w:tcW w:type="dxa" w:w="680"/>
          </w:tcPr>
          <w:p>
            <w:pPr>
              <w:spacing w:after="0"/>
              <w:jc w:val="left"/>
            </w:pPr>
            <w:r>
              <w:rPr>
                <w:sz w:val="16"/>
              </w:rPr>
              <w:t>City</w:t>
            </w:r>
          </w:p>
        </w:tc>
        <w:tc>
          <w:tcPr>
            <w:tcW w:type="dxa" w:w="2642"/>
          </w:tcPr>
          <w:p>
            <w:pPr>
              <w:spacing w:after="0"/>
              <w:jc w:val="left"/>
            </w:pPr>
            <w:r>
              <w:rPr>
                <w:sz w:val="16"/>
              </w:rPr>
              <w:t>Approved, expires 2029-05-09</w:t>
            </w:r>
          </w:p>
        </w:tc>
        <w:tc>
          <w:tcPr>
            <w:tcW w:type="dxa" w:w="2107"/>
          </w:tcPr>
          <w:p>
            <w:pPr>
              <w:spacing w:after="0"/>
              <w:jc w:val="right"/>
            </w:pPr>
            <w:r>
              <w:rPr>
                <w:sz w:val="16"/>
              </w:rPr>
              <w:t>FMA RL 0, SRL 0; any 0</w:t>
            </w:r>
          </w:p>
        </w:tc>
        <w:tc>
          <w:tcPr>
            <w:tcW w:type="dxa" w:w="2179"/>
          </w:tcPr>
          <w:p>
            <w:pPr>
              <w:spacing w:after="0"/>
              <w:jc w:val="right"/>
            </w:pPr>
            <w:r>
              <w:rPr>
                <w:sz w:val="16"/>
              </w:rPr>
              <w:t>$29,699.95</w:t>
            </w:r>
          </w:p>
        </w:tc>
        <w:tc>
          <w:tcPr>
            <w:tcW w:type="dxa" w:w="2374"/>
          </w:tcPr>
          <w:p>
            <w:pPr>
              <w:spacing w:after="0"/>
              <w:jc w:val="right"/>
            </w:pPr>
            <w:r>
              <w:rPr>
                <w:sz w:val="16"/>
              </w:rPr>
              <w:t>2 total; 1 since its plan</w:t>
            </w:r>
          </w:p>
        </w:tc>
        <w:tc>
          <w:tcPr>
            <w:tcW w:type="dxa" w:w="2736"/>
          </w:tcPr>
          <w:p>
            <w:pPr>
              <w:spacing w:after="0"/>
              <w:jc w:val="left"/>
            </w:pPr>
          </w:p>
        </w:tc>
      </w:tr>
      <w:tr>
        <w:trPr>
          <w:cantSplit/>
        </w:trPr>
        <w:tc>
          <w:tcPr>
            <w:tcW w:type="dxa" w:w="1394"/>
          </w:tcPr>
          <w:p>
            <w:pPr>
              <w:spacing w:after="0"/>
              <w:jc w:val="left"/>
            </w:pPr>
            <w:r>
              <w:rPr>
                <w:sz w:val="16"/>
              </w:rPr>
              <w:t>Roseburg city</w:t>
            </w:r>
          </w:p>
        </w:tc>
        <w:tc>
          <w:tcPr>
            <w:tcW w:type="dxa" w:w="680"/>
          </w:tcPr>
          <w:p>
            <w:pPr>
              <w:spacing w:after="0"/>
              <w:jc w:val="left"/>
            </w:pPr>
            <w:r>
              <w:rPr>
                <w:sz w:val="16"/>
              </w:rPr>
              <w:t>City</w:t>
            </w:r>
          </w:p>
        </w:tc>
        <w:tc>
          <w:tcPr>
            <w:tcW w:type="dxa" w:w="2642"/>
          </w:tcPr>
          <w:p>
            <w:pPr>
              <w:spacing w:after="0"/>
              <w:jc w:val="left"/>
            </w:pPr>
            <w:r>
              <w:rPr>
                <w:sz w:val="16"/>
              </w:rPr>
              <w:t>Approved, expires 2029-05-09</w:t>
            </w:r>
          </w:p>
        </w:tc>
        <w:tc>
          <w:tcPr>
            <w:tcW w:type="dxa" w:w="2107"/>
          </w:tcPr>
          <w:p>
            <w:pPr>
              <w:spacing w:after="0"/>
              <w:jc w:val="right"/>
            </w:pPr>
            <w:r>
              <w:rPr>
                <w:sz w:val="16"/>
              </w:rPr>
              <w:t>FMA RL 0, SRL 0; any 2</w:t>
            </w:r>
          </w:p>
        </w:tc>
        <w:tc>
          <w:tcPr>
            <w:tcW w:type="dxa" w:w="2179"/>
          </w:tcPr>
          <w:p>
            <w:pPr>
              <w:spacing w:after="0"/>
              <w:jc w:val="right"/>
            </w:pPr>
            <w:r>
              <w:rPr>
                <w:sz w:val="16"/>
              </w:rPr>
              <w:t>$992,328.18</w:t>
            </w:r>
          </w:p>
        </w:tc>
        <w:tc>
          <w:tcPr>
            <w:tcW w:type="dxa" w:w="2374"/>
          </w:tcPr>
          <w:p>
            <w:pPr>
              <w:spacing w:after="0"/>
              <w:jc w:val="right"/>
            </w:pPr>
            <w:r>
              <w:rPr>
                <w:sz w:val="16"/>
              </w:rPr>
              <w:t>6 total; 1 since its plan</w:t>
            </w:r>
          </w:p>
        </w:tc>
        <w:tc>
          <w:tcPr>
            <w:tcW w:type="dxa" w:w="2736"/>
          </w:tcPr>
          <w:p>
            <w:pPr>
              <w:spacing w:after="0"/>
              <w:jc w:val="left"/>
            </w:pPr>
          </w:p>
        </w:tc>
      </w:tr>
      <w:tr>
        <w:trPr>
          <w:cantSplit/>
        </w:trPr>
        <w:tc>
          <w:tcPr>
            <w:tcW w:type="dxa" w:w="1394"/>
          </w:tcPr>
          <w:p>
            <w:pPr>
              <w:spacing w:after="0"/>
              <w:jc w:val="left"/>
            </w:pPr>
            <w:r>
              <w:rPr>
                <w:sz w:val="16"/>
              </w:rPr>
              <w:t>Sutherlin city</w:t>
            </w:r>
          </w:p>
        </w:tc>
        <w:tc>
          <w:tcPr>
            <w:tcW w:type="dxa" w:w="680"/>
          </w:tcPr>
          <w:p>
            <w:pPr>
              <w:spacing w:after="0"/>
              <w:jc w:val="left"/>
            </w:pPr>
            <w:r>
              <w:rPr>
                <w:sz w:val="16"/>
              </w:rPr>
              <w:t>City</w:t>
            </w:r>
          </w:p>
        </w:tc>
        <w:tc>
          <w:tcPr>
            <w:tcW w:type="dxa" w:w="2642"/>
          </w:tcPr>
          <w:p>
            <w:pPr>
              <w:spacing w:after="0"/>
              <w:jc w:val="left"/>
            </w:pPr>
            <w:r>
              <w:rPr>
                <w:sz w:val="16"/>
              </w:rPr>
              <w:t>Approved, expires 2029-05-09</w:t>
            </w:r>
          </w:p>
        </w:tc>
        <w:tc>
          <w:tcPr>
            <w:tcW w:type="dxa" w:w="2107"/>
          </w:tcPr>
          <w:p>
            <w:pPr>
              <w:spacing w:after="0"/>
              <w:jc w:val="right"/>
            </w:pPr>
            <w:r>
              <w:rPr>
                <w:sz w:val="16"/>
              </w:rPr>
              <w:t>FMA RL 0, SRL 0; any 0</w:t>
            </w:r>
          </w:p>
        </w:tc>
        <w:tc>
          <w:tcPr>
            <w:tcW w:type="dxa" w:w="2179"/>
          </w:tcPr>
          <w:p>
            <w:pPr>
              <w:spacing w:after="0"/>
              <w:jc w:val="right"/>
            </w:pPr>
            <w:r>
              <w:rPr>
                <w:sz w:val="16"/>
              </w:rPr>
              <w:t>$65,700.41</w:t>
            </w:r>
          </w:p>
        </w:tc>
        <w:tc>
          <w:tcPr>
            <w:tcW w:type="dxa" w:w="2374"/>
          </w:tcPr>
          <w:p>
            <w:pPr>
              <w:spacing w:after="0"/>
              <w:jc w:val="right"/>
            </w:pPr>
            <w:r>
              <w:rPr>
                <w:sz w:val="16"/>
              </w:rPr>
              <w:t>1 total; 0 since its plan</w:t>
            </w:r>
          </w:p>
        </w:tc>
        <w:tc>
          <w:tcPr>
            <w:tcW w:type="dxa" w:w="2736"/>
          </w:tcPr>
          <w:p>
            <w:pPr>
              <w:spacing w:after="0"/>
              <w:jc w:val="left"/>
            </w:pPr>
            <w:r>
              <w:rPr>
                <w:sz w:val="16"/>
              </w:rPr>
              <w:t>Includes $6,961.20 for declarations not counted as hazard incidents (DR-4499-OR).</w:t>
            </w:r>
          </w:p>
        </w:tc>
      </w:tr>
      <w:tr>
        <w:trPr>
          <w:cantSplit/>
        </w:trPr>
        <w:tc>
          <w:tcPr>
            <w:tcW w:type="dxa" w:w="1394"/>
          </w:tcPr>
          <w:p>
            <w:pPr>
              <w:spacing w:after="0"/>
              <w:jc w:val="left"/>
            </w:pPr>
            <w:r>
              <w:rPr>
                <w:sz w:val="16"/>
              </w:rPr>
              <w:t>Winston city</w:t>
            </w:r>
          </w:p>
        </w:tc>
        <w:tc>
          <w:tcPr>
            <w:tcW w:type="dxa" w:w="680"/>
          </w:tcPr>
          <w:p>
            <w:pPr>
              <w:spacing w:after="0"/>
              <w:jc w:val="left"/>
            </w:pPr>
            <w:r>
              <w:rPr>
                <w:sz w:val="16"/>
              </w:rPr>
              <w:t>City</w:t>
            </w:r>
          </w:p>
        </w:tc>
        <w:tc>
          <w:tcPr>
            <w:tcW w:type="dxa" w:w="2642"/>
          </w:tcPr>
          <w:p>
            <w:pPr>
              <w:spacing w:after="0"/>
              <w:jc w:val="left"/>
            </w:pPr>
            <w:r>
              <w:rPr>
                <w:sz w:val="16"/>
              </w:rPr>
              <w:t>Approved, expires 2029-05-09</w:t>
            </w:r>
          </w:p>
        </w:tc>
        <w:tc>
          <w:tcPr>
            <w:tcW w:type="dxa" w:w="2107"/>
          </w:tcPr>
          <w:p>
            <w:pPr>
              <w:spacing w:after="0"/>
              <w:jc w:val="right"/>
            </w:pPr>
            <w:r>
              <w:rPr>
                <w:sz w:val="16"/>
              </w:rPr>
              <w:t>FMA RL 0, SRL 0; any 0</w:t>
            </w:r>
          </w:p>
        </w:tc>
        <w:tc>
          <w:tcPr>
            <w:tcW w:type="dxa" w:w="2179"/>
          </w:tcPr>
          <w:p>
            <w:pPr>
              <w:spacing w:after="0"/>
              <w:jc w:val="right"/>
            </w:pPr>
            <w:r>
              <w:rPr>
                <w:sz w:val="16"/>
              </w:rPr>
              <w:t>$292,320.75</w:t>
            </w:r>
          </w:p>
        </w:tc>
        <w:tc>
          <w:tcPr>
            <w:tcW w:type="dxa" w:w="2374"/>
          </w:tcPr>
          <w:p>
            <w:pPr>
              <w:spacing w:after="0"/>
              <w:jc w:val="right"/>
            </w:pPr>
            <w:r>
              <w:rPr>
                <w:sz w:val="16"/>
              </w:rPr>
              <w:t>0 total; 0 since its plan</w:t>
            </w:r>
          </w:p>
        </w:tc>
        <w:tc>
          <w:tcPr>
            <w:tcW w:type="dxa" w:w="2736"/>
          </w:tcPr>
          <w:p>
            <w:pPr>
              <w:spacing w:after="0"/>
              <w:jc w:val="left"/>
            </w:pPr>
          </w:p>
        </w:tc>
      </w:tr>
      <w:tr>
        <w:trPr>
          <w:cantSplit/>
        </w:trPr>
        <w:tc>
          <w:tcPr>
            <w:tcW w:type="dxa" w:w="1394"/>
          </w:tcPr>
          <w:p>
            <w:pPr>
              <w:spacing w:after="0"/>
              <w:jc w:val="left"/>
            </w:pPr>
            <w:r>
              <w:rPr>
                <w:sz w:val="16"/>
              </w:rPr>
              <w:t>Yoncalla city</w:t>
            </w:r>
          </w:p>
        </w:tc>
        <w:tc>
          <w:tcPr>
            <w:tcW w:type="dxa" w:w="680"/>
          </w:tcPr>
          <w:p>
            <w:pPr>
              <w:spacing w:after="0"/>
              <w:jc w:val="left"/>
            </w:pPr>
            <w:r>
              <w:rPr>
                <w:sz w:val="16"/>
              </w:rPr>
              <w:t>City</w:t>
            </w:r>
          </w:p>
        </w:tc>
        <w:tc>
          <w:tcPr>
            <w:tcW w:type="dxa" w:w="2642"/>
          </w:tcPr>
          <w:p>
            <w:pPr>
              <w:spacing w:after="0"/>
              <w:jc w:val="left"/>
            </w:pPr>
            <w:r>
              <w:rPr>
                <w:sz w:val="16"/>
              </w:rPr>
              <w:t>Approved, expires 2029-05-09</w:t>
            </w:r>
          </w:p>
        </w:tc>
        <w:tc>
          <w:tcPr>
            <w:tcW w:type="dxa" w:w="2107"/>
          </w:tcPr>
          <w:p>
            <w:pPr>
              <w:spacing w:after="0"/>
              <w:jc w:val="right"/>
            </w:pPr>
            <w:r>
              <w:rPr>
                <w:sz w:val="16"/>
              </w:rPr>
              <w:t>FMA RL 0, SRL 0; any 0</w:t>
            </w:r>
          </w:p>
        </w:tc>
        <w:tc>
          <w:tcPr>
            <w:tcW w:type="dxa" w:w="2179"/>
          </w:tcPr>
          <w:p>
            <w:pPr>
              <w:spacing w:after="0"/>
              <w:jc w:val="right"/>
            </w:pPr>
            <w:r>
              <w:rPr>
                <w:sz w:val="16"/>
              </w:rPr>
              <w:t>$51,937.88</w:t>
            </w:r>
          </w:p>
        </w:tc>
        <w:tc>
          <w:tcPr>
            <w:tcW w:type="dxa" w:w="2374"/>
          </w:tcPr>
          <w:p>
            <w:pPr>
              <w:spacing w:after="0"/>
              <w:jc w:val="right"/>
            </w:pPr>
            <w:r>
              <w:rPr>
                <w:sz w:val="16"/>
              </w:rPr>
              <w:t>3 total; 1 since its plan</w:t>
            </w:r>
          </w:p>
        </w:tc>
        <w:tc>
          <w:tcPr>
            <w:tcW w:type="dxa" w:w="2736"/>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9"/>
        <w:gridCol w:w="1039"/>
        <w:gridCol w:w="1126"/>
        <w:gridCol w:w="1126"/>
        <w:gridCol w:w="1073"/>
        <w:gridCol w:w="1305"/>
        <w:gridCol w:w="1142"/>
        <w:gridCol w:w="1058"/>
        <w:gridCol w:w="1317"/>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2024-05-10</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$6,000,779</w:t>
            </w:r>
          </w:p>
        </w:tc>
        <w:tc>
          <w:tcPr>
            <w:tcW w:type="dxa" w:w="1129"/>
          </w:tcPr>
          <w:p>
            <w:pPr>
              <w:spacing w:after="0"/>
              <w:jc w:val="right"/>
            </w:pPr>
            <w:r>
              <w:rPr>
                <w:sz w:val="16"/>
              </w:rPr>
              <w:t>n/a</w:t>
            </w:r>
          </w:p>
        </w:tc>
        <w:tc>
          <w:tcPr>
            <w:tcW w:type="dxa" w:w="1039"/>
          </w:tcPr>
          <w:p>
            <w:pPr>
              <w:spacing w:after="0"/>
              <w:jc w:val="right"/>
            </w:pPr>
            <w:r>
              <w:rPr>
                <w:sz w:val="16"/>
              </w:rPr>
              <w:t>10</w:t>
            </w:r>
          </w:p>
        </w:tc>
        <w:tc>
          <w:tcPr>
            <w:tcW w:type="dxa" w:w="1126"/>
          </w:tcPr>
          <w:p>
            <w:pPr>
              <w:spacing w:after="0"/>
              <w:jc w:val="right"/>
            </w:pPr>
            <w:r>
              <w:rPr>
                <w:sz w:val="16"/>
              </w:rPr>
              <w:t>$21</w:t>
            </w:r>
          </w:p>
        </w:tc>
        <w:tc>
          <w:tcPr>
            <w:tcW w:type="dxa" w:w="1126"/>
          </w:tcPr>
          <w:p>
            <w:pPr>
              <w:spacing w:after="0"/>
              <w:jc w:val="right"/>
            </w:pPr>
            <w:r>
              <w:rPr>
                <w:sz w:val="16"/>
              </w:rPr>
              <w:t>n/a</w:t>
            </w:r>
          </w:p>
        </w:tc>
        <w:tc>
          <w:tcPr>
            <w:tcW w:type="dxa" w:w="1073"/>
          </w:tcPr>
          <w:p>
            <w:pPr>
              <w:spacing w:after="0"/>
              <w:jc w:val="right"/>
            </w:pPr>
            <w:r>
              <w:rPr>
                <w:sz w:val="16"/>
              </w:rPr>
              <w:t>$456,667</w:t>
            </w:r>
          </w:p>
        </w:tc>
        <w:tc>
          <w:tcPr>
            <w:tcW w:type="dxa" w:w="1305"/>
          </w:tcPr>
          <w:p>
            <w:pPr>
              <w:spacing w:after="0"/>
              <w:jc w:val="right"/>
            </w:pPr>
            <w:r>
              <w:rPr>
                <w:sz w:val="16"/>
              </w:rPr>
              <w:t>0.00035%</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$4,409,744,406</w:t>
            </w:r>
          </w:p>
        </w:tc>
        <w:tc>
          <w:tcPr>
            <w:tcW w:type="dxa" w:w="1129"/>
          </w:tcPr>
          <w:p>
            <w:pPr>
              <w:spacing w:after="0"/>
              <w:jc w:val="right"/>
            </w:pPr>
            <w:r>
              <w:rPr>
                <w:sz w:val="16"/>
              </w:rPr>
              <w:t>n/a</w:t>
            </w:r>
          </w:p>
        </w:tc>
        <w:tc>
          <w:tcPr>
            <w:tcW w:type="dxa" w:w="1039"/>
          </w:tcPr>
          <w:p>
            <w:pPr>
              <w:spacing w:after="0"/>
              <w:jc w:val="right"/>
            </w:pPr>
            <w:r>
              <w:rPr>
                <w:sz w:val="16"/>
              </w:rPr>
              <w:t>14,803</w:t>
            </w:r>
          </w:p>
        </w:tc>
        <w:tc>
          <w:tcPr>
            <w:tcW w:type="dxa" w:w="1126"/>
          </w:tcPr>
          <w:p>
            <w:pPr>
              <w:spacing w:after="0"/>
              <w:jc w:val="right"/>
            </w:pPr>
            <w:r>
              <w:rPr>
                <w:sz w:val="16"/>
              </w:rPr>
              <w:t>$463,632</w:t>
            </w:r>
          </w:p>
        </w:tc>
        <w:tc>
          <w:tcPr>
            <w:tcW w:type="dxa" w:w="1126"/>
          </w:tcPr>
          <w:p>
            <w:pPr>
              <w:spacing w:after="0"/>
              <w:jc w:val="right"/>
            </w:pPr>
            <w:r>
              <w:rPr>
                <w:sz w:val="16"/>
              </w:rPr>
              <w:t>n/a</w:t>
            </w:r>
          </w:p>
        </w:tc>
        <w:tc>
          <w:tcPr>
            <w:tcW w:type="dxa" w:w="1073"/>
          </w:tcPr>
          <w:p>
            <w:pPr>
              <w:spacing w:after="0"/>
              <w:jc w:val="right"/>
            </w:pPr>
            <w:r>
              <w:rPr>
                <w:sz w:val="16"/>
              </w:rPr>
              <w:t>$26,008</w:t>
            </w:r>
          </w:p>
        </w:tc>
        <w:tc>
          <w:tcPr>
            <w:tcW w:type="dxa" w:w="1305"/>
          </w:tcPr>
          <w:p>
            <w:pPr>
              <w:spacing w:after="0"/>
              <w:jc w:val="right"/>
            </w:pPr>
            <w:r>
              <w:rPr>
                <w:sz w:val="16"/>
              </w:rPr>
              <w:t>0.0105%</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$92,112,595</w:t>
            </w:r>
          </w:p>
        </w:tc>
        <w:tc>
          <w:tcPr>
            <w:tcW w:type="dxa" w:w="1129"/>
          </w:tcPr>
          <w:p>
            <w:pPr>
              <w:spacing w:after="0"/>
              <w:jc w:val="right"/>
            </w:pPr>
            <w:r>
              <w:rPr>
                <w:sz w:val="16"/>
              </w:rPr>
              <w:t>$23,984</w:t>
            </w:r>
          </w:p>
        </w:tc>
        <w:tc>
          <w:tcPr>
            <w:tcW w:type="dxa" w:w="1039"/>
          </w:tcPr>
          <w:p>
            <w:pPr>
              <w:spacing w:after="0"/>
              <w:jc w:val="right"/>
            </w:pPr>
            <w:r>
              <w:rPr>
                <w:sz w:val="16"/>
              </w:rPr>
              <w:t>184</w:t>
            </w:r>
          </w:p>
        </w:tc>
        <w:tc>
          <w:tcPr>
            <w:tcW w:type="dxa" w:w="1126"/>
          </w:tcPr>
          <w:p>
            <w:pPr>
              <w:spacing w:after="0"/>
              <w:jc w:val="right"/>
            </w:pPr>
            <w:r>
              <w:rPr>
                <w:sz w:val="16"/>
              </w:rPr>
              <w:t>$1</w:t>
            </w:r>
          </w:p>
        </w:tc>
        <w:tc>
          <w:tcPr>
            <w:tcW w:type="dxa" w:w="1126"/>
          </w:tcPr>
          <w:p>
            <w:pPr>
              <w:spacing w:after="0"/>
              <w:jc w:val="right"/>
            </w:pPr>
            <w:r>
              <w:rPr>
                <w:sz w:val="16"/>
              </w:rPr>
              <w:t>under $1</w:t>
            </w:r>
          </w:p>
        </w:tc>
        <w:tc>
          <w:tcPr>
            <w:tcW w:type="dxa" w:w="1073"/>
          </w:tcPr>
          <w:p>
            <w:pPr>
              <w:spacing w:after="0"/>
              <w:jc w:val="right"/>
            </w:pPr>
            <w:r>
              <w:rPr>
                <w:sz w:val="16"/>
              </w:rPr>
              <w:t>$907</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$26,261,992</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$906</w:t>
            </w:r>
          </w:p>
        </w:tc>
        <w:tc>
          <w:tcPr>
            <w:tcW w:type="dxa" w:w="1073"/>
          </w:tcPr>
          <w:p>
            <w:pPr>
              <w:spacing w:after="0"/>
              <w:jc w:val="right"/>
            </w:pPr>
            <w:r>
              <w:rPr>
                <w:sz w:val="16"/>
              </w:rPr>
              <w:t>n/a</w:t>
            </w:r>
          </w:p>
        </w:tc>
        <w:tc>
          <w:tcPr>
            <w:tcW w:type="dxa" w:w="1305"/>
          </w:tcPr>
          <w:p>
            <w:pPr>
              <w:spacing w:after="0"/>
              <w:jc w:val="right"/>
            </w:pPr>
            <w:r>
              <w:rPr>
                <w:sz w:val="16"/>
              </w:rPr>
              <w:t>0.00345% (agriculture)</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$58,470,424,248</w:t>
            </w:r>
          </w:p>
        </w:tc>
        <w:tc>
          <w:tcPr>
            <w:tcW w:type="dxa" w:w="1129"/>
          </w:tcPr>
          <w:p>
            <w:pPr>
              <w:spacing w:after="0"/>
              <w:jc w:val="right"/>
            </w:pPr>
            <w:r>
              <w:rPr>
                <w:sz w:val="16"/>
              </w:rPr>
              <w:t>n/a</w:t>
            </w:r>
          </w:p>
        </w:tc>
        <w:tc>
          <w:tcPr>
            <w:tcW w:type="dxa" w:w="1039"/>
          </w:tcPr>
          <w:p>
            <w:pPr>
              <w:spacing w:after="0"/>
              <w:jc w:val="right"/>
            </w:pPr>
            <w:r>
              <w:rPr>
                <w:sz w:val="16"/>
              </w:rPr>
              <w:t>111,201</w:t>
            </w:r>
          </w:p>
        </w:tc>
        <w:tc>
          <w:tcPr>
            <w:tcW w:type="dxa" w:w="1126"/>
          </w:tcPr>
          <w:p>
            <w:pPr>
              <w:spacing w:after="0"/>
              <w:jc w:val="right"/>
            </w:pPr>
            <w:r>
              <w:rPr>
                <w:sz w:val="16"/>
              </w:rPr>
              <w:t>$16,585,997</w:t>
            </w:r>
          </w:p>
        </w:tc>
        <w:tc>
          <w:tcPr>
            <w:tcW w:type="dxa" w:w="1126"/>
          </w:tcPr>
          <w:p>
            <w:pPr>
              <w:spacing w:after="0"/>
              <w:jc w:val="right"/>
            </w:pPr>
            <w:r>
              <w:rPr>
                <w:sz w:val="16"/>
              </w:rPr>
              <w:t>n/a</w:t>
            </w:r>
          </w:p>
        </w:tc>
        <w:tc>
          <w:tcPr>
            <w:tcW w:type="dxa" w:w="1073"/>
          </w:tcPr>
          <w:p>
            <w:pPr>
              <w:spacing w:after="0"/>
              <w:jc w:val="right"/>
            </w:pPr>
            <w:r>
              <w:rPr>
                <w:sz w:val="16"/>
              </w:rPr>
              <w:t>$9,171,299</w:t>
            </w:r>
          </w:p>
        </w:tc>
        <w:tc>
          <w:tcPr>
            <w:tcW w:type="dxa" w:w="1305"/>
          </w:tcPr>
          <w:p>
            <w:pPr>
              <w:spacing w:after="0"/>
              <w:jc w:val="right"/>
            </w:pPr>
            <w:r>
              <w:rPr>
                <w:sz w:val="16"/>
              </w:rPr>
              <w:t>0.0284%</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$33,146,392,076</w:t>
            </w:r>
          </w:p>
        </w:tc>
        <w:tc>
          <w:tcPr>
            <w:tcW w:type="dxa" w:w="1129"/>
          </w:tcPr>
          <w:p>
            <w:pPr>
              <w:spacing w:after="0"/>
              <w:jc w:val="right"/>
            </w:pPr>
            <w:r>
              <w:rPr>
                <w:sz w:val="16"/>
              </w:rPr>
              <w:t>$93,341,284</w:t>
            </w:r>
          </w:p>
        </w:tc>
        <w:tc>
          <w:tcPr>
            <w:tcW w:type="dxa" w:w="1039"/>
          </w:tcPr>
          <w:p>
            <w:pPr>
              <w:spacing w:after="0"/>
              <w:jc w:val="right"/>
            </w:pPr>
            <w:r>
              <w:rPr>
                <w:sz w:val="16"/>
              </w:rPr>
              <w:t>111,016</w:t>
            </w:r>
          </w:p>
        </w:tc>
        <w:tc>
          <w:tcPr>
            <w:tcW w:type="dxa" w:w="1126"/>
          </w:tcPr>
          <w:p>
            <w:pPr>
              <w:spacing w:after="0"/>
              <w:jc w:val="right"/>
            </w:pPr>
            <w:r>
              <w:rPr>
                <w:sz w:val="16"/>
              </w:rPr>
              <w:t>$50,971</w:t>
            </w:r>
          </w:p>
        </w:tc>
        <w:tc>
          <w:tcPr>
            <w:tcW w:type="dxa" w:w="1126"/>
          </w:tcPr>
          <w:p>
            <w:pPr>
              <w:spacing w:after="0"/>
              <w:jc w:val="right"/>
            </w:pPr>
            <w:r>
              <w:rPr>
                <w:sz w:val="16"/>
              </w:rPr>
              <w:t>$4,595</w:t>
            </w:r>
          </w:p>
        </w:tc>
        <w:tc>
          <w:tcPr>
            <w:tcW w:type="dxa" w:w="1073"/>
          </w:tcPr>
          <w:p>
            <w:pPr>
              <w:spacing w:after="0"/>
              <w:jc w:val="right"/>
            </w:pPr>
            <w:r>
              <w:rPr>
                <w:sz w:val="16"/>
              </w:rPr>
              <w:t>$6,176</w:t>
            </w:r>
          </w:p>
        </w:tc>
        <w:tc>
          <w:tcPr>
            <w:tcW w:type="dxa" w:w="1305"/>
          </w:tcPr>
          <w:p>
            <w:pPr>
              <w:spacing w:after="0"/>
              <w:jc w:val="right"/>
            </w:pPr>
            <w:r>
              <w:rPr>
                <w:sz w:val="16"/>
              </w:rPr>
              <w:t>0.000154%</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$33,146,392,076</w:t>
            </w:r>
          </w:p>
        </w:tc>
        <w:tc>
          <w:tcPr>
            <w:tcW w:type="dxa" w:w="1129"/>
          </w:tcPr>
          <w:p>
            <w:pPr>
              <w:spacing w:after="0"/>
              <w:jc w:val="right"/>
            </w:pPr>
            <w:r>
              <w:rPr>
                <w:sz w:val="16"/>
              </w:rPr>
              <w:t>$93,341,284</w:t>
            </w:r>
          </w:p>
        </w:tc>
        <w:tc>
          <w:tcPr>
            <w:tcW w:type="dxa" w:w="1039"/>
          </w:tcPr>
          <w:p>
            <w:pPr>
              <w:spacing w:after="0"/>
              <w:jc w:val="right"/>
            </w:pPr>
            <w:r>
              <w:rPr>
                <w:sz w:val="16"/>
              </w:rPr>
              <w:t>111,016</w:t>
            </w:r>
          </w:p>
        </w:tc>
        <w:tc>
          <w:tcPr>
            <w:tcW w:type="dxa" w:w="1126"/>
          </w:tcPr>
          <w:p>
            <w:pPr>
              <w:spacing w:after="0"/>
              <w:jc w:val="right"/>
            </w:pPr>
            <w:r>
              <w:rPr>
                <w:sz w:val="16"/>
              </w:rPr>
              <w:t>$628</w:t>
            </w:r>
          </w:p>
        </w:tc>
        <w:tc>
          <w:tcPr>
            <w:tcW w:type="dxa" w:w="1126"/>
          </w:tcPr>
          <w:p>
            <w:pPr>
              <w:spacing w:after="0"/>
              <w:jc w:val="right"/>
            </w:pPr>
            <w:r>
              <w:rPr>
                <w:sz w:val="16"/>
              </w:rPr>
              <w:t>$13,804</w:t>
            </w:r>
          </w:p>
        </w:tc>
        <w:tc>
          <w:tcPr>
            <w:tcW w:type="dxa" w:w="1073"/>
          </w:tcPr>
          <w:p>
            <w:pPr>
              <w:spacing w:after="0"/>
              <w:jc w:val="right"/>
            </w:pPr>
            <w:r>
              <w:rPr>
                <w:sz w:val="16"/>
              </w:rPr>
              <w:t>$1,799,435</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29"/>
          </w:tcPr>
          <w:p>
            <w:pPr>
              <w:spacing w:after="0"/>
              <w:jc w:val="right"/>
            </w:pPr>
          </w:p>
        </w:tc>
        <w:tc>
          <w:tcPr>
            <w:tcW w:type="dxa" w:w="1039"/>
          </w:tcPr>
          <w:p>
            <w:pPr>
              <w:spacing w:after="0"/>
              <w:jc w:val="right"/>
            </w:pPr>
          </w:p>
        </w:tc>
        <w:tc>
          <w:tcPr>
            <w:tcW w:type="dxa" w:w="1126"/>
          </w:tcPr>
          <w:p>
            <w:pPr>
              <w:spacing w:after="0"/>
              <w:jc w:val="right"/>
            </w:pPr>
          </w:p>
        </w:tc>
        <w:tc>
          <w:tcPr>
            <w:tcW w:type="dxa" w:w="1126"/>
          </w:tcPr>
          <w:p>
            <w:pPr>
              <w:spacing w:after="0"/>
              <w:jc w:val="right"/>
            </w:pPr>
          </w:p>
        </w:tc>
        <w:tc>
          <w:tcPr>
            <w:tcW w:type="dxa" w:w="1073"/>
          </w:tcPr>
          <w:p>
            <w:pPr>
              <w:spacing w:after="0"/>
              <w:jc w:val="right"/>
            </w:pPr>
          </w:p>
        </w:tc>
        <w:tc>
          <w:tcPr>
            <w:tcW w:type="dxa" w:w="1305"/>
          </w:tcPr>
          <w:p>
            <w:pPr>
              <w:spacing w:after="0"/>
              <w:jc w:val="right"/>
            </w:pP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$33,027,252,202</w:t>
            </w:r>
          </w:p>
        </w:tc>
        <w:tc>
          <w:tcPr>
            <w:tcW w:type="dxa" w:w="1129"/>
          </w:tcPr>
          <w:p>
            <w:pPr>
              <w:spacing w:after="0"/>
              <w:jc w:val="right"/>
            </w:pPr>
            <w:r>
              <w:rPr>
                <w:sz w:val="16"/>
              </w:rPr>
              <w:t>n/a</w:t>
            </w:r>
          </w:p>
        </w:tc>
        <w:tc>
          <w:tcPr>
            <w:tcW w:type="dxa" w:w="1039"/>
          </w:tcPr>
          <w:p>
            <w:pPr>
              <w:spacing w:after="0"/>
              <w:jc w:val="right"/>
            </w:pPr>
            <w:r>
              <w:rPr>
                <w:sz w:val="16"/>
              </w:rPr>
              <w:t>110,696</w:t>
            </w:r>
          </w:p>
        </w:tc>
        <w:tc>
          <w:tcPr>
            <w:tcW w:type="dxa" w:w="1126"/>
          </w:tcPr>
          <w:p>
            <w:pPr>
              <w:spacing w:after="0"/>
              <w:jc w:val="right"/>
            </w:pPr>
            <w:r>
              <w:rPr>
                <w:sz w:val="16"/>
              </w:rPr>
              <w:t>$13,089</w:t>
            </w:r>
          </w:p>
        </w:tc>
        <w:tc>
          <w:tcPr>
            <w:tcW w:type="dxa" w:w="1126"/>
          </w:tcPr>
          <w:p>
            <w:pPr>
              <w:spacing w:after="0"/>
              <w:jc w:val="right"/>
            </w:pPr>
            <w:r>
              <w:rPr>
                <w:sz w:val="16"/>
              </w:rPr>
              <w:t>n/a</w:t>
            </w:r>
          </w:p>
        </w:tc>
        <w:tc>
          <w:tcPr>
            <w:tcW w:type="dxa" w:w="1073"/>
          </w:tcPr>
          <w:p>
            <w:pPr>
              <w:spacing w:after="0"/>
              <w:jc w:val="right"/>
            </w:pPr>
            <w:r>
              <w:rPr>
                <w:sz w:val="16"/>
              </w:rPr>
              <w:t>$215,020</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$33,098,070,164</w:t>
            </w:r>
          </w:p>
        </w:tc>
        <w:tc>
          <w:tcPr>
            <w:tcW w:type="dxa" w:w="1129"/>
          </w:tcPr>
          <w:p>
            <w:pPr>
              <w:spacing w:after="0"/>
              <w:jc w:val="right"/>
            </w:pPr>
            <w:r>
              <w:rPr>
                <w:sz w:val="16"/>
              </w:rPr>
              <w:t>$32,030,379</w:t>
            </w:r>
          </w:p>
        </w:tc>
        <w:tc>
          <w:tcPr>
            <w:tcW w:type="dxa" w:w="1039"/>
          </w:tcPr>
          <w:p>
            <w:pPr>
              <w:spacing w:after="0"/>
              <w:jc w:val="right"/>
            </w:pPr>
            <w:r>
              <w:rPr>
                <w:sz w:val="16"/>
              </w:rPr>
              <w:t>9,649</w:t>
            </w:r>
          </w:p>
        </w:tc>
        <w:tc>
          <w:tcPr>
            <w:tcW w:type="dxa" w:w="1126"/>
          </w:tcPr>
          <w:p>
            <w:pPr>
              <w:spacing w:after="0"/>
              <w:jc w:val="right"/>
            </w:pPr>
            <w:r>
              <w:rPr>
                <w:sz w:val="16"/>
              </w:rPr>
              <w:t>$54,710,509</w:t>
            </w:r>
          </w:p>
        </w:tc>
        <w:tc>
          <w:tcPr>
            <w:tcW w:type="dxa" w:w="1126"/>
          </w:tcPr>
          <w:p>
            <w:pPr>
              <w:spacing w:after="0"/>
              <w:jc w:val="right"/>
            </w:pPr>
            <w:r>
              <w:rPr>
                <w:sz w:val="16"/>
              </w:rPr>
              <w:t>$139,213</w:t>
            </w:r>
          </w:p>
        </w:tc>
        <w:tc>
          <w:tcPr>
            <w:tcW w:type="dxa" w:w="1073"/>
          </w:tcPr>
          <w:p>
            <w:pPr>
              <w:spacing w:after="0"/>
              <w:jc w:val="right"/>
            </w:pPr>
            <w:r>
              <w:rPr>
                <w:sz w:val="16"/>
              </w:rPr>
              <w:t>$1,143,101</w:t>
            </w:r>
          </w:p>
        </w:tc>
        <w:tc>
          <w:tcPr>
            <w:tcW w:type="dxa" w:w="1305"/>
          </w:tcPr>
          <w:p>
            <w:pPr>
              <w:spacing w:after="0"/>
              <w:jc w:val="right"/>
            </w:pPr>
            <w:r>
              <w:rPr>
                <w:sz w:val="16"/>
              </w:rPr>
              <w:t>n/a (see note)</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r>
              <w:rPr>
                <w:sz w:val="16"/>
              </w:rPr>
              <w:t>$2,599,314.15</w:t>
            </w: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$2,974,301,475</w:t>
            </w:r>
          </w:p>
        </w:tc>
        <w:tc>
          <w:tcPr>
            <w:tcW w:type="dxa" w:w="1129"/>
          </w:tcPr>
          <w:p>
            <w:pPr>
              <w:spacing w:after="0"/>
              <w:jc w:val="right"/>
            </w:pPr>
            <w:r>
              <w:rPr>
                <w:sz w:val="16"/>
              </w:rPr>
              <w:t>n/a</w:t>
            </w:r>
          </w:p>
        </w:tc>
        <w:tc>
          <w:tcPr>
            <w:tcW w:type="dxa" w:w="1039"/>
          </w:tcPr>
          <w:p>
            <w:pPr>
              <w:spacing w:after="0"/>
              <w:jc w:val="right"/>
            </w:pPr>
            <w:r>
              <w:rPr>
                <w:sz w:val="16"/>
              </w:rPr>
              <w:t>10,492</w:t>
            </w:r>
          </w:p>
        </w:tc>
        <w:tc>
          <w:tcPr>
            <w:tcW w:type="dxa" w:w="1126"/>
          </w:tcPr>
          <w:p>
            <w:pPr>
              <w:spacing w:after="0"/>
              <w:jc w:val="right"/>
            </w:pPr>
            <w:r>
              <w:rPr>
                <w:sz w:val="16"/>
              </w:rPr>
              <w:t>$35,193</w:t>
            </w:r>
          </w:p>
        </w:tc>
        <w:tc>
          <w:tcPr>
            <w:tcW w:type="dxa" w:w="1126"/>
          </w:tcPr>
          <w:p>
            <w:pPr>
              <w:spacing w:after="0"/>
              <w:jc w:val="right"/>
            </w:pPr>
            <w:r>
              <w:rPr>
                <w:sz w:val="16"/>
              </w:rPr>
              <w:t>n/a</w:t>
            </w:r>
          </w:p>
        </w:tc>
        <w:tc>
          <w:tcPr>
            <w:tcW w:type="dxa" w:w="1073"/>
          </w:tcPr>
          <w:p>
            <w:pPr>
              <w:spacing w:after="0"/>
              <w:jc w:val="right"/>
            </w:pPr>
            <w:r>
              <w:rPr>
                <w:sz w:val="16"/>
              </w:rPr>
              <w:t>$71,114</w:t>
            </w:r>
          </w:p>
        </w:tc>
        <w:tc>
          <w:tcPr>
            <w:tcW w:type="dxa" w:w="1305"/>
          </w:tcPr>
          <w:p>
            <w:pPr>
              <w:spacing w:after="0"/>
              <w:jc w:val="right"/>
            </w:pPr>
            <w:r>
              <w:rPr>
                <w:sz w:val="16"/>
              </w:rPr>
              <w:t>0.00118%</w:t>
            </w:r>
          </w:p>
        </w:tc>
        <w:tc>
          <w:tcPr>
            <w:tcW w:type="dxa" w:w="1142"/>
          </w:tcPr>
          <w:p>
            <w:pPr>
              <w:spacing w:after="0"/>
              <w:jc w:val="right"/>
            </w:pPr>
          </w:p>
        </w:tc>
        <w:tc>
          <w:tcPr>
            <w:tcW w:type="dxa" w:w="1058"/>
          </w:tcPr>
          <w:p>
            <w:pPr>
              <w:spacing w:after="0"/>
              <w:jc w:val="right"/>
            </w:pPr>
          </w:p>
        </w:tc>
        <w:tc>
          <w:tcPr>
            <w:tcW w:type="dxa" w:w="1317"/>
          </w:tcPr>
          <w:p>
            <w:pPr>
              <w:spacing w:after="0"/>
              <w:jc w:val="right"/>
            </w:pPr>
            <w:r>
              <w:rPr>
                <w:sz w:val="16"/>
              </w:rPr>
              <w:t>$2,599,314.15</w:t>
            </w: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$33,146,392,076</w:t>
            </w:r>
          </w:p>
        </w:tc>
        <w:tc>
          <w:tcPr>
            <w:tcW w:type="dxa" w:w="1129"/>
          </w:tcPr>
          <w:p>
            <w:pPr>
              <w:spacing w:after="0"/>
              <w:jc w:val="right"/>
            </w:pPr>
            <w:r>
              <w:rPr>
                <w:sz w:val="16"/>
              </w:rPr>
              <w:t>n/a</w:t>
            </w:r>
          </w:p>
        </w:tc>
        <w:tc>
          <w:tcPr>
            <w:tcW w:type="dxa" w:w="1039"/>
          </w:tcPr>
          <w:p>
            <w:pPr>
              <w:spacing w:after="0"/>
              <w:jc w:val="right"/>
            </w:pPr>
            <w:r>
              <w:rPr>
                <w:sz w:val="16"/>
              </w:rPr>
              <w:t>111,016</w:t>
            </w:r>
          </w:p>
        </w:tc>
        <w:tc>
          <w:tcPr>
            <w:tcW w:type="dxa" w:w="1126"/>
          </w:tcPr>
          <w:p>
            <w:pPr>
              <w:spacing w:after="0"/>
              <w:jc w:val="right"/>
            </w:pPr>
            <w:r>
              <w:rPr>
                <w:sz w:val="16"/>
              </w:rPr>
              <w:t>$8,963</w:t>
            </w:r>
          </w:p>
        </w:tc>
        <w:tc>
          <w:tcPr>
            <w:tcW w:type="dxa" w:w="1126"/>
          </w:tcPr>
          <w:p>
            <w:pPr>
              <w:spacing w:after="0"/>
              <w:jc w:val="right"/>
            </w:pPr>
            <w:r>
              <w:rPr>
                <w:sz w:val="16"/>
              </w:rPr>
              <w:t>n/a</w:t>
            </w:r>
          </w:p>
        </w:tc>
        <w:tc>
          <w:tcPr>
            <w:tcW w:type="dxa" w:w="1073"/>
          </w:tcPr>
          <w:p>
            <w:pPr>
              <w:spacing w:after="0"/>
              <w:jc w:val="right"/>
            </w:pPr>
            <w:r>
              <w:rPr>
                <w:sz w:val="16"/>
              </w:rPr>
              <w:t>$141,205</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$33,146,392,076</w:t>
            </w:r>
          </w:p>
        </w:tc>
        <w:tc>
          <w:tcPr>
            <w:tcW w:type="dxa" w:w="1129"/>
          </w:tcPr>
          <w:p>
            <w:pPr>
              <w:spacing w:after="0"/>
              <w:jc w:val="right"/>
            </w:pPr>
            <w:r>
              <w:rPr>
                <w:sz w:val="16"/>
              </w:rPr>
              <w:t>$93,341,284</w:t>
            </w:r>
          </w:p>
        </w:tc>
        <w:tc>
          <w:tcPr>
            <w:tcW w:type="dxa" w:w="1039"/>
          </w:tcPr>
          <w:p>
            <w:pPr>
              <w:spacing w:after="0"/>
              <w:jc w:val="right"/>
            </w:pPr>
            <w:r>
              <w:rPr>
                <w:sz w:val="16"/>
              </w:rPr>
              <w:t>111,016</w:t>
            </w:r>
          </w:p>
        </w:tc>
        <w:tc>
          <w:tcPr>
            <w:tcW w:type="dxa" w:w="1126"/>
          </w:tcPr>
          <w:p>
            <w:pPr>
              <w:spacing w:after="0"/>
              <w:jc w:val="right"/>
            </w:pPr>
            <w:r>
              <w:rPr>
                <w:sz w:val="16"/>
              </w:rPr>
              <w:t>$118,999</w:t>
            </w:r>
          </w:p>
        </w:tc>
        <w:tc>
          <w:tcPr>
            <w:tcW w:type="dxa" w:w="1126"/>
          </w:tcPr>
          <w:p>
            <w:pPr>
              <w:spacing w:after="0"/>
              <w:jc w:val="right"/>
            </w:pPr>
            <w:r>
              <w:rPr>
                <w:sz w:val="16"/>
              </w:rPr>
              <w:t>$30</w:t>
            </w:r>
          </w:p>
        </w:tc>
        <w:tc>
          <w:tcPr>
            <w:tcW w:type="dxa" w:w="1073"/>
          </w:tcPr>
          <w:p>
            <w:pPr>
              <w:spacing w:after="0"/>
              <w:jc w:val="right"/>
            </w:pPr>
            <w:r>
              <w:rPr>
                <w:sz w:val="16"/>
              </w:rPr>
              <w:t>$48,275</w:t>
            </w:r>
          </w:p>
        </w:tc>
        <w:tc>
          <w:tcPr>
            <w:tcW w:type="dxa" w:w="1305"/>
          </w:tcPr>
          <w:p>
            <w:pPr>
              <w:spacing w:after="0"/>
              <w:jc w:val="right"/>
            </w:pPr>
            <w:r>
              <w:rPr>
                <w:sz w:val="16"/>
              </w:rPr>
              <w:t>0.000359%</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$33,146,392,076</w:t>
            </w:r>
          </w:p>
        </w:tc>
        <w:tc>
          <w:tcPr>
            <w:tcW w:type="dxa" w:w="1129"/>
          </w:tcPr>
          <w:p>
            <w:pPr>
              <w:spacing w:after="0"/>
              <w:jc w:val="right"/>
            </w:pPr>
            <w:r>
              <w:rPr>
                <w:sz w:val="16"/>
              </w:rPr>
              <w:t>$93,341,284</w:t>
            </w:r>
          </w:p>
        </w:tc>
        <w:tc>
          <w:tcPr>
            <w:tcW w:type="dxa" w:w="1039"/>
          </w:tcPr>
          <w:p>
            <w:pPr>
              <w:spacing w:after="0"/>
              <w:jc w:val="right"/>
            </w:pPr>
            <w:r>
              <w:rPr>
                <w:sz w:val="16"/>
              </w:rPr>
              <w:t>111,016</w:t>
            </w:r>
          </w:p>
        </w:tc>
        <w:tc>
          <w:tcPr>
            <w:tcW w:type="dxa" w:w="1126"/>
          </w:tcPr>
          <w:p>
            <w:pPr>
              <w:spacing w:after="0"/>
              <w:jc w:val="right"/>
            </w:pPr>
            <w:r>
              <w:rPr>
                <w:sz w:val="16"/>
              </w:rPr>
              <w:t>$14,593</w:t>
            </w:r>
          </w:p>
        </w:tc>
        <w:tc>
          <w:tcPr>
            <w:tcW w:type="dxa" w:w="1126"/>
          </w:tcPr>
          <w:p>
            <w:pPr>
              <w:spacing w:after="0"/>
              <w:jc w:val="right"/>
            </w:pPr>
            <w:r>
              <w:rPr>
                <w:sz w:val="16"/>
              </w:rPr>
              <w:t>$21</w:t>
            </w:r>
          </w:p>
        </w:tc>
        <w:tc>
          <w:tcPr>
            <w:tcW w:type="dxa" w:w="1073"/>
          </w:tcPr>
          <w:p>
            <w:pPr>
              <w:spacing w:after="0"/>
              <w:jc w:val="right"/>
            </w:pPr>
            <w:r>
              <w:rPr>
                <w:sz w:val="16"/>
              </w:rPr>
              <w:t>$7,180</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$2,203,252,910</w:t>
            </w:r>
          </w:p>
        </w:tc>
        <w:tc>
          <w:tcPr>
            <w:tcW w:type="dxa" w:w="1129"/>
          </w:tcPr>
          <w:p>
            <w:pPr>
              <w:spacing w:after="0"/>
              <w:jc w:val="right"/>
            </w:pPr>
            <w:r>
              <w:rPr>
                <w:sz w:val="16"/>
              </w:rPr>
              <w:t>n/a</w:t>
            </w:r>
          </w:p>
        </w:tc>
        <w:tc>
          <w:tcPr>
            <w:tcW w:type="dxa" w:w="1039"/>
          </w:tcPr>
          <w:p>
            <w:pPr>
              <w:spacing w:after="0"/>
              <w:jc w:val="right"/>
            </w:pPr>
            <w:r>
              <w:rPr>
                <w:sz w:val="16"/>
              </w:rPr>
              <w:t>1,977</w:t>
            </w:r>
          </w:p>
        </w:tc>
        <w:tc>
          <w:tcPr>
            <w:tcW w:type="dxa" w:w="1126"/>
          </w:tcPr>
          <w:p>
            <w:pPr>
              <w:spacing w:after="0"/>
              <w:jc w:val="right"/>
            </w:pPr>
            <w:r>
              <w:rPr>
                <w:sz w:val="16"/>
              </w:rPr>
              <w:t>$306,091</w:t>
            </w:r>
          </w:p>
        </w:tc>
        <w:tc>
          <w:tcPr>
            <w:tcW w:type="dxa" w:w="1126"/>
          </w:tcPr>
          <w:p>
            <w:pPr>
              <w:spacing w:after="0"/>
              <w:jc w:val="right"/>
            </w:pPr>
            <w:r>
              <w:rPr>
                <w:sz w:val="16"/>
              </w:rPr>
              <w:t>n/a</w:t>
            </w:r>
          </w:p>
        </w:tc>
        <w:tc>
          <w:tcPr>
            <w:tcW w:type="dxa" w:w="1073"/>
          </w:tcPr>
          <w:p>
            <w:pPr>
              <w:spacing w:after="0"/>
              <w:jc w:val="right"/>
            </w:pPr>
            <w:r>
              <w:rPr>
                <w:sz w:val="16"/>
              </w:rPr>
              <w:t>$14,385</w:t>
            </w:r>
          </w:p>
        </w:tc>
        <w:tc>
          <w:tcPr>
            <w:tcW w:type="dxa" w:w="1305"/>
          </w:tcPr>
          <w:p>
            <w:pPr>
              <w:spacing w:after="0"/>
              <w:jc w:val="right"/>
            </w:pPr>
            <w:r>
              <w:rPr>
                <w:sz w:val="16"/>
              </w:rPr>
              <w:t>0.0139%</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$33,146,392,076</w:t>
            </w:r>
          </w:p>
        </w:tc>
        <w:tc>
          <w:tcPr>
            <w:tcW w:type="dxa" w:w="1129"/>
          </w:tcPr>
          <w:p>
            <w:pPr>
              <w:spacing w:after="0"/>
              <w:jc w:val="right"/>
            </w:pPr>
            <w:r>
              <w:rPr>
                <w:sz w:val="16"/>
              </w:rPr>
              <w:t>n/a</w:t>
            </w:r>
          </w:p>
        </w:tc>
        <w:tc>
          <w:tcPr>
            <w:tcW w:type="dxa" w:w="1039"/>
          </w:tcPr>
          <w:p>
            <w:pPr>
              <w:spacing w:after="0"/>
              <w:jc w:val="right"/>
            </w:pPr>
            <w:r>
              <w:rPr>
                <w:sz w:val="16"/>
              </w:rPr>
              <w:t>111,016</w:t>
            </w:r>
          </w:p>
        </w:tc>
        <w:tc>
          <w:tcPr>
            <w:tcW w:type="dxa" w:w="1126"/>
          </w:tcPr>
          <w:p>
            <w:pPr>
              <w:spacing w:after="0"/>
              <w:jc w:val="right"/>
            </w:pPr>
            <w:r>
              <w:rPr>
                <w:sz w:val="16"/>
              </w:rPr>
              <w:t>$1,116</w:t>
            </w:r>
          </w:p>
        </w:tc>
        <w:tc>
          <w:tcPr>
            <w:tcW w:type="dxa" w:w="1126"/>
          </w:tcPr>
          <w:p>
            <w:pPr>
              <w:spacing w:after="0"/>
              <w:jc w:val="right"/>
            </w:pPr>
            <w:r>
              <w:rPr>
                <w:sz w:val="16"/>
              </w:rPr>
              <w:t>n/a</w:t>
            </w:r>
          </w:p>
        </w:tc>
        <w:tc>
          <w:tcPr>
            <w:tcW w:type="dxa" w:w="1073"/>
          </w:tcPr>
          <w:p>
            <w:pPr>
              <w:spacing w:after="0"/>
              <w:jc w:val="right"/>
            </w:pPr>
            <w:r>
              <w:rPr>
                <w:sz w:val="16"/>
              </w:rPr>
              <w:t>$866</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$4,072,896,149</w:t>
            </w:r>
          </w:p>
        </w:tc>
        <w:tc>
          <w:tcPr>
            <w:tcW w:type="dxa" w:w="1129"/>
          </w:tcPr>
          <w:p>
            <w:pPr>
              <w:spacing w:after="0"/>
              <w:jc w:val="right"/>
            </w:pPr>
            <w:r>
              <w:rPr>
                <w:sz w:val="16"/>
              </w:rPr>
              <w:t>$27,619,979</w:t>
            </w:r>
          </w:p>
        </w:tc>
        <w:tc>
          <w:tcPr>
            <w:tcW w:type="dxa" w:w="1039"/>
          </w:tcPr>
          <w:p>
            <w:pPr>
              <w:spacing w:after="0"/>
              <w:jc w:val="right"/>
            </w:pPr>
            <w:r>
              <w:rPr>
                <w:sz w:val="16"/>
              </w:rPr>
              <w:t>23,997</w:t>
            </w:r>
          </w:p>
        </w:tc>
        <w:tc>
          <w:tcPr>
            <w:tcW w:type="dxa" w:w="1126"/>
          </w:tcPr>
          <w:p>
            <w:pPr>
              <w:spacing w:after="0"/>
              <w:jc w:val="right"/>
            </w:pPr>
            <w:r>
              <w:rPr>
                <w:sz w:val="16"/>
              </w:rPr>
              <w:t>$7,898,199</w:t>
            </w:r>
          </w:p>
        </w:tc>
        <w:tc>
          <w:tcPr>
            <w:tcW w:type="dxa" w:w="1126"/>
          </w:tcPr>
          <w:p>
            <w:pPr>
              <w:spacing w:after="0"/>
              <w:jc w:val="right"/>
            </w:pPr>
            <w:r>
              <w:rPr>
                <w:sz w:val="16"/>
              </w:rPr>
              <w:t>$346</w:t>
            </w:r>
          </w:p>
        </w:tc>
        <w:tc>
          <w:tcPr>
            <w:tcW w:type="dxa" w:w="1073"/>
          </w:tcPr>
          <w:p>
            <w:pPr>
              <w:spacing w:after="0"/>
              <w:jc w:val="right"/>
            </w:pPr>
            <w:r>
              <w:rPr>
                <w:sz w:val="16"/>
              </w:rPr>
              <w:t>$345,440</w:t>
            </w:r>
          </w:p>
        </w:tc>
        <w:tc>
          <w:tcPr>
            <w:tcW w:type="dxa" w:w="1305"/>
          </w:tcPr>
          <w:p>
            <w:pPr>
              <w:spacing w:after="0"/>
              <w:jc w:val="right"/>
            </w:pPr>
            <w:r>
              <w:rPr>
                <w:sz w:val="16"/>
              </w:rPr>
              <w:t>0.194%</w:t>
            </w:r>
          </w:p>
        </w:tc>
        <w:tc>
          <w:tcPr>
            <w:tcW w:type="dxa" w:w="1142"/>
          </w:tcPr>
          <w:p>
            <w:pPr>
              <w:spacing w:after="0"/>
              <w:jc w:val="right"/>
            </w:pPr>
          </w:p>
        </w:tc>
        <w:tc>
          <w:tcPr>
            <w:tcW w:type="dxa" w:w="1058"/>
          </w:tcPr>
          <w:p>
            <w:pPr>
              <w:spacing w:after="0"/>
              <w:jc w:val="right"/>
            </w:pPr>
            <w:r>
              <w:rPr>
                <w:sz w:val="16"/>
              </w:rPr>
              <w:t>$300,000</w:t>
            </w: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$33,146,392,076</w:t>
            </w:r>
          </w:p>
        </w:tc>
        <w:tc>
          <w:tcPr>
            <w:tcW w:type="dxa" w:w="1129"/>
          </w:tcPr>
          <w:p>
            <w:pPr>
              <w:spacing w:after="0"/>
              <w:jc w:val="right"/>
            </w:pPr>
            <w:r>
              <w:rPr>
                <w:sz w:val="16"/>
              </w:rPr>
              <w:t>$93,341,284</w:t>
            </w:r>
          </w:p>
        </w:tc>
        <w:tc>
          <w:tcPr>
            <w:tcW w:type="dxa" w:w="1039"/>
          </w:tcPr>
          <w:p>
            <w:pPr>
              <w:spacing w:after="0"/>
              <w:jc w:val="right"/>
            </w:pPr>
            <w:r>
              <w:rPr>
                <w:sz w:val="16"/>
              </w:rPr>
              <w:t>111,016</w:t>
            </w:r>
          </w:p>
        </w:tc>
        <w:tc>
          <w:tcPr>
            <w:tcW w:type="dxa" w:w="1126"/>
          </w:tcPr>
          <w:p>
            <w:pPr>
              <w:spacing w:after="0"/>
              <w:jc w:val="right"/>
            </w:pPr>
            <w:r>
              <w:rPr>
                <w:sz w:val="16"/>
              </w:rPr>
              <w:t>$440</w:t>
            </w:r>
          </w:p>
        </w:tc>
        <w:tc>
          <w:tcPr>
            <w:tcW w:type="dxa" w:w="1126"/>
          </w:tcPr>
          <w:p>
            <w:pPr>
              <w:spacing w:after="0"/>
              <w:jc w:val="right"/>
            </w:pPr>
            <w:r>
              <w:rPr>
                <w:sz w:val="16"/>
              </w:rPr>
              <w:t>$1,116</w:t>
            </w:r>
          </w:p>
        </w:tc>
        <w:tc>
          <w:tcPr>
            <w:tcW w:type="dxa" w:w="1073"/>
          </w:tcPr>
          <w:p>
            <w:pPr>
              <w:spacing w:after="0"/>
              <w:jc w:val="right"/>
            </w:pPr>
            <w:r>
              <w:rPr>
                <w:sz w:val="16"/>
              </w:rPr>
              <w:t>$187,981</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p>
        </w:tc>
      </w:tr>
    </w:tbl>
    <w:p>
      <w:pPr>
        <w:spacing w:after="40" w:before="60"/>
      </w:pPr>
      <w:r>
        <w:rPr>
          <w:sz w:val="15"/>
        </w:rPr>
        <w:t>Totals since 2024-05-10 (Storm Events through 2026-06-30): 4 county-coded records, 4 with a damage value recorded (including $0), $0; 62 zone-level records, 62 with a damage value recorded (including $0), $300,000 reported for the zone; Public Assistance: $2,599,314.15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111,016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$33,146,392,076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$93,341,284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$80,368,471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$13,635,058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10</w:t>
            </w:r>
          </w:p>
        </w:tc>
        <w:tc>
          <w:tcPr>
            <w:tcW w:type="dxa" w:w="1439"/>
          </w:tcPr>
          <w:p>
            <w:pPr>
              <w:spacing w:after="0"/>
              <w:jc w:val="right"/>
            </w:pPr>
            <w:r>
              <w:rPr>
                <w:sz w:val="16"/>
              </w:rPr>
              <w:t>0</w:t>
            </w:r>
          </w:p>
        </w:tc>
        <w:tc>
          <w:tcPr>
            <w:tcW w:type="dxa" w:w="1439"/>
          </w:tcPr>
          <w:p>
            <w:pPr>
              <w:spacing w:after="0"/>
              <w:jc w:val="right"/>
            </w:pPr>
            <w:r>
              <w:rPr>
                <w:sz w:val="16"/>
              </w:rPr>
              <w:t>11</w:t>
            </w:r>
          </w:p>
        </w:tc>
        <w:tc>
          <w:tcPr>
            <w:tcW w:type="dxa" w:w="1439"/>
          </w:tcPr>
          <w:p>
            <w:pPr>
              <w:spacing w:after="0"/>
              <w:jc w:val="right"/>
            </w:pPr>
            <w:r>
              <w:rPr>
                <w:sz w:val="16"/>
              </w:rPr>
              <w:t>1</w:t>
            </w:r>
          </w:p>
        </w:tc>
        <w:tc>
          <w:tcPr>
            <w:tcW w:type="dxa" w:w="1601"/>
          </w:tcPr>
          <w:p>
            <w:pPr>
              <w:spacing w:after="0"/>
              <w:jc w:val="right"/>
            </w:pPr>
            <w:r>
              <w:rPr>
                <w:sz w:val="16"/>
              </w:rPr>
              <w:t>5</w:t>
            </w:r>
          </w:p>
        </w:tc>
      </w:tr>
      <w:tr>
        <w:trPr>
          <w:cantSplit/>
        </w:trPr>
        <w:tc>
          <w:tcPr>
            <w:tcW w:type="dxa" w:w="3879"/>
          </w:tcPr>
          <w:p>
            <w:pPr>
              <w:spacing w:after="0"/>
              <w:jc w:val="left"/>
            </w:pPr>
            <w:r>
              <w:rPr>
                <w:sz w:val="16"/>
              </w:rPr>
              <w:t>of which: Douglas County (unincorporated area)</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1</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Canyonville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Myrtle Creek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Roseburg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Douglas County</w:t>
            </w:r>
          </w:p>
        </w:tc>
        <w:tc>
          <w:tcPr>
            <w:tcW w:type="dxa" w:w="1620"/>
          </w:tcPr>
          <w:p>
            <w:pPr>
              <w:spacing w:after="0"/>
              <w:jc w:val="left"/>
            </w:pPr>
            <w:r>
              <w:rPr>
                <w:sz w:val="16"/>
              </w:rPr>
              <w:t>410059</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1</w:t>
            </w:r>
          </w:p>
        </w:tc>
        <w:tc>
          <w:tcPr>
            <w:tcW w:type="dxa" w:w="1620"/>
          </w:tcPr>
          <w:p>
            <w:pPr>
              <w:spacing w:after="0"/>
              <w:jc w:val="right"/>
            </w:pPr>
            <w:r>
              <w:rPr>
                <w:sz w:val="16"/>
              </w:rPr>
              <w:t>2</w:t>
            </w:r>
          </w:p>
        </w:tc>
      </w:tr>
      <w:tr>
        <w:trPr>
          <w:cantSplit/>
        </w:trPr>
        <w:tc>
          <w:tcPr>
            <w:tcW w:type="dxa" w:w="2141"/>
          </w:tcPr>
          <w:p>
            <w:pPr>
              <w:spacing w:after="0"/>
              <w:jc w:val="left"/>
            </w:pPr>
            <w:r>
              <w:rPr>
                <w:sz w:val="16"/>
              </w:rPr>
              <w:t>Canyonville city</w:t>
            </w:r>
          </w:p>
        </w:tc>
        <w:tc>
          <w:tcPr>
            <w:tcW w:type="dxa" w:w="1620"/>
          </w:tcPr>
          <w:p>
            <w:pPr>
              <w:spacing w:after="0"/>
              <w:jc w:val="left"/>
            </w:pPr>
            <w:r>
              <w:rPr>
                <w:sz w:val="16"/>
              </w:rPr>
              <w:t>410060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Drain city</w:t>
            </w:r>
          </w:p>
        </w:tc>
        <w:tc>
          <w:tcPr>
            <w:tcW w:type="dxa" w:w="1620"/>
          </w:tcPr>
          <w:p>
            <w:pPr>
              <w:spacing w:after="0"/>
              <w:jc w:val="left"/>
            </w:pPr>
            <w:r>
              <w:rPr>
                <w:sz w:val="16"/>
              </w:rPr>
              <w:t>410061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Elkton city</w:t>
            </w:r>
          </w:p>
        </w:tc>
        <w:tc>
          <w:tcPr>
            <w:tcW w:type="dxa" w:w="1620"/>
          </w:tcPr>
          <w:p>
            <w:pPr>
              <w:spacing w:after="0"/>
              <w:jc w:val="left"/>
            </w:pPr>
            <w:r>
              <w:rPr>
                <w:sz w:val="16"/>
              </w:rPr>
              <w:t>410062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Glendale city</w:t>
            </w:r>
          </w:p>
        </w:tc>
        <w:tc>
          <w:tcPr>
            <w:tcW w:type="dxa" w:w="1620"/>
          </w:tcPr>
          <w:p>
            <w:pPr>
              <w:spacing w:after="0"/>
              <w:jc w:val="left"/>
            </w:pPr>
            <w:r>
              <w:rPr>
                <w:sz w:val="16"/>
              </w:rPr>
              <w:t>410063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Myrtle Creek city</w:t>
            </w:r>
          </w:p>
        </w:tc>
        <w:tc>
          <w:tcPr>
            <w:tcW w:type="dxa" w:w="1620"/>
          </w:tcPr>
          <w:p>
            <w:pPr>
              <w:spacing w:after="0"/>
              <w:jc w:val="left"/>
            </w:pPr>
            <w:r>
              <w:rPr>
                <w:sz w:val="16"/>
              </w:rPr>
              <w:t>410064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Oakland city</w:t>
            </w:r>
          </w:p>
        </w:tc>
        <w:tc>
          <w:tcPr>
            <w:tcW w:type="dxa" w:w="1620"/>
          </w:tcPr>
          <w:p>
            <w:pPr>
              <w:spacing w:after="0"/>
              <w:jc w:val="left"/>
            </w:pPr>
            <w:r>
              <w:rPr>
                <w:sz w:val="16"/>
              </w:rPr>
              <w:t>410271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Reedsport city</w:t>
            </w:r>
          </w:p>
        </w:tc>
        <w:tc>
          <w:tcPr>
            <w:tcW w:type="dxa" w:w="1620"/>
          </w:tcPr>
          <w:p>
            <w:pPr>
              <w:spacing w:after="0"/>
              <w:jc w:val="left"/>
            </w:pPr>
            <w:r>
              <w:rPr>
                <w:sz w:val="16"/>
              </w:rPr>
              <w:t>410065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Riddle city</w:t>
            </w:r>
          </w:p>
        </w:tc>
        <w:tc>
          <w:tcPr>
            <w:tcW w:type="dxa" w:w="1620"/>
          </w:tcPr>
          <w:p>
            <w:pPr>
              <w:spacing w:after="0"/>
              <w:jc w:val="left"/>
            </w:pPr>
            <w:r>
              <w:rPr>
                <w:sz w:val="16"/>
              </w:rPr>
              <w:t>410066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Roseburg city</w:t>
            </w:r>
          </w:p>
        </w:tc>
        <w:tc>
          <w:tcPr>
            <w:tcW w:type="dxa" w:w="1620"/>
          </w:tcPr>
          <w:p>
            <w:pPr>
              <w:spacing w:after="0"/>
              <w:jc w:val="left"/>
            </w:pPr>
            <w:r>
              <w:rPr>
                <w:sz w:val="16"/>
              </w:rPr>
              <w:t>410067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2</w:t>
            </w:r>
          </w:p>
        </w:tc>
      </w:tr>
      <w:tr>
        <w:trPr>
          <w:cantSplit/>
        </w:trPr>
        <w:tc>
          <w:tcPr>
            <w:tcW w:type="dxa" w:w="2141"/>
          </w:tcPr>
          <w:p>
            <w:pPr>
              <w:spacing w:after="0"/>
              <w:jc w:val="left"/>
            </w:pPr>
            <w:r>
              <w:rPr>
                <w:sz w:val="16"/>
              </w:rPr>
              <w:t>Sutherlin city</w:t>
            </w:r>
          </w:p>
        </w:tc>
        <w:tc>
          <w:tcPr>
            <w:tcW w:type="dxa" w:w="1620"/>
          </w:tcPr>
          <w:p>
            <w:pPr>
              <w:spacing w:after="0"/>
              <w:jc w:val="left"/>
            </w:pPr>
            <w:r>
              <w:rPr>
                <w:sz w:val="16"/>
              </w:rPr>
              <w:t>410275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Winston city</w:t>
            </w:r>
          </w:p>
        </w:tc>
        <w:tc>
          <w:tcPr>
            <w:tcW w:type="dxa" w:w="1620"/>
          </w:tcPr>
          <w:p>
            <w:pPr>
              <w:spacing w:after="0"/>
              <w:jc w:val="left"/>
            </w:pPr>
            <w:r>
              <w:rPr>
                <w:sz w:val="16"/>
              </w:rPr>
              <w:t>415593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Yoncalla city</w:t>
            </w:r>
          </w:p>
        </w:tc>
        <w:tc>
          <w:tcPr>
            <w:tcW w:type="dxa" w:w="1620"/>
          </w:tcPr>
          <w:p>
            <w:pPr>
              <w:spacing w:after="0"/>
              <w:jc w:val="left"/>
            </w:pPr>
            <w:r>
              <w:rPr>
                <w:sz w:val="16"/>
              </w:rPr>
              <w:t>410069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Douglas County, OR: risk-assessment baseline packet, release 2026-10 (data as of 2026-09-30; County FIPS 41019). Automated baseline. </w:t>
      </w:r>
      <w:hyperlink r:id="rId15">
        <w:r>
          <w:rPr>
            <w:color w:val="1F4E99"/>
            <w:sz w:val="17"/>
            <w:u w:val="single"/>
          </w:rPr>
          <w:t>https://hazardplain.org/or/41019/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Douglas County, OR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r/41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Douglas County, OR: Risk-assessment baseline packet</dc:title>
  <dc:subject>Hazard Plain release 2026-10, as of 2026-09-30. Automated baseline</dc:subject>
  <dc:creator>Hazard Plain</dc:creator>
  <cp:keywords>Hazard Plain; hazard mitigation; risk assessment; 41019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