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Clackamas County, OR</w:t>
      </w:r>
    </w:p>
    <w:p>
      <w:pPr>
        <w:spacing w:after="120" w:before="0"/>
      </w:pPr>
      <w:r>
        <w:rPr>
          <w:color w:val="555555"/>
          <w:sz w:val="24"/>
        </w:rPr>
        <w:t>Risk-assessment baseline packet</w:t>
      </w:r>
    </w:p>
    <w:p>
      <w:pPr>
        <w:spacing w:after="120" w:before="0"/>
      </w:pPr>
      <w:r>
        <w:rPr>
          <w:b/>
          <w:sz w:val="18"/>
        </w:rPr>
        <w:t xml:space="preserve">Unit: </w:t>
      </w:r>
      <w:r>
        <w:rPr>
          <w:sz w:val="18"/>
        </w:rPr>
        <w:t>County area 41005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2029-09-11</w:t>
      </w:r>
    </w:p>
    <w:p>
      <w:pPr>
        <w:keepNext/>
        <w:spacing w:after="40" w:before="0"/>
      </w:pPr>
      <w:r>
        <w:rPr>
          <w:b/>
        </w:rPr>
        <w:t xml:space="preserve">Plan: </w:t>
      </w:r>
      <w:r>
        <w:rPr/>
        <w:t>Clackamas County Multi-Jurisdictional Hazard Mitigation Plan (FEMA plan 109732)</w:t>
      </w:r>
    </w:p>
    <w:p>
      <w:pPr>
        <w:keepNext/>
        <w:spacing w:after="40" w:before="0"/>
      </w:pPr>
      <w:r>
        <w:rPr>
          <w:b/>
        </w:rPr>
        <w:t xml:space="preserve">Approved: </w:t>
      </w:r>
      <w:r>
        <w:rPr/>
        <w:t>2024-09-12</w:t>
      </w:r>
    </w:p>
    <w:p>
      <w:pPr>
        <w:keepNext/>
        <w:spacing w:after="40" w:before="0"/>
      </w:pPr>
      <w:r>
        <w:rPr>
          <w:b/>
        </w:rPr>
        <w:t xml:space="preserve">Expires: </w:t>
      </w:r>
      <w:r>
        <w:rPr/>
        <w:t>2029-09-11</w:t>
      </w:r>
    </w:p>
    <w:p>
      <w:pPr>
        <w:keepNext/>
        <w:spacing w:after="40" w:before="0"/>
      </w:pPr>
      <w:r>
        <w:rPr>
          <w:b/>
        </w:rPr>
        <w:t xml:space="preserve">As of: </w:t>
      </w:r>
      <w:r>
        <w:rPr/>
        <w:t>2026-09-28</w:t>
      </w:r>
    </w:p>
    <w:p>
      <w:pPr>
        <w:keepNext/>
        <w:spacing w:after="40" w:before="0"/>
      </w:pPr>
      <w:r>
        <w:rPr>
          <w:b/>
        </w:rPr>
        <w:t xml:space="preserve">Days: </w:t>
      </w:r>
      <w:r>
        <w:rPr/>
        <w:t>1,079 days to expiry</w:t>
      </w:r>
    </w:p>
    <w:p>
      <w:pPr>
        <w:spacing w:after="80" w:before="0"/>
      </w:pPr>
      <w:r>
        <w:rPr>
          <w:color w:val="555555"/>
          <w:sz w:val="17"/>
        </w:rPr>
        <w:t>Every jurisdiction listed on this page (17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2024-09-12)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DR-4907-OR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9, SRL 9 (44 CFR 77.2); any definition: 61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78"/>
        <w:gridCol w:w="1272"/>
        <w:gridCol w:w="2987"/>
        <w:gridCol w:w="2819"/>
        <w:gridCol w:w="1171"/>
        <w:gridCol w:w="1171"/>
        <w:gridCol w:w="1010"/>
        <w:gridCol w:w="1071"/>
        <w:gridCol w:w="732"/>
      </w:tblGrid>
      <w:tr>
        <w:trPr>
          <w:cantSplit/>
          <w:tblHeader/>
        </w:trPr>
        <w:tc>
          <w:tcPr>
            <w:tcW w:type="dxa" w:w="1878"/>
            <w:shd w:val="clear" w:color="auto" w:fill="E8E8E8"/>
          </w:tcPr>
          <w:p>
            <w:pPr>
              <w:spacing w:after="0"/>
              <w:jc w:val="left"/>
            </w:pPr>
            <w:r>
              <w:rPr>
                <w:b/>
                <w:sz w:val="16"/>
              </w:rPr>
              <w:t>Jurisdiction</w:t>
            </w:r>
          </w:p>
        </w:tc>
        <w:tc>
          <w:tcPr>
            <w:tcW w:type="dxa" w:w="1272"/>
            <w:shd w:val="clear" w:color="auto" w:fill="E8E8E8"/>
          </w:tcPr>
          <w:p>
            <w:pPr>
              <w:spacing w:after="0"/>
              <w:jc w:val="left"/>
            </w:pPr>
            <w:r>
              <w:rPr>
                <w:b/>
                <w:sz w:val="16"/>
              </w:rPr>
              <w:t>Type</w:t>
            </w:r>
          </w:p>
        </w:tc>
        <w:tc>
          <w:tcPr>
            <w:tcW w:type="dxa" w:w="2987"/>
            <w:shd w:val="clear" w:color="auto" w:fill="E8E8E8"/>
          </w:tcPr>
          <w:p>
            <w:pPr>
              <w:spacing w:after="0"/>
              <w:jc w:val="left"/>
            </w:pPr>
            <w:r>
              <w:rPr>
                <w:b/>
                <w:sz w:val="16"/>
              </w:rPr>
              <w:t>Status</w:t>
            </w:r>
          </w:p>
        </w:tc>
        <w:tc>
          <w:tcPr>
            <w:tcW w:type="dxa" w:w="2819"/>
            <w:shd w:val="clear" w:color="auto" w:fill="E8E8E8"/>
          </w:tcPr>
          <w:p>
            <w:pPr>
              <w:spacing w:after="0"/>
              <w:jc w:val="left"/>
            </w:pPr>
            <w:r>
              <w:rPr>
                <w:b/>
                <w:sz w:val="16"/>
              </w:rPr>
              <w:t>Plan</w:t>
            </w:r>
          </w:p>
        </w:tc>
        <w:tc>
          <w:tcPr>
            <w:tcW w:type="dxa" w:w="1171"/>
            <w:shd w:val="clear" w:color="auto" w:fill="E8E8E8"/>
          </w:tcPr>
          <w:p>
            <w:pPr>
              <w:spacing w:after="0"/>
              <w:jc w:val="left"/>
            </w:pPr>
            <w:r>
              <w:rPr>
                <w:b/>
                <w:sz w:val="16"/>
              </w:rPr>
              <w:t>Approved</w:t>
            </w:r>
          </w:p>
        </w:tc>
        <w:tc>
          <w:tcPr>
            <w:tcW w:type="dxa" w:w="1171"/>
            <w:shd w:val="clear" w:color="auto" w:fill="E8E8E8"/>
          </w:tcPr>
          <w:p>
            <w:pPr>
              <w:spacing w:after="0"/>
              <w:jc w:val="left"/>
            </w:pPr>
            <w:r>
              <w:rPr>
                <w:b/>
                <w:sz w:val="16"/>
              </w:rPr>
              <w:t>Expires</w:t>
            </w:r>
          </w:p>
        </w:tc>
        <w:tc>
          <w:tcPr>
            <w:tcW w:type="dxa" w:w="101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71"/>
            <w:shd w:val="clear" w:color="auto" w:fill="E8E8E8"/>
          </w:tcPr>
          <w:p>
            <w:pPr>
              <w:spacing w:after="0"/>
              <w:jc w:val="left"/>
            </w:pPr>
            <w:r>
              <w:rPr>
                <w:b/>
                <w:sz w:val="16"/>
              </w:rPr>
              <w:t>Update underway</w:t>
            </w:r>
          </w:p>
        </w:tc>
        <w:tc>
          <w:tcPr>
            <w:tcW w:type="dxa" w:w="732"/>
            <w:shd w:val="clear" w:color="auto" w:fill="E8E8E8"/>
          </w:tcPr>
          <w:p>
            <w:pPr>
              <w:spacing w:after="0"/>
              <w:jc w:val="left"/>
            </w:pPr>
            <w:r>
              <w:rPr>
                <w:b/>
                <w:sz w:val="16"/>
              </w:rPr>
              <w:t>Notes</w:t>
            </w:r>
          </w:p>
        </w:tc>
      </w:tr>
      <w:tr>
        <w:trPr>
          <w:cantSplit/>
        </w:trPr>
        <w:tc>
          <w:tcPr>
            <w:tcW w:type="dxa" w:w="1878"/>
          </w:tcPr>
          <w:p>
            <w:pPr>
              <w:spacing w:after="0"/>
              <w:jc w:val="left"/>
            </w:pPr>
            <w:r>
              <w:rPr>
                <w:sz w:val="16"/>
              </w:rPr>
              <w:t>Clackamas County</w:t>
            </w:r>
          </w:p>
        </w:tc>
        <w:tc>
          <w:tcPr>
            <w:tcW w:type="dxa" w:w="1272"/>
          </w:tcPr>
          <w:p>
            <w:pPr>
              <w:spacing w:after="0"/>
              <w:jc w:val="left"/>
            </w:pPr>
            <w:r>
              <w:rPr>
                <w:sz w:val="16"/>
              </w:rPr>
              <w:t>County</w:t>
            </w:r>
          </w:p>
        </w:tc>
        <w:tc>
          <w:tcPr>
            <w:tcW w:type="dxa" w:w="2987"/>
          </w:tcPr>
          <w:p>
            <w:pPr>
              <w:spacing w:after="0"/>
              <w:jc w:val="left"/>
            </w:pPr>
            <w:r>
              <w:rPr>
                <w:sz w:val="16"/>
              </w:rPr>
              <w:t>Approved, expires 2029-09-11</w:t>
            </w:r>
          </w:p>
        </w:tc>
        <w:tc>
          <w:tcPr>
            <w:tcW w:type="dxa" w:w="2819"/>
          </w:tcPr>
          <w:p>
            <w:pPr>
              <w:spacing w:after="0"/>
              <w:jc w:val="left"/>
            </w:pPr>
            <w:r>
              <w:rPr>
                <w:sz w:val="16"/>
              </w:rPr>
              <w:t>Clackamas County Multi-Jurisdictional Hazard Mitigation Plan (FEMA plan 109732)</w:t>
            </w:r>
          </w:p>
        </w:tc>
        <w:tc>
          <w:tcPr>
            <w:tcW w:type="dxa" w:w="1171"/>
          </w:tcPr>
          <w:p>
            <w:pPr>
              <w:spacing w:after="0"/>
              <w:jc w:val="left"/>
            </w:pPr>
            <w:r>
              <w:rPr>
                <w:sz w:val="16"/>
              </w:rPr>
              <w:t>2024-09-12</w:t>
            </w:r>
          </w:p>
        </w:tc>
        <w:tc>
          <w:tcPr>
            <w:tcW w:type="dxa" w:w="1171"/>
          </w:tcPr>
          <w:p>
            <w:pPr>
              <w:spacing w:after="0"/>
              <w:jc w:val="left"/>
            </w:pPr>
            <w:r>
              <w:rPr>
                <w:sz w:val="16"/>
              </w:rPr>
              <w:t>2029-09-11</w:t>
            </w:r>
          </w:p>
        </w:tc>
        <w:tc>
          <w:tcPr>
            <w:tcW w:type="dxa" w:w="1010"/>
          </w:tcPr>
          <w:p>
            <w:pPr>
              <w:spacing w:after="0"/>
              <w:jc w:val="right"/>
            </w:pPr>
            <w:r>
              <w:rPr>
                <w:sz w:val="16"/>
              </w:rPr>
              <w:t>1,079</w:t>
            </w:r>
          </w:p>
        </w:tc>
        <w:tc>
          <w:tcPr>
            <w:tcW w:type="dxa" w:w="1071"/>
          </w:tcPr>
          <w:p>
            <w:pPr>
              <w:spacing w:after="0"/>
              <w:jc w:val="left"/>
            </w:pPr>
          </w:p>
        </w:tc>
        <w:tc>
          <w:tcPr>
            <w:tcW w:type="dxa" w:w="732"/>
          </w:tcPr>
          <w:p>
            <w:pPr>
              <w:spacing w:after="0"/>
              <w:jc w:val="left"/>
            </w:pPr>
          </w:p>
        </w:tc>
      </w:tr>
      <w:tr>
        <w:trPr>
          <w:cantSplit/>
        </w:trPr>
        <w:tc>
          <w:tcPr>
            <w:tcW w:type="dxa" w:w="1878"/>
          </w:tcPr>
          <w:p>
            <w:pPr>
              <w:spacing w:after="0"/>
              <w:jc w:val="left"/>
            </w:pPr>
            <w:r>
              <w:rPr>
                <w:sz w:val="16"/>
              </w:rPr>
              <w:t>Canby city</w:t>
            </w:r>
          </w:p>
        </w:tc>
        <w:tc>
          <w:tcPr>
            <w:tcW w:type="dxa" w:w="1272"/>
          </w:tcPr>
          <w:p>
            <w:pPr>
              <w:spacing w:after="0"/>
              <w:jc w:val="left"/>
            </w:pPr>
            <w:r>
              <w:rPr>
                <w:sz w:val="16"/>
              </w:rPr>
              <w:t>City</w:t>
            </w:r>
          </w:p>
        </w:tc>
        <w:tc>
          <w:tcPr>
            <w:tcW w:type="dxa" w:w="2987"/>
          </w:tcPr>
          <w:p>
            <w:pPr>
              <w:spacing w:after="0"/>
              <w:jc w:val="left"/>
            </w:pPr>
            <w:r>
              <w:rPr>
                <w:sz w:val="16"/>
              </w:rPr>
              <w:t>Approved, expires 2029-09-11</w:t>
            </w:r>
          </w:p>
        </w:tc>
        <w:tc>
          <w:tcPr>
            <w:tcW w:type="dxa" w:w="2819"/>
          </w:tcPr>
          <w:p>
            <w:pPr>
              <w:spacing w:after="0"/>
              <w:jc w:val="left"/>
            </w:pPr>
            <w:r>
              <w:rPr>
                <w:sz w:val="16"/>
              </w:rPr>
              <w:t>Clackamas County Multi-Jurisdictional Hazard Mitigation Plan (FEMA plan 109732)</w:t>
            </w:r>
          </w:p>
        </w:tc>
        <w:tc>
          <w:tcPr>
            <w:tcW w:type="dxa" w:w="1171"/>
          </w:tcPr>
          <w:p>
            <w:pPr>
              <w:spacing w:after="0"/>
              <w:jc w:val="left"/>
            </w:pPr>
            <w:r>
              <w:rPr>
                <w:sz w:val="16"/>
              </w:rPr>
              <w:t>2024-09-12</w:t>
            </w:r>
          </w:p>
        </w:tc>
        <w:tc>
          <w:tcPr>
            <w:tcW w:type="dxa" w:w="1171"/>
          </w:tcPr>
          <w:p>
            <w:pPr>
              <w:spacing w:after="0"/>
              <w:jc w:val="left"/>
            </w:pPr>
            <w:r>
              <w:rPr>
                <w:sz w:val="16"/>
              </w:rPr>
              <w:t>2029-09-11</w:t>
            </w:r>
          </w:p>
        </w:tc>
        <w:tc>
          <w:tcPr>
            <w:tcW w:type="dxa" w:w="1010"/>
          </w:tcPr>
          <w:p>
            <w:pPr>
              <w:spacing w:after="0"/>
              <w:jc w:val="right"/>
            </w:pPr>
            <w:r>
              <w:rPr>
                <w:sz w:val="16"/>
              </w:rPr>
              <w:t>1,079</w:t>
            </w:r>
          </w:p>
        </w:tc>
        <w:tc>
          <w:tcPr>
            <w:tcW w:type="dxa" w:w="1071"/>
          </w:tcPr>
          <w:p>
            <w:pPr>
              <w:spacing w:after="0"/>
              <w:jc w:val="left"/>
            </w:pPr>
          </w:p>
        </w:tc>
        <w:tc>
          <w:tcPr>
            <w:tcW w:type="dxa" w:w="732"/>
          </w:tcPr>
          <w:p>
            <w:pPr>
              <w:spacing w:after="0"/>
              <w:jc w:val="left"/>
            </w:pPr>
          </w:p>
        </w:tc>
      </w:tr>
      <w:tr>
        <w:trPr>
          <w:cantSplit/>
        </w:trPr>
        <w:tc>
          <w:tcPr>
            <w:tcW w:type="dxa" w:w="1878"/>
          </w:tcPr>
          <w:p>
            <w:pPr>
              <w:spacing w:after="0"/>
              <w:jc w:val="left"/>
            </w:pPr>
            <w:r>
              <w:rPr>
                <w:sz w:val="16"/>
              </w:rPr>
              <w:t>Estacada city</w:t>
            </w:r>
          </w:p>
        </w:tc>
        <w:tc>
          <w:tcPr>
            <w:tcW w:type="dxa" w:w="1272"/>
          </w:tcPr>
          <w:p>
            <w:pPr>
              <w:spacing w:after="0"/>
              <w:jc w:val="left"/>
            </w:pPr>
            <w:r>
              <w:rPr>
                <w:sz w:val="16"/>
              </w:rPr>
              <w:t>City</w:t>
            </w:r>
          </w:p>
        </w:tc>
        <w:tc>
          <w:tcPr>
            <w:tcW w:type="dxa" w:w="2987"/>
          </w:tcPr>
          <w:p>
            <w:pPr>
              <w:spacing w:after="0"/>
              <w:jc w:val="left"/>
            </w:pPr>
            <w:r>
              <w:rPr>
                <w:sz w:val="16"/>
              </w:rPr>
              <w:t>Approved, expires 2029-09-11</w:t>
            </w:r>
          </w:p>
        </w:tc>
        <w:tc>
          <w:tcPr>
            <w:tcW w:type="dxa" w:w="2819"/>
          </w:tcPr>
          <w:p>
            <w:pPr>
              <w:spacing w:after="0"/>
              <w:jc w:val="left"/>
            </w:pPr>
            <w:r>
              <w:rPr>
                <w:sz w:val="16"/>
              </w:rPr>
              <w:t>Clackamas County Multi-Jurisdictional Hazard Mitigation Plan (FEMA plan 109732)</w:t>
            </w:r>
          </w:p>
        </w:tc>
        <w:tc>
          <w:tcPr>
            <w:tcW w:type="dxa" w:w="1171"/>
          </w:tcPr>
          <w:p>
            <w:pPr>
              <w:spacing w:after="0"/>
              <w:jc w:val="left"/>
            </w:pPr>
            <w:r>
              <w:rPr>
                <w:sz w:val="16"/>
              </w:rPr>
              <w:t>2024-09-12</w:t>
            </w:r>
          </w:p>
        </w:tc>
        <w:tc>
          <w:tcPr>
            <w:tcW w:type="dxa" w:w="1171"/>
          </w:tcPr>
          <w:p>
            <w:pPr>
              <w:spacing w:after="0"/>
              <w:jc w:val="left"/>
            </w:pPr>
            <w:r>
              <w:rPr>
                <w:sz w:val="16"/>
              </w:rPr>
              <w:t>2029-09-11</w:t>
            </w:r>
          </w:p>
        </w:tc>
        <w:tc>
          <w:tcPr>
            <w:tcW w:type="dxa" w:w="1010"/>
          </w:tcPr>
          <w:p>
            <w:pPr>
              <w:spacing w:after="0"/>
              <w:jc w:val="right"/>
            </w:pPr>
            <w:r>
              <w:rPr>
                <w:sz w:val="16"/>
              </w:rPr>
              <w:t>1,079</w:t>
            </w:r>
          </w:p>
        </w:tc>
        <w:tc>
          <w:tcPr>
            <w:tcW w:type="dxa" w:w="1071"/>
          </w:tcPr>
          <w:p>
            <w:pPr>
              <w:spacing w:after="0"/>
              <w:jc w:val="left"/>
            </w:pPr>
          </w:p>
        </w:tc>
        <w:tc>
          <w:tcPr>
            <w:tcW w:type="dxa" w:w="732"/>
          </w:tcPr>
          <w:p>
            <w:pPr>
              <w:spacing w:after="0"/>
              <w:jc w:val="left"/>
            </w:pPr>
          </w:p>
        </w:tc>
      </w:tr>
      <w:tr>
        <w:trPr>
          <w:cantSplit/>
        </w:trPr>
        <w:tc>
          <w:tcPr>
            <w:tcW w:type="dxa" w:w="1878"/>
          </w:tcPr>
          <w:p>
            <w:pPr>
              <w:spacing w:after="0"/>
              <w:jc w:val="left"/>
            </w:pPr>
            <w:r>
              <w:rPr>
                <w:sz w:val="16"/>
              </w:rPr>
              <w:t>Gladstone city</w:t>
            </w:r>
          </w:p>
        </w:tc>
        <w:tc>
          <w:tcPr>
            <w:tcW w:type="dxa" w:w="1272"/>
          </w:tcPr>
          <w:p>
            <w:pPr>
              <w:spacing w:after="0"/>
              <w:jc w:val="left"/>
            </w:pPr>
            <w:r>
              <w:rPr>
                <w:sz w:val="16"/>
              </w:rPr>
              <w:t>City</w:t>
            </w:r>
          </w:p>
        </w:tc>
        <w:tc>
          <w:tcPr>
            <w:tcW w:type="dxa" w:w="2987"/>
          </w:tcPr>
          <w:p>
            <w:pPr>
              <w:spacing w:after="0"/>
              <w:jc w:val="left"/>
            </w:pPr>
            <w:r>
              <w:rPr>
                <w:sz w:val="16"/>
              </w:rPr>
              <w:t>Approved, expires 2029-09-11</w:t>
            </w:r>
          </w:p>
        </w:tc>
        <w:tc>
          <w:tcPr>
            <w:tcW w:type="dxa" w:w="2819"/>
          </w:tcPr>
          <w:p>
            <w:pPr>
              <w:spacing w:after="0"/>
              <w:jc w:val="left"/>
            </w:pPr>
            <w:r>
              <w:rPr>
                <w:sz w:val="16"/>
              </w:rPr>
              <w:t>Clackamas County Multi-Jurisdictional Hazard Mitigation Plan (FEMA plan 109732)</w:t>
            </w:r>
          </w:p>
        </w:tc>
        <w:tc>
          <w:tcPr>
            <w:tcW w:type="dxa" w:w="1171"/>
          </w:tcPr>
          <w:p>
            <w:pPr>
              <w:spacing w:after="0"/>
              <w:jc w:val="left"/>
            </w:pPr>
            <w:r>
              <w:rPr>
                <w:sz w:val="16"/>
              </w:rPr>
              <w:t>2024-09-12</w:t>
            </w:r>
          </w:p>
        </w:tc>
        <w:tc>
          <w:tcPr>
            <w:tcW w:type="dxa" w:w="1171"/>
          </w:tcPr>
          <w:p>
            <w:pPr>
              <w:spacing w:after="0"/>
              <w:jc w:val="left"/>
            </w:pPr>
            <w:r>
              <w:rPr>
                <w:sz w:val="16"/>
              </w:rPr>
              <w:t>2029-09-11</w:t>
            </w:r>
          </w:p>
        </w:tc>
        <w:tc>
          <w:tcPr>
            <w:tcW w:type="dxa" w:w="1010"/>
          </w:tcPr>
          <w:p>
            <w:pPr>
              <w:spacing w:after="0"/>
              <w:jc w:val="right"/>
            </w:pPr>
            <w:r>
              <w:rPr>
                <w:sz w:val="16"/>
              </w:rPr>
              <w:t>1,079</w:t>
            </w:r>
          </w:p>
        </w:tc>
        <w:tc>
          <w:tcPr>
            <w:tcW w:type="dxa" w:w="1071"/>
          </w:tcPr>
          <w:p>
            <w:pPr>
              <w:spacing w:after="0"/>
              <w:jc w:val="left"/>
            </w:pPr>
          </w:p>
        </w:tc>
        <w:tc>
          <w:tcPr>
            <w:tcW w:type="dxa" w:w="732"/>
          </w:tcPr>
          <w:p>
            <w:pPr>
              <w:spacing w:after="0"/>
              <w:jc w:val="left"/>
            </w:pPr>
          </w:p>
        </w:tc>
      </w:tr>
      <w:tr>
        <w:trPr>
          <w:cantSplit/>
        </w:trPr>
        <w:tc>
          <w:tcPr>
            <w:tcW w:type="dxa" w:w="1878"/>
          </w:tcPr>
          <w:p>
            <w:pPr>
              <w:spacing w:after="0"/>
              <w:jc w:val="left"/>
            </w:pPr>
            <w:r>
              <w:rPr>
                <w:sz w:val="16"/>
              </w:rPr>
              <w:t>Happy Valley city</w:t>
            </w:r>
          </w:p>
        </w:tc>
        <w:tc>
          <w:tcPr>
            <w:tcW w:type="dxa" w:w="1272"/>
          </w:tcPr>
          <w:p>
            <w:pPr>
              <w:spacing w:after="0"/>
              <w:jc w:val="left"/>
            </w:pPr>
            <w:r>
              <w:rPr>
                <w:sz w:val="16"/>
              </w:rPr>
              <w:t>City</w:t>
            </w:r>
          </w:p>
        </w:tc>
        <w:tc>
          <w:tcPr>
            <w:tcW w:type="dxa" w:w="2987"/>
          </w:tcPr>
          <w:p>
            <w:pPr>
              <w:spacing w:after="0"/>
              <w:jc w:val="left"/>
            </w:pPr>
            <w:r>
              <w:rPr>
                <w:sz w:val="16"/>
              </w:rPr>
              <w:t>Approved, expires 2029-09-11</w:t>
            </w:r>
          </w:p>
        </w:tc>
        <w:tc>
          <w:tcPr>
            <w:tcW w:type="dxa" w:w="2819"/>
          </w:tcPr>
          <w:p>
            <w:pPr>
              <w:spacing w:after="0"/>
              <w:jc w:val="left"/>
            </w:pPr>
            <w:r>
              <w:rPr>
                <w:sz w:val="16"/>
              </w:rPr>
              <w:t>Clackamas County Multi-Jurisdictional Hazard Mitigation Plan (FEMA plan 109732)</w:t>
            </w:r>
          </w:p>
        </w:tc>
        <w:tc>
          <w:tcPr>
            <w:tcW w:type="dxa" w:w="1171"/>
          </w:tcPr>
          <w:p>
            <w:pPr>
              <w:spacing w:after="0"/>
              <w:jc w:val="left"/>
            </w:pPr>
            <w:r>
              <w:rPr>
                <w:sz w:val="16"/>
              </w:rPr>
              <w:t>2024-09-12</w:t>
            </w:r>
          </w:p>
        </w:tc>
        <w:tc>
          <w:tcPr>
            <w:tcW w:type="dxa" w:w="1171"/>
          </w:tcPr>
          <w:p>
            <w:pPr>
              <w:spacing w:after="0"/>
              <w:jc w:val="left"/>
            </w:pPr>
            <w:r>
              <w:rPr>
                <w:sz w:val="16"/>
              </w:rPr>
              <w:t>2029-09-11</w:t>
            </w:r>
          </w:p>
        </w:tc>
        <w:tc>
          <w:tcPr>
            <w:tcW w:type="dxa" w:w="1010"/>
          </w:tcPr>
          <w:p>
            <w:pPr>
              <w:spacing w:after="0"/>
              <w:jc w:val="right"/>
            </w:pPr>
            <w:r>
              <w:rPr>
                <w:sz w:val="16"/>
              </w:rPr>
              <w:t>1,079</w:t>
            </w:r>
          </w:p>
        </w:tc>
        <w:tc>
          <w:tcPr>
            <w:tcW w:type="dxa" w:w="1071"/>
          </w:tcPr>
          <w:p>
            <w:pPr>
              <w:spacing w:after="0"/>
              <w:jc w:val="left"/>
            </w:pPr>
          </w:p>
        </w:tc>
        <w:tc>
          <w:tcPr>
            <w:tcW w:type="dxa" w:w="732"/>
          </w:tcPr>
          <w:p>
            <w:pPr>
              <w:spacing w:after="0"/>
              <w:jc w:val="left"/>
            </w:pPr>
          </w:p>
        </w:tc>
      </w:tr>
      <w:tr>
        <w:trPr>
          <w:cantSplit/>
        </w:trPr>
        <w:tc>
          <w:tcPr>
            <w:tcW w:type="dxa" w:w="1878"/>
          </w:tcPr>
          <w:p>
            <w:pPr>
              <w:spacing w:after="0"/>
              <w:jc w:val="left"/>
            </w:pPr>
            <w:r>
              <w:rPr>
                <w:sz w:val="16"/>
              </w:rPr>
              <w:t>Lake Oswego city</w:t>
            </w:r>
          </w:p>
        </w:tc>
        <w:tc>
          <w:tcPr>
            <w:tcW w:type="dxa" w:w="1272"/>
          </w:tcPr>
          <w:p>
            <w:pPr>
              <w:spacing w:after="0"/>
              <w:jc w:val="left"/>
            </w:pPr>
            <w:r>
              <w:rPr>
                <w:sz w:val="16"/>
              </w:rPr>
              <w:t>City</w:t>
            </w:r>
          </w:p>
        </w:tc>
        <w:tc>
          <w:tcPr>
            <w:tcW w:type="dxa" w:w="2987"/>
          </w:tcPr>
          <w:p>
            <w:pPr>
              <w:spacing w:after="0"/>
              <w:jc w:val="left"/>
            </w:pPr>
            <w:r>
              <w:rPr>
                <w:sz w:val="16"/>
              </w:rPr>
              <w:t>Approved, expires 2029-09-11</w:t>
            </w:r>
          </w:p>
        </w:tc>
        <w:tc>
          <w:tcPr>
            <w:tcW w:type="dxa" w:w="2819"/>
          </w:tcPr>
          <w:p>
            <w:pPr>
              <w:spacing w:after="0"/>
              <w:jc w:val="left"/>
            </w:pPr>
            <w:r>
              <w:rPr>
                <w:sz w:val="16"/>
              </w:rPr>
              <w:t>Clackamas County Multi-Jurisdictional Hazard Mitigation Plan (FEMA plan 109732)</w:t>
            </w:r>
          </w:p>
        </w:tc>
        <w:tc>
          <w:tcPr>
            <w:tcW w:type="dxa" w:w="1171"/>
          </w:tcPr>
          <w:p>
            <w:pPr>
              <w:spacing w:after="0"/>
              <w:jc w:val="left"/>
            </w:pPr>
            <w:r>
              <w:rPr>
                <w:sz w:val="16"/>
              </w:rPr>
              <w:t>2024-09-12</w:t>
            </w:r>
          </w:p>
        </w:tc>
        <w:tc>
          <w:tcPr>
            <w:tcW w:type="dxa" w:w="1171"/>
          </w:tcPr>
          <w:p>
            <w:pPr>
              <w:spacing w:after="0"/>
              <w:jc w:val="left"/>
            </w:pPr>
            <w:r>
              <w:rPr>
                <w:sz w:val="16"/>
              </w:rPr>
              <w:t>2029-09-11</w:t>
            </w:r>
          </w:p>
        </w:tc>
        <w:tc>
          <w:tcPr>
            <w:tcW w:type="dxa" w:w="1010"/>
          </w:tcPr>
          <w:p>
            <w:pPr>
              <w:spacing w:after="0"/>
              <w:jc w:val="right"/>
            </w:pPr>
            <w:r>
              <w:rPr>
                <w:sz w:val="16"/>
              </w:rPr>
              <w:t>1,079</w:t>
            </w:r>
          </w:p>
        </w:tc>
        <w:tc>
          <w:tcPr>
            <w:tcW w:type="dxa" w:w="1071"/>
          </w:tcPr>
          <w:p>
            <w:pPr>
              <w:spacing w:after="0"/>
              <w:jc w:val="left"/>
            </w:pPr>
          </w:p>
        </w:tc>
        <w:tc>
          <w:tcPr>
            <w:tcW w:type="dxa" w:w="732"/>
          </w:tcPr>
          <w:p>
            <w:pPr>
              <w:spacing w:after="0"/>
              <w:jc w:val="left"/>
            </w:pPr>
          </w:p>
        </w:tc>
      </w:tr>
      <w:tr>
        <w:trPr>
          <w:cantSplit/>
        </w:trPr>
        <w:tc>
          <w:tcPr>
            <w:tcW w:type="dxa" w:w="1878"/>
          </w:tcPr>
          <w:p>
            <w:pPr>
              <w:spacing w:after="0"/>
              <w:jc w:val="left"/>
            </w:pPr>
            <w:r>
              <w:rPr>
                <w:sz w:val="16"/>
              </w:rPr>
              <w:t>Milwaukie city</w:t>
            </w:r>
          </w:p>
        </w:tc>
        <w:tc>
          <w:tcPr>
            <w:tcW w:type="dxa" w:w="1272"/>
          </w:tcPr>
          <w:p>
            <w:pPr>
              <w:spacing w:after="0"/>
              <w:jc w:val="left"/>
            </w:pPr>
            <w:r>
              <w:rPr>
                <w:sz w:val="16"/>
              </w:rPr>
              <w:t>City</w:t>
            </w:r>
          </w:p>
        </w:tc>
        <w:tc>
          <w:tcPr>
            <w:tcW w:type="dxa" w:w="2987"/>
          </w:tcPr>
          <w:p>
            <w:pPr>
              <w:spacing w:after="0"/>
              <w:jc w:val="left"/>
            </w:pPr>
            <w:r>
              <w:rPr>
                <w:sz w:val="16"/>
              </w:rPr>
              <w:t>Approved, expires 2029-09-11</w:t>
            </w:r>
          </w:p>
        </w:tc>
        <w:tc>
          <w:tcPr>
            <w:tcW w:type="dxa" w:w="2819"/>
          </w:tcPr>
          <w:p>
            <w:pPr>
              <w:spacing w:after="0"/>
              <w:jc w:val="left"/>
            </w:pPr>
            <w:r>
              <w:rPr>
                <w:sz w:val="16"/>
              </w:rPr>
              <w:t>Clackamas County Multi-Jurisdictional Hazard Mitigation Plan (FEMA plan 109732)</w:t>
            </w:r>
          </w:p>
        </w:tc>
        <w:tc>
          <w:tcPr>
            <w:tcW w:type="dxa" w:w="1171"/>
          </w:tcPr>
          <w:p>
            <w:pPr>
              <w:spacing w:after="0"/>
              <w:jc w:val="left"/>
            </w:pPr>
            <w:r>
              <w:rPr>
                <w:sz w:val="16"/>
              </w:rPr>
              <w:t>2024-09-12</w:t>
            </w:r>
          </w:p>
        </w:tc>
        <w:tc>
          <w:tcPr>
            <w:tcW w:type="dxa" w:w="1171"/>
          </w:tcPr>
          <w:p>
            <w:pPr>
              <w:spacing w:after="0"/>
              <w:jc w:val="left"/>
            </w:pPr>
            <w:r>
              <w:rPr>
                <w:sz w:val="16"/>
              </w:rPr>
              <w:t>2029-09-11</w:t>
            </w:r>
          </w:p>
        </w:tc>
        <w:tc>
          <w:tcPr>
            <w:tcW w:type="dxa" w:w="1010"/>
          </w:tcPr>
          <w:p>
            <w:pPr>
              <w:spacing w:after="0"/>
              <w:jc w:val="right"/>
            </w:pPr>
            <w:r>
              <w:rPr>
                <w:sz w:val="16"/>
              </w:rPr>
              <w:t>1,079</w:t>
            </w:r>
          </w:p>
        </w:tc>
        <w:tc>
          <w:tcPr>
            <w:tcW w:type="dxa" w:w="1071"/>
          </w:tcPr>
          <w:p>
            <w:pPr>
              <w:spacing w:after="0"/>
              <w:jc w:val="left"/>
            </w:pPr>
          </w:p>
        </w:tc>
        <w:tc>
          <w:tcPr>
            <w:tcW w:type="dxa" w:w="732"/>
          </w:tcPr>
          <w:p>
            <w:pPr>
              <w:spacing w:after="0"/>
              <w:jc w:val="left"/>
            </w:pPr>
          </w:p>
        </w:tc>
      </w:tr>
      <w:tr>
        <w:trPr>
          <w:cantSplit/>
        </w:trPr>
        <w:tc>
          <w:tcPr>
            <w:tcW w:type="dxa" w:w="1878"/>
          </w:tcPr>
          <w:p>
            <w:pPr>
              <w:spacing w:after="0"/>
              <w:jc w:val="left"/>
            </w:pPr>
            <w:r>
              <w:rPr>
                <w:sz w:val="16"/>
              </w:rPr>
              <w:t>Molalla city</w:t>
            </w:r>
          </w:p>
        </w:tc>
        <w:tc>
          <w:tcPr>
            <w:tcW w:type="dxa" w:w="1272"/>
          </w:tcPr>
          <w:p>
            <w:pPr>
              <w:spacing w:after="0"/>
              <w:jc w:val="left"/>
            </w:pPr>
            <w:r>
              <w:rPr>
                <w:sz w:val="16"/>
              </w:rPr>
              <w:t>City</w:t>
            </w:r>
          </w:p>
        </w:tc>
        <w:tc>
          <w:tcPr>
            <w:tcW w:type="dxa" w:w="2987"/>
          </w:tcPr>
          <w:p>
            <w:pPr>
              <w:spacing w:after="0"/>
              <w:jc w:val="left"/>
            </w:pPr>
            <w:r>
              <w:rPr>
                <w:sz w:val="16"/>
              </w:rPr>
              <w:t>Approved, expires 2029-09-11</w:t>
            </w:r>
          </w:p>
        </w:tc>
        <w:tc>
          <w:tcPr>
            <w:tcW w:type="dxa" w:w="2819"/>
          </w:tcPr>
          <w:p>
            <w:pPr>
              <w:spacing w:after="0"/>
              <w:jc w:val="left"/>
            </w:pPr>
            <w:r>
              <w:rPr>
                <w:sz w:val="16"/>
              </w:rPr>
              <w:t>Clackamas County Multi-Jurisdictional Hazard Mitigation Plan (FEMA plan 109732)</w:t>
            </w:r>
          </w:p>
        </w:tc>
        <w:tc>
          <w:tcPr>
            <w:tcW w:type="dxa" w:w="1171"/>
          </w:tcPr>
          <w:p>
            <w:pPr>
              <w:spacing w:after="0"/>
              <w:jc w:val="left"/>
            </w:pPr>
            <w:r>
              <w:rPr>
                <w:sz w:val="16"/>
              </w:rPr>
              <w:t>2024-09-12</w:t>
            </w:r>
          </w:p>
        </w:tc>
        <w:tc>
          <w:tcPr>
            <w:tcW w:type="dxa" w:w="1171"/>
          </w:tcPr>
          <w:p>
            <w:pPr>
              <w:spacing w:after="0"/>
              <w:jc w:val="left"/>
            </w:pPr>
            <w:r>
              <w:rPr>
                <w:sz w:val="16"/>
              </w:rPr>
              <w:t>2029-09-11</w:t>
            </w:r>
          </w:p>
        </w:tc>
        <w:tc>
          <w:tcPr>
            <w:tcW w:type="dxa" w:w="1010"/>
          </w:tcPr>
          <w:p>
            <w:pPr>
              <w:spacing w:after="0"/>
              <w:jc w:val="right"/>
            </w:pPr>
            <w:r>
              <w:rPr>
                <w:sz w:val="16"/>
              </w:rPr>
              <w:t>1,079</w:t>
            </w:r>
          </w:p>
        </w:tc>
        <w:tc>
          <w:tcPr>
            <w:tcW w:type="dxa" w:w="1071"/>
          </w:tcPr>
          <w:p>
            <w:pPr>
              <w:spacing w:after="0"/>
              <w:jc w:val="left"/>
            </w:pPr>
          </w:p>
        </w:tc>
        <w:tc>
          <w:tcPr>
            <w:tcW w:type="dxa" w:w="732"/>
          </w:tcPr>
          <w:p>
            <w:pPr>
              <w:spacing w:after="0"/>
              <w:jc w:val="left"/>
            </w:pPr>
          </w:p>
        </w:tc>
      </w:tr>
      <w:tr>
        <w:trPr>
          <w:cantSplit/>
        </w:trPr>
        <w:tc>
          <w:tcPr>
            <w:tcW w:type="dxa" w:w="1878"/>
          </w:tcPr>
          <w:p>
            <w:pPr>
              <w:spacing w:after="0"/>
              <w:jc w:val="left"/>
            </w:pPr>
            <w:r>
              <w:rPr>
                <w:sz w:val="16"/>
              </w:rPr>
              <w:t>Oregon City city</w:t>
            </w:r>
          </w:p>
        </w:tc>
        <w:tc>
          <w:tcPr>
            <w:tcW w:type="dxa" w:w="1272"/>
          </w:tcPr>
          <w:p>
            <w:pPr>
              <w:spacing w:after="0"/>
              <w:jc w:val="left"/>
            </w:pPr>
            <w:r>
              <w:rPr>
                <w:sz w:val="16"/>
              </w:rPr>
              <w:t>City</w:t>
            </w:r>
          </w:p>
        </w:tc>
        <w:tc>
          <w:tcPr>
            <w:tcW w:type="dxa" w:w="2987"/>
          </w:tcPr>
          <w:p>
            <w:pPr>
              <w:spacing w:after="0"/>
              <w:jc w:val="left"/>
            </w:pPr>
            <w:r>
              <w:rPr>
                <w:sz w:val="16"/>
              </w:rPr>
              <w:t>Approved, expires 2029-09-11</w:t>
            </w:r>
          </w:p>
        </w:tc>
        <w:tc>
          <w:tcPr>
            <w:tcW w:type="dxa" w:w="2819"/>
          </w:tcPr>
          <w:p>
            <w:pPr>
              <w:spacing w:after="0"/>
              <w:jc w:val="left"/>
            </w:pPr>
            <w:r>
              <w:rPr>
                <w:sz w:val="16"/>
              </w:rPr>
              <w:t>Clackamas County Multi-Jurisdictional Hazard Mitigation Plan (FEMA plan 109732)</w:t>
            </w:r>
          </w:p>
        </w:tc>
        <w:tc>
          <w:tcPr>
            <w:tcW w:type="dxa" w:w="1171"/>
          </w:tcPr>
          <w:p>
            <w:pPr>
              <w:spacing w:after="0"/>
              <w:jc w:val="left"/>
            </w:pPr>
            <w:r>
              <w:rPr>
                <w:sz w:val="16"/>
              </w:rPr>
              <w:t>2024-09-12</w:t>
            </w:r>
          </w:p>
        </w:tc>
        <w:tc>
          <w:tcPr>
            <w:tcW w:type="dxa" w:w="1171"/>
          </w:tcPr>
          <w:p>
            <w:pPr>
              <w:spacing w:after="0"/>
              <w:jc w:val="left"/>
            </w:pPr>
            <w:r>
              <w:rPr>
                <w:sz w:val="16"/>
              </w:rPr>
              <w:t>2029-09-11</w:t>
            </w:r>
          </w:p>
        </w:tc>
        <w:tc>
          <w:tcPr>
            <w:tcW w:type="dxa" w:w="1010"/>
          </w:tcPr>
          <w:p>
            <w:pPr>
              <w:spacing w:after="0"/>
              <w:jc w:val="right"/>
            </w:pPr>
            <w:r>
              <w:rPr>
                <w:sz w:val="16"/>
              </w:rPr>
              <w:t>1,079</w:t>
            </w:r>
          </w:p>
        </w:tc>
        <w:tc>
          <w:tcPr>
            <w:tcW w:type="dxa" w:w="1071"/>
          </w:tcPr>
          <w:p>
            <w:pPr>
              <w:spacing w:after="0"/>
              <w:jc w:val="left"/>
            </w:pPr>
          </w:p>
        </w:tc>
        <w:tc>
          <w:tcPr>
            <w:tcW w:type="dxa" w:w="732"/>
          </w:tcPr>
          <w:p>
            <w:pPr>
              <w:spacing w:after="0"/>
              <w:jc w:val="left"/>
            </w:pPr>
          </w:p>
        </w:tc>
      </w:tr>
      <w:tr>
        <w:trPr>
          <w:cantSplit/>
        </w:trPr>
        <w:tc>
          <w:tcPr>
            <w:tcW w:type="dxa" w:w="1878"/>
          </w:tcPr>
          <w:p>
            <w:pPr>
              <w:spacing w:after="0"/>
              <w:jc w:val="left"/>
            </w:pPr>
            <w:r>
              <w:rPr>
                <w:sz w:val="16"/>
              </w:rPr>
              <w:t>Portland city</w:t>
            </w:r>
          </w:p>
        </w:tc>
        <w:tc>
          <w:tcPr>
            <w:tcW w:type="dxa" w:w="1272"/>
          </w:tcPr>
          <w:p>
            <w:pPr>
              <w:spacing w:after="0"/>
              <w:jc w:val="left"/>
            </w:pPr>
            <w:r>
              <w:rPr>
                <w:sz w:val="16"/>
              </w:rPr>
              <w:t>City</w:t>
            </w:r>
          </w:p>
        </w:tc>
        <w:tc>
          <w:tcPr>
            <w:tcW w:type="dxa" w:w="2987"/>
          </w:tcPr>
          <w:p>
            <w:pPr>
              <w:spacing w:after="0"/>
              <w:jc w:val="left"/>
            </w:pPr>
            <w:r>
              <w:rPr>
                <w:sz w:val="16"/>
              </w:rPr>
              <w:t>Approved, expires 2027-12-11</w:t>
            </w:r>
          </w:p>
        </w:tc>
        <w:tc>
          <w:tcPr>
            <w:tcW w:type="dxa" w:w="2819"/>
          </w:tcPr>
          <w:p>
            <w:pPr>
              <w:spacing w:after="0"/>
              <w:jc w:val="left"/>
            </w:pPr>
            <w:r>
              <w:rPr>
                <w:sz w:val="16"/>
              </w:rPr>
              <w:t>City of Portland 2021 Natural Hazard Mitigation Plan (FEMA plan 108245)</w:t>
            </w:r>
          </w:p>
        </w:tc>
        <w:tc>
          <w:tcPr>
            <w:tcW w:type="dxa" w:w="1171"/>
          </w:tcPr>
          <w:p>
            <w:pPr>
              <w:spacing w:after="0"/>
              <w:jc w:val="left"/>
            </w:pPr>
            <w:r>
              <w:rPr>
                <w:sz w:val="16"/>
              </w:rPr>
              <w:t>2022-12-12</w:t>
            </w:r>
          </w:p>
        </w:tc>
        <w:tc>
          <w:tcPr>
            <w:tcW w:type="dxa" w:w="1171"/>
          </w:tcPr>
          <w:p>
            <w:pPr>
              <w:spacing w:after="0"/>
              <w:jc w:val="left"/>
            </w:pPr>
            <w:r>
              <w:rPr>
                <w:sz w:val="16"/>
              </w:rPr>
              <w:t>2027-12-11</w:t>
            </w:r>
          </w:p>
        </w:tc>
        <w:tc>
          <w:tcPr>
            <w:tcW w:type="dxa" w:w="1010"/>
          </w:tcPr>
          <w:p>
            <w:pPr>
              <w:spacing w:after="0"/>
              <w:jc w:val="right"/>
            </w:pPr>
            <w:r>
              <w:rPr>
                <w:sz w:val="16"/>
              </w:rPr>
              <w:t>439</w:t>
            </w:r>
          </w:p>
        </w:tc>
        <w:tc>
          <w:tcPr>
            <w:tcW w:type="dxa" w:w="1071"/>
          </w:tcPr>
          <w:p>
            <w:pPr>
              <w:spacing w:after="0"/>
              <w:jc w:val="left"/>
            </w:pPr>
          </w:p>
        </w:tc>
        <w:tc>
          <w:tcPr>
            <w:tcW w:type="dxa" w:w="732"/>
          </w:tcPr>
          <w:p>
            <w:pPr>
              <w:spacing w:after="0"/>
              <w:jc w:val="left"/>
            </w:pPr>
          </w:p>
        </w:tc>
      </w:tr>
      <w:tr>
        <w:trPr>
          <w:cantSplit/>
        </w:trPr>
        <w:tc>
          <w:tcPr>
            <w:tcW w:type="dxa" w:w="1878"/>
          </w:tcPr>
          <w:p>
            <w:pPr>
              <w:spacing w:after="0"/>
              <w:jc w:val="left"/>
            </w:pPr>
            <w:r>
              <w:rPr>
                <w:sz w:val="16"/>
              </w:rPr>
              <w:t>Sandy city</w:t>
            </w:r>
          </w:p>
        </w:tc>
        <w:tc>
          <w:tcPr>
            <w:tcW w:type="dxa" w:w="1272"/>
          </w:tcPr>
          <w:p>
            <w:pPr>
              <w:spacing w:after="0"/>
              <w:jc w:val="left"/>
            </w:pPr>
            <w:r>
              <w:rPr>
                <w:sz w:val="16"/>
              </w:rPr>
              <w:t>City</w:t>
            </w:r>
          </w:p>
        </w:tc>
        <w:tc>
          <w:tcPr>
            <w:tcW w:type="dxa" w:w="2987"/>
          </w:tcPr>
          <w:p>
            <w:pPr>
              <w:spacing w:after="0"/>
              <w:jc w:val="left"/>
            </w:pPr>
            <w:r>
              <w:rPr>
                <w:sz w:val="16"/>
              </w:rPr>
              <w:t>Approved, expires 2029-09-11</w:t>
            </w:r>
          </w:p>
        </w:tc>
        <w:tc>
          <w:tcPr>
            <w:tcW w:type="dxa" w:w="2819"/>
          </w:tcPr>
          <w:p>
            <w:pPr>
              <w:spacing w:after="0"/>
              <w:jc w:val="left"/>
            </w:pPr>
            <w:r>
              <w:rPr>
                <w:sz w:val="16"/>
              </w:rPr>
              <w:t>Clackamas County Multi-Jurisdictional Hazard Mitigation Plan (FEMA plan 109732)</w:t>
            </w:r>
          </w:p>
        </w:tc>
        <w:tc>
          <w:tcPr>
            <w:tcW w:type="dxa" w:w="1171"/>
          </w:tcPr>
          <w:p>
            <w:pPr>
              <w:spacing w:after="0"/>
              <w:jc w:val="left"/>
            </w:pPr>
            <w:r>
              <w:rPr>
                <w:sz w:val="16"/>
              </w:rPr>
              <w:t>2024-09-12</w:t>
            </w:r>
          </w:p>
        </w:tc>
        <w:tc>
          <w:tcPr>
            <w:tcW w:type="dxa" w:w="1171"/>
          </w:tcPr>
          <w:p>
            <w:pPr>
              <w:spacing w:after="0"/>
              <w:jc w:val="left"/>
            </w:pPr>
            <w:r>
              <w:rPr>
                <w:sz w:val="16"/>
              </w:rPr>
              <w:t>2029-09-11</w:t>
            </w:r>
          </w:p>
        </w:tc>
        <w:tc>
          <w:tcPr>
            <w:tcW w:type="dxa" w:w="1010"/>
          </w:tcPr>
          <w:p>
            <w:pPr>
              <w:spacing w:after="0"/>
              <w:jc w:val="right"/>
            </w:pPr>
            <w:r>
              <w:rPr>
                <w:sz w:val="16"/>
              </w:rPr>
              <w:t>1,079</w:t>
            </w:r>
          </w:p>
        </w:tc>
        <w:tc>
          <w:tcPr>
            <w:tcW w:type="dxa" w:w="1071"/>
          </w:tcPr>
          <w:p>
            <w:pPr>
              <w:spacing w:after="0"/>
              <w:jc w:val="left"/>
            </w:pPr>
          </w:p>
        </w:tc>
        <w:tc>
          <w:tcPr>
            <w:tcW w:type="dxa" w:w="732"/>
          </w:tcPr>
          <w:p>
            <w:pPr>
              <w:spacing w:after="0"/>
              <w:jc w:val="left"/>
            </w:pPr>
          </w:p>
        </w:tc>
      </w:tr>
      <w:tr>
        <w:trPr>
          <w:cantSplit/>
        </w:trPr>
        <w:tc>
          <w:tcPr>
            <w:tcW w:type="dxa" w:w="1878"/>
          </w:tcPr>
          <w:p>
            <w:pPr>
              <w:spacing w:after="0"/>
              <w:jc w:val="left"/>
            </w:pPr>
            <w:r>
              <w:rPr>
                <w:sz w:val="16"/>
              </w:rPr>
              <w:t>West Linn city</w:t>
            </w:r>
          </w:p>
        </w:tc>
        <w:tc>
          <w:tcPr>
            <w:tcW w:type="dxa" w:w="1272"/>
          </w:tcPr>
          <w:p>
            <w:pPr>
              <w:spacing w:after="0"/>
              <w:jc w:val="left"/>
            </w:pPr>
            <w:r>
              <w:rPr>
                <w:sz w:val="16"/>
              </w:rPr>
              <w:t>City</w:t>
            </w:r>
          </w:p>
        </w:tc>
        <w:tc>
          <w:tcPr>
            <w:tcW w:type="dxa" w:w="2987"/>
          </w:tcPr>
          <w:p>
            <w:pPr>
              <w:spacing w:after="0"/>
              <w:jc w:val="left"/>
            </w:pPr>
            <w:r>
              <w:rPr>
                <w:sz w:val="16"/>
              </w:rPr>
              <w:t>Approved, expires 2029-09-11</w:t>
            </w:r>
          </w:p>
        </w:tc>
        <w:tc>
          <w:tcPr>
            <w:tcW w:type="dxa" w:w="2819"/>
          </w:tcPr>
          <w:p>
            <w:pPr>
              <w:spacing w:after="0"/>
              <w:jc w:val="left"/>
            </w:pPr>
            <w:r>
              <w:rPr>
                <w:sz w:val="16"/>
              </w:rPr>
              <w:t>Clackamas County Multi-Jurisdictional Hazard Mitigation Plan (FEMA plan 109732)</w:t>
            </w:r>
          </w:p>
        </w:tc>
        <w:tc>
          <w:tcPr>
            <w:tcW w:type="dxa" w:w="1171"/>
          </w:tcPr>
          <w:p>
            <w:pPr>
              <w:spacing w:after="0"/>
              <w:jc w:val="left"/>
            </w:pPr>
            <w:r>
              <w:rPr>
                <w:sz w:val="16"/>
              </w:rPr>
              <w:t>2024-09-12</w:t>
            </w:r>
          </w:p>
        </w:tc>
        <w:tc>
          <w:tcPr>
            <w:tcW w:type="dxa" w:w="1171"/>
          </w:tcPr>
          <w:p>
            <w:pPr>
              <w:spacing w:after="0"/>
              <w:jc w:val="left"/>
            </w:pPr>
            <w:r>
              <w:rPr>
                <w:sz w:val="16"/>
              </w:rPr>
              <w:t>2029-09-11</w:t>
            </w:r>
          </w:p>
        </w:tc>
        <w:tc>
          <w:tcPr>
            <w:tcW w:type="dxa" w:w="1010"/>
          </w:tcPr>
          <w:p>
            <w:pPr>
              <w:spacing w:after="0"/>
              <w:jc w:val="right"/>
            </w:pPr>
            <w:r>
              <w:rPr>
                <w:sz w:val="16"/>
              </w:rPr>
              <w:t>1,079</w:t>
            </w:r>
          </w:p>
        </w:tc>
        <w:tc>
          <w:tcPr>
            <w:tcW w:type="dxa" w:w="1071"/>
          </w:tcPr>
          <w:p>
            <w:pPr>
              <w:spacing w:after="0"/>
              <w:jc w:val="left"/>
            </w:pPr>
          </w:p>
        </w:tc>
        <w:tc>
          <w:tcPr>
            <w:tcW w:type="dxa" w:w="732"/>
          </w:tcPr>
          <w:p>
            <w:pPr>
              <w:spacing w:after="0"/>
              <w:jc w:val="left"/>
            </w:pPr>
          </w:p>
        </w:tc>
      </w:tr>
      <w:tr>
        <w:trPr>
          <w:cantSplit/>
        </w:trPr>
        <w:tc>
          <w:tcPr>
            <w:tcW w:type="dxa" w:w="1878"/>
          </w:tcPr>
          <w:p>
            <w:pPr>
              <w:spacing w:after="0"/>
              <w:jc w:val="left"/>
            </w:pPr>
            <w:r>
              <w:rPr>
                <w:sz w:val="16"/>
              </w:rPr>
              <w:t>Wilsonville city</w:t>
            </w:r>
          </w:p>
        </w:tc>
        <w:tc>
          <w:tcPr>
            <w:tcW w:type="dxa" w:w="1272"/>
          </w:tcPr>
          <w:p>
            <w:pPr>
              <w:spacing w:after="0"/>
              <w:jc w:val="left"/>
            </w:pPr>
            <w:r>
              <w:rPr>
                <w:sz w:val="16"/>
              </w:rPr>
              <w:t>City</w:t>
            </w:r>
          </w:p>
        </w:tc>
        <w:tc>
          <w:tcPr>
            <w:tcW w:type="dxa" w:w="2987"/>
          </w:tcPr>
          <w:p>
            <w:pPr>
              <w:spacing w:after="0"/>
              <w:jc w:val="left"/>
            </w:pPr>
            <w:r>
              <w:rPr>
                <w:sz w:val="16"/>
              </w:rPr>
              <w:t>Approved, expires 2029-09-11</w:t>
            </w:r>
          </w:p>
        </w:tc>
        <w:tc>
          <w:tcPr>
            <w:tcW w:type="dxa" w:w="2819"/>
          </w:tcPr>
          <w:p>
            <w:pPr>
              <w:spacing w:after="0"/>
              <w:jc w:val="left"/>
            </w:pPr>
            <w:r>
              <w:rPr>
                <w:sz w:val="16"/>
              </w:rPr>
              <w:t>Clackamas County Multi-Jurisdictional Hazard Mitigation Plan (FEMA plan 109732)</w:t>
            </w:r>
          </w:p>
        </w:tc>
        <w:tc>
          <w:tcPr>
            <w:tcW w:type="dxa" w:w="1171"/>
          </w:tcPr>
          <w:p>
            <w:pPr>
              <w:spacing w:after="0"/>
              <w:jc w:val="left"/>
            </w:pPr>
            <w:r>
              <w:rPr>
                <w:sz w:val="16"/>
              </w:rPr>
              <w:t>2024-09-12</w:t>
            </w:r>
          </w:p>
        </w:tc>
        <w:tc>
          <w:tcPr>
            <w:tcW w:type="dxa" w:w="1171"/>
          </w:tcPr>
          <w:p>
            <w:pPr>
              <w:spacing w:after="0"/>
              <w:jc w:val="left"/>
            </w:pPr>
            <w:r>
              <w:rPr>
                <w:sz w:val="16"/>
              </w:rPr>
              <w:t>2029-09-11</w:t>
            </w:r>
          </w:p>
        </w:tc>
        <w:tc>
          <w:tcPr>
            <w:tcW w:type="dxa" w:w="1010"/>
          </w:tcPr>
          <w:p>
            <w:pPr>
              <w:spacing w:after="0"/>
              <w:jc w:val="right"/>
            </w:pPr>
            <w:r>
              <w:rPr>
                <w:sz w:val="16"/>
              </w:rPr>
              <w:t>1,079</w:t>
            </w:r>
          </w:p>
        </w:tc>
        <w:tc>
          <w:tcPr>
            <w:tcW w:type="dxa" w:w="1071"/>
          </w:tcPr>
          <w:p>
            <w:pPr>
              <w:spacing w:after="0"/>
              <w:jc w:val="left"/>
            </w:pPr>
          </w:p>
        </w:tc>
        <w:tc>
          <w:tcPr>
            <w:tcW w:type="dxa" w:w="732"/>
          </w:tcPr>
          <w:p>
            <w:pPr>
              <w:spacing w:after="0"/>
              <w:jc w:val="left"/>
            </w:pPr>
          </w:p>
        </w:tc>
      </w:tr>
      <w:tr>
        <w:trPr>
          <w:cantSplit/>
        </w:trPr>
        <w:tc>
          <w:tcPr>
            <w:tcW w:type="dxa" w:w="1878"/>
          </w:tcPr>
          <w:p>
            <w:pPr>
              <w:spacing w:after="0"/>
              <w:jc w:val="left"/>
            </w:pPr>
            <w:r>
              <w:rPr>
                <w:sz w:val="16"/>
              </w:rPr>
              <w:t>Clackamas Fire District #1</w:t>
            </w:r>
          </w:p>
        </w:tc>
        <w:tc>
          <w:tcPr>
            <w:tcW w:type="dxa" w:w="1272"/>
          </w:tcPr>
          <w:p>
            <w:pPr>
              <w:spacing w:after="0"/>
              <w:jc w:val="left"/>
            </w:pPr>
            <w:r>
              <w:rPr>
                <w:sz w:val="16"/>
              </w:rPr>
              <w:t>Fire/EMS District</w:t>
            </w:r>
          </w:p>
        </w:tc>
        <w:tc>
          <w:tcPr>
            <w:tcW w:type="dxa" w:w="2987"/>
          </w:tcPr>
          <w:p>
            <w:pPr>
              <w:spacing w:after="0"/>
              <w:jc w:val="left"/>
            </w:pPr>
            <w:r>
              <w:rPr>
                <w:sz w:val="16"/>
              </w:rPr>
              <w:t>Approved, expires 2029-09-11</w:t>
            </w:r>
          </w:p>
        </w:tc>
        <w:tc>
          <w:tcPr>
            <w:tcW w:type="dxa" w:w="2819"/>
          </w:tcPr>
          <w:p>
            <w:pPr>
              <w:spacing w:after="0"/>
              <w:jc w:val="left"/>
            </w:pPr>
            <w:r>
              <w:rPr>
                <w:sz w:val="16"/>
              </w:rPr>
              <w:t>Clackamas County Multi-Jurisdictional Hazard Mitigation Plan (FEMA plan 109732)</w:t>
            </w:r>
          </w:p>
        </w:tc>
        <w:tc>
          <w:tcPr>
            <w:tcW w:type="dxa" w:w="1171"/>
          </w:tcPr>
          <w:p>
            <w:pPr>
              <w:spacing w:after="0"/>
              <w:jc w:val="left"/>
            </w:pPr>
            <w:r>
              <w:rPr>
                <w:sz w:val="16"/>
              </w:rPr>
              <w:t>2024-09-12</w:t>
            </w:r>
          </w:p>
        </w:tc>
        <w:tc>
          <w:tcPr>
            <w:tcW w:type="dxa" w:w="1171"/>
          </w:tcPr>
          <w:p>
            <w:pPr>
              <w:spacing w:after="0"/>
              <w:jc w:val="left"/>
            </w:pPr>
            <w:r>
              <w:rPr>
                <w:sz w:val="16"/>
              </w:rPr>
              <w:t>2029-09-11</w:t>
            </w:r>
          </w:p>
        </w:tc>
        <w:tc>
          <w:tcPr>
            <w:tcW w:type="dxa" w:w="1010"/>
          </w:tcPr>
          <w:p>
            <w:pPr>
              <w:spacing w:after="0"/>
              <w:jc w:val="right"/>
            </w:pPr>
            <w:r>
              <w:rPr>
                <w:sz w:val="16"/>
              </w:rPr>
              <w:t>1,079</w:t>
            </w:r>
          </w:p>
        </w:tc>
        <w:tc>
          <w:tcPr>
            <w:tcW w:type="dxa" w:w="1071"/>
          </w:tcPr>
          <w:p>
            <w:pPr>
              <w:spacing w:after="0"/>
              <w:jc w:val="left"/>
            </w:pPr>
          </w:p>
        </w:tc>
        <w:tc>
          <w:tcPr>
            <w:tcW w:type="dxa" w:w="732"/>
          </w:tcPr>
          <w:p>
            <w:pPr>
              <w:spacing w:after="0"/>
              <w:jc w:val="left"/>
            </w:pPr>
          </w:p>
        </w:tc>
      </w:tr>
      <w:tr>
        <w:trPr>
          <w:cantSplit/>
        </w:trPr>
        <w:tc>
          <w:tcPr>
            <w:tcW w:type="dxa" w:w="1878"/>
          </w:tcPr>
          <w:p>
            <w:pPr>
              <w:spacing w:after="0"/>
              <w:jc w:val="left"/>
            </w:pPr>
            <w:r>
              <w:rPr>
                <w:sz w:val="16"/>
              </w:rPr>
              <w:t>Clackamas River Water</w:t>
            </w:r>
          </w:p>
        </w:tc>
        <w:tc>
          <w:tcPr>
            <w:tcW w:type="dxa" w:w="1272"/>
          </w:tcPr>
          <w:p>
            <w:pPr>
              <w:spacing w:after="0"/>
              <w:jc w:val="left"/>
            </w:pPr>
            <w:r>
              <w:rPr>
                <w:sz w:val="16"/>
              </w:rPr>
              <w:t>Water/Sewer Authority</w:t>
            </w:r>
          </w:p>
        </w:tc>
        <w:tc>
          <w:tcPr>
            <w:tcW w:type="dxa" w:w="2987"/>
          </w:tcPr>
          <w:p>
            <w:pPr>
              <w:spacing w:after="0"/>
              <w:jc w:val="left"/>
            </w:pPr>
            <w:r>
              <w:rPr>
                <w:sz w:val="16"/>
              </w:rPr>
              <w:t>Approved, expires 2029-09-11</w:t>
            </w:r>
          </w:p>
        </w:tc>
        <w:tc>
          <w:tcPr>
            <w:tcW w:type="dxa" w:w="2819"/>
          </w:tcPr>
          <w:p>
            <w:pPr>
              <w:spacing w:after="0"/>
              <w:jc w:val="left"/>
            </w:pPr>
            <w:r>
              <w:rPr>
                <w:sz w:val="16"/>
              </w:rPr>
              <w:t>Clackamas County Multi-Jurisdictional Hazard Mitigation Plan (FEMA plan 109732)</w:t>
            </w:r>
          </w:p>
        </w:tc>
        <w:tc>
          <w:tcPr>
            <w:tcW w:type="dxa" w:w="1171"/>
          </w:tcPr>
          <w:p>
            <w:pPr>
              <w:spacing w:after="0"/>
              <w:jc w:val="left"/>
            </w:pPr>
            <w:r>
              <w:rPr>
                <w:sz w:val="16"/>
              </w:rPr>
              <w:t>2024-09-12</w:t>
            </w:r>
          </w:p>
        </w:tc>
        <w:tc>
          <w:tcPr>
            <w:tcW w:type="dxa" w:w="1171"/>
          </w:tcPr>
          <w:p>
            <w:pPr>
              <w:spacing w:after="0"/>
              <w:jc w:val="left"/>
            </w:pPr>
            <w:r>
              <w:rPr>
                <w:sz w:val="16"/>
              </w:rPr>
              <w:t>2029-09-11</w:t>
            </w:r>
          </w:p>
        </w:tc>
        <w:tc>
          <w:tcPr>
            <w:tcW w:type="dxa" w:w="1010"/>
          </w:tcPr>
          <w:p>
            <w:pPr>
              <w:spacing w:after="0"/>
              <w:jc w:val="right"/>
            </w:pPr>
            <w:r>
              <w:rPr>
                <w:sz w:val="16"/>
              </w:rPr>
              <w:t>1,079</w:t>
            </w:r>
          </w:p>
        </w:tc>
        <w:tc>
          <w:tcPr>
            <w:tcW w:type="dxa" w:w="1071"/>
          </w:tcPr>
          <w:p>
            <w:pPr>
              <w:spacing w:after="0"/>
              <w:jc w:val="left"/>
            </w:pPr>
          </w:p>
        </w:tc>
        <w:tc>
          <w:tcPr>
            <w:tcW w:type="dxa" w:w="732"/>
          </w:tcPr>
          <w:p>
            <w:pPr>
              <w:spacing w:after="0"/>
              <w:jc w:val="left"/>
            </w:pPr>
          </w:p>
        </w:tc>
      </w:tr>
      <w:tr>
        <w:trPr>
          <w:cantSplit/>
        </w:trPr>
        <w:tc>
          <w:tcPr>
            <w:tcW w:type="dxa" w:w="1878"/>
          </w:tcPr>
          <w:p>
            <w:pPr>
              <w:spacing w:after="0"/>
              <w:jc w:val="left"/>
            </w:pPr>
            <w:r>
              <w:rPr>
                <w:sz w:val="16"/>
              </w:rPr>
              <w:t>Colton Water District</w:t>
            </w:r>
          </w:p>
        </w:tc>
        <w:tc>
          <w:tcPr>
            <w:tcW w:type="dxa" w:w="1272"/>
          </w:tcPr>
          <w:p>
            <w:pPr>
              <w:spacing w:after="0"/>
              <w:jc w:val="left"/>
            </w:pPr>
            <w:r>
              <w:rPr>
                <w:sz w:val="16"/>
              </w:rPr>
              <w:t>Water/Sewer Authority</w:t>
            </w:r>
          </w:p>
        </w:tc>
        <w:tc>
          <w:tcPr>
            <w:tcW w:type="dxa" w:w="2987"/>
          </w:tcPr>
          <w:p>
            <w:pPr>
              <w:spacing w:after="0"/>
              <w:jc w:val="left"/>
            </w:pPr>
            <w:r>
              <w:rPr>
                <w:sz w:val="16"/>
              </w:rPr>
              <w:t>Approved, expires 2029-09-11</w:t>
            </w:r>
          </w:p>
        </w:tc>
        <w:tc>
          <w:tcPr>
            <w:tcW w:type="dxa" w:w="2819"/>
          </w:tcPr>
          <w:p>
            <w:pPr>
              <w:spacing w:after="0"/>
              <w:jc w:val="left"/>
            </w:pPr>
            <w:r>
              <w:rPr>
                <w:sz w:val="16"/>
              </w:rPr>
              <w:t>Clackamas County Multi-Jurisdictional Hazard Mitigation Plan (FEMA plan 109732)</w:t>
            </w:r>
          </w:p>
        </w:tc>
        <w:tc>
          <w:tcPr>
            <w:tcW w:type="dxa" w:w="1171"/>
          </w:tcPr>
          <w:p>
            <w:pPr>
              <w:spacing w:after="0"/>
              <w:jc w:val="left"/>
            </w:pPr>
            <w:r>
              <w:rPr>
                <w:sz w:val="16"/>
              </w:rPr>
              <w:t>2024-09-12</w:t>
            </w:r>
          </w:p>
        </w:tc>
        <w:tc>
          <w:tcPr>
            <w:tcW w:type="dxa" w:w="1171"/>
          </w:tcPr>
          <w:p>
            <w:pPr>
              <w:spacing w:after="0"/>
              <w:jc w:val="left"/>
            </w:pPr>
            <w:r>
              <w:rPr>
                <w:sz w:val="16"/>
              </w:rPr>
              <w:t>2029-09-11</w:t>
            </w:r>
          </w:p>
        </w:tc>
        <w:tc>
          <w:tcPr>
            <w:tcW w:type="dxa" w:w="1010"/>
          </w:tcPr>
          <w:p>
            <w:pPr>
              <w:spacing w:after="0"/>
              <w:jc w:val="right"/>
            </w:pPr>
            <w:r>
              <w:rPr>
                <w:sz w:val="16"/>
              </w:rPr>
              <w:t>1,079</w:t>
            </w:r>
          </w:p>
        </w:tc>
        <w:tc>
          <w:tcPr>
            <w:tcW w:type="dxa" w:w="1071"/>
          </w:tcPr>
          <w:p>
            <w:pPr>
              <w:spacing w:after="0"/>
              <w:jc w:val="left"/>
            </w:pPr>
          </w:p>
        </w:tc>
        <w:tc>
          <w:tcPr>
            <w:tcW w:type="dxa" w:w="732"/>
          </w:tcPr>
          <w:p>
            <w:pPr>
              <w:spacing w:after="0"/>
              <w:jc w:val="left"/>
            </w:pPr>
          </w:p>
        </w:tc>
      </w:tr>
      <w:tr>
        <w:trPr>
          <w:cantSplit/>
        </w:trPr>
        <w:tc>
          <w:tcPr>
            <w:tcW w:type="dxa" w:w="1878"/>
          </w:tcPr>
          <w:p>
            <w:pPr>
              <w:spacing w:after="0"/>
              <w:jc w:val="left"/>
            </w:pPr>
            <w:r>
              <w:rPr>
                <w:sz w:val="16"/>
              </w:rPr>
              <w:t>Oak Lodge Water Services</w:t>
            </w:r>
          </w:p>
        </w:tc>
        <w:tc>
          <w:tcPr>
            <w:tcW w:type="dxa" w:w="1272"/>
          </w:tcPr>
          <w:p>
            <w:pPr>
              <w:spacing w:after="0"/>
              <w:jc w:val="left"/>
            </w:pPr>
            <w:r>
              <w:rPr>
                <w:sz w:val="16"/>
              </w:rPr>
              <w:t>Water/Sewer Authority</w:t>
            </w:r>
          </w:p>
        </w:tc>
        <w:tc>
          <w:tcPr>
            <w:tcW w:type="dxa" w:w="2987"/>
          </w:tcPr>
          <w:p>
            <w:pPr>
              <w:spacing w:after="0"/>
              <w:jc w:val="left"/>
            </w:pPr>
            <w:r>
              <w:rPr>
                <w:sz w:val="16"/>
              </w:rPr>
              <w:t>Approved, expires 2029-09-11</w:t>
            </w:r>
          </w:p>
        </w:tc>
        <w:tc>
          <w:tcPr>
            <w:tcW w:type="dxa" w:w="2819"/>
          </w:tcPr>
          <w:p>
            <w:pPr>
              <w:spacing w:after="0"/>
              <w:jc w:val="left"/>
            </w:pPr>
            <w:r>
              <w:rPr>
                <w:sz w:val="16"/>
              </w:rPr>
              <w:t>Clackamas County Multi-Jurisdictional Hazard Mitigation Plan (FEMA plan 109732)</w:t>
            </w:r>
          </w:p>
        </w:tc>
        <w:tc>
          <w:tcPr>
            <w:tcW w:type="dxa" w:w="1171"/>
          </w:tcPr>
          <w:p>
            <w:pPr>
              <w:spacing w:after="0"/>
              <w:jc w:val="left"/>
            </w:pPr>
            <w:r>
              <w:rPr>
                <w:sz w:val="16"/>
              </w:rPr>
              <w:t>2024-09-12</w:t>
            </w:r>
          </w:p>
        </w:tc>
        <w:tc>
          <w:tcPr>
            <w:tcW w:type="dxa" w:w="1171"/>
          </w:tcPr>
          <w:p>
            <w:pPr>
              <w:spacing w:after="0"/>
              <w:jc w:val="left"/>
            </w:pPr>
            <w:r>
              <w:rPr>
                <w:sz w:val="16"/>
              </w:rPr>
              <w:t>2029-09-11</w:t>
            </w:r>
          </w:p>
        </w:tc>
        <w:tc>
          <w:tcPr>
            <w:tcW w:type="dxa" w:w="1010"/>
          </w:tcPr>
          <w:p>
            <w:pPr>
              <w:spacing w:after="0"/>
              <w:jc w:val="right"/>
            </w:pPr>
            <w:r>
              <w:rPr>
                <w:sz w:val="16"/>
              </w:rPr>
              <w:t>1,079</w:t>
            </w:r>
          </w:p>
        </w:tc>
        <w:tc>
          <w:tcPr>
            <w:tcW w:type="dxa" w:w="1071"/>
          </w:tcPr>
          <w:p>
            <w:pPr>
              <w:spacing w:after="0"/>
              <w:jc w:val="left"/>
            </w:pPr>
          </w:p>
        </w:tc>
        <w:tc>
          <w:tcPr>
            <w:tcW w:type="dxa" w:w="732"/>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6"/>
        <w:gridCol w:w="1037"/>
        <w:gridCol w:w="1286"/>
        <w:gridCol w:w="1286"/>
        <w:gridCol w:w="1126"/>
        <w:gridCol w:w="1126"/>
        <w:gridCol w:w="1356"/>
        <w:gridCol w:w="1215"/>
        <w:gridCol w:w="1348"/>
        <w:gridCol w:w="1654"/>
        <w:gridCol w:w="1981"/>
      </w:tblGrid>
      <w:tr>
        <w:trPr>
          <w:cantSplit/>
          <w:tblHeader/>
        </w:trPr>
        <w:tc>
          <w:tcPr>
            <w:tcW w:type="dxa" w:w="69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6"/>
            <w:shd w:val="clear" w:color="auto" w:fill="E8E8E8"/>
          </w:tcPr>
          <w:p>
            <w:pPr>
              <w:spacing w:after="0"/>
              <w:jc w:val="left"/>
            </w:pPr>
            <w:r>
              <w:rPr>
                <w:b/>
                <w:sz w:val="16"/>
              </w:rPr>
              <w:t>NRI risk rating</w:t>
            </w:r>
          </w:p>
        </w:tc>
        <w:tc>
          <w:tcPr>
            <w:tcW w:type="dxa" w:w="128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5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4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5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81"/>
            <w:shd w:val="clear" w:color="auto" w:fill="E8E8E8"/>
          </w:tcPr>
          <w:p>
            <w:pPr>
              <w:spacing w:after="0"/>
              <w:jc w:val="left"/>
            </w:pPr>
            <w:r>
              <w:rPr>
                <w:b/>
                <w:sz w:val="16"/>
              </w:rPr>
              <w:t>Storm Events coverage note</w:t>
            </w:r>
          </w:p>
        </w:tc>
      </w:tr>
      <w:tr>
        <w:trPr>
          <w:cantSplit/>
        </w:trPr>
        <w:tc>
          <w:tcPr>
            <w:tcW w:type="dxa" w:w="696"/>
          </w:tcPr>
          <w:p>
            <w:pPr>
              <w:spacing w:after="0"/>
              <w:jc w:val="right"/>
            </w:pPr>
            <w:r>
              <w:rPr>
                <w:sz w:val="16"/>
              </w:rPr>
              <w:t>1</w:t>
            </w:r>
          </w:p>
        </w:tc>
        <w:tc>
          <w:tcPr>
            <w:tcW w:type="dxa" w:w="1037"/>
          </w:tcPr>
          <w:p>
            <w:pPr>
              <w:spacing w:after="0"/>
              <w:jc w:val="left"/>
            </w:pPr>
            <w:r>
              <w:rPr>
                <w:sz w:val="16"/>
              </w:rPr>
              <w:t>Earthquake</w:t>
            </w:r>
          </w:p>
        </w:tc>
        <w:tc>
          <w:tcPr>
            <w:tcW w:type="dxa" w:w="1286"/>
          </w:tcPr>
          <w:p>
            <w:pPr>
              <w:spacing w:after="0"/>
              <w:jc w:val="left"/>
            </w:pPr>
            <w:r>
              <w:rPr>
                <w:sz w:val="16"/>
              </w:rPr>
              <w:t>Relatively High</w:t>
            </w:r>
          </w:p>
        </w:tc>
        <w:tc>
          <w:tcPr>
            <w:tcW w:type="dxa" w:w="1286"/>
          </w:tcPr>
          <w:p>
            <w:pPr>
              <w:spacing w:after="0"/>
              <w:jc w:val="left"/>
            </w:pPr>
            <w:r>
              <w:rPr>
                <w:sz w:val="16"/>
              </w:rPr>
              <w:t>Relatively High</w:t>
            </w:r>
          </w:p>
        </w:tc>
        <w:tc>
          <w:tcPr>
            <w:tcW w:type="dxa" w:w="1126"/>
          </w:tcPr>
          <w:p>
            <w:pPr>
              <w:spacing w:after="0"/>
              <w:jc w:val="right"/>
            </w:pPr>
            <w:r>
              <w:rPr>
                <w:sz w:val="16"/>
              </w:rPr>
              <w:t>$71,471,197</w:t>
            </w:r>
          </w:p>
        </w:tc>
        <w:tc>
          <w:tcPr>
            <w:tcW w:type="dxa" w:w="1126"/>
          </w:tcPr>
          <w:p>
            <w:pPr>
              <w:spacing w:after="0"/>
              <w:jc w:val="right"/>
            </w:pPr>
          </w:p>
        </w:tc>
        <w:tc>
          <w:tcPr>
            <w:tcW w:type="dxa" w:w="1356"/>
          </w:tcPr>
          <w:p>
            <w:pPr>
              <w:spacing w:after="0"/>
              <w:jc w:val="right"/>
            </w:pPr>
            <w:r>
              <w:rPr>
                <w:sz w:val="16"/>
              </w:rPr>
              <w:t>$37,032,586</w:t>
            </w:r>
          </w:p>
        </w:tc>
        <w:tc>
          <w:tcPr>
            <w:tcW w:type="dxa" w:w="1215"/>
          </w:tcPr>
          <w:p>
            <w:pPr>
              <w:spacing w:after="0"/>
              <w:jc w:val="right"/>
            </w:pPr>
            <w:r>
              <w:rPr>
                <w:sz w:val="16"/>
              </w:rPr>
              <w:t>$108,503,784</w:t>
            </w:r>
          </w:p>
        </w:tc>
        <w:tc>
          <w:tcPr>
            <w:tcW w:type="dxa" w:w="1348"/>
          </w:tcPr>
          <w:p>
            <w:pPr>
              <w:spacing w:after="0"/>
              <w:jc w:val="right"/>
            </w:pPr>
          </w:p>
        </w:tc>
        <w:tc>
          <w:tcPr>
            <w:tcW w:type="dxa" w:w="1654"/>
          </w:tcPr>
          <w:p>
            <w:pPr>
              <w:spacing w:after="0"/>
              <w:jc w:val="left"/>
            </w:pPr>
          </w:p>
        </w:tc>
        <w:tc>
          <w:tcPr>
            <w:tcW w:type="dxa" w:w="1981"/>
          </w:tcPr>
          <w:p>
            <w:pPr>
              <w:spacing w:after="0"/>
              <w:jc w:val="left"/>
            </w:pPr>
            <w:r>
              <w:rPr>
                <w:sz w:val="16"/>
              </w:rPr>
              <w:t>Not in Storm Events. Storm Events coverage of this hazard is limited; absence is not evidence of low risk.</w:t>
            </w:r>
          </w:p>
        </w:tc>
      </w:tr>
      <w:tr>
        <w:trPr>
          <w:cantSplit/>
        </w:trPr>
        <w:tc>
          <w:tcPr>
            <w:tcW w:type="dxa" w:w="696"/>
          </w:tcPr>
          <w:p>
            <w:pPr>
              <w:spacing w:after="0"/>
              <w:jc w:val="right"/>
            </w:pPr>
            <w:r>
              <w:rPr>
                <w:sz w:val="16"/>
              </w:rPr>
              <w:t>2</w:t>
            </w:r>
          </w:p>
        </w:tc>
        <w:tc>
          <w:tcPr>
            <w:tcW w:type="dxa" w:w="1037"/>
          </w:tcPr>
          <w:p>
            <w:pPr>
              <w:spacing w:after="0"/>
              <w:jc w:val="left"/>
            </w:pPr>
            <w:r>
              <w:rPr>
                <w:sz w:val="16"/>
              </w:rPr>
              <w:t>Inland Flooding</w:t>
            </w:r>
          </w:p>
        </w:tc>
        <w:tc>
          <w:tcPr>
            <w:tcW w:type="dxa" w:w="1286"/>
          </w:tcPr>
          <w:p>
            <w:pPr>
              <w:spacing w:after="0"/>
              <w:jc w:val="left"/>
            </w:pPr>
            <w:r>
              <w:rPr>
                <w:sz w:val="16"/>
              </w:rPr>
              <w:t>Relatively High</w:t>
            </w:r>
          </w:p>
        </w:tc>
        <w:tc>
          <w:tcPr>
            <w:tcW w:type="dxa" w:w="1286"/>
          </w:tcPr>
          <w:p>
            <w:pPr>
              <w:spacing w:after="0"/>
              <w:jc w:val="left"/>
            </w:pPr>
            <w:r>
              <w:rPr>
                <w:sz w:val="16"/>
              </w:rPr>
              <w:t>Relatively High</w:t>
            </w:r>
          </w:p>
        </w:tc>
        <w:tc>
          <w:tcPr>
            <w:tcW w:type="dxa" w:w="1126"/>
          </w:tcPr>
          <w:p>
            <w:pPr>
              <w:spacing w:after="0"/>
              <w:jc w:val="right"/>
            </w:pPr>
            <w:r>
              <w:rPr>
                <w:sz w:val="16"/>
              </w:rPr>
              <w:t>$75,871,870</w:t>
            </w:r>
          </w:p>
        </w:tc>
        <w:tc>
          <w:tcPr>
            <w:tcW w:type="dxa" w:w="1126"/>
          </w:tcPr>
          <w:p>
            <w:pPr>
              <w:spacing w:after="0"/>
              <w:jc w:val="right"/>
            </w:pPr>
            <w:r>
              <w:rPr>
                <w:sz w:val="16"/>
              </w:rPr>
              <w:t>$50,766</w:t>
            </w:r>
          </w:p>
        </w:tc>
        <w:tc>
          <w:tcPr>
            <w:tcW w:type="dxa" w:w="1356"/>
          </w:tcPr>
          <w:p>
            <w:pPr>
              <w:spacing w:after="0"/>
              <w:jc w:val="right"/>
            </w:pPr>
            <w:r>
              <w:rPr>
                <w:sz w:val="16"/>
              </w:rPr>
              <w:t>$699,318</w:t>
            </w:r>
          </w:p>
        </w:tc>
        <w:tc>
          <w:tcPr>
            <w:tcW w:type="dxa" w:w="1215"/>
          </w:tcPr>
          <w:p>
            <w:pPr>
              <w:spacing w:after="0"/>
              <w:jc w:val="right"/>
            </w:pPr>
            <w:r>
              <w:rPr>
                <w:sz w:val="16"/>
              </w:rPr>
              <w:t>$76,621,954</w:t>
            </w:r>
          </w:p>
        </w:tc>
        <w:tc>
          <w:tcPr>
            <w:tcW w:type="dxa" w:w="1348"/>
          </w:tcPr>
          <w:p>
            <w:pPr>
              <w:spacing w:after="0"/>
              <w:jc w:val="right"/>
            </w:pPr>
            <w:r>
              <w:rPr>
                <w:sz w:val="16"/>
              </w:rPr>
              <w:t>58</w:t>
            </w:r>
          </w:p>
        </w:tc>
        <w:tc>
          <w:tcPr>
            <w:tcW w:type="dxa" w:w="1654"/>
          </w:tcPr>
          <w:p>
            <w:pPr>
              <w:spacing w:after="0"/>
              <w:jc w:val="left"/>
            </w:pPr>
          </w:p>
        </w:tc>
        <w:tc>
          <w:tcPr>
            <w:tcW w:type="dxa" w:w="1981"/>
          </w:tcPr>
          <w:p>
            <w:pPr>
              <w:spacing w:after="0"/>
              <w:jc w:val="left"/>
            </w:pPr>
          </w:p>
        </w:tc>
      </w:tr>
      <w:tr>
        <w:trPr>
          <w:cantSplit/>
        </w:trPr>
        <w:tc>
          <w:tcPr>
            <w:tcW w:type="dxa" w:w="696"/>
          </w:tcPr>
          <w:p>
            <w:pPr>
              <w:spacing w:after="0"/>
              <w:jc w:val="right"/>
            </w:pPr>
            <w:r>
              <w:rPr>
                <w:sz w:val="16"/>
              </w:rPr>
              <w:t>3</w:t>
            </w:r>
          </w:p>
        </w:tc>
        <w:tc>
          <w:tcPr>
            <w:tcW w:type="dxa" w:w="1037"/>
          </w:tcPr>
          <w:p>
            <w:pPr>
              <w:spacing w:after="0"/>
              <w:jc w:val="left"/>
            </w:pPr>
            <w:r>
              <w:rPr>
                <w:sz w:val="16"/>
              </w:rPr>
              <w:t>Cold Wave</w:t>
            </w:r>
          </w:p>
        </w:tc>
        <w:tc>
          <w:tcPr>
            <w:tcW w:type="dxa" w:w="1286"/>
          </w:tcPr>
          <w:p>
            <w:pPr>
              <w:spacing w:after="0"/>
              <w:jc w:val="left"/>
            </w:pPr>
            <w:r>
              <w:rPr>
                <w:sz w:val="16"/>
              </w:rPr>
              <w:t>Relatively High</w:t>
            </w:r>
          </w:p>
        </w:tc>
        <w:tc>
          <w:tcPr>
            <w:tcW w:type="dxa" w:w="1286"/>
          </w:tcPr>
          <w:p>
            <w:pPr>
              <w:spacing w:after="0"/>
              <w:jc w:val="left"/>
            </w:pPr>
            <w:r>
              <w:rPr>
                <w:sz w:val="16"/>
              </w:rPr>
              <w:t>Relatively High</w:t>
            </w:r>
          </w:p>
        </w:tc>
        <w:tc>
          <w:tcPr>
            <w:tcW w:type="dxa" w:w="1126"/>
          </w:tcPr>
          <w:p>
            <w:pPr>
              <w:spacing w:after="0"/>
              <w:jc w:val="right"/>
            </w:pPr>
            <w:r>
              <w:rPr>
                <w:sz w:val="16"/>
              </w:rPr>
              <w:t>$364</w:t>
            </w:r>
          </w:p>
        </w:tc>
        <w:tc>
          <w:tcPr>
            <w:tcW w:type="dxa" w:w="1126"/>
          </w:tcPr>
          <w:p>
            <w:pPr>
              <w:spacing w:after="0"/>
              <w:jc w:val="right"/>
            </w:pPr>
            <w:r>
              <w:rPr>
                <w:sz w:val="16"/>
              </w:rPr>
              <w:t>$18,435</w:t>
            </w:r>
          </w:p>
        </w:tc>
        <w:tc>
          <w:tcPr>
            <w:tcW w:type="dxa" w:w="1356"/>
          </w:tcPr>
          <w:p>
            <w:pPr>
              <w:spacing w:after="0"/>
              <w:jc w:val="right"/>
            </w:pPr>
            <w:r>
              <w:rPr>
                <w:sz w:val="16"/>
              </w:rPr>
              <w:t>$14,957,067</w:t>
            </w:r>
          </w:p>
        </w:tc>
        <w:tc>
          <w:tcPr>
            <w:tcW w:type="dxa" w:w="1215"/>
          </w:tcPr>
          <w:p>
            <w:pPr>
              <w:spacing w:after="0"/>
              <w:jc w:val="right"/>
            </w:pPr>
            <w:r>
              <w:rPr>
                <w:sz w:val="16"/>
              </w:rPr>
              <w:t>$14,975,866</w:t>
            </w:r>
          </w:p>
        </w:tc>
        <w:tc>
          <w:tcPr>
            <w:tcW w:type="dxa" w:w="1348"/>
          </w:tcPr>
          <w:p>
            <w:pPr>
              <w:spacing w:after="0"/>
              <w:jc w:val="right"/>
            </w:pPr>
            <w:r>
              <w:rPr>
                <w:sz w:val="16"/>
              </w:rPr>
              <w:t>11</w:t>
            </w:r>
          </w:p>
        </w:tc>
        <w:tc>
          <w:tcPr>
            <w:tcW w:type="dxa" w:w="1654"/>
          </w:tcPr>
          <w:p>
            <w:pPr>
              <w:spacing w:after="0"/>
              <w:jc w:val="left"/>
            </w:pPr>
          </w:p>
        </w:tc>
        <w:tc>
          <w:tcPr>
            <w:tcW w:type="dxa" w:w="1981"/>
          </w:tcPr>
          <w:p>
            <w:pPr>
              <w:spacing w:after="0"/>
              <w:jc w:val="left"/>
            </w:pPr>
            <w:r>
              <w:rPr>
                <w:sz w:val="16"/>
              </w:rPr>
              <w:t>Includes 4 Frost/Freeze records, event types the NRI definition of this hazard leaves out.</w:t>
            </w:r>
          </w:p>
        </w:tc>
      </w:tr>
      <w:tr>
        <w:trPr>
          <w:cantSplit/>
        </w:trPr>
        <w:tc>
          <w:tcPr>
            <w:tcW w:type="dxa" w:w="696"/>
          </w:tcPr>
          <w:p>
            <w:pPr>
              <w:spacing w:after="0"/>
              <w:jc w:val="right"/>
            </w:pPr>
            <w:r>
              <w:rPr>
                <w:sz w:val="16"/>
              </w:rPr>
              <w:t>4</w:t>
            </w:r>
          </w:p>
        </w:tc>
        <w:tc>
          <w:tcPr>
            <w:tcW w:type="dxa" w:w="1037"/>
          </w:tcPr>
          <w:p>
            <w:pPr>
              <w:spacing w:after="0"/>
              <w:jc w:val="left"/>
            </w:pPr>
            <w:r>
              <w:rPr>
                <w:sz w:val="16"/>
              </w:rPr>
              <w:t>Heat Wave</w:t>
            </w:r>
          </w:p>
        </w:tc>
        <w:tc>
          <w:tcPr>
            <w:tcW w:type="dxa" w:w="1286"/>
          </w:tcPr>
          <w:p>
            <w:pPr>
              <w:spacing w:after="0"/>
              <w:jc w:val="left"/>
            </w:pPr>
            <w:r>
              <w:rPr>
                <w:sz w:val="16"/>
              </w:rPr>
              <w:t>Relatively Moderate</w:t>
            </w:r>
          </w:p>
        </w:tc>
        <w:tc>
          <w:tcPr>
            <w:tcW w:type="dxa" w:w="1286"/>
          </w:tcPr>
          <w:p>
            <w:pPr>
              <w:spacing w:after="0"/>
              <w:jc w:val="left"/>
            </w:pPr>
            <w:r>
              <w:rPr>
                <w:sz w:val="16"/>
              </w:rPr>
              <w:t>Relatively Moderate</w:t>
            </w:r>
          </w:p>
        </w:tc>
        <w:tc>
          <w:tcPr>
            <w:tcW w:type="dxa" w:w="1126"/>
          </w:tcPr>
          <w:p>
            <w:pPr>
              <w:spacing w:after="0"/>
              <w:jc w:val="right"/>
            </w:pPr>
            <w:r>
              <w:rPr>
                <w:sz w:val="16"/>
              </w:rPr>
              <w:t>$2,869</w:t>
            </w:r>
          </w:p>
        </w:tc>
        <w:tc>
          <w:tcPr>
            <w:tcW w:type="dxa" w:w="1126"/>
          </w:tcPr>
          <w:p>
            <w:pPr>
              <w:spacing w:after="0"/>
              <w:jc w:val="right"/>
            </w:pPr>
            <w:r>
              <w:rPr>
                <w:sz w:val="16"/>
              </w:rPr>
              <w:t>$96,687</w:t>
            </w:r>
          </w:p>
        </w:tc>
        <w:tc>
          <w:tcPr>
            <w:tcW w:type="dxa" w:w="1356"/>
          </w:tcPr>
          <w:p>
            <w:pPr>
              <w:spacing w:after="0"/>
              <w:jc w:val="right"/>
            </w:pPr>
            <w:r>
              <w:rPr>
                <w:sz w:val="16"/>
              </w:rPr>
              <w:t>$8,380,841</w:t>
            </w:r>
          </w:p>
        </w:tc>
        <w:tc>
          <w:tcPr>
            <w:tcW w:type="dxa" w:w="1215"/>
          </w:tcPr>
          <w:p>
            <w:pPr>
              <w:spacing w:after="0"/>
              <w:jc w:val="right"/>
            </w:pPr>
            <w:r>
              <w:rPr>
                <w:sz w:val="16"/>
              </w:rPr>
              <w:t>$8,480,397</w:t>
            </w:r>
          </w:p>
        </w:tc>
        <w:tc>
          <w:tcPr>
            <w:tcW w:type="dxa" w:w="1348"/>
          </w:tcPr>
          <w:p>
            <w:pPr>
              <w:spacing w:after="0"/>
              <w:jc w:val="right"/>
            </w:pPr>
            <w:r>
              <w:rPr>
                <w:sz w:val="16"/>
              </w:rPr>
              <w:t>34</w:t>
            </w:r>
          </w:p>
        </w:tc>
        <w:tc>
          <w:tcPr>
            <w:tcW w:type="dxa" w:w="1654"/>
          </w:tcPr>
          <w:p>
            <w:pPr>
              <w:spacing w:after="0"/>
              <w:jc w:val="left"/>
            </w:pPr>
          </w:p>
        </w:tc>
        <w:tc>
          <w:tcPr>
            <w:tcW w:type="dxa" w:w="1981"/>
          </w:tcPr>
          <w:p>
            <w:pPr>
              <w:spacing w:after="0"/>
              <w:jc w:val="left"/>
            </w:pPr>
          </w:p>
        </w:tc>
      </w:tr>
      <w:tr>
        <w:trPr>
          <w:cantSplit/>
        </w:trPr>
        <w:tc>
          <w:tcPr>
            <w:tcW w:type="dxa" w:w="696"/>
          </w:tcPr>
          <w:p>
            <w:pPr>
              <w:spacing w:after="0"/>
              <w:jc w:val="right"/>
            </w:pPr>
            <w:r>
              <w:rPr>
                <w:sz w:val="16"/>
              </w:rPr>
              <w:t>5</w:t>
            </w:r>
          </w:p>
        </w:tc>
        <w:tc>
          <w:tcPr>
            <w:tcW w:type="dxa" w:w="1037"/>
          </w:tcPr>
          <w:p>
            <w:pPr>
              <w:spacing w:after="0"/>
              <w:jc w:val="left"/>
            </w:pPr>
            <w:r>
              <w:rPr>
                <w:sz w:val="16"/>
              </w:rPr>
              <w:t>Strong Wind</w:t>
            </w:r>
          </w:p>
        </w:tc>
        <w:tc>
          <w:tcPr>
            <w:tcW w:type="dxa" w:w="1286"/>
          </w:tcPr>
          <w:p>
            <w:pPr>
              <w:spacing w:after="0"/>
              <w:jc w:val="left"/>
            </w:pPr>
            <w:r>
              <w:rPr>
                <w:sz w:val="16"/>
              </w:rPr>
              <w:t>Relatively High</w:t>
            </w:r>
          </w:p>
        </w:tc>
        <w:tc>
          <w:tcPr>
            <w:tcW w:type="dxa" w:w="1286"/>
          </w:tcPr>
          <w:p>
            <w:pPr>
              <w:spacing w:after="0"/>
              <w:jc w:val="left"/>
            </w:pPr>
            <w:r>
              <w:rPr>
                <w:sz w:val="16"/>
              </w:rPr>
              <w:t>Relatively High</w:t>
            </w:r>
          </w:p>
        </w:tc>
        <w:tc>
          <w:tcPr>
            <w:tcW w:type="dxa" w:w="1126"/>
          </w:tcPr>
          <w:p>
            <w:pPr>
              <w:spacing w:after="0"/>
              <w:jc w:val="right"/>
            </w:pPr>
            <w:r>
              <w:rPr>
                <w:sz w:val="16"/>
              </w:rPr>
              <w:t>$3,146,227</w:t>
            </w:r>
          </w:p>
        </w:tc>
        <w:tc>
          <w:tcPr>
            <w:tcW w:type="dxa" w:w="1126"/>
          </w:tcPr>
          <w:p>
            <w:pPr>
              <w:spacing w:after="0"/>
              <w:jc w:val="right"/>
            </w:pPr>
            <w:r>
              <w:rPr>
                <w:sz w:val="16"/>
              </w:rPr>
              <w:t>$163</w:t>
            </w:r>
          </w:p>
        </w:tc>
        <w:tc>
          <w:tcPr>
            <w:tcW w:type="dxa" w:w="1356"/>
          </w:tcPr>
          <w:p>
            <w:pPr>
              <w:spacing w:after="0"/>
              <w:jc w:val="right"/>
            </w:pPr>
            <w:r>
              <w:rPr>
                <w:sz w:val="16"/>
              </w:rPr>
              <w:t>$147,275</w:t>
            </w:r>
          </w:p>
        </w:tc>
        <w:tc>
          <w:tcPr>
            <w:tcW w:type="dxa" w:w="1215"/>
          </w:tcPr>
          <w:p>
            <w:pPr>
              <w:spacing w:after="0"/>
              <w:jc w:val="right"/>
            </w:pPr>
            <w:r>
              <w:rPr>
                <w:sz w:val="16"/>
              </w:rPr>
              <w:t>$3,293,665</w:t>
            </w:r>
          </w:p>
        </w:tc>
        <w:tc>
          <w:tcPr>
            <w:tcW w:type="dxa" w:w="1348"/>
          </w:tcPr>
          <w:p>
            <w:pPr>
              <w:spacing w:after="0"/>
              <w:jc w:val="right"/>
            </w:pPr>
            <w:r>
              <w:rPr>
                <w:sz w:val="16"/>
              </w:rPr>
              <w:t>118</w:t>
            </w:r>
          </w:p>
        </w:tc>
        <w:tc>
          <w:tcPr>
            <w:tcW w:type="dxa" w:w="1654"/>
          </w:tcPr>
          <w:p>
            <w:pPr>
              <w:spacing w:after="0"/>
              <w:jc w:val="left"/>
            </w:pPr>
          </w:p>
        </w:tc>
        <w:tc>
          <w:tcPr>
            <w:tcW w:type="dxa" w:w="1981"/>
          </w:tcPr>
          <w:p>
            <w:pPr>
              <w:spacing w:after="0"/>
              <w:jc w:val="left"/>
            </w:pPr>
            <w:r>
              <w:rPr>
                <w:sz w:val="16"/>
              </w:rPr>
              <w:t>Includes 59 High Wind records and 45 Strong Wind records, event types the NRI definition of this hazard leaves out.</w:t>
            </w:r>
          </w:p>
        </w:tc>
      </w:tr>
      <w:tr>
        <w:trPr>
          <w:cantSplit/>
        </w:trPr>
        <w:tc>
          <w:tcPr>
            <w:tcW w:type="dxa" w:w="696"/>
          </w:tcPr>
          <w:p>
            <w:pPr>
              <w:spacing w:after="0"/>
              <w:jc w:val="right"/>
            </w:pPr>
            <w:r>
              <w:rPr>
                <w:sz w:val="16"/>
              </w:rPr>
              <w:t>6</w:t>
            </w:r>
          </w:p>
        </w:tc>
        <w:tc>
          <w:tcPr>
            <w:tcW w:type="dxa" w:w="1037"/>
          </w:tcPr>
          <w:p>
            <w:pPr>
              <w:spacing w:after="0"/>
              <w:jc w:val="left"/>
            </w:pPr>
            <w:r>
              <w:rPr>
                <w:sz w:val="16"/>
              </w:rPr>
              <w:t>Avalanche</w:t>
            </w:r>
          </w:p>
        </w:tc>
        <w:tc>
          <w:tcPr>
            <w:tcW w:type="dxa" w:w="1286"/>
          </w:tcPr>
          <w:p>
            <w:pPr>
              <w:spacing w:after="0"/>
              <w:jc w:val="left"/>
            </w:pPr>
            <w:r>
              <w:rPr>
                <w:sz w:val="16"/>
              </w:rPr>
              <w:t>Relatively High</w:t>
            </w:r>
          </w:p>
        </w:tc>
        <w:tc>
          <w:tcPr>
            <w:tcW w:type="dxa" w:w="1286"/>
          </w:tcPr>
          <w:p>
            <w:pPr>
              <w:spacing w:after="0"/>
              <w:jc w:val="left"/>
            </w:pPr>
            <w:r>
              <w:rPr>
                <w:sz w:val="16"/>
              </w:rPr>
              <w:t>Relatively Moderate</w:t>
            </w:r>
          </w:p>
        </w:tc>
        <w:tc>
          <w:tcPr>
            <w:tcW w:type="dxa" w:w="1126"/>
          </w:tcPr>
          <w:p>
            <w:pPr>
              <w:spacing w:after="0"/>
              <w:jc w:val="right"/>
            </w:pPr>
            <w:r>
              <w:rPr>
                <w:sz w:val="16"/>
              </w:rPr>
              <w:t>$22</w:t>
            </w:r>
          </w:p>
        </w:tc>
        <w:tc>
          <w:tcPr>
            <w:tcW w:type="dxa" w:w="1126"/>
          </w:tcPr>
          <w:p>
            <w:pPr>
              <w:spacing w:after="0"/>
              <w:jc w:val="right"/>
            </w:pPr>
          </w:p>
        </w:tc>
        <w:tc>
          <w:tcPr>
            <w:tcW w:type="dxa" w:w="1356"/>
          </w:tcPr>
          <w:p>
            <w:pPr>
              <w:spacing w:after="0"/>
              <w:jc w:val="right"/>
            </w:pPr>
            <w:r>
              <w:rPr>
                <w:sz w:val="16"/>
              </w:rPr>
              <w:t>$1,507,000</w:t>
            </w:r>
          </w:p>
        </w:tc>
        <w:tc>
          <w:tcPr>
            <w:tcW w:type="dxa" w:w="1215"/>
          </w:tcPr>
          <w:p>
            <w:pPr>
              <w:spacing w:after="0"/>
              <w:jc w:val="right"/>
            </w:pPr>
            <w:r>
              <w:rPr>
                <w:sz w:val="16"/>
              </w:rPr>
              <w:t>$1,507,022</w:t>
            </w:r>
          </w:p>
        </w:tc>
        <w:tc>
          <w:tcPr>
            <w:tcW w:type="dxa" w:w="1348"/>
          </w:tcPr>
          <w:p>
            <w:pPr>
              <w:spacing w:after="0"/>
              <w:jc w:val="right"/>
            </w:pPr>
            <w:r>
              <w:rPr>
                <w:sz w:val="16"/>
              </w:rPr>
              <w:t>1</w:t>
            </w:r>
          </w:p>
        </w:tc>
        <w:tc>
          <w:tcPr>
            <w:tcW w:type="dxa" w:w="1654"/>
          </w:tcPr>
          <w:p>
            <w:pPr>
              <w:spacing w:after="0"/>
              <w:jc w:val="left"/>
            </w:pPr>
          </w:p>
        </w:tc>
        <w:tc>
          <w:tcPr>
            <w:tcW w:type="dxa" w:w="1981"/>
          </w:tcPr>
          <w:p>
            <w:pPr>
              <w:spacing w:after="0"/>
              <w:jc w:val="left"/>
            </w:pPr>
          </w:p>
        </w:tc>
      </w:tr>
      <w:tr>
        <w:trPr>
          <w:cantSplit/>
        </w:trPr>
        <w:tc>
          <w:tcPr>
            <w:tcW w:type="dxa" w:w="696"/>
          </w:tcPr>
          <w:p>
            <w:pPr>
              <w:spacing w:after="0"/>
              <w:jc w:val="right"/>
            </w:pPr>
            <w:r>
              <w:rPr>
                <w:sz w:val="16"/>
              </w:rPr>
              <w:t>7</w:t>
            </w:r>
          </w:p>
        </w:tc>
        <w:tc>
          <w:tcPr>
            <w:tcW w:type="dxa" w:w="1037"/>
          </w:tcPr>
          <w:p>
            <w:pPr>
              <w:spacing w:after="0"/>
              <w:jc w:val="left"/>
            </w:pPr>
            <w:r>
              <w:rPr>
                <w:sz w:val="16"/>
              </w:rPr>
              <w:t>Ice Storm</w:t>
            </w:r>
          </w:p>
        </w:tc>
        <w:tc>
          <w:tcPr>
            <w:tcW w:type="dxa" w:w="1286"/>
          </w:tcPr>
          <w:p>
            <w:pPr>
              <w:spacing w:after="0"/>
              <w:jc w:val="left"/>
            </w:pPr>
            <w:r>
              <w:rPr>
                <w:sz w:val="16"/>
              </w:rPr>
              <w:t>Relatively High</w:t>
            </w:r>
          </w:p>
        </w:tc>
        <w:tc>
          <w:tcPr>
            <w:tcW w:type="dxa" w:w="1286"/>
          </w:tcPr>
          <w:p>
            <w:pPr>
              <w:spacing w:after="0"/>
              <w:jc w:val="left"/>
            </w:pPr>
            <w:r>
              <w:rPr>
                <w:sz w:val="16"/>
              </w:rPr>
              <w:t>Relatively High</w:t>
            </w:r>
          </w:p>
        </w:tc>
        <w:tc>
          <w:tcPr>
            <w:tcW w:type="dxa" w:w="1126"/>
          </w:tcPr>
          <w:p>
            <w:pPr>
              <w:spacing w:after="0"/>
              <w:jc w:val="right"/>
            </w:pPr>
            <w:r>
              <w:rPr>
                <w:sz w:val="16"/>
              </w:rPr>
              <w:t>$319,057</w:t>
            </w:r>
          </w:p>
        </w:tc>
        <w:tc>
          <w:tcPr>
            <w:tcW w:type="dxa" w:w="1126"/>
          </w:tcPr>
          <w:p>
            <w:pPr>
              <w:spacing w:after="0"/>
              <w:jc w:val="right"/>
            </w:pPr>
          </w:p>
        </w:tc>
        <w:tc>
          <w:tcPr>
            <w:tcW w:type="dxa" w:w="1356"/>
          </w:tcPr>
          <w:p>
            <w:pPr>
              <w:spacing w:after="0"/>
              <w:jc w:val="right"/>
            </w:pPr>
            <w:r>
              <w:rPr>
                <w:sz w:val="16"/>
              </w:rPr>
              <w:t>$990,804</w:t>
            </w:r>
          </w:p>
        </w:tc>
        <w:tc>
          <w:tcPr>
            <w:tcW w:type="dxa" w:w="1215"/>
          </w:tcPr>
          <w:p>
            <w:pPr>
              <w:spacing w:after="0"/>
              <w:jc w:val="right"/>
            </w:pPr>
            <w:r>
              <w:rPr>
                <w:sz w:val="16"/>
              </w:rPr>
              <w:t>$1,309,861</w:t>
            </w:r>
          </w:p>
        </w:tc>
        <w:tc>
          <w:tcPr>
            <w:tcW w:type="dxa" w:w="1348"/>
          </w:tcPr>
          <w:p>
            <w:pPr>
              <w:spacing w:after="0"/>
              <w:jc w:val="right"/>
            </w:pPr>
            <w:r>
              <w:rPr>
                <w:sz w:val="16"/>
              </w:rPr>
              <w:t>13</w:t>
            </w:r>
          </w:p>
        </w:tc>
        <w:tc>
          <w:tcPr>
            <w:tcW w:type="dxa" w:w="1654"/>
          </w:tcPr>
          <w:p>
            <w:pPr>
              <w:spacing w:after="0"/>
              <w:jc w:val="left"/>
            </w:pPr>
          </w:p>
        </w:tc>
        <w:tc>
          <w:tcPr>
            <w:tcW w:type="dxa" w:w="1981"/>
          </w:tcPr>
          <w:p>
            <w:pPr>
              <w:spacing w:after="0"/>
              <w:jc w:val="left"/>
            </w:pPr>
          </w:p>
        </w:tc>
      </w:tr>
      <w:tr>
        <w:trPr>
          <w:cantSplit/>
        </w:trPr>
        <w:tc>
          <w:tcPr>
            <w:tcW w:type="dxa" w:w="696"/>
          </w:tcPr>
          <w:p>
            <w:pPr>
              <w:spacing w:after="0"/>
              <w:jc w:val="right"/>
            </w:pPr>
            <w:r>
              <w:rPr>
                <w:sz w:val="16"/>
              </w:rPr>
              <w:t>8</w:t>
            </w:r>
          </w:p>
        </w:tc>
        <w:tc>
          <w:tcPr>
            <w:tcW w:type="dxa" w:w="1037"/>
          </w:tcPr>
          <w:p>
            <w:pPr>
              <w:spacing w:after="0"/>
              <w:jc w:val="left"/>
            </w:pPr>
            <w:r>
              <w:rPr>
                <w:sz w:val="16"/>
              </w:rPr>
              <w:t>Lightning</w:t>
            </w:r>
          </w:p>
        </w:tc>
        <w:tc>
          <w:tcPr>
            <w:tcW w:type="dxa" w:w="1286"/>
          </w:tcPr>
          <w:p>
            <w:pPr>
              <w:spacing w:after="0"/>
              <w:jc w:val="left"/>
            </w:pPr>
            <w:r>
              <w:rPr>
                <w:sz w:val="16"/>
              </w:rPr>
              <w:t>Relatively High</w:t>
            </w:r>
          </w:p>
        </w:tc>
        <w:tc>
          <w:tcPr>
            <w:tcW w:type="dxa" w:w="1286"/>
          </w:tcPr>
          <w:p>
            <w:pPr>
              <w:spacing w:after="0"/>
              <w:jc w:val="left"/>
            </w:pPr>
            <w:r>
              <w:rPr>
                <w:sz w:val="16"/>
              </w:rPr>
              <w:t>Relatively High</w:t>
            </w:r>
          </w:p>
        </w:tc>
        <w:tc>
          <w:tcPr>
            <w:tcW w:type="dxa" w:w="1126"/>
          </w:tcPr>
          <w:p>
            <w:pPr>
              <w:spacing w:after="0"/>
              <w:jc w:val="right"/>
            </w:pPr>
            <w:r>
              <w:rPr>
                <w:sz w:val="16"/>
              </w:rPr>
              <w:t>$40,922</w:t>
            </w:r>
          </w:p>
        </w:tc>
        <w:tc>
          <w:tcPr>
            <w:tcW w:type="dxa" w:w="1126"/>
          </w:tcPr>
          <w:p>
            <w:pPr>
              <w:spacing w:after="0"/>
              <w:jc w:val="right"/>
            </w:pPr>
          </w:p>
        </w:tc>
        <w:tc>
          <w:tcPr>
            <w:tcW w:type="dxa" w:w="1356"/>
          </w:tcPr>
          <w:p>
            <w:pPr>
              <w:spacing w:after="0"/>
              <w:jc w:val="right"/>
            </w:pPr>
            <w:r>
              <w:rPr>
                <w:sz w:val="16"/>
              </w:rPr>
              <w:t>$1,049,853</w:t>
            </w:r>
          </w:p>
        </w:tc>
        <w:tc>
          <w:tcPr>
            <w:tcW w:type="dxa" w:w="1215"/>
          </w:tcPr>
          <w:p>
            <w:pPr>
              <w:spacing w:after="0"/>
              <w:jc w:val="right"/>
            </w:pPr>
            <w:r>
              <w:rPr>
                <w:sz w:val="16"/>
              </w:rPr>
              <w:t>$1,090,775</w:t>
            </w:r>
          </w:p>
        </w:tc>
        <w:tc>
          <w:tcPr>
            <w:tcW w:type="dxa" w:w="1348"/>
          </w:tcPr>
          <w:p>
            <w:pPr>
              <w:spacing w:after="0"/>
              <w:jc w:val="right"/>
            </w:pPr>
            <w:r>
              <w:rPr>
                <w:sz w:val="16"/>
              </w:rPr>
              <w:t>8</w:t>
            </w:r>
          </w:p>
        </w:tc>
        <w:tc>
          <w:tcPr>
            <w:tcW w:type="dxa" w:w="1654"/>
          </w:tcPr>
          <w:p>
            <w:pPr>
              <w:spacing w:after="0"/>
              <w:jc w:val="left"/>
            </w:pPr>
          </w:p>
        </w:tc>
        <w:tc>
          <w:tcPr>
            <w:tcW w:type="dxa" w:w="1981"/>
          </w:tcPr>
          <w:p>
            <w:pPr>
              <w:spacing w:after="0"/>
              <w:jc w:val="left"/>
            </w:pPr>
          </w:p>
        </w:tc>
      </w:tr>
      <w:tr>
        <w:trPr>
          <w:cantSplit/>
        </w:trPr>
        <w:tc>
          <w:tcPr>
            <w:tcW w:type="dxa" w:w="696"/>
          </w:tcPr>
          <w:p>
            <w:pPr>
              <w:spacing w:after="0"/>
              <w:jc w:val="right"/>
            </w:pPr>
            <w:r>
              <w:rPr>
                <w:sz w:val="16"/>
              </w:rPr>
              <w:t>9</w:t>
            </w:r>
          </w:p>
        </w:tc>
        <w:tc>
          <w:tcPr>
            <w:tcW w:type="dxa" w:w="1037"/>
          </w:tcPr>
          <w:p>
            <w:pPr>
              <w:spacing w:after="0"/>
              <w:jc w:val="left"/>
            </w:pPr>
            <w:r>
              <w:rPr>
                <w:sz w:val="16"/>
              </w:rPr>
              <w:t>Wildfire</w:t>
            </w:r>
          </w:p>
        </w:tc>
        <w:tc>
          <w:tcPr>
            <w:tcW w:type="dxa" w:w="1286"/>
          </w:tcPr>
          <w:p>
            <w:pPr>
              <w:spacing w:after="0"/>
              <w:jc w:val="left"/>
            </w:pPr>
            <w:r>
              <w:rPr>
                <w:sz w:val="16"/>
              </w:rPr>
              <w:t>Relatively Low</w:t>
            </w:r>
          </w:p>
        </w:tc>
        <w:tc>
          <w:tcPr>
            <w:tcW w:type="dxa" w:w="1286"/>
          </w:tcPr>
          <w:p>
            <w:pPr>
              <w:spacing w:after="0"/>
              <w:jc w:val="left"/>
            </w:pPr>
            <w:r>
              <w:rPr>
                <w:sz w:val="16"/>
              </w:rPr>
              <w:t>Relatively Moderate</w:t>
            </w:r>
          </w:p>
        </w:tc>
        <w:tc>
          <w:tcPr>
            <w:tcW w:type="dxa" w:w="1126"/>
          </w:tcPr>
          <w:p>
            <w:pPr>
              <w:spacing w:after="0"/>
              <w:jc w:val="right"/>
            </w:pPr>
            <w:r>
              <w:rPr>
                <w:sz w:val="16"/>
              </w:rPr>
              <w:t>$1,042,611</w:t>
            </w:r>
          </w:p>
        </w:tc>
        <w:tc>
          <w:tcPr>
            <w:tcW w:type="dxa" w:w="1126"/>
          </w:tcPr>
          <w:p>
            <w:pPr>
              <w:spacing w:after="0"/>
              <w:jc w:val="right"/>
            </w:pPr>
            <w:r>
              <w:rPr>
                <w:sz w:val="16"/>
              </w:rPr>
              <w:t>$24</w:t>
            </w:r>
          </w:p>
        </w:tc>
        <w:tc>
          <w:tcPr>
            <w:tcW w:type="dxa" w:w="1356"/>
          </w:tcPr>
          <w:p>
            <w:pPr>
              <w:spacing w:after="0"/>
              <w:jc w:val="right"/>
            </w:pPr>
            <w:r>
              <w:rPr>
                <w:sz w:val="16"/>
              </w:rPr>
              <w:t>$41,394</w:t>
            </w:r>
          </w:p>
        </w:tc>
        <w:tc>
          <w:tcPr>
            <w:tcW w:type="dxa" w:w="1215"/>
          </w:tcPr>
          <w:p>
            <w:pPr>
              <w:spacing w:after="0"/>
              <w:jc w:val="right"/>
            </w:pPr>
            <w:r>
              <w:rPr>
                <w:sz w:val="16"/>
              </w:rPr>
              <w:t>$1,084,028</w:t>
            </w:r>
          </w:p>
        </w:tc>
        <w:tc>
          <w:tcPr>
            <w:tcW w:type="dxa" w:w="1348"/>
          </w:tcPr>
          <w:p>
            <w:pPr>
              <w:spacing w:after="0"/>
              <w:jc w:val="right"/>
            </w:pPr>
            <w:r>
              <w:rPr>
                <w:sz w:val="16"/>
              </w:rPr>
              <w:t>25</w:t>
            </w:r>
          </w:p>
        </w:tc>
        <w:tc>
          <w:tcPr>
            <w:tcW w:type="dxa" w:w="1654"/>
          </w:tcPr>
          <w:p>
            <w:pPr>
              <w:spacing w:after="0"/>
              <w:jc w:val="left"/>
            </w:pPr>
          </w:p>
        </w:tc>
        <w:tc>
          <w:tcPr>
            <w:tcW w:type="dxa" w:w="1981"/>
          </w:tcPr>
          <w:p>
            <w:pPr>
              <w:spacing w:after="0"/>
              <w:jc w:val="left"/>
            </w:pPr>
          </w:p>
        </w:tc>
      </w:tr>
      <w:tr>
        <w:trPr>
          <w:cantSplit/>
        </w:trPr>
        <w:tc>
          <w:tcPr>
            <w:tcW w:type="dxa" w:w="696"/>
          </w:tcPr>
          <w:p>
            <w:pPr>
              <w:spacing w:after="0"/>
              <w:jc w:val="right"/>
            </w:pPr>
            <w:r>
              <w:rPr>
                <w:sz w:val="16"/>
              </w:rPr>
              <w:t>10</w:t>
            </w:r>
          </w:p>
        </w:tc>
        <w:tc>
          <w:tcPr>
            <w:tcW w:type="dxa" w:w="1037"/>
          </w:tcPr>
          <w:p>
            <w:pPr>
              <w:spacing w:after="0"/>
              <w:jc w:val="left"/>
            </w:pPr>
            <w:r>
              <w:rPr>
                <w:sz w:val="16"/>
              </w:rPr>
              <w:t>Tornado</w:t>
            </w:r>
          </w:p>
        </w:tc>
        <w:tc>
          <w:tcPr>
            <w:tcW w:type="dxa" w:w="1286"/>
          </w:tcPr>
          <w:p>
            <w:pPr>
              <w:spacing w:after="0"/>
              <w:jc w:val="left"/>
            </w:pPr>
            <w:r>
              <w:rPr>
                <w:sz w:val="16"/>
              </w:rPr>
              <w:t>Relatively Low</w:t>
            </w:r>
          </w:p>
        </w:tc>
        <w:tc>
          <w:tcPr>
            <w:tcW w:type="dxa" w:w="1286"/>
          </w:tcPr>
          <w:p>
            <w:pPr>
              <w:spacing w:after="0"/>
              <w:jc w:val="left"/>
            </w:pPr>
            <w:r>
              <w:rPr>
                <w:sz w:val="16"/>
              </w:rPr>
              <w:t>Relatively Low</w:t>
            </w:r>
          </w:p>
        </w:tc>
        <w:tc>
          <w:tcPr>
            <w:tcW w:type="dxa" w:w="1126"/>
          </w:tcPr>
          <w:p>
            <w:pPr>
              <w:spacing w:after="0"/>
              <w:jc w:val="right"/>
            </w:pPr>
            <w:r>
              <w:rPr>
                <w:sz w:val="16"/>
              </w:rPr>
              <w:t>$476,251</w:t>
            </w:r>
          </w:p>
        </w:tc>
        <w:tc>
          <w:tcPr>
            <w:tcW w:type="dxa" w:w="1126"/>
          </w:tcPr>
          <w:p>
            <w:pPr>
              <w:spacing w:after="0"/>
              <w:jc w:val="right"/>
            </w:pPr>
            <w:r>
              <w:rPr>
                <w:sz w:val="16"/>
              </w:rPr>
              <w:t>$793</w:t>
            </w:r>
          </w:p>
        </w:tc>
        <w:tc>
          <w:tcPr>
            <w:tcW w:type="dxa" w:w="1356"/>
          </w:tcPr>
          <w:p>
            <w:pPr>
              <w:spacing w:after="0"/>
              <w:jc w:val="right"/>
            </w:pPr>
            <w:r>
              <w:rPr>
                <w:sz w:val="16"/>
              </w:rPr>
              <w:t>$528,851</w:t>
            </w:r>
          </w:p>
        </w:tc>
        <w:tc>
          <w:tcPr>
            <w:tcW w:type="dxa" w:w="1215"/>
          </w:tcPr>
          <w:p>
            <w:pPr>
              <w:spacing w:after="0"/>
              <w:jc w:val="right"/>
            </w:pPr>
            <w:r>
              <w:rPr>
                <w:sz w:val="16"/>
              </w:rPr>
              <w:t>$1,005,895</w:t>
            </w:r>
          </w:p>
        </w:tc>
        <w:tc>
          <w:tcPr>
            <w:tcW w:type="dxa" w:w="1348"/>
          </w:tcPr>
          <w:p>
            <w:pPr>
              <w:spacing w:after="0"/>
              <w:jc w:val="right"/>
            </w:pPr>
            <w:r>
              <w:rPr>
                <w:sz w:val="16"/>
              </w:rPr>
              <w:t>6</w:t>
            </w:r>
          </w:p>
        </w:tc>
        <w:tc>
          <w:tcPr>
            <w:tcW w:type="dxa" w:w="1654"/>
          </w:tcPr>
          <w:p>
            <w:pPr>
              <w:spacing w:after="0"/>
              <w:jc w:val="left"/>
            </w:pPr>
          </w:p>
        </w:tc>
        <w:tc>
          <w:tcPr>
            <w:tcW w:type="dxa" w:w="1981"/>
          </w:tcPr>
          <w:p>
            <w:pPr>
              <w:spacing w:after="0"/>
              <w:jc w:val="left"/>
            </w:pPr>
          </w:p>
        </w:tc>
      </w:tr>
      <w:tr>
        <w:trPr>
          <w:cantSplit/>
        </w:trPr>
        <w:tc>
          <w:tcPr>
            <w:tcW w:type="dxa" w:w="696"/>
          </w:tcPr>
          <w:p>
            <w:pPr>
              <w:spacing w:after="0"/>
              <w:jc w:val="right"/>
            </w:pPr>
            <w:r>
              <w:rPr>
                <w:sz w:val="16"/>
              </w:rPr>
              <w:t>11</w:t>
            </w:r>
          </w:p>
        </w:tc>
        <w:tc>
          <w:tcPr>
            <w:tcW w:type="dxa" w:w="1037"/>
          </w:tcPr>
          <w:p>
            <w:pPr>
              <w:spacing w:after="0"/>
              <w:jc w:val="left"/>
            </w:pPr>
            <w:r>
              <w:rPr>
                <w:sz w:val="16"/>
              </w:rPr>
              <w:t>Volcanic Activity</w:t>
            </w:r>
          </w:p>
        </w:tc>
        <w:tc>
          <w:tcPr>
            <w:tcW w:type="dxa" w:w="1286"/>
          </w:tcPr>
          <w:p>
            <w:pPr>
              <w:spacing w:after="0"/>
              <w:jc w:val="left"/>
            </w:pPr>
            <w:r>
              <w:rPr>
                <w:sz w:val="16"/>
              </w:rPr>
              <w:t>Relatively Moderate</w:t>
            </w:r>
          </w:p>
        </w:tc>
        <w:tc>
          <w:tcPr>
            <w:tcW w:type="dxa" w:w="1286"/>
          </w:tcPr>
          <w:p>
            <w:pPr>
              <w:spacing w:after="0"/>
              <w:jc w:val="left"/>
            </w:pPr>
            <w:r>
              <w:rPr>
                <w:sz w:val="16"/>
              </w:rPr>
              <w:t>Relatively Moderate</w:t>
            </w:r>
          </w:p>
        </w:tc>
        <w:tc>
          <w:tcPr>
            <w:tcW w:type="dxa" w:w="1126"/>
          </w:tcPr>
          <w:p>
            <w:pPr>
              <w:spacing w:after="0"/>
              <w:jc w:val="right"/>
            </w:pPr>
            <w:r>
              <w:rPr>
                <w:sz w:val="16"/>
              </w:rPr>
              <w:t>$195,176</w:t>
            </w:r>
          </w:p>
        </w:tc>
        <w:tc>
          <w:tcPr>
            <w:tcW w:type="dxa" w:w="1126"/>
          </w:tcPr>
          <w:p>
            <w:pPr>
              <w:spacing w:after="0"/>
              <w:jc w:val="right"/>
            </w:pPr>
          </w:p>
        </w:tc>
        <w:tc>
          <w:tcPr>
            <w:tcW w:type="dxa" w:w="1356"/>
          </w:tcPr>
          <w:p>
            <w:pPr>
              <w:spacing w:after="0"/>
              <w:jc w:val="right"/>
            </w:pPr>
            <w:r>
              <w:rPr>
                <w:sz w:val="16"/>
              </w:rPr>
              <w:t>$299,713</w:t>
            </w:r>
          </w:p>
        </w:tc>
        <w:tc>
          <w:tcPr>
            <w:tcW w:type="dxa" w:w="1215"/>
          </w:tcPr>
          <w:p>
            <w:pPr>
              <w:spacing w:after="0"/>
              <w:jc w:val="right"/>
            </w:pPr>
            <w:r>
              <w:rPr>
                <w:sz w:val="16"/>
              </w:rPr>
              <w:t>$494,889</w:t>
            </w:r>
          </w:p>
        </w:tc>
        <w:tc>
          <w:tcPr>
            <w:tcW w:type="dxa" w:w="1348"/>
          </w:tcPr>
          <w:p>
            <w:pPr>
              <w:spacing w:after="0"/>
              <w:jc w:val="right"/>
            </w:pPr>
            <w:r>
              <w:rPr>
                <w:sz w:val="16"/>
              </w:rPr>
              <w:t>0</w:t>
            </w:r>
          </w:p>
        </w:tc>
        <w:tc>
          <w:tcPr>
            <w:tcW w:type="dxa" w:w="1654"/>
          </w:tcPr>
          <w:p>
            <w:pPr>
              <w:spacing w:after="0"/>
              <w:jc w:val="left"/>
            </w:pPr>
          </w:p>
        </w:tc>
        <w:tc>
          <w:tcPr>
            <w:tcW w:type="dxa" w:w="198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6"/>
          </w:tcPr>
          <w:p>
            <w:pPr>
              <w:spacing w:after="0"/>
              <w:jc w:val="right"/>
            </w:pPr>
            <w:r>
              <w:rPr>
                <w:sz w:val="16"/>
              </w:rPr>
              <w:t>12</w:t>
            </w:r>
          </w:p>
        </w:tc>
        <w:tc>
          <w:tcPr>
            <w:tcW w:type="dxa" w:w="1037"/>
          </w:tcPr>
          <w:p>
            <w:pPr>
              <w:spacing w:after="0"/>
              <w:jc w:val="left"/>
            </w:pPr>
            <w:r>
              <w:rPr>
                <w:sz w:val="16"/>
              </w:rPr>
              <w:t>Winter Weather</w:t>
            </w:r>
          </w:p>
        </w:tc>
        <w:tc>
          <w:tcPr>
            <w:tcW w:type="dxa" w:w="1286"/>
          </w:tcPr>
          <w:p>
            <w:pPr>
              <w:spacing w:after="0"/>
              <w:jc w:val="left"/>
            </w:pPr>
            <w:r>
              <w:rPr>
                <w:sz w:val="16"/>
              </w:rPr>
              <w:t>Relatively High</w:t>
            </w:r>
          </w:p>
        </w:tc>
        <w:tc>
          <w:tcPr>
            <w:tcW w:type="dxa" w:w="1286"/>
          </w:tcPr>
          <w:p>
            <w:pPr>
              <w:spacing w:after="0"/>
              <w:jc w:val="left"/>
            </w:pPr>
            <w:r>
              <w:rPr>
                <w:sz w:val="16"/>
              </w:rPr>
              <w:t>Relatively High</w:t>
            </w:r>
          </w:p>
        </w:tc>
        <w:tc>
          <w:tcPr>
            <w:tcW w:type="dxa" w:w="1126"/>
          </w:tcPr>
          <w:p>
            <w:pPr>
              <w:spacing w:after="0"/>
              <w:jc w:val="right"/>
            </w:pPr>
            <w:r>
              <w:rPr>
                <w:sz w:val="16"/>
              </w:rPr>
              <w:t>$43,039</w:t>
            </w:r>
          </w:p>
        </w:tc>
        <w:tc>
          <w:tcPr>
            <w:tcW w:type="dxa" w:w="1126"/>
          </w:tcPr>
          <w:p>
            <w:pPr>
              <w:spacing w:after="0"/>
              <w:jc w:val="right"/>
            </w:pPr>
            <w:r>
              <w:rPr>
                <w:sz w:val="16"/>
              </w:rPr>
              <w:t>$4,027</w:t>
            </w:r>
          </w:p>
        </w:tc>
        <w:tc>
          <w:tcPr>
            <w:tcW w:type="dxa" w:w="1356"/>
          </w:tcPr>
          <w:p>
            <w:pPr>
              <w:spacing w:after="0"/>
              <w:jc w:val="right"/>
            </w:pPr>
            <w:r>
              <w:rPr>
                <w:sz w:val="16"/>
              </w:rPr>
              <w:t>$320,511</w:t>
            </w:r>
          </w:p>
        </w:tc>
        <w:tc>
          <w:tcPr>
            <w:tcW w:type="dxa" w:w="1215"/>
          </w:tcPr>
          <w:p>
            <w:pPr>
              <w:spacing w:after="0"/>
              <w:jc w:val="right"/>
            </w:pPr>
            <w:r>
              <w:rPr>
                <w:sz w:val="16"/>
              </w:rPr>
              <w:t>$367,577</w:t>
            </w:r>
          </w:p>
        </w:tc>
        <w:tc>
          <w:tcPr>
            <w:tcW w:type="dxa" w:w="1348"/>
          </w:tcPr>
          <w:p>
            <w:pPr>
              <w:spacing w:after="0"/>
              <w:jc w:val="right"/>
            </w:pPr>
            <w:r>
              <w:rPr>
                <w:sz w:val="16"/>
              </w:rPr>
              <w:t>320</w:t>
            </w:r>
          </w:p>
        </w:tc>
        <w:tc>
          <w:tcPr>
            <w:tcW w:type="dxa" w:w="1654"/>
          </w:tcPr>
          <w:p>
            <w:pPr>
              <w:spacing w:after="0"/>
              <w:jc w:val="left"/>
            </w:pPr>
          </w:p>
        </w:tc>
        <w:tc>
          <w:tcPr>
            <w:tcW w:type="dxa" w:w="1981"/>
          </w:tcPr>
          <w:p>
            <w:pPr>
              <w:spacing w:after="0"/>
              <w:jc w:val="left"/>
            </w:pPr>
            <w:r>
              <w:rPr>
                <w:sz w:val="16"/>
              </w:rPr>
              <w:t>Includes 1 Sleet record, event types the NRI definition of this hazard leaves out.</w:t>
            </w:r>
          </w:p>
        </w:tc>
      </w:tr>
      <w:tr>
        <w:trPr>
          <w:cantSplit/>
        </w:trPr>
        <w:tc>
          <w:tcPr>
            <w:tcW w:type="dxa" w:w="696"/>
          </w:tcPr>
          <w:p>
            <w:pPr>
              <w:spacing w:after="0"/>
              <w:jc w:val="right"/>
            </w:pPr>
            <w:r>
              <w:rPr>
                <w:sz w:val="16"/>
              </w:rPr>
              <w:t>13</w:t>
            </w:r>
          </w:p>
        </w:tc>
        <w:tc>
          <w:tcPr>
            <w:tcW w:type="dxa" w:w="1037"/>
          </w:tcPr>
          <w:p>
            <w:pPr>
              <w:spacing w:after="0"/>
              <w:jc w:val="left"/>
            </w:pPr>
            <w:r>
              <w:rPr>
                <w:sz w:val="16"/>
              </w:rPr>
              <w:t>Landslide</w:t>
            </w:r>
          </w:p>
        </w:tc>
        <w:tc>
          <w:tcPr>
            <w:tcW w:type="dxa" w:w="1286"/>
          </w:tcPr>
          <w:p>
            <w:pPr>
              <w:spacing w:after="0"/>
              <w:jc w:val="left"/>
            </w:pPr>
            <w:r>
              <w:rPr>
                <w:sz w:val="16"/>
              </w:rPr>
              <w:t>Relatively Moderate</w:t>
            </w:r>
          </w:p>
        </w:tc>
        <w:tc>
          <w:tcPr>
            <w:tcW w:type="dxa" w:w="1286"/>
          </w:tcPr>
          <w:p>
            <w:pPr>
              <w:spacing w:after="0"/>
              <w:jc w:val="left"/>
            </w:pPr>
            <w:r>
              <w:rPr>
                <w:sz w:val="16"/>
              </w:rPr>
              <w:t>Relatively Moderate</w:t>
            </w:r>
          </w:p>
        </w:tc>
        <w:tc>
          <w:tcPr>
            <w:tcW w:type="dxa" w:w="1126"/>
          </w:tcPr>
          <w:p>
            <w:pPr>
              <w:spacing w:after="0"/>
              <w:jc w:val="right"/>
            </w:pPr>
            <w:r>
              <w:rPr>
                <w:sz w:val="16"/>
              </w:rPr>
              <w:t>$9,366</w:t>
            </w:r>
          </w:p>
        </w:tc>
        <w:tc>
          <w:tcPr>
            <w:tcW w:type="dxa" w:w="1126"/>
          </w:tcPr>
          <w:p>
            <w:pPr>
              <w:spacing w:after="0"/>
              <w:jc w:val="right"/>
            </w:pPr>
          </w:p>
        </w:tc>
        <w:tc>
          <w:tcPr>
            <w:tcW w:type="dxa" w:w="1356"/>
          </w:tcPr>
          <w:p>
            <w:pPr>
              <w:spacing w:after="0"/>
              <w:jc w:val="right"/>
            </w:pPr>
            <w:r>
              <w:rPr>
                <w:sz w:val="16"/>
              </w:rPr>
              <w:t>$200,505</w:t>
            </w:r>
          </w:p>
        </w:tc>
        <w:tc>
          <w:tcPr>
            <w:tcW w:type="dxa" w:w="1215"/>
          </w:tcPr>
          <w:p>
            <w:pPr>
              <w:spacing w:after="0"/>
              <w:jc w:val="right"/>
            </w:pPr>
            <w:r>
              <w:rPr>
                <w:sz w:val="16"/>
              </w:rPr>
              <w:t>$209,871</w:t>
            </w:r>
          </w:p>
        </w:tc>
        <w:tc>
          <w:tcPr>
            <w:tcW w:type="dxa" w:w="1348"/>
          </w:tcPr>
          <w:p>
            <w:pPr>
              <w:spacing w:after="0"/>
              <w:jc w:val="right"/>
            </w:pPr>
            <w:r>
              <w:rPr>
                <w:sz w:val="16"/>
              </w:rPr>
              <w:t>13</w:t>
            </w:r>
          </w:p>
        </w:tc>
        <w:tc>
          <w:tcPr>
            <w:tcW w:type="dxa" w:w="1654"/>
          </w:tcPr>
          <w:p>
            <w:pPr>
              <w:spacing w:after="0"/>
              <w:jc w:val="left"/>
            </w:pPr>
          </w:p>
        </w:tc>
        <w:tc>
          <w:tcPr>
            <w:tcW w:type="dxa" w:w="1981"/>
          </w:tcPr>
          <w:p>
            <w:pPr>
              <w:spacing w:after="0"/>
              <w:jc w:val="left"/>
            </w:pPr>
          </w:p>
        </w:tc>
      </w:tr>
      <w:tr>
        <w:trPr>
          <w:cantSplit/>
        </w:trPr>
        <w:tc>
          <w:tcPr>
            <w:tcW w:type="dxa" w:w="696"/>
          </w:tcPr>
          <w:p>
            <w:pPr>
              <w:spacing w:after="0"/>
              <w:jc w:val="right"/>
            </w:pPr>
            <w:r>
              <w:rPr>
                <w:sz w:val="16"/>
              </w:rPr>
              <w:t>14</w:t>
            </w:r>
          </w:p>
        </w:tc>
        <w:tc>
          <w:tcPr>
            <w:tcW w:type="dxa" w:w="1037"/>
          </w:tcPr>
          <w:p>
            <w:pPr>
              <w:spacing w:after="0"/>
              <w:jc w:val="left"/>
            </w:pPr>
            <w:r>
              <w:rPr>
                <w:sz w:val="16"/>
              </w:rPr>
              <w:t>Hail</w:t>
            </w:r>
          </w:p>
        </w:tc>
        <w:tc>
          <w:tcPr>
            <w:tcW w:type="dxa" w:w="1286"/>
          </w:tcPr>
          <w:p>
            <w:pPr>
              <w:spacing w:after="0"/>
              <w:jc w:val="left"/>
            </w:pPr>
            <w:r>
              <w:rPr>
                <w:sz w:val="16"/>
              </w:rPr>
              <w:t>Very Low</w:t>
            </w:r>
          </w:p>
        </w:tc>
        <w:tc>
          <w:tcPr>
            <w:tcW w:type="dxa" w:w="1286"/>
          </w:tcPr>
          <w:p>
            <w:pPr>
              <w:spacing w:after="0"/>
              <w:jc w:val="left"/>
            </w:pPr>
            <w:r>
              <w:rPr>
                <w:sz w:val="16"/>
              </w:rPr>
              <w:t>Relatively Low</w:t>
            </w:r>
          </w:p>
        </w:tc>
        <w:tc>
          <w:tcPr>
            <w:tcW w:type="dxa" w:w="1126"/>
          </w:tcPr>
          <w:p>
            <w:pPr>
              <w:spacing w:after="0"/>
              <w:jc w:val="right"/>
            </w:pPr>
            <w:r>
              <w:rPr>
                <w:sz w:val="16"/>
              </w:rPr>
              <w:t>$136,266</w:t>
            </w:r>
          </w:p>
        </w:tc>
        <w:tc>
          <w:tcPr>
            <w:tcW w:type="dxa" w:w="1126"/>
          </w:tcPr>
          <w:p>
            <w:pPr>
              <w:spacing w:after="0"/>
              <w:jc w:val="right"/>
            </w:pPr>
            <w:r>
              <w:rPr>
                <w:sz w:val="16"/>
              </w:rPr>
              <w:t>$7,445</w:t>
            </w:r>
          </w:p>
        </w:tc>
        <w:tc>
          <w:tcPr>
            <w:tcW w:type="dxa" w:w="1356"/>
          </w:tcPr>
          <w:p>
            <w:pPr>
              <w:spacing w:after="0"/>
              <w:jc w:val="right"/>
            </w:pPr>
            <w:r>
              <w:rPr>
                <w:sz w:val="16"/>
              </w:rPr>
              <w:t>$21,471</w:t>
            </w:r>
          </w:p>
        </w:tc>
        <w:tc>
          <w:tcPr>
            <w:tcW w:type="dxa" w:w="1215"/>
          </w:tcPr>
          <w:p>
            <w:pPr>
              <w:spacing w:after="0"/>
              <w:jc w:val="right"/>
            </w:pPr>
            <w:r>
              <w:rPr>
                <w:sz w:val="16"/>
              </w:rPr>
              <w:t>$165,182</w:t>
            </w:r>
          </w:p>
        </w:tc>
        <w:tc>
          <w:tcPr>
            <w:tcW w:type="dxa" w:w="1348"/>
          </w:tcPr>
          <w:p>
            <w:pPr>
              <w:spacing w:after="0"/>
              <w:jc w:val="right"/>
            </w:pPr>
            <w:r>
              <w:rPr>
                <w:sz w:val="16"/>
              </w:rPr>
              <w:t>15</w:t>
            </w:r>
          </w:p>
        </w:tc>
        <w:tc>
          <w:tcPr>
            <w:tcW w:type="dxa" w:w="1654"/>
          </w:tcPr>
          <w:p>
            <w:pPr>
              <w:spacing w:after="0"/>
              <w:jc w:val="left"/>
            </w:pPr>
          </w:p>
        </w:tc>
        <w:tc>
          <w:tcPr>
            <w:tcW w:type="dxa" w:w="1981"/>
          </w:tcPr>
          <w:p>
            <w:pPr>
              <w:spacing w:after="0"/>
              <w:jc w:val="left"/>
            </w:pPr>
          </w:p>
        </w:tc>
      </w:tr>
      <w:tr>
        <w:trPr>
          <w:cantSplit/>
        </w:trPr>
        <w:tc>
          <w:tcPr>
            <w:tcW w:type="dxa" w:w="696"/>
          </w:tcPr>
          <w:p>
            <w:pPr>
              <w:spacing w:after="0"/>
              <w:jc w:val="right"/>
            </w:pPr>
            <w:r>
              <w:rPr>
                <w:sz w:val="16"/>
              </w:rPr>
              <w:t>15</w:t>
            </w:r>
          </w:p>
        </w:tc>
        <w:tc>
          <w:tcPr>
            <w:tcW w:type="dxa" w:w="1037"/>
          </w:tcPr>
          <w:p>
            <w:pPr>
              <w:spacing w:after="0"/>
              <w:jc w:val="left"/>
            </w:pPr>
            <w:r>
              <w:rPr>
                <w:sz w:val="16"/>
              </w:rPr>
              <w:t>Drought</w:t>
            </w:r>
          </w:p>
        </w:tc>
        <w:tc>
          <w:tcPr>
            <w:tcW w:type="dxa" w:w="1286"/>
          </w:tcPr>
          <w:p>
            <w:pPr>
              <w:spacing w:after="0"/>
              <w:jc w:val="left"/>
            </w:pPr>
            <w:r>
              <w:rPr>
                <w:sz w:val="16"/>
              </w:rPr>
              <w:t>Very Low</w:t>
            </w:r>
          </w:p>
        </w:tc>
        <w:tc>
          <w:tcPr>
            <w:tcW w:type="dxa" w:w="1286"/>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$378</w:t>
            </w:r>
          </w:p>
        </w:tc>
        <w:tc>
          <w:tcPr>
            <w:tcW w:type="dxa" w:w="1356"/>
          </w:tcPr>
          <w:p>
            <w:pPr>
              <w:spacing w:after="0"/>
              <w:jc w:val="right"/>
            </w:pPr>
          </w:p>
        </w:tc>
        <w:tc>
          <w:tcPr>
            <w:tcW w:type="dxa" w:w="1215"/>
          </w:tcPr>
          <w:p>
            <w:pPr>
              <w:spacing w:after="0"/>
              <w:jc w:val="right"/>
            </w:pPr>
            <w:r>
              <w:rPr>
                <w:sz w:val="16"/>
              </w:rPr>
              <w:t>$378</w:t>
            </w:r>
          </w:p>
        </w:tc>
        <w:tc>
          <w:tcPr>
            <w:tcW w:type="dxa" w:w="1348"/>
          </w:tcPr>
          <w:p>
            <w:pPr>
              <w:spacing w:after="0"/>
              <w:jc w:val="right"/>
            </w:pPr>
            <w:r>
              <w:rPr>
                <w:sz w:val="16"/>
              </w:rPr>
              <w:t>0</w:t>
            </w:r>
          </w:p>
        </w:tc>
        <w:tc>
          <w:tcPr>
            <w:tcW w:type="dxa" w:w="1654"/>
          </w:tcPr>
          <w:p>
            <w:pPr>
              <w:spacing w:after="0"/>
              <w:jc w:val="left"/>
            </w:pPr>
          </w:p>
        </w:tc>
        <w:tc>
          <w:tcPr>
            <w:tcW w:type="dxa" w:w="1981"/>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16</w:t>
            </w:r>
          </w:p>
        </w:tc>
        <w:tc>
          <w:tcPr>
            <w:tcW w:type="dxa" w:w="1037"/>
          </w:tcPr>
          <w:p>
            <w:pPr>
              <w:spacing w:after="0"/>
              <w:jc w:val="left"/>
            </w:pPr>
            <w:r>
              <w:rPr>
                <w:sz w:val="16"/>
              </w:rPr>
              <w:t>Coastal Flooding</w:t>
            </w:r>
          </w:p>
        </w:tc>
        <w:tc>
          <w:tcPr>
            <w:tcW w:type="dxa" w:w="1286"/>
          </w:tcPr>
          <w:p>
            <w:pPr>
              <w:spacing w:after="0"/>
              <w:jc w:val="left"/>
            </w:pPr>
            <w:r>
              <w:rPr>
                <w:sz w:val="16"/>
              </w:rPr>
              <w:t>Very Low</w:t>
            </w:r>
          </w:p>
        </w:tc>
        <w:tc>
          <w:tcPr>
            <w:tcW w:type="dxa" w:w="1286"/>
          </w:tcPr>
          <w:p>
            <w:pPr>
              <w:spacing w:after="0"/>
              <w:jc w:val="left"/>
            </w:pPr>
            <w:r>
              <w:rPr>
                <w:sz w:val="16"/>
              </w:rPr>
              <w:t>Very Low</w:t>
            </w:r>
          </w:p>
        </w:tc>
        <w:tc>
          <w:tcPr>
            <w:tcW w:type="dxa" w:w="1126"/>
          </w:tcPr>
          <w:p>
            <w:pPr>
              <w:spacing w:after="0"/>
              <w:jc w:val="right"/>
            </w:pPr>
            <w:r>
              <w:rPr>
                <w:sz w:val="16"/>
              </w:rPr>
              <w:t>$187</w:t>
            </w:r>
          </w:p>
        </w:tc>
        <w:tc>
          <w:tcPr>
            <w:tcW w:type="dxa" w:w="1126"/>
          </w:tcPr>
          <w:p>
            <w:pPr>
              <w:spacing w:after="0"/>
              <w:jc w:val="right"/>
            </w:pPr>
          </w:p>
        </w:tc>
        <w:tc>
          <w:tcPr>
            <w:tcW w:type="dxa" w:w="1356"/>
          </w:tcPr>
          <w:p>
            <w:pPr>
              <w:spacing w:after="0"/>
              <w:jc w:val="right"/>
            </w:pPr>
            <w:r>
              <w:rPr>
                <w:sz w:val="16"/>
              </w:rPr>
              <w:t>$14</w:t>
            </w:r>
          </w:p>
        </w:tc>
        <w:tc>
          <w:tcPr>
            <w:tcW w:type="dxa" w:w="1215"/>
          </w:tcPr>
          <w:p>
            <w:pPr>
              <w:spacing w:after="0"/>
              <w:jc w:val="right"/>
            </w:pPr>
            <w:r>
              <w:rPr>
                <w:sz w:val="16"/>
              </w:rPr>
              <w:t>$200</w:t>
            </w:r>
          </w:p>
        </w:tc>
        <w:tc>
          <w:tcPr>
            <w:tcW w:type="dxa" w:w="1348"/>
          </w:tcPr>
          <w:p>
            <w:pPr>
              <w:spacing w:after="0"/>
              <w:jc w:val="right"/>
            </w:pPr>
            <w:r>
              <w:rPr>
                <w:sz w:val="16"/>
              </w:rPr>
              <w:t>0</w:t>
            </w:r>
          </w:p>
        </w:tc>
        <w:tc>
          <w:tcPr>
            <w:tcW w:type="dxa" w:w="1654"/>
          </w:tcPr>
          <w:p>
            <w:pPr>
              <w:spacing w:after="0"/>
              <w:jc w:val="left"/>
            </w:pPr>
          </w:p>
        </w:tc>
        <w:tc>
          <w:tcPr>
            <w:tcW w:type="dxa" w:w="1981"/>
          </w:tcPr>
          <w:p>
            <w:pPr>
              <w:spacing w:after="0"/>
              <w:jc w:val="left"/>
            </w:pPr>
            <w:r>
              <w:rPr>
                <w:sz w:val="16"/>
              </w:rPr>
              <w:t>No recorded events in Storm Events since 1996 (data through 2026-06-30).</w:t>
            </w:r>
          </w:p>
        </w:tc>
      </w:tr>
      <w:tr>
        <w:trPr>
          <w:cantSplit/>
        </w:trPr>
        <w:tc>
          <w:tcPr>
            <w:tcW w:type="dxa" w:w="696"/>
          </w:tcPr>
          <w:p>
            <w:pPr>
              <w:spacing w:after="0"/>
              <w:jc w:val="right"/>
            </w:pPr>
          </w:p>
        </w:tc>
        <w:tc>
          <w:tcPr>
            <w:tcW w:type="dxa" w:w="1037"/>
          </w:tcPr>
          <w:p>
            <w:pPr>
              <w:spacing w:after="0"/>
              <w:jc w:val="left"/>
            </w:pPr>
            <w:r>
              <w:rPr>
                <w:sz w:val="16"/>
              </w:rPr>
              <w:t>Hurricane</w:t>
            </w:r>
          </w:p>
        </w:tc>
        <w:tc>
          <w:tcPr>
            <w:tcW w:type="dxa" w:w="1286"/>
          </w:tcPr>
          <w:p>
            <w:pPr>
              <w:spacing w:after="0"/>
              <w:jc w:val="left"/>
            </w:pPr>
            <w:r>
              <w:rPr>
                <w:sz w:val="16"/>
              </w:rPr>
              <w:t>Not Applicable</w:t>
            </w:r>
          </w:p>
        </w:tc>
        <w:tc>
          <w:tcPr>
            <w:tcW w:type="dxa" w:w="128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56"/>
          </w:tcPr>
          <w:p>
            <w:pPr>
              <w:spacing w:after="0"/>
              <w:jc w:val="right"/>
            </w:pPr>
          </w:p>
        </w:tc>
        <w:tc>
          <w:tcPr>
            <w:tcW w:type="dxa" w:w="1215"/>
          </w:tcPr>
          <w:p>
            <w:pPr>
              <w:spacing w:after="0"/>
              <w:jc w:val="right"/>
            </w:pPr>
          </w:p>
        </w:tc>
        <w:tc>
          <w:tcPr>
            <w:tcW w:type="dxa" w:w="1348"/>
          </w:tcPr>
          <w:p>
            <w:pPr>
              <w:spacing w:after="0"/>
              <w:jc w:val="right"/>
            </w:pPr>
            <w:r>
              <w:rPr>
                <w:sz w:val="16"/>
              </w:rPr>
              <w:t>0</w:t>
            </w:r>
          </w:p>
        </w:tc>
        <w:tc>
          <w:tcPr>
            <w:tcW w:type="dxa" w:w="1654"/>
          </w:tcPr>
          <w:p>
            <w:pPr>
              <w:spacing w:after="0"/>
              <w:jc w:val="left"/>
            </w:pPr>
            <w:r>
              <w:rPr>
                <w:sz w:val="16"/>
              </w:rPr>
              <w:t>NRI rates hurricane Not Applicable for this county, and no counted federal declaration for this county names it (EM-3228-OR names it but is not counted as a local occurrence; see B1-d).</w:t>
            </w:r>
          </w:p>
        </w:tc>
        <w:tc>
          <w:tcPr>
            <w:tcW w:type="dxa" w:w="1981"/>
          </w:tcPr>
          <w:p>
            <w:pPr>
              <w:spacing w:after="0"/>
              <w:jc w:val="left"/>
            </w:pPr>
            <w:r>
              <w:rPr>
                <w:sz w:val="16"/>
              </w:rPr>
              <w:t>No recorded events in Storm Events since 1996 (data through 2026-06-30).</w:t>
            </w:r>
          </w:p>
        </w:tc>
      </w:tr>
      <w:tr>
        <w:trPr>
          <w:cantSplit/>
        </w:trPr>
        <w:tc>
          <w:tcPr>
            <w:tcW w:type="dxa" w:w="696"/>
          </w:tcPr>
          <w:p>
            <w:pPr>
              <w:spacing w:after="0"/>
              <w:jc w:val="right"/>
            </w:pPr>
          </w:p>
        </w:tc>
        <w:tc>
          <w:tcPr>
            <w:tcW w:type="dxa" w:w="1037"/>
          </w:tcPr>
          <w:p>
            <w:pPr>
              <w:spacing w:after="0"/>
              <w:jc w:val="left"/>
            </w:pPr>
            <w:r>
              <w:rPr>
                <w:sz w:val="16"/>
              </w:rPr>
              <w:t>Tsunami</w:t>
            </w:r>
          </w:p>
        </w:tc>
        <w:tc>
          <w:tcPr>
            <w:tcW w:type="dxa" w:w="1286"/>
          </w:tcPr>
          <w:p>
            <w:pPr>
              <w:spacing w:after="0"/>
              <w:jc w:val="left"/>
            </w:pPr>
            <w:r>
              <w:rPr>
                <w:sz w:val="16"/>
              </w:rPr>
              <w:t>Not Applicable</w:t>
            </w:r>
          </w:p>
        </w:tc>
        <w:tc>
          <w:tcPr>
            <w:tcW w:type="dxa" w:w="128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56"/>
          </w:tcPr>
          <w:p>
            <w:pPr>
              <w:spacing w:after="0"/>
              <w:jc w:val="right"/>
            </w:pPr>
          </w:p>
        </w:tc>
        <w:tc>
          <w:tcPr>
            <w:tcW w:type="dxa" w:w="1215"/>
          </w:tcPr>
          <w:p>
            <w:pPr>
              <w:spacing w:after="0"/>
              <w:jc w:val="right"/>
            </w:pPr>
          </w:p>
        </w:tc>
        <w:tc>
          <w:tcPr>
            <w:tcW w:type="dxa" w:w="1348"/>
          </w:tcPr>
          <w:p>
            <w:pPr>
              <w:spacing w:after="0"/>
              <w:jc w:val="right"/>
            </w:pPr>
            <w:r>
              <w:rPr>
                <w:sz w:val="16"/>
              </w:rPr>
              <w:t>0</w:t>
            </w:r>
          </w:p>
        </w:tc>
        <w:tc>
          <w:tcPr>
            <w:tcW w:type="dxa" w:w="1654"/>
          </w:tcPr>
          <w:p>
            <w:pPr>
              <w:spacing w:after="0"/>
              <w:jc w:val="left"/>
            </w:pPr>
            <w:r>
              <w:rPr>
                <w:sz w:val="16"/>
              </w:rPr>
              <w:t>NRI rates tsunami Not Applicable for this county, and no federal declaration for this county names it.</w:t>
            </w:r>
          </w:p>
        </w:tc>
        <w:tc>
          <w:tcPr>
            <w:tcW w:type="dxa" w:w="198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87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87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87 of 87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87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87 of 87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87 of 87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87 of 87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87 of 87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87 of 87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87 of 87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87 of 87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87 of 87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87 of 87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87 of 87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85 of 87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87 of 87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0"/>
        <w:gridCol w:w="1703"/>
        <w:gridCol w:w="1559"/>
        <w:gridCol w:w="1807"/>
        <w:gridCol w:w="1752"/>
        <w:gridCol w:w="1805"/>
        <w:gridCol w:w="1628"/>
        <w:gridCol w:w="2168"/>
      </w:tblGrid>
      <w:tr>
        <w:trPr>
          <w:cantSplit/>
          <w:tblHeader/>
        </w:trPr>
        <w:tc>
          <w:tcPr>
            <w:tcW w:type="dxa" w:w="1690"/>
            <w:shd w:val="clear" w:color="auto" w:fill="E8E8E8"/>
          </w:tcPr>
          <w:p>
            <w:pPr>
              <w:spacing w:after="0"/>
              <w:jc w:val="left"/>
            </w:pPr>
            <w:r>
              <w:rPr>
                <w:b/>
                <w:sz w:val="16"/>
              </w:rPr>
              <w:t>Hazard</w:t>
            </w:r>
          </w:p>
        </w:tc>
        <w:tc>
          <w:tcPr>
            <w:tcW w:type="dxa" w:w="1703"/>
            <w:shd w:val="clear" w:color="auto" w:fill="E8E8E8"/>
          </w:tcPr>
          <w:p>
            <w:pPr>
              <w:spacing w:after="0"/>
              <w:jc w:val="left"/>
            </w:pPr>
            <w:r>
              <w:rPr>
                <w:b/>
                <w:sz w:val="16"/>
              </w:rPr>
              <w:t>Scale</w:t>
            </w:r>
          </w:p>
        </w:tc>
        <w:tc>
          <w:tcPr>
            <w:tcW w:type="dxa" w:w="1559"/>
            <w:shd w:val="clear" w:color="auto" w:fill="E8E8E8"/>
          </w:tcPr>
          <w:p>
            <w:pPr>
              <w:spacing w:after="0"/>
              <w:jc w:val="right"/>
            </w:pPr>
            <w:r>
              <w:rPr>
                <w:b/>
                <w:sz w:val="16"/>
              </w:rPr>
              <w:t>Records</w:t>
            </w:r>
          </w:p>
          <w:p>
            <w:pPr>
              <w:spacing w:after="0"/>
              <w:jc w:val="right"/>
            </w:pPr>
            <w:r>
              <w:rPr>
                <w:i/>
                <w:color w:val="555555"/>
                <w:sz w:val="14"/>
              </w:rPr>
              <w:t>count, years</w:t>
            </w:r>
          </w:p>
        </w:tc>
        <w:tc>
          <w:tcPr>
            <w:tcW w:type="dxa" w:w="1807"/>
            <w:shd w:val="clear" w:color="auto" w:fill="E8E8E8"/>
          </w:tcPr>
          <w:p>
            <w:pPr>
              <w:spacing w:after="0"/>
              <w:jc w:val="left"/>
            </w:pPr>
            <w:r>
              <w:rPr>
                <w:b/>
                <w:sz w:val="16"/>
              </w:rPr>
              <w:t>Observed range</w:t>
            </w:r>
          </w:p>
        </w:tc>
        <w:tc>
          <w:tcPr>
            <w:tcW w:type="dxa" w:w="1752"/>
            <w:shd w:val="clear" w:color="auto" w:fill="E8E8E8"/>
          </w:tcPr>
          <w:p>
            <w:pPr>
              <w:spacing w:after="0"/>
              <w:jc w:val="left"/>
            </w:pPr>
            <w:r>
              <w:rPr>
                <w:b/>
                <w:sz w:val="16"/>
              </w:rPr>
              <w:t>Worst recorded event</w:t>
            </w:r>
          </w:p>
        </w:tc>
        <w:tc>
          <w:tcPr>
            <w:tcW w:type="dxa" w:w="1805"/>
            <w:shd w:val="clear" w:color="auto" w:fill="E8E8E8"/>
          </w:tcPr>
          <w:p>
            <w:pPr>
              <w:spacing w:after="0"/>
              <w:jc w:val="left"/>
            </w:pPr>
            <w:r>
              <w:rPr>
                <w:b/>
                <w:sz w:val="16"/>
              </w:rPr>
              <w:t>Most damaging (when different)</w:t>
            </w:r>
          </w:p>
        </w:tc>
        <w:tc>
          <w:tcPr>
            <w:tcW w:type="dxa" w:w="1628"/>
            <w:shd w:val="clear" w:color="auto" w:fill="E8E8E8"/>
          </w:tcPr>
          <w:p>
            <w:pPr>
              <w:spacing w:after="0"/>
              <w:jc w:val="left"/>
            </w:pPr>
            <w:r>
              <w:rPr>
                <w:b/>
                <w:sz w:val="16"/>
              </w:rPr>
              <w:t>How it applies to members</w:t>
            </w:r>
          </w:p>
        </w:tc>
        <w:tc>
          <w:tcPr>
            <w:tcW w:type="dxa" w:w="2168"/>
            <w:shd w:val="clear" w:color="auto" w:fill="E8E8E8"/>
          </w:tcPr>
          <w:p>
            <w:pPr>
              <w:spacing w:after="0"/>
              <w:jc w:val="left"/>
            </w:pPr>
            <w:r>
              <w:rPr>
                <w:b/>
                <w:sz w:val="16"/>
              </w:rPr>
              <w:t>Note</w:t>
            </w:r>
          </w:p>
        </w:tc>
      </w:tr>
      <w:tr>
        <w:trPr>
          <w:cantSplit/>
        </w:trPr>
        <w:tc>
          <w:tcPr>
            <w:tcW w:type="dxa" w:w="1690"/>
          </w:tcPr>
          <w:p>
            <w:pPr>
              <w:spacing w:after="0"/>
              <w:jc w:val="left"/>
            </w:pPr>
            <w:r>
              <w:rPr>
                <w:sz w:val="16"/>
              </w:rPr>
              <w:t>Avalanche</w:t>
            </w:r>
          </w:p>
        </w:tc>
        <w:tc>
          <w:tcPr>
            <w:tcW w:type="dxa" w:w="1703"/>
          </w:tcPr>
          <w:p>
            <w:pPr>
              <w:spacing w:after="0"/>
              <w:jc w:val="left"/>
            </w:pPr>
            <w:r>
              <w:rPr>
                <w:sz w:val="16"/>
              </w:rPr>
              <w:t>none (count and damage)</w:t>
            </w:r>
          </w:p>
        </w:tc>
        <w:tc>
          <w:tcPr>
            <w:tcW w:type="dxa" w:w="1559"/>
          </w:tcPr>
          <w:p>
            <w:pPr>
              <w:spacing w:after="0"/>
              <w:jc w:val="right"/>
            </w:pPr>
            <w:r>
              <w:rPr>
                <w:sz w:val="16"/>
              </w:rPr>
              <w:t>1, 2008 to 2008 (1 zone-level)</w:t>
            </w:r>
          </w:p>
        </w:tc>
        <w:tc>
          <w:tcPr>
            <w:tcW w:type="dxa" w:w="1807"/>
          </w:tcPr>
          <w:p>
            <w:pPr>
              <w:spacing w:after="0"/>
              <w:jc w:val="left"/>
            </w:pPr>
          </w:p>
        </w:tc>
        <w:tc>
          <w:tcPr>
            <w:tcW w:type="dxa" w:w="1752"/>
          </w:tcPr>
          <w:p>
            <w:pPr>
              <w:spacing w:after="0"/>
              <w:jc w:val="left"/>
            </w:pPr>
            <w:r>
              <w:rPr>
                <w:sz w:val="16"/>
              </w:rPr>
              <w:t>No damage reported in 1 records.</w:t>
            </w:r>
          </w:p>
        </w:tc>
        <w:tc>
          <w:tcPr>
            <w:tcW w:type="dxa" w:w="1805"/>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168"/>
          </w:tcPr>
          <w:p>
            <w:pPr>
              <w:spacing w:after="0"/>
              <w:jc w:val="left"/>
            </w:pPr>
            <w:r>
              <w:rPr>
                <w:sz w:val="16"/>
              </w:rPr>
              <w:t>Physical measure: in event narratives only; local data required.</w:t>
            </w:r>
          </w:p>
        </w:tc>
      </w:tr>
      <w:tr>
        <w:trPr>
          <w:cantSplit/>
        </w:trPr>
        <w:tc>
          <w:tcPr>
            <w:tcW w:type="dxa" w:w="1690"/>
          </w:tcPr>
          <w:p>
            <w:pPr>
              <w:spacing w:after="0"/>
              <w:jc w:val="left"/>
            </w:pPr>
            <w:r>
              <w:rPr>
                <w:sz w:val="16"/>
              </w:rPr>
              <w:t>Coastal Flood, Storm Surge/Tide</w:t>
            </w:r>
          </w:p>
        </w:tc>
        <w:tc>
          <w:tcPr>
            <w:tcW w:type="dxa" w:w="1703"/>
          </w:tcPr>
          <w:p>
            <w:pPr>
              <w:spacing w:after="0"/>
              <w:jc w:val="left"/>
            </w:pPr>
            <w:r>
              <w:rPr>
                <w:sz w:val="16"/>
              </w:rPr>
              <w:t>none in data (FIRM for depth)</w:t>
            </w:r>
          </w:p>
        </w:tc>
        <w:tc>
          <w:tcPr>
            <w:tcW w:type="dxa" w:w="1559"/>
          </w:tcPr>
          <w:p>
            <w:pPr>
              <w:spacing w:after="0"/>
              <w:jc w:val="right"/>
            </w:pPr>
            <w:r>
              <w:rPr>
                <w:sz w:val="16"/>
              </w:rPr>
              <w:t>0</w:t>
            </w:r>
          </w:p>
        </w:tc>
        <w:tc>
          <w:tcPr>
            <w:tcW w:type="dxa" w:w="1807"/>
          </w:tcPr>
          <w:p>
            <w:pPr>
              <w:spacing w:after="0"/>
              <w:jc w:val="left"/>
            </w:pPr>
          </w:p>
        </w:tc>
        <w:tc>
          <w:tcPr>
            <w:tcW w:type="dxa" w:w="1752"/>
          </w:tcPr>
          <w:p>
            <w:pPr>
              <w:spacing w:after="0"/>
              <w:jc w:val="left"/>
            </w:pPr>
          </w:p>
        </w:tc>
        <w:tc>
          <w:tcPr>
            <w:tcW w:type="dxa" w:w="1805"/>
          </w:tcPr>
          <w:p>
            <w:pPr>
              <w:spacing w:after="0"/>
              <w:jc w:val="left"/>
            </w:pPr>
          </w:p>
        </w:tc>
        <w:tc>
          <w:tcPr>
            <w:tcW w:type="dxa" w:w="1628"/>
          </w:tcPr>
          <w:p>
            <w:pPr>
              <w:spacing w:after="0"/>
              <w:jc w:val="left"/>
            </w:pPr>
          </w:p>
        </w:tc>
        <w:tc>
          <w:tcPr>
            <w:tcW w:type="dxa" w:w="2168"/>
          </w:tcPr>
          <w:p>
            <w:pPr>
              <w:spacing w:after="0"/>
              <w:jc w:val="left"/>
            </w:pPr>
            <w:r>
              <w:rPr>
                <w:sz w:val="16"/>
              </w:rPr>
              <w:t>Flood depth: see the FEMA Flood Insurance Rate Map.</w:t>
            </w:r>
          </w:p>
        </w:tc>
      </w:tr>
      <w:tr>
        <w:trPr>
          <w:cantSplit/>
        </w:trPr>
        <w:tc>
          <w:tcPr>
            <w:tcW w:type="dxa" w:w="1690"/>
          </w:tcPr>
          <w:p>
            <w:pPr>
              <w:spacing w:after="0"/>
              <w:jc w:val="left"/>
            </w:pPr>
            <w:r>
              <w:rPr>
                <w:sz w:val="16"/>
              </w:rPr>
              <w:t>Cold/Wind Chill, Extreme Cold/Wind Chill</w:t>
            </w:r>
          </w:p>
        </w:tc>
        <w:tc>
          <w:tcPr>
            <w:tcW w:type="dxa" w:w="1703"/>
          </w:tcPr>
          <w:p>
            <w:pPr>
              <w:spacing w:after="0"/>
              <w:jc w:val="left"/>
            </w:pPr>
            <w:r>
              <w:rPr>
                <w:sz w:val="16"/>
              </w:rPr>
              <w:t>wind chill</w:t>
            </w:r>
          </w:p>
        </w:tc>
        <w:tc>
          <w:tcPr>
            <w:tcW w:type="dxa" w:w="1559"/>
          </w:tcPr>
          <w:p>
            <w:pPr>
              <w:spacing w:after="0"/>
              <w:jc w:val="right"/>
            </w:pPr>
            <w:r>
              <w:rPr>
                <w:sz w:val="16"/>
              </w:rPr>
              <w:t>7, 1998 to 2025 (7 zone-level)</w:t>
            </w:r>
          </w:p>
        </w:tc>
        <w:tc>
          <w:tcPr>
            <w:tcW w:type="dxa" w:w="1807"/>
          </w:tcPr>
          <w:p>
            <w:pPr>
              <w:spacing w:after="0"/>
              <w:jc w:val="left"/>
            </w:pPr>
            <w:r>
              <w:rPr>
                <w:sz w:val="16"/>
              </w:rPr>
              <w:t>1 day to 11 days (median 2 days); 7 with a recorded value</w:t>
            </w:r>
          </w:p>
        </w:tc>
        <w:tc>
          <w:tcPr>
            <w:tcW w:type="dxa" w:w="1752"/>
          </w:tcPr>
          <w:p>
            <w:pPr>
              <w:spacing w:after="0"/>
              <w:jc w:val="left"/>
            </w:pPr>
            <w:r>
              <w:rPr>
                <w:sz w:val="16"/>
              </w:rPr>
              <w:t>11 consecutive days, 2017-01-01 to 2017-01-11, 4 direct deaths, zone-level</w:t>
            </w:r>
          </w:p>
        </w:tc>
        <w:tc>
          <w:tcPr>
            <w:tcW w:type="dxa" w:w="1805"/>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168"/>
          </w:tcPr>
          <w:p>
            <w:pPr>
              <w:spacing w:after="0"/>
              <w:jc w:val="left"/>
            </w:pPr>
            <w:r>
              <w:rPr>
                <w:sz w:val="16"/>
              </w:rPr>
              <w:t>Wind chill: in event narratives only; local data required.</w:t>
            </w:r>
          </w:p>
        </w:tc>
      </w:tr>
      <w:tr>
        <w:trPr>
          <w:cantSplit/>
        </w:trPr>
        <w:tc>
          <w:tcPr>
            <w:tcW w:type="dxa" w:w="1690"/>
          </w:tcPr>
          <w:p>
            <w:pPr>
              <w:spacing w:after="0"/>
              <w:jc w:val="left"/>
            </w:pPr>
            <w:r>
              <w:rPr>
                <w:sz w:val="16"/>
              </w:rPr>
              <w:t>Frost/Freeze (outside NRI Cold Wave definition)</w:t>
            </w:r>
          </w:p>
        </w:tc>
        <w:tc>
          <w:tcPr>
            <w:tcW w:type="dxa" w:w="1703"/>
          </w:tcPr>
          <w:p>
            <w:pPr>
              <w:spacing w:after="0"/>
              <w:jc w:val="left"/>
            </w:pPr>
            <w:r>
              <w:rPr>
                <w:sz w:val="16"/>
              </w:rPr>
              <w:t>crop damage</w:t>
            </w:r>
          </w:p>
        </w:tc>
        <w:tc>
          <w:tcPr>
            <w:tcW w:type="dxa" w:w="1559"/>
          </w:tcPr>
          <w:p>
            <w:pPr>
              <w:spacing w:after="0"/>
              <w:jc w:val="right"/>
            </w:pPr>
            <w:r>
              <w:rPr>
                <w:sz w:val="16"/>
              </w:rPr>
              <w:t>4, 2014 to 2024 (4 zone-level)</w:t>
            </w:r>
          </w:p>
        </w:tc>
        <w:tc>
          <w:tcPr>
            <w:tcW w:type="dxa" w:w="1807"/>
          </w:tcPr>
          <w:p>
            <w:pPr>
              <w:spacing w:after="0"/>
              <w:jc w:val="left"/>
            </w:pPr>
          </w:p>
        </w:tc>
        <w:tc>
          <w:tcPr>
            <w:tcW w:type="dxa" w:w="1752"/>
          </w:tcPr>
          <w:p>
            <w:pPr>
              <w:spacing w:after="0"/>
              <w:jc w:val="left"/>
            </w:pPr>
            <w:r>
              <w:rPr>
                <w:sz w:val="16"/>
              </w:rPr>
              <w:t>No crop damage reported in 4 records.</w:t>
            </w:r>
          </w:p>
        </w:tc>
        <w:tc>
          <w:tcPr>
            <w:tcW w:type="dxa" w:w="1805"/>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168"/>
          </w:tcPr>
          <w:p>
            <w:pPr>
              <w:spacing w:after="0"/>
              <w:jc w:val="left"/>
            </w:pPr>
            <w:r>
              <w:rPr>
                <w:sz w:val="16"/>
              </w:rPr>
              <w:t>Temperature: in event narratives only; local data required.</w:t>
            </w:r>
          </w:p>
        </w:tc>
      </w:tr>
      <w:tr>
        <w:trPr>
          <w:cantSplit/>
        </w:trPr>
        <w:tc>
          <w:tcPr>
            <w:tcW w:type="dxa" w:w="1690"/>
          </w:tcPr>
          <w:p>
            <w:pPr>
              <w:spacing w:after="0"/>
              <w:jc w:val="left"/>
            </w:pPr>
            <w:r>
              <w:rPr>
                <w:sz w:val="16"/>
              </w:rPr>
              <w:t>Drought</w:t>
            </w:r>
          </w:p>
        </w:tc>
        <w:tc>
          <w:tcPr>
            <w:tcW w:type="dxa" w:w="1703"/>
          </w:tcPr>
          <w:p>
            <w:pPr>
              <w:spacing w:after="0"/>
              <w:jc w:val="left"/>
            </w:pPr>
            <w:r>
              <w:rPr>
                <w:sz w:val="16"/>
              </w:rPr>
              <w:t>US Drought Monitor D-scale</w:t>
            </w:r>
          </w:p>
        </w:tc>
        <w:tc>
          <w:tcPr>
            <w:tcW w:type="dxa" w:w="1559"/>
          </w:tcPr>
          <w:p>
            <w:pPr>
              <w:spacing w:after="0"/>
              <w:jc w:val="right"/>
            </w:pPr>
            <w:r>
              <w:rPr>
                <w:sz w:val="16"/>
              </w:rPr>
              <w:t>0</w:t>
            </w:r>
          </w:p>
        </w:tc>
        <w:tc>
          <w:tcPr>
            <w:tcW w:type="dxa" w:w="1807"/>
          </w:tcPr>
          <w:p>
            <w:pPr>
              <w:spacing w:after="0"/>
              <w:jc w:val="left"/>
            </w:pPr>
          </w:p>
        </w:tc>
        <w:tc>
          <w:tcPr>
            <w:tcW w:type="dxa" w:w="1752"/>
          </w:tcPr>
          <w:p>
            <w:pPr>
              <w:spacing w:after="0"/>
              <w:jc w:val="left"/>
            </w:pPr>
          </w:p>
        </w:tc>
        <w:tc>
          <w:tcPr>
            <w:tcW w:type="dxa" w:w="1805"/>
          </w:tcPr>
          <w:p>
            <w:pPr>
              <w:spacing w:after="0"/>
              <w:jc w:val="left"/>
            </w:pPr>
          </w:p>
        </w:tc>
        <w:tc>
          <w:tcPr>
            <w:tcW w:type="dxa" w:w="1628"/>
          </w:tcPr>
          <w:p>
            <w:pPr>
              <w:spacing w:after="0"/>
              <w:jc w:val="left"/>
            </w:pPr>
          </w:p>
        </w:tc>
        <w:tc>
          <w:tcPr>
            <w:tcW w:type="dxa" w:w="216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0"/>
          </w:tcPr>
          <w:p>
            <w:pPr>
              <w:spacing w:after="0"/>
              <w:jc w:val="left"/>
            </w:pPr>
            <w:r>
              <w:rPr>
                <w:sz w:val="16"/>
              </w:rPr>
              <w:t>Earthquake</w:t>
            </w:r>
          </w:p>
        </w:tc>
        <w:tc>
          <w:tcPr>
            <w:tcW w:type="dxa" w:w="1703"/>
          </w:tcPr>
          <w:p>
            <w:pPr>
              <w:spacing w:after="0"/>
              <w:jc w:val="left"/>
            </w:pPr>
            <w:r>
              <w:rPr>
                <w:sz w:val="16"/>
              </w:rPr>
              <w:t>Modified Mercalli (local data)</w:t>
            </w:r>
          </w:p>
        </w:tc>
        <w:tc>
          <w:tcPr>
            <w:tcW w:type="dxa" w:w="1559"/>
          </w:tcPr>
          <w:p>
            <w:pPr>
              <w:spacing w:after="0"/>
              <w:jc w:val="right"/>
            </w:pPr>
            <w:r>
              <w:rPr>
                <w:sz w:val="16"/>
              </w:rPr>
              <w:t>0</w:t>
            </w:r>
          </w:p>
        </w:tc>
        <w:tc>
          <w:tcPr>
            <w:tcW w:type="dxa" w:w="1807"/>
          </w:tcPr>
          <w:p>
            <w:pPr>
              <w:spacing w:after="0"/>
              <w:jc w:val="left"/>
            </w:pPr>
          </w:p>
        </w:tc>
        <w:tc>
          <w:tcPr>
            <w:tcW w:type="dxa" w:w="1752"/>
          </w:tcPr>
          <w:p>
            <w:pPr>
              <w:spacing w:after="0"/>
              <w:jc w:val="left"/>
            </w:pPr>
          </w:p>
        </w:tc>
        <w:tc>
          <w:tcPr>
            <w:tcW w:type="dxa" w:w="1805"/>
          </w:tcPr>
          <w:p>
            <w:pPr>
              <w:spacing w:after="0"/>
              <w:jc w:val="left"/>
            </w:pPr>
          </w:p>
        </w:tc>
        <w:tc>
          <w:tcPr>
            <w:tcW w:type="dxa" w:w="1628"/>
          </w:tcPr>
          <w:p>
            <w:pPr>
              <w:spacing w:after="0"/>
              <w:jc w:val="left"/>
            </w:pPr>
          </w:p>
        </w:tc>
        <w:tc>
          <w:tcPr>
            <w:tcW w:type="dxa" w:w="2168"/>
          </w:tcPr>
          <w:p>
            <w:pPr>
              <w:spacing w:after="0"/>
              <w:jc w:val="left"/>
            </w:pPr>
            <w:r>
              <w:rPr>
                <w:sz w:val="16"/>
              </w:rPr>
              <w:t>No Storm Events record; local data required (e.g., USGS).</w:t>
            </w:r>
          </w:p>
        </w:tc>
      </w:tr>
      <w:tr>
        <w:trPr>
          <w:cantSplit/>
        </w:trPr>
        <w:tc>
          <w:tcPr>
            <w:tcW w:type="dxa" w:w="1690"/>
          </w:tcPr>
          <w:p>
            <w:pPr>
              <w:spacing w:after="0"/>
              <w:jc w:val="left"/>
            </w:pPr>
            <w:r>
              <w:rPr>
                <w:sz w:val="16"/>
              </w:rPr>
              <w:t>Hail</w:t>
            </w:r>
          </w:p>
        </w:tc>
        <w:tc>
          <w:tcPr>
            <w:tcW w:type="dxa" w:w="1703"/>
          </w:tcPr>
          <w:p>
            <w:pPr>
              <w:spacing w:after="0"/>
              <w:jc w:val="left"/>
            </w:pPr>
            <w:r>
              <w:rPr>
                <w:sz w:val="16"/>
              </w:rPr>
              <w:t>hail size (inches)</w:t>
            </w:r>
          </w:p>
        </w:tc>
        <w:tc>
          <w:tcPr>
            <w:tcW w:type="dxa" w:w="1559"/>
          </w:tcPr>
          <w:p>
            <w:pPr>
              <w:spacing w:after="0"/>
              <w:jc w:val="right"/>
            </w:pPr>
            <w:r>
              <w:rPr>
                <w:sz w:val="16"/>
              </w:rPr>
              <w:t>15, 1996 to 2025 (1 zone-level)</w:t>
            </w:r>
          </w:p>
        </w:tc>
        <w:tc>
          <w:tcPr>
            <w:tcW w:type="dxa" w:w="1807"/>
          </w:tcPr>
          <w:p>
            <w:pPr>
              <w:spacing w:after="0"/>
              <w:jc w:val="left"/>
            </w:pPr>
            <w:r>
              <w:rPr>
                <w:sz w:val="16"/>
              </w:rPr>
              <w:t>0.25 in to 1.75 in (median 0.88 in); 14 with a recorded value</w:t>
            </w:r>
          </w:p>
        </w:tc>
        <w:tc>
          <w:tcPr>
            <w:tcW w:type="dxa" w:w="1752"/>
          </w:tcPr>
          <w:p>
            <w:pPr>
              <w:spacing w:after="0"/>
              <w:jc w:val="left"/>
            </w:pPr>
            <w:r>
              <w:rPr>
                <w:sz w:val="16"/>
              </w:rPr>
              <w:t>1.75 in hail, 1999-08-04</w:t>
            </w:r>
          </w:p>
        </w:tc>
        <w:tc>
          <w:tcPr>
            <w:tcW w:type="dxa" w:w="1805"/>
          </w:tcPr>
          <w:p>
            <w:pPr>
              <w:spacing w:after="0"/>
              <w:jc w:val="left"/>
            </w:pPr>
            <w:r>
              <w:rPr>
                <w:sz w:val="16"/>
              </w:rPr>
              <w:t>Hail, 2022-04-14, $50,000 property; $0 crops (2022 dollars)</w:t>
            </w:r>
          </w:p>
        </w:tc>
        <w:tc>
          <w:tcPr>
            <w:tcW w:type="dxa" w:w="1628"/>
          </w:tcPr>
          <w:p>
            <w:pPr>
              <w:spacing w:after="0"/>
              <w:jc w:val="left"/>
            </w:pPr>
            <w:r>
              <w:rPr>
                <w:sz w:val="16"/>
              </w:rPr>
              <w:t>Event records naming member places: Sandy city (3 records), Oregon City city (2 records), Molalla city (1 record). Zone-level records (1) apply countywide.</w:t>
            </w:r>
          </w:p>
        </w:tc>
        <w:tc>
          <w:tcPr>
            <w:tcW w:type="dxa" w:w="2168"/>
          </w:tcPr>
          <w:p>
            <w:pPr>
              <w:spacing w:after="0"/>
              <w:jc w:val="left"/>
            </w:pPr>
          </w:p>
        </w:tc>
      </w:tr>
      <w:tr>
        <w:trPr>
          <w:cantSplit/>
        </w:trPr>
        <w:tc>
          <w:tcPr>
            <w:tcW w:type="dxa" w:w="1690"/>
          </w:tcPr>
          <w:p>
            <w:pPr>
              <w:spacing w:after="0"/>
              <w:jc w:val="left"/>
            </w:pPr>
            <w:r>
              <w:rPr>
                <w:sz w:val="16"/>
              </w:rPr>
              <w:t>Excessive Heat, Heat</w:t>
            </w:r>
          </w:p>
        </w:tc>
        <w:tc>
          <w:tcPr>
            <w:tcW w:type="dxa" w:w="1703"/>
          </w:tcPr>
          <w:p>
            <w:pPr>
              <w:spacing w:after="0"/>
              <w:jc w:val="left"/>
            </w:pPr>
            <w:r>
              <w:rPr>
                <w:sz w:val="16"/>
              </w:rPr>
              <w:t>heat index (narratives)</w:t>
            </w:r>
          </w:p>
        </w:tc>
        <w:tc>
          <w:tcPr>
            <w:tcW w:type="dxa" w:w="1559"/>
          </w:tcPr>
          <w:p>
            <w:pPr>
              <w:spacing w:after="0"/>
              <w:jc w:val="right"/>
            </w:pPr>
            <w:r>
              <w:rPr>
                <w:sz w:val="16"/>
              </w:rPr>
              <w:t>34, 1998 to 2026 (34 zone-level)</w:t>
            </w:r>
          </w:p>
        </w:tc>
        <w:tc>
          <w:tcPr>
            <w:tcW w:type="dxa" w:w="1807"/>
          </w:tcPr>
          <w:p>
            <w:pPr>
              <w:spacing w:after="0"/>
              <w:jc w:val="left"/>
            </w:pPr>
            <w:r>
              <w:rPr>
                <w:sz w:val="16"/>
              </w:rPr>
              <w:t>1 day to 9 days (median 3 days); 28 with a recorded value</w:t>
            </w:r>
          </w:p>
        </w:tc>
        <w:tc>
          <w:tcPr>
            <w:tcW w:type="dxa" w:w="1752"/>
          </w:tcPr>
          <w:p>
            <w:pPr>
              <w:spacing w:after="0"/>
              <w:jc w:val="left"/>
            </w:pPr>
            <w:r>
              <w:rPr>
                <w:sz w:val="16"/>
              </w:rPr>
              <w:t>9 consecutive days, 2024-07-05 to 2024-07-13, 10 direct deaths, zone-level</w:t>
            </w:r>
          </w:p>
        </w:tc>
        <w:tc>
          <w:tcPr>
            <w:tcW w:type="dxa" w:w="1805"/>
          </w:tcPr>
          <w:p>
            <w:pPr>
              <w:spacing w:after="0"/>
              <w:jc w:val="left"/>
            </w:pPr>
            <w:r>
              <w:rPr>
                <w:sz w:val="16"/>
              </w:rPr>
              <w:t>Excessive Heat, 2021-06-26, $50,000 property; $50,000 crops, reported for the zone (2021 dollars)</w:t>
            </w:r>
          </w:p>
        </w:tc>
        <w:tc>
          <w:tcPr>
            <w:tcW w:type="dxa" w:w="1628"/>
          </w:tcPr>
          <w:p>
            <w:pPr>
              <w:spacing w:after="0"/>
              <w:jc w:val="left"/>
            </w:pPr>
            <w:r>
              <w:rPr>
                <w:sz w:val="16"/>
              </w:rPr>
              <w:t>Zone-level records: applies countywide; national data do not locate these events within the county.</w:t>
            </w:r>
          </w:p>
        </w:tc>
        <w:tc>
          <w:tcPr>
            <w:tcW w:type="dxa" w:w="2168"/>
          </w:tcPr>
          <w:p>
            <w:pPr>
              <w:spacing w:after="0"/>
              <w:jc w:val="left"/>
            </w:pPr>
            <w:r>
              <w:rPr>
                <w:sz w:val="16"/>
              </w:rPr>
              <w:t>Heat index: in event narratives only; local data required.</w:t>
            </w:r>
          </w:p>
        </w:tc>
      </w:tr>
      <w:tr>
        <w:trPr>
          <w:cantSplit/>
        </w:trPr>
        <w:tc>
          <w:tcPr>
            <w:tcW w:type="dxa" w:w="1690"/>
          </w:tcPr>
          <w:p>
            <w:pPr>
              <w:spacing w:after="0"/>
              <w:jc w:val="left"/>
            </w:pPr>
            <w:r>
              <w:rPr>
                <w:sz w:val="16"/>
              </w:rPr>
              <w:t>Hurricane, Tropical Storm, Tropical Depression</w:t>
            </w:r>
          </w:p>
        </w:tc>
        <w:tc>
          <w:tcPr>
            <w:tcW w:type="dxa" w:w="1703"/>
          </w:tcPr>
          <w:p>
            <w:pPr>
              <w:spacing w:after="0"/>
              <w:jc w:val="left"/>
            </w:pPr>
            <w:r>
              <w:rPr>
                <w:sz w:val="16"/>
              </w:rPr>
              <w:t>Saffir-Simpson</w:t>
            </w:r>
          </w:p>
        </w:tc>
        <w:tc>
          <w:tcPr>
            <w:tcW w:type="dxa" w:w="1559"/>
          </w:tcPr>
          <w:p>
            <w:pPr>
              <w:spacing w:after="0"/>
              <w:jc w:val="right"/>
            </w:pPr>
            <w:r>
              <w:rPr>
                <w:sz w:val="16"/>
              </w:rPr>
              <w:t>0</w:t>
            </w:r>
          </w:p>
        </w:tc>
        <w:tc>
          <w:tcPr>
            <w:tcW w:type="dxa" w:w="1807"/>
          </w:tcPr>
          <w:p>
            <w:pPr>
              <w:spacing w:after="0"/>
              <w:jc w:val="left"/>
            </w:pPr>
          </w:p>
        </w:tc>
        <w:tc>
          <w:tcPr>
            <w:tcW w:type="dxa" w:w="1752"/>
          </w:tcPr>
          <w:p>
            <w:pPr>
              <w:spacing w:after="0"/>
              <w:jc w:val="left"/>
            </w:pPr>
          </w:p>
        </w:tc>
        <w:tc>
          <w:tcPr>
            <w:tcW w:type="dxa" w:w="1805"/>
          </w:tcPr>
          <w:p>
            <w:pPr>
              <w:spacing w:after="0"/>
              <w:jc w:val="left"/>
            </w:pPr>
          </w:p>
        </w:tc>
        <w:tc>
          <w:tcPr>
            <w:tcW w:type="dxa" w:w="1628"/>
          </w:tcPr>
          <w:p>
            <w:pPr>
              <w:spacing w:after="0"/>
              <w:jc w:val="left"/>
            </w:pPr>
          </w:p>
        </w:tc>
        <w:tc>
          <w:tcPr>
            <w:tcW w:type="dxa" w:w="216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0"/>
          </w:tcPr>
          <w:p>
            <w:pPr>
              <w:spacing w:after="0"/>
              <w:jc w:val="left"/>
            </w:pPr>
            <w:r>
              <w:rPr>
                <w:sz w:val="16"/>
              </w:rPr>
              <w:t>Ice Storm</w:t>
            </w:r>
          </w:p>
        </w:tc>
        <w:tc>
          <w:tcPr>
            <w:tcW w:type="dxa" w:w="1703"/>
          </w:tcPr>
          <w:p>
            <w:pPr>
              <w:spacing w:after="0"/>
              <w:jc w:val="left"/>
            </w:pPr>
            <w:r>
              <w:rPr>
                <w:sz w:val="16"/>
              </w:rPr>
              <w:t>Sperry-Piltz (local data)</w:t>
            </w:r>
          </w:p>
        </w:tc>
        <w:tc>
          <w:tcPr>
            <w:tcW w:type="dxa" w:w="1559"/>
          </w:tcPr>
          <w:p>
            <w:pPr>
              <w:spacing w:after="0"/>
              <w:jc w:val="right"/>
            </w:pPr>
            <w:r>
              <w:rPr>
                <w:sz w:val="16"/>
              </w:rPr>
              <w:t>13, 1996 to 2024 (13 zone-level)</w:t>
            </w:r>
          </w:p>
        </w:tc>
        <w:tc>
          <w:tcPr>
            <w:tcW w:type="dxa" w:w="1807"/>
          </w:tcPr>
          <w:p>
            <w:pPr>
              <w:spacing w:after="0"/>
              <w:jc w:val="left"/>
            </w:pPr>
          </w:p>
        </w:tc>
        <w:tc>
          <w:tcPr>
            <w:tcW w:type="dxa" w:w="1752"/>
          </w:tcPr>
          <w:p>
            <w:pPr>
              <w:spacing w:after="0"/>
              <w:jc w:val="left"/>
            </w:pPr>
            <w:r>
              <w:rPr>
                <w:sz w:val="16"/>
              </w:rPr>
              <w:t>Ice Storm, 2021-02-11, $10,000,000 property; $0 crops, reported for the zone (2021 dollars); NWS zone ORZ007 (CENTRAL WILLAMETTE VALLEY), zone-level: may include parts of neighboring counties</w:t>
            </w:r>
          </w:p>
        </w:tc>
        <w:tc>
          <w:tcPr>
            <w:tcW w:type="dxa" w:w="1805"/>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168"/>
          </w:tcPr>
          <w:p>
            <w:pPr>
              <w:spacing w:after="0"/>
              <w:jc w:val="left"/>
            </w:pPr>
            <w:r>
              <w:rPr>
                <w:sz w:val="16"/>
              </w:rPr>
              <w:t>Ice thickness: in event narratives only; local data required.</w:t>
            </w:r>
          </w:p>
        </w:tc>
      </w:tr>
      <w:tr>
        <w:trPr>
          <w:cantSplit/>
        </w:trPr>
        <w:tc>
          <w:tcPr>
            <w:tcW w:type="dxa" w:w="1690"/>
          </w:tcPr>
          <w:p>
            <w:pPr>
              <w:spacing w:after="0"/>
              <w:jc w:val="left"/>
            </w:pPr>
            <w:r>
              <w:rPr>
                <w:sz w:val="16"/>
              </w:rPr>
              <w:t>Flash Flood, Flood, Lakeshore Flood</w:t>
            </w:r>
          </w:p>
        </w:tc>
        <w:tc>
          <w:tcPr>
            <w:tcW w:type="dxa" w:w="1703"/>
          </w:tcPr>
          <w:p>
            <w:pPr>
              <w:spacing w:after="0"/>
              <w:jc w:val="left"/>
            </w:pPr>
            <w:r>
              <w:rPr>
                <w:sz w:val="16"/>
              </w:rPr>
              <w:t>damage and flood days (FIRM for depth)</w:t>
            </w:r>
          </w:p>
        </w:tc>
        <w:tc>
          <w:tcPr>
            <w:tcW w:type="dxa" w:w="1559"/>
          </w:tcPr>
          <w:p>
            <w:pPr>
              <w:spacing w:after="0"/>
              <w:jc w:val="right"/>
            </w:pPr>
            <w:r>
              <w:rPr>
                <w:sz w:val="16"/>
              </w:rPr>
              <w:t>58, 1996 to 2025 (19 zone-level)</w:t>
            </w:r>
          </w:p>
        </w:tc>
        <w:tc>
          <w:tcPr>
            <w:tcW w:type="dxa" w:w="1807"/>
          </w:tcPr>
          <w:p>
            <w:pPr>
              <w:spacing w:after="0"/>
              <w:jc w:val="left"/>
            </w:pPr>
          </w:p>
        </w:tc>
        <w:tc>
          <w:tcPr>
            <w:tcW w:type="dxa" w:w="1752"/>
          </w:tcPr>
          <w:p>
            <w:pPr>
              <w:spacing w:after="0"/>
              <w:jc w:val="left"/>
            </w:pPr>
            <w:r>
              <w:rPr>
                <w:sz w:val="16"/>
              </w:rPr>
              <w:t>Flood, 2011-01-16, $9,000,000 property; $0 crops (2011 dollars)</w:t>
            </w:r>
          </w:p>
        </w:tc>
        <w:tc>
          <w:tcPr>
            <w:tcW w:type="dxa" w:w="1805"/>
          </w:tcPr>
          <w:p>
            <w:pPr>
              <w:spacing w:after="0"/>
              <w:jc w:val="left"/>
            </w:pPr>
          </w:p>
        </w:tc>
        <w:tc>
          <w:tcPr>
            <w:tcW w:type="dxa" w:w="1628"/>
          </w:tcPr>
          <w:p>
            <w:pPr>
              <w:spacing w:after="0"/>
              <w:jc w:val="left"/>
            </w:pPr>
            <w:r>
              <w:rPr>
                <w:sz w:val="16"/>
              </w:rPr>
              <w:t>Event records naming member places: Estacada city (13 records), Canby city (5 records), Oregon City city (5 records), West Linn city (1 record). Zone-level records (19) apply countywide.</w:t>
            </w:r>
          </w:p>
        </w:tc>
        <w:tc>
          <w:tcPr>
            <w:tcW w:type="dxa" w:w="216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0"/>
          </w:tcPr>
          <w:p>
            <w:pPr>
              <w:spacing w:after="0"/>
              <w:jc w:val="left"/>
            </w:pPr>
            <w:r>
              <w:rPr>
                <w:sz w:val="16"/>
              </w:rPr>
              <w:t>Debris Flow</w:t>
            </w:r>
          </w:p>
        </w:tc>
        <w:tc>
          <w:tcPr>
            <w:tcW w:type="dxa" w:w="1703"/>
          </w:tcPr>
          <w:p>
            <w:pPr>
              <w:spacing w:after="0"/>
              <w:jc w:val="left"/>
            </w:pPr>
            <w:r>
              <w:rPr>
                <w:sz w:val="16"/>
              </w:rPr>
              <w:t>none (count and damage)</w:t>
            </w:r>
          </w:p>
        </w:tc>
        <w:tc>
          <w:tcPr>
            <w:tcW w:type="dxa" w:w="1559"/>
          </w:tcPr>
          <w:p>
            <w:pPr>
              <w:spacing w:after="0"/>
              <w:jc w:val="right"/>
            </w:pPr>
            <w:r>
              <w:rPr>
                <w:sz w:val="16"/>
              </w:rPr>
              <w:t>13, 1996 to 2022 (10 zone-level)</w:t>
            </w:r>
          </w:p>
        </w:tc>
        <w:tc>
          <w:tcPr>
            <w:tcW w:type="dxa" w:w="1807"/>
          </w:tcPr>
          <w:p>
            <w:pPr>
              <w:spacing w:after="0"/>
              <w:jc w:val="left"/>
            </w:pPr>
          </w:p>
        </w:tc>
        <w:tc>
          <w:tcPr>
            <w:tcW w:type="dxa" w:w="1752"/>
          </w:tcPr>
          <w:p>
            <w:pPr>
              <w:spacing w:after="0"/>
              <w:jc w:val="left"/>
            </w:pPr>
            <w:r>
              <w:rPr>
                <w:sz w:val="16"/>
              </w:rPr>
              <w:t>Debris Flow, 2009-01-02, $500,000 property; $0 crops, reported for the zone (2009 dollars); NWS zone ORZ010 (NORTH OREGON CASCADES FOOTHILLS), zone-level: may include parts of neighboring counties</w:t>
            </w:r>
          </w:p>
        </w:tc>
        <w:tc>
          <w:tcPr>
            <w:tcW w:type="dxa" w:w="1805"/>
          </w:tcPr>
          <w:p>
            <w:pPr>
              <w:spacing w:after="0"/>
              <w:jc w:val="left"/>
            </w:pPr>
          </w:p>
        </w:tc>
        <w:tc>
          <w:tcPr>
            <w:tcW w:type="dxa" w:w="1628"/>
          </w:tcPr>
          <w:p>
            <w:pPr>
              <w:spacing w:after="0"/>
              <w:jc w:val="left"/>
            </w:pPr>
            <w:r>
              <w:rPr>
                <w:sz w:val="16"/>
              </w:rPr>
              <w:t>Event records naming member places: Oregon City city (1 record). Zone-level records (10) apply countywide.</w:t>
            </w:r>
          </w:p>
        </w:tc>
        <w:tc>
          <w:tcPr>
            <w:tcW w:type="dxa" w:w="2168"/>
          </w:tcPr>
          <w:p>
            <w:pPr>
              <w:spacing w:after="0"/>
              <w:jc w:val="left"/>
            </w:pPr>
            <w:r>
              <w:rPr>
                <w:sz w:val="16"/>
              </w:rPr>
              <w:t>Physical measure: in event narratives only; local data required.</w:t>
            </w:r>
          </w:p>
        </w:tc>
      </w:tr>
      <w:tr>
        <w:trPr>
          <w:cantSplit/>
        </w:trPr>
        <w:tc>
          <w:tcPr>
            <w:tcW w:type="dxa" w:w="1690"/>
          </w:tcPr>
          <w:p>
            <w:pPr>
              <w:spacing w:after="0"/>
              <w:jc w:val="left"/>
            </w:pPr>
            <w:r>
              <w:rPr>
                <w:sz w:val="16"/>
              </w:rPr>
              <w:t>Lightning</w:t>
            </w:r>
          </w:p>
        </w:tc>
        <w:tc>
          <w:tcPr>
            <w:tcW w:type="dxa" w:w="1703"/>
          </w:tcPr>
          <w:p>
            <w:pPr>
              <w:spacing w:after="0"/>
              <w:jc w:val="left"/>
            </w:pPr>
            <w:r>
              <w:rPr>
                <w:sz w:val="16"/>
              </w:rPr>
              <w:t>annualized frequency (the measure FEMA's Local Mitigation Planning Handbook names)</w:t>
            </w:r>
          </w:p>
        </w:tc>
        <w:tc>
          <w:tcPr>
            <w:tcW w:type="dxa" w:w="1559"/>
          </w:tcPr>
          <w:p>
            <w:pPr>
              <w:spacing w:after="0"/>
              <w:jc w:val="right"/>
            </w:pPr>
            <w:r>
              <w:rPr>
                <w:sz w:val="16"/>
              </w:rPr>
              <w:t>8, 1998 to 2026</w:t>
            </w:r>
          </w:p>
        </w:tc>
        <w:tc>
          <w:tcPr>
            <w:tcW w:type="dxa" w:w="1807"/>
          </w:tcPr>
          <w:p>
            <w:pPr>
              <w:spacing w:after="0"/>
              <w:jc w:val="left"/>
            </w:pPr>
          </w:p>
        </w:tc>
        <w:tc>
          <w:tcPr>
            <w:tcW w:type="dxa" w:w="1752"/>
          </w:tcPr>
          <w:p>
            <w:pPr>
              <w:spacing w:after="0"/>
              <w:jc w:val="left"/>
            </w:pPr>
            <w:r>
              <w:rPr>
                <w:sz w:val="16"/>
              </w:rPr>
              <w:t>Lightning, 1998-08-20, $75,000 property; crops not reported (1998 dollars)</w:t>
            </w:r>
          </w:p>
        </w:tc>
        <w:tc>
          <w:tcPr>
            <w:tcW w:type="dxa" w:w="1805"/>
          </w:tcPr>
          <w:p>
            <w:pPr>
              <w:spacing w:after="0"/>
              <w:jc w:val="left"/>
            </w:pPr>
          </w:p>
        </w:tc>
        <w:tc>
          <w:tcPr>
            <w:tcW w:type="dxa" w:w="1628"/>
          </w:tcPr>
          <w:p>
            <w:pPr>
              <w:spacing w:after="0"/>
              <w:jc w:val="left"/>
            </w:pPr>
            <w:r>
              <w:rPr>
                <w:sz w:val="16"/>
              </w:rPr>
              <w:t>Event records naming member places: Molalla city (3 records), West Linn city (1 record), Wilsonville city (1 record).</w:t>
            </w:r>
          </w:p>
        </w:tc>
        <w:tc>
          <w:tcPr>
            <w:tcW w:type="dxa" w:w="2168"/>
          </w:tcPr>
          <w:p>
            <w:pPr>
              <w:spacing w:after="0"/>
              <w:jc w:val="left"/>
            </w:pPr>
            <w:r>
              <w:rPr>
                <w:sz w:val="16"/>
              </w:rPr>
              <w:t>Storm Events lists lightning with damage or casualties; physical measure in event narratives only; local data required.</w:t>
            </w:r>
          </w:p>
        </w:tc>
      </w:tr>
      <w:tr>
        <w:trPr>
          <w:cantSplit/>
        </w:trPr>
        <w:tc>
          <w:tcPr>
            <w:tcW w:type="dxa" w:w="1690"/>
          </w:tcPr>
          <w:p>
            <w:pPr>
              <w:spacing w:after="0"/>
              <w:jc w:val="left"/>
            </w:pPr>
            <w:r>
              <w:rPr>
                <w:sz w:val="16"/>
              </w:rPr>
              <w:t>High Wind and Strong Wind (outside NRI Strong Wind definition)</w:t>
            </w:r>
          </w:p>
        </w:tc>
        <w:tc>
          <w:tcPr>
            <w:tcW w:type="dxa" w:w="1703"/>
          </w:tcPr>
          <w:p>
            <w:pPr>
              <w:spacing w:after="0"/>
              <w:jc w:val="left"/>
            </w:pPr>
            <w:r>
              <w:rPr>
                <w:sz w:val="16"/>
              </w:rPr>
              <w:t>wind speed (kt and mph)</w:t>
            </w:r>
          </w:p>
        </w:tc>
        <w:tc>
          <w:tcPr>
            <w:tcW w:type="dxa" w:w="1559"/>
          </w:tcPr>
          <w:p>
            <w:pPr>
              <w:spacing w:after="0"/>
              <w:jc w:val="right"/>
            </w:pPr>
            <w:r>
              <w:rPr>
                <w:sz w:val="16"/>
              </w:rPr>
              <w:t>104, 1996 to 2025 (104 zone-level)</w:t>
            </w:r>
          </w:p>
        </w:tc>
        <w:tc>
          <w:tcPr>
            <w:tcW w:type="dxa" w:w="1807"/>
          </w:tcPr>
          <w:p>
            <w:pPr>
              <w:spacing w:after="0"/>
              <w:jc w:val="left"/>
            </w:pPr>
            <w:r>
              <w:rPr>
                <w:sz w:val="16"/>
              </w:rPr>
              <w:t>25 kt (29 mph) to 104 kt (120 mph) (median 50 kt (58 mph)); 102 with a recorded value</w:t>
            </w:r>
          </w:p>
        </w:tc>
        <w:tc>
          <w:tcPr>
            <w:tcW w:type="dxa" w:w="1752"/>
          </w:tcPr>
          <w:p>
            <w:pPr>
              <w:spacing w:after="0"/>
              <w:jc w:val="left"/>
            </w:pPr>
            <w:r>
              <w:rPr>
                <w:sz w:val="16"/>
              </w:rPr>
              <w:t>104 kt (120 mph), measurement type not recorded, High Wind, 1999-02-05; Storm Events area SE MULTNOMAH/C &amp; S HOOD RIVER/E CLAKAMAS/E MARION/E LINN/E LANE (legacy zone code ORZ011), zone-level: may include parts of neighboring counties</w:t>
            </w:r>
          </w:p>
        </w:tc>
        <w:tc>
          <w:tcPr>
            <w:tcW w:type="dxa" w:w="1805"/>
          </w:tcPr>
          <w:p>
            <w:pPr>
              <w:spacing w:after="0"/>
              <w:jc w:val="left"/>
            </w:pPr>
            <w:r>
              <w:rPr>
                <w:sz w:val="16"/>
              </w:rPr>
              <w:t>High Wind, 2020-09-07, $2,000,000,000 property; $0 crops, reported for the zone (2020 dollars)</w:t>
            </w:r>
          </w:p>
        </w:tc>
        <w:tc>
          <w:tcPr>
            <w:tcW w:type="dxa" w:w="1628"/>
          </w:tcPr>
          <w:p>
            <w:pPr>
              <w:spacing w:after="0"/>
              <w:jc w:val="left"/>
            </w:pPr>
            <w:r>
              <w:rPr>
                <w:sz w:val="16"/>
              </w:rPr>
              <w:t>Zone-level records: applies countywide; national data do not locate these events within the county.</w:t>
            </w:r>
          </w:p>
        </w:tc>
        <w:tc>
          <w:tcPr>
            <w:tcW w:type="dxa" w:w="2168"/>
          </w:tcPr>
          <w:p>
            <w:pPr>
              <w:spacing w:after="0"/>
              <w:jc w:val="left"/>
            </w:pPr>
          </w:p>
        </w:tc>
      </w:tr>
      <w:tr>
        <w:trPr>
          <w:cantSplit/>
        </w:trPr>
        <w:tc>
          <w:tcPr>
            <w:tcW w:type="dxa" w:w="1690"/>
          </w:tcPr>
          <w:p>
            <w:pPr>
              <w:spacing w:after="0"/>
              <w:jc w:val="left"/>
            </w:pPr>
            <w:r>
              <w:rPr>
                <w:sz w:val="16"/>
              </w:rPr>
              <w:t>Thunderstorm Wind</w:t>
            </w:r>
          </w:p>
        </w:tc>
        <w:tc>
          <w:tcPr>
            <w:tcW w:type="dxa" w:w="1703"/>
          </w:tcPr>
          <w:p>
            <w:pPr>
              <w:spacing w:after="0"/>
              <w:jc w:val="left"/>
            </w:pPr>
            <w:r>
              <w:rPr>
                <w:sz w:val="16"/>
              </w:rPr>
              <w:t>wind speed (kt and mph)</w:t>
            </w:r>
          </w:p>
        </w:tc>
        <w:tc>
          <w:tcPr>
            <w:tcW w:type="dxa" w:w="1559"/>
          </w:tcPr>
          <w:p>
            <w:pPr>
              <w:spacing w:after="0"/>
              <w:jc w:val="right"/>
            </w:pPr>
            <w:r>
              <w:rPr>
                <w:sz w:val="16"/>
              </w:rPr>
              <w:t>14, 1996 to 2025</w:t>
            </w:r>
          </w:p>
        </w:tc>
        <w:tc>
          <w:tcPr>
            <w:tcW w:type="dxa" w:w="1807"/>
          </w:tcPr>
          <w:p>
            <w:pPr>
              <w:spacing w:after="0"/>
              <w:jc w:val="left"/>
            </w:pPr>
            <w:r>
              <w:rPr>
                <w:sz w:val="16"/>
              </w:rPr>
              <w:t>50 kt (58 mph) to 70 kt (81 mph) (median 52 kt (60 mph)); 13 with a recorded value</w:t>
            </w:r>
          </w:p>
        </w:tc>
        <w:tc>
          <w:tcPr>
            <w:tcW w:type="dxa" w:w="1752"/>
          </w:tcPr>
          <w:p>
            <w:pPr>
              <w:spacing w:after="0"/>
              <w:jc w:val="left"/>
            </w:pPr>
            <w:r>
              <w:rPr>
                <w:sz w:val="16"/>
              </w:rPr>
              <w:t>70 kt (81 mph) estimated sustained, Thunderstorm Wind, 2005-06-19</w:t>
            </w:r>
          </w:p>
        </w:tc>
        <w:tc>
          <w:tcPr>
            <w:tcW w:type="dxa" w:w="1805"/>
          </w:tcPr>
          <w:p>
            <w:pPr>
              <w:spacing w:after="0"/>
              <w:jc w:val="left"/>
            </w:pPr>
            <w:r>
              <w:rPr>
                <w:sz w:val="16"/>
              </w:rPr>
              <w:t>Thunderstorm Wind, 2019-06-26, $15,000 property; $0 crops (2019 dollars)</w:t>
            </w:r>
          </w:p>
        </w:tc>
        <w:tc>
          <w:tcPr>
            <w:tcW w:type="dxa" w:w="1628"/>
          </w:tcPr>
          <w:p>
            <w:pPr>
              <w:spacing w:after="0"/>
              <w:jc w:val="left"/>
            </w:pPr>
            <w:r>
              <w:rPr>
                <w:sz w:val="16"/>
              </w:rPr>
              <w:t>Event records naming member places: Molalla city (3 records), Estacada city (1 record), Lake Oswego city (1 record), Milwaukie city (1 record), Oregon City city (1 record), West Linn city (1 record).</w:t>
            </w:r>
          </w:p>
        </w:tc>
        <w:tc>
          <w:tcPr>
            <w:tcW w:type="dxa" w:w="2168"/>
          </w:tcPr>
          <w:p>
            <w:pPr>
              <w:spacing w:after="0"/>
              <w:jc w:val="left"/>
            </w:pPr>
          </w:p>
        </w:tc>
      </w:tr>
      <w:tr>
        <w:trPr>
          <w:cantSplit/>
        </w:trPr>
        <w:tc>
          <w:tcPr>
            <w:tcW w:type="dxa" w:w="1690"/>
          </w:tcPr>
          <w:p>
            <w:pPr>
              <w:spacing w:after="0"/>
              <w:jc w:val="left"/>
            </w:pPr>
            <w:r>
              <w:rPr>
                <w:sz w:val="16"/>
              </w:rPr>
              <w:t>Tornado</w:t>
            </w:r>
          </w:p>
        </w:tc>
        <w:tc>
          <w:tcPr>
            <w:tcW w:type="dxa" w:w="1703"/>
          </w:tcPr>
          <w:p>
            <w:pPr>
              <w:spacing w:after="0"/>
              <w:jc w:val="left"/>
            </w:pPr>
            <w:r>
              <w:rPr>
                <w:sz w:val="16"/>
              </w:rPr>
              <w:t>Enhanced Fujita (F before Feb 2007)</w:t>
            </w:r>
          </w:p>
        </w:tc>
        <w:tc>
          <w:tcPr>
            <w:tcW w:type="dxa" w:w="1559"/>
          </w:tcPr>
          <w:p>
            <w:pPr>
              <w:spacing w:after="0"/>
              <w:jc w:val="right"/>
            </w:pPr>
            <w:r>
              <w:rPr>
                <w:sz w:val="16"/>
              </w:rPr>
              <w:t>8, 1957 to 2022</w:t>
            </w:r>
          </w:p>
        </w:tc>
        <w:tc>
          <w:tcPr>
            <w:tcW w:type="dxa" w:w="1807"/>
          </w:tcPr>
          <w:p>
            <w:pPr>
              <w:spacing w:after="0"/>
              <w:jc w:val="left"/>
            </w:pPr>
            <w:r>
              <w:rPr>
                <w:sz w:val="16"/>
              </w:rPr>
              <w:t>F/EF0 to F/EF1 (median F/EF0); 8 with a recorded value</w:t>
            </w:r>
          </w:p>
        </w:tc>
        <w:tc>
          <w:tcPr>
            <w:tcW w:type="dxa" w:w="1752"/>
          </w:tcPr>
          <w:p>
            <w:pPr>
              <w:spacing w:after="0"/>
              <w:jc w:val="left"/>
            </w:pPr>
            <w:r>
              <w:rPr>
                <w:sz w:val="16"/>
              </w:rPr>
              <w:t>F1 tornado, 2000-10-09, 0.1 mi within this county, 75 yd wide, $50,000 property; crops not reported (2000 dollars)</w:t>
            </w:r>
          </w:p>
        </w:tc>
        <w:tc>
          <w:tcPr>
            <w:tcW w:type="dxa" w:w="1805"/>
          </w:tcPr>
          <w:p>
            <w:pPr>
              <w:spacing w:after="0"/>
              <w:jc w:val="left"/>
            </w:pPr>
            <w:r>
              <w:rPr>
                <w:sz w:val="16"/>
              </w:rPr>
              <w:t>Tornado, 2022-10-22, $50,000 property; $0 crops (2022 dollars)</w:t>
            </w:r>
          </w:p>
        </w:tc>
        <w:tc>
          <w:tcPr>
            <w:tcW w:type="dxa" w:w="1628"/>
          </w:tcPr>
          <w:p>
            <w:pPr>
              <w:spacing w:after="0"/>
              <w:jc w:val="left"/>
            </w:pPr>
            <w:r>
              <w:rPr>
                <w:sz w:val="16"/>
              </w:rPr>
              <w:t>Event records naming member places: Canby city (1 record), Molalla city (1 record), Oregon City city (1 record).</w:t>
            </w:r>
          </w:p>
        </w:tc>
        <w:tc>
          <w:tcPr>
            <w:tcW w:type="dxa" w:w="216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0"/>
          </w:tcPr>
          <w:p>
            <w:pPr>
              <w:spacing w:after="0"/>
              <w:jc w:val="left"/>
            </w:pPr>
            <w:r>
              <w:rPr>
                <w:sz w:val="16"/>
              </w:rPr>
              <w:t>Tsunami</w:t>
            </w:r>
          </w:p>
        </w:tc>
        <w:tc>
          <w:tcPr>
            <w:tcW w:type="dxa" w:w="1703"/>
          </w:tcPr>
          <w:p>
            <w:pPr>
              <w:spacing w:after="0"/>
              <w:jc w:val="left"/>
            </w:pPr>
            <w:r>
              <w:rPr>
                <w:sz w:val="16"/>
              </w:rPr>
              <w:t>none (count and damage)</w:t>
            </w:r>
          </w:p>
        </w:tc>
        <w:tc>
          <w:tcPr>
            <w:tcW w:type="dxa" w:w="1559"/>
          </w:tcPr>
          <w:p>
            <w:pPr>
              <w:spacing w:after="0"/>
              <w:jc w:val="right"/>
            </w:pPr>
            <w:r>
              <w:rPr>
                <w:sz w:val="16"/>
              </w:rPr>
              <w:t>0</w:t>
            </w:r>
          </w:p>
        </w:tc>
        <w:tc>
          <w:tcPr>
            <w:tcW w:type="dxa" w:w="1807"/>
          </w:tcPr>
          <w:p>
            <w:pPr>
              <w:spacing w:after="0"/>
              <w:jc w:val="left"/>
            </w:pPr>
          </w:p>
        </w:tc>
        <w:tc>
          <w:tcPr>
            <w:tcW w:type="dxa" w:w="1752"/>
          </w:tcPr>
          <w:p>
            <w:pPr>
              <w:spacing w:after="0"/>
              <w:jc w:val="left"/>
            </w:pPr>
          </w:p>
        </w:tc>
        <w:tc>
          <w:tcPr>
            <w:tcW w:type="dxa" w:w="1805"/>
          </w:tcPr>
          <w:p>
            <w:pPr>
              <w:spacing w:after="0"/>
              <w:jc w:val="left"/>
            </w:pPr>
          </w:p>
        </w:tc>
        <w:tc>
          <w:tcPr>
            <w:tcW w:type="dxa" w:w="1628"/>
          </w:tcPr>
          <w:p>
            <w:pPr>
              <w:spacing w:after="0"/>
              <w:jc w:val="left"/>
            </w:pPr>
          </w:p>
        </w:tc>
        <w:tc>
          <w:tcPr>
            <w:tcW w:type="dxa" w:w="2168"/>
          </w:tcPr>
          <w:p>
            <w:pPr>
              <w:spacing w:after="0"/>
              <w:jc w:val="left"/>
            </w:pPr>
            <w:r>
              <w:rPr>
                <w:sz w:val="16"/>
              </w:rPr>
              <w:t>Physical measure: in event narratives only; local data required.</w:t>
            </w:r>
          </w:p>
        </w:tc>
      </w:tr>
      <w:tr>
        <w:trPr>
          <w:cantSplit/>
        </w:trPr>
        <w:tc>
          <w:tcPr>
            <w:tcW w:type="dxa" w:w="1690"/>
          </w:tcPr>
          <w:p>
            <w:pPr>
              <w:spacing w:after="0"/>
              <w:jc w:val="left"/>
            </w:pPr>
            <w:r>
              <w:rPr>
                <w:sz w:val="16"/>
              </w:rPr>
              <w:t>Volcanic Ash, Volcanic Ashfall</w:t>
            </w:r>
          </w:p>
        </w:tc>
        <w:tc>
          <w:tcPr>
            <w:tcW w:type="dxa" w:w="1703"/>
          </w:tcPr>
          <w:p>
            <w:pPr>
              <w:spacing w:after="0"/>
              <w:jc w:val="left"/>
            </w:pPr>
            <w:r>
              <w:rPr>
                <w:sz w:val="16"/>
              </w:rPr>
              <w:t>Volcanic Explosivity Index (local data)</w:t>
            </w:r>
          </w:p>
        </w:tc>
        <w:tc>
          <w:tcPr>
            <w:tcW w:type="dxa" w:w="1559"/>
          </w:tcPr>
          <w:p>
            <w:pPr>
              <w:spacing w:after="0"/>
              <w:jc w:val="right"/>
            </w:pPr>
            <w:r>
              <w:rPr>
                <w:sz w:val="16"/>
              </w:rPr>
              <w:t>0</w:t>
            </w:r>
          </w:p>
        </w:tc>
        <w:tc>
          <w:tcPr>
            <w:tcW w:type="dxa" w:w="1807"/>
          </w:tcPr>
          <w:p>
            <w:pPr>
              <w:spacing w:after="0"/>
              <w:jc w:val="left"/>
            </w:pPr>
          </w:p>
        </w:tc>
        <w:tc>
          <w:tcPr>
            <w:tcW w:type="dxa" w:w="1752"/>
          </w:tcPr>
          <w:p>
            <w:pPr>
              <w:spacing w:after="0"/>
              <w:jc w:val="left"/>
            </w:pPr>
          </w:p>
        </w:tc>
        <w:tc>
          <w:tcPr>
            <w:tcW w:type="dxa" w:w="1805"/>
          </w:tcPr>
          <w:p>
            <w:pPr>
              <w:spacing w:after="0"/>
              <w:jc w:val="left"/>
            </w:pPr>
          </w:p>
        </w:tc>
        <w:tc>
          <w:tcPr>
            <w:tcW w:type="dxa" w:w="1628"/>
          </w:tcPr>
          <w:p>
            <w:pPr>
              <w:spacing w:after="0"/>
              <w:jc w:val="left"/>
            </w:pPr>
          </w:p>
        </w:tc>
        <w:tc>
          <w:tcPr>
            <w:tcW w:type="dxa" w:w="2168"/>
          </w:tcPr>
          <w:p>
            <w:pPr>
              <w:spacing w:after="0"/>
              <w:jc w:val="left"/>
            </w:pPr>
            <w:r>
              <w:rPr>
                <w:sz w:val="16"/>
              </w:rPr>
              <w:t>Physical measure: in event narratives only; local data required.</w:t>
            </w:r>
          </w:p>
        </w:tc>
      </w:tr>
      <w:tr>
        <w:trPr>
          <w:cantSplit/>
        </w:trPr>
        <w:tc>
          <w:tcPr>
            <w:tcW w:type="dxa" w:w="1690"/>
          </w:tcPr>
          <w:p>
            <w:pPr>
              <w:spacing w:after="0"/>
              <w:jc w:val="left"/>
            </w:pPr>
            <w:r>
              <w:rPr>
                <w:sz w:val="16"/>
              </w:rPr>
              <w:t>Wildfire</w:t>
            </w:r>
          </w:p>
        </w:tc>
        <w:tc>
          <w:tcPr>
            <w:tcW w:type="dxa" w:w="1703"/>
          </w:tcPr>
          <w:p>
            <w:pPr>
              <w:spacing w:after="0"/>
              <w:jc w:val="left"/>
            </w:pPr>
            <w:r>
              <w:rPr>
                <w:sz w:val="16"/>
              </w:rPr>
              <w:t>acres burned (local data)</w:t>
            </w:r>
          </w:p>
        </w:tc>
        <w:tc>
          <w:tcPr>
            <w:tcW w:type="dxa" w:w="1559"/>
          </w:tcPr>
          <w:p>
            <w:pPr>
              <w:spacing w:after="0"/>
              <w:jc w:val="right"/>
            </w:pPr>
            <w:r>
              <w:rPr>
                <w:sz w:val="16"/>
              </w:rPr>
              <w:t>25, 2008 to 2023 (25 zone-level)</w:t>
            </w:r>
          </w:p>
        </w:tc>
        <w:tc>
          <w:tcPr>
            <w:tcW w:type="dxa" w:w="1807"/>
          </w:tcPr>
          <w:p>
            <w:pPr>
              <w:spacing w:after="0"/>
              <w:jc w:val="left"/>
            </w:pPr>
          </w:p>
        </w:tc>
        <w:tc>
          <w:tcPr>
            <w:tcW w:type="dxa" w:w="1752"/>
          </w:tcPr>
          <w:p>
            <w:pPr>
              <w:spacing w:after="0"/>
              <w:jc w:val="left"/>
            </w:pPr>
            <w:r>
              <w:rPr>
                <w:sz w:val="16"/>
              </w:rPr>
              <w:t>Wildfire, 2022-09-09, $500,000 property; $0 crops, reported for the zone (2022 dollars); NWS zone ORZ006 (GREATER  PORTLAND METRO AREA), zone-level: may include parts of neighboring counties</w:t>
            </w:r>
          </w:p>
        </w:tc>
        <w:tc>
          <w:tcPr>
            <w:tcW w:type="dxa" w:w="1805"/>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168"/>
          </w:tcPr>
          <w:p>
            <w:pPr>
              <w:spacing w:after="0"/>
              <w:jc w:val="left"/>
            </w:pPr>
            <w:r>
              <w:rPr>
                <w:sz w:val="16"/>
              </w:rPr>
              <w:t>Acres burned: in event narratives only; local data required.</w:t>
            </w:r>
          </w:p>
        </w:tc>
      </w:tr>
      <w:tr>
        <w:trPr>
          <w:cantSplit/>
        </w:trPr>
        <w:tc>
          <w:tcPr>
            <w:tcW w:type="dxa" w:w="1690"/>
          </w:tcPr>
          <w:p>
            <w:pPr>
              <w:spacing w:after="0"/>
              <w:jc w:val="left"/>
            </w:pPr>
            <w:r>
              <w:rPr>
                <w:sz w:val="16"/>
              </w:rPr>
              <w:t>Winter Storm, Heavy Snow, Blizzard, Lake-Effect Snow, Winter Weather, Sleet</w:t>
            </w:r>
          </w:p>
        </w:tc>
        <w:tc>
          <w:tcPr>
            <w:tcW w:type="dxa" w:w="1703"/>
          </w:tcPr>
          <w:p>
            <w:pPr>
              <w:spacing w:after="0"/>
              <w:jc w:val="left"/>
            </w:pPr>
            <w:r>
              <w:rPr>
                <w:sz w:val="16"/>
              </w:rPr>
              <w:t>none in data (snowfall local)</w:t>
            </w:r>
          </w:p>
        </w:tc>
        <w:tc>
          <w:tcPr>
            <w:tcW w:type="dxa" w:w="1559"/>
          </w:tcPr>
          <w:p>
            <w:pPr>
              <w:spacing w:after="0"/>
              <w:jc w:val="right"/>
            </w:pPr>
            <w:r>
              <w:rPr>
                <w:sz w:val="16"/>
              </w:rPr>
              <w:t>320, 1996 to 2026 (320 zone-level)</w:t>
            </w:r>
          </w:p>
        </w:tc>
        <w:tc>
          <w:tcPr>
            <w:tcW w:type="dxa" w:w="1807"/>
          </w:tcPr>
          <w:p>
            <w:pPr>
              <w:spacing w:after="0"/>
              <w:jc w:val="left"/>
            </w:pPr>
          </w:p>
        </w:tc>
        <w:tc>
          <w:tcPr>
            <w:tcW w:type="dxa" w:w="1752"/>
          </w:tcPr>
          <w:p>
            <w:pPr>
              <w:spacing w:after="0"/>
              <w:jc w:val="left"/>
            </w:pPr>
            <w:r>
              <w:rPr>
                <w:sz w:val="16"/>
              </w:rPr>
              <w:t>Winter Storm, 2008-12-20, $9,000,000 property; $11,600,000 crops, reported for the zone (2008 dollars); NWS zone ORZ006 (GREATER  PORTLAND METRO AREA), zone-level: may include parts of neighboring counties</w:t>
            </w:r>
          </w:p>
        </w:tc>
        <w:tc>
          <w:tcPr>
            <w:tcW w:type="dxa" w:w="1805"/>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16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23</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3"/>
        <w:gridCol w:w="3034"/>
        <w:gridCol w:w="2147"/>
        <w:gridCol w:w="1421"/>
        <w:gridCol w:w="2212"/>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3"/>
            <w:shd w:val="clear" w:color="auto" w:fill="E8E8E8"/>
          </w:tcPr>
          <w:p>
            <w:pPr>
              <w:spacing w:after="0"/>
              <w:jc w:val="left"/>
            </w:pPr>
            <w:r>
              <w:rPr>
                <w:b/>
                <w:sz w:val="16"/>
              </w:rPr>
              <w:t>Type</w:t>
            </w:r>
          </w:p>
        </w:tc>
        <w:tc>
          <w:tcPr>
            <w:tcW w:type="dxa" w:w="3034"/>
            <w:shd w:val="clear" w:color="auto" w:fill="E8E8E8"/>
          </w:tcPr>
          <w:p>
            <w:pPr>
              <w:spacing w:after="0"/>
              <w:jc w:val="left"/>
            </w:pPr>
            <w:r>
              <w:rPr>
                <w:b/>
                <w:sz w:val="16"/>
              </w:rPr>
              <w:t>Title</w:t>
            </w:r>
          </w:p>
        </w:tc>
        <w:tc>
          <w:tcPr>
            <w:tcW w:type="dxa" w:w="2147"/>
            <w:shd w:val="clear" w:color="auto" w:fill="E8E8E8"/>
          </w:tcPr>
          <w:p>
            <w:pPr>
              <w:spacing w:after="0"/>
              <w:jc w:val="left"/>
            </w:pPr>
            <w:r>
              <w:rPr>
                <w:b/>
                <w:sz w:val="16"/>
              </w:rPr>
              <w:t>Mapped hazard</w:t>
            </w:r>
          </w:p>
        </w:tc>
        <w:tc>
          <w:tcPr>
            <w:tcW w:type="dxa" w:w="142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212"/>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2025-12-15</w:t>
            </w:r>
          </w:p>
        </w:tc>
        <w:tc>
          <w:tcPr>
            <w:tcW w:type="dxa" w:w="1037"/>
          </w:tcPr>
          <w:p>
            <w:pPr>
              <w:spacing w:after="0"/>
              <w:jc w:val="left"/>
            </w:pPr>
            <w:r>
              <w:rPr>
                <w:sz w:val="16"/>
              </w:rPr>
              <w:t>DR-4907-OR</w:t>
            </w:r>
          </w:p>
        </w:tc>
        <w:tc>
          <w:tcPr>
            <w:tcW w:type="dxa" w:w="1303"/>
          </w:tcPr>
          <w:p>
            <w:pPr>
              <w:spacing w:after="0"/>
              <w:jc w:val="left"/>
            </w:pPr>
            <w:r>
              <w:rPr>
                <w:sz w:val="16"/>
              </w:rPr>
              <w:t>Major disaster</w:t>
            </w:r>
          </w:p>
        </w:tc>
        <w:tc>
          <w:tcPr>
            <w:tcW w:type="dxa" w:w="3034"/>
          </w:tcPr>
          <w:p>
            <w:pPr>
              <w:spacing w:after="0"/>
              <w:jc w:val="left"/>
            </w:pPr>
            <w:r>
              <w:rPr>
                <w:sz w:val="16"/>
              </w:rPr>
              <w:t>SEVERE STORMS, STRAIGHT-LINE WINDS, FLOODING, LANDSLIDES, AND MUDSLIDES</w:t>
            </w:r>
          </w:p>
        </w:tc>
        <w:tc>
          <w:tcPr>
            <w:tcW w:type="dxa" w:w="2147"/>
          </w:tcPr>
          <w:p>
            <w:pPr>
              <w:spacing w:after="0"/>
              <w:jc w:val="left"/>
            </w:pPr>
            <w:r>
              <w:rPr>
                <w:sz w:val="16"/>
              </w:rPr>
              <w:t>Inland Flooding; Landslide; Strong Wind; Winter Weather</w:t>
            </w:r>
          </w:p>
        </w:tc>
        <w:tc>
          <w:tcPr>
            <w:tcW w:type="dxa" w:w="1421"/>
          </w:tcPr>
          <w:p>
            <w:pPr>
              <w:spacing w:after="0"/>
              <w:jc w:val="right"/>
            </w:pPr>
            <w:r>
              <w:rPr>
                <w:sz w:val="16"/>
              </w:rPr>
              <w:t>$225,978.30</w:t>
            </w:r>
          </w:p>
        </w:tc>
        <w:tc>
          <w:tcPr>
            <w:tcW w:type="dxa" w:w="2212"/>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2024-04-13</w:t>
            </w:r>
          </w:p>
        </w:tc>
        <w:tc>
          <w:tcPr>
            <w:tcW w:type="dxa" w:w="1037"/>
          </w:tcPr>
          <w:p>
            <w:pPr>
              <w:spacing w:after="0"/>
              <w:jc w:val="left"/>
            </w:pPr>
            <w:r>
              <w:rPr>
                <w:sz w:val="16"/>
              </w:rPr>
              <w:t>2024-01-10</w:t>
            </w:r>
          </w:p>
        </w:tc>
        <w:tc>
          <w:tcPr>
            <w:tcW w:type="dxa" w:w="1037"/>
          </w:tcPr>
          <w:p>
            <w:pPr>
              <w:spacing w:after="0"/>
              <w:jc w:val="left"/>
            </w:pPr>
            <w:r>
              <w:rPr>
                <w:sz w:val="16"/>
              </w:rPr>
              <w:t>DR-4768-OR</w:t>
            </w:r>
          </w:p>
        </w:tc>
        <w:tc>
          <w:tcPr>
            <w:tcW w:type="dxa" w:w="1303"/>
          </w:tcPr>
          <w:p>
            <w:pPr>
              <w:spacing w:after="0"/>
              <w:jc w:val="left"/>
            </w:pPr>
            <w:r>
              <w:rPr>
                <w:sz w:val="16"/>
              </w:rPr>
              <w:t>Major disaster</w:t>
            </w:r>
          </w:p>
        </w:tc>
        <w:tc>
          <w:tcPr>
            <w:tcW w:type="dxa" w:w="3034"/>
          </w:tcPr>
          <w:p>
            <w:pPr>
              <w:spacing w:after="0"/>
              <w:jc w:val="left"/>
            </w:pPr>
            <w:r>
              <w:rPr>
                <w:sz w:val="16"/>
              </w:rPr>
              <w:t>SEVERE WINTER STORMS, STRAIGHT-LINE WINDS, LANDSLIDES, AND MUDSLIDES</w:t>
            </w:r>
          </w:p>
        </w:tc>
        <w:tc>
          <w:tcPr>
            <w:tcW w:type="dxa" w:w="2147"/>
          </w:tcPr>
          <w:p>
            <w:pPr>
              <w:spacing w:after="0"/>
              <w:jc w:val="left"/>
            </w:pPr>
            <w:r>
              <w:rPr>
                <w:sz w:val="16"/>
              </w:rPr>
              <w:t>Landslide; Strong Wind; Winter Weather</w:t>
            </w:r>
          </w:p>
        </w:tc>
        <w:tc>
          <w:tcPr>
            <w:tcW w:type="dxa" w:w="1421"/>
          </w:tcPr>
          <w:p>
            <w:pPr>
              <w:spacing w:after="0"/>
              <w:jc w:val="right"/>
            </w:pPr>
            <w:r>
              <w:rPr>
                <w:sz w:val="16"/>
              </w:rPr>
              <w:t>$1,769,538.01</w:t>
            </w:r>
          </w:p>
        </w:tc>
        <w:tc>
          <w:tcPr>
            <w:tcW w:type="dxa" w:w="2212"/>
          </w:tcPr>
          <w:p>
            <w:pPr>
              <w:spacing w:after="0"/>
              <w:jc w:val="left"/>
            </w:pPr>
            <w:r>
              <w:rPr>
                <w:sz w:val="16"/>
              </w:rPr>
              <w:t>during plan review, check whether your last plan included it; within last 5 years</w:t>
            </w:r>
          </w:p>
        </w:tc>
        <w:tc>
          <w:tcPr>
            <w:tcW w:type="dxa" w:w="885"/>
          </w:tcPr>
          <w:p>
            <w:pPr>
              <w:spacing w:after="0"/>
              <w:jc w:val="left"/>
            </w:pPr>
          </w:p>
        </w:tc>
      </w:tr>
      <w:tr>
        <w:trPr>
          <w:cantSplit/>
        </w:trPr>
        <w:tc>
          <w:tcPr>
            <w:tcW w:type="dxa" w:w="1037"/>
          </w:tcPr>
          <w:p>
            <w:pPr>
              <w:spacing w:after="0"/>
              <w:jc w:val="left"/>
            </w:pPr>
            <w:r>
              <w:rPr>
                <w:sz w:val="16"/>
              </w:rPr>
              <w:t>2022-09-10</w:t>
            </w:r>
          </w:p>
        </w:tc>
        <w:tc>
          <w:tcPr>
            <w:tcW w:type="dxa" w:w="1037"/>
          </w:tcPr>
          <w:p>
            <w:pPr>
              <w:spacing w:after="0"/>
              <w:jc w:val="left"/>
            </w:pPr>
            <w:r>
              <w:rPr>
                <w:sz w:val="16"/>
              </w:rPr>
              <w:t>2022-09-10</w:t>
            </w:r>
          </w:p>
        </w:tc>
        <w:tc>
          <w:tcPr>
            <w:tcW w:type="dxa" w:w="1037"/>
          </w:tcPr>
          <w:p>
            <w:pPr>
              <w:spacing w:after="0"/>
              <w:jc w:val="left"/>
            </w:pPr>
            <w:r>
              <w:rPr>
                <w:sz w:val="16"/>
              </w:rPr>
              <w:t>FM-5454-OR</w:t>
            </w:r>
          </w:p>
        </w:tc>
        <w:tc>
          <w:tcPr>
            <w:tcW w:type="dxa" w:w="1303"/>
          </w:tcPr>
          <w:p>
            <w:pPr>
              <w:spacing w:after="0"/>
              <w:jc w:val="left"/>
            </w:pPr>
            <w:r>
              <w:rPr>
                <w:sz w:val="16"/>
              </w:rPr>
              <w:t>Fire management</w:t>
            </w:r>
          </w:p>
        </w:tc>
        <w:tc>
          <w:tcPr>
            <w:tcW w:type="dxa" w:w="3034"/>
          </w:tcPr>
          <w:p>
            <w:pPr>
              <w:spacing w:after="0"/>
              <w:jc w:val="left"/>
            </w:pPr>
            <w:r>
              <w:rPr>
                <w:sz w:val="16"/>
              </w:rPr>
              <w:t>MILO MCIVER FIRE</w:t>
            </w:r>
          </w:p>
        </w:tc>
        <w:tc>
          <w:tcPr>
            <w:tcW w:type="dxa" w:w="2147"/>
          </w:tcPr>
          <w:p>
            <w:pPr>
              <w:spacing w:after="0"/>
              <w:jc w:val="left"/>
            </w:pPr>
            <w:r>
              <w:rPr>
                <w:sz w:val="16"/>
              </w:rPr>
              <w:t>Wildfire</w:t>
            </w:r>
          </w:p>
        </w:tc>
        <w:tc>
          <w:tcPr>
            <w:tcW w:type="dxa" w:w="1421"/>
          </w:tcPr>
          <w:p>
            <w:pPr>
              <w:spacing w:after="0"/>
              <w:jc w:val="right"/>
            </w:pPr>
            <w:r>
              <w:rPr>
                <w:sz w:val="16"/>
              </w:rPr>
              <w:t>none found</w:t>
            </w:r>
          </w:p>
        </w:tc>
        <w:tc>
          <w:tcPr>
            <w:tcW w:type="dxa" w:w="2212"/>
          </w:tcPr>
          <w:p>
            <w:pPr>
              <w:spacing w:after="0"/>
              <w:jc w:val="left"/>
            </w:pPr>
            <w:r>
              <w:rPr>
                <w:sz w:val="16"/>
              </w:rPr>
              <w:t>within last 5 years</w:t>
            </w:r>
          </w:p>
        </w:tc>
        <w:tc>
          <w:tcPr>
            <w:tcW w:type="dxa" w:w="885"/>
          </w:tcPr>
          <w:p>
            <w:pPr>
              <w:spacing w:after="0"/>
              <w:jc w:val="left"/>
            </w:pPr>
          </w:p>
        </w:tc>
      </w:tr>
      <w:tr>
        <w:trPr>
          <w:cantSplit/>
        </w:trPr>
        <w:tc>
          <w:tcPr>
            <w:tcW w:type="dxa" w:w="1037"/>
          </w:tcPr>
          <w:p>
            <w:pPr>
              <w:spacing w:after="0"/>
              <w:jc w:val="left"/>
            </w:pPr>
            <w:r>
              <w:rPr>
                <w:sz w:val="16"/>
              </w:rPr>
              <w:t>2021-05-04</w:t>
            </w:r>
          </w:p>
        </w:tc>
        <w:tc>
          <w:tcPr>
            <w:tcW w:type="dxa" w:w="1037"/>
          </w:tcPr>
          <w:p>
            <w:pPr>
              <w:spacing w:after="0"/>
              <w:jc w:val="left"/>
            </w:pPr>
            <w:r>
              <w:rPr>
                <w:sz w:val="16"/>
              </w:rPr>
              <w:t>2021-02-11</w:t>
            </w:r>
          </w:p>
        </w:tc>
        <w:tc>
          <w:tcPr>
            <w:tcW w:type="dxa" w:w="1037"/>
          </w:tcPr>
          <w:p>
            <w:pPr>
              <w:spacing w:after="0"/>
              <w:jc w:val="left"/>
            </w:pPr>
            <w:r>
              <w:rPr>
                <w:sz w:val="16"/>
              </w:rPr>
              <w:t>DR-4599-OR</w:t>
            </w:r>
          </w:p>
        </w:tc>
        <w:tc>
          <w:tcPr>
            <w:tcW w:type="dxa" w:w="1303"/>
          </w:tcPr>
          <w:p>
            <w:pPr>
              <w:spacing w:after="0"/>
              <w:jc w:val="left"/>
            </w:pPr>
            <w:r>
              <w:rPr>
                <w:sz w:val="16"/>
              </w:rPr>
              <w:t>Major disaster</w:t>
            </w:r>
          </w:p>
        </w:tc>
        <w:tc>
          <w:tcPr>
            <w:tcW w:type="dxa" w:w="3034"/>
          </w:tcPr>
          <w:p>
            <w:pPr>
              <w:spacing w:after="0"/>
              <w:jc w:val="left"/>
            </w:pPr>
            <w:r>
              <w:rPr>
                <w:sz w:val="16"/>
              </w:rPr>
              <w:t>SEVERE WINTER STORM</w:t>
            </w:r>
          </w:p>
        </w:tc>
        <w:tc>
          <w:tcPr>
            <w:tcW w:type="dxa" w:w="2147"/>
          </w:tcPr>
          <w:p>
            <w:pPr>
              <w:spacing w:after="0"/>
              <w:jc w:val="left"/>
            </w:pPr>
            <w:r>
              <w:rPr>
                <w:sz w:val="16"/>
              </w:rPr>
              <w:t>Winter Weather</w:t>
            </w:r>
          </w:p>
        </w:tc>
        <w:tc>
          <w:tcPr>
            <w:tcW w:type="dxa" w:w="1421"/>
          </w:tcPr>
          <w:p>
            <w:pPr>
              <w:spacing w:after="0"/>
              <w:jc w:val="right"/>
            </w:pPr>
            <w:r>
              <w:rPr>
                <w:sz w:val="16"/>
              </w:rPr>
              <w:t>$8,188,011.72</w:t>
            </w:r>
          </w:p>
        </w:tc>
        <w:tc>
          <w:tcPr>
            <w:tcW w:type="dxa" w:w="2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2020-09-15</w:t>
            </w:r>
          </w:p>
        </w:tc>
        <w:tc>
          <w:tcPr>
            <w:tcW w:type="dxa" w:w="1037"/>
          </w:tcPr>
          <w:p>
            <w:pPr>
              <w:spacing w:after="0"/>
              <w:jc w:val="left"/>
            </w:pPr>
            <w:r>
              <w:rPr>
                <w:sz w:val="16"/>
              </w:rPr>
              <w:t>2020-09-07</w:t>
            </w:r>
          </w:p>
        </w:tc>
        <w:tc>
          <w:tcPr>
            <w:tcW w:type="dxa" w:w="1037"/>
          </w:tcPr>
          <w:p>
            <w:pPr>
              <w:spacing w:after="0"/>
              <w:jc w:val="left"/>
            </w:pPr>
            <w:r>
              <w:rPr>
                <w:sz w:val="16"/>
              </w:rPr>
              <w:t>DR-4562-OR</w:t>
            </w:r>
          </w:p>
        </w:tc>
        <w:tc>
          <w:tcPr>
            <w:tcW w:type="dxa" w:w="1303"/>
          </w:tcPr>
          <w:p>
            <w:pPr>
              <w:spacing w:after="0"/>
              <w:jc w:val="left"/>
            </w:pPr>
            <w:r>
              <w:rPr>
                <w:sz w:val="16"/>
              </w:rPr>
              <w:t>Major disaster</w:t>
            </w:r>
          </w:p>
        </w:tc>
        <w:tc>
          <w:tcPr>
            <w:tcW w:type="dxa" w:w="3034"/>
          </w:tcPr>
          <w:p>
            <w:pPr>
              <w:spacing w:after="0"/>
              <w:jc w:val="left"/>
            </w:pPr>
            <w:r>
              <w:rPr>
                <w:sz w:val="16"/>
              </w:rPr>
              <w:t>WILDFIRES AND STRAIGHT-LINE WINDS</w:t>
            </w:r>
          </w:p>
        </w:tc>
        <w:tc>
          <w:tcPr>
            <w:tcW w:type="dxa" w:w="2147"/>
          </w:tcPr>
          <w:p>
            <w:pPr>
              <w:spacing w:after="0"/>
              <w:jc w:val="left"/>
            </w:pPr>
            <w:r>
              <w:rPr>
                <w:sz w:val="16"/>
              </w:rPr>
              <w:t>Wildfire</w:t>
            </w:r>
          </w:p>
        </w:tc>
        <w:tc>
          <w:tcPr>
            <w:tcW w:type="dxa" w:w="1421"/>
          </w:tcPr>
          <w:p>
            <w:pPr>
              <w:spacing w:after="0"/>
              <w:jc w:val="right"/>
            </w:pPr>
            <w:r>
              <w:rPr>
                <w:sz w:val="16"/>
              </w:rPr>
              <w:t>$2,163,406.63</w:t>
            </w:r>
          </w:p>
        </w:tc>
        <w:tc>
          <w:tcPr>
            <w:tcW w:type="dxa" w:w="2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2020-09-10</w:t>
            </w:r>
          </w:p>
        </w:tc>
        <w:tc>
          <w:tcPr>
            <w:tcW w:type="dxa" w:w="1037"/>
          </w:tcPr>
          <w:p>
            <w:pPr>
              <w:spacing w:after="0"/>
              <w:jc w:val="left"/>
            </w:pPr>
            <w:r>
              <w:rPr>
                <w:sz w:val="16"/>
              </w:rPr>
              <w:t>2020-09-08</w:t>
            </w:r>
          </w:p>
        </w:tc>
        <w:tc>
          <w:tcPr>
            <w:tcW w:type="dxa" w:w="1037"/>
          </w:tcPr>
          <w:p>
            <w:pPr>
              <w:spacing w:after="0"/>
              <w:jc w:val="left"/>
            </w:pPr>
            <w:r>
              <w:rPr>
                <w:sz w:val="16"/>
              </w:rPr>
              <w:t>FM-5370-OR</w:t>
            </w:r>
          </w:p>
        </w:tc>
        <w:tc>
          <w:tcPr>
            <w:tcW w:type="dxa" w:w="1303"/>
          </w:tcPr>
          <w:p>
            <w:pPr>
              <w:spacing w:after="0"/>
              <w:jc w:val="left"/>
            </w:pPr>
            <w:r>
              <w:rPr>
                <w:sz w:val="16"/>
              </w:rPr>
              <w:t>Fire management</w:t>
            </w:r>
          </w:p>
        </w:tc>
        <w:tc>
          <w:tcPr>
            <w:tcW w:type="dxa" w:w="3034"/>
          </w:tcPr>
          <w:p>
            <w:pPr>
              <w:spacing w:after="0"/>
              <w:jc w:val="left"/>
            </w:pPr>
            <w:r>
              <w:rPr>
                <w:sz w:val="16"/>
              </w:rPr>
              <w:t>CLAKAMAS COUNTY FIRE COMPLEX</w:t>
            </w:r>
          </w:p>
        </w:tc>
        <w:tc>
          <w:tcPr>
            <w:tcW w:type="dxa" w:w="2147"/>
          </w:tcPr>
          <w:p>
            <w:pPr>
              <w:spacing w:after="0"/>
              <w:jc w:val="left"/>
            </w:pPr>
            <w:r>
              <w:rPr>
                <w:sz w:val="16"/>
              </w:rPr>
              <w:t>Wildfire</w:t>
            </w:r>
          </w:p>
        </w:tc>
        <w:tc>
          <w:tcPr>
            <w:tcW w:type="dxa" w:w="1421"/>
          </w:tcPr>
          <w:p>
            <w:pPr>
              <w:spacing w:after="0"/>
              <w:jc w:val="right"/>
            </w:pPr>
            <w:r>
              <w:rPr>
                <w:sz w:val="16"/>
              </w:rPr>
              <w:t>none found</w:t>
            </w:r>
          </w:p>
        </w:tc>
        <w:tc>
          <w:tcPr>
            <w:tcW w:type="dxa" w:w="2212"/>
          </w:tcPr>
          <w:p>
            <w:pPr>
              <w:spacing w:after="0"/>
              <w:jc w:val="left"/>
            </w:pPr>
          </w:p>
        </w:tc>
        <w:tc>
          <w:tcPr>
            <w:tcW w:type="dxa" w:w="885"/>
          </w:tcPr>
          <w:p>
            <w:pPr>
              <w:spacing w:after="0"/>
              <w:jc w:val="left"/>
            </w:pPr>
            <w:r>
              <w:rPr>
                <w:sz w:val="16"/>
              </w:rPr>
              <w:t>same incident as DR-4562</w:t>
            </w:r>
          </w:p>
        </w:tc>
      </w:tr>
      <w:tr>
        <w:trPr>
          <w:cantSplit/>
        </w:trPr>
        <w:tc>
          <w:tcPr>
            <w:tcW w:type="dxa" w:w="1037"/>
          </w:tcPr>
          <w:p>
            <w:pPr>
              <w:spacing w:after="0"/>
              <w:jc w:val="left"/>
            </w:pPr>
            <w:r>
              <w:rPr>
                <w:sz w:val="16"/>
              </w:rPr>
              <w:t>2020-09-10</w:t>
            </w:r>
          </w:p>
        </w:tc>
        <w:tc>
          <w:tcPr>
            <w:tcW w:type="dxa" w:w="1037"/>
          </w:tcPr>
          <w:p>
            <w:pPr>
              <w:spacing w:after="0"/>
              <w:jc w:val="left"/>
            </w:pPr>
            <w:r>
              <w:rPr>
                <w:sz w:val="16"/>
              </w:rPr>
              <w:t>2020-09-08</w:t>
            </w:r>
          </w:p>
        </w:tc>
        <w:tc>
          <w:tcPr>
            <w:tcW w:type="dxa" w:w="1037"/>
          </w:tcPr>
          <w:p>
            <w:pPr>
              <w:spacing w:after="0"/>
              <w:jc w:val="left"/>
            </w:pPr>
            <w:r>
              <w:rPr>
                <w:sz w:val="16"/>
              </w:rPr>
              <w:t>EM-3542-OR</w:t>
            </w:r>
          </w:p>
        </w:tc>
        <w:tc>
          <w:tcPr>
            <w:tcW w:type="dxa" w:w="1303"/>
          </w:tcPr>
          <w:p>
            <w:pPr>
              <w:spacing w:after="0"/>
              <w:jc w:val="left"/>
            </w:pPr>
            <w:r>
              <w:rPr>
                <w:sz w:val="16"/>
              </w:rPr>
              <w:t>Emergency</w:t>
            </w:r>
          </w:p>
        </w:tc>
        <w:tc>
          <w:tcPr>
            <w:tcW w:type="dxa" w:w="3034"/>
          </w:tcPr>
          <w:p>
            <w:pPr>
              <w:spacing w:after="0"/>
              <w:jc w:val="left"/>
            </w:pPr>
            <w:r>
              <w:rPr>
                <w:sz w:val="16"/>
              </w:rPr>
              <w:t>WILDFIRES</w:t>
            </w:r>
          </w:p>
        </w:tc>
        <w:tc>
          <w:tcPr>
            <w:tcW w:type="dxa" w:w="2147"/>
          </w:tcPr>
          <w:p>
            <w:pPr>
              <w:spacing w:after="0"/>
              <w:jc w:val="left"/>
            </w:pPr>
            <w:r>
              <w:rPr>
                <w:sz w:val="16"/>
              </w:rPr>
              <w:t>Wildfire</w:t>
            </w:r>
          </w:p>
        </w:tc>
        <w:tc>
          <w:tcPr>
            <w:tcW w:type="dxa" w:w="1421"/>
          </w:tcPr>
          <w:p>
            <w:pPr>
              <w:spacing w:after="0"/>
              <w:jc w:val="right"/>
            </w:pPr>
            <w:r>
              <w:rPr>
                <w:sz w:val="16"/>
              </w:rPr>
              <w:t>none found</w:t>
            </w:r>
          </w:p>
        </w:tc>
        <w:tc>
          <w:tcPr>
            <w:tcW w:type="dxa" w:w="2212"/>
          </w:tcPr>
          <w:p>
            <w:pPr>
              <w:spacing w:after="0"/>
              <w:jc w:val="left"/>
            </w:pPr>
          </w:p>
        </w:tc>
        <w:tc>
          <w:tcPr>
            <w:tcW w:type="dxa" w:w="885"/>
          </w:tcPr>
          <w:p>
            <w:pPr>
              <w:spacing w:after="0"/>
              <w:jc w:val="left"/>
            </w:pPr>
            <w:r>
              <w:rPr>
                <w:sz w:val="16"/>
              </w:rPr>
              <w:t>same incident as DR-4562</w:t>
            </w:r>
          </w:p>
        </w:tc>
      </w:tr>
      <w:tr>
        <w:trPr>
          <w:cantSplit/>
        </w:trPr>
        <w:tc>
          <w:tcPr>
            <w:tcW w:type="dxa" w:w="1037"/>
          </w:tcPr>
          <w:p>
            <w:pPr>
              <w:spacing w:after="0"/>
              <w:jc w:val="left"/>
            </w:pPr>
            <w:r>
              <w:rPr>
                <w:sz w:val="16"/>
              </w:rPr>
              <w:t>2020-09-09</w:t>
            </w:r>
          </w:p>
        </w:tc>
        <w:tc>
          <w:tcPr>
            <w:tcW w:type="dxa" w:w="1037"/>
          </w:tcPr>
          <w:p>
            <w:pPr>
              <w:spacing w:after="0"/>
              <w:jc w:val="left"/>
            </w:pPr>
            <w:r>
              <w:rPr>
                <w:sz w:val="16"/>
              </w:rPr>
              <w:t>2020-09-08</w:t>
            </w:r>
          </w:p>
        </w:tc>
        <w:tc>
          <w:tcPr>
            <w:tcW w:type="dxa" w:w="1037"/>
          </w:tcPr>
          <w:p>
            <w:pPr>
              <w:spacing w:after="0"/>
              <w:jc w:val="left"/>
            </w:pPr>
            <w:r>
              <w:rPr>
                <w:sz w:val="16"/>
              </w:rPr>
              <w:t>FM-5366-OR</w:t>
            </w:r>
          </w:p>
        </w:tc>
        <w:tc>
          <w:tcPr>
            <w:tcW w:type="dxa" w:w="1303"/>
          </w:tcPr>
          <w:p>
            <w:pPr>
              <w:spacing w:after="0"/>
              <w:jc w:val="left"/>
            </w:pPr>
            <w:r>
              <w:rPr>
                <w:sz w:val="16"/>
              </w:rPr>
              <w:t>Fire management</w:t>
            </w:r>
          </w:p>
        </w:tc>
        <w:tc>
          <w:tcPr>
            <w:tcW w:type="dxa" w:w="3034"/>
          </w:tcPr>
          <w:p>
            <w:pPr>
              <w:spacing w:after="0"/>
              <w:jc w:val="left"/>
            </w:pPr>
            <w:r>
              <w:rPr>
                <w:sz w:val="16"/>
              </w:rPr>
              <w:t>RIVERSIDE FIRE</w:t>
            </w:r>
          </w:p>
        </w:tc>
        <w:tc>
          <w:tcPr>
            <w:tcW w:type="dxa" w:w="2147"/>
          </w:tcPr>
          <w:p>
            <w:pPr>
              <w:spacing w:after="0"/>
              <w:jc w:val="left"/>
            </w:pPr>
            <w:r>
              <w:rPr>
                <w:sz w:val="16"/>
              </w:rPr>
              <w:t>Wildfire</w:t>
            </w:r>
          </w:p>
        </w:tc>
        <w:tc>
          <w:tcPr>
            <w:tcW w:type="dxa" w:w="1421"/>
          </w:tcPr>
          <w:p>
            <w:pPr>
              <w:spacing w:after="0"/>
              <w:jc w:val="right"/>
            </w:pPr>
            <w:r>
              <w:rPr>
                <w:sz w:val="16"/>
              </w:rPr>
              <w:t>none found</w:t>
            </w:r>
          </w:p>
        </w:tc>
        <w:tc>
          <w:tcPr>
            <w:tcW w:type="dxa" w:w="2212"/>
          </w:tcPr>
          <w:p>
            <w:pPr>
              <w:spacing w:after="0"/>
              <w:jc w:val="left"/>
            </w:pPr>
          </w:p>
        </w:tc>
        <w:tc>
          <w:tcPr>
            <w:tcW w:type="dxa" w:w="885"/>
          </w:tcPr>
          <w:p>
            <w:pPr>
              <w:spacing w:after="0"/>
              <w:jc w:val="left"/>
            </w:pPr>
            <w:r>
              <w:rPr>
                <w:sz w:val="16"/>
              </w:rPr>
              <w:t>same incident as DR-4562</w:t>
            </w:r>
          </w:p>
        </w:tc>
      </w:tr>
      <w:tr>
        <w:trPr>
          <w:cantSplit/>
        </w:trPr>
        <w:tc>
          <w:tcPr>
            <w:tcW w:type="dxa" w:w="1037"/>
          </w:tcPr>
          <w:p>
            <w:pPr>
              <w:spacing w:after="0"/>
              <w:jc w:val="left"/>
            </w:pPr>
            <w:r>
              <w:rPr>
                <w:sz w:val="16"/>
              </w:rPr>
              <w:t>2020-09-08</w:t>
            </w:r>
          </w:p>
        </w:tc>
        <w:tc>
          <w:tcPr>
            <w:tcW w:type="dxa" w:w="1037"/>
          </w:tcPr>
          <w:p>
            <w:pPr>
              <w:spacing w:after="0"/>
              <w:jc w:val="left"/>
            </w:pPr>
            <w:r>
              <w:rPr>
                <w:sz w:val="16"/>
              </w:rPr>
              <w:t>2020-09-07</w:t>
            </w:r>
          </w:p>
        </w:tc>
        <w:tc>
          <w:tcPr>
            <w:tcW w:type="dxa" w:w="1037"/>
          </w:tcPr>
          <w:p>
            <w:pPr>
              <w:spacing w:after="0"/>
              <w:jc w:val="left"/>
            </w:pPr>
            <w:r>
              <w:rPr>
                <w:sz w:val="16"/>
              </w:rPr>
              <w:t>FM-5356-OR</w:t>
            </w:r>
          </w:p>
        </w:tc>
        <w:tc>
          <w:tcPr>
            <w:tcW w:type="dxa" w:w="1303"/>
          </w:tcPr>
          <w:p>
            <w:pPr>
              <w:spacing w:after="0"/>
              <w:jc w:val="left"/>
            </w:pPr>
            <w:r>
              <w:rPr>
                <w:sz w:val="16"/>
              </w:rPr>
              <w:t>Fire management</w:t>
            </w:r>
          </w:p>
        </w:tc>
        <w:tc>
          <w:tcPr>
            <w:tcW w:type="dxa" w:w="3034"/>
          </w:tcPr>
          <w:p>
            <w:pPr>
              <w:spacing w:after="0"/>
              <w:jc w:val="left"/>
            </w:pPr>
            <w:r>
              <w:rPr>
                <w:sz w:val="16"/>
              </w:rPr>
              <w:t>BEACHIE CREEK LIONSHEAD FIRE COMPLEX</w:t>
            </w:r>
          </w:p>
        </w:tc>
        <w:tc>
          <w:tcPr>
            <w:tcW w:type="dxa" w:w="2147"/>
          </w:tcPr>
          <w:p>
            <w:pPr>
              <w:spacing w:after="0"/>
              <w:jc w:val="left"/>
            </w:pPr>
            <w:r>
              <w:rPr>
                <w:sz w:val="16"/>
              </w:rPr>
              <w:t>Wildfire</w:t>
            </w:r>
          </w:p>
        </w:tc>
        <w:tc>
          <w:tcPr>
            <w:tcW w:type="dxa" w:w="1421"/>
          </w:tcPr>
          <w:p>
            <w:pPr>
              <w:spacing w:after="0"/>
              <w:jc w:val="right"/>
            </w:pPr>
            <w:r>
              <w:rPr>
                <w:sz w:val="16"/>
              </w:rPr>
              <w:t>none found</w:t>
            </w:r>
          </w:p>
        </w:tc>
        <w:tc>
          <w:tcPr>
            <w:tcW w:type="dxa" w:w="2212"/>
          </w:tcPr>
          <w:p>
            <w:pPr>
              <w:spacing w:after="0"/>
              <w:jc w:val="left"/>
            </w:pPr>
          </w:p>
        </w:tc>
        <w:tc>
          <w:tcPr>
            <w:tcW w:type="dxa" w:w="885"/>
          </w:tcPr>
          <w:p>
            <w:pPr>
              <w:spacing w:after="0"/>
              <w:jc w:val="left"/>
            </w:pPr>
            <w:r>
              <w:rPr>
                <w:sz w:val="16"/>
              </w:rPr>
              <w:t>same incident as DR-4562</w:t>
            </w: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DR-4499-OR</w:t>
            </w:r>
          </w:p>
        </w:tc>
        <w:tc>
          <w:tcPr>
            <w:tcW w:type="dxa" w:w="1303"/>
          </w:tcPr>
          <w:p>
            <w:pPr>
              <w:spacing w:after="0"/>
              <w:jc w:val="left"/>
            </w:pPr>
            <w:r>
              <w:rPr>
                <w:sz w:val="16"/>
              </w:rPr>
              <w:t>Major disaster</w:t>
            </w:r>
          </w:p>
        </w:tc>
        <w:tc>
          <w:tcPr>
            <w:tcW w:type="dxa" w:w="3034"/>
          </w:tcPr>
          <w:p>
            <w:pPr>
              <w:spacing w:after="0"/>
              <w:jc w:val="left"/>
            </w:pPr>
            <w:r>
              <w:rPr>
                <w:sz w:val="16"/>
              </w:rPr>
              <w:t>COVID-19 PANDEMIC</w:t>
            </w:r>
          </w:p>
        </w:tc>
        <w:tc>
          <w:tcPr>
            <w:tcW w:type="dxa" w:w="2147"/>
          </w:tcPr>
          <w:p>
            <w:pPr>
              <w:spacing w:after="0"/>
              <w:jc w:val="left"/>
            </w:pPr>
            <w:r>
              <w:rPr>
                <w:sz w:val="16"/>
              </w:rPr>
              <w:t>Non-natural, not counted</w:t>
            </w:r>
          </w:p>
        </w:tc>
        <w:tc>
          <w:tcPr>
            <w:tcW w:type="dxa" w:w="1421"/>
          </w:tcPr>
          <w:p>
            <w:pPr>
              <w:spacing w:after="0"/>
              <w:jc w:val="right"/>
            </w:pPr>
            <w:r>
              <w:rPr>
                <w:sz w:val="16"/>
              </w:rPr>
              <w:t>$19,903,853.82</w:t>
            </w:r>
          </w:p>
        </w:tc>
        <w:tc>
          <w:tcPr>
            <w:tcW w:type="dxa" w:w="2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EM-3429-OR</w:t>
            </w:r>
          </w:p>
        </w:tc>
        <w:tc>
          <w:tcPr>
            <w:tcW w:type="dxa" w:w="1303"/>
          </w:tcPr>
          <w:p>
            <w:pPr>
              <w:spacing w:after="0"/>
              <w:jc w:val="left"/>
            </w:pPr>
            <w:r>
              <w:rPr>
                <w:sz w:val="16"/>
              </w:rPr>
              <w:t>Emergency</w:t>
            </w:r>
          </w:p>
        </w:tc>
        <w:tc>
          <w:tcPr>
            <w:tcW w:type="dxa" w:w="3034"/>
          </w:tcPr>
          <w:p>
            <w:pPr>
              <w:spacing w:after="0"/>
              <w:jc w:val="left"/>
            </w:pPr>
            <w:r>
              <w:rPr>
                <w:sz w:val="16"/>
              </w:rPr>
              <w:t>COVID-19</w:t>
            </w:r>
          </w:p>
        </w:tc>
        <w:tc>
          <w:tcPr>
            <w:tcW w:type="dxa" w:w="2147"/>
          </w:tcPr>
          <w:p>
            <w:pPr>
              <w:spacing w:after="0"/>
              <w:jc w:val="left"/>
            </w:pPr>
            <w:r>
              <w:rPr>
                <w:sz w:val="16"/>
              </w:rPr>
              <w:t>Non-natural, not counted</w:t>
            </w:r>
          </w:p>
        </w:tc>
        <w:tc>
          <w:tcPr>
            <w:tcW w:type="dxa" w:w="1421"/>
          </w:tcPr>
          <w:p>
            <w:pPr>
              <w:spacing w:after="0"/>
              <w:jc w:val="right"/>
            </w:pPr>
            <w:r>
              <w:rPr>
                <w:sz w:val="16"/>
              </w:rPr>
              <w:t>none found</w:t>
            </w:r>
          </w:p>
        </w:tc>
        <w:tc>
          <w:tcPr>
            <w:tcW w:type="dxa" w:w="2212"/>
          </w:tcPr>
          <w:p>
            <w:pPr>
              <w:spacing w:after="0"/>
              <w:jc w:val="left"/>
            </w:pPr>
          </w:p>
        </w:tc>
        <w:tc>
          <w:tcPr>
            <w:tcW w:type="dxa" w:w="885"/>
          </w:tcPr>
          <w:p>
            <w:pPr>
              <w:spacing w:after="0"/>
              <w:jc w:val="left"/>
            </w:pPr>
            <w:r>
              <w:rPr>
                <w:sz w:val="16"/>
              </w:rPr>
              <w:t>same incident as DR-4499</w:t>
            </w:r>
          </w:p>
        </w:tc>
      </w:tr>
      <w:tr>
        <w:trPr>
          <w:cantSplit/>
        </w:trPr>
        <w:tc>
          <w:tcPr>
            <w:tcW w:type="dxa" w:w="1037"/>
          </w:tcPr>
          <w:p>
            <w:pPr>
              <w:spacing w:after="0"/>
              <w:jc w:val="left"/>
            </w:pPr>
            <w:r>
              <w:rPr>
                <w:sz w:val="16"/>
              </w:rPr>
              <w:t>2016-02-17</w:t>
            </w:r>
          </w:p>
        </w:tc>
        <w:tc>
          <w:tcPr>
            <w:tcW w:type="dxa" w:w="1037"/>
          </w:tcPr>
          <w:p>
            <w:pPr>
              <w:spacing w:after="0"/>
              <w:jc w:val="left"/>
            </w:pPr>
            <w:r>
              <w:rPr>
                <w:sz w:val="16"/>
              </w:rPr>
              <w:t>2015-12-06</w:t>
            </w:r>
          </w:p>
        </w:tc>
        <w:tc>
          <w:tcPr>
            <w:tcW w:type="dxa" w:w="1037"/>
          </w:tcPr>
          <w:p>
            <w:pPr>
              <w:spacing w:after="0"/>
              <w:jc w:val="left"/>
            </w:pPr>
            <w:r>
              <w:rPr>
                <w:sz w:val="16"/>
              </w:rPr>
              <w:t>DR-4258-OR</w:t>
            </w:r>
          </w:p>
        </w:tc>
        <w:tc>
          <w:tcPr>
            <w:tcW w:type="dxa" w:w="1303"/>
          </w:tcPr>
          <w:p>
            <w:pPr>
              <w:spacing w:after="0"/>
              <w:jc w:val="left"/>
            </w:pPr>
            <w:r>
              <w:rPr>
                <w:sz w:val="16"/>
              </w:rPr>
              <w:t>Major disaster</w:t>
            </w:r>
          </w:p>
        </w:tc>
        <w:tc>
          <w:tcPr>
            <w:tcW w:type="dxa" w:w="3034"/>
          </w:tcPr>
          <w:p>
            <w:pPr>
              <w:spacing w:after="0"/>
              <w:jc w:val="left"/>
            </w:pPr>
            <w:r>
              <w:rPr>
                <w:sz w:val="16"/>
              </w:rPr>
              <w:t>SEVERE WINTER STORMS, STRAIGHT-LINE WINDS, FLOODING, LANDSLIDES, AND MUDSLIDES</w:t>
            </w:r>
          </w:p>
        </w:tc>
        <w:tc>
          <w:tcPr>
            <w:tcW w:type="dxa" w:w="2147"/>
          </w:tcPr>
          <w:p>
            <w:pPr>
              <w:spacing w:after="0"/>
              <w:jc w:val="left"/>
            </w:pPr>
            <w:r>
              <w:rPr>
                <w:sz w:val="16"/>
              </w:rPr>
              <w:t>Inland Flooding; Landslide; Strong Wind; Winter Weather</w:t>
            </w:r>
          </w:p>
        </w:tc>
        <w:tc>
          <w:tcPr>
            <w:tcW w:type="dxa" w:w="1421"/>
          </w:tcPr>
          <w:p>
            <w:pPr>
              <w:spacing w:after="0"/>
              <w:jc w:val="right"/>
            </w:pPr>
            <w:r>
              <w:rPr>
                <w:sz w:val="16"/>
              </w:rPr>
              <w:t>$2,206,810.61</w:t>
            </w:r>
          </w:p>
        </w:tc>
        <w:tc>
          <w:tcPr>
            <w:tcW w:type="dxa" w:w="2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2014-09-16</w:t>
            </w:r>
          </w:p>
        </w:tc>
        <w:tc>
          <w:tcPr>
            <w:tcW w:type="dxa" w:w="1037"/>
          </w:tcPr>
          <w:p>
            <w:pPr>
              <w:spacing w:after="0"/>
              <w:jc w:val="left"/>
            </w:pPr>
            <w:r>
              <w:rPr>
                <w:sz w:val="16"/>
              </w:rPr>
              <w:t>2014-09-15</w:t>
            </w:r>
          </w:p>
        </w:tc>
        <w:tc>
          <w:tcPr>
            <w:tcW w:type="dxa" w:w="1037"/>
          </w:tcPr>
          <w:p>
            <w:pPr>
              <w:spacing w:after="0"/>
              <w:jc w:val="left"/>
            </w:pPr>
            <w:r>
              <w:rPr>
                <w:sz w:val="16"/>
              </w:rPr>
              <w:t>FM-5080-OR</w:t>
            </w:r>
          </w:p>
        </w:tc>
        <w:tc>
          <w:tcPr>
            <w:tcW w:type="dxa" w:w="1303"/>
          </w:tcPr>
          <w:p>
            <w:pPr>
              <w:spacing w:after="0"/>
              <w:jc w:val="left"/>
            </w:pPr>
            <w:r>
              <w:rPr>
                <w:sz w:val="16"/>
              </w:rPr>
              <w:t>Fire management</w:t>
            </w:r>
          </w:p>
        </w:tc>
        <w:tc>
          <w:tcPr>
            <w:tcW w:type="dxa" w:w="3034"/>
          </w:tcPr>
          <w:p>
            <w:pPr>
              <w:spacing w:after="0"/>
              <w:jc w:val="left"/>
            </w:pPr>
            <w:r>
              <w:rPr>
                <w:sz w:val="16"/>
              </w:rPr>
              <w:t>36 PIT FIRE</w:t>
            </w:r>
          </w:p>
        </w:tc>
        <w:tc>
          <w:tcPr>
            <w:tcW w:type="dxa" w:w="2147"/>
          </w:tcPr>
          <w:p>
            <w:pPr>
              <w:spacing w:after="0"/>
              <w:jc w:val="left"/>
            </w:pPr>
            <w:r>
              <w:rPr>
                <w:sz w:val="16"/>
              </w:rPr>
              <w:t>Wildfire</w:t>
            </w:r>
          </w:p>
        </w:tc>
        <w:tc>
          <w:tcPr>
            <w:tcW w:type="dxa" w:w="1421"/>
          </w:tcPr>
          <w:p>
            <w:pPr>
              <w:spacing w:after="0"/>
              <w:jc w:val="right"/>
            </w:pPr>
            <w:r>
              <w:rPr>
                <w:sz w:val="16"/>
              </w:rPr>
              <w:t>none found</w:t>
            </w:r>
          </w:p>
        </w:tc>
        <w:tc>
          <w:tcPr>
            <w:tcW w:type="dxa" w:w="2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2011-02-17</w:t>
            </w:r>
          </w:p>
        </w:tc>
        <w:tc>
          <w:tcPr>
            <w:tcW w:type="dxa" w:w="1037"/>
          </w:tcPr>
          <w:p>
            <w:pPr>
              <w:spacing w:after="0"/>
              <w:jc w:val="left"/>
            </w:pPr>
            <w:r>
              <w:rPr>
                <w:sz w:val="16"/>
              </w:rPr>
              <w:t>2011-01-13</w:t>
            </w:r>
          </w:p>
        </w:tc>
        <w:tc>
          <w:tcPr>
            <w:tcW w:type="dxa" w:w="1037"/>
          </w:tcPr>
          <w:p>
            <w:pPr>
              <w:spacing w:after="0"/>
              <w:jc w:val="left"/>
            </w:pPr>
            <w:r>
              <w:rPr>
                <w:sz w:val="16"/>
              </w:rPr>
              <w:t>DR-1956-OR</w:t>
            </w:r>
          </w:p>
        </w:tc>
        <w:tc>
          <w:tcPr>
            <w:tcW w:type="dxa" w:w="1303"/>
          </w:tcPr>
          <w:p>
            <w:pPr>
              <w:spacing w:after="0"/>
              <w:jc w:val="left"/>
            </w:pPr>
            <w:r>
              <w:rPr>
                <w:sz w:val="16"/>
              </w:rPr>
              <w:t>Major disaster</w:t>
            </w:r>
          </w:p>
        </w:tc>
        <w:tc>
          <w:tcPr>
            <w:tcW w:type="dxa" w:w="3034"/>
          </w:tcPr>
          <w:p>
            <w:pPr>
              <w:spacing w:after="0"/>
              <w:jc w:val="left"/>
            </w:pPr>
            <w:r>
              <w:rPr>
                <w:sz w:val="16"/>
              </w:rPr>
              <w:t>SEVERE WINTER STORM, FLOODING, MUDSLIDES, LANDSLIDES, AND DEBRIS FLOWS</w:t>
            </w:r>
          </w:p>
        </w:tc>
        <w:tc>
          <w:tcPr>
            <w:tcW w:type="dxa" w:w="2147"/>
          </w:tcPr>
          <w:p>
            <w:pPr>
              <w:spacing w:after="0"/>
              <w:jc w:val="left"/>
            </w:pPr>
            <w:r>
              <w:rPr>
                <w:sz w:val="16"/>
              </w:rPr>
              <w:t>Inland Flooding; Landslide; Winter Weather</w:t>
            </w:r>
          </w:p>
        </w:tc>
        <w:tc>
          <w:tcPr>
            <w:tcW w:type="dxa" w:w="1421"/>
          </w:tcPr>
          <w:p>
            <w:pPr>
              <w:spacing w:after="0"/>
              <w:jc w:val="right"/>
            </w:pPr>
            <w:r>
              <w:rPr>
                <w:sz w:val="16"/>
              </w:rPr>
              <w:t>$1,752,801.54</w:t>
            </w:r>
          </w:p>
        </w:tc>
        <w:tc>
          <w:tcPr>
            <w:tcW w:type="dxa" w:w="2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2009-03-02</w:t>
            </w:r>
          </w:p>
        </w:tc>
        <w:tc>
          <w:tcPr>
            <w:tcW w:type="dxa" w:w="1037"/>
          </w:tcPr>
          <w:p>
            <w:pPr>
              <w:spacing w:after="0"/>
              <w:jc w:val="left"/>
            </w:pPr>
            <w:r>
              <w:rPr>
                <w:sz w:val="16"/>
              </w:rPr>
              <w:t>2008-12-13</w:t>
            </w:r>
          </w:p>
        </w:tc>
        <w:tc>
          <w:tcPr>
            <w:tcW w:type="dxa" w:w="1037"/>
          </w:tcPr>
          <w:p>
            <w:pPr>
              <w:spacing w:after="0"/>
              <w:jc w:val="left"/>
            </w:pPr>
            <w:r>
              <w:rPr>
                <w:sz w:val="16"/>
              </w:rPr>
              <w:t>DR-1824-OR</w:t>
            </w:r>
          </w:p>
        </w:tc>
        <w:tc>
          <w:tcPr>
            <w:tcW w:type="dxa" w:w="1303"/>
          </w:tcPr>
          <w:p>
            <w:pPr>
              <w:spacing w:after="0"/>
              <w:jc w:val="left"/>
            </w:pPr>
            <w:r>
              <w:rPr>
                <w:sz w:val="16"/>
              </w:rPr>
              <w:t>Major disaster</w:t>
            </w:r>
          </w:p>
        </w:tc>
        <w:tc>
          <w:tcPr>
            <w:tcW w:type="dxa" w:w="3034"/>
          </w:tcPr>
          <w:p>
            <w:pPr>
              <w:spacing w:after="0"/>
              <w:jc w:val="left"/>
            </w:pPr>
            <w:r>
              <w:rPr>
                <w:sz w:val="16"/>
              </w:rPr>
              <w:t>SEVERE WINTER STORM, RECORD AND NEAR RECORD SNOW</w:t>
            </w:r>
          </w:p>
        </w:tc>
        <w:tc>
          <w:tcPr>
            <w:tcW w:type="dxa" w:w="2147"/>
          </w:tcPr>
          <w:p>
            <w:pPr>
              <w:spacing w:after="0"/>
              <w:jc w:val="left"/>
            </w:pPr>
            <w:r>
              <w:rPr>
                <w:sz w:val="16"/>
              </w:rPr>
              <w:t>Winter Weather</w:t>
            </w:r>
          </w:p>
        </w:tc>
        <w:tc>
          <w:tcPr>
            <w:tcW w:type="dxa" w:w="1421"/>
          </w:tcPr>
          <w:p>
            <w:pPr>
              <w:spacing w:after="0"/>
              <w:jc w:val="right"/>
            </w:pPr>
            <w:r>
              <w:rPr>
                <w:sz w:val="16"/>
              </w:rPr>
              <w:t>$852,515.85</w:t>
            </w:r>
          </w:p>
        </w:tc>
        <w:tc>
          <w:tcPr>
            <w:tcW w:type="dxa" w:w="2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2006-03-20</w:t>
            </w:r>
          </w:p>
        </w:tc>
        <w:tc>
          <w:tcPr>
            <w:tcW w:type="dxa" w:w="1037"/>
          </w:tcPr>
          <w:p>
            <w:pPr>
              <w:spacing w:after="0"/>
              <w:jc w:val="left"/>
            </w:pPr>
            <w:r>
              <w:rPr>
                <w:sz w:val="16"/>
              </w:rPr>
              <w:t>2005-12-18</w:t>
            </w:r>
          </w:p>
        </w:tc>
        <w:tc>
          <w:tcPr>
            <w:tcW w:type="dxa" w:w="1037"/>
          </w:tcPr>
          <w:p>
            <w:pPr>
              <w:spacing w:after="0"/>
              <w:jc w:val="left"/>
            </w:pPr>
            <w:r>
              <w:rPr>
                <w:sz w:val="16"/>
              </w:rPr>
              <w:t>DR-1632-OR</w:t>
            </w:r>
          </w:p>
        </w:tc>
        <w:tc>
          <w:tcPr>
            <w:tcW w:type="dxa" w:w="1303"/>
          </w:tcPr>
          <w:p>
            <w:pPr>
              <w:spacing w:after="0"/>
              <w:jc w:val="left"/>
            </w:pPr>
            <w:r>
              <w:rPr>
                <w:sz w:val="16"/>
              </w:rPr>
              <w:t>Major disaster</w:t>
            </w:r>
          </w:p>
        </w:tc>
        <w:tc>
          <w:tcPr>
            <w:tcW w:type="dxa" w:w="3034"/>
          </w:tcPr>
          <w:p>
            <w:pPr>
              <w:spacing w:after="0"/>
              <w:jc w:val="left"/>
            </w:pPr>
            <w:r>
              <w:rPr>
                <w:sz w:val="16"/>
              </w:rPr>
              <w:t>SEVERE STORMS, FLOODING, LANDSLIDES, AND MUDSLIDES</w:t>
            </w:r>
          </w:p>
        </w:tc>
        <w:tc>
          <w:tcPr>
            <w:tcW w:type="dxa" w:w="2147"/>
          </w:tcPr>
          <w:p>
            <w:pPr>
              <w:spacing w:after="0"/>
              <w:jc w:val="left"/>
            </w:pPr>
            <w:r>
              <w:rPr>
                <w:sz w:val="16"/>
              </w:rPr>
              <w:t>Inland Flooding; Landslide</w:t>
            </w:r>
          </w:p>
        </w:tc>
        <w:tc>
          <w:tcPr>
            <w:tcW w:type="dxa" w:w="1421"/>
          </w:tcPr>
          <w:p>
            <w:pPr>
              <w:spacing w:after="0"/>
              <w:jc w:val="right"/>
            </w:pPr>
            <w:r>
              <w:rPr>
                <w:sz w:val="16"/>
              </w:rPr>
              <w:t>$427,792.01</w:t>
            </w:r>
          </w:p>
        </w:tc>
        <w:tc>
          <w:tcPr>
            <w:tcW w:type="dxa" w:w="2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EM-3228-OR</w:t>
            </w:r>
          </w:p>
        </w:tc>
        <w:tc>
          <w:tcPr>
            <w:tcW w:type="dxa" w:w="1303"/>
          </w:tcPr>
          <w:p>
            <w:pPr>
              <w:spacing w:after="0"/>
              <w:jc w:val="left"/>
            </w:pPr>
            <w:r>
              <w:rPr>
                <w:sz w:val="16"/>
              </w:rPr>
              <w:t>Emergency</w:t>
            </w:r>
          </w:p>
        </w:tc>
        <w:tc>
          <w:tcPr>
            <w:tcW w:type="dxa" w:w="3034"/>
          </w:tcPr>
          <w:p>
            <w:pPr>
              <w:spacing w:after="0"/>
              <w:jc w:val="left"/>
            </w:pPr>
            <w:r>
              <w:rPr>
                <w:sz w:val="16"/>
              </w:rPr>
              <w:t>HURRICANE KATRINA EVACUATION</w:t>
            </w:r>
          </w:p>
        </w:tc>
        <w:tc>
          <w:tcPr>
            <w:tcW w:type="dxa" w:w="2147"/>
          </w:tcPr>
          <w:p>
            <w:pPr>
              <w:spacing w:after="0"/>
              <w:jc w:val="left"/>
            </w:pPr>
            <w:r>
              <w:rPr>
                <w:sz w:val="16"/>
              </w:rPr>
              <w:t>Hurricane: evacuation support, not a local hazard event; not counted</w:t>
            </w:r>
          </w:p>
        </w:tc>
        <w:tc>
          <w:tcPr>
            <w:tcW w:type="dxa" w:w="1421"/>
          </w:tcPr>
          <w:p>
            <w:pPr>
              <w:spacing w:after="0"/>
              <w:jc w:val="right"/>
            </w:pPr>
            <w:r>
              <w:rPr>
                <w:sz w:val="16"/>
              </w:rPr>
              <w:t>none found</w:t>
            </w:r>
          </w:p>
        </w:tc>
        <w:tc>
          <w:tcPr>
            <w:tcW w:type="dxa" w:w="2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2004-02-19</w:t>
            </w:r>
          </w:p>
        </w:tc>
        <w:tc>
          <w:tcPr>
            <w:tcW w:type="dxa" w:w="1037"/>
          </w:tcPr>
          <w:p>
            <w:pPr>
              <w:spacing w:after="0"/>
              <w:jc w:val="left"/>
            </w:pPr>
            <w:r>
              <w:rPr>
                <w:sz w:val="16"/>
              </w:rPr>
              <w:t>2003-12-26</w:t>
            </w:r>
          </w:p>
        </w:tc>
        <w:tc>
          <w:tcPr>
            <w:tcW w:type="dxa" w:w="1037"/>
          </w:tcPr>
          <w:p>
            <w:pPr>
              <w:spacing w:after="0"/>
              <w:jc w:val="left"/>
            </w:pPr>
            <w:r>
              <w:rPr>
                <w:sz w:val="16"/>
              </w:rPr>
              <w:t>DR-1510-OR</w:t>
            </w:r>
          </w:p>
        </w:tc>
        <w:tc>
          <w:tcPr>
            <w:tcW w:type="dxa" w:w="1303"/>
          </w:tcPr>
          <w:p>
            <w:pPr>
              <w:spacing w:after="0"/>
              <w:jc w:val="left"/>
            </w:pPr>
            <w:r>
              <w:rPr>
                <w:sz w:val="16"/>
              </w:rPr>
              <w:t>Major disaster</w:t>
            </w:r>
          </w:p>
        </w:tc>
        <w:tc>
          <w:tcPr>
            <w:tcW w:type="dxa" w:w="3034"/>
          </w:tcPr>
          <w:p>
            <w:pPr>
              <w:spacing w:after="0"/>
              <w:jc w:val="left"/>
            </w:pPr>
            <w:r>
              <w:rPr>
                <w:sz w:val="16"/>
              </w:rPr>
              <w:t>SEVERE WINTER STORMS</w:t>
            </w:r>
          </w:p>
        </w:tc>
        <w:tc>
          <w:tcPr>
            <w:tcW w:type="dxa" w:w="2147"/>
          </w:tcPr>
          <w:p>
            <w:pPr>
              <w:spacing w:after="0"/>
              <w:jc w:val="left"/>
            </w:pPr>
            <w:r>
              <w:rPr>
                <w:sz w:val="16"/>
              </w:rPr>
              <w:t>Winter Weather</w:t>
            </w:r>
          </w:p>
        </w:tc>
        <w:tc>
          <w:tcPr>
            <w:tcW w:type="dxa" w:w="1421"/>
          </w:tcPr>
          <w:p>
            <w:pPr>
              <w:spacing w:after="0"/>
              <w:jc w:val="right"/>
            </w:pPr>
            <w:r>
              <w:rPr>
                <w:sz w:val="16"/>
              </w:rPr>
              <w:t>$290,892.43</w:t>
            </w:r>
          </w:p>
        </w:tc>
        <w:tc>
          <w:tcPr>
            <w:tcW w:type="dxa" w:w="2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1996-02-09</w:t>
            </w:r>
          </w:p>
        </w:tc>
        <w:tc>
          <w:tcPr>
            <w:tcW w:type="dxa" w:w="1037"/>
          </w:tcPr>
          <w:p>
            <w:pPr>
              <w:spacing w:after="0"/>
              <w:jc w:val="left"/>
            </w:pPr>
            <w:r>
              <w:rPr>
                <w:sz w:val="16"/>
              </w:rPr>
              <w:t>1996-02-04</w:t>
            </w:r>
          </w:p>
        </w:tc>
        <w:tc>
          <w:tcPr>
            <w:tcW w:type="dxa" w:w="1037"/>
          </w:tcPr>
          <w:p>
            <w:pPr>
              <w:spacing w:after="0"/>
              <w:jc w:val="left"/>
            </w:pPr>
            <w:r>
              <w:rPr>
                <w:sz w:val="16"/>
              </w:rPr>
              <w:t>DR-1099-OR</w:t>
            </w:r>
          </w:p>
        </w:tc>
        <w:tc>
          <w:tcPr>
            <w:tcW w:type="dxa" w:w="1303"/>
          </w:tcPr>
          <w:p>
            <w:pPr>
              <w:spacing w:after="0"/>
              <w:jc w:val="left"/>
            </w:pPr>
            <w:r>
              <w:rPr>
                <w:sz w:val="16"/>
              </w:rPr>
              <w:t>Major disaster</w:t>
            </w:r>
          </w:p>
        </w:tc>
        <w:tc>
          <w:tcPr>
            <w:tcW w:type="dxa" w:w="3034"/>
          </w:tcPr>
          <w:p>
            <w:pPr>
              <w:spacing w:after="0"/>
              <w:jc w:val="left"/>
            </w:pPr>
            <w:r>
              <w:rPr>
                <w:sz w:val="16"/>
              </w:rPr>
              <w:t>HIGH WINDS, SEVERE  STORMS AND FLOODING</w:t>
            </w:r>
          </w:p>
        </w:tc>
        <w:tc>
          <w:tcPr>
            <w:tcW w:type="dxa" w:w="2147"/>
          </w:tcPr>
          <w:p>
            <w:pPr>
              <w:spacing w:after="0"/>
              <w:jc w:val="left"/>
            </w:pPr>
            <w:r>
              <w:rPr>
                <w:sz w:val="16"/>
              </w:rPr>
              <w:t>Inland Flooding (primary); also designated: Strong Wind</w:t>
            </w:r>
          </w:p>
        </w:tc>
        <w:tc>
          <w:tcPr>
            <w:tcW w:type="dxa" w:w="1421"/>
          </w:tcPr>
          <w:p>
            <w:pPr>
              <w:spacing w:after="0"/>
              <w:jc w:val="right"/>
            </w:pPr>
            <w:r>
              <w:rPr>
                <w:sz w:val="16"/>
              </w:rPr>
              <w:t>none found</w:t>
            </w:r>
          </w:p>
        </w:tc>
        <w:tc>
          <w:tcPr>
            <w:tcW w:type="dxa" w:w="2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1993-04-26</w:t>
            </w:r>
          </w:p>
        </w:tc>
        <w:tc>
          <w:tcPr>
            <w:tcW w:type="dxa" w:w="1037"/>
          </w:tcPr>
          <w:p>
            <w:pPr>
              <w:spacing w:after="0"/>
              <w:jc w:val="left"/>
            </w:pPr>
            <w:r>
              <w:rPr>
                <w:sz w:val="16"/>
              </w:rPr>
              <w:t>1993-03-25</w:t>
            </w:r>
          </w:p>
        </w:tc>
        <w:tc>
          <w:tcPr>
            <w:tcW w:type="dxa" w:w="1037"/>
          </w:tcPr>
          <w:p>
            <w:pPr>
              <w:spacing w:after="0"/>
              <w:jc w:val="left"/>
            </w:pPr>
            <w:r>
              <w:rPr>
                <w:sz w:val="16"/>
              </w:rPr>
              <w:t>DR-985-OR</w:t>
            </w:r>
          </w:p>
        </w:tc>
        <w:tc>
          <w:tcPr>
            <w:tcW w:type="dxa" w:w="1303"/>
          </w:tcPr>
          <w:p>
            <w:pPr>
              <w:spacing w:after="0"/>
              <w:jc w:val="left"/>
            </w:pPr>
            <w:r>
              <w:rPr>
                <w:sz w:val="16"/>
              </w:rPr>
              <w:t>Major disaster</w:t>
            </w:r>
          </w:p>
        </w:tc>
        <w:tc>
          <w:tcPr>
            <w:tcW w:type="dxa" w:w="3034"/>
          </w:tcPr>
          <w:p>
            <w:pPr>
              <w:spacing w:after="0"/>
              <w:jc w:val="left"/>
            </w:pPr>
            <w:r>
              <w:rPr>
                <w:sz w:val="16"/>
              </w:rPr>
              <w:t>EARTHQUAKE</w:t>
            </w:r>
          </w:p>
        </w:tc>
        <w:tc>
          <w:tcPr>
            <w:tcW w:type="dxa" w:w="2147"/>
          </w:tcPr>
          <w:p>
            <w:pPr>
              <w:spacing w:after="0"/>
              <w:jc w:val="left"/>
            </w:pPr>
            <w:r>
              <w:rPr>
                <w:sz w:val="16"/>
              </w:rPr>
              <w:t>Earthquake</w:t>
            </w:r>
          </w:p>
        </w:tc>
        <w:tc>
          <w:tcPr>
            <w:tcW w:type="dxa" w:w="1421"/>
          </w:tcPr>
          <w:p>
            <w:pPr>
              <w:spacing w:after="0"/>
              <w:jc w:val="right"/>
            </w:pPr>
            <w:r>
              <w:rPr>
                <w:sz w:val="16"/>
              </w:rPr>
              <w:t>none found</w:t>
            </w:r>
          </w:p>
        </w:tc>
        <w:tc>
          <w:tcPr>
            <w:tcW w:type="dxa" w:w="2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1974-01-25</w:t>
            </w:r>
          </w:p>
        </w:tc>
        <w:tc>
          <w:tcPr>
            <w:tcW w:type="dxa" w:w="1037"/>
          </w:tcPr>
          <w:p>
            <w:pPr>
              <w:spacing w:after="0"/>
              <w:jc w:val="left"/>
            </w:pPr>
            <w:r>
              <w:rPr>
                <w:sz w:val="16"/>
              </w:rPr>
              <w:t>1974-01-25</w:t>
            </w:r>
          </w:p>
        </w:tc>
        <w:tc>
          <w:tcPr>
            <w:tcW w:type="dxa" w:w="1037"/>
          </w:tcPr>
          <w:p>
            <w:pPr>
              <w:spacing w:after="0"/>
              <w:jc w:val="left"/>
            </w:pPr>
            <w:r>
              <w:rPr>
                <w:sz w:val="16"/>
              </w:rPr>
              <w:t>DR-413-OR</w:t>
            </w:r>
          </w:p>
        </w:tc>
        <w:tc>
          <w:tcPr>
            <w:tcW w:type="dxa" w:w="1303"/>
          </w:tcPr>
          <w:p>
            <w:pPr>
              <w:spacing w:after="0"/>
              <w:jc w:val="left"/>
            </w:pPr>
            <w:r>
              <w:rPr>
                <w:sz w:val="16"/>
              </w:rPr>
              <w:t>Major disaster</w:t>
            </w:r>
          </w:p>
        </w:tc>
        <w:tc>
          <w:tcPr>
            <w:tcW w:type="dxa" w:w="3034"/>
          </w:tcPr>
          <w:p>
            <w:pPr>
              <w:spacing w:after="0"/>
              <w:jc w:val="left"/>
            </w:pPr>
            <w:r>
              <w:rPr>
                <w:sz w:val="16"/>
              </w:rPr>
              <w:t>SEVERE STORMS, SNOWMELT &amp; FLOODING</w:t>
            </w:r>
          </w:p>
        </w:tc>
        <w:tc>
          <w:tcPr>
            <w:tcW w:type="dxa" w:w="2147"/>
          </w:tcPr>
          <w:p>
            <w:pPr>
              <w:spacing w:after="0"/>
              <w:jc w:val="left"/>
            </w:pPr>
            <w:r>
              <w:rPr>
                <w:sz w:val="16"/>
              </w:rPr>
              <w:t>Inland Flooding</w:t>
            </w:r>
          </w:p>
        </w:tc>
        <w:tc>
          <w:tcPr>
            <w:tcW w:type="dxa" w:w="1421"/>
          </w:tcPr>
          <w:p>
            <w:pPr>
              <w:spacing w:after="0"/>
              <w:jc w:val="right"/>
            </w:pPr>
            <w:r>
              <w:rPr>
                <w:sz w:val="16"/>
              </w:rPr>
              <w:t>none found</w:t>
            </w:r>
          </w:p>
        </w:tc>
        <w:tc>
          <w:tcPr>
            <w:tcW w:type="dxa" w:w="2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1972-01-21</w:t>
            </w:r>
          </w:p>
        </w:tc>
        <w:tc>
          <w:tcPr>
            <w:tcW w:type="dxa" w:w="1037"/>
          </w:tcPr>
          <w:p>
            <w:pPr>
              <w:spacing w:after="0"/>
              <w:jc w:val="left"/>
            </w:pPr>
            <w:r>
              <w:rPr>
                <w:sz w:val="16"/>
              </w:rPr>
              <w:t>1972-01-21</w:t>
            </w:r>
          </w:p>
        </w:tc>
        <w:tc>
          <w:tcPr>
            <w:tcW w:type="dxa" w:w="1037"/>
          </w:tcPr>
          <w:p>
            <w:pPr>
              <w:spacing w:after="0"/>
              <w:jc w:val="left"/>
            </w:pPr>
            <w:r>
              <w:rPr>
                <w:sz w:val="16"/>
              </w:rPr>
              <w:t>DR-319-OR</w:t>
            </w:r>
          </w:p>
        </w:tc>
        <w:tc>
          <w:tcPr>
            <w:tcW w:type="dxa" w:w="1303"/>
          </w:tcPr>
          <w:p>
            <w:pPr>
              <w:spacing w:after="0"/>
              <w:jc w:val="left"/>
            </w:pPr>
            <w:r>
              <w:rPr>
                <w:sz w:val="16"/>
              </w:rPr>
              <w:t>Major disaster</w:t>
            </w:r>
          </w:p>
        </w:tc>
        <w:tc>
          <w:tcPr>
            <w:tcW w:type="dxa" w:w="3034"/>
          </w:tcPr>
          <w:p>
            <w:pPr>
              <w:spacing w:after="0"/>
              <w:jc w:val="left"/>
            </w:pPr>
            <w:r>
              <w:rPr>
                <w:sz w:val="16"/>
              </w:rPr>
              <w:t>SEVERE STORMS &amp; FLOODING</w:t>
            </w:r>
          </w:p>
        </w:tc>
        <w:tc>
          <w:tcPr>
            <w:tcW w:type="dxa" w:w="2147"/>
          </w:tcPr>
          <w:p>
            <w:pPr>
              <w:spacing w:after="0"/>
              <w:jc w:val="left"/>
            </w:pPr>
            <w:r>
              <w:rPr>
                <w:sz w:val="16"/>
              </w:rPr>
              <w:t>Inland Flooding</w:t>
            </w:r>
          </w:p>
        </w:tc>
        <w:tc>
          <w:tcPr>
            <w:tcW w:type="dxa" w:w="1421"/>
          </w:tcPr>
          <w:p>
            <w:pPr>
              <w:spacing w:after="0"/>
              <w:jc w:val="right"/>
            </w:pPr>
            <w:r>
              <w:rPr>
                <w:sz w:val="16"/>
              </w:rPr>
              <w:t>none found</w:t>
            </w:r>
          </w:p>
        </w:tc>
        <w:tc>
          <w:tcPr>
            <w:tcW w:type="dxa" w:w="2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DR-184-OR</w:t>
            </w:r>
          </w:p>
        </w:tc>
        <w:tc>
          <w:tcPr>
            <w:tcW w:type="dxa" w:w="1303"/>
          </w:tcPr>
          <w:p>
            <w:pPr>
              <w:spacing w:after="0"/>
              <w:jc w:val="left"/>
            </w:pPr>
            <w:r>
              <w:rPr>
                <w:sz w:val="16"/>
              </w:rPr>
              <w:t>Major disaster</w:t>
            </w:r>
          </w:p>
        </w:tc>
        <w:tc>
          <w:tcPr>
            <w:tcW w:type="dxa" w:w="3034"/>
          </w:tcPr>
          <w:p>
            <w:pPr>
              <w:spacing w:after="0"/>
              <w:jc w:val="left"/>
            </w:pPr>
            <w:r>
              <w:rPr>
                <w:sz w:val="16"/>
              </w:rPr>
              <w:t>HEAVY RAINS &amp; FLOODING</w:t>
            </w:r>
          </w:p>
        </w:tc>
        <w:tc>
          <w:tcPr>
            <w:tcW w:type="dxa" w:w="2147"/>
          </w:tcPr>
          <w:p>
            <w:pPr>
              <w:spacing w:after="0"/>
              <w:jc w:val="left"/>
            </w:pPr>
            <w:r>
              <w:rPr>
                <w:sz w:val="16"/>
              </w:rPr>
              <w:t>Inland Flooding</w:t>
            </w:r>
          </w:p>
        </w:tc>
        <w:tc>
          <w:tcPr>
            <w:tcW w:type="dxa" w:w="1421"/>
          </w:tcPr>
          <w:p>
            <w:pPr>
              <w:spacing w:after="0"/>
              <w:jc w:val="right"/>
            </w:pPr>
            <w:r>
              <w:rPr>
                <w:sz w:val="16"/>
              </w:rPr>
              <w:t>none found</w:t>
            </w:r>
          </w:p>
        </w:tc>
        <w:tc>
          <w:tcPr>
            <w:tcW w:type="dxa" w:w="2212"/>
          </w:tcPr>
          <w:p>
            <w:pPr>
              <w:spacing w:after="0"/>
              <w:jc w:val="left"/>
            </w:pPr>
          </w:p>
        </w:tc>
        <w:tc>
          <w:tcPr>
            <w:tcW w:type="dxa" w:w="885"/>
          </w:tcPr>
          <w:p>
            <w:pPr>
              <w:spacing w:after="0"/>
              <w:jc w:val="left"/>
            </w:pPr>
          </w:p>
        </w:tc>
      </w:tr>
    </w:tbl>
    <w:p>
      <w:pPr>
        <w:spacing w:after="40" w:before="60"/>
        <w:ind w:left="360"/>
      </w:pPr>
      <w:r>
        <w:rPr>
          <w:sz w:val="15"/>
        </w:rPr>
        <w:t>School districts and special districts in this county: $273,760.71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5"/>
        <w:gridCol w:w="1545"/>
        <w:gridCol w:w="1412"/>
        <w:gridCol w:w="2077"/>
        <w:gridCol w:w="1944"/>
        <w:gridCol w:w="3660"/>
        <w:gridCol w:w="965"/>
        <w:gridCol w:w="965"/>
      </w:tblGrid>
      <w:tr>
        <w:trPr>
          <w:cantSplit/>
          <w:tblHeader/>
        </w:trPr>
        <w:tc>
          <w:tcPr>
            <w:tcW w:type="dxa" w:w="1545"/>
            <w:shd w:val="clear" w:color="auto" w:fill="E8E8E8"/>
          </w:tcPr>
          <w:p>
            <w:pPr>
              <w:spacing w:after="0"/>
              <w:jc w:val="left"/>
            </w:pPr>
            <w:r>
              <w:rPr>
                <w:b/>
                <w:sz w:val="16"/>
              </w:rPr>
              <w:t>Declared</w:t>
            </w:r>
          </w:p>
        </w:tc>
        <w:tc>
          <w:tcPr>
            <w:tcW w:type="dxa" w:w="1545"/>
            <w:shd w:val="clear" w:color="auto" w:fill="E8E8E8"/>
          </w:tcPr>
          <w:p>
            <w:pPr>
              <w:spacing w:after="0"/>
              <w:jc w:val="left"/>
            </w:pPr>
            <w:r>
              <w:rPr>
                <w:b/>
                <w:sz w:val="16"/>
              </w:rPr>
              <w:t>Incident began</w:t>
            </w:r>
          </w:p>
        </w:tc>
        <w:tc>
          <w:tcPr>
            <w:tcW w:type="dxa" w:w="1412"/>
            <w:shd w:val="clear" w:color="auto" w:fill="E8E8E8"/>
          </w:tcPr>
          <w:p>
            <w:pPr>
              <w:spacing w:after="0"/>
              <w:jc w:val="left"/>
            </w:pPr>
            <w:r>
              <w:rPr>
                <w:b/>
                <w:sz w:val="16"/>
              </w:rPr>
              <w:t>FEMA number</w:t>
            </w:r>
          </w:p>
        </w:tc>
        <w:tc>
          <w:tcPr>
            <w:tcW w:type="dxa" w:w="2077"/>
            <w:shd w:val="clear" w:color="auto" w:fill="E8E8E8"/>
          </w:tcPr>
          <w:p>
            <w:pPr>
              <w:spacing w:after="0"/>
              <w:jc w:val="left"/>
            </w:pPr>
            <w:r>
              <w:rPr>
                <w:b/>
                <w:sz w:val="16"/>
              </w:rPr>
              <w:t>Type</w:t>
            </w:r>
          </w:p>
        </w:tc>
        <w:tc>
          <w:tcPr>
            <w:tcW w:type="dxa" w:w="1944"/>
            <w:shd w:val="clear" w:color="auto" w:fill="E8E8E8"/>
          </w:tcPr>
          <w:p>
            <w:pPr>
              <w:spacing w:after="0"/>
              <w:jc w:val="left"/>
            </w:pPr>
            <w:r>
              <w:rPr>
                <w:b/>
                <w:sz w:val="16"/>
              </w:rPr>
              <w:t>Title</w:t>
            </w:r>
          </w:p>
        </w:tc>
        <w:tc>
          <w:tcPr>
            <w:tcW w:type="dxa" w:w="3660"/>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5"/>
          </w:tcPr>
          <w:p>
            <w:pPr>
              <w:spacing w:after="0"/>
              <w:jc w:val="left"/>
            </w:pPr>
            <w:r>
              <w:rPr>
                <w:sz w:val="16"/>
              </w:rPr>
              <w:t>1963-02-25</w:t>
            </w:r>
          </w:p>
        </w:tc>
        <w:tc>
          <w:tcPr>
            <w:tcW w:type="dxa" w:w="1545"/>
          </w:tcPr>
          <w:p>
            <w:pPr>
              <w:spacing w:after="0"/>
              <w:jc w:val="left"/>
            </w:pPr>
            <w:r>
              <w:rPr>
                <w:sz w:val="16"/>
              </w:rPr>
              <w:t>1963-02-25</w:t>
            </w:r>
          </w:p>
        </w:tc>
        <w:tc>
          <w:tcPr>
            <w:tcW w:type="dxa" w:w="1412"/>
          </w:tcPr>
          <w:p>
            <w:pPr>
              <w:spacing w:after="0"/>
              <w:jc w:val="left"/>
            </w:pPr>
            <w:r>
              <w:rPr>
                <w:sz w:val="16"/>
              </w:rPr>
              <w:t>DR-144-OR</w:t>
            </w:r>
          </w:p>
        </w:tc>
        <w:tc>
          <w:tcPr>
            <w:tcW w:type="dxa" w:w="2077"/>
          </w:tcPr>
          <w:p>
            <w:pPr>
              <w:spacing w:after="0"/>
              <w:jc w:val="left"/>
            </w:pPr>
            <w:r>
              <w:rPr>
                <w:sz w:val="16"/>
              </w:rPr>
              <w:t>Major disaster</w:t>
            </w:r>
          </w:p>
        </w:tc>
        <w:tc>
          <w:tcPr>
            <w:tcW w:type="dxa" w:w="1944"/>
          </w:tcPr>
          <w:p>
            <w:pPr>
              <w:spacing w:after="0"/>
              <w:jc w:val="left"/>
            </w:pPr>
            <w:r>
              <w:rPr>
                <w:sz w:val="16"/>
              </w:rPr>
              <w:t>FLOODS</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1962-10-16</w:t>
            </w:r>
          </w:p>
        </w:tc>
        <w:tc>
          <w:tcPr>
            <w:tcW w:type="dxa" w:w="1545"/>
          </w:tcPr>
          <w:p>
            <w:pPr>
              <w:spacing w:after="0"/>
              <w:jc w:val="left"/>
            </w:pPr>
            <w:r>
              <w:rPr>
                <w:sz w:val="16"/>
              </w:rPr>
              <w:t>1962-10-16</w:t>
            </w:r>
          </w:p>
        </w:tc>
        <w:tc>
          <w:tcPr>
            <w:tcW w:type="dxa" w:w="1412"/>
          </w:tcPr>
          <w:p>
            <w:pPr>
              <w:spacing w:after="0"/>
              <w:jc w:val="left"/>
            </w:pPr>
            <w:r>
              <w:rPr>
                <w:sz w:val="16"/>
              </w:rPr>
              <w:t>DR-136-OR</w:t>
            </w:r>
          </w:p>
        </w:tc>
        <w:tc>
          <w:tcPr>
            <w:tcW w:type="dxa" w:w="2077"/>
          </w:tcPr>
          <w:p>
            <w:pPr>
              <w:spacing w:after="0"/>
              <w:jc w:val="left"/>
            </w:pPr>
            <w:r>
              <w:rPr>
                <w:sz w:val="16"/>
              </w:rPr>
              <w:t>Major disaster</w:t>
            </w:r>
          </w:p>
        </w:tc>
        <w:tc>
          <w:tcPr>
            <w:tcW w:type="dxa" w:w="1944"/>
          </w:tcPr>
          <w:p>
            <w:pPr>
              <w:spacing w:after="0"/>
              <w:jc w:val="left"/>
            </w:pPr>
            <w:r>
              <w:rPr>
                <w:sz w:val="16"/>
              </w:rPr>
              <w:t>SEVERE STORMS</w:t>
            </w:r>
          </w:p>
        </w:tc>
        <w:tc>
          <w:tcPr>
            <w:tcW w:type="dxa" w:w="3660"/>
          </w:tcPr>
          <w:p>
            <w:pPr>
              <w:spacing w:after="0"/>
              <w:jc w:val="left"/>
            </w:pPr>
            <w:r>
              <w:rPr>
                <w:sz w:val="16"/>
              </w:rPr>
              <w:t>Hazard not mapped (severe storm title names no single hazard); not counted</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1957-03-01</w:t>
            </w:r>
          </w:p>
        </w:tc>
        <w:tc>
          <w:tcPr>
            <w:tcW w:type="dxa" w:w="1545"/>
          </w:tcPr>
          <w:p>
            <w:pPr>
              <w:spacing w:after="0"/>
              <w:jc w:val="left"/>
            </w:pPr>
            <w:r>
              <w:rPr>
                <w:sz w:val="16"/>
              </w:rPr>
              <w:t>1957-03-01</w:t>
            </w:r>
          </w:p>
        </w:tc>
        <w:tc>
          <w:tcPr>
            <w:tcW w:type="dxa" w:w="1412"/>
          </w:tcPr>
          <w:p>
            <w:pPr>
              <w:spacing w:after="0"/>
              <w:jc w:val="left"/>
            </w:pPr>
            <w:r>
              <w:rPr>
                <w:sz w:val="16"/>
              </w:rPr>
              <w:t>DR-69-OR</w:t>
            </w:r>
          </w:p>
        </w:tc>
        <w:tc>
          <w:tcPr>
            <w:tcW w:type="dxa" w:w="2077"/>
          </w:tcPr>
          <w:p>
            <w:pPr>
              <w:spacing w:after="0"/>
              <w:jc w:val="left"/>
            </w:pPr>
            <w:r>
              <w:rPr>
                <w:sz w:val="16"/>
              </w:rPr>
              <w:t>Major disaster</w:t>
            </w:r>
          </w:p>
        </w:tc>
        <w:tc>
          <w:tcPr>
            <w:tcW w:type="dxa" w:w="1944"/>
          </w:tcPr>
          <w:p>
            <w:pPr>
              <w:spacing w:after="0"/>
              <w:jc w:val="left"/>
            </w:pPr>
            <w:r>
              <w:rPr>
                <w:sz w:val="16"/>
              </w:rPr>
              <w:t>FLOOD</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1956-07-20</w:t>
            </w:r>
          </w:p>
        </w:tc>
        <w:tc>
          <w:tcPr>
            <w:tcW w:type="dxa" w:w="1545"/>
          </w:tcPr>
          <w:p>
            <w:pPr>
              <w:spacing w:after="0"/>
              <w:jc w:val="left"/>
            </w:pPr>
            <w:r>
              <w:rPr>
                <w:sz w:val="16"/>
              </w:rPr>
              <w:t>1956-07-20</w:t>
            </w:r>
          </w:p>
        </w:tc>
        <w:tc>
          <w:tcPr>
            <w:tcW w:type="dxa" w:w="1412"/>
          </w:tcPr>
          <w:p>
            <w:pPr>
              <w:spacing w:after="0"/>
              <w:jc w:val="left"/>
            </w:pPr>
            <w:r>
              <w:rPr>
                <w:sz w:val="16"/>
              </w:rPr>
              <w:t>DR-60-OR</w:t>
            </w:r>
          </w:p>
        </w:tc>
        <w:tc>
          <w:tcPr>
            <w:tcW w:type="dxa" w:w="2077"/>
          </w:tcPr>
          <w:p>
            <w:pPr>
              <w:spacing w:after="0"/>
              <w:jc w:val="left"/>
            </w:pPr>
            <w:r>
              <w:rPr>
                <w:sz w:val="16"/>
              </w:rPr>
              <w:t>Major disaster</w:t>
            </w:r>
          </w:p>
        </w:tc>
        <w:tc>
          <w:tcPr>
            <w:tcW w:type="dxa" w:w="1944"/>
          </w:tcPr>
          <w:p>
            <w:pPr>
              <w:spacing w:after="0"/>
              <w:jc w:val="left"/>
            </w:pPr>
            <w:r>
              <w:rPr>
                <w:sz w:val="16"/>
              </w:rPr>
              <w:t>STORM &amp; FLOOD</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1955-12-29</w:t>
            </w:r>
          </w:p>
        </w:tc>
        <w:tc>
          <w:tcPr>
            <w:tcW w:type="dxa" w:w="1545"/>
          </w:tcPr>
          <w:p>
            <w:pPr>
              <w:spacing w:after="0"/>
              <w:jc w:val="left"/>
            </w:pPr>
            <w:r>
              <w:rPr>
                <w:sz w:val="16"/>
              </w:rPr>
              <w:t>1955-12-29</w:t>
            </w:r>
          </w:p>
        </w:tc>
        <w:tc>
          <w:tcPr>
            <w:tcW w:type="dxa" w:w="1412"/>
          </w:tcPr>
          <w:p>
            <w:pPr>
              <w:spacing w:after="0"/>
              <w:jc w:val="left"/>
            </w:pPr>
            <w:r>
              <w:rPr>
                <w:sz w:val="16"/>
              </w:rPr>
              <w:t>DR-49-OR</w:t>
            </w:r>
          </w:p>
        </w:tc>
        <w:tc>
          <w:tcPr>
            <w:tcW w:type="dxa" w:w="2077"/>
          </w:tcPr>
          <w:p>
            <w:pPr>
              <w:spacing w:after="0"/>
              <w:jc w:val="left"/>
            </w:pPr>
            <w:r>
              <w:rPr>
                <w:sz w:val="16"/>
              </w:rPr>
              <w:t>Major disaster</w:t>
            </w:r>
          </w:p>
        </w:tc>
        <w:tc>
          <w:tcPr>
            <w:tcW w:type="dxa" w:w="1944"/>
          </w:tcPr>
          <w:p>
            <w:pPr>
              <w:spacing w:after="0"/>
              <w:jc w:val="left"/>
            </w:pPr>
            <w:r>
              <w:rPr>
                <w:sz w:val="16"/>
              </w:rPr>
              <w:t>FLOOD</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27 Fire Management declarations (1973-08-17 to 2001-08-17)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$479,867.27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479,867.27"/>
        <w:tblDescription w:val="Hazard Plain table b1d_pa_not_placed"/>
      </w:tblPr>
      <w:tblGrid>
        <w:gridCol w:w="1310"/>
        <w:gridCol w:w="1433"/>
        <w:gridCol w:w="2544"/>
        <w:gridCol w:w="2421"/>
        <w:gridCol w:w="1557"/>
        <w:gridCol w:w="4848"/>
      </w:tblGrid>
      <w:tr>
        <w:trPr>
          <w:cantSplit/>
          <w:tblHeader/>
        </w:trPr>
        <w:tc>
          <w:tcPr>
            <w:tcW w:type="dxa" w:w="1310"/>
            <w:shd w:val="clear" w:color="auto" w:fill="E8E8E8"/>
          </w:tcPr>
          <w:p>
            <w:pPr>
              <w:spacing w:after="0"/>
              <w:jc w:val="left"/>
            </w:pPr>
            <w:r>
              <w:rPr>
                <w:b/>
                <w:sz w:val="16"/>
              </w:rPr>
              <w:t>Disaster number</w:t>
            </w:r>
          </w:p>
        </w:tc>
        <w:tc>
          <w:tcPr>
            <w:tcW w:type="dxa" w:w="1433"/>
            <w:shd w:val="clear" w:color="auto" w:fill="E8E8E8"/>
          </w:tcPr>
          <w:p>
            <w:pPr>
              <w:spacing w:after="0"/>
              <w:jc w:val="left"/>
            </w:pPr>
            <w:r>
              <w:rPr>
                <w:b/>
                <w:sz w:val="16"/>
              </w:rPr>
              <w:t>Declared</w:t>
            </w:r>
          </w:p>
        </w:tc>
        <w:tc>
          <w:tcPr>
            <w:tcW w:type="dxa" w:w="2544"/>
            <w:shd w:val="clear" w:color="auto" w:fill="E8E8E8"/>
          </w:tcPr>
          <w:p>
            <w:pPr>
              <w:spacing w:after="0"/>
              <w:jc w:val="left"/>
            </w:pPr>
            <w:r>
              <w:rPr>
                <w:b/>
                <w:sz w:val="16"/>
              </w:rPr>
              <w:t>Applicant</w:t>
            </w:r>
          </w:p>
        </w:tc>
        <w:tc>
          <w:tcPr>
            <w:tcW w:type="dxa" w:w="2421"/>
            <w:shd w:val="clear" w:color="auto" w:fill="E8E8E8"/>
          </w:tcPr>
          <w:p>
            <w:pPr>
              <w:spacing w:after="0"/>
              <w:jc w:val="left"/>
            </w:pPr>
            <w:r>
              <w:rPr>
                <w:b/>
                <w:sz w:val="16"/>
              </w:rPr>
              <w:t>County field in FEMA data</w:t>
            </w:r>
          </w:p>
        </w:tc>
        <w:tc>
          <w:tcPr>
            <w:tcW w:type="dxa" w:w="155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848"/>
            <w:shd w:val="clear" w:color="auto" w:fill="E8E8E8"/>
          </w:tcPr>
          <w:p>
            <w:pPr>
              <w:spacing w:after="0"/>
              <w:jc w:val="left"/>
            </w:pPr>
            <w:r>
              <w:rPr>
                <w:b/>
                <w:sz w:val="16"/>
              </w:rPr>
              <w:t>Why not placed</w:t>
            </w:r>
          </w:p>
        </w:tc>
      </w:tr>
      <w:tr>
        <w:trPr>
          <w:cantSplit/>
        </w:trPr>
        <w:tc>
          <w:tcPr>
            <w:tcW w:type="dxa" w:w="1310"/>
          </w:tcPr>
          <w:p>
            <w:pPr>
              <w:spacing w:after="0"/>
              <w:jc w:val="left"/>
            </w:pPr>
            <w:r>
              <w:rPr>
                <w:sz w:val="16"/>
              </w:rPr>
              <w:t>4519</w:t>
            </w:r>
          </w:p>
        </w:tc>
        <w:tc>
          <w:tcPr>
            <w:tcW w:type="dxa" w:w="1433"/>
          </w:tcPr>
          <w:p>
            <w:pPr>
              <w:spacing w:after="0"/>
              <w:jc w:val="left"/>
            </w:pPr>
            <w:r>
              <w:rPr>
                <w:sz w:val="16"/>
              </w:rPr>
              <w:t>2020-04-03</w:t>
            </w:r>
          </w:p>
        </w:tc>
        <w:tc>
          <w:tcPr>
            <w:tcW w:type="dxa" w:w="2544"/>
          </w:tcPr>
          <w:p>
            <w:pPr>
              <w:spacing w:after="0"/>
              <w:jc w:val="left"/>
            </w:pPr>
            <w:r>
              <w:rPr>
                <w:sz w:val="16"/>
              </w:rPr>
              <w:t>City of Walla Walla</w:t>
            </w:r>
          </w:p>
        </w:tc>
        <w:tc>
          <w:tcPr>
            <w:tcW w:type="dxa" w:w="2421"/>
          </w:tcPr>
          <w:p>
            <w:pPr>
              <w:spacing w:after="0"/>
              <w:jc w:val="left"/>
            </w:pPr>
            <w:r>
              <w:rPr>
                <w:sz w:val="16"/>
              </w:rPr>
              <w:t>Walla Walla County</w:t>
            </w:r>
          </w:p>
        </w:tc>
        <w:tc>
          <w:tcPr>
            <w:tcW w:type="dxa" w:w="1557"/>
          </w:tcPr>
          <w:p>
            <w:pPr>
              <w:spacing w:after="0"/>
              <w:jc w:val="right"/>
            </w:pPr>
            <w:r>
              <w:rPr>
                <w:sz w:val="16"/>
              </w:rPr>
              <w:t>$479,867.27</w:t>
            </w:r>
          </w:p>
        </w:tc>
        <w:tc>
          <w:tcPr>
            <w:tcW w:type="dxa" w:w="484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11</w:t>
            </w:r>
          </w:p>
        </w:tc>
        <w:tc>
          <w:tcPr>
            <w:tcW w:type="dxa" w:w="1422"/>
          </w:tcPr>
          <w:p>
            <w:pPr>
              <w:spacing w:after="0"/>
              <w:jc w:val="right"/>
            </w:pPr>
            <w:r>
              <w:rPr>
                <w:sz w:val="16"/>
              </w:rPr>
              <w:t>1</w:t>
            </w:r>
          </w:p>
        </w:tc>
        <w:tc>
          <w:tcPr>
            <w:tcW w:type="dxa" w:w="1356"/>
          </w:tcPr>
          <w:p>
            <w:pPr>
              <w:spacing w:after="0"/>
              <w:jc w:val="right"/>
            </w:pPr>
            <w:r>
              <w:rPr>
                <w:sz w:val="16"/>
              </w:rPr>
              <w:t>3</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4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15</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34</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118</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17</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59 High Wind records and 45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320</w:t>
            </w:r>
          </w:p>
        </w:tc>
        <w:tc>
          <w:tcPr>
            <w:tcW w:type="dxa" w:w="1422"/>
          </w:tcPr>
          <w:p>
            <w:pPr>
              <w:spacing w:after="0"/>
              <w:jc w:val="right"/>
            </w:pPr>
            <w:r>
              <w:rPr>
                <w:sz w:val="16"/>
              </w:rPr>
              <w:t>9</w:t>
            </w:r>
          </w:p>
        </w:tc>
        <w:tc>
          <w:tcPr>
            <w:tcW w:type="dxa" w:w="1356"/>
          </w:tcPr>
          <w:p>
            <w:pPr>
              <w:spacing w:after="0"/>
              <w:jc w:val="right"/>
            </w:pPr>
            <w:r>
              <w:rPr>
                <w:sz w:val="16"/>
              </w:rPr>
              <w:t>13</w:t>
            </w:r>
          </w:p>
        </w:tc>
        <w:tc>
          <w:tcPr>
            <w:tcW w:type="dxa" w:w="963"/>
          </w:tcPr>
          <w:p>
            <w:pPr>
              <w:spacing w:after="0"/>
              <w:jc w:val="right"/>
            </w:pPr>
            <w:r>
              <w:rPr>
                <w:sz w:val="16"/>
              </w:rPr>
              <w:t>37</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30"/>
        <w:gridCol w:w="1438"/>
        <w:gridCol w:w="1794"/>
        <w:gridCol w:w="1190"/>
        <w:gridCol w:w="2424"/>
        <w:gridCol w:w="2023"/>
        <w:gridCol w:w="2876"/>
      </w:tblGrid>
      <w:tr>
        <w:trPr>
          <w:cantSplit/>
          <w:tblHeader/>
        </w:trPr>
        <w:tc>
          <w:tcPr>
            <w:tcW w:type="dxa" w:w="1037"/>
            <w:shd w:val="clear" w:color="auto" w:fill="E8E8E8"/>
          </w:tcPr>
          <w:p>
            <w:pPr>
              <w:spacing w:after="0"/>
              <w:jc w:val="left"/>
            </w:pPr>
            <w:r>
              <w:rPr>
                <w:b/>
                <w:sz w:val="16"/>
              </w:rPr>
              <w:t>Date</w:t>
            </w:r>
          </w:p>
        </w:tc>
        <w:tc>
          <w:tcPr>
            <w:tcW w:type="dxa" w:w="1330"/>
            <w:shd w:val="clear" w:color="auto" w:fill="E8E8E8"/>
          </w:tcPr>
          <w:p>
            <w:pPr>
              <w:spacing w:after="0"/>
              <w:jc w:val="left"/>
            </w:pPr>
            <w:r>
              <w:rPr>
                <w:b/>
                <w:sz w:val="16"/>
              </w:rPr>
              <w:t>Event type</w:t>
            </w:r>
          </w:p>
        </w:tc>
        <w:tc>
          <w:tcPr>
            <w:tcW w:type="dxa" w:w="1438"/>
            <w:shd w:val="clear" w:color="auto" w:fill="E8E8E8"/>
          </w:tcPr>
          <w:p>
            <w:pPr>
              <w:spacing w:after="0"/>
              <w:jc w:val="left"/>
            </w:pPr>
            <w:r>
              <w:rPr>
                <w:b/>
                <w:sz w:val="16"/>
              </w:rPr>
              <w:t>Magnitude or extent</w:t>
            </w:r>
          </w:p>
        </w:tc>
        <w:tc>
          <w:tcPr>
            <w:tcW w:type="dxa" w:w="1794"/>
            <w:shd w:val="clear" w:color="auto" w:fill="E8E8E8"/>
          </w:tcPr>
          <w:p>
            <w:pPr>
              <w:spacing w:after="0"/>
              <w:jc w:val="left"/>
            </w:pPr>
            <w:r>
              <w:rPr>
                <w:b/>
                <w:sz w:val="16"/>
              </w:rPr>
              <w:t>Damage</w:t>
            </w:r>
          </w:p>
          <w:p>
            <w:pPr>
              <w:spacing w:after="0"/>
              <w:jc w:val="left"/>
            </w:pPr>
            <w:r>
              <w:rPr>
                <w:i/>
                <w:color w:val="555555"/>
                <w:sz w:val="14"/>
              </w:rPr>
              <w:t>nominal dollars</w:t>
            </w:r>
          </w:p>
        </w:tc>
        <w:tc>
          <w:tcPr>
            <w:tcW w:type="dxa" w:w="119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424"/>
            <w:shd w:val="clear" w:color="auto" w:fill="E8E8E8"/>
          </w:tcPr>
          <w:p>
            <w:pPr>
              <w:spacing w:after="0"/>
              <w:jc w:val="left"/>
            </w:pPr>
            <w:r>
              <w:rPr>
                <w:b/>
                <w:sz w:val="16"/>
              </w:rPr>
              <w:t>Location</w:t>
            </w:r>
          </w:p>
        </w:tc>
        <w:tc>
          <w:tcPr>
            <w:tcW w:type="dxa" w:w="2023"/>
            <w:shd w:val="clear" w:color="auto" w:fill="E8E8E8"/>
          </w:tcPr>
          <w:p>
            <w:pPr>
              <w:spacing w:after="0"/>
              <w:jc w:val="left"/>
            </w:pPr>
            <w:r>
              <w:rPr>
                <w:b/>
                <w:sz w:val="16"/>
              </w:rPr>
              <w:t>Flags</w:t>
            </w:r>
          </w:p>
        </w:tc>
        <w:tc>
          <w:tcPr>
            <w:tcW w:type="dxa" w:w="287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2024-07-05</w:t>
            </w:r>
          </w:p>
        </w:tc>
        <w:tc>
          <w:tcPr>
            <w:tcW w:type="dxa" w:w="1330"/>
          </w:tcPr>
          <w:p>
            <w:pPr>
              <w:spacing w:after="0"/>
              <w:jc w:val="left"/>
            </w:pPr>
            <w:r>
              <w:rPr>
                <w:sz w:val="16"/>
              </w:rPr>
              <w:t>Heat</w:t>
            </w:r>
          </w:p>
        </w:tc>
        <w:tc>
          <w:tcPr>
            <w:tcW w:type="dxa" w:w="1438"/>
          </w:tcPr>
          <w:p>
            <w:pPr>
              <w:spacing w:after="0"/>
              <w:jc w:val="left"/>
            </w:pPr>
          </w:p>
        </w:tc>
        <w:tc>
          <w:tcPr>
            <w:tcW w:type="dxa" w:w="1794"/>
          </w:tcPr>
          <w:p>
            <w:pPr>
              <w:spacing w:after="0"/>
              <w:jc w:val="left"/>
            </w:pPr>
            <w:r>
              <w:rPr>
                <w:sz w:val="16"/>
              </w:rPr>
              <w:t>damage not reported</w:t>
            </w:r>
          </w:p>
        </w:tc>
        <w:tc>
          <w:tcPr>
            <w:tcW w:type="dxa" w:w="1190"/>
          </w:tcPr>
          <w:p>
            <w:pPr>
              <w:spacing w:after="0"/>
              <w:jc w:val="right"/>
            </w:pPr>
            <w:r>
              <w:rPr>
                <w:sz w:val="16"/>
              </w:rPr>
              <w:t>6, 0</w:t>
            </w:r>
          </w:p>
        </w:tc>
        <w:tc>
          <w:tcPr>
            <w:tcW w:type="dxa" w:w="2424"/>
          </w:tcPr>
          <w:p>
            <w:pPr>
              <w:spacing w:after="0"/>
              <w:jc w:val="left"/>
            </w:pPr>
            <w:r>
              <w:rPr>
                <w:sz w:val="16"/>
              </w:rPr>
              <w:t>NWS zone ORZ111 (INNER PORTLAND METRO), zone-level: may include parts of neighboring counties</w:t>
            </w:r>
          </w:p>
        </w:tc>
        <w:tc>
          <w:tcPr>
            <w:tcW w:type="dxa" w:w="2023"/>
          </w:tcPr>
          <w:p>
            <w:pPr>
              <w:spacing w:after="0"/>
              <w:jc w:val="left"/>
            </w:pPr>
            <w:r>
              <w:rPr>
                <w:sz w:val="16"/>
              </w:rPr>
              <w:t>during plan review, check whether your last plan included it; within last 5 years</w:t>
            </w:r>
          </w:p>
        </w:tc>
        <w:tc>
          <w:tcPr>
            <w:tcW w:type="dxa" w:w="2876"/>
          </w:tcPr>
          <w:p>
            <w:pPr>
              <w:spacing w:after="0"/>
              <w:jc w:val="left"/>
            </w:pPr>
            <w:r>
              <w:rPr>
                <w:sz w:val="16"/>
              </w:rPr>
              <w:t>B1-c worst recorded: Excessive Heat, Heat</w:t>
            </w:r>
          </w:p>
        </w:tc>
      </w:tr>
      <w:tr>
        <w:trPr>
          <w:cantSplit/>
        </w:trPr>
        <w:tc>
          <w:tcPr>
            <w:tcW w:type="dxa" w:w="1037"/>
          </w:tcPr>
          <w:p>
            <w:pPr>
              <w:spacing w:after="0"/>
              <w:jc w:val="left"/>
            </w:pPr>
            <w:r>
              <w:rPr>
                <w:sz w:val="16"/>
              </w:rPr>
              <w:t>2024-01-12</w:t>
            </w:r>
          </w:p>
        </w:tc>
        <w:tc>
          <w:tcPr>
            <w:tcW w:type="dxa" w:w="1330"/>
          </w:tcPr>
          <w:p>
            <w:pPr>
              <w:spacing w:after="0"/>
              <w:jc w:val="left"/>
            </w:pPr>
            <w:r>
              <w:rPr>
                <w:sz w:val="16"/>
              </w:rPr>
              <w:t>Winter Storm</w:t>
            </w:r>
          </w:p>
        </w:tc>
        <w:tc>
          <w:tcPr>
            <w:tcW w:type="dxa" w:w="1438"/>
          </w:tcPr>
          <w:p>
            <w:pPr>
              <w:spacing w:after="0"/>
              <w:jc w:val="left"/>
            </w:pPr>
          </w:p>
        </w:tc>
        <w:tc>
          <w:tcPr>
            <w:tcW w:type="dxa" w:w="1794"/>
          </w:tcPr>
          <w:p>
            <w:pPr>
              <w:spacing w:after="0"/>
              <w:jc w:val="left"/>
            </w:pPr>
            <w:r>
              <w:rPr>
                <w:sz w:val="16"/>
              </w:rPr>
              <w:t>$10,250,000 property; $0 crops, reported for the zone (2024 dollars)</w:t>
            </w:r>
          </w:p>
        </w:tc>
        <w:tc>
          <w:tcPr>
            <w:tcW w:type="dxa" w:w="1190"/>
          </w:tcPr>
          <w:p>
            <w:pPr>
              <w:spacing w:after="0"/>
              <w:jc w:val="right"/>
            </w:pPr>
            <w:r>
              <w:rPr>
                <w:sz w:val="16"/>
              </w:rPr>
              <w:t>9, 12</w:t>
            </w:r>
          </w:p>
        </w:tc>
        <w:tc>
          <w:tcPr>
            <w:tcW w:type="dxa" w:w="2424"/>
          </w:tcPr>
          <w:p>
            <w:pPr>
              <w:spacing w:after="0"/>
              <w:jc w:val="left"/>
            </w:pPr>
            <w:r>
              <w:rPr>
                <w:sz w:val="16"/>
              </w:rPr>
              <w:t>NWS zone ORZ006 (GREATER  PORTLAND METRO AREA), zone-level: may include parts of neighboring counties</w:t>
            </w:r>
          </w:p>
        </w:tc>
        <w:tc>
          <w:tcPr>
            <w:tcW w:type="dxa" w:w="2023"/>
          </w:tcPr>
          <w:p>
            <w:pPr>
              <w:spacing w:after="0"/>
              <w:jc w:val="left"/>
            </w:pPr>
            <w:r>
              <w:rPr>
                <w:sz w:val="16"/>
              </w:rPr>
              <w:t>during plan review, check whether your last plan included it; within last 5 years</w:t>
            </w:r>
          </w:p>
        </w:tc>
        <w:tc>
          <w:tcPr>
            <w:tcW w:type="dxa" w:w="2876"/>
          </w:tcPr>
          <w:p>
            <w:pPr>
              <w:spacing w:after="0"/>
              <w:jc w:val="left"/>
            </w:pPr>
            <w:r>
              <w:rPr>
                <w:sz w:val="16"/>
              </w:rPr>
              <w:t>deaths or injuries recorded</w:t>
            </w:r>
          </w:p>
        </w:tc>
      </w:tr>
      <w:tr>
        <w:trPr>
          <w:cantSplit/>
        </w:trPr>
        <w:tc>
          <w:tcPr>
            <w:tcW w:type="dxa" w:w="1037"/>
          </w:tcPr>
          <w:p>
            <w:pPr>
              <w:spacing w:after="0"/>
              <w:jc w:val="left"/>
            </w:pPr>
            <w:r>
              <w:rPr>
                <w:sz w:val="16"/>
              </w:rPr>
              <w:t>2022-09-09</w:t>
            </w:r>
          </w:p>
        </w:tc>
        <w:tc>
          <w:tcPr>
            <w:tcW w:type="dxa" w:w="1330"/>
          </w:tcPr>
          <w:p>
            <w:pPr>
              <w:spacing w:after="0"/>
              <w:jc w:val="left"/>
            </w:pPr>
            <w:r>
              <w:rPr>
                <w:sz w:val="16"/>
              </w:rPr>
              <w:t>Wildfire</w:t>
            </w:r>
          </w:p>
        </w:tc>
        <w:tc>
          <w:tcPr>
            <w:tcW w:type="dxa" w:w="1438"/>
          </w:tcPr>
          <w:p>
            <w:pPr>
              <w:spacing w:after="0"/>
              <w:jc w:val="left"/>
            </w:pPr>
          </w:p>
        </w:tc>
        <w:tc>
          <w:tcPr>
            <w:tcW w:type="dxa" w:w="1794"/>
          </w:tcPr>
          <w:p>
            <w:pPr>
              <w:spacing w:after="0"/>
              <w:jc w:val="left"/>
            </w:pPr>
            <w:r>
              <w:rPr>
                <w:sz w:val="16"/>
              </w:rPr>
              <w:t>$500,000 property; $0 crops, reported for the zone (2022 dollars)</w:t>
            </w:r>
          </w:p>
        </w:tc>
        <w:tc>
          <w:tcPr>
            <w:tcW w:type="dxa" w:w="1190"/>
          </w:tcPr>
          <w:p>
            <w:pPr>
              <w:spacing w:after="0"/>
              <w:jc w:val="right"/>
            </w:pPr>
            <w:r>
              <w:rPr>
                <w:sz w:val="16"/>
              </w:rPr>
              <w:t>0, 0</w:t>
            </w:r>
          </w:p>
        </w:tc>
        <w:tc>
          <w:tcPr>
            <w:tcW w:type="dxa" w:w="2424"/>
          </w:tcPr>
          <w:p>
            <w:pPr>
              <w:spacing w:after="0"/>
              <w:jc w:val="left"/>
            </w:pPr>
            <w:r>
              <w:rPr>
                <w:sz w:val="16"/>
              </w:rPr>
              <w:t>NWS zone ORZ006 (GREATER  PORTLAND METRO AREA), zone-level: may include parts of neighboring counties</w:t>
            </w:r>
          </w:p>
        </w:tc>
        <w:tc>
          <w:tcPr>
            <w:tcW w:type="dxa" w:w="2023"/>
          </w:tcPr>
          <w:p>
            <w:pPr>
              <w:spacing w:after="0"/>
              <w:jc w:val="left"/>
            </w:pPr>
            <w:r>
              <w:rPr>
                <w:sz w:val="16"/>
              </w:rPr>
              <w:t>within last 5 years</w:t>
            </w:r>
          </w:p>
        </w:tc>
        <w:tc>
          <w:tcPr>
            <w:tcW w:type="dxa" w:w="2876"/>
          </w:tcPr>
          <w:p>
            <w:pPr>
              <w:spacing w:after="0"/>
              <w:jc w:val="left"/>
            </w:pPr>
            <w:r>
              <w:rPr>
                <w:sz w:val="16"/>
              </w:rPr>
              <w:t>B1-c worst recorded: Wildfire</w:t>
            </w:r>
          </w:p>
        </w:tc>
      </w:tr>
      <w:tr>
        <w:trPr>
          <w:cantSplit/>
        </w:trPr>
        <w:tc>
          <w:tcPr>
            <w:tcW w:type="dxa" w:w="1037"/>
          </w:tcPr>
          <w:p>
            <w:pPr>
              <w:spacing w:after="0"/>
              <w:jc w:val="left"/>
            </w:pPr>
            <w:r>
              <w:rPr>
                <w:sz w:val="16"/>
              </w:rPr>
              <w:t>2022-07-25</w:t>
            </w:r>
          </w:p>
        </w:tc>
        <w:tc>
          <w:tcPr>
            <w:tcW w:type="dxa" w:w="1330"/>
          </w:tcPr>
          <w:p>
            <w:pPr>
              <w:spacing w:after="0"/>
              <w:jc w:val="left"/>
            </w:pPr>
            <w:r>
              <w:rPr>
                <w:sz w:val="16"/>
              </w:rPr>
              <w:t>Excessive Heat</w:t>
            </w:r>
          </w:p>
        </w:tc>
        <w:tc>
          <w:tcPr>
            <w:tcW w:type="dxa" w:w="1438"/>
          </w:tcPr>
          <w:p>
            <w:pPr>
              <w:spacing w:after="0"/>
              <w:jc w:val="left"/>
            </w:pPr>
          </w:p>
        </w:tc>
        <w:tc>
          <w:tcPr>
            <w:tcW w:type="dxa" w:w="1794"/>
          </w:tcPr>
          <w:p>
            <w:pPr>
              <w:spacing w:after="0"/>
              <w:jc w:val="left"/>
            </w:pPr>
            <w:r>
              <w:rPr>
                <w:sz w:val="16"/>
              </w:rPr>
              <w:t>$0 property; $0 crops, reported for the zone (2022 dollars)</w:t>
            </w:r>
          </w:p>
        </w:tc>
        <w:tc>
          <w:tcPr>
            <w:tcW w:type="dxa" w:w="1190"/>
          </w:tcPr>
          <w:p>
            <w:pPr>
              <w:spacing w:after="0"/>
              <w:jc w:val="right"/>
            </w:pPr>
            <w:r>
              <w:rPr>
                <w:sz w:val="16"/>
              </w:rPr>
              <w:t>9, 0</w:t>
            </w:r>
          </w:p>
        </w:tc>
        <w:tc>
          <w:tcPr>
            <w:tcW w:type="dxa" w:w="2424"/>
          </w:tcPr>
          <w:p>
            <w:pPr>
              <w:spacing w:after="0"/>
              <w:jc w:val="left"/>
            </w:pPr>
            <w:r>
              <w:rPr>
                <w:sz w:val="16"/>
              </w:rPr>
              <w:t>NWS zone ORZ006 (GREATER  PORTLAND METRO AREA), zone-level: may include parts of neighboring counties</w:t>
            </w:r>
          </w:p>
        </w:tc>
        <w:tc>
          <w:tcPr>
            <w:tcW w:type="dxa" w:w="2023"/>
          </w:tcPr>
          <w:p>
            <w:pPr>
              <w:spacing w:after="0"/>
              <w:jc w:val="left"/>
            </w:pPr>
            <w:r>
              <w:rPr>
                <w:sz w:val="16"/>
              </w:rPr>
              <w:t>within last 5 years</w:t>
            </w:r>
          </w:p>
        </w:tc>
        <w:tc>
          <w:tcPr>
            <w:tcW w:type="dxa" w:w="2876"/>
          </w:tcPr>
          <w:p>
            <w:pPr>
              <w:spacing w:after="0"/>
              <w:jc w:val="left"/>
            </w:pPr>
            <w:r>
              <w:rPr>
                <w:sz w:val="16"/>
              </w:rPr>
              <w:t>deaths or injuries recorded</w:t>
            </w:r>
          </w:p>
        </w:tc>
      </w:tr>
      <w:tr>
        <w:trPr>
          <w:cantSplit/>
        </w:trPr>
        <w:tc>
          <w:tcPr>
            <w:tcW w:type="dxa" w:w="1037"/>
          </w:tcPr>
          <w:p>
            <w:pPr>
              <w:spacing w:after="0"/>
              <w:jc w:val="left"/>
            </w:pPr>
            <w:r>
              <w:rPr>
                <w:sz w:val="16"/>
              </w:rPr>
              <w:t>2021-06-26</w:t>
            </w:r>
          </w:p>
        </w:tc>
        <w:tc>
          <w:tcPr>
            <w:tcW w:type="dxa" w:w="1330"/>
          </w:tcPr>
          <w:p>
            <w:pPr>
              <w:spacing w:after="0"/>
              <w:jc w:val="left"/>
            </w:pPr>
            <w:r>
              <w:rPr>
                <w:sz w:val="16"/>
              </w:rPr>
              <w:t>Excessive Heat</w:t>
            </w:r>
          </w:p>
        </w:tc>
        <w:tc>
          <w:tcPr>
            <w:tcW w:type="dxa" w:w="1438"/>
          </w:tcPr>
          <w:p>
            <w:pPr>
              <w:spacing w:after="0"/>
              <w:jc w:val="left"/>
            </w:pPr>
          </w:p>
        </w:tc>
        <w:tc>
          <w:tcPr>
            <w:tcW w:type="dxa" w:w="1794"/>
          </w:tcPr>
          <w:p>
            <w:pPr>
              <w:spacing w:after="0"/>
              <w:jc w:val="left"/>
            </w:pPr>
            <w:r>
              <w:rPr>
                <w:sz w:val="16"/>
              </w:rPr>
              <w:t>$50,000 property; $50,000 crops, reported for the zone (2021 dollars)</w:t>
            </w:r>
          </w:p>
        </w:tc>
        <w:tc>
          <w:tcPr>
            <w:tcW w:type="dxa" w:w="1190"/>
          </w:tcPr>
          <w:p>
            <w:pPr>
              <w:spacing w:after="0"/>
              <w:jc w:val="right"/>
            </w:pPr>
            <w:r>
              <w:rPr>
                <w:sz w:val="16"/>
              </w:rPr>
              <w:t>93, 0</w:t>
            </w:r>
          </w:p>
        </w:tc>
        <w:tc>
          <w:tcPr>
            <w:tcW w:type="dxa" w:w="2424"/>
          </w:tcPr>
          <w:p>
            <w:pPr>
              <w:spacing w:after="0"/>
              <w:jc w:val="left"/>
            </w:pPr>
            <w:r>
              <w:rPr>
                <w:sz w:val="16"/>
              </w:rPr>
              <w:t>NWS zone ORZ006 (GREATER  PORTLAND METRO AREA), zone-level: may include parts of neighboring counties</w:t>
            </w:r>
          </w:p>
        </w:tc>
        <w:tc>
          <w:tcPr>
            <w:tcW w:type="dxa" w:w="2023"/>
          </w:tcPr>
          <w:p>
            <w:pPr>
              <w:spacing w:after="0"/>
              <w:jc w:val="left"/>
            </w:pPr>
          </w:p>
        </w:tc>
        <w:tc>
          <w:tcPr>
            <w:tcW w:type="dxa" w:w="2876"/>
          </w:tcPr>
          <w:p>
            <w:pPr>
              <w:spacing w:after="0"/>
              <w:jc w:val="left"/>
            </w:pPr>
            <w:r>
              <w:rPr>
                <w:sz w:val="16"/>
              </w:rPr>
              <w:t>deaths or injuries recorded</w:t>
            </w:r>
          </w:p>
        </w:tc>
      </w:tr>
      <w:tr>
        <w:trPr>
          <w:cantSplit/>
        </w:trPr>
        <w:tc>
          <w:tcPr>
            <w:tcW w:type="dxa" w:w="1037"/>
          </w:tcPr>
          <w:p>
            <w:pPr>
              <w:spacing w:after="0"/>
              <w:jc w:val="left"/>
            </w:pPr>
            <w:r>
              <w:rPr>
                <w:sz w:val="16"/>
              </w:rPr>
              <w:t>2021-02-11</w:t>
            </w:r>
          </w:p>
        </w:tc>
        <w:tc>
          <w:tcPr>
            <w:tcW w:type="dxa" w:w="1330"/>
          </w:tcPr>
          <w:p>
            <w:pPr>
              <w:spacing w:after="0"/>
              <w:jc w:val="left"/>
            </w:pPr>
            <w:r>
              <w:rPr>
                <w:sz w:val="16"/>
              </w:rPr>
              <w:t>Ice Storm</w:t>
            </w:r>
          </w:p>
        </w:tc>
        <w:tc>
          <w:tcPr>
            <w:tcW w:type="dxa" w:w="1438"/>
          </w:tcPr>
          <w:p>
            <w:pPr>
              <w:spacing w:after="0"/>
              <w:jc w:val="left"/>
            </w:pPr>
          </w:p>
        </w:tc>
        <w:tc>
          <w:tcPr>
            <w:tcW w:type="dxa" w:w="1794"/>
          </w:tcPr>
          <w:p>
            <w:pPr>
              <w:spacing w:after="0"/>
              <w:jc w:val="left"/>
            </w:pPr>
            <w:r>
              <w:rPr>
                <w:sz w:val="16"/>
              </w:rPr>
              <w:t>$10,000,000 property; $0 crops, reported for the zone (2021 dollars)</w:t>
            </w:r>
          </w:p>
        </w:tc>
        <w:tc>
          <w:tcPr>
            <w:tcW w:type="dxa" w:w="1190"/>
          </w:tcPr>
          <w:p>
            <w:pPr>
              <w:spacing w:after="0"/>
              <w:jc w:val="right"/>
            </w:pPr>
            <w:r>
              <w:rPr>
                <w:sz w:val="16"/>
              </w:rPr>
              <w:t>0, 0</w:t>
            </w:r>
          </w:p>
        </w:tc>
        <w:tc>
          <w:tcPr>
            <w:tcW w:type="dxa" w:w="2424"/>
          </w:tcPr>
          <w:p>
            <w:pPr>
              <w:spacing w:after="0"/>
              <w:jc w:val="left"/>
            </w:pPr>
            <w:r>
              <w:rPr>
                <w:sz w:val="16"/>
              </w:rPr>
              <w:t>NWS zone ORZ007 (CENTRAL WILLAMETTE VALLEY), zone-level: may include parts of neighboring counties</w:t>
            </w:r>
          </w:p>
        </w:tc>
        <w:tc>
          <w:tcPr>
            <w:tcW w:type="dxa" w:w="2023"/>
          </w:tcPr>
          <w:p>
            <w:pPr>
              <w:spacing w:after="0"/>
              <w:jc w:val="left"/>
            </w:pPr>
          </w:p>
        </w:tc>
        <w:tc>
          <w:tcPr>
            <w:tcW w:type="dxa" w:w="2876"/>
          </w:tcPr>
          <w:p>
            <w:pPr>
              <w:spacing w:after="0"/>
              <w:jc w:val="left"/>
            </w:pPr>
            <w:r>
              <w:rPr>
                <w:sz w:val="16"/>
              </w:rPr>
              <w:t>B1-c worst recorded: Ice Storm</w:t>
            </w:r>
          </w:p>
        </w:tc>
      </w:tr>
      <w:tr>
        <w:trPr>
          <w:cantSplit/>
        </w:trPr>
        <w:tc>
          <w:tcPr>
            <w:tcW w:type="dxa" w:w="1037"/>
          </w:tcPr>
          <w:p>
            <w:pPr>
              <w:spacing w:after="0"/>
              <w:jc w:val="left"/>
            </w:pPr>
            <w:r>
              <w:rPr>
                <w:sz w:val="16"/>
              </w:rPr>
              <w:t>2017-01-01</w:t>
            </w:r>
          </w:p>
        </w:tc>
        <w:tc>
          <w:tcPr>
            <w:tcW w:type="dxa" w:w="1330"/>
          </w:tcPr>
          <w:p>
            <w:pPr>
              <w:spacing w:after="0"/>
              <w:jc w:val="left"/>
            </w:pPr>
            <w:r>
              <w:rPr>
                <w:sz w:val="16"/>
              </w:rPr>
              <w:t>Cold/Wind Chill</w:t>
            </w:r>
          </w:p>
        </w:tc>
        <w:tc>
          <w:tcPr>
            <w:tcW w:type="dxa" w:w="1438"/>
          </w:tcPr>
          <w:p>
            <w:pPr>
              <w:spacing w:after="0"/>
              <w:jc w:val="left"/>
            </w:pPr>
          </w:p>
        </w:tc>
        <w:tc>
          <w:tcPr>
            <w:tcW w:type="dxa" w:w="1794"/>
          </w:tcPr>
          <w:p>
            <w:pPr>
              <w:spacing w:after="0"/>
              <w:jc w:val="left"/>
            </w:pPr>
            <w:r>
              <w:rPr>
                <w:sz w:val="16"/>
              </w:rPr>
              <w:t>$0 property; $0 crops, reported for the zone (2017 dollars)</w:t>
            </w:r>
          </w:p>
        </w:tc>
        <w:tc>
          <w:tcPr>
            <w:tcW w:type="dxa" w:w="1190"/>
          </w:tcPr>
          <w:p>
            <w:pPr>
              <w:spacing w:after="0"/>
              <w:jc w:val="right"/>
            </w:pPr>
            <w:r>
              <w:rPr>
                <w:sz w:val="16"/>
              </w:rPr>
              <w:t>4, 0</w:t>
            </w:r>
          </w:p>
        </w:tc>
        <w:tc>
          <w:tcPr>
            <w:tcW w:type="dxa" w:w="2424"/>
          </w:tcPr>
          <w:p>
            <w:pPr>
              <w:spacing w:after="0"/>
              <w:jc w:val="left"/>
            </w:pPr>
            <w:r>
              <w:rPr>
                <w:sz w:val="16"/>
              </w:rPr>
              <w:t>NWS zone ORZ006 (GREATER  PORTLAND METRO AREA), zone-level: may include parts of neighboring counties</w:t>
            </w:r>
          </w:p>
        </w:tc>
        <w:tc>
          <w:tcPr>
            <w:tcW w:type="dxa" w:w="2023"/>
          </w:tcPr>
          <w:p>
            <w:pPr>
              <w:spacing w:after="0"/>
              <w:jc w:val="left"/>
            </w:pPr>
          </w:p>
        </w:tc>
        <w:tc>
          <w:tcPr>
            <w:tcW w:type="dxa" w:w="287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2011-01-16</w:t>
            </w:r>
          </w:p>
        </w:tc>
        <w:tc>
          <w:tcPr>
            <w:tcW w:type="dxa" w:w="1330"/>
          </w:tcPr>
          <w:p>
            <w:pPr>
              <w:spacing w:after="0"/>
              <w:jc w:val="left"/>
            </w:pPr>
            <w:r>
              <w:rPr>
                <w:sz w:val="16"/>
              </w:rPr>
              <w:t>Flood</w:t>
            </w:r>
          </w:p>
        </w:tc>
        <w:tc>
          <w:tcPr>
            <w:tcW w:type="dxa" w:w="1438"/>
          </w:tcPr>
          <w:p>
            <w:pPr>
              <w:spacing w:after="0"/>
              <w:jc w:val="left"/>
            </w:pPr>
          </w:p>
        </w:tc>
        <w:tc>
          <w:tcPr>
            <w:tcW w:type="dxa" w:w="1794"/>
          </w:tcPr>
          <w:p>
            <w:pPr>
              <w:spacing w:after="0"/>
              <w:jc w:val="left"/>
            </w:pPr>
            <w:r>
              <w:rPr>
                <w:sz w:val="16"/>
              </w:rPr>
              <w:t>$9,000,000 property; $0 crops (2011 dollars)</w:t>
            </w:r>
          </w:p>
        </w:tc>
        <w:tc>
          <w:tcPr>
            <w:tcW w:type="dxa" w:w="1190"/>
          </w:tcPr>
          <w:p>
            <w:pPr>
              <w:spacing w:after="0"/>
              <w:jc w:val="right"/>
            </w:pPr>
            <w:r>
              <w:rPr>
                <w:sz w:val="16"/>
              </w:rPr>
              <w:t>0, 0</w:t>
            </w:r>
          </w:p>
        </w:tc>
        <w:tc>
          <w:tcPr>
            <w:tcW w:type="dxa" w:w="2424"/>
          </w:tcPr>
          <w:p>
            <w:pPr>
              <w:spacing w:after="0"/>
              <w:jc w:val="left"/>
            </w:pPr>
            <w:r>
              <w:rPr>
                <w:sz w:val="16"/>
              </w:rPr>
              <w:t>CATTRELL to BULL RUN</w:t>
            </w:r>
          </w:p>
        </w:tc>
        <w:tc>
          <w:tcPr>
            <w:tcW w:type="dxa" w:w="2023"/>
          </w:tcPr>
          <w:p>
            <w:pPr>
              <w:spacing w:after="0"/>
              <w:jc w:val="left"/>
            </w:pPr>
          </w:p>
        </w:tc>
        <w:tc>
          <w:tcPr>
            <w:tcW w:type="dxa" w:w="287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2005-06-19</w:t>
            </w:r>
          </w:p>
        </w:tc>
        <w:tc>
          <w:tcPr>
            <w:tcW w:type="dxa" w:w="1330"/>
          </w:tcPr>
          <w:p>
            <w:pPr>
              <w:spacing w:after="0"/>
              <w:jc w:val="left"/>
            </w:pPr>
            <w:r>
              <w:rPr>
                <w:sz w:val="16"/>
              </w:rPr>
              <w:t>Thunderstorm Wind</w:t>
            </w:r>
          </w:p>
        </w:tc>
        <w:tc>
          <w:tcPr>
            <w:tcW w:type="dxa" w:w="1438"/>
          </w:tcPr>
          <w:p>
            <w:pPr>
              <w:spacing w:after="0"/>
              <w:jc w:val="left"/>
            </w:pPr>
            <w:r>
              <w:rPr>
                <w:sz w:val="16"/>
              </w:rPr>
              <w:t>70 kt (81 mph) estimated sustained</w:t>
            </w:r>
          </w:p>
        </w:tc>
        <w:tc>
          <w:tcPr>
            <w:tcW w:type="dxa" w:w="1794"/>
          </w:tcPr>
          <w:p>
            <w:pPr>
              <w:spacing w:after="0"/>
              <w:jc w:val="left"/>
            </w:pPr>
            <w:r>
              <w:rPr>
                <w:sz w:val="16"/>
              </w:rPr>
              <w:t>damage not reported</w:t>
            </w:r>
          </w:p>
        </w:tc>
        <w:tc>
          <w:tcPr>
            <w:tcW w:type="dxa" w:w="1190"/>
          </w:tcPr>
          <w:p>
            <w:pPr>
              <w:spacing w:after="0"/>
              <w:jc w:val="right"/>
            </w:pPr>
            <w:r>
              <w:rPr>
                <w:sz w:val="16"/>
              </w:rPr>
              <w:t>0, 0</w:t>
            </w:r>
          </w:p>
        </w:tc>
        <w:tc>
          <w:tcPr>
            <w:tcW w:type="dxa" w:w="2424"/>
          </w:tcPr>
          <w:p>
            <w:pPr>
              <w:spacing w:after="0"/>
              <w:jc w:val="left"/>
            </w:pPr>
            <w:r>
              <w:rPr>
                <w:sz w:val="16"/>
              </w:rPr>
              <w:t>COLTON</w:t>
            </w:r>
          </w:p>
        </w:tc>
        <w:tc>
          <w:tcPr>
            <w:tcW w:type="dxa" w:w="2023"/>
          </w:tcPr>
          <w:p>
            <w:pPr>
              <w:spacing w:after="0"/>
              <w:jc w:val="left"/>
            </w:pPr>
          </w:p>
        </w:tc>
        <w:tc>
          <w:tcPr>
            <w:tcW w:type="dxa" w:w="2876"/>
          </w:tcPr>
          <w:p>
            <w:pPr>
              <w:spacing w:after="0"/>
              <w:jc w:val="left"/>
            </w:pPr>
            <w:r>
              <w:rPr>
                <w:sz w:val="16"/>
              </w:rPr>
              <w:t>B1-c worst recorded: Thunderstorm Wind</w:t>
            </w:r>
          </w:p>
        </w:tc>
      </w:tr>
      <w:tr>
        <w:trPr>
          <w:cantSplit/>
        </w:trPr>
        <w:tc>
          <w:tcPr>
            <w:tcW w:type="dxa" w:w="1037"/>
          </w:tcPr>
          <w:p>
            <w:pPr>
              <w:spacing w:after="0"/>
              <w:jc w:val="left"/>
            </w:pPr>
            <w:r>
              <w:rPr>
                <w:sz w:val="16"/>
              </w:rPr>
              <w:t>2000-10-09</w:t>
            </w:r>
          </w:p>
        </w:tc>
        <w:tc>
          <w:tcPr>
            <w:tcW w:type="dxa" w:w="1330"/>
          </w:tcPr>
          <w:p>
            <w:pPr>
              <w:spacing w:after="0"/>
              <w:jc w:val="left"/>
            </w:pPr>
            <w:r>
              <w:rPr>
                <w:sz w:val="16"/>
              </w:rPr>
              <w:t>Tornado</w:t>
            </w:r>
          </w:p>
        </w:tc>
        <w:tc>
          <w:tcPr>
            <w:tcW w:type="dxa" w:w="1438"/>
          </w:tcPr>
          <w:p>
            <w:pPr>
              <w:spacing w:after="0"/>
              <w:jc w:val="left"/>
            </w:pPr>
            <w:r>
              <w:rPr>
                <w:sz w:val="16"/>
              </w:rPr>
              <w:t>F1, 0.1 mi within this county, 75 yd wide</w:t>
            </w:r>
          </w:p>
        </w:tc>
        <w:tc>
          <w:tcPr>
            <w:tcW w:type="dxa" w:w="1794"/>
          </w:tcPr>
          <w:p>
            <w:pPr>
              <w:spacing w:after="0"/>
              <w:jc w:val="left"/>
            </w:pPr>
            <w:r>
              <w:rPr>
                <w:sz w:val="16"/>
              </w:rPr>
              <w:t>$50,000 property; crops not reported (2000 dollars)</w:t>
            </w:r>
          </w:p>
        </w:tc>
        <w:tc>
          <w:tcPr>
            <w:tcW w:type="dxa" w:w="1190"/>
          </w:tcPr>
          <w:p>
            <w:pPr>
              <w:spacing w:after="0"/>
              <w:jc w:val="right"/>
            </w:pPr>
            <w:r>
              <w:rPr>
                <w:sz w:val="16"/>
              </w:rPr>
              <w:t>0, 0</w:t>
            </w:r>
          </w:p>
        </w:tc>
        <w:tc>
          <w:tcPr>
            <w:tcW w:type="dxa" w:w="2424"/>
          </w:tcPr>
          <w:p>
            <w:pPr>
              <w:spacing w:after="0"/>
              <w:jc w:val="left"/>
            </w:pPr>
            <w:r>
              <w:rPr>
                <w:sz w:val="16"/>
              </w:rPr>
              <w:t>MOLALLA</w:t>
            </w:r>
          </w:p>
        </w:tc>
        <w:tc>
          <w:tcPr>
            <w:tcW w:type="dxa" w:w="2023"/>
          </w:tcPr>
          <w:p>
            <w:pPr>
              <w:spacing w:after="0"/>
              <w:jc w:val="left"/>
            </w:pPr>
          </w:p>
        </w:tc>
        <w:tc>
          <w:tcPr>
            <w:tcW w:type="dxa" w:w="2876"/>
          </w:tcPr>
          <w:p>
            <w:pPr>
              <w:spacing w:after="0"/>
              <w:jc w:val="left"/>
            </w:pPr>
            <w:r>
              <w:rPr>
                <w:sz w:val="16"/>
              </w:rPr>
              <w:t>B1-c worst recorded: Tornado</w:t>
            </w:r>
          </w:p>
        </w:tc>
      </w:tr>
      <w:tr>
        <w:trPr>
          <w:cantSplit/>
        </w:trPr>
        <w:tc>
          <w:tcPr>
            <w:tcW w:type="dxa" w:w="1037"/>
          </w:tcPr>
          <w:p>
            <w:pPr>
              <w:spacing w:after="0"/>
              <w:jc w:val="left"/>
            </w:pPr>
            <w:r>
              <w:rPr>
                <w:sz w:val="16"/>
              </w:rPr>
              <w:t>1999-02-05</w:t>
            </w:r>
          </w:p>
        </w:tc>
        <w:tc>
          <w:tcPr>
            <w:tcW w:type="dxa" w:w="1330"/>
          </w:tcPr>
          <w:p>
            <w:pPr>
              <w:spacing w:after="0"/>
              <w:jc w:val="left"/>
            </w:pPr>
            <w:r>
              <w:rPr>
                <w:sz w:val="16"/>
              </w:rPr>
              <w:t>High Wind</w:t>
            </w:r>
          </w:p>
        </w:tc>
        <w:tc>
          <w:tcPr>
            <w:tcW w:type="dxa" w:w="1438"/>
          </w:tcPr>
          <w:p>
            <w:pPr>
              <w:spacing w:after="0"/>
              <w:jc w:val="left"/>
            </w:pPr>
            <w:r>
              <w:rPr>
                <w:sz w:val="16"/>
              </w:rPr>
              <w:t>104 kt (120 mph), measurement type not recorded</w:t>
            </w:r>
          </w:p>
        </w:tc>
        <w:tc>
          <w:tcPr>
            <w:tcW w:type="dxa" w:w="1794"/>
          </w:tcPr>
          <w:p>
            <w:pPr>
              <w:spacing w:after="0"/>
              <w:jc w:val="left"/>
            </w:pPr>
            <w:r>
              <w:rPr>
                <w:sz w:val="16"/>
              </w:rPr>
              <w:t>$10,000 property; crops not reported, reported for the zone (1999 dollars)</w:t>
            </w:r>
          </w:p>
        </w:tc>
        <w:tc>
          <w:tcPr>
            <w:tcW w:type="dxa" w:w="1190"/>
          </w:tcPr>
          <w:p>
            <w:pPr>
              <w:spacing w:after="0"/>
              <w:jc w:val="right"/>
            </w:pPr>
            <w:r>
              <w:rPr>
                <w:sz w:val="16"/>
              </w:rPr>
              <w:t>0, 0</w:t>
            </w:r>
          </w:p>
        </w:tc>
        <w:tc>
          <w:tcPr>
            <w:tcW w:type="dxa" w:w="2424"/>
          </w:tcPr>
          <w:p>
            <w:pPr>
              <w:spacing w:after="0"/>
              <w:jc w:val="left"/>
            </w:pPr>
            <w:r>
              <w:rPr>
                <w:sz w:val="16"/>
              </w:rPr>
              <w:t>Storm Events area SE MULTNOMAH/C &amp; S HOOD RIVER/E CLAKAMAS/E MARION/E LINN/E LANE (legacy zone code ORZ011), zone-level: may include parts of neighboring counties</w:t>
            </w:r>
          </w:p>
        </w:tc>
        <w:tc>
          <w:tcPr>
            <w:tcW w:type="dxa" w:w="2023"/>
          </w:tcPr>
          <w:p>
            <w:pPr>
              <w:spacing w:after="0"/>
              <w:jc w:val="left"/>
            </w:pPr>
          </w:p>
        </w:tc>
        <w:tc>
          <w:tcPr>
            <w:tcW w:type="dxa" w:w="287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1998-08-20</w:t>
            </w:r>
          </w:p>
        </w:tc>
        <w:tc>
          <w:tcPr>
            <w:tcW w:type="dxa" w:w="1330"/>
          </w:tcPr>
          <w:p>
            <w:pPr>
              <w:spacing w:after="0"/>
              <w:jc w:val="left"/>
            </w:pPr>
            <w:r>
              <w:rPr>
                <w:sz w:val="16"/>
              </w:rPr>
              <w:t>Lightning</w:t>
            </w:r>
          </w:p>
        </w:tc>
        <w:tc>
          <w:tcPr>
            <w:tcW w:type="dxa" w:w="1438"/>
          </w:tcPr>
          <w:p>
            <w:pPr>
              <w:spacing w:after="0"/>
              <w:jc w:val="left"/>
            </w:pPr>
          </w:p>
        </w:tc>
        <w:tc>
          <w:tcPr>
            <w:tcW w:type="dxa" w:w="1794"/>
          </w:tcPr>
          <w:p>
            <w:pPr>
              <w:spacing w:after="0"/>
              <w:jc w:val="left"/>
            </w:pPr>
            <w:r>
              <w:rPr>
                <w:sz w:val="16"/>
              </w:rPr>
              <w:t>$75,000 property; crops not reported (1998 dollars)</w:t>
            </w:r>
          </w:p>
        </w:tc>
        <w:tc>
          <w:tcPr>
            <w:tcW w:type="dxa" w:w="1190"/>
          </w:tcPr>
          <w:p>
            <w:pPr>
              <w:spacing w:after="0"/>
              <w:jc w:val="right"/>
            </w:pPr>
            <w:r>
              <w:rPr>
                <w:sz w:val="16"/>
              </w:rPr>
              <w:t>0, 0</w:t>
            </w:r>
          </w:p>
        </w:tc>
        <w:tc>
          <w:tcPr>
            <w:tcW w:type="dxa" w:w="2424"/>
          </w:tcPr>
          <w:p>
            <w:pPr>
              <w:spacing w:after="0"/>
              <w:jc w:val="left"/>
            </w:pPr>
            <w:r>
              <w:rPr>
                <w:sz w:val="16"/>
              </w:rPr>
              <w:t>WILSONVILLE</w:t>
            </w:r>
          </w:p>
        </w:tc>
        <w:tc>
          <w:tcPr>
            <w:tcW w:type="dxa" w:w="2023"/>
          </w:tcPr>
          <w:p>
            <w:pPr>
              <w:spacing w:after="0"/>
              <w:jc w:val="left"/>
            </w:pPr>
          </w:p>
        </w:tc>
        <w:tc>
          <w:tcPr>
            <w:tcW w:type="dxa" w:w="2876"/>
          </w:tcPr>
          <w:p>
            <w:pPr>
              <w:spacing w:after="0"/>
              <w:jc w:val="left"/>
            </w:pPr>
            <w:r>
              <w:rPr>
                <w:sz w:val="16"/>
              </w:rPr>
              <w:t>B1-c worst recorded: Lightning</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(624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3"/>
        <w:gridCol w:w="1467"/>
        <w:gridCol w:w="1578"/>
        <w:gridCol w:w="1037"/>
        <w:gridCol w:w="1784"/>
        <w:gridCol w:w="1528"/>
        <w:gridCol w:w="1598"/>
        <w:gridCol w:w="1037"/>
        <w:gridCol w:w="1794"/>
      </w:tblGrid>
      <w:tr>
        <w:trPr>
          <w:cantSplit/>
          <w:tblHeader/>
        </w:trPr>
        <w:tc>
          <w:tcPr>
            <w:tcW w:type="dxa" w:w="1037"/>
            <w:shd w:val="clear" w:color="auto" w:fill="E8E8E8"/>
          </w:tcPr>
          <w:p>
            <w:pPr>
              <w:spacing w:after="0"/>
              <w:jc w:val="left"/>
            </w:pPr>
            <w:r>
              <w:rPr>
                <w:b/>
                <w:sz w:val="16"/>
              </w:rPr>
              <w:t>Hazard</w:t>
            </w:r>
          </w:p>
        </w:tc>
        <w:tc>
          <w:tcPr>
            <w:tcW w:type="dxa" w:w="125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7"/>
            <w:shd w:val="clear" w:color="auto" w:fill="E8E8E8"/>
          </w:tcPr>
          <w:p>
            <w:pPr>
              <w:spacing w:after="0"/>
              <w:jc w:val="left"/>
            </w:pPr>
            <w:r>
              <w:rPr>
                <w:b/>
                <w:sz w:val="16"/>
              </w:rPr>
              <w:t>Unit</w:t>
            </w:r>
          </w:p>
        </w:tc>
        <w:tc>
          <w:tcPr>
            <w:tcW w:type="dxa" w:w="157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4"/>
            <w:shd w:val="clear" w:color="auto" w:fill="E8E8E8"/>
          </w:tcPr>
          <w:p>
            <w:pPr>
              <w:spacing w:after="0"/>
              <w:jc w:val="left"/>
            </w:pPr>
            <w:r>
              <w:rPr>
                <w:b/>
                <w:sz w:val="16"/>
              </w:rPr>
              <w:t>Descriptor basis</w:t>
            </w:r>
          </w:p>
        </w:tc>
        <w:tc>
          <w:tcPr>
            <w:tcW w:type="dxa" w:w="1528"/>
            <w:shd w:val="clear" w:color="auto" w:fill="E8E8E8"/>
          </w:tcPr>
          <w:p>
            <w:pPr>
              <w:spacing w:after="0"/>
              <w:jc w:val="right"/>
            </w:pPr>
            <w:r>
              <w:rPr>
                <w:b/>
                <w:sz w:val="16"/>
              </w:rPr>
              <w:t>NRI events or days in its record period (hail, wind and tornado are area-weighted, so can be fractional)</w:t>
            </w:r>
          </w:p>
        </w:tc>
        <w:tc>
          <w:tcPr>
            <w:tcW w:type="dxa" w:w="15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3"/>
          </w:tcPr>
          <w:p>
            <w:pPr>
              <w:spacing w:after="0"/>
              <w:jc w:val="right"/>
            </w:pPr>
            <w:r>
              <w:rPr>
                <w:sz w:val="16"/>
              </w:rPr>
              <w:t>0.133</w:t>
            </w:r>
          </w:p>
        </w:tc>
        <w:tc>
          <w:tcPr>
            <w:tcW w:type="dxa" w:w="1467"/>
          </w:tcPr>
          <w:p>
            <w:pPr>
              <w:spacing w:after="0"/>
              <w:jc w:val="left"/>
            </w:pPr>
            <w:r>
              <w:rPr>
                <w:sz w:val="16"/>
              </w:rPr>
              <w:t>events per year</w:t>
            </w:r>
          </w:p>
        </w:tc>
        <w:tc>
          <w:tcPr>
            <w:tcW w:type="dxa" w:w="1578"/>
          </w:tcPr>
          <w:p>
            <w:pPr>
              <w:spacing w:after="0"/>
              <w:jc w:val="left"/>
            </w:pPr>
            <w:r>
              <w:rPr>
                <w:sz w:val="16"/>
              </w:rPr>
              <w:t>about 1 in 8 years</w:t>
            </w:r>
          </w:p>
        </w:tc>
        <w:tc>
          <w:tcPr>
            <w:tcW w:type="dxa" w:w="1037"/>
          </w:tcPr>
          <w:p>
            <w:pPr>
              <w:spacing w:after="0"/>
              <w:jc w:val="left"/>
            </w:pPr>
            <w:r>
              <w:rPr>
                <w:sz w:val="16"/>
              </w:rPr>
              <w:t>Likely</w:t>
            </w:r>
          </w:p>
        </w:tc>
        <w:tc>
          <w:tcPr>
            <w:tcW w:type="dxa" w:w="1784"/>
          </w:tcPr>
          <w:p>
            <w:pPr>
              <w:spacing w:after="0"/>
              <w:jc w:val="left"/>
            </w:pPr>
            <w:r>
              <w:rPr>
                <w:sz w:val="16"/>
              </w:rPr>
              <w:t>FEMA annualized frequency (modeled)</w:t>
            </w:r>
          </w:p>
        </w:tc>
        <w:tc>
          <w:tcPr>
            <w:tcW w:type="dxa" w:w="1528"/>
          </w:tcPr>
          <w:p>
            <w:pPr>
              <w:spacing w:after="0"/>
              <w:jc w:val="right"/>
            </w:pPr>
            <w:r>
              <w:rPr>
                <w:sz w:val="16"/>
              </w:rPr>
              <w:t>4</w:t>
            </w:r>
          </w:p>
        </w:tc>
        <w:tc>
          <w:tcPr>
            <w:tcW w:type="dxa" w:w="1598"/>
          </w:tcPr>
          <w:p>
            <w:pPr>
              <w:spacing w:after="0"/>
              <w:jc w:val="left"/>
            </w:pPr>
            <w:r>
              <w:rPr>
                <w:sz w:val="16"/>
              </w:rPr>
              <w:t>1994 to 2023 (30 years)</w:t>
            </w:r>
          </w:p>
        </w:tc>
        <w:tc>
          <w:tcPr>
            <w:tcW w:type="dxa" w:w="1037"/>
          </w:tcPr>
          <w:p>
            <w:pPr>
              <w:spacing w:after="0"/>
              <w:jc w:val="left"/>
            </w:pPr>
            <w:r>
              <w:rPr>
                <w:sz w:val="16"/>
              </w:rPr>
              <w:t>see B1-f</w:t>
            </w:r>
          </w:p>
        </w:tc>
        <w:tc>
          <w:tcPr>
            <w:tcW w:type="dxa" w:w="1794"/>
          </w:tcPr>
          <w:p>
            <w:pPr>
              <w:spacing w:after="0"/>
              <w:jc w:val="left"/>
            </w:pPr>
          </w:p>
        </w:tc>
      </w:tr>
      <w:tr>
        <w:trPr>
          <w:cantSplit/>
        </w:trPr>
        <w:tc>
          <w:tcPr>
            <w:tcW w:type="dxa" w:w="1037"/>
          </w:tcPr>
          <w:p>
            <w:pPr>
              <w:spacing w:after="0"/>
              <w:jc w:val="left"/>
            </w:pPr>
            <w:r>
              <w:rPr>
                <w:sz w:val="16"/>
              </w:rPr>
              <w:t>Coastal Flooding</w:t>
            </w:r>
          </w:p>
        </w:tc>
        <w:tc>
          <w:tcPr>
            <w:tcW w:type="dxa" w:w="1253"/>
          </w:tcPr>
          <w:p>
            <w:pPr>
              <w:spacing w:after="0"/>
              <w:jc w:val="right"/>
            </w:pPr>
            <w:r>
              <w:rPr>
                <w:sz w:val="16"/>
              </w:rPr>
              <w:t>0.315</w:t>
            </w:r>
          </w:p>
        </w:tc>
        <w:tc>
          <w:tcPr>
            <w:tcW w:type="dxa" w:w="1467"/>
          </w:tcPr>
          <w:p>
            <w:pPr>
              <w:spacing w:after="0"/>
              <w:jc w:val="left"/>
            </w:pPr>
            <w:r>
              <w:rPr>
                <w:sz w:val="16"/>
              </w:rPr>
              <w:t>events per year at a location (modeled)</w:t>
            </w:r>
          </w:p>
        </w:tc>
        <w:tc>
          <w:tcPr>
            <w:tcW w:type="dxa" w:w="1578"/>
          </w:tcPr>
          <w:p>
            <w:pPr>
              <w:spacing w:after="0"/>
              <w:jc w:val="left"/>
            </w:pPr>
            <w:r>
              <w:rPr>
                <w:sz w:val="16"/>
              </w:rPr>
              <w:t>about 0.32 per year at a given location in the county</w:t>
            </w:r>
          </w:p>
        </w:tc>
        <w:tc>
          <w:tcPr>
            <w:tcW w:type="dxa" w:w="1037"/>
          </w:tcPr>
          <w:p>
            <w:pPr>
              <w:spacing w:after="0"/>
              <w:jc w:val="left"/>
            </w:pPr>
          </w:p>
        </w:tc>
        <w:tc>
          <w:tcPr>
            <w:tcW w:type="dxa" w:w="1784"/>
          </w:tcPr>
          <w:p>
            <w:pPr>
              <w:spacing w:after="0"/>
              <w:jc w:val="left"/>
            </w:pPr>
            <w:r>
              <w:rPr>
                <w:sz w:val="16"/>
              </w:rPr>
              <w:t>Storm Events records in 0 of 30 years, 1996 to 2025 (0%)</w:t>
            </w:r>
          </w:p>
        </w:tc>
        <w:tc>
          <w:tcPr>
            <w:tcW w:type="dxa" w:w="1528"/>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1794"/>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53"/>
          </w:tcPr>
          <w:p>
            <w:pPr>
              <w:spacing w:after="0"/>
              <w:jc w:val="right"/>
            </w:pPr>
            <w:r>
              <w:rPr>
                <w:sz w:val="16"/>
              </w:rPr>
              <w:t>0.381</w:t>
            </w:r>
          </w:p>
        </w:tc>
        <w:tc>
          <w:tcPr>
            <w:tcW w:type="dxa" w:w="1467"/>
          </w:tcPr>
          <w:p>
            <w:pPr>
              <w:spacing w:after="0"/>
              <w:jc w:val="left"/>
            </w:pPr>
            <w:r>
              <w:rPr>
                <w:sz w:val="16"/>
              </w:rPr>
              <w:t>event-days per year</w:t>
            </w:r>
          </w:p>
        </w:tc>
        <w:tc>
          <w:tcPr>
            <w:tcW w:type="dxa" w:w="1578"/>
          </w:tcPr>
          <w:p>
            <w:pPr>
              <w:spacing w:after="0"/>
              <w:jc w:val="left"/>
            </w:pPr>
            <w:r>
              <w:rPr>
                <w:sz w:val="16"/>
              </w:rPr>
              <w:t>about 0.381 days per year</w:t>
            </w:r>
          </w:p>
        </w:tc>
        <w:tc>
          <w:tcPr>
            <w:tcW w:type="dxa" w:w="1037"/>
          </w:tcPr>
          <w:p>
            <w:pPr>
              <w:spacing w:after="0"/>
              <w:jc w:val="left"/>
            </w:pPr>
            <w:r>
              <w:rPr>
                <w:sz w:val="16"/>
              </w:rPr>
              <w:t>Likely</w:t>
            </w:r>
          </w:p>
        </w:tc>
        <w:tc>
          <w:tcPr>
            <w:tcW w:type="dxa" w:w="1784"/>
          </w:tcPr>
          <w:p>
            <w:pPr>
              <w:spacing w:after="0"/>
              <w:jc w:val="left"/>
            </w:pPr>
            <w:r>
              <w:rPr>
                <w:sz w:val="16"/>
              </w:rPr>
              <w:t>event-days in 6 of 30 years, 1996 to 2025 (20%)</w:t>
            </w:r>
          </w:p>
        </w:tc>
        <w:tc>
          <w:tcPr>
            <w:tcW w:type="dxa" w:w="1528"/>
          </w:tcPr>
          <w:p>
            <w:pPr>
              <w:spacing w:after="0"/>
              <w:jc w:val="right"/>
            </w:pPr>
            <w:r>
              <w:rPr>
                <w:sz w:val="16"/>
              </w:rPr>
              <w:t>7.25</w:t>
            </w:r>
          </w:p>
        </w:tc>
        <w:tc>
          <w:tcPr>
            <w:tcW w:type="dxa" w:w="1598"/>
          </w:tcPr>
          <w:p>
            <w:pPr>
              <w:spacing w:after="0"/>
              <w:jc w:val="left"/>
            </w:pPr>
            <w:r>
              <w:rPr>
                <w:sz w:val="16"/>
              </w:rPr>
              <w:t>2005-11-12 to 2024-11-12 (19 years)</w:t>
            </w:r>
          </w:p>
        </w:tc>
        <w:tc>
          <w:tcPr>
            <w:tcW w:type="dxa" w:w="1037"/>
          </w:tcPr>
          <w:p>
            <w:pPr>
              <w:spacing w:after="0"/>
              <w:jc w:val="left"/>
            </w:pPr>
            <w:r>
              <w:rPr>
                <w:sz w:val="16"/>
              </w:rPr>
              <w:t>countywide</w:t>
            </w:r>
          </w:p>
        </w:tc>
        <w:tc>
          <w:tcPr>
            <w:tcW w:type="dxa" w:w="1794"/>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3"/>
          </w:tcPr>
          <w:p>
            <w:pPr>
              <w:spacing w:after="0"/>
              <w:jc w:val="right"/>
            </w:pPr>
            <w:r>
              <w:rPr>
                <w:sz w:val="16"/>
              </w:rPr>
              <w:t>6.8</w:t>
            </w:r>
          </w:p>
        </w:tc>
        <w:tc>
          <w:tcPr>
            <w:tcW w:type="dxa" w:w="1467"/>
          </w:tcPr>
          <w:p>
            <w:pPr>
              <w:spacing w:after="0"/>
              <w:jc w:val="left"/>
            </w:pPr>
            <w:r>
              <w:rPr>
                <w:sz w:val="16"/>
              </w:rPr>
              <w:t>event-days per year</w:t>
            </w:r>
          </w:p>
        </w:tc>
        <w:tc>
          <w:tcPr>
            <w:tcW w:type="dxa" w:w="1578"/>
          </w:tcPr>
          <w:p>
            <w:pPr>
              <w:spacing w:after="0"/>
              <w:jc w:val="left"/>
            </w:pPr>
            <w:r>
              <w:rPr>
                <w:sz w:val="16"/>
              </w:rPr>
              <w:t>about 6.8 days per year</w:t>
            </w:r>
          </w:p>
        </w:tc>
        <w:tc>
          <w:tcPr>
            <w:tcW w:type="dxa" w:w="1037"/>
          </w:tcPr>
          <w:p>
            <w:pPr>
              <w:spacing w:after="0"/>
              <w:jc w:val="left"/>
            </w:pPr>
          </w:p>
        </w:tc>
        <w:tc>
          <w:tcPr>
            <w:tcW w:type="dxa" w:w="1784"/>
          </w:tcPr>
          <w:p>
            <w:pPr>
              <w:spacing w:after="0"/>
              <w:jc w:val="left"/>
            </w:pPr>
            <w:r>
              <w:rPr>
                <w:sz w:val="16"/>
              </w:rPr>
              <w:t>event-days in 0 of 30 years, 1996 to 2025 (0%)</w:t>
            </w:r>
          </w:p>
        </w:tc>
        <w:tc>
          <w:tcPr>
            <w:tcW w:type="dxa" w:w="1528"/>
          </w:tcPr>
          <w:p>
            <w:pPr>
              <w:spacing w:after="0"/>
              <w:jc w:val="right"/>
            </w:pPr>
            <w:r>
              <w:rPr>
                <w:sz w:val="16"/>
              </w:rPr>
              <w:t>343</w:t>
            </w:r>
          </w:p>
        </w:tc>
        <w:tc>
          <w:tcPr>
            <w:tcW w:type="dxa" w:w="15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4"/>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53"/>
          </w:tcPr>
          <w:p>
            <w:pPr>
              <w:spacing w:after="0"/>
              <w:jc w:val="right"/>
            </w:pPr>
            <w:r>
              <w:rPr>
                <w:sz w:val="16"/>
              </w:rPr>
              <w:t>0.015</w:t>
            </w:r>
          </w:p>
        </w:tc>
        <w:tc>
          <w:tcPr>
            <w:tcW w:type="dxa" w:w="1467"/>
          </w:tcPr>
          <w:p>
            <w:pPr>
              <w:spacing w:after="0"/>
              <w:jc w:val="left"/>
            </w:pPr>
            <w:r>
              <w:rPr>
                <w:sz w:val="16"/>
              </w:rPr>
              <w:t>annual probability at a location</w:t>
            </w:r>
          </w:p>
        </w:tc>
        <w:tc>
          <w:tcPr>
            <w:tcW w:type="dxa" w:w="1578"/>
          </w:tcPr>
          <w:p>
            <w:pPr>
              <w:spacing w:after="0"/>
              <w:jc w:val="left"/>
            </w:pPr>
            <w:r>
              <w:rPr>
                <w:sz w:val="16"/>
              </w:rPr>
              <w:t>chance a given location in the county has at least minor-damage shaking in a year: 1.5%</w:t>
            </w:r>
          </w:p>
        </w:tc>
        <w:tc>
          <w:tcPr>
            <w:tcW w:type="dxa" w:w="1037"/>
          </w:tcPr>
          <w:p>
            <w:pPr>
              <w:spacing w:after="0"/>
              <w:jc w:val="left"/>
            </w:pPr>
          </w:p>
        </w:tc>
        <w:tc>
          <w:tcPr>
            <w:tcW w:type="dxa" w:w="1784"/>
          </w:tcPr>
          <w:p>
            <w:pPr>
              <w:spacing w:after="0"/>
              <w:jc w:val="left"/>
            </w:pPr>
          </w:p>
        </w:tc>
        <w:tc>
          <w:tcPr>
            <w:tcW w:type="dxa" w:w="1528"/>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179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3"/>
          </w:tcPr>
          <w:p>
            <w:pPr>
              <w:spacing w:after="0"/>
              <w:jc w:val="right"/>
            </w:pPr>
            <w:r>
              <w:rPr>
                <w:sz w:val="16"/>
              </w:rPr>
              <w:t>0.128</w:t>
            </w:r>
          </w:p>
        </w:tc>
        <w:tc>
          <w:tcPr>
            <w:tcW w:type="dxa" w:w="1467"/>
          </w:tcPr>
          <w:p>
            <w:pPr>
              <w:spacing w:after="0"/>
              <w:jc w:val="left"/>
            </w:pPr>
            <w:r>
              <w:rPr>
                <w:sz w:val="16"/>
              </w:rPr>
              <w:t>events per year</w:t>
            </w:r>
          </w:p>
        </w:tc>
        <w:tc>
          <w:tcPr>
            <w:tcW w:type="dxa" w:w="1578"/>
          </w:tcPr>
          <w:p>
            <w:pPr>
              <w:spacing w:after="0"/>
              <w:jc w:val="left"/>
            </w:pPr>
            <w:r>
              <w:rPr>
                <w:sz w:val="16"/>
              </w:rPr>
              <w:t>about 1 in 8 years</w:t>
            </w:r>
          </w:p>
        </w:tc>
        <w:tc>
          <w:tcPr>
            <w:tcW w:type="dxa" w:w="1037"/>
          </w:tcPr>
          <w:p>
            <w:pPr>
              <w:spacing w:after="0"/>
              <w:jc w:val="left"/>
            </w:pPr>
            <w:r>
              <w:rPr>
                <w:sz w:val="16"/>
              </w:rPr>
              <w:t>Likely</w:t>
            </w:r>
          </w:p>
        </w:tc>
        <w:tc>
          <w:tcPr>
            <w:tcW w:type="dxa" w:w="1784"/>
          </w:tcPr>
          <w:p>
            <w:pPr>
              <w:spacing w:after="0"/>
              <w:jc w:val="left"/>
            </w:pPr>
            <w:r>
              <w:rPr>
                <w:sz w:val="16"/>
              </w:rPr>
              <w:t>FEMA annualized frequency (modeled)</w:t>
            </w:r>
          </w:p>
        </w:tc>
        <w:tc>
          <w:tcPr>
            <w:tcW w:type="dxa" w:w="1528"/>
          </w:tcPr>
          <w:p>
            <w:pPr>
              <w:spacing w:after="0"/>
              <w:jc w:val="right"/>
            </w:pPr>
            <w:r>
              <w:rPr>
                <w:sz w:val="16"/>
              </w:rPr>
              <w:t>4.9 (modeled)</w:t>
            </w:r>
          </w:p>
        </w:tc>
        <w:tc>
          <w:tcPr>
            <w:tcW w:type="dxa" w:w="1598"/>
          </w:tcPr>
          <w:p>
            <w:pPr>
              <w:spacing w:after="0"/>
              <w:jc w:val="left"/>
            </w:pPr>
            <w:r>
              <w:rPr>
                <w:sz w:val="16"/>
              </w:rPr>
              <w:t>1986 to 2023 (38 years)</w:t>
            </w:r>
          </w:p>
        </w:tc>
        <w:tc>
          <w:tcPr>
            <w:tcW w:type="dxa" w:w="1037"/>
          </w:tcPr>
          <w:p>
            <w:pPr>
              <w:spacing w:after="0"/>
              <w:jc w:val="left"/>
            </w:pPr>
            <w:r>
              <w:rPr>
                <w:sz w:val="16"/>
              </w:rPr>
              <w:t>countywide</w:t>
            </w:r>
          </w:p>
        </w:tc>
        <w:tc>
          <w:tcPr>
            <w:tcW w:type="dxa" w:w="1794"/>
          </w:tcPr>
          <w:p>
            <w:pPr>
              <w:spacing w:after="0"/>
              <w:jc w:val="left"/>
            </w:pPr>
          </w:p>
        </w:tc>
      </w:tr>
      <w:tr>
        <w:trPr>
          <w:cantSplit/>
        </w:trPr>
        <w:tc>
          <w:tcPr>
            <w:tcW w:type="dxa" w:w="1037"/>
          </w:tcPr>
          <w:p>
            <w:pPr>
              <w:spacing w:after="0"/>
              <w:jc w:val="left"/>
            </w:pPr>
            <w:r>
              <w:rPr>
                <w:sz w:val="16"/>
              </w:rPr>
              <w:t>Heat Wave</w:t>
            </w:r>
          </w:p>
        </w:tc>
        <w:tc>
          <w:tcPr>
            <w:tcW w:type="dxa" w:w="1253"/>
          </w:tcPr>
          <w:p>
            <w:pPr>
              <w:spacing w:after="0"/>
              <w:jc w:val="right"/>
            </w:pPr>
            <w:r>
              <w:rPr>
                <w:sz w:val="16"/>
              </w:rPr>
              <w:t>4.92</w:t>
            </w:r>
          </w:p>
        </w:tc>
        <w:tc>
          <w:tcPr>
            <w:tcW w:type="dxa" w:w="1467"/>
          </w:tcPr>
          <w:p>
            <w:pPr>
              <w:spacing w:after="0"/>
              <w:jc w:val="left"/>
            </w:pPr>
            <w:r>
              <w:rPr>
                <w:sz w:val="16"/>
              </w:rPr>
              <w:t>event-days per year</w:t>
            </w:r>
          </w:p>
        </w:tc>
        <w:tc>
          <w:tcPr>
            <w:tcW w:type="dxa" w:w="1578"/>
          </w:tcPr>
          <w:p>
            <w:pPr>
              <w:spacing w:after="0"/>
              <w:jc w:val="left"/>
            </w:pPr>
            <w:r>
              <w:rPr>
                <w:sz w:val="16"/>
              </w:rPr>
              <w:t>about 4.92 days per year</w:t>
            </w:r>
          </w:p>
        </w:tc>
        <w:tc>
          <w:tcPr>
            <w:tcW w:type="dxa" w:w="1037"/>
          </w:tcPr>
          <w:p>
            <w:pPr>
              <w:spacing w:after="0"/>
              <w:jc w:val="left"/>
            </w:pPr>
            <w:r>
              <w:rPr>
                <w:sz w:val="16"/>
              </w:rPr>
              <w:t>Likely</w:t>
            </w:r>
          </w:p>
        </w:tc>
        <w:tc>
          <w:tcPr>
            <w:tcW w:type="dxa" w:w="1784"/>
          </w:tcPr>
          <w:p>
            <w:pPr>
              <w:spacing w:after="0"/>
              <w:jc w:val="left"/>
            </w:pPr>
            <w:r>
              <w:rPr>
                <w:sz w:val="16"/>
              </w:rPr>
              <w:t>event-days in 13 of 30 years, 1996 to 2025 (43.3%)</w:t>
            </w:r>
          </w:p>
        </w:tc>
        <w:tc>
          <w:tcPr>
            <w:tcW w:type="dxa" w:w="1528"/>
          </w:tcPr>
          <w:p>
            <w:pPr>
              <w:spacing w:after="0"/>
              <w:jc w:val="right"/>
            </w:pPr>
            <w:r>
              <w:rPr>
                <w:sz w:val="16"/>
              </w:rPr>
              <w:t>77.3</w:t>
            </w:r>
          </w:p>
        </w:tc>
        <w:tc>
          <w:tcPr>
            <w:tcW w:type="dxa" w:w="1598"/>
          </w:tcPr>
          <w:p>
            <w:pPr>
              <w:spacing w:after="0"/>
              <w:jc w:val="left"/>
            </w:pPr>
            <w:r>
              <w:rPr>
                <w:sz w:val="16"/>
              </w:rPr>
              <w:t>2005-11-12 to 2024-11-12 (19 years)</w:t>
            </w:r>
          </w:p>
        </w:tc>
        <w:tc>
          <w:tcPr>
            <w:tcW w:type="dxa" w:w="1037"/>
          </w:tcPr>
          <w:p>
            <w:pPr>
              <w:spacing w:after="0"/>
              <w:jc w:val="left"/>
            </w:pPr>
            <w:r>
              <w:rPr>
                <w:sz w:val="16"/>
              </w:rPr>
              <w:t>countywide</w:t>
            </w:r>
          </w:p>
        </w:tc>
        <w:tc>
          <w:tcPr>
            <w:tcW w:type="dxa" w:w="1794"/>
          </w:tcPr>
          <w:p>
            <w:pPr>
              <w:spacing w:after="0"/>
              <w:jc w:val="left"/>
            </w:pPr>
            <w:r>
              <w:rPr>
                <w:sz w:val="16"/>
              </w:rPr>
              <w:t>NRI gives about 4.92 heat wave event-days a year here (its annualized frequency over 19 years; not its event count divided by the years), but Storm Events has a record in only 13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3"/>
          </w:tcPr>
          <w:p>
            <w:pPr>
              <w:spacing w:after="0"/>
              <w:jc w:val="right"/>
            </w:pPr>
          </w:p>
        </w:tc>
        <w:tc>
          <w:tcPr>
            <w:tcW w:type="dxa" w:w="1467"/>
          </w:tcPr>
          <w:p>
            <w:pPr>
              <w:spacing w:after="0"/>
              <w:jc w:val="left"/>
            </w:pPr>
            <w:r>
              <w:rPr>
                <w:sz w:val="16"/>
              </w:rPr>
              <w:t>events per year</w:t>
            </w:r>
          </w:p>
        </w:tc>
        <w:tc>
          <w:tcPr>
            <w:tcW w:type="dxa" w:w="1578"/>
          </w:tcPr>
          <w:p>
            <w:pPr>
              <w:spacing w:after="0"/>
              <w:jc w:val="left"/>
            </w:pPr>
          </w:p>
        </w:tc>
        <w:tc>
          <w:tcPr>
            <w:tcW w:type="dxa" w:w="1037"/>
          </w:tcPr>
          <w:p>
            <w:pPr>
              <w:spacing w:after="0"/>
              <w:jc w:val="left"/>
            </w:pPr>
          </w:p>
        </w:tc>
        <w:tc>
          <w:tcPr>
            <w:tcW w:type="dxa" w:w="1784"/>
          </w:tcPr>
          <w:p>
            <w:pPr>
              <w:spacing w:after="0"/>
              <w:jc w:val="left"/>
            </w:pPr>
          </w:p>
        </w:tc>
        <w:tc>
          <w:tcPr>
            <w:tcW w:type="dxa" w:w="1528"/>
          </w:tcPr>
          <w:p>
            <w:pPr>
              <w:spacing w:after="0"/>
              <w:jc w:val="right"/>
            </w:pPr>
          </w:p>
        </w:tc>
        <w:tc>
          <w:tcPr>
            <w:tcW w:type="dxa" w:w="1598"/>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794"/>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3"/>
          </w:tcPr>
          <w:p>
            <w:pPr>
              <w:spacing w:after="0"/>
              <w:jc w:val="right"/>
            </w:pPr>
            <w:r>
              <w:rPr>
                <w:sz w:val="16"/>
              </w:rPr>
              <w:t>1.11</w:t>
            </w:r>
          </w:p>
        </w:tc>
        <w:tc>
          <w:tcPr>
            <w:tcW w:type="dxa" w:w="1467"/>
          </w:tcPr>
          <w:p>
            <w:pPr>
              <w:spacing w:after="0"/>
              <w:jc w:val="left"/>
            </w:pPr>
            <w:r>
              <w:rPr>
                <w:sz w:val="16"/>
              </w:rPr>
              <w:t>event-days per year</w:t>
            </w:r>
          </w:p>
        </w:tc>
        <w:tc>
          <w:tcPr>
            <w:tcW w:type="dxa" w:w="1578"/>
          </w:tcPr>
          <w:p>
            <w:pPr>
              <w:spacing w:after="0"/>
              <w:jc w:val="left"/>
            </w:pPr>
            <w:r>
              <w:rPr>
                <w:sz w:val="16"/>
              </w:rPr>
              <w:t>about 1.11 days per year</w:t>
            </w:r>
          </w:p>
        </w:tc>
        <w:tc>
          <w:tcPr>
            <w:tcW w:type="dxa" w:w="1037"/>
          </w:tcPr>
          <w:p>
            <w:pPr>
              <w:spacing w:after="0"/>
              <w:jc w:val="left"/>
            </w:pPr>
            <w:r>
              <w:rPr>
                <w:sz w:val="16"/>
              </w:rPr>
              <w:t>Likely</w:t>
            </w:r>
          </w:p>
        </w:tc>
        <w:tc>
          <w:tcPr>
            <w:tcW w:type="dxa" w:w="1784"/>
          </w:tcPr>
          <w:p>
            <w:pPr>
              <w:spacing w:after="0"/>
              <w:jc w:val="left"/>
            </w:pPr>
            <w:r>
              <w:rPr>
                <w:sz w:val="16"/>
              </w:rPr>
              <w:t>event-days in 8 of 30 years, 1996 to 2025 (26.7%)</w:t>
            </w:r>
          </w:p>
        </w:tc>
        <w:tc>
          <w:tcPr>
            <w:tcW w:type="dxa" w:w="1528"/>
          </w:tcPr>
          <w:p>
            <w:pPr>
              <w:spacing w:after="0"/>
              <w:jc w:val="right"/>
            </w:pPr>
            <w:r>
              <w:rPr>
                <w:sz w:val="16"/>
              </w:rPr>
              <w:t>75</w:t>
            </w:r>
          </w:p>
        </w:tc>
        <w:tc>
          <w:tcPr>
            <w:tcW w:type="dxa" w:w="1598"/>
          </w:tcPr>
          <w:p>
            <w:pPr>
              <w:spacing w:after="0"/>
              <w:jc w:val="left"/>
            </w:pPr>
            <w:r>
              <w:rPr>
                <w:sz w:val="16"/>
              </w:rPr>
              <w:t>1946-12-31 to 2014-02-12 (67 years)</w:t>
            </w:r>
          </w:p>
        </w:tc>
        <w:tc>
          <w:tcPr>
            <w:tcW w:type="dxa" w:w="1037"/>
          </w:tcPr>
          <w:p>
            <w:pPr>
              <w:spacing w:after="0"/>
              <w:jc w:val="left"/>
            </w:pPr>
            <w:r>
              <w:rPr>
                <w:sz w:val="16"/>
              </w:rPr>
              <w:t>countywide</w:t>
            </w:r>
          </w:p>
        </w:tc>
        <w:tc>
          <w:tcPr>
            <w:tcW w:type="dxa" w:w="1794"/>
          </w:tcPr>
          <w:p>
            <w:pPr>
              <w:spacing w:after="0"/>
              <w:jc w:val="left"/>
            </w:pPr>
            <w:r>
              <w:rPr>
                <w:sz w:val="16"/>
              </w:rPr>
              <w:t>NRI gives about 1.11 ice storm event-days a year here (its annualized frequency over 67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53"/>
          </w:tcPr>
          <w:p>
            <w:pPr>
              <w:spacing w:after="0"/>
              <w:jc w:val="right"/>
            </w:pPr>
            <w:r>
              <w:rPr>
                <w:sz w:val="16"/>
              </w:rPr>
              <w:t>0.929</w:t>
            </w:r>
          </w:p>
        </w:tc>
        <w:tc>
          <w:tcPr>
            <w:tcW w:type="dxa" w:w="1467"/>
          </w:tcPr>
          <w:p>
            <w:pPr>
              <w:spacing w:after="0"/>
              <w:jc w:val="left"/>
            </w:pPr>
            <w:r>
              <w:rPr>
                <w:sz w:val="16"/>
              </w:rPr>
              <w:t>event-days per year</w:t>
            </w:r>
          </w:p>
        </w:tc>
        <w:tc>
          <w:tcPr>
            <w:tcW w:type="dxa" w:w="1578"/>
          </w:tcPr>
          <w:p>
            <w:pPr>
              <w:spacing w:after="0"/>
              <w:jc w:val="left"/>
            </w:pPr>
            <w:r>
              <w:rPr>
                <w:sz w:val="16"/>
              </w:rPr>
              <w:t>about 0.929 days per year</w:t>
            </w:r>
          </w:p>
        </w:tc>
        <w:tc>
          <w:tcPr>
            <w:tcW w:type="dxa" w:w="1037"/>
          </w:tcPr>
          <w:p>
            <w:pPr>
              <w:spacing w:after="0"/>
              <w:jc w:val="left"/>
            </w:pPr>
            <w:r>
              <w:rPr>
                <w:sz w:val="16"/>
              </w:rPr>
              <w:t>Likely</w:t>
            </w:r>
          </w:p>
        </w:tc>
        <w:tc>
          <w:tcPr>
            <w:tcW w:type="dxa" w:w="1784"/>
          </w:tcPr>
          <w:p>
            <w:pPr>
              <w:spacing w:after="0"/>
              <w:jc w:val="left"/>
            </w:pPr>
            <w:r>
              <w:rPr>
                <w:sz w:val="16"/>
              </w:rPr>
              <w:t>event-days in 21 of 30 years, 1996 to 2025 (70%)</w:t>
            </w:r>
          </w:p>
        </w:tc>
        <w:tc>
          <w:tcPr>
            <w:tcW w:type="dxa" w:w="1528"/>
          </w:tcPr>
          <w:p>
            <w:pPr>
              <w:spacing w:after="0"/>
              <w:jc w:val="right"/>
            </w:pPr>
            <w:r>
              <w:rPr>
                <w:sz w:val="16"/>
              </w:rPr>
              <w:t>26</w:t>
            </w:r>
          </w:p>
        </w:tc>
        <w:tc>
          <w:tcPr>
            <w:tcW w:type="dxa" w:w="1598"/>
          </w:tcPr>
          <w:p>
            <w:pPr>
              <w:spacing w:after="0"/>
              <w:jc w:val="left"/>
            </w:pPr>
            <w:r>
              <w:rPr>
                <w:sz w:val="16"/>
              </w:rPr>
              <w:t>1996 to 2023 (28 years)</w:t>
            </w:r>
          </w:p>
        </w:tc>
        <w:tc>
          <w:tcPr>
            <w:tcW w:type="dxa" w:w="1037"/>
          </w:tcPr>
          <w:p>
            <w:pPr>
              <w:spacing w:after="0"/>
              <w:jc w:val="left"/>
            </w:pPr>
            <w:r>
              <w:rPr>
                <w:sz w:val="16"/>
              </w:rPr>
              <w:t>see B1-f</w:t>
            </w:r>
          </w:p>
        </w:tc>
        <w:tc>
          <w:tcPr>
            <w:tcW w:type="dxa" w:w="1794"/>
          </w:tcPr>
          <w:p>
            <w:pPr>
              <w:spacing w:after="0"/>
              <w:jc w:val="left"/>
            </w:pPr>
          </w:p>
        </w:tc>
      </w:tr>
      <w:tr>
        <w:trPr>
          <w:cantSplit/>
        </w:trPr>
        <w:tc>
          <w:tcPr>
            <w:tcW w:type="dxa" w:w="1037"/>
          </w:tcPr>
          <w:p>
            <w:pPr>
              <w:spacing w:after="0"/>
              <w:jc w:val="left"/>
            </w:pPr>
            <w:r>
              <w:rPr>
                <w:sz w:val="16"/>
              </w:rPr>
              <w:t>Landslide</w:t>
            </w:r>
          </w:p>
        </w:tc>
        <w:tc>
          <w:tcPr>
            <w:tcW w:type="dxa" w:w="1253"/>
          </w:tcPr>
          <w:p>
            <w:pPr>
              <w:spacing w:after="0"/>
              <w:jc w:val="right"/>
            </w:pPr>
            <w:r>
              <w:rPr>
                <w:sz w:val="16"/>
              </w:rPr>
              <w:t>1.93</w:t>
            </w:r>
          </w:p>
        </w:tc>
        <w:tc>
          <w:tcPr>
            <w:tcW w:type="dxa" w:w="1467"/>
          </w:tcPr>
          <w:p>
            <w:pPr>
              <w:spacing w:after="0"/>
              <w:jc w:val="left"/>
            </w:pPr>
            <w:r>
              <w:rPr>
                <w:sz w:val="16"/>
              </w:rPr>
              <w:t>events per year (modeled)</w:t>
            </w:r>
          </w:p>
        </w:tc>
        <w:tc>
          <w:tcPr>
            <w:tcW w:type="dxa" w:w="1578"/>
          </w:tcPr>
          <w:p>
            <w:pPr>
              <w:spacing w:after="0"/>
              <w:jc w:val="left"/>
            </w:pPr>
            <w:r>
              <w:rPr>
                <w:sz w:val="16"/>
              </w:rPr>
              <w:t>about 1.93 per year</w:t>
            </w:r>
          </w:p>
        </w:tc>
        <w:tc>
          <w:tcPr>
            <w:tcW w:type="dxa" w:w="1037"/>
          </w:tcPr>
          <w:p>
            <w:pPr>
              <w:spacing w:after="0"/>
              <w:jc w:val="left"/>
            </w:pPr>
            <w:r>
              <w:rPr>
                <w:sz w:val="16"/>
              </w:rPr>
              <w:t>Highly likely</w:t>
            </w:r>
          </w:p>
        </w:tc>
        <w:tc>
          <w:tcPr>
            <w:tcW w:type="dxa" w:w="1784"/>
          </w:tcPr>
          <w:p>
            <w:pPr>
              <w:spacing w:after="0"/>
              <w:jc w:val="left"/>
            </w:pPr>
            <w:r>
              <w:rPr>
                <w:sz w:val="16"/>
              </w:rPr>
              <w:t>FEMA annualized frequency (modeled)</w:t>
            </w:r>
          </w:p>
        </w:tc>
        <w:tc>
          <w:tcPr>
            <w:tcW w:type="dxa" w:w="1528"/>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1794"/>
          </w:tcPr>
          <w:p>
            <w:pPr>
              <w:spacing w:after="0"/>
              <w:jc w:val="left"/>
            </w:pPr>
          </w:p>
        </w:tc>
      </w:tr>
      <w:tr>
        <w:trPr>
          <w:cantSplit/>
        </w:trPr>
        <w:tc>
          <w:tcPr>
            <w:tcW w:type="dxa" w:w="1037"/>
          </w:tcPr>
          <w:p>
            <w:pPr>
              <w:spacing w:after="0"/>
              <w:jc w:val="left"/>
            </w:pPr>
            <w:r>
              <w:rPr>
                <w:sz w:val="16"/>
              </w:rPr>
              <w:t>Lightning</w:t>
            </w:r>
          </w:p>
        </w:tc>
        <w:tc>
          <w:tcPr>
            <w:tcW w:type="dxa" w:w="1253"/>
          </w:tcPr>
          <w:p>
            <w:pPr>
              <w:spacing w:after="0"/>
              <w:jc w:val="right"/>
            </w:pPr>
            <w:r>
              <w:rPr>
                <w:sz w:val="16"/>
              </w:rPr>
              <w:t>8.43</w:t>
            </w:r>
          </w:p>
        </w:tc>
        <w:tc>
          <w:tcPr>
            <w:tcW w:type="dxa" w:w="1467"/>
          </w:tcPr>
          <w:p>
            <w:pPr>
              <w:spacing w:after="0"/>
              <w:jc w:val="left"/>
            </w:pPr>
            <w:r>
              <w:rPr>
                <w:sz w:val="16"/>
              </w:rPr>
              <w:t>days per year with a strike</w:t>
            </w:r>
          </w:p>
        </w:tc>
        <w:tc>
          <w:tcPr>
            <w:tcW w:type="dxa" w:w="1578"/>
          </w:tcPr>
          <w:p>
            <w:pPr>
              <w:spacing w:after="0"/>
              <w:jc w:val="left"/>
            </w:pPr>
            <w:r>
              <w:rPr>
                <w:sz w:val="16"/>
              </w:rPr>
              <w:t>about 8.43 days per year</w:t>
            </w:r>
          </w:p>
        </w:tc>
        <w:tc>
          <w:tcPr>
            <w:tcW w:type="dxa" w:w="1037"/>
          </w:tcPr>
          <w:p>
            <w:pPr>
              <w:spacing w:after="0"/>
              <w:jc w:val="left"/>
            </w:pPr>
            <w:r>
              <w:rPr>
                <w:sz w:val="16"/>
              </w:rPr>
              <w:t>Highly likely</w:t>
            </w:r>
          </w:p>
        </w:tc>
        <w:tc>
          <w:tcPr>
            <w:tcW w:type="dxa" w:w="1784"/>
          </w:tcPr>
          <w:p>
            <w:pPr>
              <w:spacing w:after="0"/>
              <w:jc w:val="left"/>
            </w:pPr>
            <w:r>
              <w:rPr>
                <w:sz w:val="16"/>
              </w:rPr>
              <w:t>FEMA annualized frequency (modeled)</w:t>
            </w:r>
          </w:p>
        </w:tc>
        <w:tc>
          <w:tcPr>
            <w:tcW w:type="dxa" w:w="1528"/>
          </w:tcPr>
          <w:p>
            <w:pPr>
              <w:spacing w:after="0"/>
              <w:jc w:val="right"/>
            </w:pPr>
            <w:r>
              <w:rPr>
                <w:sz w:val="16"/>
              </w:rPr>
              <w:t>not shown</w:t>
            </w:r>
          </w:p>
        </w:tc>
        <w:tc>
          <w:tcPr>
            <w:tcW w:type="dxa" w:w="1598"/>
          </w:tcPr>
          <w:p>
            <w:pPr>
              <w:spacing w:after="0"/>
              <w:jc w:val="left"/>
            </w:pPr>
            <w:r>
              <w:rPr>
                <w:sz w:val="16"/>
              </w:rPr>
              <w:t>1995 to 2023 (29 years; CONUS)</w:t>
            </w:r>
          </w:p>
        </w:tc>
        <w:tc>
          <w:tcPr>
            <w:tcW w:type="dxa" w:w="1037"/>
          </w:tcPr>
          <w:p>
            <w:pPr>
              <w:spacing w:after="0"/>
              <w:jc w:val="left"/>
            </w:pPr>
            <w:r>
              <w:rPr>
                <w:sz w:val="16"/>
              </w:rPr>
              <w:t>countywide</w:t>
            </w:r>
          </w:p>
        </w:tc>
        <w:tc>
          <w:tcPr>
            <w:tcW w:type="dxa" w:w="1794"/>
          </w:tcPr>
          <w:p>
            <w:pPr>
              <w:spacing w:after="0"/>
              <w:jc w:val="left"/>
            </w:pPr>
          </w:p>
        </w:tc>
      </w:tr>
      <w:tr>
        <w:trPr>
          <w:cantSplit/>
        </w:trPr>
        <w:tc>
          <w:tcPr>
            <w:tcW w:type="dxa" w:w="1037"/>
          </w:tcPr>
          <w:p>
            <w:pPr>
              <w:spacing w:after="0"/>
              <w:jc w:val="left"/>
            </w:pPr>
            <w:r>
              <w:rPr>
                <w:sz w:val="16"/>
              </w:rPr>
              <w:t>Strong Wind</w:t>
            </w:r>
          </w:p>
        </w:tc>
        <w:tc>
          <w:tcPr>
            <w:tcW w:type="dxa" w:w="1253"/>
          </w:tcPr>
          <w:p>
            <w:pPr>
              <w:spacing w:after="0"/>
              <w:jc w:val="right"/>
            </w:pPr>
            <w:r>
              <w:rPr>
                <w:sz w:val="16"/>
              </w:rPr>
              <w:t>0.0776</w:t>
            </w:r>
          </w:p>
        </w:tc>
        <w:tc>
          <w:tcPr>
            <w:tcW w:type="dxa" w:w="1467"/>
          </w:tcPr>
          <w:p>
            <w:pPr>
              <w:spacing w:after="0"/>
              <w:jc w:val="left"/>
            </w:pPr>
            <w:r>
              <w:rPr>
                <w:sz w:val="16"/>
              </w:rPr>
              <w:t>events per year</w:t>
            </w:r>
          </w:p>
        </w:tc>
        <w:tc>
          <w:tcPr>
            <w:tcW w:type="dxa" w:w="1578"/>
          </w:tcPr>
          <w:p>
            <w:pPr>
              <w:spacing w:after="0"/>
              <w:jc w:val="left"/>
            </w:pPr>
            <w:r>
              <w:rPr>
                <w:sz w:val="16"/>
              </w:rPr>
              <w:t>about 1 in 13 years</w:t>
            </w:r>
          </w:p>
        </w:tc>
        <w:tc>
          <w:tcPr>
            <w:tcW w:type="dxa" w:w="1037"/>
          </w:tcPr>
          <w:p>
            <w:pPr>
              <w:spacing w:after="0"/>
              <w:jc w:val="left"/>
            </w:pPr>
            <w:r>
              <w:rPr>
                <w:sz w:val="16"/>
              </w:rPr>
              <w:t>Possible</w:t>
            </w:r>
          </w:p>
        </w:tc>
        <w:tc>
          <w:tcPr>
            <w:tcW w:type="dxa" w:w="1784"/>
          </w:tcPr>
          <w:p>
            <w:pPr>
              <w:spacing w:after="0"/>
              <w:jc w:val="left"/>
            </w:pPr>
            <w:r>
              <w:rPr>
                <w:sz w:val="16"/>
              </w:rPr>
              <w:t>FEMA annualized frequency (modeled)</w:t>
            </w:r>
          </w:p>
        </w:tc>
        <w:tc>
          <w:tcPr>
            <w:tcW w:type="dxa" w:w="1528"/>
          </w:tcPr>
          <w:p>
            <w:pPr>
              <w:spacing w:after="0"/>
              <w:jc w:val="right"/>
            </w:pPr>
            <w:r>
              <w:rPr>
                <w:sz w:val="16"/>
              </w:rPr>
              <w:t>3</w:t>
            </w:r>
          </w:p>
        </w:tc>
        <w:tc>
          <w:tcPr>
            <w:tcW w:type="dxa" w:w="1598"/>
          </w:tcPr>
          <w:p>
            <w:pPr>
              <w:spacing w:after="0"/>
              <w:jc w:val="left"/>
            </w:pPr>
            <w:r>
              <w:rPr>
                <w:sz w:val="16"/>
              </w:rPr>
              <w:t>1986 to 2023 (38 years)</w:t>
            </w:r>
          </w:p>
        </w:tc>
        <w:tc>
          <w:tcPr>
            <w:tcW w:type="dxa" w:w="1037"/>
          </w:tcPr>
          <w:p>
            <w:pPr>
              <w:spacing w:after="0"/>
              <w:jc w:val="left"/>
            </w:pPr>
            <w:r>
              <w:rPr>
                <w:sz w:val="16"/>
              </w:rPr>
              <w:t>countywide</w:t>
            </w:r>
          </w:p>
        </w:tc>
        <w:tc>
          <w:tcPr>
            <w:tcW w:type="dxa" w:w="1794"/>
          </w:tcPr>
          <w:p>
            <w:pPr>
              <w:spacing w:after="0"/>
              <w:jc w:val="left"/>
            </w:pPr>
          </w:p>
        </w:tc>
      </w:tr>
      <w:tr>
        <w:trPr>
          <w:cantSplit/>
        </w:trPr>
        <w:tc>
          <w:tcPr>
            <w:tcW w:type="dxa" w:w="1037"/>
          </w:tcPr>
          <w:p>
            <w:pPr>
              <w:spacing w:after="0"/>
              <w:jc w:val="left"/>
            </w:pPr>
            <w:r>
              <w:rPr>
                <w:sz w:val="16"/>
              </w:rPr>
              <w:t>Tornado</w:t>
            </w:r>
          </w:p>
        </w:tc>
        <w:tc>
          <w:tcPr>
            <w:tcW w:type="dxa" w:w="1253"/>
          </w:tcPr>
          <w:p>
            <w:pPr>
              <w:spacing w:after="0"/>
              <w:jc w:val="right"/>
            </w:pPr>
            <w:r>
              <w:rPr>
                <w:sz w:val="16"/>
              </w:rPr>
              <w:t>0.148</w:t>
            </w:r>
          </w:p>
        </w:tc>
        <w:tc>
          <w:tcPr>
            <w:tcW w:type="dxa" w:w="1467"/>
          </w:tcPr>
          <w:p>
            <w:pPr>
              <w:spacing w:after="0"/>
              <w:jc w:val="left"/>
            </w:pPr>
            <w:r>
              <w:rPr>
                <w:sz w:val="16"/>
              </w:rPr>
              <w:t>events per year</w:t>
            </w:r>
          </w:p>
        </w:tc>
        <w:tc>
          <w:tcPr>
            <w:tcW w:type="dxa" w:w="1578"/>
          </w:tcPr>
          <w:p>
            <w:pPr>
              <w:spacing w:after="0"/>
              <w:jc w:val="left"/>
            </w:pPr>
            <w:r>
              <w:rPr>
                <w:sz w:val="16"/>
              </w:rPr>
              <w:t>about 1 in 7 years</w:t>
            </w:r>
          </w:p>
        </w:tc>
        <w:tc>
          <w:tcPr>
            <w:tcW w:type="dxa" w:w="1037"/>
          </w:tcPr>
          <w:p>
            <w:pPr>
              <w:spacing w:after="0"/>
              <w:jc w:val="left"/>
            </w:pPr>
            <w:r>
              <w:rPr>
                <w:sz w:val="16"/>
              </w:rPr>
              <w:t>Likely</w:t>
            </w:r>
          </w:p>
        </w:tc>
        <w:tc>
          <w:tcPr>
            <w:tcW w:type="dxa" w:w="1784"/>
          </w:tcPr>
          <w:p>
            <w:pPr>
              <w:spacing w:after="0"/>
              <w:jc w:val="left"/>
            </w:pPr>
            <w:r>
              <w:rPr>
                <w:sz w:val="16"/>
              </w:rPr>
              <w:t>FEMA annualized frequency (modeled)</w:t>
            </w:r>
          </w:p>
        </w:tc>
        <w:tc>
          <w:tcPr>
            <w:tcW w:type="dxa" w:w="1528"/>
          </w:tcPr>
          <w:p>
            <w:pPr>
              <w:spacing w:after="0"/>
              <w:jc w:val="right"/>
            </w:pPr>
            <w:r>
              <w:rPr>
                <w:sz w:val="16"/>
              </w:rPr>
              <w:t>not shown</w:t>
            </w:r>
          </w:p>
        </w:tc>
        <w:tc>
          <w:tcPr>
            <w:tcW w:type="dxa" w:w="1598"/>
          </w:tcPr>
          <w:p>
            <w:pPr>
              <w:spacing w:after="0"/>
              <w:jc w:val="left"/>
            </w:pPr>
            <w:r>
              <w:rPr>
                <w:sz w:val="16"/>
              </w:rPr>
              <w:t>1950 to 2023 (EF2+); 1986 to 2023 (EF0-1)</w:t>
            </w:r>
          </w:p>
        </w:tc>
        <w:tc>
          <w:tcPr>
            <w:tcW w:type="dxa" w:w="1037"/>
          </w:tcPr>
          <w:p>
            <w:pPr>
              <w:spacing w:after="0"/>
              <w:jc w:val="left"/>
            </w:pPr>
            <w:r>
              <w:rPr>
                <w:sz w:val="16"/>
              </w:rPr>
              <w:t>see B1-f</w:t>
            </w:r>
          </w:p>
        </w:tc>
        <w:tc>
          <w:tcPr>
            <w:tcW w:type="dxa" w:w="1794"/>
          </w:tcPr>
          <w:p>
            <w:pPr>
              <w:spacing w:after="0"/>
              <w:jc w:val="left"/>
            </w:pPr>
          </w:p>
        </w:tc>
      </w:tr>
      <w:tr>
        <w:trPr>
          <w:cantSplit/>
        </w:trPr>
        <w:tc>
          <w:tcPr>
            <w:tcW w:type="dxa" w:w="1037"/>
          </w:tcPr>
          <w:p>
            <w:pPr>
              <w:spacing w:after="0"/>
              <w:jc w:val="left"/>
            </w:pPr>
            <w:r>
              <w:rPr>
                <w:sz w:val="16"/>
              </w:rPr>
              <w:t>Tsunami</w:t>
            </w:r>
          </w:p>
        </w:tc>
        <w:tc>
          <w:tcPr>
            <w:tcW w:type="dxa" w:w="1253"/>
          </w:tcPr>
          <w:p>
            <w:pPr>
              <w:spacing w:after="0"/>
              <w:jc w:val="right"/>
            </w:pPr>
          </w:p>
        </w:tc>
        <w:tc>
          <w:tcPr>
            <w:tcW w:type="dxa" w:w="1467"/>
          </w:tcPr>
          <w:p>
            <w:pPr>
              <w:spacing w:after="0"/>
              <w:jc w:val="left"/>
            </w:pPr>
            <w:r>
              <w:rPr>
                <w:sz w:val="16"/>
              </w:rPr>
              <w:t>annual probability at the most exposed location (used in place of a county value)</w:t>
            </w:r>
          </w:p>
        </w:tc>
        <w:tc>
          <w:tcPr>
            <w:tcW w:type="dxa" w:w="1578"/>
          </w:tcPr>
          <w:p>
            <w:pPr>
              <w:spacing w:after="0"/>
              <w:jc w:val="left"/>
            </w:pPr>
          </w:p>
        </w:tc>
        <w:tc>
          <w:tcPr>
            <w:tcW w:type="dxa" w:w="1037"/>
          </w:tcPr>
          <w:p>
            <w:pPr>
              <w:spacing w:after="0"/>
              <w:jc w:val="left"/>
            </w:pPr>
          </w:p>
        </w:tc>
        <w:tc>
          <w:tcPr>
            <w:tcW w:type="dxa" w:w="1784"/>
          </w:tcPr>
          <w:p>
            <w:pPr>
              <w:spacing w:after="0"/>
              <w:jc w:val="left"/>
            </w:pPr>
          </w:p>
        </w:tc>
        <w:tc>
          <w:tcPr>
            <w:tcW w:type="dxa" w:w="1528"/>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179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3"/>
          </w:tcPr>
          <w:p>
            <w:pPr>
              <w:spacing w:after="0"/>
              <w:jc w:val="right"/>
            </w:pPr>
            <w:r>
              <w:rPr>
                <w:sz w:val="16"/>
              </w:rPr>
              <w:t>0.0123</w:t>
            </w:r>
          </w:p>
        </w:tc>
        <w:tc>
          <w:tcPr>
            <w:tcW w:type="dxa" w:w="1467"/>
          </w:tcPr>
          <w:p>
            <w:pPr>
              <w:spacing w:after="0"/>
              <w:jc w:val="left"/>
            </w:pPr>
            <w:r>
              <w:rPr>
                <w:sz w:val="16"/>
              </w:rPr>
              <w:t>annual probability</w:t>
            </w:r>
          </w:p>
        </w:tc>
        <w:tc>
          <w:tcPr>
            <w:tcW w:type="dxa" w:w="1578"/>
          </w:tcPr>
          <w:p>
            <w:pPr>
              <w:spacing w:after="0"/>
              <w:jc w:val="left"/>
            </w:pPr>
            <w:r>
              <w:rPr>
                <w:sz w:val="16"/>
              </w:rPr>
              <w:t>about 1 in 81 years</w:t>
            </w:r>
          </w:p>
        </w:tc>
        <w:tc>
          <w:tcPr>
            <w:tcW w:type="dxa" w:w="1037"/>
          </w:tcPr>
          <w:p>
            <w:pPr>
              <w:spacing w:after="0"/>
              <w:jc w:val="left"/>
            </w:pPr>
            <w:r>
              <w:rPr>
                <w:sz w:val="16"/>
              </w:rPr>
              <w:t>Possible</w:t>
            </w:r>
          </w:p>
        </w:tc>
        <w:tc>
          <w:tcPr>
            <w:tcW w:type="dxa" w:w="1784"/>
          </w:tcPr>
          <w:p>
            <w:pPr>
              <w:spacing w:after="0"/>
              <w:jc w:val="left"/>
            </w:pPr>
            <w:r>
              <w:rPr>
                <w:sz w:val="16"/>
              </w:rPr>
              <w:t>FEMA annualized frequency (modeled)</w:t>
            </w:r>
          </w:p>
        </w:tc>
        <w:tc>
          <w:tcPr>
            <w:tcW w:type="dxa" w:w="1528"/>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1794"/>
          </w:tcPr>
          <w:p>
            <w:pPr>
              <w:spacing w:after="0"/>
              <w:jc w:val="left"/>
            </w:pPr>
          </w:p>
        </w:tc>
      </w:tr>
      <w:tr>
        <w:trPr>
          <w:cantSplit/>
        </w:trPr>
        <w:tc>
          <w:tcPr>
            <w:tcW w:type="dxa" w:w="1037"/>
          </w:tcPr>
          <w:p>
            <w:pPr>
              <w:spacing w:after="0"/>
              <w:jc w:val="left"/>
            </w:pPr>
            <w:r>
              <w:rPr>
                <w:sz w:val="16"/>
              </w:rPr>
              <w:t>Wildfire</w:t>
            </w:r>
          </w:p>
        </w:tc>
        <w:tc>
          <w:tcPr>
            <w:tcW w:type="dxa" w:w="1253"/>
          </w:tcPr>
          <w:p>
            <w:pPr>
              <w:spacing w:after="0"/>
              <w:jc w:val="right"/>
            </w:pPr>
            <w:r>
              <w:rPr>
                <w:sz w:val="16"/>
              </w:rPr>
              <w:t>0.000649</w:t>
            </w:r>
          </w:p>
        </w:tc>
        <w:tc>
          <w:tcPr>
            <w:tcW w:type="dxa" w:w="1467"/>
          </w:tcPr>
          <w:p>
            <w:pPr>
              <w:spacing w:after="0"/>
              <w:jc w:val="left"/>
            </w:pPr>
            <w:r>
              <w:rPr>
                <w:sz w:val="16"/>
              </w:rPr>
              <w:t>annual probability at a location</w:t>
            </w:r>
          </w:p>
        </w:tc>
        <w:tc>
          <w:tcPr>
            <w:tcW w:type="dxa" w:w="1578"/>
          </w:tcPr>
          <w:p>
            <w:pPr>
              <w:spacing w:after="0"/>
              <w:jc w:val="left"/>
            </w:pPr>
            <w:r>
              <w:rPr>
                <w:sz w:val="16"/>
              </w:rPr>
              <w:t>chance a given location in the county burns in a year: 0.0649%</w:t>
            </w:r>
          </w:p>
        </w:tc>
        <w:tc>
          <w:tcPr>
            <w:tcW w:type="dxa" w:w="1037"/>
          </w:tcPr>
          <w:p>
            <w:pPr>
              <w:spacing w:after="0"/>
              <w:jc w:val="left"/>
            </w:pPr>
            <w:r>
              <w:rPr>
                <w:sz w:val="16"/>
              </w:rPr>
              <w:t>Likely</w:t>
            </w:r>
          </w:p>
        </w:tc>
        <w:tc>
          <w:tcPr>
            <w:tcW w:type="dxa" w:w="1784"/>
          </w:tcPr>
          <w:p>
            <w:pPr>
              <w:spacing w:after="0"/>
              <w:jc w:val="left"/>
            </w:pPr>
            <w:r>
              <w:rPr>
                <w:sz w:val="16"/>
              </w:rPr>
              <w:t>Storm Events records in 9 of 30 years, 1996 to 2025 (30%)</w:t>
            </w:r>
          </w:p>
        </w:tc>
        <w:tc>
          <w:tcPr>
            <w:tcW w:type="dxa" w:w="1528"/>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1794"/>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3"/>
          </w:tcPr>
          <w:p>
            <w:pPr>
              <w:spacing w:after="0"/>
              <w:jc w:val="right"/>
            </w:pPr>
            <w:r>
              <w:rPr>
                <w:sz w:val="16"/>
              </w:rPr>
              <w:t>26.1</w:t>
            </w:r>
          </w:p>
        </w:tc>
        <w:tc>
          <w:tcPr>
            <w:tcW w:type="dxa" w:w="1467"/>
          </w:tcPr>
          <w:p>
            <w:pPr>
              <w:spacing w:after="0"/>
              <w:jc w:val="left"/>
            </w:pPr>
            <w:r>
              <w:rPr>
                <w:sz w:val="16"/>
              </w:rPr>
              <w:t>event-days per year</w:t>
            </w:r>
          </w:p>
        </w:tc>
        <w:tc>
          <w:tcPr>
            <w:tcW w:type="dxa" w:w="1578"/>
          </w:tcPr>
          <w:p>
            <w:pPr>
              <w:spacing w:after="0"/>
              <w:jc w:val="left"/>
            </w:pPr>
            <w:r>
              <w:rPr>
                <w:sz w:val="16"/>
              </w:rPr>
              <w:t>about 26.1 days per year</w:t>
            </w:r>
          </w:p>
        </w:tc>
        <w:tc>
          <w:tcPr>
            <w:tcW w:type="dxa" w:w="1037"/>
          </w:tcPr>
          <w:p>
            <w:pPr>
              <w:spacing w:after="0"/>
              <w:jc w:val="left"/>
            </w:pPr>
            <w:r>
              <w:rPr>
                <w:sz w:val="16"/>
              </w:rPr>
              <w:t>Highly likely</w:t>
            </w:r>
          </w:p>
        </w:tc>
        <w:tc>
          <w:tcPr>
            <w:tcW w:type="dxa" w:w="1784"/>
          </w:tcPr>
          <w:p>
            <w:pPr>
              <w:spacing w:after="0"/>
              <w:jc w:val="left"/>
            </w:pPr>
            <w:r>
              <w:rPr>
                <w:sz w:val="16"/>
              </w:rPr>
              <w:t>event-days in 30 of 30 years, 1996 to 2025 (100%)</w:t>
            </w:r>
          </w:p>
        </w:tc>
        <w:tc>
          <w:tcPr>
            <w:tcW w:type="dxa" w:w="1528"/>
          </w:tcPr>
          <w:p>
            <w:pPr>
              <w:spacing w:after="0"/>
              <w:jc w:val="right"/>
            </w:pPr>
            <w:r>
              <w:rPr>
                <w:sz w:val="16"/>
              </w:rPr>
              <w:t>495</w:t>
            </w:r>
          </w:p>
        </w:tc>
        <w:tc>
          <w:tcPr>
            <w:tcW w:type="dxa" w:w="1598"/>
          </w:tcPr>
          <w:p>
            <w:pPr>
              <w:spacing w:after="0"/>
              <w:jc w:val="left"/>
            </w:pPr>
            <w:r>
              <w:rPr>
                <w:sz w:val="16"/>
              </w:rPr>
              <w:t>2005-11-12 to 2024-11-12 (19 years)</w:t>
            </w:r>
          </w:p>
        </w:tc>
        <w:tc>
          <w:tcPr>
            <w:tcW w:type="dxa" w:w="1037"/>
          </w:tcPr>
          <w:p>
            <w:pPr>
              <w:spacing w:after="0"/>
              <w:jc w:val="left"/>
            </w:pPr>
            <w:r>
              <w:rPr>
                <w:sz w:val="16"/>
              </w:rPr>
              <w:t>countywide</w:t>
            </w:r>
          </w:p>
        </w:tc>
        <w:tc>
          <w:tcPr>
            <w:tcW w:type="dxa" w:w="1794"/>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00"/>
        <w:gridCol w:w="910"/>
        <w:gridCol w:w="948"/>
        <w:gridCol w:w="721"/>
        <w:gridCol w:w="687"/>
        <w:gridCol w:w="2394"/>
        <w:gridCol w:w="7351"/>
      </w:tblGrid>
      <w:tr>
        <w:trPr>
          <w:cantSplit/>
          <w:tblHeader/>
        </w:trPr>
        <w:tc>
          <w:tcPr>
            <w:tcW w:type="dxa" w:w="1100"/>
            <w:shd w:val="clear" w:color="auto" w:fill="E8E8E8"/>
          </w:tcPr>
          <w:p>
            <w:pPr>
              <w:spacing w:after="0"/>
              <w:jc w:val="left"/>
            </w:pPr>
            <w:r>
              <w:rPr>
                <w:b/>
                <w:sz w:val="16"/>
              </w:rPr>
              <w:t>Hazard</w:t>
            </w:r>
          </w:p>
        </w:tc>
        <w:tc>
          <w:tcPr>
            <w:tcW w:type="dxa" w:w="910"/>
            <w:shd w:val="clear" w:color="auto" w:fill="E8E8E8"/>
          </w:tcPr>
          <w:p>
            <w:pPr>
              <w:spacing w:after="0"/>
              <w:jc w:val="right"/>
            </w:pPr>
            <w:r>
              <w:rPr>
                <w:b/>
                <w:sz w:val="16"/>
              </w:rPr>
              <w:t>Tracts</w:t>
            </w:r>
          </w:p>
          <w:p>
            <w:pPr>
              <w:spacing w:after="0"/>
              <w:jc w:val="right"/>
            </w:pPr>
            <w:r>
              <w:rPr>
                <w:i/>
                <w:color w:val="555555"/>
                <w:sz w:val="14"/>
              </w:rPr>
              <w:t>rated of all</w:t>
            </w:r>
          </w:p>
        </w:tc>
        <w:tc>
          <w:tcPr>
            <w:tcW w:type="dxa" w:w="94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21"/>
            <w:shd w:val="clear" w:color="auto" w:fill="E8E8E8"/>
          </w:tcPr>
          <w:p>
            <w:pPr>
              <w:spacing w:after="0"/>
              <w:jc w:val="right"/>
            </w:pPr>
            <w:r>
              <w:rPr>
                <w:b/>
                <w:sz w:val="16"/>
              </w:rPr>
              <w:t>Median</w:t>
            </w:r>
          </w:p>
        </w:tc>
        <w:tc>
          <w:tcPr>
            <w:tcW w:type="dxa" w:w="687"/>
            <w:shd w:val="clear" w:color="auto" w:fill="E8E8E8"/>
          </w:tcPr>
          <w:p>
            <w:pPr>
              <w:spacing w:after="0"/>
              <w:jc w:val="right"/>
            </w:pPr>
            <w:r>
              <w:rPr>
                <w:b/>
                <w:sz w:val="16"/>
              </w:rPr>
              <w:t>Max</w:t>
            </w:r>
          </w:p>
        </w:tc>
        <w:tc>
          <w:tcPr>
            <w:tcW w:type="dxa" w:w="2394"/>
            <w:shd w:val="clear" w:color="auto" w:fill="E8E8E8"/>
          </w:tcPr>
          <w:p>
            <w:pPr>
              <w:spacing w:after="0"/>
              <w:jc w:val="left"/>
            </w:pPr>
            <w:r>
              <w:rPr>
                <w:b/>
                <w:sz w:val="16"/>
              </w:rPr>
              <w:t>Tracts by rating</w:t>
            </w:r>
          </w:p>
        </w:tc>
        <w:tc>
          <w:tcPr>
            <w:tcW w:type="dxa" w:w="7351"/>
            <w:shd w:val="clear" w:color="auto" w:fill="E8E8E8"/>
          </w:tcPr>
          <w:p>
            <w:pPr>
              <w:spacing w:after="0"/>
              <w:jc w:val="left"/>
            </w:pPr>
            <w:r>
              <w:rPr>
                <w:b/>
                <w:sz w:val="16"/>
              </w:rPr>
              <w:t>Note</w:t>
            </w:r>
          </w:p>
        </w:tc>
      </w:tr>
      <w:tr>
        <w:trPr>
          <w:cantSplit/>
        </w:trPr>
        <w:tc>
          <w:tcPr>
            <w:tcW w:type="dxa" w:w="1100"/>
          </w:tcPr>
          <w:p>
            <w:pPr>
              <w:spacing w:after="0"/>
              <w:jc w:val="left"/>
            </w:pPr>
            <w:r>
              <w:rPr>
                <w:sz w:val="16"/>
              </w:rPr>
              <w:t>Avalanche</w:t>
            </w:r>
          </w:p>
        </w:tc>
        <w:tc>
          <w:tcPr>
            <w:tcW w:type="dxa" w:w="910"/>
          </w:tcPr>
          <w:p>
            <w:pPr>
              <w:spacing w:after="0"/>
              <w:jc w:val="right"/>
            </w:pPr>
            <w:r>
              <w:rPr>
                <w:sz w:val="16"/>
              </w:rPr>
              <w:t>12 of 87</w:t>
            </w:r>
          </w:p>
        </w:tc>
        <w:tc>
          <w:tcPr>
            <w:tcW w:type="dxa" w:w="948"/>
          </w:tcPr>
          <w:p>
            <w:pPr>
              <w:spacing w:after="0"/>
              <w:jc w:val="right"/>
            </w:pPr>
            <w:r>
              <w:rPr>
                <w:sz w:val="16"/>
              </w:rPr>
              <w:t>81.4</w:t>
            </w:r>
          </w:p>
        </w:tc>
        <w:tc>
          <w:tcPr>
            <w:tcW w:type="dxa" w:w="721"/>
          </w:tcPr>
          <w:p>
            <w:pPr>
              <w:spacing w:after="0"/>
              <w:jc w:val="right"/>
            </w:pPr>
            <w:r>
              <w:rPr>
                <w:sz w:val="16"/>
              </w:rPr>
              <w:t>84.2</w:t>
            </w:r>
          </w:p>
        </w:tc>
        <w:tc>
          <w:tcPr>
            <w:tcW w:type="dxa" w:w="687"/>
          </w:tcPr>
          <w:p>
            <w:pPr>
              <w:spacing w:after="0"/>
              <w:jc w:val="right"/>
            </w:pPr>
            <w:r>
              <w:rPr>
                <w:sz w:val="16"/>
              </w:rPr>
              <w:t>86.3</w:t>
            </w:r>
          </w:p>
        </w:tc>
        <w:tc>
          <w:tcPr>
            <w:tcW w:type="dxa" w:w="2394"/>
          </w:tcPr>
          <w:p>
            <w:pPr>
              <w:spacing w:after="0"/>
              <w:jc w:val="left"/>
            </w:pPr>
            <w:r>
              <w:rPr>
                <w:sz w:val="16"/>
              </w:rPr>
              <w:t>Relatively Moderate 12, Not Applicable 75</w:t>
            </w:r>
          </w:p>
        </w:tc>
        <w:tc>
          <w:tcPr>
            <w:tcW w:type="dxa" w:w="7351"/>
          </w:tcPr>
          <w:p>
            <w:pPr>
              <w:spacing w:after="0"/>
              <w:jc w:val="left"/>
            </w:pPr>
          </w:p>
        </w:tc>
      </w:tr>
      <w:tr>
        <w:trPr>
          <w:cantSplit/>
        </w:trPr>
        <w:tc>
          <w:tcPr>
            <w:tcW w:type="dxa" w:w="1100"/>
          </w:tcPr>
          <w:p>
            <w:pPr>
              <w:spacing w:after="0"/>
              <w:jc w:val="left"/>
            </w:pPr>
            <w:r>
              <w:rPr>
                <w:sz w:val="16"/>
              </w:rPr>
              <w:t>Coastal Flooding</w:t>
            </w:r>
          </w:p>
        </w:tc>
        <w:tc>
          <w:tcPr>
            <w:tcW w:type="dxa" w:w="910"/>
          </w:tcPr>
          <w:p>
            <w:pPr>
              <w:spacing w:after="0"/>
              <w:jc w:val="right"/>
            </w:pPr>
            <w:r>
              <w:rPr>
                <w:sz w:val="16"/>
              </w:rPr>
              <w:t>1 of 87</w:t>
            </w:r>
          </w:p>
        </w:tc>
        <w:tc>
          <w:tcPr>
            <w:tcW w:type="dxa" w:w="948"/>
          </w:tcPr>
          <w:p>
            <w:pPr>
              <w:spacing w:after="0"/>
              <w:jc w:val="right"/>
            </w:pPr>
            <w:r>
              <w:rPr>
                <w:sz w:val="16"/>
              </w:rPr>
              <w:t>74.6</w:t>
            </w:r>
          </w:p>
        </w:tc>
        <w:tc>
          <w:tcPr>
            <w:tcW w:type="dxa" w:w="721"/>
          </w:tcPr>
          <w:p>
            <w:pPr>
              <w:spacing w:after="0"/>
              <w:jc w:val="right"/>
            </w:pPr>
            <w:r>
              <w:rPr>
                <w:sz w:val="16"/>
              </w:rPr>
              <w:t>74.6</w:t>
            </w:r>
          </w:p>
        </w:tc>
        <w:tc>
          <w:tcPr>
            <w:tcW w:type="dxa" w:w="687"/>
          </w:tcPr>
          <w:p>
            <w:pPr>
              <w:spacing w:after="0"/>
              <w:jc w:val="right"/>
            </w:pPr>
            <w:r>
              <w:rPr>
                <w:sz w:val="16"/>
              </w:rPr>
              <w:t>74.6</w:t>
            </w:r>
          </w:p>
        </w:tc>
        <w:tc>
          <w:tcPr>
            <w:tcW w:type="dxa" w:w="2394"/>
          </w:tcPr>
          <w:p>
            <w:pPr>
              <w:spacing w:after="0"/>
              <w:jc w:val="left"/>
            </w:pPr>
            <w:r>
              <w:rPr>
                <w:sz w:val="16"/>
              </w:rPr>
              <w:t>Very Low 1, No Rating 86</w:t>
            </w:r>
          </w:p>
        </w:tc>
        <w:tc>
          <w:tcPr>
            <w:tcW w:type="dxa" w:w="7351"/>
          </w:tcPr>
          <w:p>
            <w:pPr>
              <w:spacing w:after="0"/>
              <w:jc w:val="left"/>
            </w:pPr>
          </w:p>
        </w:tc>
      </w:tr>
      <w:tr>
        <w:trPr>
          <w:cantSplit/>
        </w:trPr>
        <w:tc>
          <w:tcPr>
            <w:tcW w:type="dxa" w:w="1100"/>
          </w:tcPr>
          <w:p>
            <w:pPr>
              <w:spacing w:after="0"/>
              <w:jc w:val="left"/>
            </w:pPr>
            <w:r>
              <w:rPr>
                <w:sz w:val="16"/>
              </w:rPr>
              <w:t>Cold Wave</w:t>
            </w:r>
          </w:p>
        </w:tc>
        <w:tc>
          <w:tcPr>
            <w:tcW w:type="dxa" w:w="910"/>
          </w:tcPr>
          <w:p>
            <w:pPr>
              <w:spacing w:after="0"/>
              <w:jc w:val="right"/>
            </w:pPr>
            <w:r>
              <w:rPr>
                <w:sz w:val="16"/>
              </w:rPr>
              <w:t>87 of 87</w:t>
            </w:r>
          </w:p>
        </w:tc>
        <w:tc>
          <w:tcPr>
            <w:tcW w:type="dxa" w:w="948"/>
          </w:tcPr>
          <w:p>
            <w:pPr>
              <w:spacing w:after="0"/>
              <w:jc w:val="right"/>
            </w:pPr>
            <w:r>
              <w:rPr>
                <w:sz w:val="16"/>
              </w:rPr>
              <w:t>20.8</w:t>
            </w:r>
          </w:p>
        </w:tc>
        <w:tc>
          <w:tcPr>
            <w:tcW w:type="dxa" w:w="721"/>
          </w:tcPr>
          <w:p>
            <w:pPr>
              <w:spacing w:after="0"/>
              <w:jc w:val="right"/>
            </w:pPr>
            <w:r>
              <w:rPr>
                <w:sz w:val="16"/>
              </w:rPr>
              <w:t>77.6</w:t>
            </w:r>
          </w:p>
        </w:tc>
        <w:tc>
          <w:tcPr>
            <w:tcW w:type="dxa" w:w="687"/>
          </w:tcPr>
          <w:p>
            <w:pPr>
              <w:spacing w:after="0"/>
              <w:jc w:val="right"/>
            </w:pPr>
            <w:r>
              <w:rPr>
                <w:sz w:val="16"/>
              </w:rPr>
              <w:t>89.5</w:t>
            </w:r>
          </w:p>
        </w:tc>
        <w:tc>
          <w:tcPr>
            <w:tcW w:type="dxa" w:w="2394"/>
          </w:tcPr>
          <w:p>
            <w:pPr>
              <w:spacing w:after="0"/>
              <w:jc w:val="left"/>
            </w:pPr>
            <w:r>
              <w:rPr>
                <w:sz w:val="16"/>
              </w:rPr>
              <w:t>Relatively High 43, Relatively Moderate 38, Relatively Low 6</w:t>
            </w:r>
          </w:p>
        </w:tc>
        <w:tc>
          <w:tcPr>
            <w:tcW w:type="dxa" w:w="73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0"/>
          </w:tcPr>
          <w:p>
            <w:pPr>
              <w:spacing w:after="0"/>
              <w:jc w:val="left"/>
            </w:pPr>
            <w:r>
              <w:rPr>
                <w:sz w:val="16"/>
              </w:rPr>
              <w:t>Drought</w:t>
            </w:r>
          </w:p>
        </w:tc>
        <w:tc>
          <w:tcPr>
            <w:tcW w:type="dxa" w:w="910"/>
          </w:tcPr>
          <w:p>
            <w:pPr>
              <w:spacing w:after="0"/>
              <w:jc w:val="right"/>
            </w:pPr>
            <w:r>
              <w:rPr>
                <w:sz w:val="16"/>
              </w:rPr>
              <w:t>13 of 87</w:t>
            </w:r>
          </w:p>
        </w:tc>
        <w:tc>
          <w:tcPr>
            <w:tcW w:type="dxa" w:w="948"/>
          </w:tcPr>
          <w:p>
            <w:pPr>
              <w:spacing w:after="0"/>
              <w:jc w:val="right"/>
            </w:pPr>
            <w:r>
              <w:rPr>
                <w:sz w:val="16"/>
              </w:rPr>
              <w:t>66.9</w:t>
            </w:r>
          </w:p>
        </w:tc>
        <w:tc>
          <w:tcPr>
            <w:tcW w:type="dxa" w:w="721"/>
          </w:tcPr>
          <w:p>
            <w:pPr>
              <w:spacing w:after="0"/>
              <w:jc w:val="right"/>
            </w:pPr>
            <w:r>
              <w:rPr>
                <w:sz w:val="16"/>
              </w:rPr>
              <w:t>67.6</w:t>
            </w:r>
          </w:p>
        </w:tc>
        <w:tc>
          <w:tcPr>
            <w:tcW w:type="dxa" w:w="687"/>
          </w:tcPr>
          <w:p>
            <w:pPr>
              <w:spacing w:after="0"/>
              <w:jc w:val="right"/>
            </w:pPr>
            <w:r>
              <w:rPr>
                <w:sz w:val="16"/>
              </w:rPr>
              <w:t>75.1</w:t>
            </w:r>
          </w:p>
        </w:tc>
        <w:tc>
          <w:tcPr>
            <w:tcW w:type="dxa" w:w="2394"/>
          </w:tcPr>
          <w:p>
            <w:pPr>
              <w:spacing w:after="0"/>
              <w:jc w:val="left"/>
            </w:pPr>
            <w:r>
              <w:rPr>
                <w:sz w:val="16"/>
              </w:rPr>
              <w:t>Very Low 13, No Rating 74</w:t>
            </w:r>
          </w:p>
        </w:tc>
        <w:tc>
          <w:tcPr>
            <w:tcW w:type="dxa" w:w="735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00"/>
          </w:tcPr>
          <w:p>
            <w:pPr>
              <w:spacing w:after="0"/>
              <w:jc w:val="left"/>
            </w:pPr>
            <w:r>
              <w:rPr>
                <w:sz w:val="16"/>
              </w:rPr>
              <w:t>Earthquake</w:t>
            </w:r>
          </w:p>
        </w:tc>
        <w:tc>
          <w:tcPr>
            <w:tcW w:type="dxa" w:w="910"/>
          </w:tcPr>
          <w:p>
            <w:pPr>
              <w:spacing w:after="0"/>
              <w:jc w:val="right"/>
            </w:pPr>
            <w:r>
              <w:rPr>
                <w:sz w:val="16"/>
              </w:rPr>
              <w:t>87 of 87</w:t>
            </w:r>
          </w:p>
        </w:tc>
        <w:tc>
          <w:tcPr>
            <w:tcW w:type="dxa" w:w="948"/>
          </w:tcPr>
          <w:p>
            <w:pPr>
              <w:spacing w:after="0"/>
              <w:jc w:val="right"/>
            </w:pPr>
            <w:r>
              <w:rPr>
                <w:sz w:val="16"/>
              </w:rPr>
              <w:t>42.0</w:t>
            </w:r>
          </w:p>
        </w:tc>
        <w:tc>
          <w:tcPr>
            <w:tcW w:type="dxa" w:w="721"/>
          </w:tcPr>
          <w:p>
            <w:pPr>
              <w:spacing w:after="0"/>
              <w:jc w:val="right"/>
            </w:pPr>
            <w:r>
              <w:rPr>
                <w:sz w:val="16"/>
              </w:rPr>
              <w:t>89.5</w:t>
            </w:r>
          </w:p>
        </w:tc>
        <w:tc>
          <w:tcPr>
            <w:tcW w:type="dxa" w:w="687"/>
          </w:tcPr>
          <w:p>
            <w:pPr>
              <w:spacing w:after="0"/>
              <w:jc w:val="right"/>
            </w:pPr>
            <w:r>
              <w:rPr>
                <w:sz w:val="16"/>
              </w:rPr>
              <w:t>99.6</w:t>
            </w:r>
          </w:p>
        </w:tc>
        <w:tc>
          <w:tcPr>
            <w:tcW w:type="dxa" w:w="2394"/>
          </w:tcPr>
          <w:p>
            <w:pPr>
              <w:spacing w:after="0"/>
              <w:jc w:val="left"/>
            </w:pPr>
            <w:r>
              <w:rPr>
                <w:sz w:val="16"/>
              </w:rPr>
              <w:t>Very High 6, Relatively High 45, Relatively Moderate 35, Relatively Low 1</w:t>
            </w:r>
          </w:p>
        </w:tc>
        <w:tc>
          <w:tcPr>
            <w:tcW w:type="dxa" w:w="7351"/>
          </w:tcPr>
          <w:p>
            <w:pPr>
              <w:spacing w:after="0"/>
              <w:jc w:val="left"/>
            </w:pPr>
          </w:p>
        </w:tc>
      </w:tr>
      <w:tr>
        <w:trPr>
          <w:cantSplit/>
        </w:trPr>
        <w:tc>
          <w:tcPr>
            <w:tcW w:type="dxa" w:w="1100"/>
          </w:tcPr>
          <w:p>
            <w:pPr>
              <w:spacing w:after="0"/>
              <w:jc w:val="left"/>
            </w:pPr>
            <w:r>
              <w:rPr>
                <w:sz w:val="16"/>
              </w:rPr>
              <w:t>Hail</w:t>
            </w:r>
          </w:p>
        </w:tc>
        <w:tc>
          <w:tcPr>
            <w:tcW w:type="dxa" w:w="910"/>
          </w:tcPr>
          <w:p>
            <w:pPr>
              <w:spacing w:after="0"/>
              <w:jc w:val="right"/>
            </w:pPr>
            <w:r>
              <w:rPr>
                <w:sz w:val="16"/>
              </w:rPr>
              <w:t>87 of 87</w:t>
            </w:r>
          </w:p>
        </w:tc>
        <w:tc>
          <w:tcPr>
            <w:tcW w:type="dxa" w:w="948"/>
          </w:tcPr>
          <w:p>
            <w:pPr>
              <w:spacing w:after="0"/>
              <w:jc w:val="right"/>
            </w:pPr>
            <w:r>
              <w:rPr>
                <w:sz w:val="16"/>
              </w:rPr>
              <w:t>1.9</w:t>
            </w:r>
          </w:p>
        </w:tc>
        <w:tc>
          <w:tcPr>
            <w:tcW w:type="dxa" w:w="721"/>
          </w:tcPr>
          <w:p>
            <w:pPr>
              <w:spacing w:after="0"/>
              <w:jc w:val="right"/>
            </w:pPr>
            <w:r>
              <w:rPr>
                <w:sz w:val="16"/>
              </w:rPr>
              <w:t>26.4</w:t>
            </w:r>
          </w:p>
        </w:tc>
        <w:tc>
          <w:tcPr>
            <w:tcW w:type="dxa" w:w="687"/>
          </w:tcPr>
          <w:p>
            <w:pPr>
              <w:spacing w:after="0"/>
              <w:jc w:val="right"/>
            </w:pPr>
            <w:r>
              <w:rPr>
                <w:sz w:val="16"/>
              </w:rPr>
              <w:t>48.4</w:t>
            </w:r>
          </w:p>
        </w:tc>
        <w:tc>
          <w:tcPr>
            <w:tcW w:type="dxa" w:w="2394"/>
          </w:tcPr>
          <w:p>
            <w:pPr>
              <w:spacing w:after="0"/>
              <w:jc w:val="left"/>
            </w:pPr>
            <w:r>
              <w:rPr>
                <w:sz w:val="16"/>
              </w:rPr>
              <w:t>Relatively Low 5, Very Low 82</w:t>
            </w:r>
          </w:p>
        </w:tc>
        <w:tc>
          <w:tcPr>
            <w:tcW w:type="dxa" w:w="73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0"/>
          </w:tcPr>
          <w:p>
            <w:pPr>
              <w:spacing w:after="0"/>
              <w:jc w:val="left"/>
            </w:pPr>
            <w:r>
              <w:rPr>
                <w:sz w:val="16"/>
              </w:rPr>
              <w:t>Heat Wave</w:t>
            </w:r>
          </w:p>
        </w:tc>
        <w:tc>
          <w:tcPr>
            <w:tcW w:type="dxa" w:w="910"/>
          </w:tcPr>
          <w:p>
            <w:pPr>
              <w:spacing w:after="0"/>
              <w:jc w:val="right"/>
            </w:pPr>
            <w:r>
              <w:rPr>
                <w:sz w:val="16"/>
              </w:rPr>
              <w:t>87 of 87</w:t>
            </w:r>
          </w:p>
        </w:tc>
        <w:tc>
          <w:tcPr>
            <w:tcW w:type="dxa" w:w="948"/>
          </w:tcPr>
          <w:p>
            <w:pPr>
              <w:spacing w:after="0"/>
              <w:jc w:val="right"/>
            </w:pPr>
            <w:r>
              <w:rPr>
                <w:sz w:val="16"/>
              </w:rPr>
              <w:t>2.1</w:t>
            </w:r>
          </w:p>
        </w:tc>
        <w:tc>
          <w:tcPr>
            <w:tcW w:type="dxa" w:w="721"/>
          </w:tcPr>
          <w:p>
            <w:pPr>
              <w:spacing w:after="0"/>
              <w:jc w:val="right"/>
            </w:pPr>
            <w:r>
              <w:rPr>
                <w:sz w:val="16"/>
              </w:rPr>
              <w:t>74.8</w:t>
            </w:r>
          </w:p>
        </w:tc>
        <w:tc>
          <w:tcPr>
            <w:tcW w:type="dxa" w:w="687"/>
          </w:tcPr>
          <w:p>
            <w:pPr>
              <w:spacing w:after="0"/>
              <w:jc w:val="right"/>
            </w:pPr>
            <w:r>
              <w:rPr>
                <w:sz w:val="16"/>
              </w:rPr>
              <w:t>88.5</w:t>
            </w:r>
          </w:p>
        </w:tc>
        <w:tc>
          <w:tcPr>
            <w:tcW w:type="dxa" w:w="2394"/>
          </w:tcPr>
          <w:p>
            <w:pPr>
              <w:spacing w:after="0"/>
              <w:jc w:val="left"/>
            </w:pPr>
            <w:r>
              <w:rPr>
                <w:sz w:val="16"/>
              </w:rPr>
              <w:t>Relatively High 7, Relatively Moderate 74, Relatively Low 5, Very Low 1</w:t>
            </w:r>
          </w:p>
        </w:tc>
        <w:tc>
          <w:tcPr>
            <w:tcW w:type="dxa" w:w="73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0"/>
          </w:tcPr>
          <w:p>
            <w:pPr>
              <w:spacing w:after="0"/>
              <w:jc w:val="left"/>
            </w:pPr>
            <w:r>
              <w:rPr>
                <w:sz w:val="16"/>
              </w:rPr>
              <w:t>Hurricane</w:t>
            </w:r>
          </w:p>
        </w:tc>
        <w:tc>
          <w:tcPr>
            <w:tcW w:type="dxa" w:w="910"/>
          </w:tcPr>
          <w:p>
            <w:pPr>
              <w:spacing w:after="0"/>
              <w:jc w:val="right"/>
            </w:pPr>
            <w:r>
              <w:rPr>
                <w:sz w:val="16"/>
              </w:rPr>
              <w:t>0 of 87</w:t>
            </w:r>
          </w:p>
        </w:tc>
        <w:tc>
          <w:tcPr>
            <w:tcW w:type="dxa" w:w="948"/>
          </w:tcPr>
          <w:p>
            <w:pPr>
              <w:spacing w:after="0"/>
              <w:jc w:val="right"/>
            </w:pPr>
          </w:p>
        </w:tc>
        <w:tc>
          <w:tcPr>
            <w:tcW w:type="dxa" w:w="721"/>
          </w:tcPr>
          <w:p>
            <w:pPr>
              <w:spacing w:after="0"/>
              <w:jc w:val="right"/>
            </w:pPr>
          </w:p>
        </w:tc>
        <w:tc>
          <w:tcPr>
            <w:tcW w:type="dxa" w:w="687"/>
          </w:tcPr>
          <w:p>
            <w:pPr>
              <w:spacing w:after="0"/>
              <w:jc w:val="right"/>
            </w:pPr>
          </w:p>
        </w:tc>
        <w:tc>
          <w:tcPr>
            <w:tcW w:type="dxa" w:w="2394"/>
          </w:tcPr>
          <w:p>
            <w:pPr>
              <w:spacing w:after="0"/>
              <w:jc w:val="left"/>
            </w:pPr>
            <w:r>
              <w:rPr>
                <w:sz w:val="16"/>
              </w:rPr>
              <w:t>Not Applicable 87</w:t>
            </w:r>
          </w:p>
        </w:tc>
        <w:tc>
          <w:tcPr>
            <w:tcW w:type="dxa" w:w="7351"/>
          </w:tcPr>
          <w:p>
            <w:pPr>
              <w:spacing w:after="0"/>
              <w:jc w:val="left"/>
            </w:pPr>
          </w:p>
        </w:tc>
      </w:tr>
      <w:tr>
        <w:trPr>
          <w:cantSplit/>
        </w:trPr>
        <w:tc>
          <w:tcPr>
            <w:tcW w:type="dxa" w:w="1100"/>
          </w:tcPr>
          <w:p>
            <w:pPr>
              <w:spacing w:after="0"/>
              <w:jc w:val="left"/>
            </w:pPr>
            <w:r>
              <w:rPr>
                <w:sz w:val="16"/>
              </w:rPr>
              <w:t>Ice Storm</w:t>
            </w:r>
          </w:p>
        </w:tc>
        <w:tc>
          <w:tcPr>
            <w:tcW w:type="dxa" w:w="910"/>
          </w:tcPr>
          <w:p>
            <w:pPr>
              <w:spacing w:after="0"/>
              <w:jc w:val="right"/>
            </w:pPr>
            <w:r>
              <w:rPr>
                <w:sz w:val="16"/>
              </w:rPr>
              <w:t>87 of 87</w:t>
            </w:r>
          </w:p>
        </w:tc>
        <w:tc>
          <w:tcPr>
            <w:tcW w:type="dxa" w:w="948"/>
          </w:tcPr>
          <w:p>
            <w:pPr>
              <w:spacing w:after="0"/>
              <w:jc w:val="right"/>
            </w:pPr>
            <w:r>
              <w:rPr>
                <w:sz w:val="16"/>
              </w:rPr>
              <w:t>1.8</w:t>
            </w:r>
          </w:p>
        </w:tc>
        <w:tc>
          <w:tcPr>
            <w:tcW w:type="dxa" w:w="721"/>
          </w:tcPr>
          <w:p>
            <w:pPr>
              <w:spacing w:after="0"/>
              <w:jc w:val="right"/>
            </w:pPr>
            <w:r>
              <w:rPr>
                <w:sz w:val="16"/>
              </w:rPr>
              <w:t>75.6</w:t>
            </w:r>
          </w:p>
        </w:tc>
        <w:tc>
          <w:tcPr>
            <w:tcW w:type="dxa" w:w="687"/>
          </w:tcPr>
          <w:p>
            <w:pPr>
              <w:spacing w:after="0"/>
              <w:jc w:val="right"/>
            </w:pPr>
            <w:r>
              <w:rPr>
                <w:sz w:val="16"/>
              </w:rPr>
              <w:t>89.0</w:t>
            </w:r>
          </w:p>
        </w:tc>
        <w:tc>
          <w:tcPr>
            <w:tcW w:type="dxa" w:w="2394"/>
          </w:tcPr>
          <w:p>
            <w:pPr>
              <w:spacing w:after="0"/>
              <w:jc w:val="left"/>
            </w:pPr>
            <w:r>
              <w:rPr>
                <w:sz w:val="16"/>
              </w:rPr>
              <w:t>Relatively Moderate 52, Relatively Low 34, Very Low 1</w:t>
            </w:r>
          </w:p>
        </w:tc>
        <w:tc>
          <w:tcPr>
            <w:tcW w:type="dxa" w:w="73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0"/>
          </w:tcPr>
          <w:p>
            <w:pPr>
              <w:spacing w:after="0"/>
              <w:jc w:val="left"/>
            </w:pPr>
            <w:r>
              <w:rPr>
                <w:sz w:val="16"/>
              </w:rPr>
              <w:t>Inland Flooding</w:t>
            </w:r>
          </w:p>
        </w:tc>
        <w:tc>
          <w:tcPr>
            <w:tcW w:type="dxa" w:w="910"/>
          </w:tcPr>
          <w:p>
            <w:pPr>
              <w:spacing w:after="0"/>
              <w:jc w:val="right"/>
            </w:pPr>
            <w:r>
              <w:rPr>
                <w:sz w:val="16"/>
              </w:rPr>
              <w:t>87 of 87</w:t>
            </w:r>
          </w:p>
        </w:tc>
        <w:tc>
          <w:tcPr>
            <w:tcW w:type="dxa" w:w="948"/>
          </w:tcPr>
          <w:p>
            <w:pPr>
              <w:spacing w:after="0"/>
              <w:jc w:val="right"/>
            </w:pPr>
            <w:r>
              <w:rPr>
                <w:sz w:val="16"/>
              </w:rPr>
              <w:t>0.4</w:t>
            </w:r>
          </w:p>
        </w:tc>
        <w:tc>
          <w:tcPr>
            <w:tcW w:type="dxa" w:w="721"/>
          </w:tcPr>
          <w:p>
            <w:pPr>
              <w:spacing w:after="0"/>
              <w:jc w:val="right"/>
            </w:pPr>
            <w:r>
              <w:rPr>
                <w:sz w:val="16"/>
              </w:rPr>
              <w:t>52.3</w:t>
            </w:r>
          </w:p>
        </w:tc>
        <w:tc>
          <w:tcPr>
            <w:tcW w:type="dxa" w:w="687"/>
          </w:tcPr>
          <w:p>
            <w:pPr>
              <w:spacing w:after="0"/>
              <w:jc w:val="right"/>
            </w:pPr>
            <w:r>
              <w:rPr>
                <w:sz w:val="16"/>
              </w:rPr>
              <w:t>97.0</w:t>
            </w:r>
          </w:p>
        </w:tc>
        <w:tc>
          <w:tcPr>
            <w:tcW w:type="dxa" w:w="2394"/>
          </w:tcPr>
          <w:p>
            <w:pPr>
              <w:spacing w:after="0"/>
              <w:jc w:val="left"/>
            </w:pPr>
            <w:r>
              <w:rPr>
                <w:sz w:val="16"/>
              </w:rPr>
              <w:t>Very High 2, Relatively High 18, Relatively Moderate 29, Relatively Low 35, Very Low 3</w:t>
            </w:r>
          </w:p>
        </w:tc>
        <w:tc>
          <w:tcPr>
            <w:tcW w:type="dxa" w:w="7351"/>
          </w:tcPr>
          <w:p>
            <w:pPr>
              <w:spacing w:after="0"/>
              <w:jc w:val="left"/>
            </w:pPr>
          </w:p>
        </w:tc>
      </w:tr>
      <w:tr>
        <w:trPr>
          <w:cantSplit/>
        </w:trPr>
        <w:tc>
          <w:tcPr>
            <w:tcW w:type="dxa" w:w="1100"/>
          </w:tcPr>
          <w:p>
            <w:pPr>
              <w:spacing w:after="0"/>
              <w:jc w:val="left"/>
            </w:pPr>
            <w:r>
              <w:rPr>
                <w:sz w:val="16"/>
              </w:rPr>
              <w:t>Landslide</w:t>
            </w:r>
          </w:p>
        </w:tc>
        <w:tc>
          <w:tcPr>
            <w:tcW w:type="dxa" w:w="910"/>
          </w:tcPr>
          <w:p>
            <w:pPr>
              <w:spacing w:after="0"/>
              <w:jc w:val="right"/>
            </w:pPr>
            <w:r>
              <w:rPr>
                <w:sz w:val="16"/>
              </w:rPr>
              <w:t>87 of 87</w:t>
            </w:r>
          </w:p>
        </w:tc>
        <w:tc>
          <w:tcPr>
            <w:tcW w:type="dxa" w:w="948"/>
          </w:tcPr>
          <w:p>
            <w:pPr>
              <w:spacing w:after="0"/>
              <w:jc w:val="right"/>
            </w:pPr>
            <w:r>
              <w:rPr>
                <w:sz w:val="16"/>
              </w:rPr>
              <w:t>13.3</w:t>
            </w:r>
          </w:p>
        </w:tc>
        <w:tc>
          <w:tcPr>
            <w:tcW w:type="dxa" w:w="721"/>
          </w:tcPr>
          <w:p>
            <w:pPr>
              <w:spacing w:after="0"/>
              <w:jc w:val="right"/>
            </w:pPr>
            <w:r>
              <w:rPr>
                <w:sz w:val="16"/>
              </w:rPr>
              <w:t>76.5</w:t>
            </w:r>
          </w:p>
        </w:tc>
        <w:tc>
          <w:tcPr>
            <w:tcW w:type="dxa" w:w="687"/>
          </w:tcPr>
          <w:p>
            <w:pPr>
              <w:spacing w:after="0"/>
              <w:jc w:val="right"/>
            </w:pPr>
            <w:r>
              <w:rPr>
                <w:sz w:val="16"/>
              </w:rPr>
              <w:t>99.3</w:t>
            </w:r>
          </w:p>
        </w:tc>
        <w:tc>
          <w:tcPr>
            <w:tcW w:type="dxa" w:w="2394"/>
          </w:tcPr>
          <w:p>
            <w:pPr>
              <w:spacing w:after="0"/>
              <w:jc w:val="left"/>
            </w:pPr>
            <w:r>
              <w:rPr>
                <w:sz w:val="16"/>
              </w:rPr>
              <w:t>Relatively High 2, Relatively Moderate 8, Relatively Low 25, Very Low 52</w:t>
            </w:r>
          </w:p>
        </w:tc>
        <w:tc>
          <w:tcPr>
            <w:tcW w:type="dxa" w:w="7351"/>
          </w:tcPr>
          <w:p>
            <w:pPr>
              <w:spacing w:after="0"/>
              <w:jc w:val="left"/>
            </w:pPr>
          </w:p>
        </w:tc>
      </w:tr>
      <w:tr>
        <w:trPr>
          <w:cantSplit/>
        </w:trPr>
        <w:tc>
          <w:tcPr>
            <w:tcW w:type="dxa" w:w="1100"/>
          </w:tcPr>
          <w:p>
            <w:pPr>
              <w:spacing w:after="0"/>
              <w:jc w:val="left"/>
            </w:pPr>
            <w:r>
              <w:rPr>
                <w:sz w:val="16"/>
              </w:rPr>
              <w:t>Lightning</w:t>
            </w:r>
          </w:p>
        </w:tc>
        <w:tc>
          <w:tcPr>
            <w:tcW w:type="dxa" w:w="910"/>
          </w:tcPr>
          <w:p>
            <w:pPr>
              <w:spacing w:after="0"/>
              <w:jc w:val="right"/>
            </w:pPr>
            <w:r>
              <w:rPr>
                <w:sz w:val="16"/>
              </w:rPr>
              <w:t>87 of 87</w:t>
            </w:r>
          </w:p>
        </w:tc>
        <w:tc>
          <w:tcPr>
            <w:tcW w:type="dxa" w:w="948"/>
          </w:tcPr>
          <w:p>
            <w:pPr>
              <w:spacing w:after="0"/>
              <w:jc w:val="right"/>
            </w:pPr>
            <w:r>
              <w:rPr>
                <w:sz w:val="16"/>
              </w:rPr>
              <w:t>0.6</w:t>
            </w:r>
          </w:p>
        </w:tc>
        <w:tc>
          <w:tcPr>
            <w:tcW w:type="dxa" w:w="721"/>
          </w:tcPr>
          <w:p>
            <w:pPr>
              <w:spacing w:after="0"/>
              <w:jc w:val="right"/>
            </w:pPr>
            <w:r>
              <w:rPr>
                <w:sz w:val="16"/>
              </w:rPr>
              <w:t>47.9</w:t>
            </w:r>
          </w:p>
        </w:tc>
        <w:tc>
          <w:tcPr>
            <w:tcW w:type="dxa" w:w="687"/>
          </w:tcPr>
          <w:p>
            <w:pPr>
              <w:spacing w:after="0"/>
              <w:jc w:val="right"/>
            </w:pPr>
            <w:r>
              <w:rPr>
                <w:sz w:val="16"/>
              </w:rPr>
              <w:t>72.6</w:t>
            </w:r>
          </w:p>
        </w:tc>
        <w:tc>
          <w:tcPr>
            <w:tcW w:type="dxa" w:w="2394"/>
          </w:tcPr>
          <w:p>
            <w:pPr>
              <w:spacing w:after="0"/>
              <w:jc w:val="left"/>
            </w:pPr>
            <w:r>
              <w:rPr>
                <w:sz w:val="16"/>
              </w:rPr>
              <w:t>Relatively Moderate 40, Relatively Low 46, Very Low 1</w:t>
            </w:r>
          </w:p>
        </w:tc>
        <w:tc>
          <w:tcPr>
            <w:tcW w:type="dxa" w:w="73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0"/>
          </w:tcPr>
          <w:p>
            <w:pPr>
              <w:spacing w:after="0"/>
              <w:jc w:val="left"/>
            </w:pPr>
            <w:r>
              <w:rPr>
                <w:sz w:val="16"/>
              </w:rPr>
              <w:t>Strong Wind</w:t>
            </w:r>
          </w:p>
        </w:tc>
        <w:tc>
          <w:tcPr>
            <w:tcW w:type="dxa" w:w="910"/>
          </w:tcPr>
          <w:p>
            <w:pPr>
              <w:spacing w:after="0"/>
              <w:jc w:val="right"/>
            </w:pPr>
            <w:r>
              <w:rPr>
                <w:sz w:val="16"/>
              </w:rPr>
              <w:t>87 of 87</w:t>
            </w:r>
          </w:p>
        </w:tc>
        <w:tc>
          <w:tcPr>
            <w:tcW w:type="dxa" w:w="948"/>
          </w:tcPr>
          <w:p>
            <w:pPr>
              <w:spacing w:after="0"/>
              <w:jc w:val="right"/>
            </w:pPr>
            <w:r>
              <w:rPr>
                <w:sz w:val="16"/>
              </w:rPr>
              <w:t>9.8</w:t>
            </w:r>
          </w:p>
        </w:tc>
        <w:tc>
          <w:tcPr>
            <w:tcW w:type="dxa" w:w="721"/>
          </w:tcPr>
          <w:p>
            <w:pPr>
              <w:spacing w:after="0"/>
              <w:jc w:val="right"/>
            </w:pPr>
            <w:r>
              <w:rPr>
                <w:sz w:val="16"/>
              </w:rPr>
              <w:t>67.0</w:t>
            </w:r>
          </w:p>
        </w:tc>
        <w:tc>
          <w:tcPr>
            <w:tcW w:type="dxa" w:w="687"/>
          </w:tcPr>
          <w:p>
            <w:pPr>
              <w:spacing w:after="0"/>
              <w:jc w:val="right"/>
            </w:pPr>
            <w:r>
              <w:rPr>
                <w:sz w:val="16"/>
              </w:rPr>
              <w:t>92.1</w:t>
            </w:r>
          </w:p>
        </w:tc>
        <w:tc>
          <w:tcPr>
            <w:tcW w:type="dxa" w:w="2394"/>
          </w:tcPr>
          <w:p>
            <w:pPr>
              <w:spacing w:after="0"/>
              <w:jc w:val="left"/>
            </w:pPr>
            <w:r>
              <w:rPr>
                <w:sz w:val="16"/>
              </w:rPr>
              <w:t>Relatively High 7, Relatively Moderate 65, Relatively Low 14, Very Low 1</w:t>
            </w:r>
          </w:p>
        </w:tc>
        <w:tc>
          <w:tcPr>
            <w:tcW w:type="dxa" w:w="73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0"/>
          </w:tcPr>
          <w:p>
            <w:pPr>
              <w:spacing w:after="0"/>
              <w:jc w:val="left"/>
            </w:pPr>
            <w:r>
              <w:rPr>
                <w:sz w:val="16"/>
              </w:rPr>
              <w:t>Tornado</w:t>
            </w:r>
          </w:p>
        </w:tc>
        <w:tc>
          <w:tcPr>
            <w:tcW w:type="dxa" w:w="910"/>
          </w:tcPr>
          <w:p>
            <w:pPr>
              <w:spacing w:after="0"/>
              <w:jc w:val="right"/>
            </w:pPr>
            <w:r>
              <w:rPr>
                <w:sz w:val="16"/>
              </w:rPr>
              <w:t>87 of 87</w:t>
            </w:r>
          </w:p>
        </w:tc>
        <w:tc>
          <w:tcPr>
            <w:tcW w:type="dxa" w:w="948"/>
          </w:tcPr>
          <w:p>
            <w:pPr>
              <w:spacing w:after="0"/>
              <w:jc w:val="right"/>
            </w:pPr>
            <w:r>
              <w:rPr>
                <w:sz w:val="16"/>
              </w:rPr>
              <w:t>1.4</w:t>
            </w:r>
          </w:p>
        </w:tc>
        <w:tc>
          <w:tcPr>
            <w:tcW w:type="dxa" w:w="721"/>
          </w:tcPr>
          <w:p>
            <w:pPr>
              <w:spacing w:after="0"/>
              <w:jc w:val="right"/>
            </w:pPr>
            <w:r>
              <w:rPr>
                <w:sz w:val="16"/>
              </w:rPr>
              <w:t>22.6</w:t>
            </w:r>
          </w:p>
        </w:tc>
        <w:tc>
          <w:tcPr>
            <w:tcW w:type="dxa" w:w="687"/>
          </w:tcPr>
          <w:p>
            <w:pPr>
              <w:spacing w:after="0"/>
              <w:jc w:val="right"/>
            </w:pPr>
            <w:r>
              <w:rPr>
                <w:sz w:val="16"/>
              </w:rPr>
              <w:t>33.9</w:t>
            </w:r>
          </w:p>
        </w:tc>
        <w:tc>
          <w:tcPr>
            <w:tcW w:type="dxa" w:w="2394"/>
          </w:tcPr>
          <w:p>
            <w:pPr>
              <w:spacing w:after="0"/>
              <w:jc w:val="left"/>
            </w:pPr>
            <w:r>
              <w:rPr>
                <w:sz w:val="16"/>
              </w:rPr>
              <w:t>Relatively Low 4, Very Low 83</w:t>
            </w:r>
          </w:p>
        </w:tc>
        <w:tc>
          <w:tcPr>
            <w:tcW w:type="dxa" w:w="7351"/>
          </w:tcPr>
          <w:p>
            <w:pPr>
              <w:spacing w:after="0"/>
              <w:jc w:val="left"/>
            </w:pPr>
          </w:p>
        </w:tc>
      </w:tr>
      <w:tr>
        <w:trPr>
          <w:cantSplit/>
        </w:trPr>
        <w:tc>
          <w:tcPr>
            <w:tcW w:type="dxa" w:w="1100"/>
          </w:tcPr>
          <w:p>
            <w:pPr>
              <w:spacing w:after="0"/>
              <w:jc w:val="left"/>
            </w:pPr>
            <w:r>
              <w:rPr>
                <w:sz w:val="16"/>
              </w:rPr>
              <w:t>Tsunami</w:t>
            </w:r>
          </w:p>
        </w:tc>
        <w:tc>
          <w:tcPr>
            <w:tcW w:type="dxa" w:w="910"/>
          </w:tcPr>
          <w:p>
            <w:pPr>
              <w:spacing w:after="0"/>
              <w:jc w:val="right"/>
            </w:pPr>
            <w:r>
              <w:rPr>
                <w:sz w:val="16"/>
              </w:rPr>
              <w:t>0 of 87</w:t>
            </w:r>
          </w:p>
        </w:tc>
        <w:tc>
          <w:tcPr>
            <w:tcW w:type="dxa" w:w="948"/>
          </w:tcPr>
          <w:p>
            <w:pPr>
              <w:spacing w:after="0"/>
              <w:jc w:val="right"/>
            </w:pPr>
          </w:p>
        </w:tc>
        <w:tc>
          <w:tcPr>
            <w:tcW w:type="dxa" w:w="721"/>
          </w:tcPr>
          <w:p>
            <w:pPr>
              <w:spacing w:after="0"/>
              <w:jc w:val="right"/>
            </w:pPr>
          </w:p>
        </w:tc>
        <w:tc>
          <w:tcPr>
            <w:tcW w:type="dxa" w:w="687"/>
          </w:tcPr>
          <w:p>
            <w:pPr>
              <w:spacing w:after="0"/>
              <w:jc w:val="right"/>
            </w:pPr>
          </w:p>
        </w:tc>
        <w:tc>
          <w:tcPr>
            <w:tcW w:type="dxa" w:w="2394"/>
          </w:tcPr>
          <w:p>
            <w:pPr>
              <w:spacing w:after="0"/>
              <w:jc w:val="left"/>
            </w:pPr>
            <w:r>
              <w:rPr>
                <w:sz w:val="16"/>
              </w:rPr>
              <w:t>Not Applicable 87</w:t>
            </w:r>
          </w:p>
        </w:tc>
        <w:tc>
          <w:tcPr>
            <w:tcW w:type="dxa" w:w="7351"/>
          </w:tcPr>
          <w:p>
            <w:pPr>
              <w:spacing w:after="0"/>
              <w:jc w:val="left"/>
            </w:pPr>
          </w:p>
        </w:tc>
      </w:tr>
      <w:tr>
        <w:trPr>
          <w:cantSplit/>
        </w:trPr>
        <w:tc>
          <w:tcPr>
            <w:tcW w:type="dxa" w:w="1100"/>
          </w:tcPr>
          <w:p>
            <w:pPr>
              <w:spacing w:after="0"/>
              <w:jc w:val="left"/>
            </w:pPr>
            <w:r>
              <w:rPr>
                <w:sz w:val="16"/>
              </w:rPr>
              <w:t>Volcanic Activity</w:t>
            </w:r>
          </w:p>
        </w:tc>
        <w:tc>
          <w:tcPr>
            <w:tcW w:type="dxa" w:w="910"/>
          </w:tcPr>
          <w:p>
            <w:pPr>
              <w:spacing w:after="0"/>
              <w:jc w:val="right"/>
            </w:pPr>
            <w:r>
              <w:rPr>
                <w:sz w:val="16"/>
              </w:rPr>
              <w:t>87 of 87</w:t>
            </w:r>
          </w:p>
        </w:tc>
        <w:tc>
          <w:tcPr>
            <w:tcW w:type="dxa" w:w="948"/>
          </w:tcPr>
          <w:p>
            <w:pPr>
              <w:spacing w:after="0"/>
              <w:jc w:val="right"/>
            </w:pPr>
            <w:r>
              <w:rPr>
                <w:sz w:val="16"/>
              </w:rPr>
              <w:t>74.4</w:t>
            </w:r>
          </w:p>
        </w:tc>
        <w:tc>
          <w:tcPr>
            <w:tcW w:type="dxa" w:w="721"/>
          </w:tcPr>
          <w:p>
            <w:pPr>
              <w:spacing w:after="0"/>
              <w:jc w:val="right"/>
            </w:pPr>
            <w:r>
              <w:rPr>
                <w:sz w:val="16"/>
              </w:rPr>
              <w:t>92.7</w:t>
            </w:r>
          </w:p>
        </w:tc>
        <w:tc>
          <w:tcPr>
            <w:tcW w:type="dxa" w:w="687"/>
          </w:tcPr>
          <w:p>
            <w:pPr>
              <w:spacing w:after="0"/>
              <w:jc w:val="right"/>
            </w:pPr>
            <w:r>
              <w:rPr>
                <w:sz w:val="16"/>
              </w:rPr>
              <w:t>99.4</w:t>
            </w:r>
          </w:p>
        </w:tc>
        <w:tc>
          <w:tcPr>
            <w:tcW w:type="dxa" w:w="2394"/>
          </w:tcPr>
          <w:p>
            <w:pPr>
              <w:spacing w:after="0"/>
              <w:jc w:val="left"/>
            </w:pPr>
            <w:r>
              <w:rPr>
                <w:sz w:val="16"/>
              </w:rPr>
              <w:t>Relatively High 2, Relatively Moderate 2, Relatively Low 82, Very Low 1</w:t>
            </w:r>
          </w:p>
        </w:tc>
        <w:tc>
          <w:tcPr>
            <w:tcW w:type="dxa" w:w="7351"/>
          </w:tcPr>
          <w:p>
            <w:pPr>
              <w:spacing w:after="0"/>
              <w:jc w:val="left"/>
            </w:pPr>
          </w:p>
        </w:tc>
      </w:tr>
      <w:tr>
        <w:trPr>
          <w:cantSplit/>
        </w:trPr>
        <w:tc>
          <w:tcPr>
            <w:tcW w:type="dxa" w:w="1100"/>
          </w:tcPr>
          <w:p>
            <w:pPr>
              <w:spacing w:after="0"/>
              <w:jc w:val="left"/>
            </w:pPr>
            <w:r>
              <w:rPr>
                <w:sz w:val="16"/>
              </w:rPr>
              <w:t>Wildfire</w:t>
            </w:r>
          </w:p>
        </w:tc>
        <w:tc>
          <w:tcPr>
            <w:tcW w:type="dxa" w:w="910"/>
          </w:tcPr>
          <w:p>
            <w:pPr>
              <w:spacing w:after="0"/>
              <w:jc w:val="right"/>
            </w:pPr>
            <w:r>
              <w:rPr>
                <w:sz w:val="16"/>
              </w:rPr>
              <w:t>85 of 87</w:t>
            </w:r>
          </w:p>
        </w:tc>
        <w:tc>
          <w:tcPr>
            <w:tcW w:type="dxa" w:w="948"/>
          </w:tcPr>
          <w:p>
            <w:pPr>
              <w:spacing w:after="0"/>
              <w:jc w:val="right"/>
            </w:pPr>
            <w:r>
              <w:rPr>
                <w:sz w:val="16"/>
              </w:rPr>
              <w:t>18.5</w:t>
            </w:r>
          </w:p>
        </w:tc>
        <w:tc>
          <w:tcPr>
            <w:tcW w:type="dxa" w:w="721"/>
          </w:tcPr>
          <w:p>
            <w:pPr>
              <w:spacing w:after="0"/>
              <w:jc w:val="right"/>
            </w:pPr>
            <w:r>
              <w:rPr>
                <w:sz w:val="16"/>
              </w:rPr>
              <w:t>53.7</w:t>
            </w:r>
          </w:p>
        </w:tc>
        <w:tc>
          <w:tcPr>
            <w:tcW w:type="dxa" w:w="687"/>
          </w:tcPr>
          <w:p>
            <w:pPr>
              <w:spacing w:after="0"/>
              <w:jc w:val="right"/>
            </w:pPr>
            <w:r>
              <w:rPr>
                <w:sz w:val="16"/>
              </w:rPr>
              <w:t>98.4</w:t>
            </w:r>
          </w:p>
        </w:tc>
        <w:tc>
          <w:tcPr>
            <w:tcW w:type="dxa" w:w="2394"/>
          </w:tcPr>
          <w:p>
            <w:pPr>
              <w:spacing w:after="0"/>
              <w:jc w:val="left"/>
            </w:pPr>
            <w:r>
              <w:rPr>
                <w:sz w:val="16"/>
              </w:rPr>
              <w:t>Relatively High 1, Relatively Moderate 5, Relatively Low 20, Very Low 59, No Rating 2</w:t>
            </w:r>
          </w:p>
        </w:tc>
        <w:tc>
          <w:tcPr>
            <w:tcW w:type="dxa" w:w="7351"/>
          </w:tcPr>
          <w:p>
            <w:pPr>
              <w:spacing w:after="0"/>
              <w:jc w:val="left"/>
            </w:pPr>
          </w:p>
        </w:tc>
      </w:tr>
      <w:tr>
        <w:trPr>
          <w:cantSplit/>
        </w:trPr>
        <w:tc>
          <w:tcPr>
            <w:tcW w:type="dxa" w:w="1100"/>
          </w:tcPr>
          <w:p>
            <w:pPr>
              <w:spacing w:after="0"/>
              <w:jc w:val="left"/>
            </w:pPr>
            <w:r>
              <w:rPr>
                <w:sz w:val="16"/>
              </w:rPr>
              <w:t>Winter Weather</w:t>
            </w:r>
          </w:p>
        </w:tc>
        <w:tc>
          <w:tcPr>
            <w:tcW w:type="dxa" w:w="910"/>
          </w:tcPr>
          <w:p>
            <w:pPr>
              <w:spacing w:after="0"/>
              <w:jc w:val="right"/>
            </w:pPr>
            <w:r>
              <w:rPr>
                <w:sz w:val="16"/>
              </w:rPr>
              <w:t>87 of 87</w:t>
            </w:r>
          </w:p>
        </w:tc>
        <w:tc>
          <w:tcPr>
            <w:tcW w:type="dxa" w:w="948"/>
          </w:tcPr>
          <w:p>
            <w:pPr>
              <w:spacing w:after="0"/>
              <w:jc w:val="right"/>
            </w:pPr>
            <w:r>
              <w:rPr>
                <w:sz w:val="16"/>
              </w:rPr>
              <w:t>19.9</w:t>
            </w:r>
          </w:p>
        </w:tc>
        <w:tc>
          <w:tcPr>
            <w:tcW w:type="dxa" w:w="721"/>
          </w:tcPr>
          <w:p>
            <w:pPr>
              <w:spacing w:after="0"/>
              <w:jc w:val="right"/>
            </w:pPr>
            <w:r>
              <w:rPr>
                <w:sz w:val="16"/>
              </w:rPr>
              <w:t>56.3</w:t>
            </w:r>
          </w:p>
        </w:tc>
        <w:tc>
          <w:tcPr>
            <w:tcW w:type="dxa" w:w="687"/>
          </w:tcPr>
          <w:p>
            <w:pPr>
              <w:spacing w:after="0"/>
              <w:jc w:val="right"/>
            </w:pPr>
            <w:r>
              <w:rPr>
                <w:sz w:val="16"/>
              </w:rPr>
              <w:t>84.0</w:t>
            </w:r>
          </w:p>
        </w:tc>
        <w:tc>
          <w:tcPr>
            <w:tcW w:type="dxa" w:w="2394"/>
          </w:tcPr>
          <w:p>
            <w:pPr>
              <w:spacing w:after="0"/>
              <w:jc w:val="left"/>
            </w:pPr>
            <w:r>
              <w:rPr>
                <w:sz w:val="16"/>
              </w:rPr>
              <w:t>Relatively High 3, Relatively Moderate 65, Relatively Low 19</w:t>
            </w:r>
          </w:p>
        </w:tc>
        <w:tc>
          <w:tcPr>
            <w:tcW w:type="dxa" w:w="73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40"/>
        <w:gridCol w:w="680"/>
        <w:gridCol w:w="2528"/>
        <w:gridCol w:w="2042"/>
        <w:gridCol w:w="1477"/>
        <w:gridCol w:w="1731"/>
        <w:gridCol w:w="4114"/>
      </w:tblGrid>
      <w:tr>
        <w:trPr>
          <w:cantSplit/>
          <w:tblHeader/>
        </w:trPr>
        <w:tc>
          <w:tcPr>
            <w:tcW w:type="dxa" w:w="1540"/>
            <w:shd w:val="clear" w:color="auto" w:fill="E8E8E8"/>
          </w:tcPr>
          <w:p>
            <w:pPr>
              <w:spacing w:after="0"/>
              <w:jc w:val="left"/>
            </w:pPr>
            <w:r>
              <w:rPr>
                <w:b/>
                <w:sz w:val="16"/>
              </w:rPr>
              <w:t>Member</w:t>
            </w:r>
          </w:p>
        </w:tc>
        <w:tc>
          <w:tcPr>
            <w:tcW w:type="dxa" w:w="680"/>
            <w:shd w:val="clear" w:color="auto" w:fill="E8E8E8"/>
          </w:tcPr>
          <w:p>
            <w:pPr>
              <w:spacing w:after="0"/>
              <w:jc w:val="left"/>
            </w:pPr>
            <w:r>
              <w:rPr>
                <w:b/>
                <w:sz w:val="16"/>
              </w:rPr>
              <w:t>Type</w:t>
            </w:r>
          </w:p>
        </w:tc>
        <w:tc>
          <w:tcPr>
            <w:tcW w:type="dxa" w:w="2528"/>
            <w:shd w:val="clear" w:color="auto" w:fill="E8E8E8"/>
          </w:tcPr>
          <w:p>
            <w:pPr>
              <w:spacing w:after="0"/>
              <w:jc w:val="left"/>
            </w:pPr>
            <w:r>
              <w:rPr>
                <w:b/>
                <w:sz w:val="16"/>
              </w:rPr>
              <w:t>Plan status</w:t>
            </w:r>
          </w:p>
        </w:tc>
        <w:tc>
          <w:tcPr>
            <w:tcW w:type="dxa" w:w="20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7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3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114"/>
            <w:shd w:val="clear" w:color="auto" w:fill="E8E8E8"/>
          </w:tcPr>
          <w:p>
            <w:pPr>
              <w:spacing w:after="0"/>
              <w:jc w:val="left"/>
            </w:pPr>
            <w:r>
              <w:rPr>
                <w:b/>
                <w:sz w:val="16"/>
              </w:rPr>
              <w:t>Notes</w:t>
            </w:r>
          </w:p>
        </w:tc>
      </w:tr>
      <w:tr>
        <w:trPr>
          <w:cantSplit/>
        </w:trPr>
        <w:tc>
          <w:tcPr>
            <w:tcW w:type="dxa" w:w="1540"/>
          </w:tcPr>
          <w:p>
            <w:pPr>
              <w:spacing w:after="0"/>
              <w:jc w:val="left"/>
            </w:pPr>
            <w:r>
              <w:rPr>
                <w:sz w:val="16"/>
              </w:rPr>
              <w:t>Clackamas County</w:t>
            </w:r>
          </w:p>
        </w:tc>
        <w:tc>
          <w:tcPr>
            <w:tcW w:type="dxa" w:w="680"/>
          </w:tcPr>
          <w:p>
            <w:pPr>
              <w:spacing w:after="0"/>
              <w:jc w:val="left"/>
            </w:pPr>
            <w:r>
              <w:rPr>
                <w:sz w:val="16"/>
              </w:rPr>
              <w:t>County</w:t>
            </w:r>
          </w:p>
        </w:tc>
        <w:tc>
          <w:tcPr>
            <w:tcW w:type="dxa" w:w="2528"/>
          </w:tcPr>
          <w:p>
            <w:pPr>
              <w:spacing w:after="0"/>
              <w:jc w:val="left"/>
            </w:pPr>
            <w:r>
              <w:rPr>
                <w:sz w:val="16"/>
              </w:rPr>
              <w:t>Approved, expires 2029-09-11</w:t>
            </w:r>
          </w:p>
        </w:tc>
        <w:tc>
          <w:tcPr>
            <w:tcW w:type="dxa" w:w="2042"/>
          </w:tcPr>
          <w:p>
            <w:pPr>
              <w:spacing w:after="0"/>
              <w:jc w:val="right"/>
            </w:pPr>
            <w:r>
              <w:rPr>
                <w:sz w:val="16"/>
              </w:rPr>
              <w:t>FMA RL 5, SRL 6; any 40</w:t>
            </w:r>
          </w:p>
        </w:tc>
        <w:tc>
          <w:tcPr>
            <w:tcW w:type="dxa" w:w="1477"/>
          </w:tcPr>
          <w:p>
            <w:pPr>
              <w:spacing w:after="0"/>
              <w:jc w:val="right"/>
            </w:pPr>
            <w:r>
              <w:rPr>
                <w:sz w:val="16"/>
              </w:rPr>
              <w:t>$11,635,584.15</w:t>
            </w:r>
          </w:p>
        </w:tc>
        <w:tc>
          <w:tcPr>
            <w:tcW w:type="dxa" w:w="1731"/>
          </w:tcPr>
          <w:p>
            <w:pPr>
              <w:spacing w:after="0"/>
              <w:jc w:val="right"/>
            </w:pPr>
            <w:r>
              <w:rPr>
                <w:sz w:val="16"/>
              </w:rPr>
              <w:t>0; 0</w:t>
            </w:r>
          </w:p>
        </w:tc>
        <w:tc>
          <w:tcPr>
            <w:tcW w:type="dxa" w:w="4114"/>
          </w:tcPr>
          <w:p>
            <w:pPr>
              <w:spacing w:after="0"/>
              <w:jc w:val="left"/>
            </w:pPr>
            <w:r>
              <w:rPr>
                <w:sz w:val="16"/>
              </w:rPr>
              <w:t>Includes $4,620,300.29 for declarations not counted as hazard incidents (DR-4499-OR).</w:t>
            </w:r>
          </w:p>
        </w:tc>
      </w:tr>
      <w:tr>
        <w:trPr>
          <w:cantSplit/>
        </w:trPr>
        <w:tc>
          <w:tcPr>
            <w:tcW w:type="dxa" w:w="1540"/>
          </w:tcPr>
          <w:p>
            <w:pPr>
              <w:spacing w:after="0"/>
              <w:jc w:val="left"/>
            </w:pPr>
            <w:r>
              <w:rPr>
                <w:sz w:val="16"/>
              </w:rPr>
              <w:t>Canby city</w:t>
            </w:r>
          </w:p>
        </w:tc>
        <w:tc>
          <w:tcPr>
            <w:tcW w:type="dxa" w:w="680"/>
          </w:tcPr>
          <w:p>
            <w:pPr>
              <w:spacing w:after="0"/>
              <w:jc w:val="left"/>
            </w:pPr>
            <w:r>
              <w:rPr>
                <w:sz w:val="16"/>
              </w:rPr>
              <w:t>City</w:t>
            </w:r>
          </w:p>
        </w:tc>
        <w:tc>
          <w:tcPr>
            <w:tcW w:type="dxa" w:w="2528"/>
          </w:tcPr>
          <w:p>
            <w:pPr>
              <w:spacing w:after="0"/>
              <w:jc w:val="left"/>
            </w:pPr>
            <w:r>
              <w:rPr>
                <w:sz w:val="16"/>
              </w:rPr>
              <w:t>Approved, expires 2029-09-11</w:t>
            </w:r>
          </w:p>
        </w:tc>
        <w:tc>
          <w:tcPr>
            <w:tcW w:type="dxa" w:w="2042"/>
          </w:tcPr>
          <w:p>
            <w:pPr>
              <w:spacing w:after="0"/>
              <w:jc w:val="right"/>
            </w:pPr>
            <w:r>
              <w:rPr>
                <w:sz w:val="16"/>
              </w:rPr>
              <w:t>FMA RL 0, SRL 0; any 0</w:t>
            </w:r>
          </w:p>
        </w:tc>
        <w:tc>
          <w:tcPr>
            <w:tcW w:type="dxa" w:w="1477"/>
          </w:tcPr>
          <w:p>
            <w:pPr>
              <w:spacing w:after="0"/>
              <w:jc w:val="right"/>
            </w:pPr>
            <w:r>
              <w:rPr>
                <w:sz w:val="16"/>
              </w:rPr>
              <w:t>$234,724.14</w:t>
            </w:r>
          </w:p>
        </w:tc>
        <w:tc>
          <w:tcPr>
            <w:tcW w:type="dxa" w:w="1731"/>
          </w:tcPr>
          <w:p>
            <w:pPr>
              <w:spacing w:after="0"/>
              <w:jc w:val="right"/>
            </w:pPr>
            <w:r>
              <w:rPr>
                <w:sz w:val="16"/>
              </w:rPr>
              <w:t>6; 0</w:t>
            </w:r>
          </w:p>
        </w:tc>
        <w:tc>
          <w:tcPr>
            <w:tcW w:type="dxa" w:w="4114"/>
          </w:tcPr>
          <w:p>
            <w:pPr>
              <w:spacing w:after="0"/>
              <w:jc w:val="left"/>
            </w:pPr>
            <w:r>
              <w:rPr>
                <w:sz w:val="16"/>
              </w:rPr>
              <w:t>Includes $6,715.89 for declarations not counted as hazard incidents (DR-4499-OR).</w:t>
            </w:r>
          </w:p>
        </w:tc>
      </w:tr>
      <w:tr>
        <w:trPr>
          <w:cantSplit/>
        </w:trPr>
        <w:tc>
          <w:tcPr>
            <w:tcW w:type="dxa" w:w="1540"/>
          </w:tcPr>
          <w:p>
            <w:pPr>
              <w:spacing w:after="0"/>
              <w:jc w:val="left"/>
            </w:pPr>
            <w:r>
              <w:rPr>
                <w:sz w:val="16"/>
              </w:rPr>
              <w:t>Estacada city</w:t>
            </w:r>
          </w:p>
        </w:tc>
        <w:tc>
          <w:tcPr>
            <w:tcW w:type="dxa" w:w="680"/>
          </w:tcPr>
          <w:p>
            <w:pPr>
              <w:spacing w:after="0"/>
              <w:jc w:val="left"/>
            </w:pPr>
            <w:r>
              <w:rPr>
                <w:sz w:val="16"/>
              </w:rPr>
              <w:t>City</w:t>
            </w:r>
          </w:p>
        </w:tc>
        <w:tc>
          <w:tcPr>
            <w:tcW w:type="dxa" w:w="2528"/>
          </w:tcPr>
          <w:p>
            <w:pPr>
              <w:spacing w:after="0"/>
              <w:jc w:val="left"/>
            </w:pPr>
            <w:r>
              <w:rPr>
                <w:sz w:val="16"/>
              </w:rPr>
              <w:t>Approved, expires 2029-09-11</w:t>
            </w:r>
          </w:p>
        </w:tc>
        <w:tc>
          <w:tcPr>
            <w:tcW w:type="dxa" w:w="2042"/>
          </w:tcPr>
          <w:p>
            <w:pPr>
              <w:spacing w:after="0"/>
              <w:jc w:val="right"/>
            </w:pPr>
            <w:r>
              <w:rPr>
                <w:sz w:val="16"/>
              </w:rPr>
              <w:t>FMA RL 0, SRL 0; any 0</w:t>
            </w:r>
          </w:p>
        </w:tc>
        <w:tc>
          <w:tcPr>
            <w:tcW w:type="dxa" w:w="1477"/>
          </w:tcPr>
          <w:p>
            <w:pPr>
              <w:spacing w:after="0"/>
              <w:jc w:val="right"/>
            </w:pPr>
            <w:r>
              <w:rPr>
                <w:sz w:val="16"/>
              </w:rPr>
              <w:t>$57,506.10</w:t>
            </w:r>
          </w:p>
        </w:tc>
        <w:tc>
          <w:tcPr>
            <w:tcW w:type="dxa" w:w="1731"/>
          </w:tcPr>
          <w:p>
            <w:pPr>
              <w:spacing w:after="0"/>
              <w:jc w:val="right"/>
            </w:pPr>
            <w:r>
              <w:rPr>
                <w:sz w:val="16"/>
              </w:rPr>
              <w:t>14; 0</w:t>
            </w:r>
          </w:p>
        </w:tc>
        <w:tc>
          <w:tcPr>
            <w:tcW w:type="dxa" w:w="4114"/>
          </w:tcPr>
          <w:p>
            <w:pPr>
              <w:spacing w:after="0"/>
              <w:jc w:val="left"/>
            </w:pPr>
          </w:p>
        </w:tc>
      </w:tr>
      <w:tr>
        <w:trPr>
          <w:cantSplit/>
        </w:trPr>
        <w:tc>
          <w:tcPr>
            <w:tcW w:type="dxa" w:w="1540"/>
          </w:tcPr>
          <w:p>
            <w:pPr>
              <w:spacing w:after="0"/>
              <w:jc w:val="left"/>
            </w:pPr>
            <w:r>
              <w:rPr>
                <w:sz w:val="16"/>
              </w:rPr>
              <w:t>Gladstone city</w:t>
            </w:r>
          </w:p>
        </w:tc>
        <w:tc>
          <w:tcPr>
            <w:tcW w:type="dxa" w:w="680"/>
          </w:tcPr>
          <w:p>
            <w:pPr>
              <w:spacing w:after="0"/>
              <w:jc w:val="left"/>
            </w:pPr>
            <w:r>
              <w:rPr>
                <w:sz w:val="16"/>
              </w:rPr>
              <w:t>City</w:t>
            </w:r>
          </w:p>
        </w:tc>
        <w:tc>
          <w:tcPr>
            <w:tcW w:type="dxa" w:w="2528"/>
          </w:tcPr>
          <w:p>
            <w:pPr>
              <w:spacing w:after="0"/>
              <w:jc w:val="left"/>
            </w:pPr>
            <w:r>
              <w:rPr>
                <w:sz w:val="16"/>
              </w:rPr>
              <w:t>Approved, expires 2029-09-11</w:t>
            </w:r>
          </w:p>
        </w:tc>
        <w:tc>
          <w:tcPr>
            <w:tcW w:type="dxa" w:w="2042"/>
          </w:tcPr>
          <w:p>
            <w:pPr>
              <w:spacing w:after="0"/>
              <w:jc w:val="right"/>
            </w:pPr>
            <w:r>
              <w:rPr>
                <w:sz w:val="16"/>
              </w:rPr>
              <w:t>FMA RL 0, SRL 0; any 0</w:t>
            </w:r>
          </w:p>
        </w:tc>
        <w:tc>
          <w:tcPr>
            <w:tcW w:type="dxa" w:w="1477"/>
          </w:tcPr>
          <w:p>
            <w:pPr>
              <w:spacing w:after="0"/>
              <w:jc w:val="right"/>
            </w:pPr>
            <w:r>
              <w:rPr>
                <w:sz w:val="16"/>
              </w:rPr>
              <w:t>$110,539.96</w:t>
            </w:r>
          </w:p>
        </w:tc>
        <w:tc>
          <w:tcPr>
            <w:tcW w:type="dxa" w:w="1731"/>
          </w:tcPr>
          <w:p>
            <w:pPr>
              <w:spacing w:after="0"/>
              <w:jc w:val="right"/>
            </w:pPr>
            <w:r>
              <w:rPr>
                <w:sz w:val="16"/>
              </w:rPr>
              <w:t>0; 0</w:t>
            </w:r>
          </w:p>
        </w:tc>
        <w:tc>
          <w:tcPr>
            <w:tcW w:type="dxa" w:w="4114"/>
          </w:tcPr>
          <w:p>
            <w:pPr>
              <w:spacing w:after="0"/>
              <w:jc w:val="left"/>
            </w:pPr>
          </w:p>
        </w:tc>
      </w:tr>
      <w:tr>
        <w:trPr>
          <w:cantSplit/>
        </w:trPr>
        <w:tc>
          <w:tcPr>
            <w:tcW w:type="dxa" w:w="1540"/>
          </w:tcPr>
          <w:p>
            <w:pPr>
              <w:spacing w:after="0"/>
              <w:jc w:val="left"/>
            </w:pPr>
            <w:r>
              <w:rPr>
                <w:sz w:val="16"/>
              </w:rPr>
              <w:t>Happy Valley city</w:t>
            </w:r>
          </w:p>
        </w:tc>
        <w:tc>
          <w:tcPr>
            <w:tcW w:type="dxa" w:w="680"/>
          </w:tcPr>
          <w:p>
            <w:pPr>
              <w:spacing w:after="0"/>
              <w:jc w:val="left"/>
            </w:pPr>
            <w:r>
              <w:rPr>
                <w:sz w:val="16"/>
              </w:rPr>
              <w:t>City</w:t>
            </w:r>
          </w:p>
        </w:tc>
        <w:tc>
          <w:tcPr>
            <w:tcW w:type="dxa" w:w="2528"/>
          </w:tcPr>
          <w:p>
            <w:pPr>
              <w:spacing w:after="0"/>
              <w:jc w:val="left"/>
            </w:pPr>
            <w:r>
              <w:rPr>
                <w:sz w:val="16"/>
              </w:rPr>
              <w:t>Approved, expires 2029-09-11</w:t>
            </w:r>
          </w:p>
        </w:tc>
        <w:tc>
          <w:tcPr>
            <w:tcW w:type="dxa" w:w="2042"/>
          </w:tcPr>
          <w:p>
            <w:pPr>
              <w:spacing w:after="0"/>
              <w:jc w:val="right"/>
            </w:pPr>
            <w:r>
              <w:rPr>
                <w:sz w:val="16"/>
              </w:rPr>
              <w:t>FMA RL 0, SRL 0; any 0</w:t>
            </w:r>
          </w:p>
        </w:tc>
        <w:tc>
          <w:tcPr>
            <w:tcW w:type="dxa" w:w="1477"/>
          </w:tcPr>
          <w:p>
            <w:pPr>
              <w:spacing w:after="0"/>
              <w:jc w:val="right"/>
            </w:pPr>
            <w:r>
              <w:rPr>
                <w:sz w:val="16"/>
              </w:rPr>
              <w:t>$145,203.59</w:t>
            </w:r>
          </w:p>
        </w:tc>
        <w:tc>
          <w:tcPr>
            <w:tcW w:type="dxa" w:w="1731"/>
          </w:tcPr>
          <w:p>
            <w:pPr>
              <w:spacing w:after="0"/>
              <w:jc w:val="right"/>
            </w:pPr>
            <w:r>
              <w:rPr>
                <w:sz w:val="16"/>
              </w:rPr>
              <w:t>0; 0</w:t>
            </w:r>
          </w:p>
        </w:tc>
        <w:tc>
          <w:tcPr>
            <w:tcW w:type="dxa" w:w="4114"/>
          </w:tcPr>
          <w:p>
            <w:pPr>
              <w:spacing w:after="0"/>
              <w:jc w:val="left"/>
            </w:pPr>
          </w:p>
        </w:tc>
      </w:tr>
      <w:tr>
        <w:trPr>
          <w:cantSplit/>
        </w:trPr>
        <w:tc>
          <w:tcPr>
            <w:tcW w:type="dxa" w:w="1540"/>
          </w:tcPr>
          <w:p>
            <w:pPr>
              <w:spacing w:after="0"/>
              <w:jc w:val="left"/>
            </w:pPr>
            <w:r>
              <w:rPr>
                <w:sz w:val="16"/>
              </w:rPr>
              <w:t>Lake Oswego city</w:t>
            </w:r>
          </w:p>
        </w:tc>
        <w:tc>
          <w:tcPr>
            <w:tcW w:type="dxa" w:w="680"/>
          </w:tcPr>
          <w:p>
            <w:pPr>
              <w:spacing w:after="0"/>
              <w:jc w:val="left"/>
            </w:pPr>
            <w:r>
              <w:rPr>
                <w:sz w:val="16"/>
              </w:rPr>
              <w:t>City</w:t>
            </w:r>
          </w:p>
        </w:tc>
        <w:tc>
          <w:tcPr>
            <w:tcW w:type="dxa" w:w="2528"/>
          </w:tcPr>
          <w:p>
            <w:pPr>
              <w:spacing w:after="0"/>
              <w:jc w:val="left"/>
            </w:pPr>
            <w:r>
              <w:rPr>
                <w:sz w:val="16"/>
              </w:rPr>
              <w:t>Approved, expires 2029-09-11</w:t>
            </w:r>
          </w:p>
        </w:tc>
        <w:tc>
          <w:tcPr>
            <w:tcW w:type="dxa" w:w="2042"/>
          </w:tcPr>
          <w:p>
            <w:pPr>
              <w:spacing w:after="0"/>
              <w:jc w:val="right"/>
            </w:pPr>
            <w:r>
              <w:rPr>
                <w:sz w:val="16"/>
              </w:rPr>
              <w:t>FMA RL 0, SRL 0; any 0</w:t>
            </w:r>
          </w:p>
        </w:tc>
        <w:tc>
          <w:tcPr>
            <w:tcW w:type="dxa" w:w="1477"/>
          </w:tcPr>
          <w:p>
            <w:pPr>
              <w:spacing w:after="0"/>
              <w:jc w:val="right"/>
            </w:pPr>
            <w:r>
              <w:rPr>
                <w:sz w:val="16"/>
              </w:rPr>
              <w:t>$2,218,046.97</w:t>
            </w:r>
          </w:p>
        </w:tc>
        <w:tc>
          <w:tcPr>
            <w:tcW w:type="dxa" w:w="1731"/>
          </w:tcPr>
          <w:p>
            <w:pPr>
              <w:spacing w:after="0"/>
              <w:jc w:val="right"/>
            </w:pPr>
            <w:r>
              <w:rPr>
                <w:sz w:val="16"/>
              </w:rPr>
              <w:t>1; 0</w:t>
            </w:r>
          </w:p>
        </w:tc>
        <w:tc>
          <w:tcPr>
            <w:tcW w:type="dxa" w:w="4114"/>
          </w:tcPr>
          <w:p>
            <w:pPr>
              <w:spacing w:after="0"/>
              <w:jc w:val="left"/>
            </w:pPr>
          </w:p>
        </w:tc>
      </w:tr>
      <w:tr>
        <w:trPr>
          <w:cantSplit/>
        </w:trPr>
        <w:tc>
          <w:tcPr>
            <w:tcW w:type="dxa" w:w="1540"/>
          </w:tcPr>
          <w:p>
            <w:pPr>
              <w:spacing w:after="0"/>
              <w:jc w:val="left"/>
            </w:pPr>
            <w:r>
              <w:rPr>
                <w:sz w:val="16"/>
              </w:rPr>
              <w:t>Milwaukie city</w:t>
            </w:r>
          </w:p>
        </w:tc>
        <w:tc>
          <w:tcPr>
            <w:tcW w:type="dxa" w:w="680"/>
          </w:tcPr>
          <w:p>
            <w:pPr>
              <w:spacing w:after="0"/>
              <w:jc w:val="left"/>
            </w:pPr>
            <w:r>
              <w:rPr>
                <w:sz w:val="16"/>
              </w:rPr>
              <w:t>City</w:t>
            </w:r>
          </w:p>
        </w:tc>
        <w:tc>
          <w:tcPr>
            <w:tcW w:type="dxa" w:w="2528"/>
          </w:tcPr>
          <w:p>
            <w:pPr>
              <w:spacing w:after="0"/>
              <w:jc w:val="left"/>
            </w:pPr>
            <w:r>
              <w:rPr>
                <w:sz w:val="16"/>
              </w:rPr>
              <w:t>Approved, expires 2029-09-11</w:t>
            </w:r>
          </w:p>
        </w:tc>
        <w:tc>
          <w:tcPr>
            <w:tcW w:type="dxa" w:w="2042"/>
          </w:tcPr>
          <w:p>
            <w:pPr>
              <w:spacing w:after="0"/>
              <w:jc w:val="right"/>
            </w:pPr>
            <w:r>
              <w:rPr>
                <w:sz w:val="16"/>
              </w:rPr>
              <w:t>FMA RL 4, SRL 1; any 11</w:t>
            </w:r>
          </w:p>
        </w:tc>
        <w:tc>
          <w:tcPr>
            <w:tcW w:type="dxa" w:w="1477"/>
          </w:tcPr>
          <w:p>
            <w:pPr>
              <w:spacing w:after="0"/>
              <w:jc w:val="right"/>
            </w:pPr>
            <w:r>
              <w:rPr>
                <w:sz w:val="16"/>
              </w:rPr>
              <w:t>$1,744,822.01</w:t>
            </w:r>
          </w:p>
        </w:tc>
        <w:tc>
          <w:tcPr>
            <w:tcW w:type="dxa" w:w="1731"/>
          </w:tcPr>
          <w:p>
            <w:pPr>
              <w:spacing w:after="0"/>
              <w:jc w:val="right"/>
            </w:pPr>
            <w:r>
              <w:rPr>
                <w:sz w:val="16"/>
              </w:rPr>
              <w:t>1; 0</w:t>
            </w:r>
          </w:p>
        </w:tc>
        <w:tc>
          <w:tcPr>
            <w:tcW w:type="dxa" w:w="4114"/>
          </w:tcPr>
          <w:p>
            <w:pPr>
              <w:spacing w:after="0"/>
              <w:jc w:val="left"/>
            </w:pPr>
          </w:p>
        </w:tc>
      </w:tr>
      <w:tr>
        <w:trPr>
          <w:cantSplit/>
        </w:trPr>
        <w:tc>
          <w:tcPr>
            <w:tcW w:type="dxa" w:w="1540"/>
          </w:tcPr>
          <w:p>
            <w:pPr>
              <w:spacing w:after="0"/>
              <w:jc w:val="left"/>
            </w:pPr>
            <w:r>
              <w:rPr>
                <w:sz w:val="16"/>
              </w:rPr>
              <w:t>Molalla city</w:t>
            </w:r>
          </w:p>
        </w:tc>
        <w:tc>
          <w:tcPr>
            <w:tcW w:type="dxa" w:w="680"/>
          </w:tcPr>
          <w:p>
            <w:pPr>
              <w:spacing w:after="0"/>
              <w:jc w:val="left"/>
            </w:pPr>
            <w:r>
              <w:rPr>
                <w:sz w:val="16"/>
              </w:rPr>
              <w:t>City</w:t>
            </w:r>
          </w:p>
        </w:tc>
        <w:tc>
          <w:tcPr>
            <w:tcW w:type="dxa" w:w="2528"/>
          </w:tcPr>
          <w:p>
            <w:pPr>
              <w:spacing w:after="0"/>
              <w:jc w:val="left"/>
            </w:pPr>
            <w:r>
              <w:rPr>
                <w:sz w:val="16"/>
              </w:rPr>
              <w:t>Approved, expires 2029-09-11</w:t>
            </w:r>
          </w:p>
        </w:tc>
        <w:tc>
          <w:tcPr>
            <w:tcW w:type="dxa" w:w="2042"/>
          </w:tcPr>
          <w:p>
            <w:pPr>
              <w:spacing w:after="0"/>
              <w:jc w:val="right"/>
            </w:pPr>
            <w:r>
              <w:rPr>
                <w:sz w:val="16"/>
              </w:rPr>
              <w:t>FMA RL 0, SRL 0; any 1</w:t>
            </w:r>
          </w:p>
        </w:tc>
        <w:tc>
          <w:tcPr>
            <w:tcW w:type="dxa" w:w="1477"/>
          </w:tcPr>
          <w:p>
            <w:pPr>
              <w:spacing w:after="0"/>
              <w:jc w:val="right"/>
            </w:pPr>
            <w:r>
              <w:rPr>
                <w:sz w:val="16"/>
              </w:rPr>
              <w:t>$110,871.35</w:t>
            </w:r>
          </w:p>
        </w:tc>
        <w:tc>
          <w:tcPr>
            <w:tcW w:type="dxa" w:w="1731"/>
          </w:tcPr>
          <w:p>
            <w:pPr>
              <w:spacing w:after="0"/>
              <w:jc w:val="right"/>
            </w:pPr>
            <w:r>
              <w:rPr>
                <w:sz w:val="16"/>
              </w:rPr>
              <w:t>8; 1</w:t>
            </w:r>
          </w:p>
        </w:tc>
        <w:tc>
          <w:tcPr>
            <w:tcW w:type="dxa" w:w="4114"/>
          </w:tcPr>
          <w:p>
            <w:pPr>
              <w:spacing w:after="0"/>
              <w:jc w:val="left"/>
            </w:pPr>
          </w:p>
        </w:tc>
      </w:tr>
      <w:tr>
        <w:trPr>
          <w:cantSplit/>
        </w:trPr>
        <w:tc>
          <w:tcPr>
            <w:tcW w:type="dxa" w:w="1540"/>
          </w:tcPr>
          <w:p>
            <w:pPr>
              <w:spacing w:after="0"/>
              <w:jc w:val="left"/>
            </w:pPr>
            <w:r>
              <w:rPr>
                <w:sz w:val="16"/>
              </w:rPr>
              <w:t>Oregon City city</w:t>
            </w:r>
          </w:p>
        </w:tc>
        <w:tc>
          <w:tcPr>
            <w:tcW w:type="dxa" w:w="680"/>
          </w:tcPr>
          <w:p>
            <w:pPr>
              <w:spacing w:after="0"/>
              <w:jc w:val="left"/>
            </w:pPr>
            <w:r>
              <w:rPr>
                <w:sz w:val="16"/>
              </w:rPr>
              <w:t>City</w:t>
            </w:r>
          </w:p>
        </w:tc>
        <w:tc>
          <w:tcPr>
            <w:tcW w:type="dxa" w:w="2528"/>
          </w:tcPr>
          <w:p>
            <w:pPr>
              <w:spacing w:after="0"/>
              <w:jc w:val="left"/>
            </w:pPr>
            <w:r>
              <w:rPr>
                <w:sz w:val="16"/>
              </w:rPr>
              <w:t>Approved, expires 2029-09-11</w:t>
            </w:r>
          </w:p>
        </w:tc>
        <w:tc>
          <w:tcPr>
            <w:tcW w:type="dxa" w:w="2042"/>
          </w:tcPr>
          <w:p>
            <w:pPr>
              <w:spacing w:after="0"/>
              <w:jc w:val="right"/>
            </w:pPr>
            <w:r>
              <w:rPr>
                <w:sz w:val="16"/>
              </w:rPr>
              <w:t>FMA RL 0, SRL 0; any 1</w:t>
            </w:r>
          </w:p>
        </w:tc>
        <w:tc>
          <w:tcPr>
            <w:tcW w:type="dxa" w:w="1477"/>
          </w:tcPr>
          <w:p>
            <w:pPr>
              <w:spacing w:after="0"/>
              <w:jc w:val="right"/>
            </w:pPr>
            <w:r>
              <w:rPr>
                <w:sz w:val="16"/>
              </w:rPr>
              <w:t>$1,226,044.75</w:t>
            </w:r>
          </w:p>
        </w:tc>
        <w:tc>
          <w:tcPr>
            <w:tcW w:type="dxa" w:w="1731"/>
          </w:tcPr>
          <w:p>
            <w:pPr>
              <w:spacing w:after="0"/>
              <w:jc w:val="right"/>
            </w:pPr>
            <w:r>
              <w:rPr>
                <w:sz w:val="16"/>
              </w:rPr>
              <w:t>10; 0</w:t>
            </w:r>
          </w:p>
        </w:tc>
        <w:tc>
          <w:tcPr>
            <w:tcW w:type="dxa" w:w="4114"/>
          </w:tcPr>
          <w:p>
            <w:pPr>
              <w:spacing w:after="0"/>
              <w:jc w:val="left"/>
            </w:pPr>
          </w:p>
        </w:tc>
      </w:tr>
      <w:tr>
        <w:trPr>
          <w:cantSplit/>
        </w:trPr>
        <w:tc>
          <w:tcPr>
            <w:tcW w:type="dxa" w:w="1540"/>
          </w:tcPr>
          <w:p>
            <w:pPr>
              <w:spacing w:after="0"/>
              <w:jc w:val="left"/>
            </w:pPr>
            <w:r>
              <w:rPr>
                <w:sz w:val="16"/>
              </w:rPr>
              <w:t>Portland city</w:t>
            </w:r>
          </w:p>
        </w:tc>
        <w:tc>
          <w:tcPr>
            <w:tcW w:type="dxa" w:w="680"/>
          </w:tcPr>
          <w:p>
            <w:pPr>
              <w:spacing w:after="0"/>
              <w:jc w:val="left"/>
            </w:pPr>
            <w:r>
              <w:rPr>
                <w:sz w:val="16"/>
              </w:rPr>
              <w:t>City</w:t>
            </w:r>
          </w:p>
        </w:tc>
        <w:tc>
          <w:tcPr>
            <w:tcW w:type="dxa" w:w="2528"/>
          </w:tcPr>
          <w:p>
            <w:pPr>
              <w:spacing w:after="0"/>
              <w:jc w:val="left"/>
            </w:pPr>
            <w:r>
              <w:rPr>
                <w:sz w:val="16"/>
              </w:rPr>
              <w:t>Approved, expires 2027-12-11</w:t>
            </w:r>
          </w:p>
        </w:tc>
        <w:tc>
          <w:tcPr>
            <w:tcW w:type="dxa" w:w="2042"/>
          </w:tcPr>
          <w:p>
            <w:pPr>
              <w:spacing w:after="0"/>
              <w:jc w:val="right"/>
            </w:pPr>
            <w:r>
              <w:rPr>
                <w:sz w:val="16"/>
              </w:rPr>
              <w:t>FMA RL 0, SRL 3; any 16</w:t>
            </w:r>
          </w:p>
        </w:tc>
        <w:tc>
          <w:tcPr>
            <w:tcW w:type="dxa" w:w="1477"/>
          </w:tcPr>
          <w:p>
            <w:pPr>
              <w:spacing w:after="0"/>
              <w:jc w:val="right"/>
            </w:pPr>
            <w:r>
              <w:rPr>
                <w:sz w:val="16"/>
              </w:rPr>
              <w:t>none found</w:t>
            </w:r>
          </w:p>
        </w:tc>
        <w:tc>
          <w:tcPr>
            <w:tcW w:type="dxa" w:w="1731"/>
          </w:tcPr>
          <w:p>
            <w:pPr>
              <w:spacing w:after="0"/>
              <w:jc w:val="right"/>
            </w:pPr>
            <w:r>
              <w:rPr>
                <w:sz w:val="16"/>
              </w:rPr>
              <w:t>0; 0</w:t>
            </w:r>
          </w:p>
        </w:tc>
        <w:tc>
          <w:tcPr>
            <w:tcW w:type="dxa" w:w="4114"/>
          </w:tcPr>
          <w:p>
            <w:pPr>
              <w:spacing w:after="0"/>
              <w:jc w:val="left"/>
            </w:pPr>
            <w:r>
              <w:rPr>
                <w:sz w:val="16"/>
              </w:rPr>
              <w:t>Whole community, including the part in Multnomah County and Washington County; none of its repeat-flood properties are in this county.</w:t>
            </w:r>
          </w:p>
        </w:tc>
      </w:tr>
      <w:tr>
        <w:trPr>
          <w:cantSplit/>
        </w:trPr>
        <w:tc>
          <w:tcPr>
            <w:tcW w:type="dxa" w:w="1540"/>
          </w:tcPr>
          <w:p>
            <w:pPr>
              <w:spacing w:after="0"/>
              <w:jc w:val="left"/>
            </w:pPr>
            <w:r>
              <w:rPr>
                <w:sz w:val="16"/>
              </w:rPr>
              <w:t>Sandy city</w:t>
            </w:r>
          </w:p>
        </w:tc>
        <w:tc>
          <w:tcPr>
            <w:tcW w:type="dxa" w:w="680"/>
          </w:tcPr>
          <w:p>
            <w:pPr>
              <w:spacing w:after="0"/>
              <w:jc w:val="left"/>
            </w:pPr>
            <w:r>
              <w:rPr>
                <w:sz w:val="16"/>
              </w:rPr>
              <w:t>City</w:t>
            </w:r>
          </w:p>
        </w:tc>
        <w:tc>
          <w:tcPr>
            <w:tcW w:type="dxa" w:w="2528"/>
          </w:tcPr>
          <w:p>
            <w:pPr>
              <w:spacing w:after="0"/>
              <w:jc w:val="left"/>
            </w:pPr>
            <w:r>
              <w:rPr>
                <w:sz w:val="16"/>
              </w:rPr>
              <w:t>Approved, expires 2029-09-11</w:t>
            </w:r>
          </w:p>
        </w:tc>
        <w:tc>
          <w:tcPr>
            <w:tcW w:type="dxa" w:w="2042"/>
          </w:tcPr>
          <w:p>
            <w:pPr>
              <w:spacing w:after="0"/>
              <w:jc w:val="right"/>
            </w:pPr>
            <w:r>
              <w:rPr>
                <w:sz w:val="16"/>
              </w:rPr>
              <w:t>FMA RL 0, SRL 0; any 0</w:t>
            </w:r>
          </w:p>
        </w:tc>
        <w:tc>
          <w:tcPr>
            <w:tcW w:type="dxa" w:w="1477"/>
          </w:tcPr>
          <w:p>
            <w:pPr>
              <w:spacing w:after="0"/>
              <w:jc w:val="right"/>
            </w:pPr>
            <w:r>
              <w:rPr>
                <w:sz w:val="16"/>
              </w:rPr>
              <w:t>$222,423.01</w:t>
            </w:r>
          </w:p>
        </w:tc>
        <w:tc>
          <w:tcPr>
            <w:tcW w:type="dxa" w:w="1731"/>
          </w:tcPr>
          <w:p>
            <w:pPr>
              <w:spacing w:after="0"/>
              <w:jc w:val="right"/>
            </w:pPr>
            <w:r>
              <w:rPr>
                <w:sz w:val="16"/>
              </w:rPr>
              <w:t>3; 0</w:t>
            </w:r>
          </w:p>
        </w:tc>
        <w:tc>
          <w:tcPr>
            <w:tcW w:type="dxa" w:w="4114"/>
          </w:tcPr>
          <w:p>
            <w:pPr>
              <w:spacing w:after="0"/>
              <w:jc w:val="left"/>
            </w:pPr>
          </w:p>
        </w:tc>
      </w:tr>
      <w:tr>
        <w:trPr>
          <w:cantSplit/>
        </w:trPr>
        <w:tc>
          <w:tcPr>
            <w:tcW w:type="dxa" w:w="1540"/>
          </w:tcPr>
          <w:p>
            <w:pPr>
              <w:spacing w:after="0"/>
              <w:jc w:val="left"/>
            </w:pPr>
            <w:r>
              <w:rPr>
                <w:sz w:val="16"/>
              </w:rPr>
              <w:t>West Linn city</w:t>
            </w:r>
          </w:p>
        </w:tc>
        <w:tc>
          <w:tcPr>
            <w:tcW w:type="dxa" w:w="680"/>
          </w:tcPr>
          <w:p>
            <w:pPr>
              <w:spacing w:after="0"/>
              <w:jc w:val="left"/>
            </w:pPr>
            <w:r>
              <w:rPr>
                <w:sz w:val="16"/>
              </w:rPr>
              <w:t>City</w:t>
            </w:r>
          </w:p>
        </w:tc>
        <w:tc>
          <w:tcPr>
            <w:tcW w:type="dxa" w:w="2528"/>
          </w:tcPr>
          <w:p>
            <w:pPr>
              <w:spacing w:after="0"/>
              <w:jc w:val="left"/>
            </w:pPr>
            <w:r>
              <w:rPr>
                <w:sz w:val="16"/>
              </w:rPr>
              <w:t>Approved, expires 2029-09-11</w:t>
            </w:r>
          </w:p>
        </w:tc>
        <w:tc>
          <w:tcPr>
            <w:tcW w:type="dxa" w:w="2042"/>
          </w:tcPr>
          <w:p>
            <w:pPr>
              <w:spacing w:after="0"/>
              <w:jc w:val="right"/>
            </w:pPr>
            <w:r>
              <w:rPr>
                <w:sz w:val="16"/>
              </w:rPr>
              <w:t>FMA RL 0, SRL 0; any 1</w:t>
            </w:r>
          </w:p>
        </w:tc>
        <w:tc>
          <w:tcPr>
            <w:tcW w:type="dxa" w:w="1477"/>
          </w:tcPr>
          <w:p>
            <w:pPr>
              <w:spacing w:after="0"/>
              <w:jc w:val="right"/>
            </w:pPr>
            <w:r>
              <w:rPr>
                <w:sz w:val="16"/>
              </w:rPr>
              <w:t>$2,015,495.19</w:t>
            </w:r>
          </w:p>
        </w:tc>
        <w:tc>
          <w:tcPr>
            <w:tcW w:type="dxa" w:w="1731"/>
          </w:tcPr>
          <w:p>
            <w:pPr>
              <w:spacing w:after="0"/>
              <w:jc w:val="right"/>
            </w:pPr>
            <w:r>
              <w:rPr>
                <w:sz w:val="16"/>
              </w:rPr>
              <w:t>3; 0</w:t>
            </w:r>
          </w:p>
        </w:tc>
        <w:tc>
          <w:tcPr>
            <w:tcW w:type="dxa" w:w="4114"/>
          </w:tcPr>
          <w:p>
            <w:pPr>
              <w:spacing w:after="0"/>
              <w:jc w:val="left"/>
            </w:pPr>
          </w:p>
        </w:tc>
      </w:tr>
      <w:tr>
        <w:trPr>
          <w:cantSplit/>
        </w:trPr>
        <w:tc>
          <w:tcPr>
            <w:tcW w:type="dxa" w:w="1540"/>
          </w:tcPr>
          <w:p>
            <w:pPr>
              <w:spacing w:after="0"/>
              <w:jc w:val="left"/>
            </w:pPr>
            <w:r>
              <w:rPr>
                <w:sz w:val="16"/>
              </w:rPr>
              <w:t>Wilsonville city</w:t>
            </w:r>
          </w:p>
        </w:tc>
        <w:tc>
          <w:tcPr>
            <w:tcW w:type="dxa" w:w="680"/>
          </w:tcPr>
          <w:p>
            <w:pPr>
              <w:spacing w:after="0"/>
              <w:jc w:val="left"/>
            </w:pPr>
            <w:r>
              <w:rPr>
                <w:sz w:val="16"/>
              </w:rPr>
              <w:t>City</w:t>
            </w:r>
          </w:p>
        </w:tc>
        <w:tc>
          <w:tcPr>
            <w:tcW w:type="dxa" w:w="2528"/>
          </w:tcPr>
          <w:p>
            <w:pPr>
              <w:spacing w:after="0"/>
              <w:jc w:val="left"/>
            </w:pPr>
            <w:r>
              <w:rPr>
                <w:sz w:val="16"/>
              </w:rPr>
              <w:t>Approved, expires 2029-09-11</w:t>
            </w:r>
          </w:p>
        </w:tc>
        <w:tc>
          <w:tcPr>
            <w:tcW w:type="dxa" w:w="2042"/>
          </w:tcPr>
          <w:p>
            <w:pPr>
              <w:spacing w:after="0"/>
              <w:jc w:val="right"/>
            </w:pPr>
            <w:r>
              <w:rPr>
                <w:sz w:val="16"/>
              </w:rPr>
              <w:t>FMA RL 0, SRL 0; any 0</w:t>
            </w:r>
          </w:p>
        </w:tc>
        <w:tc>
          <w:tcPr>
            <w:tcW w:type="dxa" w:w="1477"/>
          </w:tcPr>
          <w:p>
            <w:pPr>
              <w:spacing w:after="0"/>
              <w:jc w:val="right"/>
            </w:pPr>
            <w:r>
              <w:rPr>
                <w:sz w:val="16"/>
              </w:rPr>
              <w:t>$365,670.83</w:t>
            </w:r>
          </w:p>
        </w:tc>
        <w:tc>
          <w:tcPr>
            <w:tcW w:type="dxa" w:w="1731"/>
          </w:tcPr>
          <w:p>
            <w:pPr>
              <w:spacing w:after="0"/>
              <w:jc w:val="right"/>
            </w:pPr>
            <w:r>
              <w:rPr>
                <w:sz w:val="16"/>
              </w:rPr>
              <w:t>1; 0</w:t>
            </w:r>
          </w:p>
        </w:tc>
        <w:tc>
          <w:tcPr>
            <w:tcW w:type="dxa" w:w="411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215"/>
        <w:gridCol w:w="1040"/>
        <w:gridCol w:w="1126"/>
        <w:gridCol w:w="1126"/>
        <w:gridCol w:w="1145"/>
        <w:gridCol w:w="1305"/>
        <w:gridCol w:w="1154"/>
        <w:gridCol w:w="1065"/>
        <w:gridCol w:w="1150"/>
        <w:gridCol w:w="1176"/>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2024-09-12</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r>
              <w:rPr>
                <w:sz w:val="16"/>
              </w:rPr>
              <w:t>$1,574,777</w:t>
            </w:r>
          </w:p>
        </w:tc>
        <w:tc>
          <w:tcPr>
            <w:tcW w:type="dxa" w:w="1215"/>
          </w:tcPr>
          <w:p>
            <w:pPr>
              <w:spacing w:after="0"/>
              <w:jc w:val="right"/>
            </w:pPr>
          </w:p>
        </w:tc>
        <w:tc>
          <w:tcPr>
            <w:tcW w:type="dxa" w:w="1040"/>
          </w:tcPr>
          <w:p>
            <w:pPr>
              <w:spacing w:after="0"/>
              <w:jc w:val="right"/>
            </w:pPr>
            <w:r>
              <w:rPr>
                <w:sz w:val="16"/>
              </w:rPr>
              <w:t>10</w:t>
            </w:r>
          </w:p>
        </w:tc>
        <w:tc>
          <w:tcPr>
            <w:tcW w:type="dxa" w:w="1126"/>
          </w:tcPr>
          <w:p>
            <w:pPr>
              <w:spacing w:after="0"/>
              <w:jc w:val="right"/>
            </w:pPr>
            <w:r>
              <w:rPr>
                <w:sz w:val="16"/>
              </w:rPr>
              <w:t>$22</w:t>
            </w:r>
          </w:p>
        </w:tc>
        <w:tc>
          <w:tcPr>
            <w:tcW w:type="dxa" w:w="1126"/>
          </w:tcPr>
          <w:p>
            <w:pPr>
              <w:spacing w:after="0"/>
              <w:jc w:val="right"/>
            </w:pPr>
          </w:p>
        </w:tc>
        <w:tc>
          <w:tcPr>
            <w:tcW w:type="dxa" w:w="1145"/>
          </w:tcPr>
          <w:p>
            <w:pPr>
              <w:spacing w:after="0"/>
              <w:jc w:val="right"/>
            </w:pPr>
            <w:r>
              <w:rPr>
                <w:sz w:val="16"/>
              </w:rPr>
              <w:t>$1,507,000</w:t>
            </w:r>
          </w:p>
        </w:tc>
        <w:tc>
          <w:tcPr>
            <w:tcW w:type="dxa" w:w="1305"/>
          </w:tcPr>
          <w:p>
            <w:pPr>
              <w:spacing w:after="0"/>
              <w:jc w:val="right"/>
            </w:pPr>
            <w:r>
              <w:rPr>
                <w:sz w:val="16"/>
              </w:rPr>
              <w:t>0.0014%</w:t>
            </w:r>
          </w:p>
        </w:tc>
        <w:tc>
          <w:tcPr>
            <w:tcW w:type="dxa" w:w="1154"/>
          </w:tcPr>
          <w:p>
            <w:pPr>
              <w:spacing w:after="0"/>
              <w:jc w:val="right"/>
            </w:pPr>
          </w:p>
        </w:tc>
        <w:tc>
          <w:tcPr>
            <w:tcW w:type="dxa" w:w="1065"/>
          </w:tcPr>
          <w:p>
            <w:pPr>
              <w:spacing w:after="0"/>
              <w:jc w:val="right"/>
            </w:pPr>
          </w:p>
        </w:tc>
        <w:tc>
          <w:tcPr>
            <w:tcW w:type="dxa" w:w="1150"/>
          </w:tcPr>
          <w:p>
            <w:pPr>
              <w:spacing w:after="0"/>
              <w:jc w:val="right"/>
            </w:pPr>
          </w:p>
        </w:tc>
        <w:tc>
          <w:tcPr>
            <w:tcW w:type="dxa" w:w="1176"/>
          </w:tcPr>
          <w:p>
            <w:pPr>
              <w:spacing w:after="0"/>
              <w:jc w:val="left"/>
            </w:pP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$229,455</w:t>
            </w:r>
          </w:p>
        </w:tc>
        <w:tc>
          <w:tcPr>
            <w:tcW w:type="dxa" w:w="1215"/>
          </w:tcPr>
          <w:p>
            <w:pPr>
              <w:spacing w:after="0"/>
              <w:jc w:val="right"/>
            </w:pPr>
          </w:p>
        </w:tc>
        <w:tc>
          <w:tcPr>
            <w:tcW w:type="dxa" w:w="1040"/>
          </w:tcPr>
          <w:p>
            <w:pPr>
              <w:spacing w:after="0"/>
              <w:jc w:val="right"/>
            </w:pPr>
            <w:r>
              <w:rPr>
                <w:sz w:val="16"/>
              </w:rPr>
              <w:t>1</w:t>
            </w:r>
          </w:p>
        </w:tc>
        <w:tc>
          <w:tcPr>
            <w:tcW w:type="dxa" w:w="1126"/>
          </w:tcPr>
          <w:p>
            <w:pPr>
              <w:spacing w:after="0"/>
              <w:jc w:val="right"/>
            </w:pPr>
            <w:r>
              <w:rPr>
                <w:sz w:val="16"/>
              </w:rPr>
              <w:t>$187</w:t>
            </w:r>
          </w:p>
        </w:tc>
        <w:tc>
          <w:tcPr>
            <w:tcW w:type="dxa" w:w="1126"/>
          </w:tcPr>
          <w:p>
            <w:pPr>
              <w:spacing w:after="0"/>
              <w:jc w:val="right"/>
            </w:pPr>
          </w:p>
        </w:tc>
        <w:tc>
          <w:tcPr>
            <w:tcW w:type="dxa" w:w="1145"/>
          </w:tcPr>
          <w:p>
            <w:pPr>
              <w:spacing w:after="0"/>
              <w:jc w:val="right"/>
            </w:pPr>
            <w:r>
              <w:rPr>
                <w:sz w:val="16"/>
              </w:rPr>
              <w:t>$14</w:t>
            </w:r>
          </w:p>
        </w:tc>
        <w:tc>
          <w:tcPr>
            <w:tcW w:type="dxa" w:w="1305"/>
          </w:tcPr>
          <w:p>
            <w:pPr>
              <w:spacing w:after="0"/>
              <w:jc w:val="right"/>
            </w:pPr>
            <w:r>
              <w:rPr>
                <w:sz w:val="16"/>
              </w:rPr>
              <w:t>0.0813%</w:t>
            </w:r>
          </w:p>
        </w:tc>
        <w:tc>
          <w:tcPr>
            <w:tcW w:type="dxa" w:w="1154"/>
          </w:tcPr>
          <w:p>
            <w:pPr>
              <w:spacing w:after="0"/>
              <w:jc w:val="right"/>
            </w:pPr>
          </w:p>
        </w:tc>
        <w:tc>
          <w:tcPr>
            <w:tcW w:type="dxa" w:w="1065"/>
          </w:tcPr>
          <w:p>
            <w:pPr>
              <w:spacing w:after="0"/>
              <w:jc w:val="right"/>
            </w:pPr>
          </w:p>
        </w:tc>
        <w:tc>
          <w:tcPr>
            <w:tcW w:type="dxa" w:w="1150"/>
          </w:tcPr>
          <w:p>
            <w:pPr>
              <w:spacing w:after="0"/>
              <w:jc w:val="right"/>
            </w:pPr>
          </w:p>
        </w:tc>
        <w:tc>
          <w:tcPr>
            <w:tcW w:type="dxa" w:w="1176"/>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$103,628,121,621</w:t>
            </w:r>
          </w:p>
        </w:tc>
        <w:tc>
          <w:tcPr>
            <w:tcW w:type="dxa" w:w="1215"/>
          </w:tcPr>
          <w:p>
            <w:pPr>
              <w:spacing w:after="0"/>
              <w:jc w:val="right"/>
            </w:pPr>
            <w:r>
              <w:rPr>
                <w:sz w:val="16"/>
              </w:rPr>
              <w:t>$484,545,028</w:t>
            </w:r>
          </w:p>
        </w:tc>
        <w:tc>
          <w:tcPr>
            <w:tcW w:type="dxa" w:w="1040"/>
          </w:tcPr>
          <w:p>
            <w:pPr>
              <w:spacing w:after="0"/>
              <w:jc w:val="right"/>
            </w:pPr>
            <w:r>
              <w:rPr>
                <w:sz w:val="16"/>
              </w:rPr>
              <w:t>421,252</w:t>
            </w:r>
          </w:p>
        </w:tc>
        <w:tc>
          <w:tcPr>
            <w:tcW w:type="dxa" w:w="1126"/>
          </w:tcPr>
          <w:p>
            <w:pPr>
              <w:spacing w:after="0"/>
              <w:jc w:val="right"/>
            </w:pPr>
            <w:r>
              <w:rPr>
                <w:sz w:val="16"/>
              </w:rPr>
              <w:t>$364</w:t>
            </w:r>
          </w:p>
        </w:tc>
        <w:tc>
          <w:tcPr>
            <w:tcW w:type="dxa" w:w="1126"/>
          </w:tcPr>
          <w:p>
            <w:pPr>
              <w:spacing w:after="0"/>
              <w:jc w:val="right"/>
            </w:pPr>
            <w:r>
              <w:rPr>
                <w:sz w:val="16"/>
              </w:rPr>
              <w:t>$18,435</w:t>
            </w:r>
          </w:p>
        </w:tc>
        <w:tc>
          <w:tcPr>
            <w:tcW w:type="dxa" w:w="1145"/>
          </w:tcPr>
          <w:p>
            <w:pPr>
              <w:spacing w:after="0"/>
              <w:jc w:val="right"/>
            </w:pPr>
            <w:r>
              <w:rPr>
                <w:sz w:val="16"/>
              </w:rPr>
              <w:t>$14,957,067</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r>
              <w:rPr>
                <w:sz w:val="16"/>
              </w:rPr>
              <w:t>$0</w:t>
            </w:r>
          </w:p>
        </w:tc>
        <w:tc>
          <w:tcPr>
            <w:tcW w:type="dxa" w:w="1150"/>
          </w:tcPr>
          <w:p>
            <w:pPr>
              <w:spacing w:after="0"/>
              <w:jc w:val="right"/>
            </w:pPr>
          </w:p>
        </w:tc>
        <w:tc>
          <w:tcPr>
            <w:tcW w:type="dxa" w:w="1176"/>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215"/>
          </w:tcPr>
          <w:p>
            <w:pPr>
              <w:spacing w:after="0"/>
              <w:jc w:val="right"/>
            </w:pPr>
            <w:r>
              <w:rPr>
                <w:sz w:val="16"/>
              </w:rPr>
              <w:t>$84,628,728</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$378</w:t>
            </w:r>
          </w:p>
        </w:tc>
        <w:tc>
          <w:tcPr>
            <w:tcW w:type="dxa" w:w="1145"/>
          </w:tcPr>
          <w:p>
            <w:pPr>
              <w:spacing w:after="0"/>
              <w:jc w:val="right"/>
            </w:pPr>
          </w:p>
        </w:tc>
        <w:tc>
          <w:tcPr>
            <w:tcW w:type="dxa" w:w="1305"/>
          </w:tcPr>
          <w:p>
            <w:pPr>
              <w:spacing w:after="0"/>
              <w:jc w:val="right"/>
            </w:pPr>
            <w:r>
              <w:rPr>
                <w:sz w:val="16"/>
              </w:rPr>
              <w:t>0.000447% (agriculture)</w:t>
            </w:r>
          </w:p>
        </w:tc>
        <w:tc>
          <w:tcPr>
            <w:tcW w:type="dxa" w:w="1154"/>
          </w:tcPr>
          <w:p>
            <w:pPr>
              <w:spacing w:after="0"/>
              <w:jc w:val="right"/>
            </w:pPr>
          </w:p>
        </w:tc>
        <w:tc>
          <w:tcPr>
            <w:tcW w:type="dxa" w:w="1065"/>
          </w:tcPr>
          <w:p>
            <w:pPr>
              <w:spacing w:after="0"/>
              <w:jc w:val="right"/>
            </w:pPr>
          </w:p>
        </w:tc>
        <w:tc>
          <w:tcPr>
            <w:tcW w:type="dxa" w:w="1150"/>
          </w:tcPr>
          <w:p>
            <w:pPr>
              <w:spacing w:after="0"/>
              <w:jc w:val="right"/>
            </w:pPr>
          </w:p>
        </w:tc>
        <w:tc>
          <w:tcPr>
            <w:tcW w:type="dxa" w:w="11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$174,212,948,575</w:t>
            </w:r>
          </w:p>
        </w:tc>
        <w:tc>
          <w:tcPr>
            <w:tcW w:type="dxa" w:w="1215"/>
          </w:tcPr>
          <w:p>
            <w:pPr>
              <w:spacing w:after="0"/>
              <w:jc w:val="right"/>
            </w:pPr>
          </w:p>
        </w:tc>
        <w:tc>
          <w:tcPr>
            <w:tcW w:type="dxa" w:w="1040"/>
          </w:tcPr>
          <w:p>
            <w:pPr>
              <w:spacing w:after="0"/>
              <w:jc w:val="right"/>
            </w:pPr>
            <w:r>
              <w:rPr>
                <w:sz w:val="16"/>
              </w:rPr>
              <w:t>421,401</w:t>
            </w:r>
          </w:p>
        </w:tc>
        <w:tc>
          <w:tcPr>
            <w:tcW w:type="dxa" w:w="1126"/>
          </w:tcPr>
          <w:p>
            <w:pPr>
              <w:spacing w:after="0"/>
              <w:jc w:val="right"/>
            </w:pPr>
            <w:r>
              <w:rPr>
                <w:sz w:val="16"/>
              </w:rPr>
              <w:t>$71,471,197</w:t>
            </w:r>
          </w:p>
        </w:tc>
        <w:tc>
          <w:tcPr>
            <w:tcW w:type="dxa" w:w="1126"/>
          </w:tcPr>
          <w:p>
            <w:pPr>
              <w:spacing w:after="0"/>
              <w:jc w:val="right"/>
            </w:pPr>
          </w:p>
        </w:tc>
        <w:tc>
          <w:tcPr>
            <w:tcW w:type="dxa" w:w="1145"/>
          </w:tcPr>
          <w:p>
            <w:pPr>
              <w:spacing w:after="0"/>
              <w:jc w:val="right"/>
            </w:pPr>
            <w:r>
              <w:rPr>
                <w:sz w:val="16"/>
              </w:rPr>
              <w:t>$37,032,586</w:t>
            </w:r>
          </w:p>
        </w:tc>
        <w:tc>
          <w:tcPr>
            <w:tcW w:type="dxa" w:w="1305"/>
          </w:tcPr>
          <w:p>
            <w:pPr>
              <w:spacing w:after="0"/>
              <w:jc w:val="right"/>
            </w:pPr>
            <w:r>
              <w:rPr>
                <w:sz w:val="16"/>
              </w:rPr>
              <w:t>0.041%</w:t>
            </w:r>
          </w:p>
        </w:tc>
        <w:tc>
          <w:tcPr>
            <w:tcW w:type="dxa" w:w="1154"/>
          </w:tcPr>
          <w:p>
            <w:pPr>
              <w:spacing w:after="0"/>
              <w:jc w:val="right"/>
            </w:pPr>
          </w:p>
        </w:tc>
        <w:tc>
          <w:tcPr>
            <w:tcW w:type="dxa" w:w="1065"/>
          </w:tcPr>
          <w:p>
            <w:pPr>
              <w:spacing w:after="0"/>
              <w:jc w:val="right"/>
            </w:pPr>
          </w:p>
        </w:tc>
        <w:tc>
          <w:tcPr>
            <w:tcW w:type="dxa" w:w="1150"/>
          </w:tcPr>
          <w:p>
            <w:pPr>
              <w:spacing w:after="0"/>
              <w:jc w:val="right"/>
            </w:pPr>
          </w:p>
        </w:tc>
        <w:tc>
          <w:tcPr>
            <w:tcW w:type="dxa" w:w="1176"/>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$103,628,121,621</w:t>
            </w:r>
          </w:p>
        </w:tc>
        <w:tc>
          <w:tcPr>
            <w:tcW w:type="dxa" w:w="1215"/>
          </w:tcPr>
          <w:p>
            <w:pPr>
              <w:spacing w:after="0"/>
              <w:jc w:val="right"/>
            </w:pPr>
            <w:r>
              <w:rPr>
                <w:sz w:val="16"/>
              </w:rPr>
              <w:t>$484,545,028</w:t>
            </w:r>
          </w:p>
        </w:tc>
        <w:tc>
          <w:tcPr>
            <w:tcW w:type="dxa" w:w="1040"/>
          </w:tcPr>
          <w:p>
            <w:pPr>
              <w:spacing w:after="0"/>
              <w:jc w:val="right"/>
            </w:pPr>
            <w:r>
              <w:rPr>
                <w:sz w:val="16"/>
              </w:rPr>
              <w:t>421,252</w:t>
            </w:r>
          </w:p>
        </w:tc>
        <w:tc>
          <w:tcPr>
            <w:tcW w:type="dxa" w:w="1126"/>
          </w:tcPr>
          <w:p>
            <w:pPr>
              <w:spacing w:after="0"/>
              <w:jc w:val="right"/>
            </w:pPr>
            <w:r>
              <w:rPr>
                <w:sz w:val="16"/>
              </w:rPr>
              <w:t>$136,266</w:t>
            </w:r>
          </w:p>
        </w:tc>
        <w:tc>
          <w:tcPr>
            <w:tcW w:type="dxa" w:w="1126"/>
          </w:tcPr>
          <w:p>
            <w:pPr>
              <w:spacing w:after="0"/>
              <w:jc w:val="right"/>
            </w:pPr>
            <w:r>
              <w:rPr>
                <w:sz w:val="16"/>
              </w:rPr>
              <w:t>$7,445</w:t>
            </w:r>
          </w:p>
        </w:tc>
        <w:tc>
          <w:tcPr>
            <w:tcW w:type="dxa" w:w="1145"/>
          </w:tcPr>
          <w:p>
            <w:pPr>
              <w:spacing w:after="0"/>
              <w:jc w:val="right"/>
            </w:pPr>
            <w:r>
              <w:rPr>
                <w:sz w:val="16"/>
              </w:rPr>
              <w:t>$21,471</w:t>
            </w:r>
          </w:p>
        </w:tc>
        <w:tc>
          <w:tcPr>
            <w:tcW w:type="dxa" w:w="1305"/>
          </w:tcPr>
          <w:p>
            <w:pPr>
              <w:spacing w:after="0"/>
              <w:jc w:val="right"/>
            </w:pPr>
            <w:r>
              <w:rPr>
                <w:sz w:val="16"/>
              </w:rPr>
              <w:t>0.000131%</w:t>
            </w:r>
          </w:p>
        </w:tc>
        <w:tc>
          <w:tcPr>
            <w:tcW w:type="dxa" w:w="1154"/>
          </w:tcPr>
          <w:p>
            <w:pPr>
              <w:spacing w:after="0"/>
              <w:jc w:val="right"/>
            </w:pPr>
            <w:r>
              <w:rPr>
                <w:sz w:val="16"/>
              </w:rPr>
              <w:t>$0</w:t>
            </w:r>
          </w:p>
        </w:tc>
        <w:tc>
          <w:tcPr>
            <w:tcW w:type="dxa" w:w="1065"/>
          </w:tcPr>
          <w:p>
            <w:pPr>
              <w:spacing w:after="0"/>
              <w:jc w:val="right"/>
            </w:pPr>
          </w:p>
        </w:tc>
        <w:tc>
          <w:tcPr>
            <w:tcW w:type="dxa" w:w="1150"/>
          </w:tcPr>
          <w:p>
            <w:pPr>
              <w:spacing w:after="0"/>
              <w:jc w:val="right"/>
            </w:pPr>
          </w:p>
        </w:tc>
        <w:tc>
          <w:tcPr>
            <w:tcW w:type="dxa" w:w="1176"/>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$103,628,121,621</w:t>
            </w:r>
          </w:p>
        </w:tc>
        <w:tc>
          <w:tcPr>
            <w:tcW w:type="dxa" w:w="1215"/>
          </w:tcPr>
          <w:p>
            <w:pPr>
              <w:spacing w:after="0"/>
              <w:jc w:val="right"/>
            </w:pPr>
            <w:r>
              <w:rPr>
                <w:sz w:val="16"/>
              </w:rPr>
              <w:t>$484,545,028</w:t>
            </w:r>
          </w:p>
        </w:tc>
        <w:tc>
          <w:tcPr>
            <w:tcW w:type="dxa" w:w="1040"/>
          </w:tcPr>
          <w:p>
            <w:pPr>
              <w:spacing w:after="0"/>
              <w:jc w:val="right"/>
            </w:pPr>
            <w:r>
              <w:rPr>
                <w:sz w:val="16"/>
              </w:rPr>
              <w:t>421,252</w:t>
            </w:r>
          </w:p>
        </w:tc>
        <w:tc>
          <w:tcPr>
            <w:tcW w:type="dxa" w:w="1126"/>
          </w:tcPr>
          <w:p>
            <w:pPr>
              <w:spacing w:after="0"/>
              <w:jc w:val="right"/>
            </w:pPr>
            <w:r>
              <w:rPr>
                <w:sz w:val="16"/>
              </w:rPr>
              <w:t>$2,869</w:t>
            </w:r>
          </w:p>
        </w:tc>
        <w:tc>
          <w:tcPr>
            <w:tcW w:type="dxa" w:w="1126"/>
          </w:tcPr>
          <w:p>
            <w:pPr>
              <w:spacing w:after="0"/>
              <w:jc w:val="right"/>
            </w:pPr>
            <w:r>
              <w:rPr>
                <w:sz w:val="16"/>
              </w:rPr>
              <w:t>$96,687</w:t>
            </w:r>
          </w:p>
        </w:tc>
        <w:tc>
          <w:tcPr>
            <w:tcW w:type="dxa" w:w="1145"/>
          </w:tcPr>
          <w:p>
            <w:pPr>
              <w:spacing w:after="0"/>
              <w:jc w:val="right"/>
            </w:pPr>
            <w:r>
              <w:rPr>
                <w:sz w:val="16"/>
              </w:rPr>
              <w:t>$8,380,841</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r>
              <w:rPr>
                <w:sz w:val="16"/>
              </w:rPr>
              <w:t>$0</w:t>
            </w:r>
          </w:p>
        </w:tc>
        <w:tc>
          <w:tcPr>
            <w:tcW w:type="dxa" w:w="1150"/>
          </w:tcPr>
          <w:p>
            <w:pPr>
              <w:spacing w:after="0"/>
              <w:jc w:val="right"/>
            </w:pPr>
          </w:p>
        </w:tc>
        <w:tc>
          <w:tcPr>
            <w:tcW w:type="dxa" w:w="1176"/>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5"/>
          </w:tcPr>
          <w:p>
            <w:pPr>
              <w:spacing w:after="0"/>
              <w:jc w:val="right"/>
            </w:pPr>
          </w:p>
        </w:tc>
        <w:tc>
          <w:tcPr>
            <w:tcW w:type="dxa" w:w="1305"/>
          </w:tcPr>
          <w:p>
            <w:pPr>
              <w:spacing w:after="0"/>
              <w:jc w:val="right"/>
            </w:pPr>
          </w:p>
        </w:tc>
        <w:tc>
          <w:tcPr>
            <w:tcW w:type="dxa" w:w="1154"/>
          </w:tcPr>
          <w:p>
            <w:pPr>
              <w:spacing w:after="0"/>
              <w:jc w:val="right"/>
            </w:pPr>
          </w:p>
        </w:tc>
        <w:tc>
          <w:tcPr>
            <w:tcW w:type="dxa" w:w="1065"/>
          </w:tcPr>
          <w:p>
            <w:pPr>
              <w:spacing w:after="0"/>
              <w:jc w:val="right"/>
            </w:pPr>
          </w:p>
        </w:tc>
        <w:tc>
          <w:tcPr>
            <w:tcW w:type="dxa" w:w="1150"/>
          </w:tcPr>
          <w:p>
            <w:pPr>
              <w:spacing w:after="0"/>
              <w:jc w:val="right"/>
            </w:pPr>
          </w:p>
        </w:tc>
        <w:tc>
          <w:tcPr>
            <w:tcW w:type="dxa" w:w="11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572"/>
          </w:tcPr>
          <w:p>
            <w:pPr>
              <w:spacing w:after="0"/>
              <w:jc w:val="right"/>
            </w:pPr>
            <w:r>
              <w:rPr>
                <w:sz w:val="16"/>
              </w:rPr>
              <w:t>$103,612,678,039</w:t>
            </w:r>
          </w:p>
        </w:tc>
        <w:tc>
          <w:tcPr>
            <w:tcW w:type="dxa" w:w="1215"/>
          </w:tcPr>
          <w:p>
            <w:pPr>
              <w:spacing w:after="0"/>
              <w:jc w:val="right"/>
            </w:pPr>
          </w:p>
        </w:tc>
        <w:tc>
          <w:tcPr>
            <w:tcW w:type="dxa" w:w="1040"/>
          </w:tcPr>
          <w:p>
            <w:pPr>
              <w:spacing w:after="0"/>
              <w:jc w:val="right"/>
            </w:pPr>
            <w:r>
              <w:rPr>
                <w:sz w:val="16"/>
              </w:rPr>
              <w:t>421,155</w:t>
            </w:r>
          </w:p>
        </w:tc>
        <w:tc>
          <w:tcPr>
            <w:tcW w:type="dxa" w:w="1126"/>
          </w:tcPr>
          <w:p>
            <w:pPr>
              <w:spacing w:after="0"/>
              <w:jc w:val="right"/>
            </w:pPr>
            <w:r>
              <w:rPr>
                <w:sz w:val="16"/>
              </w:rPr>
              <w:t>$319,057</w:t>
            </w:r>
          </w:p>
        </w:tc>
        <w:tc>
          <w:tcPr>
            <w:tcW w:type="dxa" w:w="1126"/>
          </w:tcPr>
          <w:p>
            <w:pPr>
              <w:spacing w:after="0"/>
              <w:jc w:val="right"/>
            </w:pPr>
          </w:p>
        </w:tc>
        <w:tc>
          <w:tcPr>
            <w:tcW w:type="dxa" w:w="1145"/>
          </w:tcPr>
          <w:p>
            <w:pPr>
              <w:spacing w:after="0"/>
              <w:jc w:val="right"/>
            </w:pPr>
            <w:r>
              <w:rPr>
                <w:sz w:val="16"/>
              </w:rPr>
              <w:t>$990,804</w:t>
            </w:r>
          </w:p>
        </w:tc>
        <w:tc>
          <w:tcPr>
            <w:tcW w:type="dxa" w:w="1305"/>
          </w:tcPr>
          <w:p>
            <w:pPr>
              <w:spacing w:after="0"/>
              <w:jc w:val="right"/>
            </w:pPr>
            <w:r>
              <w:rPr>
                <w:sz w:val="16"/>
              </w:rPr>
              <w:t>0.000308%</w:t>
            </w:r>
          </w:p>
        </w:tc>
        <w:tc>
          <w:tcPr>
            <w:tcW w:type="dxa" w:w="1154"/>
          </w:tcPr>
          <w:p>
            <w:pPr>
              <w:spacing w:after="0"/>
              <w:jc w:val="right"/>
            </w:pPr>
          </w:p>
        </w:tc>
        <w:tc>
          <w:tcPr>
            <w:tcW w:type="dxa" w:w="1065"/>
          </w:tcPr>
          <w:p>
            <w:pPr>
              <w:spacing w:after="0"/>
              <w:jc w:val="right"/>
            </w:pPr>
          </w:p>
        </w:tc>
        <w:tc>
          <w:tcPr>
            <w:tcW w:type="dxa" w:w="1150"/>
          </w:tcPr>
          <w:p>
            <w:pPr>
              <w:spacing w:after="0"/>
              <w:jc w:val="right"/>
            </w:pPr>
          </w:p>
        </w:tc>
        <w:tc>
          <w:tcPr>
            <w:tcW w:type="dxa" w:w="1176"/>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$103,486,961,017</w:t>
            </w:r>
          </w:p>
        </w:tc>
        <w:tc>
          <w:tcPr>
            <w:tcW w:type="dxa" w:w="1215"/>
          </w:tcPr>
          <w:p>
            <w:pPr>
              <w:spacing w:after="0"/>
              <w:jc w:val="right"/>
            </w:pPr>
            <w:r>
              <w:rPr>
                <w:sz w:val="16"/>
              </w:rPr>
              <w:t>$30,817,466</w:t>
            </w:r>
          </w:p>
        </w:tc>
        <w:tc>
          <w:tcPr>
            <w:tcW w:type="dxa" w:w="1040"/>
          </w:tcPr>
          <w:p>
            <w:pPr>
              <w:spacing w:after="0"/>
              <w:jc w:val="right"/>
            </w:pPr>
            <w:r>
              <w:rPr>
                <w:sz w:val="16"/>
              </w:rPr>
              <w:t>5,882</w:t>
            </w:r>
          </w:p>
        </w:tc>
        <w:tc>
          <w:tcPr>
            <w:tcW w:type="dxa" w:w="1126"/>
          </w:tcPr>
          <w:p>
            <w:pPr>
              <w:spacing w:after="0"/>
              <w:jc w:val="right"/>
            </w:pPr>
            <w:r>
              <w:rPr>
                <w:sz w:val="16"/>
              </w:rPr>
              <w:t>$75,871,870</w:t>
            </w:r>
          </w:p>
        </w:tc>
        <w:tc>
          <w:tcPr>
            <w:tcW w:type="dxa" w:w="1126"/>
          </w:tcPr>
          <w:p>
            <w:pPr>
              <w:spacing w:after="0"/>
              <w:jc w:val="right"/>
            </w:pPr>
            <w:r>
              <w:rPr>
                <w:sz w:val="16"/>
              </w:rPr>
              <w:t>$50,766</w:t>
            </w:r>
          </w:p>
        </w:tc>
        <w:tc>
          <w:tcPr>
            <w:tcW w:type="dxa" w:w="1145"/>
          </w:tcPr>
          <w:p>
            <w:pPr>
              <w:spacing w:after="0"/>
              <w:jc w:val="right"/>
            </w:pPr>
            <w:r>
              <w:rPr>
                <w:sz w:val="16"/>
              </w:rPr>
              <w:t>$699,318</w:t>
            </w:r>
          </w:p>
        </w:tc>
        <w:tc>
          <w:tcPr>
            <w:tcW w:type="dxa" w:w="1305"/>
          </w:tcPr>
          <w:p>
            <w:pPr>
              <w:spacing w:after="0"/>
              <w:jc w:val="right"/>
            </w:pPr>
            <w:r>
              <w:rPr>
                <w:sz w:val="16"/>
              </w:rPr>
              <w:t>n/a (see note)</w:t>
            </w:r>
          </w:p>
        </w:tc>
        <w:tc>
          <w:tcPr>
            <w:tcW w:type="dxa" w:w="1154"/>
          </w:tcPr>
          <w:p>
            <w:pPr>
              <w:spacing w:after="0"/>
              <w:jc w:val="right"/>
            </w:pPr>
            <w:r>
              <w:rPr>
                <w:sz w:val="16"/>
              </w:rPr>
              <w:t>$0</w:t>
            </w:r>
          </w:p>
        </w:tc>
        <w:tc>
          <w:tcPr>
            <w:tcW w:type="dxa" w:w="1065"/>
          </w:tcPr>
          <w:p>
            <w:pPr>
              <w:spacing w:after="0"/>
              <w:jc w:val="right"/>
            </w:pPr>
          </w:p>
        </w:tc>
        <w:tc>
          <w:tcPr>
            <w:tcW w:type="dxa" w:w="1150"/>
          </w:tcPr>
          <w:p>
            <w:pPr>
              <w:spacing w:after="0"/>
              <w:jc w:val="right"/>
            </w:pPr>
            <w:r>
              <w:rPr>
                <w:sz w:val="16"/>
              </w:rPr>
              <w:t>$225,978.30</w:t>
            </w:r>
          </w:p>
        </w:tc>
        <w:tc>
          <w:tcPr>
            <w:tcW w:type="dxa" w:w="11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$5,404,021,488</w:t>
            </w:r>
          </w:p>
        </w:tc>
        <w:tc>
          <w:tcPr>
            <w:tcW w:type="dxa" w:w="1215"/>
          </w:tcPr>
          <w:p>
            <w:pPr>
              <w:spacing w:after="0"/>
              <w:jc w:val="right"/>
            </w:pPr>
          </w:p>
        </w:tc>
        <w:tc>
          <w:tcPr>
            <w:tcW w:type="dxa" w:w="1040"/>
          </w:tcPr>
          <w:p>
            <w:pPr>
              <w:spacing w:after="0"/>
              <w:jc w:val="right"/>
            </w:pPr>
            <w:r>
              <w:rPr>
                <w:sz w:val="16"/>
              </w:rPr>
              <w:t>20,634</w:t>
            </w:r>
          </w:p>
        </w:tc>
        <w:tc>
          <w:tcPr>
            <w:tcW w:type="dxa" w:w="1126"/>
          </w:tcPr>
          <w:p>
            <w:pPr>
              <w:spacing w:after="0"/>
              <w:jc w:val="right"/>
            </w:pPr>
            <w:r>
              <w:rPr>
                <w:sz w:val="16"/>
              </w:rPr>
              <w:t>$9,366</w:t>
            </w:r>
          </w:p>
        </w:tc>
        <w:tc>
          <w:tcPr>
            <w:tcW w:type="dxa" w:w="1126"/>
          </w:tcPr>
          <w:p>
            <w:pPr>
              <w:spacing w:after="0"/>
              <w:jc w:val="right"/>
            </w:pPr>
          </w:p>
        </w:tc>
        <w:tc>
          <w:tcPr>
            <w:tcW w:type="dxa" w:w="1145"/>
          </w:tcPr>
          <w:p>
            <w:pPr>
              <w:spacing w:after="0"/>
              <w:jc w:val="right"/>
            </w:pPr>
            <w:r>
              <w:rPr>
                <w:sz w:val="16"/>
              </w:rPr>
              <w:t>$200,505</w:t>
            </w:r>
          </w:p>
        </w:tc>
        <w:tc>
          <w:tcPr>
            <w:tcW w:type="dxa" w:w="1305"/>
          </w:tcPr>
          <w:p>
            <w:pPr>
              <w:spacing w:after="0"/>
              <w:jc w:val="right"/>
            </w:pPr>
            <w:r>
              <w:rPr>
                <w:sz w:val="16"/>
              </w:rPr>
              <w:t>0.000173%</w:t>
            </w:r>
          </w:p>
        </w:tc>
        <w:tc>
          <w:tcPr>
            <w:tcW w:type="dxa" w:w="1154"/>
          </w:tcPr>
          <w:p>
            <w:pPr>
              <w:spacing w:after="0"/>
              <w:jc w:val="right"/>
            </w:pPr>
          </w:p>
        </w:tc>
        <w:tc>
          <w:tcPr>
            <w:tcW w:type="dxa" w:w="1065"/>
          </w:tcPr>
          <w:p>
            <w:pPr>
              <w:spacing w:after="0"/>
              <w:jc w:val="right"/>
            </w:pPr>
          </w:p>
        </w:tc>
        <w:tc>
          <w:tcPr>
            <w:tcW w:type="dxa" w:w="1150"/>
          </w:tcPr>
          <w:p>
            <w:pPr>
              <w:spacing w:after="0"/>
              <w:jc w:val="right"/>
            </w:pPr>
            <w:r>
              <w:rPr>
                <w:sz w:val="16"/>
              </w:rPr>
              <w:t>$225,978.30</w:t>
            </w:r>
          </w:p>
        </w:tc>
        <w:tc>
          <w:tcPr>
            <w:tcW w:type="dxa" w:w="1176"/>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$103,628,121,621</w:t>
            </w:r>
          </w:p>
        </w:tc>
        <w:tc>
          <w:tcPr>
            <w:tcW w:type="dxa" w:w="1215"/>
          </w:tcPr>
          <w:p>
            <w:pPr>
              <w:spacing w:after="0"/>
              <w:jc w:val="right"/>
            </w:pPr>
          </w:p>
        </w:tc>
        <w:tc>
          <w:tcPr>
            <w:tcW w:type="dxa" w:w="1040"/>
          </w:tcPr>
          <w:p>
            <w:pPr>
              <w:spacing w:after="0"/>
              <w:jc w:val="right"/>
            </w:pPr>
            <w:r>
              <w:rPr>
                <w:sz w:val="16"/>
              </w:rPr>
              <w:t>421,252</w:t>
            </w:r>
          </w:p>
        </w:tc>
        <w:tc>
          <w:tcPr>
            <w:tcW w:type="dxa" w:w="1126"/>
          </w:tcPr>
          <w:p>
            <w:pPr>
              <w:spacing w:after="0"/>
              <w:jc w:val="right"/>
            </w:pPr>
            <w:r>
              <w:rPr>
                <w:sz w:val="16"/>
              </w:rPr>
              <w:t>$40,922</w:t>
            </w:r>
          </w:p>
        </w:tc>
        <w:tc>
          <w:tcPr>
            <w:tcW w:type="dxa" w:w="1126"/>
          </w:tcPr>
          <w:p>
            <w:pPr>
              <w:spacing w:after="0"/>
              <w:jc w:val="right"/>
            </w:pPr>
          </w:p>
        </w:tc>
        <w:tc>
          <w:tcPr>
            <w:tcW w:type="dxa" w:w="1145"/>
          </w:tcPr>
          <w:p>
            <w:pPr>
              <w:spacing w:after="0"/>
              <w:jc w:val="right"/>
            </w:pPr>
            <w:r>
              <w:rPr>
                <w:sz w:val="16"/>
              </w:rPr>
              <w:t>$1,049,853</w:t>
            </w:r>
          </w:p>
        </w:tc>
        <w:tc>
          <w:tcPr>
            <w:tcW w:type="dxa" w:w="1305"/>
          </w:tcPr>
          <w:p>
            <w:pPr>
              <w:spacing w:after="0"/>
              <w:jc w:val="right"/>
            </w:pPr>
            <w:r>
              <w:rPr>
                <w:sz w:val="16"/>
              </w:rPr>
              <w:t>under 0.0001%</w:t>
            </w:r>
          </w:p>
        </w:tc>
        <w:tc>
          <w:tcPr>
            <w:tcW w:type="dxa" w:w="1154"/>
          </w:tcPr>
          <w:p>
            <w:pPr>
              <w:spacing w:after="0"/>
              <w:jc w:val="right"/>
            </w:pPr>
            <w:r>
              <w:rPr>
                <w:sz w:val="16"/>
              </w:rPr>
              <w:t>$0</w:t>
            </w:r>
          </w:p>
        </w:tc>
        <w:tc>
          <w:tcPr>
            <w:tcW w:type="dxa" w:w="1065"/>
          </w:tcPr>
          <w:p>
            <w:pPr>
              <w:spacing w:after="0"/>
              <w:jc w:val="right"/>
            </w:pPr>
          </w:p>
        </w:tc>
        <w:tc>
          <w:tcPr>
            <w:tcW w:type="dxa" w:w="1150"/>
          </w:tcPr>
          <w:p>
            <w:pPr>
              <w:spacing w:after="0"/>
              <w:jc w:val="right"/>
            </w:pPr>
          </w:p>
        </w:tc>
        <w:tc>
          <w:tcPr>
            <w:tcW w:type="dxa" w:w="1176"/>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$103,628,121,621</w:t>
            </w:r>
          </w:p>
        </w:tc>
        <w:tc>
          <w:tcPr>
            <w:tcW w:type="dxa" w:w="1215"/>
          </w:tcPr>
          <w:p>
            <w:pPr>
              <w:spacing w:after="0"/>
              <w:jc w:val="right"/>
            </w:pPr>
            <w:r>
              <w:rPr>
                <w:sz w:val="16"/>
              </w:rPr>
              <w:t>$484,545,028</w:t>
            </w:r>
          </w:p>
        </w:tc>
        <w:tc>
          <w:tcPr>
            <w:tcW w:type="dxa" w:w="1040"/>
          </w:tcPr>
          <w:p>
            <w:pPr>
              <w:spacing w:after="0"/>
              <w:jc w:val="right"/>
            </w:pPr>
            <w:r>
              <w:rPr>
                <w:sz w:val="16"/>
              </w:rPr>
              <w:t>421,252</w:t>
            </w:r>
          </w:p>
        </w:tc>
        <w:tc>
          <w:tcPr>
            <w:tcW w:type="dxa" w:w="1126"/>
          </w:tcPr>
          <w:p>
            <w:pPr>
              <w:spacing w:after="0"/>
              <w:jc w:val="right"/>
            </w:pPr>
            <w:r>
              <w:rPr>
                <w:sz w:val="16"/>
              </w:rPr>
              <w:t>$3,146,227</w:t>
            </w:r>
          </w:p>
        </w:tc>
        <w:tc>
          <w:tcPr>
            <w:tcW w:type="dxa" w:w="1126"/>
          </w:tcPr>
          <w:p>
            <w:pPr>
              <w:spacing w:after="0"/>
              <w:jc w:val="right"/>
            </w:pPr>
            <w:r>
              <w:rPr>
                <w:sz w:val="16"/>
              </w:rPr>
              <w:t>$163</w:t>
            </w:r>
          </w:p>
        </w:tc>
        <w:tc>
          <w:tcPr>
            <w:tcW w:type="dxa" w:w="1145"/>
          </w:tcPr>
          <w:p>
            <w:pPr>
              <w:spacing w:after="0"/>
              <w:jc w:val="right"/>
            </w:pPr>
            <w:r>
              <w:rPr>
                <w:sz w:val="16"/>
              </w:rPr>
              <w:t>$147,275</w:t>
            </w:r>
          </w:p>
        </w:tc>
        <w:tc>
          <w:tcPr>
            <w:tcW w:type="dxa" w:w="1305"/>
          </w:tcPr>
          <w:p>
            <w:pPr>
              <w:spacing w:after="0"/>
              <w:jc w:val="right"/>
            </w:pPr>
            <w:r>
              <w:rPr>
                <w:sz w:val="16"/>
              </w:rPr>
              <w:t>0.00304%</w:t>
            </w:r>
          </w:p>
        </w:tc>
        <w:tc>
          <w:tcPr>
            <w:tcW w:type="dxa" w:w="1154"/>
          </w:tcPr>
          <w:p>
            <w:pPr>
              <w:spacing w:after="0"/>
              <w:jc w:val="right"/>
            </w:pPr>
            <w:r>
              <w:rPr>
                <w:sz w:val="16"/>
              </w:rPr>
              <w:t>$2,000</w:t>
            </w:r>
          </w:p>
        </w:tc>
        <w:tc>
          <w:tcPr>
            <w:tcW w:type="dxa" w:w="1065"/>
          </w:tcPr>
          <w:p>
            <w:pPr>
              <w:spacing w:after="0"/>
              <w:jc w:val="right"/>
            </w:pPr>
            <w:r>
              <w:rPr>
                <w:sz w:val="16"/>
              </w:rPr>
              <w:t>$3,000</w:t>
            </w:r>
          </w:p>
        </w:tc>
        <w:tc>
          <w:tcPr>
            <w:tcW w:type="dxa" w:w="1150"/>
          </w:tcPr>
          <w:p>
            <w:pPr>
              <w:spacing w:after="0"/>
              <w:jc w:val="right"/>
            </w:pPr>
            <w:r>
              <w:rPr>
                <w:sz w:val="16"/>
              </w:rPr>
              <w:t>$225,978.30</w:t>
            </w:r>
          </w:p>
        </w:tc>
        <w:tc>
          <w:tcPr>
            <w:tcW w:type="dxa" w:w="1176"/>
          </w:tcPr>
          <w:p>
            <w:pPr>
              <w:spacing w:after="0"/>
              <w:jc w:val="left"/>
            </w:pPr>
            <w:r>
              <w:rPr>
                <w:sz w:val="16"/>
              </w:rPr>
              <w:t>Storm Events damage since the plan includes 1 zone-level Strong Wind record ($3,000), an event type the NRI definition of this hazard leaves out.</w:t>
            </w:r>
          </w:p>
        </w:tc>
      </w:tr>
      <w:tr>
        <w:trPr>
          <w:cantSplit/>
        </w:trPr>
        <w:tc>
          <w:tcPr>
            <w:tcW w:type="dxa" w:w="1037"/>
          </w:tcPr>
          <w:p>
            <w:pPr>
              <w:spacing w:after="0"/>
              <w:jc w:val="left"/>
            </w:pPr>
            <w:r>
              <w:rPr>
                <w:sz w:val="16"/>
              </w:rPr>
              <w:t>Tornado</w:t>
            </w:r>
          </w:p>
        </w:tc>
        <w:tc>
          <w:tcPr>
            <w:tcW w:type="dxa" w:w="1572"/>
          </w:tcPr>
          <w:p>
            <w:pPr>
              <w:spacing w:after="0"/>
              <w:jc w:val="right"/>
            </w:pPr>
            <w:r>
              <w:rPr>
                <w:sz w:val="16"/>
              </w:rPr>
              <w:t>$103,628,121,621</w:t>
            </w:r>
          </w:p>
        </w:tc>
        <w:tc>
          <w:tcPr>
            <w:tcW w:type="dxa" w:w="1215"/>
          </w:tcPr>
          <w:p>
            <w:pPr>
              <w:spacing w:after="0"/>
              <w:jc w:val="right"/>
            </w:pPr>
            <w:r>
              <w:rPr>
                <w:sz w:val="16"/>
              </w:rPr>
              <w:t>$484,545,028</w:t>
            </w:r>
          </w:p>
        </w:tc>
        <w:tc>
          <w:tcPr>
            <w:tcW w:type="dxa" w:w="1040"/>
          </w:tcPr>
          <w:p>
            <w:pPr>
              <w:spacing w:after="0"/>
              <w:jc w:val="right"/>
            </w:pPr>
            <w:r>
              <w:rPr>
                <w:sz w:val="16"/>
              </w:rPr>
              <w:t>421,252</w:t>
            </w:r>
          </w:p>
        </w:tc>
        <w:tc>
          <w:tcPr>
            <w:tcW w:type="dxa" w:w="1126"/>
          </w:tcPr>
          <w:p>
            <w:pPr>
              <w:spacing w:after="0"/>
              <w:jc w:val="right"/>
            </w:pPr>
            <w:r>
              <w:rPr>
                <w:sz w:val="16"/>
              </w:rPr>
              <w:t>$476,251</w:t>
            </w:r>
          </w:p>
        </w:tc>
        <w:tc>
          <w:tcPr>
            <w:tcW w:type="dxa" w:w="1126"/>
          </w:tcPr>
          <w:p>
            <w:pPr>
              <w:spacing w:after="0"/>
              <w:jc w:val="right"/>
            </w:pPr>
            <w:r>
              <w:rPr>
                <w:sz w:val="16"/>
              </w:rPr>
              <w:t>$793</w:t>
            </w:r>
          </w:p>
        </w:tc>
        <w:tc>
          <w:tcPr>
            <w:tcW w:type="dxa" w:w="1145"/>
          </w:tcPr>
          <w:p>
            <w:pPr>
              <w:spacing w:after="0"/>
              <w:jc w:val="right"/>
            </w:pPr>
            <w:r>
              <w:rPr>
                <w:sz w:val="16"/>
              </w:rPr>
              <w:t>$528,851</w:t>
            </w:r>
          </w:p>
        </w:tc>
        <w:tc>
          <w:tcPr>
            <w:tcW w:type="dxa" w:w="1305"/>
          </w:tcPr>
          <w:p>
            <w:pPr>
              <w:spacing w:after="0"/>
              <w:jc w:val="right"/>
            </w:pPr>
            <w:r>
              <w:rPr>
                <w:sz w:val="16"/>
              </w:rPr>
              <w:t>0.00046%</w:t>
            </w:r>
          </w:p>
        </w:tc>
        <w:tc>
          <w:tcPr>
            <w:tcW w:type="dxa" w:w="1154"/>
          </w:tcPr>
          <w:p>
            <w:pPr>
              <w:spacing w:after="0"/>
              <w:jc w:val="right"/>
            </w:pPr>
          </w:p>
        </w:tc>
        <w:tc>
          <w:tcPr>
            <w:tcW w:type="dxa" w:w="1065"/>
          </w:tcPr>
          <w:p>
            <w:pPr>
              <w:spacing w:after="0"/>
              <w:jc w:val="right"/>
            </w:pPr>
          </w:p>
        </w:tc>
        <w:tc>
          <w:tcPr>
            <w:tcW w:type="dxa" w:w="1150"/>
          </w:tcPr>
          <w:p>
            <w:pPr>
              <w:spacing w:after="0"/>
              <w:jc w:val="right"/>
            </w:pPr>
          </w:p>
        </w:tc>
        <w:tc>
          <w:tcPr>
            <w:tcW w:type="dxa" w:w="1176"/>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5"/>
          </w:tcPr>
          <w:p>
            <w:pPr>
              <w:spacing w:after="0"/>
              <w:jc w:val="right"/>
            </w:pPr>
          </w:p>
        </w:tc>
        <w:tc>
          <w:tcPr>
            <w:tcW w:type="dxa" w:w="1305"/>
          </w:tcPr>
          <w:p>
            <w:pPr>
              <w:spacing w:after="0"/>
              <w:jc w:val="right"/>
            </w:pPr>
          </w:p>
        </w:tc>
        <w:tc>
          <w:tcPr>
            <w:tcW w:type="dxa" w:w="1154"/>
          </w:tcPr>
          <w:p>
            <w:pPr>
              <w:spacing w:after="0"/>
              <w:jc w:val="right"/>
            </w:pPr>
          </w:p>
        </w:tc>
        <w:tc>
          <w:tcPr>
            <w:tcW w:type="dxa" w:w="1065"/>
          </w:tcPr>
          <w:p>
            <w:pPr>
              <w:spacing w:after="0"/>
              <w:jc w:val="right"/>
            </w:pPr>
          </w:p>
        </w:tc>
        <w:tc>
          <w:tcPr>
            <w:tcW w:type="dxa" w:w="1150"/>
          </w:tcPr>
          <w:p>
            <w:pPr>
              <w:spacing w:after="0"/>
              <w:jc w:val="right"/>
            </w:pPr>
          </w:p>
        </w:tc>
        <w:tc>
          <w:tcPr>
            <w:tcW w:type="dxa" w:w="11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572"/>
          </w:tcPr>
          <w:p>
            <w:pPr>
              <w:spacing w:after="0"/>
              <w:jc w:val="right"/>
            </w:pPr>
            <w:r>
              <w:rPr>
                <w:sz w:val="16"/>
              </w:rPr>
              <w:t>$103,628,121,621</w:t>
            </w:r>
          </w:p>
        </w:tc>
        <w:tc>
          <w:tcPr>
            <w:tcW w:type="dxa" w:w="1215"/>
          </w:tcPr>
          <w:p>
            <w:pPr>
              <w:spacing w:after="0"/>
              <w:jc w:val="right"/>
            </w:pPr>
          </w:p>
        </w:tc>
        <w:tc>
          <w:tcPr>
            <w:tcW w:type="dxa" w:w="1040"/>
          </w:tcPr>
          <w:p>
            <w:pPr>
              <w:spacing w:after="0"/>
              <w:jc w:val="right"/>
            </w:pPr>
            <w:r>
              <w:rPr>
                <w:sz w:val="16"/>
              </w:rPr>
              <w:t>421,252</w:t>
            </w:r>
          </w:p>
        </w:tc>
        <w:tc>
          <w:tcPr>
            <w:tcW w:type="dxa" w:w="1126"/>
          </w:tcPr>
          <w:p>
            <w:pPr>
              <w:spacing w:after="0"/>
              <w:jc w:val="right"/>
            </w:pPr>
            <w:r>
              <w:rPr>
                <w:sz w:val="16"/>
              </w:rPr>
              <w:t>$195,176</w:t>
            </w:r>
          </w:p>
        </w:tc>
        <w:tc>
          <w:tcPr>
            <w:tcW w:type="dxa" w:w="1126"/>
          </w:tcPr>
          <w:p>
            <w:pPr>
              <w:spacing w:after="0"/>
              <w:jc w:val="right"/>
            </w:pPr>
          </w:p>
        </w:tc>
        <w:tc>
          <w:tcPr>
            <w:tcW w:type="dxa" w:w="1145"/>
          </w:tcPr>
          <w:p>
            <w:pPr>
              <w:spacing w:after="0"/>
              <w:jc w:val="right"/>
            </w:pPr>
            <w:r>
              <w:rPr>
                <w:sz w:val="16"/>
              </w:rPr>
              <w:t>$299,713</w:t>
            </w:r>
          </w:p>
        </w:tc>
        <w:tc>
          <w:tcPr>
            <w:tcW w:type="dxa" w:w="1305"/>
          </w:tcPr>
          <w:p>
            <w:pPr>
              <w:spacing w:after="0"/>
              <w:jc w:val="right"/>
            </w:pPr>
            <w:r>
              <w:rPr>
                <w:sz w:val="16"/>
              </w:rPr>
              <w:t>0.000188%</w:t>
            </w:r>
          </w:p>
        </w:tc>
        <w:tc>
          <w:tcPr>
            <w:tcW w:type="dxa" w:w="1154"/>
          </w:tcPr>
          <w:p>
            <w:pPr>
              <w:spacing w:after="0"/>
              <w:jc w:val="right"/>
            </w:pPr>
          </w:p>
        </w:tc>
        <w:tc>
          <w:tcPr>
            <w:tcW w:type="dxa" w:w="1065"/>
          </w:tcPr>
          <w:p>
            <w:pPr>
              <w:spacing w:after="0"/>
              <w:jc w:val="right"/>
            </w:pPr>
          </w:p>
        </w:tc>
        <w:tc>
          <w:tcPr>
            <w:tcW w:type="dxa" w:w="1150"/>
          </w:tcPr>
          <w:p>
            <w:pPr>
              <w:spacing w:after="0"/>
              <w:jc w:val="right"/>
            </w:pPr>
          </w:p>
        </w:tc>
        <w:tc>
          <w:tcPr>
            <w:tcW w:type="dxa" w:w="1176"/>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$6,908,975,090</w:t>
            </w:r>
          </w:p>
        </w:tc>
        <w:tc>
          <w:tcPr>
            <w:tcW w:type="dxa" w:w="1215"/>
          </w:tcPr>
          <w:p>
            <w:pPr>
              <w:spacing w:after="0"/>
              <w:jc w:val="right"/>
            </w:pPr>
            <w:r>
              <w:rPr>
                <w:sz w:val="16"/>
              </w:rPr>
              <w:t>$41,515,275</w:t>
            </w:r>
          </w:p>
        </w:tc>
        <w:tc>
          <w:tcPr>
            <w:tcW w:type="dxa" w:w="1040"/>
          </w:tcPr>
          <w:p>
            <w:pPr>
              <w:spacing w:after="0"/>
              <w:jc w:val="right"/>
            </w:pPr>
            <w:r>
              <w:rPr>
                <w:sz w:val="16"/>
              </w:rPr>
              <w:t>34,424</w:t>
            </w:r>
          </w:p>
        </w:tc>
        <w:tc>
          <w:tcPr>
            <w:tcW w:type="dxa" w:w="1126"/>
          </w:tcPr>
          <w:p>
            <w:pPr>
              <w:spacing w:after="0"/>
              <w:jc w:val="right"/>
            </w:pPr>
            <w:r>
              <w:rPr>
                <w:sz w:val="16"/>
              </w:rPr>
              <w:t>$1,042,611</w:t>
            </w:r>
          </w:p>
        </w:tc>
        <w:tc>
          <w:tcPr>
            <w:tcW w:type="dxa" w:w="1126"/>
          </w:tcPr>
          <w:p>
            <w:pPr>
              <w:spacing w:after="0"/>
              <w:jc w:val="right"/>
            </w:pPr>
            <w:r>
              <w:rPr>
                <w:sz w:val="16"/>
              </w:rPr>
              <w:t>$24</w:t>
            </w:r>
          </w:p>
        </w:tc>
        <w:tc>
          <w:tcPr>
            <w:tcW w:type="dxa" w:w="1145"/>
          </w:tcPr>
          <w:p>
            <w:pPr>
              <w:spacing w:after="0"/>
              <w:jc w:val="right"/>
            </w:pPr>
            <w:r>
              <w:rPr>
                <w:sz w:val="16"/>
              </w:rPr>
              <w:t>$41,394</w:t>
            </w:r>
          </w:p>
        </w:tc>
        <w:tc>
          <w:tcPr>
            <w:tcW w:type="dxa" w:w="1305"/>
          </w:tcPr>
          <w:p>
            <w:pPr>
              <w:spacing w:after="0"/>
              <w:jc w:val="right"/>
            </w:pPr>
            <w:r>
              <w:rPr>
                <w:sz w:val="16"/>
              </w:rPr>
              <w:t>0.0151%</w:t>
            </w:r>
          </w:p>
        </w:tc>
        <w:tc>
          <w:tcPr>
            <w:tcW w:type="dxa" w:w="1154"/>
          </w:tcPr>
          <w:p>
            <w:pPr>
              <w:spacing w:after="0"/>
              <w:jc w:val="right"/>
            </w:pPr>
          </w:p>
        </w:tc>
        <w:tc>
          <w:tcPr>
            <w:tcW w:type="dxa" w:w="1065"/>
          </w:tcPr>
          <w:p>
            <w:pPr>
              <w:spacing w:after="0"/>
              <w:jc w:val="right"/>
            </w:pPr>
          </w:p>
        </w:tc>
        <w:tc>
          <w:tcPr>
            <w:tcW w:type="dxa" w:w="1150"/>
          </w:tcPr>
          <w:p>
            <w:pPr>
              <w:spacing w:after="0"/>
              <w:jc w:val="right"/>
            </w:pPr>
          </w:p>
        </w:tc>
        <w:tc>
          <w:tcPr>
            <w:tcW w:type="dxa" w:w="1176"/>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$103,628,121,621</w:t>
            </w:r>
          </w:p>
        </w:tc>
        <w:tc>
          <w:tcPr>
            <w:tcW w:type="dxa" w:w="1215"/>
          </w:tcPr>
          <w:p>
            <w:pPr>
              <w:spacing w:after="0"/>
              <w:jc w:val="right"/>
            </w:pPr>
            <w:r>
              <w:rPr>
                <w:sz w:val="16"/>
              </w:rPr>
              <w:t>$484,545,028</w:t>
            </w:r>
          </w:p>
        </w:tc>
        <w:tc>
          <w:tcPr>
            <w:tcW w:type="dxa" w:w="1040"/>
          </w:tcPr>
          <w:p>
            <w:pPr>
              <w:spacing w:after="0"/>
              <w:jc w:val="right"/>
            </w:pPr>
            <w:r>
              <w:rPr>
                <w:sz w:val="16"/>
              </w:rPr>
              <w:t>421,252</w:t>
            </w:r>
          </w:p>
        </w:tc>
        <w:tc>
          <w:tcPr>
            <w:tcW w:type="dxa" w:w="1126"/>
          </w:tcPr>
          <w:p>
            <w:pPr>
              <w:spacing w:after="0"/>
              <w:jc w:val="right"/>
            </w:pPr>
            <w:r>
              <w:rPr>
                <w:sz w:val="16"/>
              </w:rPr>
              <w:t>$43,039</w:t>
            </w:r>
          </w:p>
        </w:tc>
        <w:tc>
          <w:tcPr>
            <w:tcW w:type="dxa" w:w="1126"/>
          </w:tcPr>
          <w:p>
            <w:pPr>
              <w:spacing w:after="0"/>
              <w:jc w:val="right"/>
            </w:pPr>
            <w:r>
              <w:rPr>
                <w:sz w:val="16"/>
              </w:rPr>
              <w:t>$4,027</w:t>
            </w:r>
          </w:p>
        </w:tc>
        <w:tc>
          <w:tcPr>
            <w:tcW w:type="dxa" w:w="1145"/>
          </w:tcPr>
          <w:p>
            <w:pPr>
              <w:spacing w:after="0"/>
              <w:jc w:val="right"/>
            </w:pPr>
            <w:r>
              <w:rPr>
                <w:sz w:val="16"/>
              </w:rPr>
              <w:t>$320,511</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r>
              <w:rPr>
                <w:sz w:val="16"/>
              </w:rPr>
              <w:t>$0</w:t>
            </w:r>
          </w:p>
        </w:tc>
        <w:tc>
          <w:tcPr>
            <w:tcW w:type="dxa" w:w="1150"/>
          </w:tcPr>
          <w:p>
            <w:pPr>
              <w:spacing w:after="0"/>
              <w:jc w:val="right"/>
            </w:pPr>
            <w:r>
              <w:rPr>
                <w:sz w:val="16"/>
              </w:rPr>
              <w:t>$225,978.30</w:t>
            </w:r>
          </w:p>
        </w:tc>
        <w:tc>
          <w:tcPr>
            <w:tcW w:type="dxa" w:w="1176"/>
          </w:tcPr>
          <w:p>
            <w:pPr>
              <w:spacing w:after="0"/>
              <w:jc w:val="left"/>
            </w:pPr>
          </w:p>
        </w:tc>
      </w:tr>
    </w:tbl>
    <w:p>
      <w:pPr>
        <w:spacing w:after="40" w:before="60"/>
      </w:pPr>
      <w:r>
        <w:rPr>
          <w:sz w:val="15"/>
        </w:rPr>
        <w:t>Totals since 2024-09-12 (Storm Events through 2026-06-30): 4 county-coded records, 4 with a damage value recorded (including $0), $2,000; 14 zone-level records, 14 with a damage value recorded (including $0), $3,000 reported for the zone; Public Assistance on counted declarations $225,978.30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421,252</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$103,628,121,621</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$484,545,028</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$152,934,141</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$66,177,204</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9</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8</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664"/>
        <w:gridCol w:w="1188"/>
        <w:gridCol w:w="1188"/>
        <w:gridCol w:w="1188"/>
        <w:gridCol w:w="1188"/>
        <w:gridCol w:w="1188"/>
        <w:gridCol w:w="1188"/>
        <w:gridCol w:w="1322"/>
      </w:tblGrid>
      <w:tr>
        <w:trPr>
          <w:cantSplit/>
          <w:tblHeader/>
        </w:trPr>
        <w:tc>
          <w:tcPr>
            <w:tcW w:type="dxa" w:w="5664"/>
            <w:shd w:val="clear" w:color="auto" w:fill="E8E8E8"/>
          </w:tcPr>
          <w:p>
            <w:pPr>
              <w:spacing w:after="0"/>
              <w:jc w:val="left"/>
            </w:pPr>
            <w:r>
              <w:rPr>
                <w:b/>
                <w:sz w:val="16"/>
              </w:rPr>
              <w:t>Scope</w:t>
            </w:r>
          </w:p>
        </w:tc>
        <w:tc>
          <w:tcPr>
            <w:tcW w:type="dxa" w:w="1188"/>
            <w:shd w:val="clear" w:color="auto" w:fill="E8E8E8"/>
          </w:tcPr>
          <w:p>
            <w:pPr>
              <w:spacing w:after="0"/>
              <w:jc w:val="right"/>
            </w:pPr>
            <w:r>
              <w:rPr>
                <w:b/>
                <w:sz w:val="16"/>
              </w:rPr>
              <w:t>RL, FMA</w:t>
            </w:r>
          </w:p>
          <w:p>
            <w:pPr>
              <w:spacing w:after="0"/>
              <w:jc w:val="right"/>
            </w:pPr>
            <w:r>
              <w:rPr>
                <w:i/>
                <w:color w:val="555555"/>
                <w:sz w:val="14"/>
              </w:rPr>
              <w:t>properties</w:t>
            </w:r>
          </w:p>
        </w:tc>
        <w:tc>
          <w:tcPr>
            <w:tcW w:type="dxa" w:w="1188"/>
            <w:shd w:val="clear" w:color="auto" w:fill="E8E8E8"/>
          </w:tcPr>
          <w:p>
            <w:pPr>
              <w:spacing w:after="0"/>
              <w:jc w:val="right"/>
            </w:pPr>
            <w:r>
              <w:rPr>
                <w:b/>
                <w:sz w:val="16"/>
              </w:rPr>
              <w:t>SRL, FMA</w:t>
            </w:r>
          </w:p>
          <w:p>
            <w:pPr>
              <w:spacing w:after="0"/>
              <w:jc w:val="right"/>
            </w:pPr>
            <w:r>
              <w:rPr>
                <w:i/>
                <w:color w:val="555555"/>
                <w:sz w:val="14"/>
              </w:rPr>
              <w:t>properties</w:t>
            </w:r>
          </w:p>
        </w:tc>
        <w:tc>
          <w:tcPr>
            <w:tcW w:type="dxa" w:w="1188"/>
            <w:shd w:val="clear" w:color="auto" w:fill="E8E8E8"/>
          </w:tcPr>
          <w:p>
            <w:pPr>
              <w:spacing w:after="0"/>
              <w:jc w:val="right"/>
            </w:pPr>
            <w:r>
              <w:rPr>
                <w:b/>
                <w:sz w:val="16"/>
              </w:rPr>
              <w:t>RL, NFIP</w:t>
            </w:r>
          </w:p>
          <w:p>
            <w:pPr>
              <w:spacing w:after="0"/>
              <w:jc w:val="right"/>
            </w:pPr>
            <w:r>
              <w:rPr>
                <w:i/>
                <w:color w:val="555555"/>
                <w:sz w:val="14"/>
              </w:rPr>
              <w:t>properties</w:t>
            </w:r>
          </w:p>
        </w:tc>
        <w:tc>
          <w:tcPr>
            <w:tcW w:type="dxa" w:w="1188"/>
            <w:shd w:val="clear" w:color="auto" w:fill="E8E8E8"/>
          </w:tcPr>
          <w:p>
            <w:pPr>
              <w:spacing w:after="0"/>
              <w:jc w:val="right"/>
            </w:pPr>
            <w:r>
              <w:rPr>
                <w:b/>
                <w:sz w:val="16"/>
              </w:rPr>
              <w:t>SRL, NFIP</w:t>
            </w:r>
          </w:p>
          <w:p>
            <w:pPr>
              <w:spacing w:after="0"/>
              <w:jc w:val="right"/>
            </w:pPr>
            <w:r>
              <w:rPr>
                <w:i/>
                <w:color w:val="555555"/>
                <w:sz w:val="14"/>
              </w:rPr>
              <w:t>properties</w:t>
            </w:r>
          </w:p>
        </w:tc>
        <w:tc>
          <w:tcPr>
            <w:tcW w:type="dxa" w:w="11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88"/>
            <w:shd w:val="clear" w:color="auto" w:fill="E8E8E8"/>
          </w:tcPr>
          <w:p>
            <w:pPr>
              <w:spacing w:after="0"/>
              <w:jc w:val="right"/>
            </w:pPr>
            <w:r>
              <w:rPr>
                <w:b/>
                <w:sz w:val="16"/>
              </w:rPr>
              <w:t>Mitigated</w:t>
            </w:r>
          </w:p>
          <w:p>
            <w:pPr>
              <w:spacing w:after="0"/>
              <w:jc w:val="right"/>
            </w:pPr>
            <w:r>
              <w:rPr>
                <w:i/>
                <w:color w:val="555555"/>
                <w:sz w:val="14"/>
              </w:rPr>
              <w:t>properties</w:t>
            </w:r>
          </w:p>
        </w:tc>
        <w:tc>
          <w:tcPr>
            <w:tcW w:type="dxa" w:w="132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664"/>
          </w:tcPr>
          <w:p>
            <w:pPr>
              <w:spacing w:after="0"/>
              <w:jc w:val="left"/>
            </w:pPr>
            <w:r>
              <w:rPr>
                <w:sz w:val="16"/>
              </w:rPr>
              <w:t>County total</w:t>
            </w:r>
          </w:p>
        </w:tc>
        <w:tc>
          <w:tcPr>
            <w:tcW w:type="dxa" w:w="1188"/>
          </w:tcPr>
          <w:p>
            <w:pPr>
              <w:spacing w:after="0"/>
              <w:jc w:val="right"/>
            </w:pPr>
            <w:r>
              <w:rPr>
                <w:sz w:val="16"/>
              </w:rPr>
              <w:t>9</w:t>
            </w:r>
          </w:p>
        </w:tc>
        <w:tc>
          <w:tcPr>
            <w:tcW w:type="dxa" w:w="1188"/>
          </w:tcPr>
          <w:p>
            <w:pPr>
              <w:spacing w:after="0"/>
              <w:jc w:val="right"/>
            </w:pPr>
            <w:r>
              <w:rPr>
                <w:sz w:val="16"/>
              </w:rPr>
              <w:t>9</w:t>
            </w:r>
          </w:p>
        </w:tc>
        <w:tc>
          <w:tcPr>
            <w:tcW w:type="dxa" w:w="1188"/>
          </w:tcPr>
          <w:p>
            <w:pPr>
              <w:spacing w:after="0"/>
              <w:jc w:val="right"/>
            </w:pPr>
            <w:r>
              <w:rPr>
                <w:sz w:val="16"/>
              </w:rPr>
              <w:t>59</w:t>
            </w:r>
          </w:p>
        </w:tc>
        <w:tc>
          <w:tcPr>
            <w:tcW w:type="dxa" w:w="1188"/>
          </w:tcPr>
          <w:p>
            <w:pPr>
              <w:spacing w:after="0"/>
              <w:jc w:val="right"/>
            </w:pPr>
            <w:r>
              <w:rPr>
                <w:sz w:val="16"/>
              </w:rPr>
              <w:t>8</w:t>
            </w:r>
          </w:p>
        </w:tc>
        <w:tc>
          <w:tcPr>
            <w:tcW w:type="dxa" w:w="1188"/>
          </w:tcPr>
          <w:p>
            <w:pPr>
              <w:spacing w:after="0"/>
              <w:jc w:val="right"/>
            </w:pPr>
            <w:r>
              <w:rPr>
                <w:sz w:val="16"/>
              </w:rPr>
              <w:t>61</w:t>
            </w:r>
          </w:p>
        </w:tc>
        <w:tc>
          <w:tcPr>
            <w:tcW w:type="dxa" w:w="1188"/>
          </w:tcPr>
          <w:p>
            <w:pPr>
              <w:spacing w:after="0"/>
              <w:jc w:val="right"/>
            </w:pPr>
            <w:r>
              <w:rPr>
                <w:sz w:val="16"/>
              </w:rPr>
              <w:t>2</w:t>
            </w:r>
          </w:p>
        </w:tc>
        <w:tc>
          <w:tcPr>
            <w:tcW w:type="dxa" w:w="1322"/>
          </w:tcPr>
          <w:p>
            <w:pPr>
              <w:spacing w:after="0"/>
              <w:jc w:val="right"/>
            </w:pPr>
            <w:r>
              <w:rPr>
                <w:sz w:val="16"/>
              </w:rPr>
              <w:t>29</w:t>
            </w:r>
          </w:p>
        </w:tc>
      </w:tr>
      <w:tr>
        <w:trPr>
          <w:cantSplit/>
        </w:trPr>
        <w:tc>
          <w:tcPr>
            <w:tcW w:type="dxa" w:w="5664"/>
          </w:tcPr>
          <w:p>
            <w:pPr>
              <w:spacing w:after="0"/>
              <w:jc w:val="left"/>
            </w:pPr>
            <w:r>
              <w:rPr>
                <w:sz w:val="16"/>
              </w:rPr>
              <w:t>DAMASCUS, CITY OF (community ID not in plan data)</w:t>
            </w:r>
          </w:p>
        </w:tc>
        <w:tc>
          <w:tcPr>
            <w:tcW w:type="dxa" w:w="1188"/>
          </w:tcPr>
          <w:p>
            <w:pPr>
              <w:spacing w:after="0"/>
              <w:jc w:val="right"/>
            </w:pPr>
            <w:r>
              <w:rPr>
                <w:sz w:val="16"/>
              </w:rPr>
              <w:t>0</w:t>
            </w:r>
          </w:p>
        </w:tc>
        <w:tc>
          <w:tcPr>
            <w:tcW w:type="dxa" w:w="1188"/>
          </w:tcPr>
          <w:p>
            <w:pPr>
              <w:spacing w:after="0"/>
              <w:jc w:val="right"/>
            </w:pPr>
            <w:r>
              <w:rPr>
                <w:sz w:val="16"/>
              </w:rPr>
              <w:t>0</w:t>
            </w:r>
          </w:p>
        </w:tc>
        <w:tc>
          <w:tcPr>
            <w:tcW w:type="dxa" w:w="1188"/>
          </w:tcPr>
          <w:p>
            <w:pPr>
              <w:spacing w:after="0"/>
              <w:jc w:val="right"/>
            </w:pPr>
            <w:r>
              <w:rPr>
                <w:sz w:val="16"/>
              </w:rPr>
              <w:t>2</w:t>
            </w:r>
          </w:p>
        </w:tc>
        <w:tc>
          <w:tcPr>
            <w:tcW w:type="dxa" w:w="1188"/>
          </w:tcPr>
          <w:p>
            <w:pPr>
              <w:spacing w:after="0"/>
              <w:jc w:val="right"/>
            </w:pPr>
            <w:r>
              <w:rPr>
                <w:sz w:val="16"/>
              </w:rPr>
              <w:t>0</w:t>
            </w:r>
          </w:p>
        </w:tc>
        <w:tc>
          <w:tcPr>
            <w:tcW w:type="dxa" w:w="1188"/>
          </w:tcPr>
          <w:p>
            <w:pPr>
              <w:spacing w:after="0"/>
              <w:jc w:val="right"/>
            </w:pPr>
            <w:r>
              <w:rPr>
                <w:sz w:val="16"/>
              </w:rPr>
              <w:t>2</w:t>
            </w:r>
          </w:p>
        </w:tc>
        <w:tc>
          <w:tcPr>
            <w:tcW w:type="dxa" w:w="1188"/>
          </w:tcPr>
          <w:p>
            <w:pPr>
              <w:spacing w:after="0"/>
              <w:jc w:val="right"/>
            </w:pPr>
            <w:r>
              <w:rPr>
                <w:sz w:val="16"/>
              </w:rPr>
              <w:t>0</w:t>
            </w:r>
          </w:p>
        </w:tc>
        <w:tc>
          <w:tcPr>
            <w:tcW w:type="dxa" w:w="1322"/>
          </w:tcPr>
          <w:p>
            <w:pPr>
              <w:spacing w:after="0"/>
              <w:jc w:val="right"/>
            </w:pPr>
            <w:r>
              <w:rPr>
                <w:sz w:val="16"/>
              </w:rPr>
              <w:t>2</w:t>
            </w:r>
          </w:p>
        </w:tc>
      </w:tr>
      <w:tr>
        <w:trPr>
          <w:cantSplit/>
        </w:trPr>
        <w:tc>
          <w:tcPr>
            <w:tcW w:type="dxa" w:w="5664"/>
          </w:tcPr>
          <w:p>
            <w:pPr>
              <w:spacing w:after="0"/>
              <w:jc w:val="left"/>
            </w:pPr>
            <w:r>
              <w:rPr>
                <w:sz w:val="16"/>
              </w:rPr>
              <w:t>MILWAUKIE, CITY OF</w:t>
            </w:r>
          </w:p>
        </w:tc>
        <w:tc>
          <w:tcPr>
            <w:tcW w:type="dxa" w:w="1188"/>
          </w:tcPr>
          <w:p>
            <w:pPr>
              <w:spacing w:after="0"/>
              <w:jc w:val="right"/>
            </w:pPr>
            <w:r>
              <w:rPr>
                <w:sz w:val="16"/>
              </w:rPr>
              <w:t>4</w:t>
            </w:r>
          </w:p>
        </w:tc>
        <w:tc>
          <w:tcPr>
            <w:tcW w:type="dxa" w:w="1188"/>
          </w:tcPr>
          <w:p>
            <w:pPr>
              <w:spacing w:after="0"/>
              <w:jc w:val="right"/>
            </w:pPr>
            <w:r>
              <w:rPr>
                <w:sz w:val="16"/>
              </w:rPr>
              <w:t>1</w:t>
            </w:r>
          </w:p>
        </w:tc>
        <w:tc>
          <w:tcPr>
            <w:tcW w:type="dxa" w:w="1188"/>
          </w:tcPr>
          <w:p>
            <w:pPr>
              <w:spacing w:after="0"/>
              <w:jc w:val="right"/>
            </w:pPr>
            <w:r>
              <w:rPr>
                <w:sz w:val="16"/>
              </w:rPr>
              <w:t>11</w:t>
            </w:r>
          </w:p>
        </w:tc>
        <w:tc>
          <w:tcPr>
            <w:tcW w:type="dxa" w:w="1188"/>
          </w:tcPr>
          <w:p>
            <w:pPr>
              <w:spacing w:after="0"/>
              <w:jc w:val="right"/>
            </w:pPr>
            <w:r>
              <w:rPr>
                <w:sz w:val="16"/>
              </w:rPr>
              <w:t>1</w:t>
            </w:r>
          </w:p>
        </w:tc>
        <w:tc>
          <w:tcPr>
            <w:tcW w:type="dxa" w:w="1188"/>
          </w:tcPr>
          <w:p>
            <w:pPr>
              <w:spacing w:after="0"/>
              <w:jc w:val="right"/>
            </w:pPr>
            <w:r>
              <w:rPr>
                <w:sz w:val="16"/>
              </w:rPr>
              <w:t>11</w:t>
            </w:r>
          </w:p>
        </w:tc>
        <w:tc>
          <w:tcPr>
            <w:tcW w:type="dxa" w:w="1188"/>
          </w:tcPr>
          <w:p>
            <w:pPr>
              <w:spacing w:after="0"/>
              <w:jc w:val="right"/>
            </w:pPr>
            <w:r>
              <w:rPr>
                <w:sz w:val="16"/>
              </w:rPr>
              <w:t>0</w:t>
            </w:r>
          </w:p>
        </w:tc>
        <w:tc>
          <w:tcPr>
            <w:tcW w:type="dxa" w:w="1322"/>
          </w:tcPr>
          <w:p>
            <w:pPr>
              <w:spacing w:after="0"/>
              <w:jc w:val="right"/>
            </w:pPr>
            <w:r>
              <w:rPr>
                <w:sz w:val="16"/>
              </w:rPr>
              <w:t>4</w:t>
            </w:r>
          </w:p>
        </w:tc>
      </w:tr>
      <w:tr>
        <w:trPr>
          <w:cantSplit/>
        </w:trPr>
        <w:tc>
          <w:tcPr>
            <w:tcW w:type="dxa" w:w="5664"/>
          </w:tcPr>
          <w:p>
            <w:pPr>
              <w:spacing w:after="0"/>
              <w:jc w:val="left"/>
            </w:pPr>
            <w:r>
              <w:rPr>
                <w:sz w:val="16"/>
              </w:rPr>
              <w:t>MOLALLA, CITY OF</w:t>
            </w:r>
          </w:p>
        </w:tc>
        <w:tc>
          <w:tcPr>
            <w:tcW w:type="dxa" w:w="1188"/>
          </w:tcPr>
          <w:p>
            <w:pPr>
              <w:spacing w:after="0"/>
              <w:jc w:val="right"/>
            </w:pPr>
            <w:r>
              <w:rPr>
                <w:sz w:val="16"/>
              </w:rPr>
              <w:t>0</w:t>
            </w:r>
          </w:p>
        </w:tc>
        <w:tc>
          <w:tcPr>
            <w:tcW w:type="dxa" w:w="1188"/>
          </w:tcPr>
          <w:p>
            <w:pPr>
              <w:spacing w:after="0"/>
              <w:jc w:val="right"/>
            </w:pPr>
            <w:r>
              <w:rPr>
                <w:sz w:val="16"/>
              </w:rPr>
              <w:t>0</w:t>
            </w:r>
          </w:p>
        </w:tc>
        <w:tc>
          <w:tcPr>
            <w:tcW w:type="dxa" w:w="1188"/>
          </w:tcPr>
          <w:p>
            <w:pPr>
              <w:spacing w:after="0"/>
              <w:jc w:val="right"/>
            </w:pPr>
            <w:r>
              <w:rPr>
                <w:sz w:val="16"/>
              </w:rPr>
              <w:t>1</w:t>
            </w:r>
          </w:p>
        </w:tc>
        <w:tc>
          <w:tcPr>
            <w:tcW w:type="dxa" w:w="1188"/>
          </w:tcPr>
          <w:p>
            <w:pPr>
              <w:spacing w:after="0"/>
              <w:jc w:val="right"/>
            </w:pPr>
            <w:r>
              <w:rPr>
                <w:sz w:val="16"/>
              </w:rPr>
              <w:t>0</w:t>
            </w:r>
          </w:p>
        </w:tc>
        <w:tc>
          <w:tcPr>
            <w:tcW w:type="dxa" w:w="1188"/>
          </w:tcPr>
          <w:p>
            <w:pPr>
              <w:spacing w:after="0"/>
              <w:jc w:val="right"/>
            </w:pPr>
            <w:r>
              <w:rPr>
                <w:sz w:val="16"/>
              </w:rPr>
              <w:t>1</w:t>
            </w:r>
          </w:p>
        </w:tc>
        <w:tc>
          <w:tcPr>
            <w:tcW w:type="dxa" w:w="1188"/>
          </w:tcPr>
          <w:p>
            <w:pPr>
              <w:spacing w:after="0"/>
              <w:jc w:val="right"/>
            </w:pPr>
            <w:r>
              <w:rPr>
                <w:sz w:val="16"/>
              </w:rPr>
              <w:t>0</w:t>
            </w:r>
          </w:p>
        </w:tc>
        <w:tc>
          <w:tcPr>
            <w:tcW w:type="dxa" w:w="1322"/>
          </w:tcPr>
          <w:p>
            <w:pPr>
              <w:spacing w:after="0"/>
              <w:jc w:val="right"/>
            </w:pPr>
            <w:r>
              <w:rPr>
                <w:sz w:val="16"/>
              </w:rPr>
              <w:t>0</w:t>
            </w:r>
          </w:p>
        </w:tc>
      </w:tr>
      <w:tr>
        <w:trPr>
          <w:cantSplit/>
        </w:trPr>
        <w:tc>
          <w:tcPr>
            <w:tcW w:type="dxa" w:w="5664"/>
          </w:tcPr>
          <w:p>
            <w:pPr>
              <w:spacing w:after="0"/>
              <w:jc w:val="left"/>
            </w:pPr>
            <w:r>
              <w:rPr>
                <w:sz w:val="16"/>
              </w:rPr>
              <w:t>OREGON CITY, CITY OF</w:t>
            </w:r>
          </w:p>
        </w:tc>
        <w:tc>
          <w:tcPr>
            <w:tcW w:type="dxa" w:w="1188"/>
          </w:tcPr>
          <w:p>
            <w:pPr>
              <w:spacing w:after="0"/>
              <w:jc w:val="right"/>
            </w:pPr>
            <w:r>
              <w:rPr>
                <w:sz w:val="16"/>
              </w:rPr>
              <w:t>0</w:t>
            </w:r>
          </w:p>
        </w:tc>
        <w:tc>
          <w:tcPr>
            <w:tcW w:type="dxa" w:w="1188"/>
          </w:tcPr>
          <w:p>
            <w:pPr>
              <w:spacing w:after="0"/>
              <w:jc w:val="right"/>
            </w:pPr>
            <w:r>
              <w:rPr>
                <w:sz w:val="16"/>
              </w:rPr>
              <w:t>0</w:t>
            </w:r>
          </w:p>
        </w:tc>
        <w:tc>
          <w:tcPr>
            <w:tcW w:type="dxa" w:w="1188"/>
          </w:tcPr>
          <w:p>
            <w:pPr>
              <w:spacing w:after="0"/>
              <w:jc w:val="right"/>
            </w:pPr>
            <w:r>
              <w:rPr>
                <w:sz w:val="16"/>
              </w:rPr>
              <w:t>1</w:t>
            </w:r>
          </w:p>
        </w:tc>
        <w:tc>
          <w:tcPr>
            <w:tcW w:type="dxa" w:w="1188"/>
          </w:tcPr>
          <w:p>
            <w:pPr>
              <w:spacing w:after="0"/>
              <w:jc w:val="right"/>
            </w:pPr>
            <w:r>
              <w:rPr>
                <w:sz w:val="16"/>
              </w:rPr>
              <w:t>0</w:t>
            </w:r>
          </w:p>
        </w:tc>
        <w:tc>
          <w:tcPr>
            <w:tcW w:type="dxa" w:w="1188"/>
          </w:tcPr>
          <w:p>
            <w:pPr>
              <w:spacing w:after="0"/>
              <w:jc w:val="right"/>
            </w:pPr>
            <w:r>
              <w:rPr>
                <w:sz w:val="16"/>
              </w:rPr>
              <w:t>1</w:t>
            </w:r>
          </w:p>
        </w:tc>
        <w:tc>
          <w:tcPr>
            <w:tcW w:type="dxa" w:w="1188"/>
          </w:tcPr>
          <w:p>
            <w:pPr>
              <w:spacing w:after="0"/>
              <w:jc w:val="right"/>
            </w:pPr>
            <w:r>
              <w:rPr>
                <w:sz w:val="16"/>
              </w:rPr>
              <w:t>0</w:t>
            </w:r>
          </w:p>
        </w:tc>
        <w:tc>
          <w:tcPr>
            <w:tcW w:type="dxa" w:w="1322"/>
          </w:tcPr>
          <w:p>
            <w:pPr>
              <w:spacing w:after="0"/>
              <w:jc w:val="right"/>
            </w:pPr>
            <w:r>
              <w:rPr>
                <w:sz w:val="16"/>
              </w:rPr>
              <w:t>1</w:t>
            </w:r>
          </w:p>
        </w:tc>
      </w:tr>
      <w:tr>
        <w:trPr>
          <w:cantSplit/>
        </w:trPr>
        <w:tc>
          <w:tcPr>
            <w:tcW w:type="dxa" w:w="5664"/>
          </w:tcPr>
          <w:p>
            <w:pPr>
              <w:spacing w:after="0"/>
              <w:jc w:val="left"/>
            </w:pPr>
            <w:r>
              <w:rPr>
                <w:sz w:val="16"/>
              </w:rPr>
              <w:t>RIVERGROVE,CITY OF (community ID not in plan data)</w:t>
            </w:r>
          </w:p>
        </w:tc>
        <w:tc>
          <w:tcPr>
            <w:tcW w:type="dxa" w:w="1188"/>
          </w:tcPr>
          <w:p>
            <w:pPr>
              <w:spacing w:after="0"/>
              <w:jc w:val="right"/>
            </w:pPr>
            <w:r>
              <w:rPr>
                <w:sz w:val="16"/>
              </w:rPr>
              <w:t>0</w:t>
            </w:r>
          </w:p>
        </w:tc>
        <w:tc>
          <w:tcPr>
            <w:tcW w:type="dxa" w:w="1188"/>
          </w:tcPr>
          <w:p>
            <w:pPr>
              <w:spacing w:after="0"/>
              <w:jc w:val="right"/>
            </w:pPr>
            <w:r>
              <w:rPr>
                <w:sz w:val="16"/>
              </w:rPr>
              <w:t>2</w:t>
            </w:r>
          </w:p>
        </w:tc>
        <w:tc>
          <w:tcPr>
            <w:tcW w:type="dxa" w:w="1188"/>
          </w:tcPr>
          <w:p>
            <w:pPr>
              <w:spacing w:after="0"/>
              <w:jc w:val="right"/>
            </w:pPr>
            <w:r>
              <w:rPr>
                <w:sz w:val="16"/>
              </w:rPr>
              <w:t>4</w:t>
            </w:r>
          </w:p>
        </w:tc>
        <w:tc>
          <w:tcPr>
            <w:tcW w:type="dxa" w:w="1188"/>
          </w:tcPr>
          <w:p>
            <w:pPr>
              <w:spacing w:after="0"/>
              <w:jc w:val="right"/>
            </w:pPr>
            <w:r>
              <w:rPr>
                <w:sz w:val="16"/>
              </w:rPr>
              <w:t>2</w:t>
            </w:r>
          </w:p>
        </w:tc>
        <w:tc>
          <w:tcPr>
            <w:tcW w:type="dxa" w:w="1188"/>
          </w:tcPr>
          <w:p>
            <w:pPr>
              <w:spacing w:after="0"/>
              <w:jc w:val="right"/>
            </w:pPr>
            <w:r>
              <w:rPr>
                <w:sz w:val="16"/>
              </w:rPr>
              <w:t>4</w:t>
            </w:r>
          </w:p>
        </w:tc>
        <w:tc>
          <w:tcPr>
            <w:tcW w:type="dxa" w:w="1188"/>
          </w:tcPr>
          <w:p>
            <w:pPr>
              <w:spacing w:after="0"/>
              <w:jc w:val="right"/>
            </w:pPr>
            <w:r>
              <w:rPr>
                <w:sz w:val="16"/>
              </w:rPr>
              <w:t>0</w:t>
            </w:r>
          </w:p>
        </w:tc>
        <w:tc>
          <w:tcPr>
            <w:tcW w:type="dxa" w:w="1322"/>
          </w:tcPr>
          <w:p>
            <w:pPr>
              <w:spacing w:after="0"/>
              <w:jc w:val="right"/>
            </w:pPr>
            <w:r>
              <w:rPr>
                <w:sz w:val="16"/>
              </w:rPr>
              <w:t>0</w:t>
            </w:r>
          </w:p>
        </w:tc>
      </w:tr>
      <w:tr>
        <w:trPr>
          <w:cantSplit/>
        </w:trPr>
        <w:tc>
          <w:tcPr>
            <w:tcW w:type="dxa" w:w="5664"/>
          </w:tcPr>
          <w:p>
            <w:pPr>
              <w:spacing w:after="0"/>
              <w:jc w:val="left"/>
            </w:pPr>
            <w:r>
              <w:rPr>
                <w:sz w:val="16"/>
              </w:rPr>
              <w:t>WEST LINN, CITY OF</w:t>
            </w:r>
          </w:p>
        </w:tc>
        <w:tc>
          <w:tcPr>
            <w:tcW w:type="dxa" w:w="1188"/>
          </w:tcPr>
          <w:p>
            <w:pPr>
              <w:spacing w:after="0"/>
              <w:jc w:val="right"/>
            </w:pPr>
            <w:r>
              <w:rPr>
                <w:sz w:val="16"/>
              </w:rPr>
              <w:t>0</w:t>
            </w:r>
          </w:p>
        </w:tc>
        <w:tc>
          <w:tcPr>
            <w:tcW w:type="dxa" w:w="1188"/>
          </w:tcPr>
          <w:p>
            <w:pPr>
              <w:spacing w:after="0"/>
              <w:jc w:val="right"/>
            </w:pPr>
            <w:r>
              <w:rPr>
                <w:sz w:val="16"/>
              </w:rPr>
              <w:t>0</w:t>
            </w:r>
          </w:p>
        </w:tc>
        <w:tc>
          <w:tcPr>
            <w:tcW w:type="dxa" w:w="1188"/>
          </w:tcPr>
          <w:p>
            <w:pPr>
              <w:spacing w:after="0"/>
              <w:jc w:val="right"/>
            </w:pPr>
            <w:r>
              <w:rPr>
                <w:sz w:val="16"/>
              </w:rPr>
              <w:t>1</w:t>
            </w:r>
          </w:p>
        </w:tc>
        <w:tc>
          <w:tcPr>
            <w:tcW w:type="dxa" w:w="1188"/>
          </w:tcPr>
          <w:p>
            <w:pPr>
              <w:spacing w:after="0"/>
              <w:jc w:val="right"/>
            </w:pPr>
            <w:r>
              <w:rPr>
                <w:sz w:val="16"/>
              </w:rPr>
              <w:t>0</w:t>
            </w:r>
          </w:p>
        </w:tc>
        <w:tc>
          <w:tcPr>
            <w:tcW w:type="dxa" w:w="1188"/>
          </w:tcPr>
          <w:p>
            <w:pPr>
              <w:spacing w:after="0"/>
              <w:jc w:val="right"/>
            </w:pPr>
            <w:r>
              <w:rPr>
                <w:sz w:val="16"/>
              </w:rPr>
              <w:t>1</w:t>
            </w:r>
          </w:p>
        </w:tc>
        <w:tc>
          <w:tcPr>
            <w:tcW w:type="dxa" w:w="1188"/>
          </w:tcPr>
          <w:p>
            <w:pPr>
              <w:spacing w:after="0"/>
              <w:jc w:val="right"/>
            </w:pPr>
            <w:r>
              <w:rPr>
                <w:sz w:val="16"/>
              </w:rPr>
              <w:t>0</w:t>
            </w:r>
          </w:p>
        </w:tc>
        <w:tc>
          <w:tcPr>
            <w:tcW w:type="dxa" w:w="1322"/>
          </w:tcPr>
          <w:p>
            <w:pPr>
              <w:spacing w:after="0"/>
              <w:jc w:val="right"/>
            </w:pPr>
            <w:r>
              <w:rPr>
                <w:sz w:val="16"/>
              </w:rPr>
              <w:t>1</w:t>
            </w:r>
          </w:p>
        </w:tc>
      </w:tr>
      <w:tr>
        <w:trPr>
          <w:cantSplit/>
        </w:trPr>
        <w:tc>
          <w:tcPr>
            <w:tcW w:type="dxa" w:w="5664"/>
          </w:tcPr>
          <w:p>
            <w:pPr>
              <w:spacing w:after="0"/>
              <w:jc w:val="left"/>
            </w:pPr>
            <w:r>
              <w:rPr>
                <w:sz w:val="16"/>
              </w:rPr>
              <w:t>TUALATIN, CITY OF (community ID not in plan data)</w:t>
            </w:r>
          </w:p>
        </w:tc>
        <w:tc>
          <w:tcPr>
            <w:tcW w:type="dxa" w:w="1188"/>
          </w:tcPr>
          <w:p>
            <w:pPr>
              <w:spacing w:after="0"/>
              <w:jc w:val="right"/>
            </w:pPr>
            <w:r>
              <w:rPr>
                <w:sz w:val="16"/>
              </w:rPr>
              <w:t>0</w:t>
            </w:r>
          </w:p>
        </w:tc>
        <w:tc>
          <w:tcPr>
            <w:tcW w:type="dxa" w:w="1188"/>
          </w:tcPr>
          <w:p>
            <w:pPr>
              <w:spacing w:after="0"/>
              <w:jc w:val="right"/>
            </w:pPr>
            <w:r>
              <w:rPr>
                <w:sz w:val="16"/>
              </w:rPr>
              <w:t>0</w:t>
            </w:r>
          </w:p>
        </w:tc>
        <w:tc>
          <w:tcPr>
            <w:tcW w:type="dxa" w:w="1188"/>
          </w:tcPr>
          <w:p>
            <w:pPr>
              <w:spacing w:after="0"/>
              <w:jc w:val="right"/>
            </w:pPr>
            <w:r>
              <w:rPr>
                <w:sz w:val="16"/>
              </w:rPr>
              <w:t>1</w:t>
            </w:r>
          </w:p>
        </w:tc>
        <w:tc>
          <w:tcPr>
            <w:tcW w:type="dxa" w:w="1188"/>
          </w:tcPr>
          <w:p>
            <w:pPr>
              <w:spacing w:after="0"/>
              <w:jc w:val="right"/>
            </w:pPr>
            <w:r>
              <w:rPr>
                <w:sz w:val="16"/>
              </w:rPr>
              <w:t>0</w:t>
            </w:r>
          </w:p>
        </w:tc>
        <w:tc>
          <w:tcPr>
            <w:tcW w:type="dxa" w:w="1188"/>
          </w:tcPr>
          <w:p>
            <w:pPr>
              <w:spacing w:after="0"/>
              <w:jc w:val="right"/>
            </w:pPr>
            <w:r>
              <w:rPr>
                <w:sz w:val="16"/>
              </w:rPr>
              <w:t>1</w:t>
            </w:r>
          </w:p>
        </w:tc>
        <w:tc>
          <w:tcPr>
            <w:tcW w:type="dxa" w:w="1188"/>
          </w:tcPr>
          <w:p>
            <w:pPr>
              <w:spacing w:after="0"/>
              <w:jc w:val="right"/>
            </w:pPr>
            <w:r>
              <w:rPr>
                <w:sz w:val="16"/>
              </w:rPr>
              <w:t>0</w:t>
            </w:r>
          </w:p>
        </w:tc>
        <w:tc>
          <w:tcPr>
            <w:tcW w:type="dxa" w:w="1322"/>
          </w:tcPr>
          <w:p>
            <w:pPr>
              <w:spacing w:after="0"/>
              <w:jc w:val="right"/>
            </w:pPr>
            <w:r>
              <w:rPr>
                <w:sz w:val="16"/>
              </w:rPr>
              <w:t>0</w:t>
            </w:r>
          </w:p>
        </w:tc>
      </w:tr>
      <w:tr>
        <w:trPr>
          <w:cantSplit/>
        </w:trPr>
        <w:tc>
          <w:tcPr>
            <w:tcW w:type="dxa" w:w="5664"/>
          </w:tcPr>
          <w:p>
            <w:pPr>
              <w:spacing w:after="0"/>
              <w:jc w:val="left"/>
            </w:pPr>
            <w:r>
              <w:rPr>
                <w:sz w:val="16"/>
              </w:rPr>
              <w:t>CLACKAMAS COUNTY*</w:t>
            </w:r>
          </w:p>
        </w:tc>
        <w:tc>
          <w:tcPr>
            <w:tcW w:type="dxa" w:w="1188"/>
          </w:tcPr>
          <w:p>
            <w:pPr>
              <w:spacing w:after="0"/>
              <w:jc w:val="right"/>
            </w:pPr>
            <w:r>
              <w:rPr>
                <w:sz w:val="16"/>
              </w:rPr>
              <w:t>5</w:t>
            </w:r>
          </w:p>
        </w:tc>
        <w:tc>
          <w:tcPr>
            <w:tcW w:type="dxa" w:w="1188"/>
          </w:tcPr>
          <w:p>
            <w:pPr>
              <w:spacing w:after="0"/>
              <w:jc w:val="right"/>
            </w:pPr>
            <w:r>
              <w:rPr>
                <w:sz w:val="16"/>
              </w:rPr>
              <w:t>6</w:t>
            </w:r>
          </w:p>
        </w:tc>
        <w:tc>
          <w:tcPr>
            <w:tcW w:type="dxa" w:w="1188"/>
          </w:tcPr>
          <w:p>
            <w:pPr>
              <w:spacing w:after="0"/>
              <w:jc w:val="right"/>
            </w:pPr>
            <w:r>
              <w:rPr>
                <w:sz w:val="16"/>
              </w:rPr>
              <w:t>38</w:t>
            </w:r>
          </w:p>
        </w:tc>
        <w:tc>
          <w:tcPr>
            <w:tcW w:type="dxa" w:w="1188"/>
          </w:tcPr>
          <w:p>
            <w:pPr>
              <w:spacing w:after="0"/>
              <w:jc w:val="right"/>
            </w:pPr>
            <w:r>
              <w:rPr>
                <w:sz w:val="16"/>
              </w:rPr>
              <w:t>5</w:t>
            </w:r>
          </w:p>
        </w:tc>
        <w:tc>
          <w:tcPr>
            <w:tcW w:type="dxa" w:w="1188"/>
          </w:tcPr>
          <w:p>
            <w:pPr>
              <w:spacing w:after="0"/>
              <w:jc w:val="right"/>
            </w:pPr>
            <w:r>
              <w:rPr>
                <w:sz w:val="16"/>
              </w:rPr>
              <w:t>40</w:t>
            </w:r>
          </w:p>
        </w:tc>
        <w:tc>
          <w:tcPr>
            <w:tcW w:type="dxa" w:w="1188"/>
          </w:tcPr>
          <w:p>
            <w:pPr>
              <w:spacing w:after="0"/>
              <w:jc w:val="right"/>
            </w:pPr>
            <w:r>
              <w:rPr>
                <w:sz w:val="16"/>
              </w:rPr>
              <w:t>2</w:t>
            </w:r>
          </w:p>
        </w:tc>
        <w:tc>
          <w:tcPr>
            <w:tcW w:type="dxa" w:w="1322"/>
          </w:tcPr>
          <w:p>
            <w:pPr>
              <w:spacing w:after="0"/>
              <w:jc w:val="right"/>
            </w:pPr>
            <w:r>
              <w:rPr>
                <w:sz w:val="16"/>
              </w:rPr>
              <w:t>21</w:t>
            </w:r>
          </w:p>
        </w:tc>
      </w:tr>
      <w:tr>
        <w:trPr>
          <w:cantSplit/>
        </w:trPr>
        <w:tc>
          <w:tcPr>
            <w:tcW w:type="dxa" w:w="5664"/>
          </w:tcPr>
          <w:p>
            <w:pPr>
              <w:spacing w:after="0"/>
              <w:jc w:val="left"/>
            </w:pPr>
            <w:r>
              <w:rPr>
                <w:sz w:val="16"/>
              </w:rPr>
              <w:t>State level, not in this county: county not reported</w:t>
            </w:r>
          </w:p>
        </w:tc>
        <w:tc>
          <w:tcPr>
            <w:tcW w:type="dxa" w:w="1188"/>
          </w:tcPr>
          <w:p>
            <w:pPr>
              <w:spacing w:after="0"/>
              <w:jc w:val="right"/>
            </w:pPr>
            <w:r>
              <w:rPr>
                <w:sz w:val="16"/>
              </w:rPr>
              <w:t>0</w:t>
            </w:r>
          </w:p>
        </w:tc>
        <w:tc>
          <w:tcPr>
            <w:tcW w:type="dxa" w:w="1188"/>
          </w:tcPr>
          <w:p>
            <w:pPr>
              <w:spacing w:after="0"/>
              <w:jc w:val="right"/>
            </w:pPr>
            <w:r>
              <w:rPr>
                <w:sz w:val="16"/>
              </w:rPr>
              <w:t>0</w:t>
            </w:r>
          </w:p>
        </w:tc>
        <w:tc>
          <w:tcPr>
            <w:tcW w:type="dxa" w:w="1188"/>
          </w:tcPr>
          <w:p>
            <w:pPr>
              <w:spacing w:after="0"/>
              <w:jc w:val="right"/>
            </w:pPr>
            <w:r>
              <w:rPr>
                <w:sz w:val="16"/>
              </w:rPr>
              <w:t>1</w:t>
            </w:r>
          </w:p>
        </w:tc>
        <w:tc>
          <w:tcPr>
            <w:tcW w:type="dxa" w:w="1188"/>
          </w:tcPr>
          <w:p>
            <w:pPr>
              <w:spacing w:after="0"/>
              <w:jc w:val="right"/>
            </w:pPr>
            <w:r>
              <w:rPr>
                <w:sz w:val="16"/>
              </w:rPr>
              <w:t>0</w:t>
            </w:r>
          </w:p>
        </w:tc>
        <w:tc>
          <w:tcPr>
            <w:tcW w:type="dxa" w:w="1188"/>
          </w:tcPr>
          <w:p>
            <w:pPr>
              <w:spacing w:after="0"/>
              <w:jc w:val="right"/>
            </w:pPr>
            <w:r>
              <w:rPr>
                <w:sz w:val="16"/>
              </w:rPr>
              <w:t>1</w:t>
            </w:r>
          </w:p>
        </w:tc>
        <w:tc>
          <w:tcPr>
            <w:tcW w:type="dxa" w:w="1188"/>
          </w:tcPr>
          <w:p>
            <w:pPr>
              <w:spacing w:after="0"/>
              <w:jc w:val="right"/>
            </w:pPr>
            <w:r>
              <w:rPr>
                <w:sz w:val="16"/>
              </w:rPr>
              <w:t>0</w:t>
            </w:r>
          </w:p>
        </w:tc>
        <w:tc>
          <w:tcPr>
            <w:tcW w:type="dxa" w:w="132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20"/>
        <w:gridCol w:w="1087"/>
        <w:gridCol w:w="976"/>
        <w:gridCol w:w="976"/>
        <w:gridCol w:w="976"/>
        <w:gridCol w:w="976"/>
        <w:gridCol w:w="976"/>
        <w:gridCol w:w="976"/>
        <w:gridCol w:w="1087"/>
        <w:gridCol w:w="4462"/>
      </w:tblGrid>
      <w:tr>
        <w:trPr>
          <w:cantSplit/>
          <w:tblHeader/>
        </w:trPr>
        <w:tc>
          <w:tcPr>
            <w:tcW w:type="dxa" w:w="1620"/>
            <w:shd w:val="clear" w:color="auto" w:fill="E8E8E8"/>
          </w:tcPr>
          <w:p>
            <w:pPr>
              <w:spacing w:after="0"/>
              <w:jc w:val="left"/>
            </w:pPr>
            <w:r>
              <w:rPr>
                <w:b/>
                <w:sz w:val="16"/>
              </w:rPr>
              <w:t>Member</w:t>
            </w:r>
          </w:p>
        </w:tc>
        <w:tc>
          <w:tcPr>
            <w:tcW w:type="dxa" w:w="1087"/>
            <w:shd w:val="clear" w:color="auto" w:fill="E8E8E8"/>
          </w:tcPr>
          <w:p>
            <w:pPr>
              <w:spacing w:after="0"/>
              <w:jc w:val="left"/>
            </w:pPr>
            <w:r>
              <w:rPr>
                <w:b/>
                <w:sz w:val="16"/>
              </w:rPr>
              <w:t>NFIP community ID</w:t>
            </w:r>
          </w:p>
        </w:tc>
        <w:tc>
          <w:tcPr>
            <w:tcW w:type="dxa" w:w="976"/>
            <w:shd w:val="clear" w:color="auto" w:fill="E8E8E8"/>
          </w:tcPr>
          <w:p>
            <w:pPr>
              <w:spacing w:after="0"/>
              <w:jc w:val="right"/>
            </w:pPr>
            <w:r>
              <w:rPr>
                <w:b/>
                <w:sz w:val="16"/>
              </w:rPr>
              <w:t>RL, FMA</w:t>
            </w:r>
          </w:p>
          <w:p>
            <w:pPr>
              <w:spacing w:after="0"/>
              <w:jc w:val="right"/>
            </w:pPr>
            <w:r>
              <w:rPr>
                <w:i/>
                <w:color w:val="555555"/>
                <w:sz w:val="14"/>
              </w:rPr>
              <w:t>properties</w:t>
            </w:r>
          </w:p>
        </w:tc>
        <w:tc>
          <w:tcPr>
            <w:tcW w:type="dxa" w:w="976"/>
            <w:shd w:val="clear" w:color="auto" w:fill="E8E8E8"/>
          </w:tcPr>
          <w:p>
            <w:pPr>
              <w:spacing w:after="0"/>
              <w:jc w:val="right"/>
            </w:pPr>
            <w:r>
              <w:rPr>
                <w:b/>
                <w:sz w:val="16"/>
              </w:rPr>
              <w:t>SRL, FMA</w:t>
            </w:r>
          </w:p>
          <w:p>
            <w:pPr>
              <w:spacing w:after="0"/>
              <w:jc w:val="right"/>
            </w:pPr>
            <w:r>
              <w:rPr>
                <w:i/>
                <w:color w:val="555555"/>
                <w:sz w:val="14"/>
              </w:rPr>
              <w:t>properties</w:t>
            </w:r>
          </w:p>
        </w:tc>
        <w:tc>
          <w:tcPr>
            <w:tcW w:type="dxa" w:w="976"/>
            <w:shd w:val="clear" w:color="auto" w:fill="E8E8E8"/>
          </w:tcPr>
          <w:p>
            <w:pPr>
              <w:spacing w:after="0"/>
              <w:jc w:val="right"/>
            </w:pPr>
            <w:r>
              <w:rPr>
                <w:b/>
                <w:sz w:val="16"/>
              </w:rPr>
              <w:t>RL, NFIP</w:t>
            </w:r>
          </w:p>
          <w:p>
            <w:pPr>
              <w:spacing w:after="0"/>
              <w:jc w:val="right"/>
            </w:pPr>
            <w:r>
              <w:rPr>
                <w:i/>
                <w:color w:val="555555"/>
                <w:sz w:val="14"/>
              </w:rPr>
              <w:t>properties</w:t>
            </w:r>
          </w:p>
        </w:tc>
        <w:tc>
          <w:tcPr>
            <w:tcW w:type="dxa" w:w="976"/>
            <w:shd w:val="clear" w:color="auto" w:fill="E8E8E8"/>
          </w:tcPr>
          <w:p>
            <w:pPr>
              <w:spacing w:after="0"/>
              <w:jc w:val="right"/>
            </w:pPr>
            <w:r>
              <w:rPr>
                <w:b/>
                <w:sz w:val="16"/>
              </w:rPr>
              <w:t>SRL, NFIP</w:t>
            </w:r>
          </w:p>
          <w:p>
            <w:pPr>
              <w:spacing w:after="0"/>
              <w:jc w:val="right"/>
            </w:pPr>
            <w:r>
              <w:rPr>
                <w:i/>
                <w:color w:val="555555"/>
                <w:sz w:val="14"/>
              </w:rPr>
              <w:t>properties</w:t>
            </w:r>
          </w:p>
        </w:tc>
        <w:tc>
          <w:tcPr>
            <w:tcW w:type="dxa" w:w="9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76"/>
            <w:shd w:val="clear" w:color="auto" w:fill="E8E8E8"/>
          </w:tcPr>
          <w:p>
            <w:pPr>
              <w:spacing w:after="0"/>
              <w:jc w:val="right"/>
            </w:pPr>
            <w:r>
              <w:rPr>
                <w:b/>
                <w:sz w:val="16"/>
              </w:rPr>
              <w:t>Mitigated</w:t>
            </w:r>
          </w:p>
          <w:p>
            <w:pPr>
              <w:spacing w:after="0"/>
              <w:jc w:val="right"/>
            </w:pPr>
            <w:r>
              <w:rPr>
                <w:i/>
                <w:color w:val="555555"/>
                <w:sz w:val="14"/>
              </w:rPr>
              <w:t>properties</w:t>
            </w:r>
          </w:p>
        </w:tc>
        <w:tc>
          <w:tcPr>
            <w:tcW w:type="dxa" w:w="108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462"/>
            <w:shd w:val="clear" w:color="auto" w:fill="E8E8E8"/>
          </w:tcPr>
          <w:p>
            <w:pPr>
              <w:spacing w:after="0"/>
              <w:jc w:val="left"/>
            </w:pPr>
            <w:r>
              <w:rPr>
                <w:b/>
                <w:sz w:val="16"/>
              </w:rPr>
              <w:t>Note</w:t>
            </w:r>
          </w:p>
        </w:tc>
      </w:tr>
      <w:tr>
        <w:trPr>
          <w:cantSplit/>
        </w:trPr>
        <w:tc>
          <w:tcPr>
            <w:tcW w:type="dxa" w:w="1620"/>
          </w:tcPr>
          <w:p>
            <w:pPr>
              <w:spacing w:after="0"/>
              <w:jc w:val="left"/>
            </w:pPr>
            <w:r>
              <w:rPr>
                <w:sz w:val="16"/>
              </w:rPr>
              <w:t>Clackamas County</w:t>
            </w:r>
          </w:p>
        </w:tc>
        <w:tc>
          <w:tcPr>
            <w:tcW w:type="dxa" w:w="1087"/>
          </w:tcPr>
          <w:p>
            <w:pPr>
              <w:spacing w:after="0"/>
              <w:jc w:val="left"/>
            </w:pPr>
            <w:r>
              <w:rPr>
                <w:sz w:val="16"/>
              </w:rPr>
              <w:t>415588</w:t>
            </w:r>
          </w:p>
        </w:tc>
        <w:tc>
          <w:tcPr>
            <w:tcW w:type="dxa" w:w="976"/>
          </w:tcPr>
          <w:p>
            <w:pPr>
              <w:spacing w:after="0"/>
              <w:jc w:val="right"/>
            </w:pPr>
            <w:r>
              <w:rPr>
                <w:sz w:val="16"/>
              </w:rPr>
              <w:t>5</w:t>
            </w:r>
          </w:p>
        </w:tc>
        <w:tc>
          <w:tcPr>
            <w:tcW w:type="dxa" w:w="976"/>
          </w:tcPr>
          <w:p>
            <w:pPr>
              <w:spacing w:after="0"/>
              <w:jc w:val="right"/>
            </w:pPr>
            <w:r>
              <w:rPr>
                <w:sz w:val="16"/>
              </w:rPr>
              <w:t>6</w:t>
            </w:r>
          </w:p>
        </w:tc>
        <w:tc>
          <w:tcPr>
            <w:tcW w:type="dxa" w:w="976"/>
          </w:tcPr>
          <w:p>
            <w:pPr>
              <w:spacing w:after="0"/>
              <w:jc w:val="right"/>
            </w:pPr>
            <w:r>
              <w:rPr>
                <w:sz w:val="16"/>
              </w:rPr>
              <w:t>38</w:t>
            </w:r>
          </w:p>
        </w:tc>
        <w:tc>
          <w:tcPr>
            <w:tcW w:type="dxa" w:w="976"/>
          </w:tcPr>
          <w:p>
            <w:pPr>
              <w:spacing w:after="0"/>
              <w:jc w:val="right"/>
            </w:pPr>
            <w:r>
              <w:rPr>
                <w:sz w:val="16"/>
              </w:rPr>
              <w:t>5</w:t>
            </w:r>
          </w:p>
        </w:tc>
        <w:tc>
          <w:tcPr>
            <w:tcW w:type="dxa" w:w="976"/>
          </w:tcPr>
          <w:p>
            <w:pPr>
              <w:spacing w:after="0"/>
              <w:jc w:val="right"/>
            </w:pPr>
            <w:r>
              <w:rPr>
                <w:sz w:val="16"/>
              </w:rPr>
              <w:t>40</w:t>
            </w:r>
          </w:p>
        </w:tc>
        <w:tc>
          <w:tcPr>
            <w:tcW w:type="dxa" w:w="976"/>
          </w:tcPr>
          <w:p>
            <w:pPr>
              <w:spacing w:after="0"/>
              <w:jc w:val="right"/>
            </w:pPr>
            <w:r>
              <w:rPr>
                <w:sz w:val="16"/>
              </w:rPr>
              <w:t>2</w:t>
            </w:r>
          </w:p>
        </w:tc>
        <w:tc>
          <w:tcPr>
            <w:tcW w:type="dxa" w:w="1087"/>
          </w:tcPr>
          <w:p>
            <w:pPr>
              <w:spacing w:after="0"/>
              <w:jc w:val="right"/>
            </w:pPr>
            <w:r>
              <w:rPr>
                <w:sz w:val="16"/>
              </w:rPr>
              <w:t>21</w:t>
            </w:r>
          </w:p>
        </w:tc>
        <w:tc>
          <w:tcPr>
            <w:tcW w:type="dxa" w:w="4462"/>
          </w:tcPr>
          <w:p>
            <w:pPr>
              <w:spacing w:after="0"/>
              <w:jc w:val="left"/>
            </w:pPr>
          </w:p>
        </w:tc>
      </w:tr>
      <w:tr>
        <w:trPr>
          <w:cantSplit/>
        </w:trPr>
        <w:tc>
          <w:tcPr>
            <w:tcW w:type="dxa" w:w="1620"/>
          </w:tcPr>
          <w:p>
            <w:pPr>
              <w:spacing w:after="0"/>
              <w:jc w:val="left"/>
            </w:pPr>
            <w:r>
              <w:rPr>
                <w:sz w:val="16"/>
              </w:rPr>
              <w:t>Canby city</w:t>
            </w:r>
          </w:p>
        </w:tc>
        <w:tc>
          <w:tcPr>
            <w:tcW w:type="dxa" w:w="1087"/>
          </w:tcPr>
          <w:p>
            <w:pPr>
              <w:spacing w:after="0"/>
              <w:jc w:val="left"/>
            </w:pPr>
            <w:r>
              <w:rPr>
                <w:sz w:val="16"/>
              </w:rPr>
              <w:t>410014</w:t>
            </w:r>
          </w:p>
        </w:tc>
        <w:tc>
          <w:tcPr>
            <w:tcW w:type="dxa" w:w="976"/>
          </w:tcPr>
          <w:p>
            <w:pPr>
              <w:spacing w:after="0"/>
              <w:jc w:val="right"/>
            </w:pPr>
            <w:r>
              <w:rPr>
                <w:sz w:val="16"/>
              </w:rPr>
              <w:t>0</w:t>
            </w:r>
          </w:p>
        </w:tc>
        <w:tc>
          <w:tcPr>
            <w:tcW w:type="dxa" w:w="976"/>
          </w:tcPr>
          <w:p>
            <w:pPr>
              <w:spacing w:after="0"/>
              <w:jc w:val="right"/>
            </w:pPr>
            <w:r>
              <w:rPr>
                <w:sz w:val="16"/>
              </w:rPr>
              <w:t>0</w:t>
            </w:r>
          </w:p>
        </w:tc>
        <w:tc>
          <w:tcPr>
            <w:tcW w:type="dxa" w:w="976"/>
          </w:tcPr>
          <w:p>
            <w:pPr>
              <w:spacing w:after="0"/>
              <w:jc w:val="right"/>
            </w:pPr>
            <w:r>
              <w:rPr>
                <w:sz w:val="16"/>
              </w:rPr>
              <w:t>0</w:t>
            </w:r>
          </w:p>
        </w:tc>
        <w:tc>
          <w:tcPr>
            <w:tcW w:type="dxa" w:w="976"/>
          </w:tcPr>
          <w:p>
            <w:pPr>
              <w:spacing w:after="0"/>
              <w:jc w:val="right"/>
            </w:pPr>
            <w:r>
              <w:rPr>
                <w:sz w:val="16"/>
              </w:rPr>
              <w:t>0</w:t>
            </w:r>
          </w:p>
        </w:tc>
        <w:tc>
          <w:tcPr>
            <w:tcW w:type="dxa" w:w="976"/>
          </w:tcPr>
          <w:p>
            <w:pPr>
              <w:spacing w:after="0"/>
              <w:jc w:val="right"/>
            </w:pPr>
            <w:r>
              <w:rPr>
                <w:sz w:val="16"/>
              </w:rPr>
              <w:t>0</w:t>
            </w:r>
          </w:p>
        </w:tc>
        <w:tc>
          <w:tcPr>
            <w:tcW w:type="dxa" w:w="976"/>
          </w:tcPr>
          <w:p>
            <w:pPr>
              <w:spacing w:after="0"/>
              <w:jc w:val="right"/>
            </w:pPr>
            <w:r>
              <w:rPr>
                <w:sz w:val="16"/>
              </w:rPr>
              <w:t>0</w:t>
            </w:r>
          </w:p>
        </w:tc>
        <w:tc>
          <w:tcPr>
            <w:tcW w:type="dxa" w:w="1087"/>
          </w:tcPr>
          <w:p>
            <w:pPr>
              <w:spacing w:after="0"/>
              <w:jc w:val="right"/>
            </w:pPr>
            <w:r>
              <w:rPr>
                <w:sz w:val="16"/>
              </w:rPr>
              <w:t>0</w:t>
            </w:r>
          </w:p>
        </w:tc>
        <w:tc>
          <w:tcPr>
            <w:tcW w:type="dxa" w:w="4462"/>
          </w:tcPr>
          <w:p>
            <w:pPr>
              <w:spacing w:after="0"/>
              <w:jc w:val="left"/>
            </w:pPr>
          </w:p>
        </w:tc>
      </w:tr>
      <w:tr>
        <w:trPr>
          <w:cantSplit/>
        </w:trPr>
        <w:tc>
          <w:tcPr>
            <w:tcW w:type="dxa" w:w="1620"/>
          </w:tcPr>
          <w:p>
            <w:pPr>
              <w:spacing w:after="0"/>
              <w:jc w:val="left"/>
            </w:pPr>
            <w:r>
              <w:rPr>
                <w:sz w:val="16"/>
              </w:rPr>
              <w:t>Estacada city</w:t>
            </w:r>
          </w:p>
        </w:tc>
        <w:tc>
          <w:tcPr>
            <w:tcW w:type="dxa" w:w="1087"/>
          </w:tcPr>
          <w:p>
            <w:pPr>
              <w:spacing w:after="0"/>
              <w:jc w:val="left"/>
            </w:pPr>
            <w:r>
              <w:rPr>
                <w:sz w:val="16"/>
              </w:rPr>
              <w:t>410016</w:t>
            </w:r>
          </w:p>
        </w:tc>
        <w:tc>
          <w:tcPr>
            <w:tcW w:type="dxa" w:w="976"/>
          </w:tcPr>
          <w:p>
            <w:pPr>
              <w:spacing w:after="0"/>
              <w:jc w:val="right"/>
            </w:pPr>
            <w:r>
              <w:rPr>
                <w:sz w:val="16"/>
              </w:rPr>
              <w:t>0</w:t>
            </w:r>
          </w:p>
        </w:tc>
        <w:tc>
          <w:tcPr>
            <w:tcW w:type="dxa" w:w="976"/>
          </w:tcPr>
          <w:p>
            <w:pPr>
              <w:spacing w:after="0"/>
              <w:jc w:val="right"/>
            </w:pPr>
            <w:r>
              <w:rPr>
                <w:sz w:val="16"/>
              </w:rPr>
              <w:t>0</w:t>
            </w:r>
          </w:p>
        </w:tc>
        <w:tc>
          <w:tcPr>
            <w:tcW w:type="dxa" w:w="976"/>
          </w:tcPr>
          <w:p>
            <w:pPr>
              <w:spacing w:after="0"/>
              <w:jc w:val="right"/>
            </w:pPr>
            <w:r>
              <w:rPr>
                <w:sz w:val="16"/>
              </w:rPr>
              <w:t>0</w:t>
            </w:r>
          </w:p>
        </w:tc>
        <w:tc>
          <w:tcPr>
            <w:tcW w:type="dxa" w:w="976"/>
          </w:tcPr>
          <w:p>
            <w:pPr>
              <w:spacing w:after="0"/>
              <w:jc w:val="right"/>
            </w:pPr>
            <w:r>
              <w:rPr>
                <w:sz w:val="16"/>
              </w:rPr>
              <w:t>0</w:t>
            </w:r>
          </w:p>
        </w:tc>
        <w:tc>
          <w:tcPr>
            <w:tcW w:type="dxa" w:w="976"/>
          </w:tcPr>
          <w:p>
            <w:pPr>
              <w:spacing w:after="0"/>
              <w:jc w:val="right"/>
            </w:pPr>
            <w:r>
              <w:rPr>
                <w:sz w:val="16"/>
              </w:rPr>
              <w:t>0</w:t>
            </w:r>
          </w:p>
        </w:tc>
        <w:tc>
          <w:tcPr>
            <w:tcW w:type="dxa" w:w="976"/>
          </w:tcPr>
          <w:p>
            <w:pPr>
              <w:spacing w:after="0"/>
              <w:jc w:val="right"/>
            </w:pPr>
            <w:r>
              <w:rPr>
                <w:sz w:val="16"/>
              </w:rPr>
              <w:t>0</w:t>
            </w:r>
          </w:p>
        </w:tc>
        <w:tc>
          <w:tcPr>
            <w:tcW w:type="dxa" w:w="1087"/>
          </w:tcPr>
          <w:p>
            <w:pPr>
              <w:spacing w:after="0"/>
              <w:jc w:val="right"/>
            </w:pPr>
            <w:r>
              <w:rPr>
                <w:sz w:val="16"/>
              </w:rPr>
              <w:t>0</w:t>
            </w:r>
          </w:p>
        </w:tc>
        <w:tc>
          <w:tcPr>
            <w:tcW w:type="dxa" w:w="4462"/>
          </w:tcPr>
          <w:p>
            <w:pPr>
              <w:spacing w:after="0"/>
              <w:jc w:val="left"/>
            </w:pPr>
          </w:p>
        </w:tc>
      </w:tr>
      <w:tr>
        <w:trPr>
          <w:cantSplit/>
        </w:trPr>
        <w:tc>
          <w:tcPr>
            <w:tcW w:type="dxa" w:w="1620"/>
          </w:tcPr>
          <w:p>
            <w:pPr>
              <w:spacing w:after="0"/>
              <w:jc w:val="left"/>
            </w:pPr>
            <w:r>
              <w:rPr>
                <w:sz w:val="16"/>
              </w:rPr>
              <w:t>Gladstone city</w:t>
            </w:r>
          </w:p>
        </w:tc>
        <w:tc>
          <w:tcPr>
            <w:tcW w:type="dxa" w:w="1087"/>
          </w:tcPr>
          <w:p>
            <w:pPr>
              <w:spacing w:after="0"/>
              <w:jc w:val="left"/>
            </w:pPr>
            <w:r>
              <w:rPr>
                <w:sz w:val="16"/>
              </w:rPr>
              <w:t>410017</w:t>
            </w:r>
          </w:p>
        </w:tc>
        <w:tc>
          <w:tcPr>
            <w:tcW w:type="dxa" w:w="976"/>
          </w:tcPr>
          <w:p>
            <w:pPr>
              <w:spacing w:after="0"/>
              <w:jc w:val="right"/>
            </w:pPr>
            <w:r>
              <w:rPr>
                <w:sz w:val="16"/>
              </w:rPr>
              <w:t>0</w:t>
            </w:r>
          </w:p>
        </w:tc>
        <w:tc>
          <w:tcPr>
            <w:tcW w:type="dxa" w:w="976"/>
          </w:tcPr>
          <w:p>
            <w:pPr>
              <w:spacing w:after="0"/>
              <w:jc w:val="right"/>
            </w:pPr>
            <w:r>
              <w:rPr>
                <w:sz w:val="16"/>
              </w:rPr>
              <w:t>0</w:t>
            </w:r>
          </w:p>
        </w:tc>
        <w:tc>
          <w:tcPr>
            <w:tcW w:type="dxa" w:w="976"/>
          </w:tcPr>
          <w:p>
            <w:pPr>
              <w:spacing w:after="0"/>
              <w:jc w:val="right"/>
            </w:pPr>
            <w:r>
              <w:rPr>
                <w:sz w:val="16"/>
              </w:rPr>
              <w:t>0</w:t>
            </w:r>
          </w:p>
        </w:tc>
        <w:tc>
          <w:tcPr>
            <w:tcW w:type="dxa" w:w="976"/>
          </w:tcPr>
          <w:p>
            <w:pPr>
              <w:spacing w:after="0"/>
              <w:jc w:val="right"/>
            </w:pPr>
            <w:r>
              <w:rPr>
                <w:sz w:val="16"/>
              </w:rPr>
              <w:t>0</w:t>
            </w:r>
          </w:p>
        </w:tc>
        <w:tc>
          <w:tcPr>
            <w:tcW w:type="dxa" w:w="976"/>
          </w:tcPr>
          <w:p>
            <w:pPr>
              <w:spacing w:after="0"/>
              <w:jc w:val="right"/>
            </w:pPr>
            <w:r>
              <w:rPr>
                <w:sz w:val="16"/>
              </w:rPr>
              <w:t>0</w:t>
            </w:r>
          </w:p>
        </w:tc>
        <w:tc>
          <w:tcPr>
            <w:tcW w:type="dxa" w:w="976"/>
          </w:tcPr>
          <w:p>
            <w:pPr>
              <w:spacing w:after="0"/>
              <w:jc w:val="right"/>
            </w:pPr>
            <w:r>
              <w:rPr>
                <w:sz w:val="16"/>
              </w:rPr>
              <w:t>0</w:t>
            </w:r>
          </w:p>
        </w:tc>
        <w:tc>
          <w:tcPr>
            <w:tcW w:type="dxa" w:w="1087"/>
          </w:tcPr>
          <w:p>
            <w:pPr>
              <w:spacing w:after="0"/>
              <w:jc w:val="right"/>
            </w:pPr>
            <w:r>
              <w:rPr>
                <w:sz w:val="16"/>
              </w:rPr>
              <w:t>0</w:t>
            </w:r>
          </w:p>
        </w:tc>
        <w:tc>
          <w:tcPr>
            <w:tcW w:type="dxa" w:w="4462"/>
          </w:tcPr>
          <w:p>
            <w:pPr>
              <w:spacing w:after="0"/>
              <w:jc w:val="left"/>
            </w:pPr>
          </w:p>
        </w:tc>
      </w:tr>
      <w:tr>
        <w:trPr>
          <w:cantSplit/>
        </w:trPr>
        <w:tc>
          <w:tcPr>
            <w:tcW w:type="dxa" w:w="1620"/>
          </w:tcPr>
          <w:p>
            <w:pPr>
              <w:spacing w:after="0"/>
              <w:jc w:val="left"/>
            </w:pPr>
            <w:r>
              <w:rPr>
                <w:sz w:val="16"/>
              </w:rPr>
              <w:t>Happy Valley city</w:t>
            </w:r>
          </w:p>
        </w:tc>
        <w:tc>
          <w:tcPr>
            <w:tcW w:type="dxa" w:w="1087"/>
          </w:tcPr>
          <w:p>
            <w:pPr>
              <w:spacing w:after="0"/>
              <w:jc w:val="left"/>
            </w:pPr>
            <w:r>
              <w:rPr>
                <w:sz w:val="16"/>
              </w:rPr>
              <w:t>410026</w:t>
            </w:r>
          </w:p>
        </w:tc>
        <w:tc>
          <w:tcPr>
            <w:tcW w:type="dxa" w:w="976"/>
          </w:tcPr>
          <w:p>
            <w:pPr>
              <w:spacing w:after="0"/>
              <w:jc w:val="right"/>
            </w:pPr>
            <w:r>
              <w:rPr>
                <w:sz w:val="16"/>
              </w:rPr>
              <w:t>0</w:t>
            </w:r>
          </w:p>
        </w:tc>
        <w:tc>
          <w:tcPr>
            <w:tcW w:type="dxa" w:w="976"/>
          </w:tcPr>
          <w:p>
            <w:pPr>
              <w:spacing w:after="0"/>
              <w:jc w:val="right"/>
            </w:pPr>
            <w:r>
              <w:rPr>
                <w:sz w:val="16"/>
              </w:rPr>
              <w:t>0</w:t>
            </w:r>
          </w:p>
        </w:tc>
        <w:tc>
          <w:tcPr>
            <w:tcW w:type="dxa" w:w="976"/>
          </w:tcPr>
          <w:p>
            <w:pPr>
              <w:spacing w:after="0"/>
              <w:jc w:val="right"/>
            </w:pPr>
            <w:r>
              <w:rPr>
                <w:sz w:val="16"/>
              </w:rPr>
              <w:t>0</w:t>
            </w:r>
          </w:p>
        </w:tc>
        <w:tc>
          <w:tcPr>
            <w:tcW w:type="dxa" w:w="976"/>
          </w:tcPr>
          <w:p>
            <w:pPr>
              <w:spacing w:after="0"/>
              <w:jc w:val="right"/>
            </w:pPr>
            <w:r>
              <w:rPr>
                <w:sz w:val="16"/>
              </w:rPr>
              <w:t>0</w:t>
            </w:r>
          </w:p>
        </w:tc>
        <w:tc>
          <w:tcPr>
            <w:tcW w:type="dxa" w:w="976"/>
          </w:tcPr>
          <w:p>
            <w:pPr>
              <w:spacing w:after="0"/>
              <w:jc w:val="right"/>
            </w:pPr>
            <w:r>
              <w:rPr>
                <w:sz w:val="16"/>
              </w:rPr>
              <w:t>0</w:t>
            </w:r>
          </w:p>
        </w:tc>
        <w:tc>
          <w:tcPr>
            <w:tcW w:type="dxa" w:w="976"/>
          </w:tcPr>
          <w:p>
            <w:pPr>
              <w:spacing w:after="0"/>
              <w:jc w:val="right"/>
            </w:pPr>
            <w:r>
              <w:rPr>
                <w:sz w:val="16"/>
              </w:rPr>
              <w:t>0</w:t>
            </w:r>
          </w:p>
        </w:tc>
        <w:tc>
          <w:tcPr>
            <w:tcW w:type="dxa" w:w="1087"/>
          </w:tcPr>
          <w:p>
            <w:pPr>
              <w:spacing w:after="0"/>
              <w:jc w:val="right"/>
            </w:pPr>
            <w:r>
              <w:rPr>
                <w:sz w:val="16"/>
              </w:rPr>
              <w:t>0</w:t>
            </w:r>
          </w:p>
        </w:tc>
        <w:tc>
          <w:tcPr>
            <w:tcW w:type="dxa" w:w="4462"/>
          </w:tcPr>
          <w:p>
            <w:pPr>
              <w:spacing w:after="0"/>
              <w:jc w:val="left"/>
            </w:pPr>
          </w:p>
        </w:tc>
      </w:tr>
      <w:tr>
        <w:trPr>
          <w:cantSplit/>
        </w:trPr>
        <w:tc>
          <w:tcPr>
            <w:tcW w:type="dxa" w:w="1620"/>
          </w:tcPr>
          <w:p>
            <w:pPr>
              <w:spacing w:after="0"/>
              <w:jc w:val="left"/>
            </w:pPr>
            <w:r>
              <w:rPr>
                <w:sz w:val="16"/>
              </w:rPr>
              <w:t>Lake Oswego city</w:t>
            </w:r>
          </w:p>
        </w:tc>
        <w:tc>
          <w:tcPr>
            <w:tcW w:type="dxa" w:w="1087"/>
          </w:tcPr>
          <w:p>
            <w:pPr>
              <w:spacing w:after="0"/>
              <w:jc w:val="left"/>
            </w:pPr>
            <w:r>
              <w:rPr>
                <w:sz w:val="16"/>
              </w:rPr>
              <w:t>410018</w:t>
            </w:r>
          </w:p>
        </w:tc>
        <w:tc>
          <w:tcPr>
            <w:tcW w:type="dxa" w:w="976"/>
          </w:tcPr>
          <w:p>
            <w:pPr>
              <w:spacing w:after="0"/>
              <w:jc w:val="right"/>
            </w:pPr>
            <w:r>
              <w:rPr>
                <w:sz w:val="16"/>
              </w:rPr>
              <w:t>0</w:t>
            </w:r>
          </w:p>
        </w:tc>
        <w:tc>
          <w:tcPr>
            <w:tcW w:type="dxa" w:w="976"/>
          </w:tcPr>
          <w:p>
            <w:pPr>
              <w:spacing w:after="0"/>
              <w:jc w:val="right"/>
            </w:pPr>
            <w:r>
              <w:rPr>
                <w:sz w:val="16"/>
              </w:rPr>
              <w:t>0</w:t>
            </w:r>
          </w:p>
        </w:tc>
        <w:tc>
          <w:tcPr>
            <w:tcW w:type="dxa" w:w="976"/>
          </w:tcPr>
          <w:p>
            <w:pPr>
              <w:spacing w:after="0"/>
              <w:jc w:val="right"/>
            </w:pPr>
            <w:r>
              <w:rPr>
                <w:sz w:val="16"/>
              </w:rPr>
              <w:t>0</w:t>
            </w:r>
          </w:p>
        </w:tc>
        <w:tc>
          <w:tcPr>
            <w:tcW w:type="dxa" w:w="976"/>
          </w:tcPr>
          <w:p>
            <w:pPr>
              <w:spacing w:after="0"/>
              <w:jc w:val="right"/>
            </w:pPr>
            <w:r>
              <w:rPr>
                <w:sz w:val="16"/>
              </w:rPr>
              <w:t>0</w:t>
            </w:r>
          </w:p>
        </w:tc>
        <w:tc>
          <w:tcPr>
            <w:tcW w:type="dxa" w:w="976"/>
          </w:tcPr>
          <w:p>
            <w:pPr>
              <w:spacing w:after="0"/>
              <w:jc w:val="right"/>
            </w:pPr>
            <w:r>
              <w:rPr>
                <w:sz w:val="16"/>
              </w:rPr>
              <w:t>0</w:t>
            </w:r>
          </w:p>
        </w:tc>
        <w:tc>
          <w:tcPr>
            <w:tcW w:type="dxa" w:w="976"/>
          </w:tcPr>
          <w:p>
            <w:pPr>
              <w:spacing w:after="0"/>
              <w:jc w:val="right"/>
            </w:pPr>
            <w:r>
              <w:rPr>
                <w:sz w:val="16"/>
              </w:rPr>
              <w:t>0</w:t>
            </w:r>
          </w:p>
        </w:tc>
        <w:tc>
          <w:tcPr>
            <w:tcW w:type="dxa" w:w="1087"/>
          </w:tcPr>
          <w:p>
            <w:pPr>
              <w:spacing w:after="0"/>
              <w:jc w:val="right"/>
            </w:pPr>
            <w:r>
              <w:rPr>
                <w:sz w:val="16"/>
              </w:rPr>
              <w:t>0</w:t>
            </w:r>
          </w:p>
        </w:tc>
        <w:tc>
          <w:tcPr>
            <w:tcW w:type="dxa" w:w="4462"/>
          </w:tcPr>
          <w:p>
            <w:pPr>
              <w:spacing w:after="0"/>
              <w:jc w:val="left"/>
            </w:pPr>
          </w:p>
        </w:tc>
      </w:tr>
      <w:tr>
        <w:trPr>
          <w:cantSplit/>
        </w:trPr>
        <w:tc>
          <w:tcPr>
            <w:tcW w:type="dxa" w:w="1620"/>
          </w:tcPr>
          <w:p>
            <w:pPr>
              <w:spacing w:after="0"/>
              <w:jc w:val="left"/>
            </w:pPr>
            <w:r>
              <w:rPr>
                <w:sz w:val="16"/>
              </w:rPr>
              <w:t>Milwaukie city</w:t>
            </w:r>
          </w:p>
        </w:tc>
        <w:tc>
          <w:tcPr>
            <w:tcW w:type="dxa" w:w="1087"/>
          </w:tcPr>
          <w:p>
            <w:pPr>
              <w:spacing w:after="0"/>
              <w:jc w:val="left"/>
            </w:pPr>
            <w:r>
              <w:rPr>
                <w:sz w:val="16"/>
              </w:rPr>
              <w:t>410019</w:t>
            </w:r>
          </w:p>
        </w:tc>
        <w:tc>
          <w:tcPr>
            <w:tcW w:type="dxa" w:w="976"/>
          </w:tcPr>
          <w:p>
            <w:pPr>
              <w:spacing w:after="0"/>
              <w:jc w:val="right"/>
            </w:pPr>
            <w:r>
              <w:rPr>
                <w:sz w:val="16"/>
              </w:rPr>
              <w:t>4</w:t>
            </w:r>
          </w:p>
        </w:tc>
        <w:tc>
          <w:tcPr>
            <w:tcW w:type="dxa" w:w="976"/>
          </w:tcPr>
          <w:p>
            <w:pPr>
              <w:spacing w:after="0"/>
              <w:jc w:val="right"/>
            </w:pPr>
            <w:r>
              <w:rPr>
                <w:sz w:val="16"/>
              </w:rPr>
              <w:t>1</w:t>
            </w:r>
          </w:p>
        </w:tc>
        <w:tc>
          <w:tcPr>
            <w:tcW w:type="dxa" w:w="976"/>
          </w:tcPr>
          <w:p>
            <w:pPr>
              <w:spacing w:after="0"/>
              <w:jc w:val="right"/>
            </w:pPr>
            <w:r>
              <w:rPr>
                <w:sz w:val="16"/>
              </w:rPr>
              <w:t>11</w:t>
            </w:r>
          </w:p>
        </w:tc>
        <w:tc>
          <w:tcPr>
            <w:tcW w:type="dxa" w:w="976"/>
          </w:tcPr>
          <w:p>
            <w:pPr>
              <w:spacing w:after="0"/>
              <w:jc w:val="right"/>
            </w:pPr>
            <w:r>
              <w:rPr>
                <w:sz w:val="16"/>
              </w:rPr>
              <w:t>1</w:t>
            </w:r>
          </w:p>
        </w:tc>
        <w:tc>
          <w:tcPr>
            <w:tcW w:type="dxa" w:w="976"/>
          </w:tcPr>
          <w:p>
            <w:pPr>
              <w:spacing w:after="0"/>
              <w:jc w:val="right"/>
            </w:pPr>
            <w:r>
              <w:rPr>
                <w:sz w:val="16"/>
              </w:rPr>
              <w:t>11</w:t>
            </w:r>
          </w:p>
        </w:tc>
        <w:tc>
          <w:tcPr>
            <w:tcW w:type="dxa" w:w="976"/>
          </w:tcPr>
          <w:p>
            <w:pPr>
              <w:spacing w:after="0"/>
              <w:jc w:val="right"/>
            </w:pPr>
            <w:r>
              <w:rPr>
                <w:sz w:val="16"/>
              </w:rPr>
              <w:t>0</w:t>
            </w:r>
          </w:p>
        </w:tc>
        <w:tc>
          <w:tcPr>
            <w:tcW w:type="dxa" w:w="1087"/>
          </w:tcPr>
          <w:p>
            <w:pPr>
              <w:spacing w:after="0"/>
              <w:jc w:val="right"/>
            </w:pPr>
            <w:r>
              <w:rPr>
                <w:sz w:val="16"/>
              </w:rPr>
              <w:t>4</w:t>
            </w:r>
          </w:p>
        </w:tc>
        <w:tc>
          <w:tcPr>
            <w:tcW w:type="dxa" w:w="4462"/>
          </w:tcPr>
          <w:p>
            <w:pPr>
              <w:spacing w:after="0"/>
              <w:jc w:val="left"/>
            </w:pPr>
          </w:p>
        </w:tc>
      </w:tr>
      <w:tr>
        <w:trPr>
          <w:cantSplit/>
        </w:trPr>
        <w:tc>
          <w:tcPr>
            <w:tcW w:type="dxa" w:w="1620"/>
          </w:tcPr>
          <w:p>
            <w:pPr>
              <w:spacing w:after="0"/>
              <w:jc w:val="left"/>
            </w:pPr>
            <w:r>
              <w:rPr>
                <w:sz w:val="16"/>
              </w:rPr>
              <w:t>Molalla city</w:t>
            </w:r>
          </w:p>
        </w:tc>
        <w:tc>
          <w:tcPr>
            <w:tcW w:type="dxa" w:w="1087"/>
          </w:tcPr>
          <w:p>
            <w:pPr>
              <w:spacing w:after="0"/>
              <w:jc w:val="left"/>
            </w:pPr>
            <w:r>
              <w:rPr>
                <w:sz w:val="16"/>
              </w:rPr>
              <w:t>410020</w:t>
            </w:r>
          </w:p>
        </w:tc>
        <w:tc>
          <w:tcPr>
            <w:tcW w:type="dxa" w:w="976"/>
          </w:tcPr>
          <w:p>
            <w:pPr>
              <w:spacing w:after="0"/>
              <w:jc w:val="right"/>
            </w:pPr>
            <w:r>
              <w:rPr>
                <w:sz w:val="16"/>
              </w:rPr>
              <w:t>0</w:t>
            </w:r>
          </w:p>
        </w:tc>
        <w:tc>
          <w:tcPr>
            <w:tcW w:type="dxa" w:w="976"/>
          </w:tcPr>
          <w:p>
            <w:pPr>
              <w:spacing w:after="0"/>
              <w:jc w:val="right"/>
            </w:pPr>
            <w:r>
              <w:rPr>
                <w:sz w:val="16"/>
              </w:rPr>
              <w:t>0</w:t>
            </w:r>
          </w:p>
        </w:tc>
        <w:tc>
          <w:tcPr>
            <w:tcW w:type="dxa" w:w="976"/>
          </w:tcPr>
          <w:p>
            <w:pPr>
              <w:spacing w:after="0"/>
              <w:jc w:val="right"/>
            </w:pPr>
            <w:r>
              <w:rPr>
                <w:sz w:val="16"/>
              </w:rPr>
              <w:t>1</w:t>
            </w:r>
          </w:p>
        </w:tc>
        <w:tc>
          <w:tcPr>
            <w:tcW w:type="dxa" w:w="976"/>
          </w:tcPr>
          <w:p>
            <w:pPr>
              <w:spacing w:after="0"/>
              <w:jc w:val="right"/>
            </w:pPr>
            <w:r>
              <w:rPr>
                <w:sz w:val="16"/>
              </w:rPr>
              <w:t>0</w:t>
            </w:r>
          </w:p>
        </w:tc>
        <w:tc>
          <w:tcPr>
            <w:tcW w:type="dxa" w:w="976"/>
          </w:tcPr>
          <w:p>
            <w:pPr>
              <w:spacing w:after="0"/>
              <w:jc w:val="right"/>
            </w:pPr>
            <w:r>
              <w:rPr>
                <w:sz w:val="16"/>
              </w:rPr>
              <w:t>1</w:t>
            </w:r>
          </w:p>
        </w:tc>
        <w:tc>
          <w:tcPr>
            <w:tcW w:type="dxa" w:w="976"/>
          </w:tcPr>
          <w:p>
            <w:pPr>
              <w:spacing w:after="0"/>
              <w:jc w:val="right"/>
            </w:pPr>
            <w:r>
              <w:rPr>
                <w:sz w:val="16"/>
              </w:rPr>
              <w:t>0</w:t>
            </w:r>
          </w:p>
        </w:tc>
        <w:tc>
          <w:tcPr>
            <w:tcW w:type="dxa" w:w="1087"/>
          </w:tcPr>
          <w:p>
            <w:pPr>
              <w:spacing w:after="0"/>
              <w:jc w:val="right"/>
            </w:pPr>
            <w:r>
              <w:rPr>
                <w:sz w:val="16"/>
              </w:rPr>
              <w:t>0</w:t>
            </w:r>
          </w:p>
        </w:tc>
        <w:tc>
          <w:tcPr>
            <w:tcW w:type="dxa" w:w="4462"/>
          </w:tcPr>
          <w:p>
            <w:pPr>
              <w:spacing w:after="0"/>
              <w:jc w:val="left"/>
            </w:pPr>
          </w:p>
        </w:tc>
      </w:tr>
      <w:tr>
        <w:trPr>
          <w:cantSplit/>
        </w:trPr>
        <w:tc>
          <w:tcPr>
            <w:tcW w:type="dxa" w:w="1620"/>
          </w:tcPr>
          <w:p>
            <w:pPr>
              <w:spacing w:after="0"/>
              <w:jc w:val="left"/>
            </w:pPr>
            <w:r>
              <w:rPr>
                <w:sz w:val="16"/>
              </w:rPr>
              <w:t>Oregon City city</w:t>
            </w:r>
          </w:p>
        </w:tc>
        <w:tc>
          <w:tcPr>
            <w:tcW w:type="dxa" w:w="1087"/>
          </w:tcPr>
          <w:p>
            <w:pPr>
              <w:spacing w:after="0"/>
              <w:jc w:val="left"/>
            </w:pPr>
            <w:r>
              <w:rPr>
                <w:sz w:val="16"/>
              </w:rPr>
              <w:t>410021</w:t>
            </w:r>
          </w:p>
        </w:tc>
        <w:tc>
          <w:tcPr>
            <w:tcW w:type="dxa" w:w="976"/>
          </w:tcPr>
          <w:p>
            <w:pPr>
              <w:spacing w:after="0"/>
              <w:jc w:val="right"/>
            </w:pPr>
            <w:r>
              <w:rPr>
                <w:sz w:val="16"/>
              </w:rPr>
              <w:t>0</w:t>
            </w:r>
          </w:p>
        </w:tc>
        <w:tc>
          <w:tcPr>
            <w:tcW w:type="dxa" w:w="976"/>
          </w:tcPr>
          <w:p>
            <w:pPr>
              <w:spacing w:after="0"/>
              <w:jc w:val="right"/>
            </w:pPr>
            <w:r>
              <w:rPr>
                <w:sz w:val="16"/>
              </w:rPr>
              <w:t>0</w:t>
            </w:r>
          </w:p>
        </w:tc>
        <w:tc>
          <w:tcPr>
            <w:tcW w:type="dxa" w:w="976"/>
          </w:tcPr>
          <w:p>
            <w:pPr>
              <w:spacing w:after="0"/>
              <w:jc w:val="right"/>
            </w:pPr>
            <w:r>
              <w:rPr>
                <w:sz w:val="16"/>
              </w:rPr>
              <w:t>1</w:t>
            </w:r>
          </w:p>
        </w:tc>
        <w:tc>
          <w:tcPr>
            <w:tcW w:type="dxa" w:w="976"/>
          </w:tcPr>
          <w:p>
            <w:pPr>
              <w:spacing w:after="0"/>
              <w:jc w:val="right"/>
            </w:pPr>
            <w:r>
              <w:rPr>
                <w:sz w:val="16"/>
              </w:rPr>
              <w:t>0</w:t>
            </w:r>
          </w:p>
        </w:tc>
        <w:tc>
          <w:tcPr>
            <w:tcW w:type="dxa" w:w="976"/>
          </w:tcPr>
          <w:p>
            <w:pPr>
              <w:spacing w:after="0"/>
              <w:jc w:val="right"/>
            </w:pPr>
            <w:r>
              <w:rPr>
                <w:sz w:val="16"/>
              </w:rPr>
              <w:t>1</w:t>
            </w:r>
          </w:p>
        </w:tc>
        <w:tc>
          <w:tcPr>
            <w:tcW w:type="dxa" w:w="976"/>
          </w:tcPr>
          <w:p>
            <w:pPr>
              <w:spacing w:after="0"/>
              <w:jc w:val="right"/>
            </w:pPr>
            <w:r>
              <w:rPr>
                <w:sz w:val="16"/>
              </w:rPr>
              <w:t>0</w:t>
            </w:r>
          </w:p>
        </w:tc>
        <w:tc>
          <w:tcPr>
            <w:tcW w:type="dxa" w:w="1087"/>
          </w:tcPr>
          <w:p>
            <w:pPr>
              <w:spacing w:after="0"/>
              <w:jc w:val="right"/>
            </w:pPr>
            <w:r>
              <w:rPr>
                <w:sz w:val="16"/>
              </w:rPr>
              <w:t>1</w:t>
            </w:r>
          </w:p>
        </w:tc>
        <w:tc>
          <w:tcPr>
            <w:tcW w:type="dxa" w:w="4462"/>
          </w:tcPr>
          <w:p>
            <w:pPr>
              <w:spacing w:after="0"/>
              <w:jc w:val="left"/>
            </w:pPr>
          </w:p>
        </w:tc>
      </w:tr>
      <w:tr>
        <w:trPr>
          <w:cantSplit/>
        </w:trPr>
        <w:tc>
          <w:tcPr>
            <w:tcW w:type="dxa" w:w="1620"/>
          </w:tcPr>
          <w:p>
            <w:pPr>
              <w:spacing w:after="0"/>
              <w:jc w:val="left"/>
            </w:pPr>
            <w:r>
              <w:rPr>
                <w:sz w:val="16"/>
              </w:rPr>
              <w:t>Portland city</w:t>
            </w:r>
          </w:p>
        </w:tc>
        <w:tc>
          <w:tcPr>
            <w:tcW w:type="dxa" w:w="1087"/>
          </w:tcPr>
          <w:p>
            <w:pPr>
              <w:spacing w:after="0"/>
              <w:jc w:val="left"/>
            </w:pPr>
            <w:r>
              <w:rPr>
                <w:sz w:val="16"/>
              </w:rPr>
              <w:t>410183</w:t>
            </w:r>
          </w:p>
        </w:tc>
        <w:tc>
          <w:tcPr>
            <w:tcW w:type="dxa" w:w="976"/>
          </w:tcPr>
          <w:p>
            <w:pPr>
              <w:spacing w:after="0"/>
              <w:jc w:val="right"/>
            </w:pPr>
            <w:r>
              <w:rPr>
                <w:sz w:val="16"/>
              </w:rPr>
              <w:t>0</w:t>
            </w:r>
          </w:p>
        </w:tc>
        <w:tc>
          <w:tcPr>
            <w:tcW w:type="dxa" w:w="976"/>
          </w:tcPr>
          <w:p>
            <w:pPr>
              <w:spacing w:after="0"/>
              <w:jc w:val="right"/>
            </w:pPr>
            <w:r>
              <w:rPr>
                <w:sz w:val="16"/>
              </w:rPr>
              <w:t>3</w:t>
            </w:r>
          </w:p>
        </w:tc>
        <w:tc>
          <w:tcPr>
            <w:tcW w:type="dxa" w:w="976"/>
          </w:tcPr>
          <w:p>
            <w:pPr>
              <w:spacing w:after="0"/>
              <w:jc w:val="right"/>
            </w:pPr>
            <w:r>
              <w:rPr>
                <w:sz w:val="16"/>
              </w:rPr>
              <w:t>15</w:t>
            </w:r>
          </w:p>
        </w:tc>
        <w:tc>
          <w:tcPr>
            <w:tcW w:type="dxa" w:w="976"/>
          </w:tcPr>
          <w:p>
            <w:pPr>
              <w:spacing w:after="0"/>
              <w:jc w:val="right"/>
            </w:pPr>
            <w:r>
              <w:rPr>
                <w:sz w:val="16"/>
              </w:rPr>
              <w:t>2</w:t>
            </w:r>
          </w:p>
        </w:tc>
        <w:tc>
          <w:tcPr>
            <w:tcW w:type="dxa" w:w="976"/>
          </w:tcPr>
          <w:p>
            <w:pPr>
              <w:spacing w:after="0"/>
              <w:jc w:val="right"/>
            </w:pPr>
            <w:r>
              <w:rPr>
                <w:sz w:val="16"/>
              </w:rPr>
              <w:t>16</w:t>
            </w:r>
          </w:p>
        </w:tc>
        <w:tc>
          <w:tcPr>
            <w:tcW w:type="dxa" w:w="976"/>
          </w:tcPr>
          <w:p>
            <w:pPr>
              <w:spacing w:after="0"/>
              <w:jc w:val="right"/>
            </w:pPr>
            <w:r>
              <w:rPr>
                <w:sz w:val="16"/>
              </w:rPr>
              <w:t>2</w:t>
            </w:r>
          </w:p>
        </w:tc>
        <w:tc>
          <w:tcPr>
            <w:tcW w:type="dxa" w:w="1087"/>
          </w:tcPr>
          <w:p>
            <w:pPr>
              <w:spacing w:after="0"/>
              <w:jc w:val="right"/>
            </w:pPr>
            <w:r>
              <w:rPr>
                <w:sz w:val="16"/>
              </w:rPr>
              <w:t>5</w:t>
            </w:r>
          </w:p>
        </w:tc>
        <w:tc>
          <w:tcPr>
            <w:tcW w:type="dxa" w:w="4462"/>
          </w:tcPr>
          <w:p>
            <w:pPr>
              <w:spacing w:after="0"/>
              <w:jc w:val="left"/>
            </w:pPr>
            <w:r>
              <w:rPr>
                <w:sz w:val="16"/>
              </w:rPr>
              <w:t>Whole community, including the part in Multnomah County and Washington County; none of its repeat-flood properties are in this county.</w:t>
            </w:r>
          </w:p>
        </w:tc>
      </w:tr>
      <w:tr>
        <w:trPr>
          <w:cantSplit/>
        </w:trPr>
        <w:tc>
          <w:tcPr>
            <w:tcW w:type="dxa" w:w="1620"/>
          </w:tcPr>
          <w:p>
            <w:pPr>
              <w:spacing w:after="0"/>
              <w:jc w:val="left"/>
            </w:pPr>
            <w:r>
              <w:rPr>
                <w:sz w:val="16"/>
              </w:rPr>
              <w:t>Sandy city</w:t>
            </w:r>
          </w:p>
        </w:tc>
        <w:tc>
          <w:tcPr>
            <w:tcW w:type="dxa" w:w="1087"/>
          </w:tcPr>
          <w:p>
            <w:pPr>
              <w:spacing w:after="0"/>
              <w:jc w:val="left"/>
            </w:pPr>
            <w:r>
              <w:rPr>
                <w:sz w:val="16"/>
              </w:rPr>
              <w:t>410023</w:t>
            </w:r>
          </w:p>
        </w:tc>
        <w:tc>
          <w:tcPr>
            <w:tcW w:type="dxa" w:w="976"/>
          </w:tcPr>
          <w:p>
            <w:pPr>
              <w:spacing w:after="0"/>
              <w:jc w:val="right"/>
            </w:pPr>
            <w:r>
              <w:rPr>
                <w:sz w:val="16"/>
              </w:rPr>
              <w:t>0</w:t>
            </w:r>
          </w:p>
        </w:tc>
        <w:tc>
          <w:tcPr>
            <w:tcW w:type="dxa" w:w="976"/>
          </w:tcPr>
          <w:p>
            <w:pPr>
              <w:spacing w:after="0"/>
              <w:jc w:val="right"/>
            </w:pPr>
            <w:r>
              <w:rPr>
                <w:sz w:val="16"/>
              </w:rPr>
              <w:t>0</w:t>
            </w:r>
          </w:p>
        </w:tc>
        <w:tc>
          <w:tcPr>
            <w:tcW w:type="dxa" w:w="976"/>
          </w:tcPr>
          <w:p>
            <w:pPr>
              <w:spacing w:after="0"/>
              <w:jc w:val="right"/>
            </w:pPr>
            <w:r>
              <w:rPr>
                <w:sz w:val="16"/>
              </w:rPr>
              <w:t>0</w:t>
            </w:r>
          </w:p>
        </w:tc>
        <w:tc>
          <w:tcPr>
            <w:tcW w:type="dxa" w:w="976"/>
          </w:tcPr>
          <w:p>
            <w:pPr>
              <w:spacing w:after="0"/>
              <w:jc w:val="right"/>
            </w:pPr>
            <w:r>
              <w:rPr>
                <w:sz w:val="16"/>
              </w:rPr>
              <w:t>0</w:t>
            </w:r>
          </w:p>
        </w:tc>
        <w:tc>
          <w:tcPr>
            <w:tcW w:type="dxa" w:w="976"/>
          </w:tcPr>
          <w:p>
            <w:pPr>
              <w:spacing w:after="0"/>
              <w:jc w:val="right"/>
            </w:pPr>
            <w:r>
              <w:rPr>
                <w:sz w:val="16"/>
              </w:rPr>
              <w:t>0</w:t>
            </w:r>
          </w:p>
        </w:tc>
        <w:tc>
          <w:tcPr>
            <w:tcW w:type="dxa" w:w="976"/>
          </w:tcPr>
          <w:p>
            <w:pPr>
              <w:spacing w:after="0"/>
              <w:jc w:val="right"/>
            </w:pPr>
            <w:r>
              <w:rPr>
                <w:sz w:val="16"/>
              </w:rPr>
              <w:t>0</w:t>
            </w:r>
          </w:p>
        </w:tc>
        <w:tc>
          <w:tcPr>
            <w:tcW w:type="dxa" w:w="1087"/>
          </w:tcPr>
          <w:p>
            <w:pPr>
              <w:spacing w:after="0"/>
              <w:jc w:val="right"/>
            </w:pPr>
            <w:r>
              <w:rPr>
                <w:sz w:val="16"/>
              </w:rPr>
              <w:t>0</w:t>
            </w:r>
          </w:p>
        </w:tc>
        <w:tc>
          <w:tcPr>
            <w:tcW w:type="dxa" w:w="4462"/>
          </w:tcPr>
          <w:p>
            <w:pPr>
              <w:spacing w:after="0"/>
              <w:jc w:val="left"/>
            </w:pPr>
          </w:p>
        </w:tc>
      </w:tr>
      <w:tr>
        <w:trPr>
          <w:cantSplit/>
        </w:trPr>
        <w:tc>
          <w:tcPr>
            <w:tcW w:type="dxa" w:w="1620"/>
          </w:tcPr>
          <w:p>
            <w:pPr>
              <w:spacing w:after="0"/>
              <w:jc w:val="left"/>
            </w:pPr>
            <w:r>
              <w:rPr>
                <w:sz w:val="16"/>
              </w:rPr>
              <w:t>West Linn city</w:t>
            </w:r>
          </w:p>
        </w:tc>
        <w:tc>
          <w:tcPr>
            <w:tcW w:type="dxa" w:w="1087"/>
          </w:tcPr>
          <w:p>
            <w:pPr>
              <w:spacing w:after="0"/>
              <w:jc w:val="left"/>
            </w:pPr>
            <w:r>
              <w:rPr>
                <w:sz w:val="16"/>
              </w:rPr>
              <w:t>410024</w:t>
            </w:r>
          </w:p>
        </w:tc>
        <w:tc>
          <w:tcPr>
            <w:tcW w:type="dxa" w:w="976"/>
          </w:tcPr>
          <w:p>
            <w:pPr>
              <w:spacing w:after="0"/>
              <w:jc w:val="right"/>
            </w:pPr>
            <w:r>
              <w:rPr>
                <w:sz w:val="16"/>
              </w:rPr>
              <w:t>0</w:t>
            </w:r>
          </w:p>
        </w:tc>
        <w:tc>
          <w:tcPr>
            <w:tcW w:type="dxa" w:w="976"/>
          </w:tcPr>
          <w:p>
            <w:pPr>
              <w:spacing w:after="0"/>
              <w:jc w:val="right"/>
            </w:pPr>
            <w:r>
              <w:rPr>
                <w:sz w:val="16"/>
              </w:rPr>
              <w:t>0</w:t>
            </w:r>
          </w:p>
        </w:tc>
        <w:tc>
          <w:tcPr>
            <w:tcW w:type="dxa" w:w="976"/>
          </w:tcPr>
          <w:p>
            <w:pPr>
              <w:spacing w:after="0"/>
              <w:jc w:val="right"/>
            </w:pPr>
            <w:r>
              <w:rPr>
                <w:sz w:val="16"/>
              </w:rPr>
              <w:t>1</w:t>
            </w:r>
          </w:p>
        </w:tc>
        <w:tc>
          <w:tcPr>
            <w:tcW w:type="dxa" w:w="976"/>
          </w:tcPr>
          <w:p>
            <w:pPr>
              <w:spacing w:after="0"/>
              <w:jc w:val="right"/>
            </w:pPr>
            <w:r>
              <w:rPr>
                <w:sz w:val="16"/>
              </w:rPr>
              <w:t>0</w:t>
            </w:r>
          </w:p>
        </w:tc>
        <w:tc>
          <w:tcPr>
            <w:tcW w:type="dxa" w:w="976"/>
          </w:tcPr>
          <w:p>
            <w:pPr>
              <w:spacing w:after="0"/>
              <w:jc w:val="right"/>
            </w:pPr>
            <w:r>
              <w:rPr>
                <w:sz w:val="16"/>
              </w:rPr>
              <w:t>1</w:t>
            </w:r>
          </w:p>
        </w:tc>
        <w:tc>
          <w:tcPr>
            <w:tcW w:type="dxa" w:w="976"/>
          </w:tcPr>
          <w:p>
            <w:pPr>
              <w:spacing w:after="0"/>
              <w:jc w:val="right"/>
            </w:pPr>
            <w:r>
              <w:rPr>
                <w:sz w:val="16"/>
              </w:rPr>
              <w:t>0</w:t>
            </w:r>
          </w:p>
        </w:tc>
        <w:tc>
          <w:tcPr>
            <w:tcW w:type="dxa" w:w="1087"/>
          </w:tcPr>
          <w:p>
            <w:pPr>
              <w:spacing w:after="0"/>
              <w:jc w:val="right"/>
            </w:pPr>
            <w:r>
              <w:rPr>
                <w:sz w:val="16"/>
              </w:rPr>
              <w:t>1</w:t>
            </w:r>
          </w:p>
        </w:tc>
        <w:tc>
          <w:tcPr>
            <w:tcW w:type="dxa" w:w="4462"/>
          </w:tcPr>
          <w:p>
            <w:pPr>
              <w:spacing w:after="0"/>
              <w:jc w:val="left"/>
            </w:pPr>
          </w:p>
        </w:tc>
      </w:tr>
      <w:tr>
        <w:trPr>
          <w:cantSplit/>
        </w:trPr>
        <w:tc>
          <w:tcPr>
            <w:tcW w:type="dxa" w:w="1620"/>
          </w:tcPr>
          <w:p>
            <w:pPr>
              <w:spacing w:after="0"/>
              <w:jc w:val="left"/>
            </w:pPr>
            <w:r>
              <w:rPr>
                <w:sz w:val="16"/>
              </w:rPr>
              <w:t>Wilsonville city</w:t>
            </w:r>
          </w:p>
        </w:tc>
        <w:tc>
          <w:tcPr>
            <w:tcW w:type="dxa" w:w="1087"/>
          </w:tcPr>
          <w:p>
            <w:pPr>
              <w:spacing w:after="0"/>
              <w:jc w:val="left"/>
            </w:pPr>
            <w:r>
              <w:rPr>
                <w:sz w:val="16"/>
              </w:rPr>
              <w:t>410025</w:t>
            </w:r>
          </w:p>
        </w:tc>
        <w:tc>
          <w:tcPr>
            <w:tcW w:type="dxa" w:w="976"/>
          </w:tcPr>
          <w:p>
            <w:pPr>
              <w:spacing w:after="0"/>
              <w:jc w:val="right"/>
            </w:pPr>
            <w:r>
              <w:rPr>
                <w:sz w:val="16"/>
              </w:rPr>
              <w:t>0</w:t>
            </w:r>
          </w:p>
        </w:tc>
        <w:tc>
          <w:tcPr>
            <w:tcW w:type="dxa" w:w="976"/>
          </w:tcPr>
          <w:p>
            <w:pPr>
              <w:spacing w:after="0"/>
              <w:jc w:val="right"/>
            </w:pPr>
            <w:r>
              <w:rPr>
                <w:sz w:val="16"/>
              </w:rPr>
              <w:t>0</w:t>
            </w:r>
          </w:p>
        </w:tc>
        <w:tc>
          <w:tcPr>
            <w:tcW w:type="dxa" w:w="976"/>
          </w:tcPr>
          <w:p>
            <w:pPr>
              <w:spacing w:after="0"/>
              <w:jc w:val="right"/>
            </w:pPr>
            <w:r>
              <w:rPr>
                <w:sz w:val="16"/>
              </w:rPr>
              <w:t>0</w:t>
            </w:r>
          </w:p>
        </w:tc>
        <w:tc>
          <w:tcPr>
            <w:tcW w:type="dxa" w:w="976"/>
          </w:tcPr>
          <w:p>
            <w:pPr>
              <w:spacing w:after="0"/>
              <w:jc w:val="right"/>
            </w:pPr>
            <w:r>
              <w:rPr>
                <w:sz w:val="16"/>
              </w:rPr>
              <w:t>0</w:t>
            </w:r>
          </w:p>
        </w:tc>
        <w:tc>
          <w:tcPr>
            <w:tcW w:type="dxa" w:w="976"/>
          </w:tcPr>
          <w:p>
            <w:pPr>
              <w:spacing w:after="0"/>
              <w:jc w:val="right"/>
            </w:pPr>
            <w:r>
              <w:rPr>
                <w:sz w:val="16"/>
              </w:rPr>
              <w:t>0</w:t>
            </w:r>
          </w:p>
        </w:tc>
        <w:tc>
          <w:tcPr>
            <w:tcW w:type="dxa" w:w="976"/>
          </w:tcPr>
          <w:p>
            <w:pPr>
              <w:spacing w:after="0"/>
              <w:jc w:val="right"/>
            </w:pPr>
            <w:r>
              <w:rPr>
                <w:sz w:val="16"/>
              </w:rPr>
              <w:t>0</w:t>
            </w:r>
          </w:p>
        </w:tc>
        <w:tc>
          <w:tcPr>
            <w:tcW w:type="dxa" w:w="1087"/>
          </w:tcPr>
          <w:p>
            <w:pPr>
              <w:spacing w:after="0"/>
              <w:jc w:val="right"/>
            </w:pPr>
            <w:r>
              <w:rPr>
                <w:sz w:val="16"/>
              </w:rPr>
              <w:t>0</w:t>
            </w:r>
          </w:p>
        </w:tc>
        <w:tc>
          <w:tcPr>
            <w:tcW w:type="dxa" w:w="446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9</w:t>
            </w:r>
          </w:p>
        </w:tc>
        <w:tc>
          <w:tcPr>
            <w:tcW w:type="dxa" w:w="1496"/>
          </w:tcPr>
          <w:p>
            <w:pPr>
              <w:spacing w:after="0"/>
              <w:jc w:val="right"/>
            </w:pPr>
            <w:r>
              <w:rPr>
                <w:sz w:val="16"/>
              </w:rPr>
              <w:t>50</w:t>
            </w:r>
          </w:p>
        </w:tc>
        <w:tc>
          <w:tcPr>
            <w:tcW w:type="dxa" w:w="1496"/>
          </w:tcPr>
          <w:p>
            <w:pPr>
              <w:spacing w:after="0"/>
              <w:jc w:val="right"/>
            </w:pPr>
            <w:r>
              <w:rPr>
                <w:sz w:val="16"/>
              </w:rPr>
              <w:t>8</w:t>
            </w:r>
          </w:p>
        </w:tc>
        <w:tc>
          <w:tcPr>
            <w:tcW w:type="dxa" w:w="1496"/>
          </w:tcPr>
          <w:p>
            <w:pPr>
              <w:spacing w:after="0"/>
              <w:jc w:val="right"/>
            </w:pPr>
            <w:r>
              <w:rPr>
                <w:sz w:val="16"/>
              </w:rPr>
              <w:t>52</w:t>
            </w:r>
          </w:p>
        </w:tc>
        <w:tc>
          <w:tcPr>
            <w:tcW w:type="dxa" w:w="1496"/>
          </w:tcPr>
          <w:p>
            <w:pPr>
              <w:spacing w:after="0"/>
              <w:jc w:val="right"/>
            </w:pPr>
            <w:r>
              <w:rPr>
                <w:sz w:val="16"/>
              </w:rPr>
              <w:t>2</w:t>
            </w:r>
          </w:p>
        </w:tc>
        <w:tc>
          <w:tcPr>
            <w:tcW w:type="dxa" w:w="1665"/>
          </w:tcPr>
          <w:p>
            <w:pPr>
              <w:spacing w:after="0"/>
              <w:jc w:val="right"/>
            </w:pPr>
            <w:r>
              <w:rPr>
                <w:sz w:val="16"/>
              </w:rPr>
              <w:t>23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2 properties are FMA repetitive loss but not NFIP repetitive loss, and 52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Clackamas County, OR: risk-assessment baseline packet, release 2026-10 (data as of 2026-09-28; County area 41005).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hazard-plain_2026-10_OR_41005.docx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Clackamas County, OR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Clackamas County, OR: Risk-assessment baseline packet</dc:title>
  <dc:subject>Hazard Plain release 2026-10, as of 2026-09-28. Preview: automated baseline</dc:subject>
  <dc:creator>Hazard Plain</dc:creator>
  <cp:keywords>Hazard Plain; hazard mitigation; risk assessment; 41005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