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Benton County, OR</w:t>
      </w:r>
    </w:p>
    <w:p>
      <w:pPr>
        <w:spacing w:after="120" w:before="0"/>
      </w:pPr>
      <w:r>
        <w:rPr>
          <w:color w:val="555555"/>
          <w:sz w:val="24"/>
        </w:rPr>
        <w:t>Risk-assessment baseline packet</w:t>
      </w:r>
    </w:p>
    <w:p>
      <w:pPr>
        <w:spacing w:after="120" w:before="0"/>
      </w:pPr>
      <w:r>
        <w:rPr>
          <w:b/>
          <w:sz w:val="18"/>
        </w:rPr>
        <w:t xml:space="preserve">Unit: </w:t>
      </w:r>
      <w:r>
        <w:rPr>
          <w:sz w:val="18"/>
        </w:rPr>
        <w:t>County area 41003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2029-02-26</w:t>
      </w:r>
    </w:p>
    <w:p>
      <w:pPr>
        <w:keepNext/>
        <w:spacing w:after="40" w:before="0"/>
      </w:pPr>
      <w:r>
        <w:rPr>
          <w:b/>
        </w:rPr>
        <w:t xml:space="preserve">Plan: </w:t>
      </w:r>
      <w:r>
        <w:rPr/>
        <w:t>Benton County Multi-Jurisdictional Natural Hazards Mitigation Plan (FEMA plan 109457)</w:t>
      </w:r>
    </w:p>
    <w:p>
      <w:pPr>
        <w:keepNext/>
        <w:spacing w:after="40" w:before="0"/>
      </w:pPr>
      <w:r>
        <w:rPr>
          <w:b/>
        </w:rPr>
        <w:t xml:space="preserve">Approved: </w:t>
      </w:r>
      <w:r>
        <w:rPr/>
        <w:t>2024-02-27</w:t>
      </w:r>
    </w:p>
    <w:p>
      <w:pPr>
        <w:keepNext/>
        <w:spacing w:after="40" w:before="0"/>
      </w:pPr>
      <w:r>
        <w:rPr>
          <w:b/>
        </w:rPr>
        <w:t xml:space="preserve">Expires: </w:t>
      </w:r>
      <w:r>
        <w:rPr/>
        <w:t>2029-02-26</w:t>
      </w:r>
    </w:p>
    <w:p>
      <w:pPr>
        <w:keepNext/>
        <w:spacing w:after="40" w:before="0"/>
      </w:pPr>
      <w:r>
        <w:rPr>
          <w:b/>
        </w:rPr>
        <w:t xml:space="preserve">As of: </w:t>
      </w:r>
      <w:r>
        <w:rPr/>
        <w:t>2026-09-28</w:t>
      </w:r>
    </w:p>
    <w:p>
      <w:pPr>
        <w:keepNext/>
        <w:spacing w:after="40" w:before="0"/>
      </w:pPr>
      <w:r>
        <w:rPr>
          <w:b/>
        </w:rPr>
        <w:t xml:space="preserve">Days: </w:t>
      </w:r>
      <w:r>
        <w:rPr/>
        <w:t>882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DR-4768-OR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3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2"/>
        <w:gridCol w:w="1751"/>
        <w:gridCol w:w="2256"/>
        <w:gridCol w:w="2494"/>
        <w:gridCol w:w="1037"/>
        <w:gridCol w:w="1037"/>
        <w:gridCol w:w="868"/>
        <w:gridCol w:w="926"/>
        <w:gridCol w:w="2121"/>
      </w:tblGrid>
      <w:tr>
        <w:trPr>
          <w:cantSplit/>
          <w:tblHeader/>
        </w:trPr>
        <w:tc>
          <w:tcPr>
            <w:tcW w:type="dxa" w:w="1622"/>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256"/>
            <w:shd w:val="clear" w:color="auto" w:fill="E8E8E8"/>
          </w:tcPr>
          <w:p>
            <w:pPr>
              <w:spacing w:after="0"/>
              <w:jc w:val="left"/>
            </w:pPr>
            <w:r>
              <w:rPr>
                <w:b/>
                <w:sz w:val="16"/>
              </w:rPr>
              <w:t>Status</w:t>
            </w:r>
          </w:p>
        </w:tc>
        <w:tc>
          <w:tcPr>
            <w:tcW w:type="dxa" w:w="249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6"/>
            <w:shd w:val="clear" w:color="auto" w:fill="E8E8E8"/>
          </w:tcPr>
          <w:p>
            <w:pPr>
              <w:spacing w:after="0"/>
              <w:jc w:val="left"/>
            </w:pPr>
            <w:r>
              <w:rPr>
                <w:b/>
                <w:sz w:val="16"/>
              </w:rPr>
              <w:t>Update underway</w:t>
            </w:r>
          </w:p>
        </w:tc>
        <w:tc>
          <w:tcPr>
            <w:tcW w:type="dxa" w:w="2121"/>
            <w:shd w:val="clear" w:color="auto" w:fill="E8E8E8"/>
          </w:tcPr>
          <w:p>
            <w:pPr>
              <w:spacing w:after="0"/>
              <w:jc w:val="left"/>
            </w:pPr>
            <w:r>
              <w:rPr>
                <w:b/>
                <w:sz w:val="16"/>
              </w:rPr>
              <w:t>Notes</w:t>
            </w:r>
          </w:p>
        </w:tc>
      </w:tr>
      <w:tr>
        <w:trPr>
          <w:cantSplit/>
        </w:trPr>
        <w:tc>
          <w:tcPr>
            <w:tcW w:type="dxa" w:w="1622"/>
          </w:tcPr>
          <w:p>
            <w:pPr>
              <w:spacing w:after="0"/>
              <w:jc w:val="left"/>
            </w:pPr>
            <w:r>
              <w:rPr>
                <w:sz w:val="16"/>
              </w:rPr>
              <w:t>Benton County</w:t>
            </w:r>
          </w:p>
        </w:tc>
        <w:tc>
          <w:tcPr>
            <w:tcW w:type="dxa" w:w="1751"/>
          </w:tcPr>
          <w:p>
            <w:pPr>
              <w:spacing w:after="0"/>
              <w:jc w:val="left"/>
            </w:pPr>
            <w:r>
              <w:rPr>
                <w:sz w:val="16"/>
              </w:rPr>
              <w:t>County</w:t>
            </w:r>
          </w:p>
        </w:tc>
        <w:tc>
          <w:tcPr>
            <w:tcW w:type="dxa" w:w="2256"/>
          </w:tcPr>
          <w:p>
            <w:pPr>
              <w:spacing w:after="0"/>
              <w:jc w:val="left"/>
            </w:pPr>
            <w:r>
              <w:rPr>
                <w:sz w:val="16"/>
              </w:rPr>
              <w:t>Approved, expires 2029-02-26</w:t>
            </w:r>
          </w:p>
        </w:tc>
        <w:tc>
          <w:tcPr>
            <w:tcW w:type="dxa" w:w="2494"/>
          </w:tcPr>
          <w:p>
            <w:pPr>
              <w:spacing w:after="0"/>
              <w:jc w:val="left"/>
            </w:pPr>
            <w:r>
              <w:rPr>
                <w:sz w:val="16"/>
              </w:rPr>
              <w:t>Benton County Multi-Jurisdictional Natural Hazards Mitigation Plan (FEMA plan 109457)</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68"/>
          </w:tcPr>
          <w:p>
            <w:pPr>
              <w:spacing w:after="0"/>
              <w:jc w:val="right"/>
            </w:pPr>
            <w:r>
              <w:rPr>
                <w:sz w:val="16"/>
              </w:rPr>
              <w:t>882</w:t>
            </w:r>
          </w:p>
        </w:tc>
        <w:tc>
          <w:tcPr>
            <w:tcW w:type="dxa" w:w="926"/>
          </w:tcPr>
          <w:p>
            <w:pPr>
              <w:spacing w:after="0"/>
              <w:jc w:val="left"/>
            </w:pPr>
          </w:p>
        </w:tc>
        <w:tc>
          <w:tcPr>
            <w:tcW w:type="dxa" w:w="2121"/>
          </w:tcPr>
          <w:p>
            <w:pPr>
              <w:spacing w:after="0"/>
              <w:jc w:val="left"/>
            </w:pPr>
            <w:r>
              <w:rPr>
                <w:sz w:val="16"/>
              </w:rPr>
              <w:t>member approved 2024-04-22</w:t>
            </w:r>
          </w:p>
        </w:tc>
      </w:tr>
      <w:tr>
        <w:trPr>
          <w:cantSplit/>
        </w:trPr>
        <w:tc>
          <w:tcPr>
            <w:tcW w:type="dxa" w:w="1622"/>
          </w:tcPr>
          <w:p>
            <w:pPr>
              <w:spacing w:after="0"/>
              <w:jc w:val="left"/>
            </w:pPr>
            <w:r>
              <w:rPr>
                <w:sz w:val="16"/>
              </w:rPr>
              <w:t>Adair Village city</w:t>
            </w:r>
          </w:p>
        </w:tc>
        <w:tc>
          <w:tcPr>
            <w:tcW w:type="dxa" w:w="1751"/>
          </w:tcPr>
          <w:p>
            <w:pPr>
              <w:spacing w:after="0"/>
              <w:jc w:val="left"/>
            </w:pPr>
            <w:r>
              <w:rPr>
                <w:sz w:val="16"/>
              </w:rPr>
              <w:t>City</w:t>
            </w:r>
          </w:p>
        </w:tc>
        <w:tc>
          <w:tcPr>
            <w:tcW w:type="dxa" w:w="2256"/>
          </w:tcPr>
          <w:p>
            <w:pPr>
              <w:spacing w:after="0"/>
              <w:jc w:val="left"/>
            </w:pPr>
            <w:r>
              <w:rPr>
                <w:sz w:val="16"/>
              </w:rPr>
              <w:t>Approved, expires 2029-02-26</w:t>
            </w:r>
          </w:p>
        </w:tc>
        <w:tc>
          <w:tcPr>
            <w:tcW w:type="dxa" w:w="2494"/>
          </w:tcPr>
          <w:p>
            <w:pPr>
              <w:spacing w:after="0"/>
              <w:jc w:val="left"/>
            </w:pPr>
            <w:r>
              <w:rPr>
                <w:sz w:val="16"/>
              </w:rPr>
              <w:t>Benton County Multi-Jurisdictional Natural Hazards Mitigation Plan (FEMA plan 109457)</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68"/>
          </w:tcPr>
          <w:p>
            <w:pPr>
              <w:spacing w:after="0"/>
              <w:jc w:val="right"/>
            </w:pPr>
            <w:r>
              <w:rPr>
                <w:sz w:val="16"/>
              </w:rPr>
              <w:t>882</w:t>
            </w:r>
          </w:p>
        </w:tc>
        <w:tc>
          <w:tcPr>
            <w:tcW w:type="dxa" w:w="926"/>
          </w:tcPr>
          <w:p>
            <w:pPr>
              <w:spacing w:after="0"/>
              <w:jc w:val="left"/>
            </w:pPr>
          </w:p>
        </w:tc>
        <w:tc>
          <w:tcPr>
            <w:tcW w:type="dxa" w:w="2121"/>
          </w:tcPr>
          <w:p>
            <w:pPr>
              <w:spacing w:after="0"/>
              <w:jc w:val="left"/>
            </w:pPr>
          </w:p>
        </w:tc>
      </w:tr>
      <w:tr>
        <w:trPr>
          <w:cantSplit/>
        </w:trPr>
        <w:tc>
          <w:tcPr>
            <w:tcW w:type="dxa" w:w="1622"/>
          </w:tcPr>
          <w:p>
            <w:pPr>
              <w:spacing w:after="0"/>
              <w:jc w:val="left"/>
            </w:pPr>
            <w:r>
              <w:rPr>
                <w:sz w:val="16"/>
              </w:rPr>
              <w:t>Albany city</w:t>
            </w:r>
          </w:p>
        </w:tc>
        <w:tc>
          <w:tcPr>
            <w:tcW w:type="dxa" w:w="1751"/>
          </w:tcPr>
          <w:p>
            <w:pPr>
              <w:spacing w:after="0"/>
              <w:jc w:val="left"/>
            </w:pPr>
            <w:r>
              <w:rPr>
                <w:sz w:val="16"/>
              </w:rPr>
              <w:t>City</w:t>
            </w:r>
          </w:p>
        </w:tc>
        <w:tc>
          <w:tcPr>
            <w:tcW w:type="dxa" w:w="2256"/>
          </w:tcPr>
          <w:p>
            <w:pPr>
              <w:spacing w:after="0"/>
              <w:jc w:val="left"/>
            </w:pPr>
            <w:r>
              <w:rPr>
                <w:sz w:val="16"/>
              </w:rPr>
              <w:t>Approved, expires 2028-04-12</w:t>
            </w:r>
          </w:p>
        </w:tc>
        <w:tc>
          <w:tcPr>
            <w:tcW w:type="dxa" w:w="2494"/>
          </w:tcPr>
          <w:p>
            <w:pPr>
              <w:spacing w:after="0"/>
              <w:jc w:val="left"/>
            </w:pPr>
            <w:r>
              <w:rPr>
                <w:sz w:val="16"/>
              </w:rPr>
              <w:t>Albany Hazard Mitigation Plan (FEMA plan 108744)</w:t>
            </w:r>
          </w:p>
        </w:tc>
        <w:tc>
          <w:tcPr>
            <w:tcW w:type="dxa" w:w="1037"/>
          </w:tcPr>
          <w:p>
            <w:pPr>
              <w:spacing w:after="0"/>
              <w:jc w:val="left"/>
            </w:pPr>
            <w:r>
              <w:rPr>
                <w:sz w:val="16"/>
              </w:rPr>
              <w:t>2023-04-13</w:t>
            </w:r>
          </w:p>
        </w:tc>
        <w:tc>
          <w:tcPr>
            <w:tcW w:type="dxa" w:w="1037"/>
          </w:tcPr>
          <w:p>
            <w:pPr>
              <w:spacing w:after="0"/>
              <w:jc w:val="left"/>
            </w:pPr>
            <w:r>
              <w:rPr>
                <w:sz w:val="16"/>
              </w:rPr>
              <w:t>2028-04-12</w:t>
            </w:r>
          </w:p>
        </w:tc>
        <w:tc>
          <w:tcPr>
            <w:tcW w:type="dxa" w:w="868"/>
          </w:tcPr>
          <w:p>
            <w:pPr>
              <w:spacing w:after="0"/>
              <w:jc w:val="right"/>
            </w:pPr>
            <w:r>
              <w:rPr>
                <w:sz w:val="16"/>
              </w:rPr>
              <w:t>562</w:t>
            </w:r>
          </w:p>
        </w:tc>
        <w:tc>
          <w:tcPr>
            <w:tcW w:type="dxa" w:w="926"/>
          </w:tcPr>
          <w:p>
            <w:pPr>
              <w:spacing w:after="0"/>
              <w:jc w:val="left"/>
            </w:pPr>
          </w:p>
        </w:tc>
        <w:tc>
          <w:tcPr>
            <w:tcW w:type="dxa" w:w="2121"/>
          </w:tcPr>
          <w:p>
            <w:pPr>
              <w:spacing w:after="0"/>
              <w:jc w:val="left"/>
            </w:pPr>
          </w:p>
        </w:tc>
      </w:tr>
      <w:tr>
        <w:trPr>
          <w:cantSplit/>
        </w:trPr>
        <w:tc>
          <w:tcPr>
            <w:tcW w:type="dxa" w:w="1622"/>
          </w:tcPr>
          <w:p>
            <w:pPr>
              <w:spacing w:after="0"/>
              <w:jc w:val="left"/>
            </w:pPr>
            <w:r>
              <w:rPr>
                <w:sz w:val="16"/>
              </w:rPr>
              <w:t>Corvallis city</w:t>
            </w:r>
          </w:p>
        </w:tc>
        <w:tc>
          <w:tcPr>
            <w:tcW w:type="dxa" w:w="1751"/>
          </w:tcPr>
          <w:p>
            <w:pPr>
              <w:spacing w:after="0"/>
              <w:jc w:val="left"/>
            </w:pPr>
            <w:r>
              <w:rPr>
                <w:sz w:val="16"/>
              </w:rPr>
              <w:t>City</w:t>
            </w:r>
          </w:p>
        </w:tc>
        <w:tc>
          <w:tcPr>
            <w:tcW w:type="dxa" w:w="2256"/>
          </w:tcPr>
          <w:p>
            <w:pPr>
              <w:spacing w:after="0"/>
              <w:jc w:val="left"/>
            </w:pPr>
            <w:r>
              <w:rPr>
                <w:sz w:val="16"/>
              </w:rPr>
              <w:t>Approved, expires 2029-02-26</w:t>
            </w:r>
          </w:p>
        </w:tc>
        <w:tc>
          <w:tcPr>
            <w:tcW w:type="dxa" w:w="2494"/>
          </w:tcPr>
          <w:p>
            <w:pPr>
              <w:spacing w:after="0"/>
              <w:jc w:val="left"/>
            </w:pPr>
            <w:r>
              <w:rPr>
                <w:sz w:val="16"/>
              </w:rPr>
              <w:t>Benton County Multi-Jurisdictional Natural Hazards Mitigation Plan (FEMA plan 109457)</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68"/>
          </w:tcPr>
          <w:p>
            <w:pPr>
              <w:spacing w:after="0"/>
              <w:jc w:val="right"/>
            </w:pPr>
            <w:r>
              <w:rPr>
                <w:sz w:val="16"/>
              </w:rPr>
              <w:t>882</w:t>
            </w:r>
          </w:p>
        </w:tc>
        <w:tc>
          <w:tcPr>
            <w:tcW w:type="dxa" w:w="926"/>
          </w:tcPr>
          <w:p>
            <w:pPr>
              <w:spacing w:after="0"/>
              <w:jc w:val="left"/>
            </w:pPr>
          </w:p>
        </w:tc>
        <w:tc>
          <w:tcPr>
            <w:tcW w:type="dxa" w:w="2121"/>
          </w:tcPr>
          <w:p>
            <w:pPr>
              <w:spacing w:after="0"/>
              <w:jc w:val="left"/>
            </w:pPr>
            <w:r>
              <w:rPr>
                <w:sz w:val="16"/>
              </w:rPr>
              <w:t>member approved 2024-04-22</w:t>
            </w:r>
          </w:p>
        </w:tc>
      </w:tr>
      <w:tr>
        <w:trPr>
          <w:cantSplit/>
        </w:trPr>
        <w:tc>
          <w:tcPr>
            <w:tcW w:type="dxa" w:w="1622"/>
          </w:tcPr>
          <w:p>
            <w:pPr>
              <w:spacing w:after="0"/>
              <w:jc w:val="left"/>
            </w:pPr>
            <w:r>
              <w:rPr>
                <w:sz w:val="16"/>
              </w:rPr>
              <w:t>Monroe city</w:t>
            </w:r>
          </w:p>
        </w:tc>
        <w:tc>
          <w:tcPr>
            <w:tcW w:type="dxa" w:w="1751"/>
          </w:tcPr>
          <w:p>
            <w:pPr>
              <w:spacing w:after="0"/>
              <w:jc w:val="left"/>
            </w:pPr>
            <w:r>
              <w:rPr>
                <w:sz w:val="16"/>
              </w:rPr>
              <w:t>City</w:t>
            </w:r>
          </w:p>
        </w:tc>
        <w:tc>
          <w:tcPr>
            <w:tcW w:type="dxa" w:w="2256"/>
          </w:tcPr>
          <w:p>
            <w:pPr>
              <w:spacing w:after="0"/>
              <w:jc w:val="left"/>
            </w:pPr>
            <w:r>
              <w:rPr>
                <w:sz w:val="16"/>
              </w:rPr>
              <w:t>Approved, expires 2029-02-26</w:t>
            </w:r>
          </w:p>
        </w:tc>
        <w:tc>
          <w:tcPr>
            <w:tcW w:type="dxa" w:w="2494"/>
          </w:tcPr>
          <w:p>
            <w:pPr>
              <w:spacing w:after="0"/>
              <w:jc w:val="left"/>
            </w:pPr>
            <w:r>
              <w:rPr>
                <w:sz w:val="16"/>
              </w:rPr>
              <w:t>Benton County Multi-Jurisdictional Natural Hazards Mitigation Plan (FEMA plan 109457)</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68"/>
          </w:tcPr>
          <w:p>
            <w:pPr>
              <w:spacing w:after="0"/>
              <w:jc w:val="right"/>
            </w:pPr>
            <w:r>
              <w:rPr>
                <w:sz w:val="16"/>
              </w:rPr>
              <w:t>882</w:t>
            </w:r>
          </w:p>
        </w:tc>
        <w:tc>
          <w:tcPr>
            <w:tcW w:type="dxa" w:w="926"/>
          </w:tcPr>
          <w:p>
            <w:pPr>
              <w:spacing w:after="0"/>
              <w:jc w:val="left"/>
            </w:pPr>
          </w:p>
        </w:tc>
        <w:tc>
          <w:tcPr>
            <w:tcW w:type="dxa" w:w="2121"/>
          </w:tcPr>
          <w:p>
            <w:pPr>
              <w:spacing w:after="0"/>
              <w:jc w:val="left"/>
            </w:pPr>
            <w:r>
              <w:rPr>
                <w:sz w:val="16"/>
              </w:rPr>
              <w:t>member approved 2024-05-13</w:t>
            </w:r>
          </w:p>
        </w:tc>
      </w:tr>
      <w:tr>
        <w:trPr>
          <w:cantSplit/>
        </w:trPr>
        <w:tc>
          <w:tcPr>
            <w:tcW w:type="dxa" w:w="1622"/>
          </w:tcPr>
          <w:p>
            <w:pPr>
              <w:spacing w:after="0"/>
              <w:jc w:val="left"/>
            </w:pPr>
            <w:r>
              <w:rPr>
                <w:sz w:val="16"/>
              </w:rPr>
              <w:t>Philomath city</w:t>
            </w:r>
          </w:p>
        </w:tc>
        <w:tc>
          <w:tcPr>
            <w:tcW w:type="dxa" w:w="1751"/>
          </w:tcPr>
          <w:p>
            <w:pPr>
              <w:spacing w:after="0"/>
              <w:jc w:val="left"/>
            </w:pPr>
            <w:r>
              <w:rPr>
                <w:sz w:val="16"/>
              </w:rPr>
              <w:t>City</w:t>
            </w:r>
          </w:p>
        </w:tc>
        <w:tc>
          <w:tcPr>
            <w:tcW w:type="dxa" w:w="2256"/>
          </w:tcPr>
          <w:p>
            <w:pPr>
              <w:spacing w:after="0"/>
              <w:jc w:val="left"/>
            </w:pPr>
            <w:r>
              <w:rPr>
                <w:sz w:val="16"/>
              </w:rPr>
              <w:t>Approved, expires 2029-02-26</w:t>
            </w:r>
          </w:p>
        </w:tc>
        <w:tc>
          <w:tcPr>
            <w:tcW w:type="dxa" w:w="2494"/>
          </w:tcPr>
          <w:p>
            <w:pPr>
              <w:spacing w:after="0"/>
              <w:jc w:val="left"/>
            </w:pPr>
            <w:r>
              <w:rPr>
                <w:sz w:val="16"/>
              </w:rPr>
              <w:t>Benton County Multi-Jurisdictional Natural Hazards Mitigation Plan (FEMA plan 109457)</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68"/>
          </w:tcPr>
          <w:p>
            <w:pPr>
              <w:spacing w:after="0"/>
              <w:jc w:val="right"/>
            </w:pPr>
            <w:r>
              <w:rPr>
                <w:sz w:val="16"/>
              </w:rPr>
              <w:t>882</w:t>
            </w:r>
          </w:p>
        </w:tc>
        <w:tc>
          <w:tcPr>
            <w:tcW w:type="dxa" w:w="926"/>
          </w:tcPr>
          <w:p>
            <w:pPr>
              <w:spacing w:after="0"/>
              <w:jc w:val="left"/>
            </w:pPr>
          </w:p>
        </w:tc>
        <w:tc>
          <w:tcPr>
            <w:tcW w:type="dxa" w:w="2121"/>
          </w:tcPr>
          <w:p>
            <w:pPr>
              <w:spacing w:after="0"/>
              <w:jc w:val="left"/>
            </w:pPr>
            <w:r>
              <w:rPr>
                <w:sz w:val="16"/>
              </w:rPr>
              <w:t>member approved 2024-04-22</w:t>
            </w:r>
          </w:p>
        </w:tc>
      </w:tr>
      <w:tr>
        <w:trPr>
          <w:cantSplit/>
        </w:trPr>
        <w:tc>
          <w:tcPr>
            <w:tcW w:type="dxa" w:w="1622"/>
          </w:tcPr>
          <w:p>
            <w:pPr>
              <w:spacing w:after="0"/>
              <w:jc w:val="left"/>
            </w:pPr>
            <w:r>
              <w:rPr>
                <w:sz w:val="16"/>
              </w:rPr>
              <w:t>Hoskins Kings Valley Rural Fire Protection District</w:t>
            </w:r>
          </w:p>
        </w:tc>
        <w:tc>
          <w:tcPr>
            <w:tcW w:type="dxa" w:w="1751"/>
          </w:tcPr>
          <w:p>
            <w:pPr>
              <w:spacing w:after="0"/>
              <w:jc w:val="left"/>
            </w:pPr>
            <w:r>
              <w:rPr>
                <w:sz w:val="16"/>
              </w:rPr>
              <w:t>Fire/EMS District</w:t>
            </w:r>
          </w:p>
        </w:tc>
        <w:tc>
          <w:tcPr>
            <w:tcW w:type="dxa" w:w="2256"/>
          </w:tcPr>
          <w:p>
            <w:pPr>
              <w:spacing w:after="0"/>
              <w:jc w:val="left"/>
            </w:pPr>
            <w:r>
              <w:rPr>
                <w:sz w:val="16"/>
              </w:rPr>
              <w:t>Approved, expires 2029-02-26</w:t>
            </w:r>
          </w:p>
        </w:tc>
        <w:tc>
          <w:tcPr>
            <w:tcW w:type="dxa" w:w="2494"/>
          </w:tcPr>
          <w:p>
            <w:pPr>
              <w:spacing w:after="0"/>
              <w:jc w:val="left"/>
            </w:pPr>
            <w:r>
              <w:rPr>
                <w:sz w:val="16"/>
              </w:rPr>
              <w:t>Benton County Multi-Jurisdictional Natural Hazards Mitigation Plan (FEMA plan 109457)</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68"/>
          </w:tcPr>
          <w:p>
            <w:pPr>
              <w:spacing w:after="0"/>
              <w:jc w:val="right"/>
            </w:pPr>
            <w:r>
              <w:rPr>
                <w:sz w:val="16"/>
              </w:rPr>
              <w:t>882</w:t>
            </w:r>
          </w:p>
        </w:tc>
        <w:tc>
          <w:tcPr>
            <w:tcW w:type="dxa" w:w="926"/>
          </w:tcPr>
          <w:p>
            <w:pPr>
              <w:spacing w:after="0"/>
              <w:jc w:val="left"/>
            </w:pPr>
          </w:p>
        </w:tc>
        <w:tc>
          <w:tcPr>
            <w:tcW w:type="dxa" w:w="2121"/>
          </w:tcPr>
          <w:p>
            <w:pPr>
              <w:spacing w:after="0"/>
              <w:jc w:val="left"/>
            </w:pPr>
            <w:r>
              <w:rPr>
                <w:sz w:val="16"/>
              </w:rPr>
              <w:t>member approved 2024-05-13</w:t>
            </w:r>
          </w:p>
        </w:tc>
      </w:tr>
      <w:tr>
        <w:trPr>
          <w:cantSplit/>
        </w:trPr>
        <w:tc>
          <w:tcPr>
            <w:tcW w:type="dxa" w:w="1622"/>
          </w:tcPr>
          <w:p>
            <w:pPr>
              <w:spacing w:after="0"/>
              <w:jc w:val="left"/>
            </w:pPr>
            <w:r>
              <w:rPr>
                <w:sz w:val="16"/>
              </w:rPr>
              <w:t>Oregon State University</w:t>
            </w:r>
          </w:p>
        </w:tc>
        <w:tc>
          <w:tcPr>
            <w:tcW w:type="dxa" w:w="1751"/>
          </w:tcPr>
          <w:p>
            <w:pPr>
              <w:spacing w:after="0"/>
              <w:jc w:val="left"/>
            </w:pPr>
            <w:r>
              <w:rPr>
                <w:sz w:val="16"/>
              </w:rPr>
              <w:t>College/University</w:t>
            </w:r>
          </w:p>
        </w:tc>
        <w:tc>
          <w:tcPr>
            <w:tcW w:type="dxa" w:w="2256"/>
          </w:tcPr>
          <w:p>
            <w:pPr>
              <w:spacing w:after="0"/>
              <w:jc w:val="left"/>
            </w:pPr>
            <w:r>
              <w:rPr>
                <w:sz w:val="16"/>
              </w:rPr>
              <w:t>Approved, expires 2028-11-17</w:t>
            </w:r>
          </w:p>
        </w:tc>
        <w:tc>
          <w:tcPr>
            <w:tcW w:type="dxa" w:w="2494"/>
          </w:tcPr>
          <w:p>
            <w:pPr>
              <w:spacing w:after="0"/>
              <w:jc w:val="left"/>
            </w:pPr>
            <w:r>
              <w:rPr>
                <w:sz w:val="16"/>
              </w:rPr>
              <w:t>Oregon State University Natural Hazards Mitigation Plan (FEMA plan 109002)</w:t>
            </w:r>
          </w:p>
        </w:tc>
        <w:tc>
          <w:tcPr>
            <w:tcW w:type="dxa" w:w="1037"/>
          </w:tcPr>
          <w:p>
            <w:pPr>
              <w:spacing w:after="0"/>
              <w:jc w:val="left"/>
            </w:pPr>
            <w:r>
              <w:rPr>
                <w:sz w:val="16"/>
              </w:rPr>
              <w:t>2023-11-18</w:t>
            </w:r>
          </w:p>
        </w:tc>
        <w:tc>
          <w:tcPr>
            <w:tcW w:type="dxa" w:w="1037"/>
          </w:tcPr>
          <w:p>
            <w:pPr>
              <w:spacing w:after="0"/>
              <w:jc w:val="left"/>
            </w:pPr>
            <w:r>
              <w:rPr>
                <w:sz w:val="16"/>
              </w:rPr>
              <w:t>2028-11-17</w:t>
            </w:r>
          </w:p>
        </w:tc>
        <w:tc>
          <w:tcPr>
            <w:tcW w:type="dxa" w:w="868"/>
          </w:tcPr>
          <w:p>
            <w:pPr>
              <w:spacing w:after="0"/>
              <w:jc w:val="right"/>
            </w:pPr>
            <w:r>
              <w:rPr>
                <w:sz w:val="16"/>
              </w:rPr>
              <w:t>781</w:t>
            </w:r>
          </w:p>
        </w:tc>
        <w:tc>
          <w:tcPr>
            <w:tcW w:type="dxa" w:w="926"/>
          </w:tcPr>
          <w:p>
            <w:pPr>
              <w:spacing w:after="0"/>
              <w:jc w:val="left"/>
            </w:pPr>
          </w:p>
        </w:tc>
        <w:tc>
          <w:tcPr>
            <w:tcW w:type="dxa" w:w="2121"/>
          </w:tcPr>
          <w:p>
            <w:pPr>
              <w:spacing w:after="0"/>
              <w:jc w:val="left"/>
            </w:pPr>
            <w:r>
              <w:rPr>
                <w:sz w:val="16"/>
              </w:rPr>
              <w:t>member approved 2023-11-17</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257"/>
        <w:gridCol w:w="1312"/>
        <w:gridCol w:w="1126"/>
        <w:gridCol w:w="1126"/>
        <w:gridCol w:w="1379"/>
        <w:gridCol w:w="1181"/>
        <w:gridCol w:w="1408"/>
        <w:gridCol w:w="1709"/>
        <w:gridCol w:w="1876"/>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7"/>
            <w:shd w:val="clear" w:color="auto" w:fill="E8E8E8"/>
          </w:tcPr>
          <w:p>
            <w:pPr>
              <w:spacing w:after="0"/>
              <w:jc w:val="left"/>
            </w:pPr>
            <w:r>
              <w:rPr>
                <w:b/>
                <w:sz w:val="16"/>
              </w:rPr>
              <w:t>NRI risk rating</w:t>
            </w:r>
          </w:p>
        </w:tc>
        <w:tc>
          <w:tcPr>
            <w:tcW w:type="dxa" w:w="131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6"/>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Earthquake</w:t>
            </w:r>
          </w:p>
        </w:tc>
        <w:tc>
          <w:tcPr>
            <w:tcW w:type="dxa" w:w="1257"/>
          </w:tcPr>
          <w:p>
            <w:pPr>
              <w:spacing w:after="0"/>
              <w:jc w:val="left"/>
            </w:pPr>
            <w:r>
              <w:rPr>
                <w:sz w:val="16"/>
              </w:rPr>
              <w:t>Relatively Moderate</w:t>
            </w:r>
          </w:p>
        </w:tc>
        <w:tc>
          <w:tcPr>
            <w:tcW w:type="dxa" w:w="1312"/>
          </w:tcPr>
          <w:p>
            <w:pPr>
              <w:spacing w:after="0"/>
              <w:jc w:val="left"/>
            </w:pPr>
            <w:r>
              <w:rPr>
                <w:sz w:val="16"/>
              </w:rPr>
              <w:t>Relatively High</w:t>
            </w:r>
          </w:p>
        </w:tc>
        <w:tc>
          <w:tcPr>
            <w:tcW w:type="dxa" w:w="1126"/>
          </w:tcPr>
          <w:p>
            <w:pPr>
              <w:spacing w:after="0"/>
              <w:jc w:val="right"/>
            </w:pPr>
            <w:r>
              <w:rPr>
                <w:sz w:val="16"/>
              </w:rPr>
              <w:t>$22,875,139</w:t>
            </w:r>
          </w:p>
        </w:tc>
        <w:tc>
          <w:tcPr>
            <w:tcW w:type="dxa" w:w="1126"/>
          </w:tcPr>
          <w:p>
            <w:pPr>
              <w:spacing w:after="0"/>
              <w:jc w:val="right"/>
            </w:pPr>
          </w:p>
        </w:tc>
        <w:tc>
          <w:tcPr>
            <w:tcW w:type="dxa" w:w="1379"/>
          </w:tcPr>
          <w:p>
            <w:pPr>
              <w:spacing w:after="0"/>
              <w:jc w:val="right"/>
            </w:pPr>
            <w:r>
              <w:rPr>
                <w:sz w:val="16"/>
              </w:rPr>
              <w:t>$18,239,213</w:t>
            </w:r>
          </w:p>
        </w:tc>
        <w:tc>
          <w:tcPr>
            <w:tcW w:type="dxa" w:w="1181"/>
          </w:tcPr>
          <w:p>
            <w:pPr>
              <w:spacing w:after="0"/>
              <w:jc w:val="right"/>
            </w:pPr>
            <w:r>
              <w:rPr>
                <w:sz w:val="16"/>
              </w:rPr>
              <w:t>$41,114,352</w:t>
            </w:r>
          </w:p>
        </w:tc>
        <w:tc>
          <w:tcPr>
            <w:tcW w:type="dxa" w:w="1408"/>
          </w:tcPr>
          <w:p>
            <w:pPr>
              <w:spacing w:after="0"/>
              <w:jc w:val="right"/>
            </w:pPr>
          </w:p>
        </w:tc>
        <w:tc>
          <w:tcPr>
            <w:tcW w:type="dxa" w:w="1709"/>
          </w:tcPr>
          <w:p>
            <w:pPr>
              <w:spacing w:after="0"/>
              <w:jc w:val="left"/>
            </w:pPr>
          </w:p>
        </w:tc>
        <w:tc>
          <w:tcPr>
            <w:tcW w:type="dxa" w:w="1876"/>
          </w:tcPr>
          <w:p>
            <w:pPr>
              <w:spacing w:after="0"/>
              <w:jc w:val="left"/>
            </w:pPr>
            <w:r>
              <w:rPr>
                <w:sz w:val="16"/>
              </w:rPr>
              <w:t>Not in Storm Events. Storm Events coverage of this hazard is limited; absence is not evidence of low risk.</w:t>
            </w:r>
          </w:p>
        </w:tc>
      </w:tr>
      <w:tr>
        <w:trPr>
          <w:cantSplit/>
        </w:trPr>
        <w:tc>
          <w:tcPr>
            <w:tcW w:type="dxa" w:w="701"/>
          </w:tcPr>
          <w:p>
            <w:pPr>
              <w:spacing w:after="0"/>
              <w:jc w:val="right"/>
            </w:pPr>
            <w:r>
              <w:rPr>
                <w:sz w:val="16"/>
              </w:rPr>
              <w:t>2</w:t>
            </w:r>
          </w:p>
        </w:tc>
        <w:tc>
          <w:tcPr>
            <w:tcW w:type="dxa" w:w="1037"/>
          </w:tcPr>
          <w:p>
            <w:pPr>
              <w:spacing w:after="0"/>
              <w:jc w:val="left"/>
            </w:pPr>
            <w:r>
              <w:rPr>
                <w:sz w:val="16"/>
              </w:rPr>
              <w:t>Inland Flooding</w:t>
            </w:r>
          </w:p>
        </w:tc>
        <w:tc>
          <w:tcPr>
            <w:tcW w:type="dxa" w:w="1257"/>
          </w:tcPr>
          <w:p>
            <w:pPr>
              <w:spacing w:after="0"/>
              <w:jc w:val="left"/>
            </w:pPr>
            <w:r>
              <w:rPr>
                <w:sz w:val="16"/>
              </w:rPr>
              <w:t>Relatively Moderate</w:t>
            </w:r>
          </w:p>
        </w:tc>
        <w:tc>
          <w:tcPr>
            <w:tcW w:type="dxa" w:w="1312"/>
          </w:tcPr>
          <w:p>
            <w:pPr>
              <w:spacing w:after="0"/>
              <w:jc w:val="left"/>
            </w:pPr>
            <w:r>
              <w:rPr>
                <w:sz w:val="16"/>
              </w:rPr>
              <w:t>Relatively Moderate</w:t>
            </w:r>
          </w:p>
        </w:tc>
        <w:tc>
          <w:tcPr>
            <w:tcW w:type="dxa" w:w="1126"/>
          </w:tcPr>
          <w:p>
            <w:pPr>
              <w:spacing w:after="0"/>
              <w:jc w:val="right"/>
            </w:pPr>
            <w:r>
              <w:rPr>
                <w:sz w:val="16"/>
              </w:rPr>
              <w:t>$19,275,727</w:t>
            </w:r>
          </w:p>
        </w:tc>
        <w:tc>
          <w:tcPr>
            <w:tcW w:type="dxa" w:w="1126"/>
          </w:tcPr>
          <w:p>
            <w:pPr>
              <w:spacing w:after="0"/>
              <w:jc w:val="right"/>
            </w:pPr>
            <w:r>
              <w:rPr>
                <w:sz w:val="16"/>
              </w:rPr>
              <w:t>$26,822</w:t>
            </w:r>
          </w:p>
        </w:tc>
        <w:tc>
          <w:tcPr>
            <w:tcW w:type="dxa" w:w="1379"/>
          </w:tcPr>
          <w:p>
            <w:pPr>
              <w:spacing w:after="0"/>
              <w:jc w:val="right"/>
            </w:pPr>
            <w:r>
              <w:rPr>
                <w:sz w:val="16"/>
              </w:rPr>
              <w:t>$103,106</w:t>
            </w:r>
          </w:p>
        </w:tc>
        <w:tc>
          <w:tcPr>
            <w:tcW w:type="dxa" w:w="1181"/>
          </w:tcPr>
          <w:p>
            <w:pPr>
              <w:spacing w:after="0"/>
              <w:jc w:val="right"/>
            </w:pPr>
            <w:r>
              <w:rPr>
                <w:sz w:val="16"/>
              </w:rPr>
              <w:t>$19,405,655</w:t>
            </w:r>
          </w:p>
        </w:tc>
        <w:tc>
          <w:tcPr>
            <w:tcW w:type="dxa" w:w="1408"/>
          </w:tcPr>
          <w:p>
            <w:pPr>
              <w:spacing w:after="0"/>
              <w:jc w:val="right"/>
            </w:pPr>
            <w:r>
              <w:rPr>
                <w:sz w:val="16"/>
              </w:rPr>
              <w:t>34</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Heat Wave</w:t>
            </w:r>
          </w:p>
        </w:tc>
        <w:tc>
          <w:tcPr>
            <w:tcW w:type="dxa" w:w="1257"/>
          </w:tcPr>
          <w:p>
            <w:pPr>
              <w:spacing w:after="0"/>
              <w:jc w:val="left"/>
            </w:pPr>
            <w:r>
              <w:rPr>
                <w:sz w:val="16"/>
              </w:rPr>
              <w:t>Relatively Moderate</w:t>
            </w:r>
          </w:p>
        </w:tc>
        <w:tc>
          <w:tcPr>
            <w:tcW w:type="dxa" w:w="1312"/>
          </w:tcPr>
          <w:p>
            <w:pPr>
              <w:spacing w:after="0"/>
              <w:jc w:val="left"/>
            </w:pPr>
            <w:r>
              <w:rPr>
                <w:sz w:val="16"/>
              </w:rPr>
              <w:t>Relatively Moderate</w:t>
            </w:r>
          </w:p>
        </w:tc>
        <w:tc>
          <w:tcPr>
            <w:tcW w:type="dxa" w:w="1126"/>
          </w:tcPr>
          <w:p>
            <w:pPr>
              <w:spacing w:after="0"/>
              <w:jc w:val="right"/>
            </w:pPr>
            <w:r>
              <w:rPr>
                <w:sz w:val="16"/>
              </w:rPr>
              <w:t>$566</w:t>
            </w:r>
          </w:p>
        </w:tc>
        <w:tc>
          <w:tcPr>
            <w:tcW w:type="dxa" w:w="1126"/>
          </w:tcPr>
          <w:p>
            <w:pPr>
              <w:spacing w:after="0"/>
              <w:jc w:val="right"/>
            </w:pPr>
            <w:r>
              <w:rPr>
                <w:sz w:val="16"/>
              </w:rPr>
              <w:t>$18,370</w:t>
            </w:r>
          </w:p>
        </w:tc>
        <w:tc>
          <w:tcPr>
            <w:tcW w:type="dxa" w:w="1379"/>
          </w:tcPr>
          <w:p>
            <w:pPr>
              <w:spacing w:after="0"/>
              <w:jc w:val="right"/>
            </w:pPr>
            <w:r>
              <w:rPr>
                <w:sz w:val="16"/>
              </w:rPr>
              <w:t>$1,869,377</w:t>
            </w:r>
          </w:p>
        </w:tc>
        <w:tc>
          <w:tcPr>
            <w:tcW w:type="dxa" w:w="1181"/>
          </w:tcPr>
          <w:p>
            <w:pPr>
              <w:spacing w:after="0"/>
              <w:jc w:val="right"/>
            </w:pPr>
            <w:r>
              <w:rPr>
                <w:sz w:val="16"/>
              </w:rPr>
              <w:t>$1,888,313</w:t>
            </w:r>
          </w:p>
        </w:tc>
        <w:tc>
          <w:tcPr>
            <w:tcW w:type="dxa" w:w="1408"/>
          </w:tcPr>
          <w:p>
            <w:pPr>
              <w:spacing w:after="0"/>
              <w:jc w:val="right"/>
            </w:pPr>
            <w:r>
              <w:rPr>
                <w:sz w:val="16"/>
              </w:rPr>
              <w:t>8</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Landslide</w:t>
            </w:r>
          </w:p>
        </w:tc>
        <w:tc>
          <w:tcPr>
            <w:tcW w:type="dxa" w:w="1257"/>
          </w:tcPr>
          <w:p>
            <w:pPr>
              <w:spacing w:after="0"/>
              <w:jc w:val="left"/>
            </w:pPr>
            <w:r>
              <w:rPr>
                <w:sz w:val="16"/>
              </w:rPr>
              <w:t>Relatively Moderate</w:t>
            </w:r>
          </w:p>
        </w:tc>
        <w:tc>
          <w:tcPr>
            <w:tcW w:type="dxa" w:w="1312"/>
          </w:tcPr>
          <w:p>
            <w:pPr>
              <w:spacing w:after="0"/>
              <w:jc w:val="left"/>
            </w:pPr>
            <w:r>
              <w:rPr>
                <w:sz w:val="16"/>
              </w:rPr>
              <w:t>Relatively Moderate</w:t>
            </w:r>
          </w:p>
        </w:tc>
        <w:tc>
          <w:tcPr>
            <w:tcW w:type="dxa" w:w="1126"/>
          </w:tcPr>
          <w:p>
            <w:pPr>
              <w:spacing w:after="0"/>
              <w:jc w:val="right"/>
            </w:pPr>
            <w:r>
              <w:rPr>
                <w:sz w:val="16"/>
              </w:rPr>
              <w:t>$14,036</w:t>
            </w:r>
          </w:p>
        </w:tc>
        <w:tc>
          <w:tcPr>
            <w:tcW w:type="dxa" w:w="1126"/>
          </w:tcPr>
          <w:p>
            <w:pPr>
              <w:spacing w:after="0"/>
              <w:jc w:val="right"/>
            </w:pPr>
          </w:p>
        </w:tc>
        <w:tc>
          <w:tcPr>
            <w:tcW w:type="dxa" w:w="1379"/>
          </w:tcPr>
          <w:p>
            <w:pPr>
              <w:spacing w:after="0"/>
              <w:jc w:val="right"/>
            </w:pPr>
            <w:r>
              <w:rPr>
                <w:sz w:val="16"/>
              </w:rPr>
              <w:t>$489,286</w:t>
            </w:r>
          </w:p>
        </w:tc>
        <w:tc>
          <w:tcPr>
            <w:tcW w:type="dxa" w:w="1181"/>
          </w:tcPr>
          <w:p>
            <w:pPr>
              <w:spacing w:after="0"/>
              <w:jc w:val="right"/>
            </w:pPr>
            <w:r>
              <w:rPr>
                <w:sz w:val="16"/>
              </w:rPr>
              <w:t>$503,321</w:t>
            </w:r>
          </w:p>
        </w:tc>
        <w:tc>
          <w:tcPr>
            <w:tcW w:type="dxa" w:w="1408"/>
          </w:tcPr>
          <w:p>
            <w:pPr>
              <w:spacing w:after="0"/>
              <w:jc w:val="right"/>
            </w:pPr>
            <w:r>
              <w:rPr>
                <w:sz w:val="16"/>
              </w:rPr>
              <w:t>6</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Lightning</w:t>
            </w:r>
          </w:p>
        </w:tc>
        <w:tc>
          <w:tcPr>
            <w:tcW w:type="dxa" w:w="1257"/>
          </w:tcPr>
          <w:p>
            <w:pPr>
              <w:spacing w:after="0"/>
              <w:jc w:val="left"/>
            </w:pPr>
            <w:r>
              <w:rPr>
                <w:sz w:val="16"/>
              </w:rPr>
              <w:t>Relatively Low</w:t>
            </w:r>
          </w:p>
        </w:tc>
        <w:tc>
          <w:tcPr>
            <w:tcW w:type="dxa" w:w="1312"/>
          </w:tcPr>
          <w:p>
            <w:pPr>
              <w:spacing w:after="0"/>
              <w:jc w:val="left"/>
            </w:pPr>
            <w:r>
              <w:rPr>
                <w:sz w:val="16"/>
              </w:rPr>
              <w:t>Relatively Low</w:t>
            </w:r>
          </w:p>
        </w:tc>
        <w:tc>
          <w:tcPr>
            <w:tcW w:type="dxa" w:w="1126"/>
          </w:tcPr>
          <w:p>
            <w:pPr>
              <w:spacing w:after="0"/>
              <w:jc w:val="right"/>
            </w:pPr>
            <w:r>
              <w:rPr>
                <w:sz w:val="16"/>
              </w:rPr>
              <w:t>$7,460</w:t>
            </w:r>
          </w:p>
        </w:tc>
        <w:tc>
          <w:tcPr>
            <w:tcW w:type="dxa" w:w="1126"/>
          </w:tcPr>
          <w:p>
            <w:pPr>
              <w:spacing w:after="0"/>
              <w:jc w:val="right"/>
            </w:pPr>
          </w:p>
        </w:tc>
        <w:tc>
          <w:tcPr>
            <w:tcW w:type="dxa" w:w="1379"/>
          </w:tcPr>
          <w:p>
            <w:pPr>
              <w:spacing w:after="0"/>
              <w:jc w:val="right"/>
            </w:pPr>
            <w:r>
              <w:rPr>
                <w:sz w:val="16"/>
              </w:rPr>
              <w:t>$195,813</w:t>
            </w:r>
          </w:p>
        </w:tc>
        <w:tc>
          <w:tcPr>
            <w:tcW w:type="dxa" w:w="1181"/>
          </w:tcPr>
          <w:p>
            <w:pPr>
              <w:spacing w:after="0"/>
              <w:jc w:val="right"/>
            </w:pPr>
            <w:r>
              <w:rPr>
                <w:sz w:val="16"/>
              </w:rPr>
              <w:t>$203,273</w:t>
            </w:r>
          </w:p>
        </w:tc>
        <w:tc>
          <w:tcPr>
            <w:tcW w:type="dxa" w:w="1408"/>
          </w:tcPr>
          <w:p>
            <w:pPr>
              <w:spacing w:after="0"/>
              <w:jc w:val="right"/>
            </w:pPr>
            <w:r>
              <w:rPr>
                <w:sz w:val="16"/>
              </w:rPr>
              <w:t>1</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Cold Wave</w:t>
            </w:r>
          </w:p>
        </w:tc>
        <w:tc>
          <w:tcPr>
            <w:tcW w:type="dxa" w:w="1257"/>
          </w:tcPr>
          <w:p>
            <w:pPr>
              <w:spacing w:after="0"/>
              <w:jc w:val="left"/>
            </w:pPr>
            <w:r>
              <w:rPr>
                <w:sz w:val="16"/>
              </w:rPr>
              <w:t>Very Low</w:t>
            </w:r>
          </w:p>
        </w:tc>
        <w:tc>
          <w:tcPr>
            <w:tcW w:type="dxa" w:w="1312"/>
          </w:tcPr>
          <w:p>
            <w:pPr>
              <w:spacing w:after="0"/>
              <w:jc w:val="left"/>
            </w:pPr>
            <w:r>
              <w:rPr>
                <w:sz w:val="16"/>
              </w:rPr>
              <w:t>Relatively Low</w:t>
            </w:r>
          </w:p>
        </w:tc>
        <w:tc>
          <w:tcPr>
            <w:tcW w:type="dxa" w:w="1126"/>
          </w:tcPr>
          <w:p>
            <w:pPr>
              <w:spacing w:after="0"/>
              <w:jc w:val="right"/>
            </w:pPr>
            <w:r>
              <w:rPr>
                <w:sz w:val="16"/>
              </w:rPr>
              <w:t>$518</w:t>
            </w:r>
          </w:p>
        </w:tc>
        <w:tc>
          <w:tcPr>
            <w:tcW w:type="dxa" w:w="1126"/>
          </w:tcPr>
          <w:p>
            <w:pPr>
              <w:spacing w:after="0"/>
              <w:jc w:val="right"/>
            </w:pPr>
            <w:r>
              <w:rPr>
                <w:sz w:val="16"/>
              </w:rPr>
              <w:t>$3,105</w:t>
            </w:r>
          </w:p>
        </w:tc>
        <w:tc>
          <w:tcPr>
            <w:tcW w:type="dxa" w:w="1379"/>
          </w:tcPr>
          <w:p>
            <w:pPr>
              <w:spacing w:after="0"/>
              <w:jc w:val="right"/>
            </w:pPr>
            <w:r>
              <w:rPr>
                <w:sz w:val="16"/>
              </w:rPr>
              <w:t>$189,786</w:t>
            </w:r>
          </w:p>
        </w:tc>
        <w:tc>
          <w:tcPr>
            <w:tcW w:type="dxa" w:w="1181"/>
          </w:tcPr>
          <w:p>
            <w:pPr>
              <w:spacing w:after="0"/>
              <w:jc w:val="right"/>
            </w:pPr>
            <w:r>
              <w:rPr>
                <w:sz w:val="16"/>
              </w:rPr>
              <w:t>$193,409</w:t>
            </w:r>
          </w:p>
        </w:tc>
        <w:tc>
          <w:tcPr>
            <w:tcW w:type="dxa" w:w="1408"/>
          </w:tcPr>
          <w:p>
            <w:pPr>
              <w:spacing w:after="0"/>
              <w:jc w:val="right"/>
            </w:pPr>
            <w:r>
              <w:rPr>
                <w:sz w:val="16"/>
              </w:rPr>
              <w:t>3</w:t>
            </w:r>
          </w:p>
        </w:tc>
        <w:tc>
          <w:tcPr>
            <w:tcW w:type="dxa" w:w="1709"/>
          </w:tcPr>
          <w:p>
            <w:pPr>
              <w:spacing w:after="0"/>
              <w:jc w:val="left"/>
            </w:pPr>
          </w:p>
        </w:tc>
        <w:tc>
          <w:tcPr>
            <w:tcW w:type="dxa" w:w="1876"/>
          </w:tcPr>
          <w:p>
            <w:pPr>
              <w:spacing w:after="0"/>
              <w:jc w:val="left"/>
            </w:pPr>
            <w:r>
              <w:rPr>
                <w:sz w:val="16"/>
              </w:rPr>
              <w:t>Includes 2 Frost/Freeze records, event types the NRI definition of this hazard leaves out.</w:t>
            </w:r>
          </w:p>
        </w:tc>
      </w:tr>
      <w:tr>
        <w:trPr>
          <w:cantSplit/>
        </w:trPr>
        <w:tc>
          <w:tcPr>
            <w:tcW w:type="dxa" w:w="701"/>
          </w:tcPr>
          <w:p>
            <w:pPr>
              <w:spacing w:after="0"/>
              <w:jc w:val="right"/>
            </w:pPr>
            <w:r>
              <w:rPr>
                <w:sz w:val="16"/>
              </w:rPr>
              <w:t>7</w:t>
            </w:r>
          </w:p>
        </w:tc>
        <w:tc>
          <w:tcPr>
            <w:tcW w:type="dxa" w:w="1037"/>
          </w:tcPr>
          <w:p>
            <w:pPr>
              <w:spacing w:after="0"/>
              <w:jc w:val="left"/>
            </w:pPr>
            <w:r>
              <w:rPr>
                <w:sz w:val="16"/>
              </w:rPr>
              <w:t>Ice Storm</w:t>
            </w:r>
          </w:p>
        </w:tc>
        <w:tc>
          <w:tcPr>
            <w:tcW w:type="dxa" w:w="1257"/>
          </w:tcPr>
          <w:p>
            <w:pPr>
              <w:spacing w:after="0"/>
              <w:jc w:val="left"/>
            </w:pPr>
            <w:r>
              <w:rPr>
                <w:sz w:val="16"/>
              </w:rPr>
              <w:t>Relatively Low</w:t>
            </w:r>
          </w:p>
        </w:tc>
        <w:tc>
          <w:tcPr>
            <w:tcW w:type="dxa" w:w="1312"/>
          </w:tcPr>
          <w:p>
            <w:pPr>
              <w:spacing w:after="0"/>
              <w:jc w:val="left"/>
            </w:pPr>
            <w:r>
              <w:rPr>
                <w:sz w:val="16"/>
              </w:rPr>
              <w:t>Relatively Moderate</w:t>
            </w:r>
          </w:p>
        </w:tc>
        <w:tc>
          <w:tcPr>
            <w:tcW w:type="dxa" w:w="1126"/>
          </w:tcPr>
          <w:p>
            <w:pPr>
              <w:spacing w:after="0"/>
              <w:jc w:val="right"/>
            </w:pPr>
            <w:r>
              <w:rPr>
                <w:sz w:val="16"/>
              </w:rPr>
              <w:t>$34,700</w:t>
            </w:r>
          </w:p>
        </w:tc>
        <w:tc>
          <w:tcPr>
            <w:tcW w:type="dxa" w:w="1126"/>
          </w:tcPr>
          <w:p>
            <w:pPr>
              <w:spacing w:after="0"/>
              <w:jc w:val="right"/>
            </w:pPr>
          </w:p>
        </w:tc>
        <w:tc>
          <w:tcPr>
            <w:tcW w:type="dxa" w:w="1379"/>
          </w:tcPr>
          <w:p>
            <w:pPr>
              <w:spacing w:after="0"/>
              <w:jc w:val="right"/>
            </w:pPr>
            <w:r>
              <w:rPr>
                <w:sz w:val="16"/>
              </w:rPr>
              <w:t>$103,494</w:t>
            </w:r>
          </w:p>
        </w:tc>
        <w:tc>
          <w:tcPr>
            <w:tcW w:type="dxa" w:w="1181"/>
          </w:tcPr>
          <w:p>
            <w:pPr>
              <w:spacing w:after="0"/>
              <w:jc w:val="right"/>
            </w:pPr>
            <w:r>
              <w:rPr>
                <w:sz w:val="16"/>
              </w:rPr>
              <w:t>$138,194</w:t>
            </w:r>
          </w:p>
        </w:tc>
        <w:tc>
          <w:tcPr>
            <w:tcW w:type="dxa" w:w="1408"/>
          </w:tcPr>
          <w:p>
            <w:pPr>
              <w:spacing w:after="0"/>
              <w:jc w:val="right"/>
            </w:pPr>
            <w:r>
              <w:rPr>
                <w:sz w:val="16"/>
              </w:rPr>
              <w:t>13</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Strong Wind</w:t>
            </w:r>
          </w:p>
        </w:tc>
        <w:tc>
          <w:tcPr>
            <w:tcW w:type="dxa" w:w="1257"/>
          </w:tcPr>
          <w:p>
            <w:pPr>
              <w:spacing w:after="0"/>
              <w:jc w:val="left"/>
            </w:pPr>
            <w:r>
              <w:rPr>
                <w:sz w:val="16"/>
              </w:rPr>
              <w:t>Very Low</w:t>
            </w:r>
          </w:p>
        </w:tc>
        <w:tc>
          <w:tcPr>
            <w:tcW w:type="dxa" w:w="1312"/>
          </w:tcPr>
          <w:p>
            <w:pPr>
              <w:spacing w:after="0"/>
              <w:jc w:val="left"/>
            </w:pPr>
            <w:r>
              <w:rPr>
                <w:sz w:val="16"/>
              </w:rPr>
              <w:t>Relatively Low</w:t>
            </w:r>
          </w:p>
        </w:tc>
        <w:tc>
          <w:tcPr>
            <w:tcW w:type="dxa" w:w="1126"/>
          </w:tcPr>
          <w:p>
            <w:pPr>
              <w:spacing w:after="0"/>
              <w:jc w:val="right"/>
            </w:pPr>
            <w:r>
              <w:rPr>
                <w:sz w:val="16"/>
              </w:rPr>
              <w:t>$98,088</w:t>
            </w:r>
          </w:p>
        </w:tc>
        <w:tc>
          <w:tcPr>
            <w:tcW w:type="dxa" w:w="1126"/>
          </w:tcPr>
          <w:p>
            <w:pPr>
              <w:spacing w:after="0"/>
              <w:jc w:val="right"/>
            </w:pPr>
            <w:r>
              <w:rPr>
                <w:sz w:val="16"/>
              </w:rPr>
              <w:t>$9</w:t>
            </w:r>
          </w:p>
        </w:tc>
        <w:tc>
          <w:tcPr>
            <w:tcW w:type="dxa" w:w="1379"/>
          </w:tcPr>
          <w:p>
            <w:pPr>
              <w:spacing w:after="0"/>
              <w:jc w:val="right"/>
            </w:pPr>
            <w:r>
              <w:rPr>
                <w:sz w:val="16"/>
              </w:rPr>
              <w:t>$35,095</w:t>
            </w:r>
          </w:p>
        </w:tc>
        <w:tc>
          <w:tcPr>
            <w:tcW w:type="dxa" w:w="1181"/>
          </w:tcPr>
          <w:p>
            <w:pPr>
              <w:spacing w:after="0"/>
              <w:jc w:val="right"/>
            </w:pPr>
            <w:r>
              <w:rPr>
                <w:sz w:val="16"/>
              </w:rPr>
              <w:t>$133,192</w:t>
            </w:r>
          </w:p>
        </w:tc>
        <w:tc>
          <w:tcPr>
            <w:tcW w:type="dxa" w:w="1408"/>
          </w:tcPr>
          <w:p>
            <w:pPr>
              <w:spacing w:after="0"/>
              <w:jc w:val="right"/>
            </w:pPr>
            <w:r>
              <w:rPr>
                <w:sz w:val="16"/>
              </w:rPr>
              <w:t>121</w:t>
            </w:r>
          </w:p>
        </w:tc>
        <w:tc>
          <w:tcPr>
            <w:tcW w:type="dxa" w:w="1709"/>
          </w:tcPr>
          <w:p>
            <w:pPr>
              <w:spacing w:after="0"/>
              <w:jc w:val="left"/>
            </w:pPr>
          </w:p>
        </w:tc>
        <w:tc>
          <w:tcPr>
            <w:tcW w:type="dxa" w:w="1876"/>
          </w:tcPr>
          <w:p>
            <w:pPr>
              <w:spacing w:after="0"/>
              <w:jc w:val="left"/>
            </w:pPr>
            <w:r>
              <w:rPr>
                <w:sz w:val="16"/>
              </w:rPr>
              <w:t>Includes 105 High Wind records and 12 Strong Wind records, event types the NRI definition of this hazard leaves out.</w:t>
            </w:r>
          </w:p>
        </w:tc>
      </w:tr>
      <w:tr>
        <w:trPr>
          <w:cantSplit/>
        </w:trPr>
        <w:tc>
          <w:tcPr>
            <w:tcW w:type="dxa" w:w="701"/>
          </w:tcPr>
          <w:p>
            <w:pPr>
              <w:spacing w:after="0"/>
              <w:jc w:val="right"/>
            </w:pPr>
            <w:r>
              <w:rPr>
                <w:sz w:val="16"/>
              </w:rPr>
              <w:t>9</w:t>
            </w:r>
          </w:p>
        </w:tc>
        <w:tc>
          <w:tcPr>
            <w:tcW w:type="dxa" w:w="1037"/>
          </w:tcPr>
          <w:p>
            <w:pPr>
              <w:spacing w:after="0"/>
              <w:jc w:val="left"/>
            </w:pPr>
            <w:r>
              <w:rPr>
                <w:sz w:val="16"/>
              </w:rPr>
              <w:t>Tornado</w:t>
            </w:r>
          </w:p>
        </w:tc>
        <w:tc>
          <w:tcPr>
            <w:tcW w:type="dxa" w:w="1257"/>
          </w:tcPr>
          <w:p>
            <w:pPr>
              <w:spacing w:after="0"/>
              <w:jc w:val="left"/>
            </w:pPr>
            <w:r>
              <w:rPr>
                <w:sz w:val="16"/>
              </w:rPr>
              <w:t>Very Low</w:t>
            </w:r>
          </w:p>
        </w:tc>
        <w:tc>
          <w:tcPr>
            <w:tcW w:type="dxa" w:w="1312"/>
          </w:tcPr>
          <w:p>
            <w:pPr>
              <w:spacing w:after="0"/>
              <w:jc w:val="left"/>
            </w:pPr>
            <w:r>
              <w:rPr>
                <w:sz w:val="16"/>
              </w:rPr>
              <w:t>Very Low</w:t>
            </w:r>
          </w:p>
        </w:tc>
        <w:tc>
          <w:tcPr>
            <w:tcW w:type="dxa" w:w="1126"/>
          </w:tcPr>
          <w:p>
            <w:pPr>
              <w:spacing w:after="0"/>
              <w:jc w:val="right"/>
            </w:pPr>
            <w:r>
              <w:rPr>
                <w:sz w:val="16"/>
              </w:rPr>
              <w:t>$78,032</w:t>
            </w:r>
          </w:p>
        </w:tc>
        <w:tc>
          <w:tcPr>
            <w:tcW w:type="dxa" w:w="1126"/>
          </w:tcPr>
          <w:p>
            <w:pPr>
              <w:spacing w:after="0"/>
              <w:jc w:val="right"/>
            </w:pPr>
            <w:r>
              <w:rPr>
                <w:sz w:val="16"/>
              </w:rPr>
              <w:t>$94</w:t>
            </w:r>
          </w:p>
        </w:tc>
        <w:tc>
          <w:tcPr>
            <w:tcW w:type="dxa" w:w="1379"/>
          </w:tcPr>
          <w:p>
            <w:pPr>
              <w:spacing w:after="0"/>
              <w:jc w:val="right"/>
            </w:pPr>
            <w:r>
              <w:rPr>
                <w:sz w:val="16"/>
              </w:rPr>
              <w:t>$46,837</w:t>
            </w:r>
          </w:p>
        </w:tc>
        <w:tc>
          <w:tcPr>
            <w:tcW w:type="dxa" w:w="1181"/>
          </w:tcPr>
          <w:p>
            <w:pPr>
              <w:spacing w:after="0"/>
              <w:jc w:val="right"/>
            </w:pPr>
            <w:r>
              <w:rPr>
                <w:sz w:val="16"/>
              </w:rPr>
              <w:t>$124,964</w:t>
            </w:r>
          </w:p>
        </w:tc>
        <w:tc>
          <w:tcPr>
            <w:tcW w:type="dxa" w:w="1408"/>
          </w:tcPr>
          <w:p>
            <w:pPr>
              <w:spacing w:after="0"/>
              <w:jc w:val="right"/>
            </w:pPr>
            <w:r>
              <w:rPr>
                <w:sz w:val="16"/>
              </w:rPr>
              <w:t>2</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Winter Weather</w:t>
            </w:r>
          </w:p>
        </w:tc>
        <w:tc>
          <w:tcPr>
            <w:tcW w:type="dxa" w:w="1257"/>
          </w:tcPr>
          <w:p>
            <w:pPr>
              <w:spacing w:after="0"/>
              <w:jc w:val="left"/>
            </w:pPr>
            <w:r>
              <w:rPr>
                <w:sz w:val="16"/>
              </w:rPr>
              <w:t>Relatively Low</w:t>
            </w:r>
          </w:p>
        </w:tc>
        <w:tc>
          <w:tcPr>
            <w:tcW w:type="dxa" w:w="1312"/>
          </w:tcPr>
          <w:p>
            <w:pPr>
              <w:spacing w:after="0"/>
              <w:jc w:val="left"/>
            </w:pPr>
            <w:r>
              <w:rPr>
                <w:sz w:val="16"/>
              </w:rPr>
              <w:t>Relatively Low</w:t>
            </w:r>
          </w:p>
        </w:tc>
        <w:tc>
          <w:tcPr>
            <w:tcW w:type="dxa" w:w="1126"/>
          </w:tcPr>
          <w:p>
            <w:pPr>
              <w:spacing w:after="0"/>
              <w:jc w:val="right"/>
            </w:pPr>
            <w:r>
              <w:rPr>
                <w:sz w:val="16"/>
              </w:rPr>
              <w:t>$2,394</w:t>
            </w:r>
          </w:p>
        </w:tc>
        <w:tc>
          <w:tcPr>
            <w:tcW w:type="dxa" w:w="1126"/>
          </w:tcPr>
          <w:p>
            <w:pPr>
              <w:spacing w:after="0"/>
              <w:jc w:val="right"/>
            </w:pPr>
            <w:r>
              <w:rPr>
                <w:sz w:val="16"/>
              </w:rPr>
              <w:t>$843</w:t>
            </w:r>
          </w:p>
        </w:tc>
        <w:tc>
          <w:tcPr>
            <w:tcW w:type="dxa" w:w="1379"/>
          </w:tcPr>
          <w:p>
            <w:pPr>
              <w:spacing w:after="0"/>
              <w:jc w:val="right"/>
            </w:pPr>
            <w:r>
              <w:rPr>
                <w:sz w:val="16"/>
              </w:rPr>
              <w:t>$62,912</w:t>
            </w:r>
          </w:p>
        </w:tc>
        <w:tc>
          <w:tcPr>
            <w:tcW w:type="dxa" w:w="1181"/>
          </w:tcPr>
          <w:p>
            <w:pPr>
              <w:spacing w:after="0"/>
              <w:jc w:val="right"/>
            </w:pPr>
            <w:r>
              <w:rPr>
                <w:sz w:val="16"/>
              </w:rPr>
              <w:t>$66,148</w:t>
            </w:r>
          </w:p>
        </w:tc>
        <w:tc>
          <w:tcPr>
            <w:tcW w:type="dxa" w:w="1408"/>
          </w:tcPr>
          <w:p>
            <w:pPr>
              <w:spacing w:after="0"/>
              <w:jc w:val="right"/>
            </w:pPr>
            <w:r>
              <w:rPr>
                <w:sz w:val="16"/>
              </w:rPr>
              <w:t>63</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11</w:t>
            </w:r>
          </w:p>
        </w:tc>
        <w:tc>
          <w:tcPr>
            <w:tcW w:type="dxa" w:w="1037"/>
          </w:tcPr>
          <w:p>
            <w:pPr>
              <w:spacing w:after="0"/>
              <w:jc w:val="left"/>
            </w:pPr>
            <w:r>
              <w:rPr>
                <w:sz w:val="16"/>
              </w:rPr>
              <w:t>Wildfire</w:t>
            </w:r>
          </w:p>
        </w:tc>
        <w:tc>
          <w:tcPr>
            <w:tcW w:type="dxa" w:w="1257"/>
          </w:tcPr>
          <w:p>
            <w:pPr>
              <w:spacing w:after="0"/>
              <w:jc w:val="left"/>
            </w:pPr>
            <w:r>
              <w:rPr>
                <w:sz w:val="16"/>
              </w:rPr>
              <w:t>Very Low</w:t>
            </w:r>
          </w:p>
        </w:tc>
        <w:tc>
          <w:tcPr>
            <w:tcW w:type="dxa" w:w="1312"/>
          </w:tcPr>
          <w:p>
            <w:pPr>
              <w:spacing w:after="0"/>
              <w:jc w:val="left"/>
            </w:pPr>
            <w:r>
              <w:rPr>
                <w:sz w:val="16"/>
              </w:rPr>
              <w:t>Very Low</w:t>
            </w:r>
          </w:p>
        </w:tc>
        <w:tc>
          <w:tcPr>
            <w:tcW w:type="dxa" w:w="1126"/>
          </w:tcPr>
          <w:p>
            <w:pPr>
              <w:spacing w:after="0"/>
              <w:jc w:val="right"/>
            </w:pPr>
            <w:r>
              <w:rPr>
                <w:sz w:val="16"/>
              </w:rPr>
              <w:t>$24,784</w:t>
            </w:r>
          </w:p>
        </w:tc>
        <w:tc>
          <w:tcPr>
            <w:tcW w:type="dxa" w:w="1126"/>
          </w:tcPr>
          <w:p>
            <w:pPr>
              <w:spacing w:after="0"/>
              <w:jc w:val="right"/>
            </w:pPr>
            <w:r>
              <w:rPr>
                <w:sz w:val="16"/>
              </w:rPr>
              <w:t>$1</w:t>
            </w:r>
          </w:p>
        </w:tc>
        <w:tc>
          <w:tcPr>
            <w:tcW w:type="dxa" w:w="1379"/>
          </w:tcPr>
          <w:p>
            <w:pPr>
              <w:spacing w:after="0"/>
              <w:jc w:val="right"/>
            </w:pPr>
            <w:r>
              <w:rPr>
                <w:sz w:val="16"/>
              </w:rPr>
              <w:t>$1,278</w:t>
            </w:r>
          </w:p>
        </w:tc>
        <w:tc>
          <w:tcPr>
            <w:tcW w:type="dxa" w:w="1181"/>
          </w:tcPr>
          <w:p>
            <w:pPr>
              <w:spacing w:after="0"/>
              <w:jc w:val="right"/>
            </w:pPr>
            <w:r>
              <w:rPr>
                <w:sz w:val="16"/>
              </w:rPr>
              <w:t>$26,064</w:t>
            </w:r>
          </w:p>
        </w:tc>
        <w:tc>
          <w:tcPr>
            <w:tcW w:type="dxa" w:w="1408"/>
          </w:tcPr>
          <w:p>
            <w:pPr>
              <w:spacing w:after="0"/>
              <w:jc w:val="right"/>
            </w:pPr>
            <w:r>
              <w:rPr>
                <w:sz w:val="16"/>
              </w:rPr>
              <w:t>1</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12</w:t>
            </w:r>
          </w:p>
        </w:tc>
        <w:tc>
          <w:tcPr>
            <w:tcW w:type="dxa" w:w="1037"/>
          </w:tcPr>
          <w:p>
            <w:pPr>
              <w:spacing w:after="0"/>
              <w:jc w:val="left"/>
            </w:pPr>
            <w:r>
              <w:rPr>
                <w:sz w:val="16"/>
              </w:rPr>
              <w:t>Hail</w:t>
            </w:r>
          </w:p>
        </w:tc>
        <w:tc>
          <w:tcPr>
            <w:tcW w:type="dxa" w:w="1257"/>
          </w:tcPr>
          <w:p>
            <w:pPr>
              <w:spacing w:after="0"/>
              <w:jc w:val="left"/>
            </w:pPr>
            <w:r>
              <w:rPr>
                <w:sz w:val="16"/>
              </w:rPr>
              <w:t>Very Low</w:t>
            </w:r>
          </w:p>
        </w:tc>
        <w:tc>
          <w:tcPr>
            <w:tcW w:type="dxa" w:w="1312"/>
          </w:tcPr>
          <w:p>
            <w:pPr>
              <w:spacing w:after="0"/>
              <w:jc w:val="left"/>
            </w:pPr>
            <w:r>
              <w:rPr>
                <w:sz w:val="16"/>
              </w:rPr>
              <w:t>Very Low</w:t>
            </w:r>
          </w:p>
        </w:tc>
        <w:tc>
          <w:tcPr>
            <w:tcW w:type="dxa" w:w="1126"/>
          </w:tcPr>
          <w:p>
            <w:pPr>
              <w:spacing w:after="0"/>
              <w:jc w:val="right"/>
            </w:pPr>
            <w:r>
              <w:rPr>
                <w:sz w:val="16"/>
              </w:rPr>
              <w:t>$16,952</w:t>
            </w:r>
          </w:p>
        </w:tc>
        <w:tc>
          <w:tcPr>
            <w:tcW w:type="dxa" w:w="1126"/>
          </w:tcPr>
          <w:p>
            <w:pPr>
              <w:spacing w:after="0"/>
              <w:jc w:val="right"/>
            </w:pPr>
            <w:r>
              <w:rPr>
                <w:sz w:val="16"/>
              </w:rPr>
              <w:t>$1,031</w:t>
            </w:r>
          </w:p>
        </w:tc>
        <w:tc>
          <w:tcPr>
            <w:tcW w:type="dxa" w:w="1379"/>
          </w:tcPr>
          <w:p>
            <w:pPr>
              <w:spacing w:after="0"/>
              <w:jc w:val="right"/>
            </w:pPr>
            <w:r>
              <w:rPr>
                <w:sz w:val="16"/>
              </w:rPr>
              <w:t>$2,799</w:t>
            </w:r>
          </w:p>
        </w:tc>
        <w:tc>
          <w:tcPr>
            <w:tcW w:type="dxa" w:w="1181"/>
          </w:tcPr>
          <w:p>
            <w:pPr>
              <w:spacing w:after="0"/>
              <w:jc w:val="right"/>
            </w:pPr>
            <w:r>
              <w:rPr>
                <w:sz w:val="16"/>
              </w:rPr>
              <w:t>$20,782</w:t>
            </w:r>
          </w:p>
        </w:tc>
        <w:tc>
          <w:tcPr>
            <w:tcW w:type="dxa" w:w="1408"/>
          </w:tcPr>
          <w:p>
            <w:pPr>
              <w:spacing w:after="0"/>
              <w:jc w:val="right"/>
            </w:pPr>
            <w:r>
              <w:rPr>
                <w:sz w:val="16"/>
              </w:rPr>
              <w:t>0</w:t>
            </w:r>
          </w:p>
        </w:tc>
        <w:tc>
          <w:tcPr>
            <w:tcW w:type="dxa" w:w="1709"/>
          </w:tcPr>
          <w:p>
            <w:pPr>
              <w:spacing w:after="0"/>
              <w:jc w:val="left"/>
            </w:pPr>
          </w:p>
        </w:tc>
        <w:tc>
          <w:tcPr>
            <w:tcW w:type="dxa" w:w="1876"/>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13</w:t>
            </w:r>
          </w:p>
        </w:tc>
        <w:tc>
          <w:tcPr>
            <w:tcW w:type="dxa" w:w="1037"/>
          </w:tcPr>
          <w:p>
            <w:pPr>
              <w:spacing w:after="0"/>
              <w:jc w:val="left"/>
            </w:pPr>
            <w:r>
              <w:rPr>
                <w:sz w:val="16"/>
              </w:rPr>
              <w:t>Drought</w:t>
            </w:r>
          </w:p>
        </w:tc>
        <w:tc>
          <w:tcPr>
            <w:tcW w:type="dxa" w:w="1257"/>
          </w:tcPr>
          <w:p>
            <w:pPr>
              <w:spacing w:after="0"/>
              <w:jc w:val="left"/>
            </w:pPr>
            <w:r>
              <w:rPr>
                <w:sz w:val="16"/>
              </w:rPr>
              <w:t>Very Low</w:t>
            </w:r>
          </w:p>
        </w:tc>
        <w:tc>
          <w:tcPr>
            <w:tcW w:type="dxa" w:w="1312"/>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$287</w:t>
            </w:r>
          </w:p>
        </w:tc>
        <w:tc>
          <w:tcPr>
            <w:tcW w:type="dxa" w:w="1379"/>
          </w:tcPr>
          <w:p>
            <w:pPr>
              <w:spacing w:after="0"/>
              <w:jc w:val="right"/>
            </w:pPr>
          </w:p>
        </w:tc>
        <w:tc>
          <w:tcPr>
            <w:tcW w:type="dxa" w:w="1181"/>
          </w:tcPr>
          <w:p>
            <w:pPr>
              <w:spacing w:after="0"/>
              <w:jc w:val="right"/>
            </w:pPr>
            <w:r>
              <w:rPr>
                <w:sz w:val="16"/>
              </w:rPr>
              <w:t>$287</w:t>
            </w:r>
          </w:p>
        </w:tc>
        <w:tc>
          <w:tcPr>
            <w:tcW w:type="dxa" w:w="1408"/>
          </w:tcPr>
          <w:p>
            <w:pPr>
              <w:spacing w:after="0"/>
              <w:jc w:val="right"/>
            </w:pPr>
            <w:r>
              <w:rPr>
                <w:sz w:val="16"/>
              </w:rPr>
              <w:t>0</w:t>
            </w:r>
          </w:p>
        </w:tc>
        <w:tc>
          <w:tcPr>
            <w:tcW w:type="dxa" w:w="1709"/>
          </w:tcPr>
          <w:p>
            <w:pPr>
              <w:spacing w:after="0"/>
              <w:jc w:val="left"/>
            </w:pPr>
          </w:p>
        </w:tc>
        <w:tc>
          <w:tcPr>
            <w:tcW w:type="dxa" w:w="1876"/>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14</w:t>
            </w:r>
          </w:p>
        </w:tc>
        <w:tc>
          <w:tcPr>
            <w:tcW w:type="dxa" w:w="1037"/>
          </w:tcPr>
          <w:p>
            <w:pPr>
              <w:spacing w:after="0"/>
              <w:jc w:val="left"/>
            </w:pPr>
            <w:r>
              <w:rPr>
                <w:sz w:val="16"/>
              </w:rPr>
              <w:t>Avalanche</w:t>
            </w:r>
          </w:p>
        </w:tc>
        <w:tc>
          <w:tcPr>
            <w:tcW w:type="dxa" w:w="1257"/>
          </w:tcPr>
          <w:p>
            <w:pPr>
              <w:spacing w:after="0"/>
              <w:jc w:val="left"/>
            </w:pPr>
            <w:r>
              <w:rPr>
                <w:sz w:val="16"/>
              </w:rPr>
              <w:t>Very Low</w:t>
            </w:r>
          </w:p>
        </w:tc>
        <w:tc>
          <w:tcPr>
            <w:tcW w:type="dxa" w:w="1312"/>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379"/>
          </w:tcPr>
          <w:p>
            <w:pPr>
              <w:spacing w:after="0"/>
              <w:jc w:val="right"/>
            </w:pPr>
            <w:r>
              <w:rPr>
                <w:sz w:val="16"/>
              </w:rPr>
              <w:t>$12</w:t>
            </w:r>
          </w:p>
        </w:tc>
        <w:tc>
          <w:tcPr>
            <w:tcW w:type="dxa" w:w="1181"/>
          </w:tcPr>
          <w:p>
            <w:pPr>
              <w:spacing w:after="0"/>
              <w:jc w:val="right"/>
            </w:pPr>
            <w:r>
              <w:rPr>
                <w:sz w:val="16"/>
              </w:rPr>
              <w:t>$12</w:t>
            </w:r>
          </w:p>
        </w:tc>
        <w:tc>
          <w:tcPr>
            <w:tcW w:type="dxa" w:w="1408"/>
          </w:tcPr>
          <w:p>
            <w:pPr>
              <w:spacing w:after="0"/>
              <w:jc w:val="right"/>
            </w:pPr>
            <w:r>
              <w:rPr>
                <w:sz w:val="16"/>
              </w:rPr>
              <w:t>0</w:t>
            </w:r>
          </w:p>
        </w:tc>
        <w:tc>
          <w:tcPr>
            <w:tcW w:type="dxa" w:w="1709"/>
          </w:tcPr>
          <w:p>
            <w:pPr>
              <w:spacing w:after="0"/>
              <w:jc w:val="left"/>
            </w:pPr>
          </w:p>
        </w:tc>
        <w:tc>
          <w:tcPr>
            <w:tcW w:type="dxa" w:w="1876"/>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15</w:t>
            </w:r>
          </w:p>
        </w:tc>
        <w:tc>
          <w:tcPr>
            <w:tcW w:type="dxa" w:w="1037"/>
          </w:tcPr>
          <w:p>
            <w:pPr>
              <w:spacing w:after="0"/>
              <w:jc w:val="left"/>
            </w:pPr>
            <w:r>
              <w:rPr>
                <w:sz w:val="16"/>
              </w:rPr>
              <w:t>Volcanic Activity</w:t>
            </w:r>
          </w:p>
        </w:tc>
        <w:tc>
          <w:tcPr>
            <w:tcW w:type="dxa" w:w="1257"/>
          </w:tcPr>
          <w:p>
            <w:pPr>
              <w:spacing w:after="0"/>
              <w:jc w:val="left"/>
            </w:pPr>
            <w:r>
              <w:rPr>
                <w:sz w:val="16"/>
              </w:rPr>
              <w:t>Very Low</w:t>
            </w:r>
          </w:p>
        </w:tc>
        <w:tc>
          <w:tcPr>
            <w:tcW w:type="dxa" w:w="131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79"/>
          </w:tcPr>
          <w:p>
            <w:pPr>
              <w:spacing w:after="0"/>
              <w:jc w:val="right"/>
            </w:pPr>
            <w:r>
              <w:rPr>
                <w:sz w:val="16"/>
              </w:rPr>
              <w:t>under $1</w:t>
            </w:r>
          </w:p>
        </w:tc>
        <w:tc>
          <w:tcPr>
            <w:tcW w:type="dxa" w:w="1181"/>
          </w:tcPr>
          <w:p>
            <w:pPr>
              <w:spacing w:after="0"/>
              <w:jc w:val="right"/>
            </w:pPr>
            <w:r>
              <w:rPr>
                <w:sz w:val="16"/>
              </w:rPr>
              <w:t>under $1</w:t>
            </w:r>
          </w:p>
        </w:tc>
        <w:tc>
          <w:tcPr>
            <w:tcW w:type="dxa" w:w="1408"/>
          </w:tcPr>
          <w:p>
            <w:pPr>
              <w:spacing w:after="0"/>
              <w:jc w:val="right"/>
            </w:pPr>
            <w:r>
              <w:rPr>
                <w:sz w:val="16"/>
              </w:rPr>
              <w:t>0</w:t>
            </w:r>
          </w:p>
        </w:tc>
        <w:tc>
          <w:tcPr>
            <w:tcW w:type="dxa" w:w="1709"/>
          </w:tcPr>
          <w:p>
            <w:pPr>
              <w:spacing w:after="0"/>
              <w:jc w:val="left"/>
            </w:pPr>
          </w:p>
        </w:tc>
        <w:tc>
          <w:tcPr>
            <w:tcW w:type="dxa" w:w="187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r>
              <w:rPr>
                <w:sz w:val="16"/>
              </w:rPr>
              <w:t>16</w:t>
            </w:r>
          </w:p>
        </w:tc>
        <w:tc>
          <w:tcPr>
            <w:tcW w:type="dxa" w:w="1037"/>
          </w:tcPr>
          <w:p>
            <w:pPr>
              <w:spacing w:after="0"/>
              <w:jc w:val="left"/>
            </w:pPr>
            <w:r>
              <w:rPr>
                <w:sz w:val="16"/>
              </w:rPr>
              <w:t>Coastal Flooding</w:t>
            </w:r>
          </w:p>
        </w:tc>
        <w:tc>
          <w:tcPr>
            <w:tcW w:type="dxa" w:w="1257"/>
          </w:tcPr>
          <w:p>
            <w:pPr>
              <w:spacing w:after="0"/>
              <w:jc w:val="left"/>
            </w:pPr>
            <w:r>
              <w:rPr>
                <w:sz w:val="16"/>
              </w:rPr>
              <w:t>No Rating</w:t>
            </w:r>
          </w:p>
        </w:tc>
        <w:tc>
          <w:tcPr>
            <w:tcW w:type="dxa" w:w="131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p>
        </w:tc>
        <w:tc>
          <w:tcPr>
            <w:tcW w:type="dxa" w:w="1379"/>
          </w:tcPr>
          <w:p>
            <w:pPr>
              <w:spacing w:after="0"/>
              <w:jc w:val="right"/>
            </w:pPr>
            <w:r>
              <w:rPr>
                <w:sz w:val="16"/>
              </w:rPr>
              <w:t>$0</w:t>
            </w:r>
          </w:p>
        </w:tc>
        <w:tc>
          <w:tcPr>
            <w:tcW w:type="dxa" w:w="1181"/>
          </w:tcPr>
          <w:p>
            <w:pPr>
              <w:spacing w:after="0"/>
              <w:jc w:val="right"/>
            </w:pPr>
            <w:r>
              <w:rPr>
                <w:sz w:val="16"/>
              </w:rPr>
              <w:t>$0</w:t>
            </w:r>
          </w:p>
        </w:tc>
        <w:tc>
          <w:tcPr>
            <w:tcW w:type="dxa" w:w="1408"/>
          </w:tcPr>
          <w:p>
            <w:pPr>
              <w:spacing w:after="0"/>
              <w:jc w:val="right"/>
            </w:pPr>
            <w:r>
              <w:rPr>
                <w:sz w:val="16"/>
              </w:rPr>
              <w:t>0</w:t>
            </w:r>
          </w:p>
        </w:tc>
        <w:tc>
          <w:tcPr>
            <w:tcW w:type="dxa" w:w="1709"/>
          </w:tcPr>
          <w:p>
            <w:pPr>
              <w:spacing w:after="0"/>
              <w:jc w:val="left"/>
            </w:pPr>
          </w:p>
        </w:tc>
        <w:tc>
          <w:tcPr>
            <w:tcW w:type="dxa" w:w="1876"/>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Hurricane</w:t>
            </w:r>
          </w:p>
        </w:tc>
        <w:tc>
          <w:tcPr>
            <w:tcW w:type="dxa" w:w="1257"/>
          </w:tcPr>
          <w:p>
            <w:pPr>
              <w:spacing w:after="0"/>
              <w:jc w:val="left"/>
            </w:pPr>
            <w:r>
              <w:rPr>
                <w:sz w:val="16"/>
              </w:rPr>
              <w:t>Not Applicable</w:t>
            </w:r>
          </w:p>
        </w:tc>
        <w:tc>
          <w:tcPr>
            <w:tcW w:type="dxa" w:w="131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9"/>
          </w:tcPr>
          <w:p>
            <w:pPr>
              <w:spacing w:after="0"/>
              <w:jc w:val="right"/>
            </w:pPr>
          </w:p>
        </w:tc>
        <w:tc>
          <w:tcPr>
            <w:tcW w:type="dxa" w:w="1181"/>
          </w:tcPr>
          <w:p>
            <w:pPr>
              <w:spacing w:after="0"/>
              <w:jc w:val="right"/>
            </w:pPr>
          </w:p>
        </w:tc>
        <w:tc>
          <w:tcPr>
            <w:tcW w:type="dxa" w:w="1408"/>
          </w:tcPr>
          <w:p>
            <w:pPr>
              <w:spacing w:after="0"/>
              <w:jc w:val="right"/>
            </w:pPr>
            <w:r>
              <w:rPr>
                <w:sz w:val="16"/>
              </w:rPr>
              <w:t>0</w:t>
            </w:r>
          </w:p>
        </w:tc>
        <w:tc>
          <w:tcPr>
            <w:tcW w:type="dxa" w:w="1709"/>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1876"/>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Tsunami</w:t>
            </w:r>
          </w:p>
        </w:tc>
        <w:tc>
          <w:tcPr>
            <w:tcW w:type="dxa" w:w="1257"/>
          </w:tcPr>
          <w:p>
            <w:pPr>
              <w:spacing w:after="0"/>
              <w:jc w:val="left"/>
            </w:pPr>
            <w:r>
              <w:rPr>
                <w:sz w:val="16"/>
              </w:rPr>
              <w:t>Not Applicable</w:t>
            </w:r>
          </w:p>
        </w:tc>
        <w:tc>
          <w:tcPr>
            <w:tcW w:type="dxa" w:w="131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9"/>
          </w:tcPr>
          <w:p>
            <w:pPr>
              <w:spacing w:after="0"/>
              <w:jc w:val="right"/>
            </w:pPr>
          </w:p>
        </w:tc>
        <w:tc>
          <w:tcPr>
            <w:tcW w:type="dxa" w:w="1181"/>
          </w:tcPr>
          <w:p>
            <w:pPr>
              <w:spacing w:after="0"/>
              <w:jc w:val="right"/>
            </w:pPr>
          </w:p>
        </w:tc>
        <w:tc>
          <w:tcPr>
            <w:tcW w:type="dxa" w:w="1408"/>
          </w:tcPr>
          <w:p>
            <w:pPr>
              <w:spacing w:after="0"/>
              <w:jc w:val="right"/>
            </w:pPr>
            <w:r>
              <w:rPr>
                <w:sz w:val="16"/>
              </w:rPr>
              <w:t>0</w:t>
            </w:r>
          </w:p>
        </w:tc>
        <w:tc>
          <w:tcPr>
            <w:tcW w:type="dxa" w:w="1709"/>
          </w:tcPr>
          <w:p>
            <w:pPr>
              <w:spacing w:after="0"/>
              <w:jc w:val="left"/>
            </w:pPr>
            <w:r>
              <w:rPr>
                <w:sz w:val="16"/>
              </w:rPr>
              <w:t>NRI rates tsunami Not Applicable for this county, and no federal declaration for this county names it.</w:t>
            </w:r>
          </w:p>
        </w:tc>
        <w:tc>
          <w:tcPr>
            <w:tcW w:type="dxa" w:w="187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22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22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22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22 of 22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22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3"/>
        <w:gridCol w:w="1764"/>
        <w:gridCol w:w="1595"/>
        <w:gridCol w:w="1403"/>
        <w:gridCol w:w="1815"/>
        <w:gridCol w:w="1783"/>
        <w:gridCol w:w="1669"/>
        <w:gridCol w:w="2301"/>
      </w:tblGrid>
      <w:tr>
        <w:trPr>
          <w:cantSplit/>
          <w:tblHeader/>
        </w:trPr>
        <w:tc>
          <w:tcPr>
            <w:tcW w:type="dxa" w:w="1783"/>
            <w:shd w:val="clear" w:color="auto" w:fill="E8E8E8"/>
          </w:tcPr>
          <w:p>
            <w:pPr>
              <w:spacing w:after="0"/>
              <w:jc w:val="left"/>
            </w:pPr>
            <w:r>
              <w:rPr>
                <w:b/>
                <w:sz w:val="16"/>
              </w:rPr>
              <w:t>Hazard</w:t>
            </w:r>
          </w:p>
        </w:tc>
        <w:tc>
          <w:tcPr>
            <w:tcW w:type="dxa" w:w="1764"/>
            <w:shd w:val="clear" w:color="auto" w:fill="E8E8E8"/>
          </w:tcPr>
          <w:p>
            <w:pPr>
              <w:spacing w:after="0"/>
              <w:jc w:val="left"/>
            </w:pPr>
            <w:r>
              <w:rPr>
                <w:b/>
                <w:sz w:val="16"/>
              </w:rPr>
              <w:t>Scale</w:t>
            </w:r>
          </w:p>
        </w:tc>
        <w:tc>
          <w:tcPr>
            <w:tcW w:type="dxa" w:w="1595"/>
            <w:shd w:val="clear" w:color="auto" w:fill="E8E8E8"/>
          </w:tcPr>
          <w:p>
            <w:pPr>
              <w:spacing w:after="0"/>
              <w:jc w:val="right"/>
            </w:pPr>
            <w:r>
              <w:rPr>
                <w:b/>
                <w:sz w:val="16"/>
              </w:rPr>
              <w:t>Records</w:t>
            </w:r>
          </w:p>
          <w:p>
            <w:pPr>
              <w:spacing w:after="0"/>
              <w:jc w:val="right"/>
            </w:pPr>
            <w:r>
              <w:rPr>
                <w:i/>
                <w:color w:val="555555"/>
                <w:sz w:val="14"/>
              </w:rPr>
              <w:t>count, years</w:t>
            </w:r>
          </w:p>
        </w:tc>
        <w:tc>
          <w:tcPr>
            <w:tcW w:type="dxa" w:w="1403"/>
            <w:shd w:val="clear" w:color="auto" w:fill="E8E8E8"/>
          </w:tcPr>
          <w:p>
            <w:pPr>
              <w:spacing w:after="0"/>
              <w:jc w:val="left"/>
            </w:pPr>
            <w:r>
              <w:rPr>
                <w:b/>
                <w:sz w:val="16"/>
              </w:rPr>
              <w:t>Observed range</w:t>
            </w:r>
          </w:p>
        </w:tc>
        <w:tc>
          <w:tcPr>
            <w:tcW w:type="dxa" w:w="1815"/>
            <w:shd w:val="clear" w:color="auto" w:fill="E8E8E8"/>
          </w:tcPr>
          <w:p>
            <w:pPr>
              <w:spacing w:after="0"/>
              <w:jc w:val="left"/>
            </w:pPr>
            <w:r>
              <w:rPr>
                <w:b/>
                <w:sz w:val="16"/>
              </w:rPr>
              <w:t>Worst recorded event</w:t>
            </w:r>
          </w:p>
        </w:tc>
        <w:tc>
          <w:tcPr>
            <w:tcW w:type="dxa" w:w="1783"/>
            <w:shd w:val="clear" w:color="auto" w:fill="E8E8E8"/>
          </w:tcPr>
          <w:p>
            <w:pPr>
              <w:spacing w:after="0"/>
              <w:jc w:val="left"/>
            </w:pPr>
            <w:r>
              <w:rPr>
                <w:b/>
                <w:sz w:val="16"/>
              </w:rPr>
              <w:t>Most damaging (when different)</w:t>
            </w:r>
          </w:p>
        </w:tc>
        <w:tc>
          <w:tcPr>
            <w:tcW w:type="dxa" w:w="1669"/>
            <w:shd w:val="clear" w:color="auto" w:fill="E8E8E8"/>
          </w:tcPr>
          <w:p>
            <w:pPr>
              <w:spacing w:after="0"/>
              <w:jc w:val="left"/>
            </w:pPr>
            <w:r>
              <w:rPr>
                <w:b/>
                <w:sz w:val="16"/>
              </w:rPr>
              <w:t>How it applies to members</w:t>
            </w:r>
          </w:p>
        </w:tc>
        <w:tc>
          <w:tcPr>
            <w:tcW w:type="dxa" w:w="2301"/>
            <w:shd w:val="clear" w:color="auto" w:fill="E8E8E8"/>
          </w:tcPr>
          <w:p>
            <w:pPr>
              <w:spacing w:after="0"/>
              <w:jc w:val="left"/>
            </w:pPr>
            <w:r>
              <w:rPr>
                <w:b/>
                <w:sz w:val="16"/>
              </w:rPr>
              <w:t>Note</w:t>
            </w:r>
          </w:p>
        </w:tc>
      </w:tr>
      <w:tr>
        <w:trPr>
          <w:cantSplit/>
        </w:trPr>
        <w:tc>
          <w:tcPr>
            <w:tcW w:type="dxa" w:w="1783"/>
          </w:tcPr>
          <w:p>
            <w:pPr>
              <w:spacing w:after="0"/>
              <w:jc w:val="left"/>
            </w:pPr>
            <w:r>
              <w:rPr>
                <w:sz w:val="16"/>
              </w:rPr>
              <w:t>Avalanche</w:t>
            </w:r>
          </w:p>
        </w:tc>
        <w:tc>
          <w:tcPr>
            <w:tcW w:type="dxa" w:w="1764"/>
          </w:tcPr>
          <w:p>
            <w:pPr>
              <w:spacing w:after="0"/>
              <w:jc w:val="left"/>
            </w:pPr>
            <w:r>
              <w:rPr>
                <w:sz w:val="16"/>
              </w:rPr>
              <w:t>none (count and damage)</w:t>
            </w:r>
          </w:p>
        </w:tc>
        <w:tc>
          <w:tcPr>
            <w:tcW w:type="dxa" w:w="1595"/>
          </w:tcPr>
          <w:p>
            <w:pPr>
              <w:spacing w:after="0"/>
              <w:jc w:val="right"/>
            </w:pPr>
            <w:r>
              <w:rPr>
                <w:sz w:val="16"/>
              </w:rPr>
              <w:t>0</w:t>
            </w:r>
          </w:p>
        </w:tc>
        <w:tc>
          <w:tcPr>
            <w:tcW w:type="dxa" w:w="1403"/>
          </w:tcPr>
          <w:p>
            <w:pPr>
              <w:spacing w:after="0"/>
              <w:jc w:val="left"/>
            </w:pPr>
          </w:p>
        </w:tc>
        <w:tc>
          <w:tcPr>
            <w:tcW w:type="dxa" w:w="1815"/>
          </w:tcPr>
          <w:p>
            <w:pPr>
              <w:spacing w:after="0"/>
              <w:jc w:val="left"/>
            </w:pPr>
          </w:p>
        </w:tc>
        <w:tc>
          <w:tcPr>
            <w:tcW w:type="dxa" w:w="1783"/>
          </w:tcPr>
          <w:p>
            <w:pPr>
              <w:spacing w:after="0"/>
              <w:jc w:val="left"/>
            </w:pPr>
          </w:p>
        </w:tc>
        <w:tc>
          <w:tcPr>
            <w:tcW w:type="dxa" w:w="1669"/>
          </w:tcPr>
          <w:p>
            <w:pPr>
              <w:spacing w:after="0"/>
              <w:jc w:val="left"/>
            </w:pPr>
          </w:p>
        </w:tc>
        <w:tc>
          <w:tcPr>
            <w:tcW w:type="dxa" w:w="2301"/>
          </w:tcPr>
          <w:p>
            <w:pPr>
              <w:spacing w:after="0"/>
              <w:jc w:val="left"/>
            </w:pPr>
            <w:r>
              <w:rPr>
                <w:sz w:val="16"/>
              </w:rPr>
              <w:t>Physical measure: in event narratives only; local data required.</w:t>
            </w:r>
          </w:p>
        </w:tc>
      </w:tr>
      <w:tr>
        <w:trPr>
          <w:cantSplit/>
        </w:trPr>
        <w:tc>
          <w:tcPr>
            <w:tcW w:type="dxa" w:w="1783"/>
          </w:tcPr>
          <w:p>
            <w:pPr>
              <w:spacing w:after="0"/>
              <w:jc w:val="left"/>
            </w:pPr>
            <w:r>
              <w:rPr>
                <w:sz w:val="16"/>
              </w:rPr>
              <w:t>Coastal Flood, Storm Surge/Tide</w:t>
            </w:r>
          </w:p>
        </w:tc>
        <w:tc>
          <w:tcPr>
            <w:tcW w:type="dxa" w:w="1764"/>
          </w:tcPr>
          <w:p>
            <w:pPr>
              <w:spacing w:after="0"/>
              <w:jc w:val="left"/>
            </w:pPr>
            <w:r>
              <w:rPr>
                <w:sz w:val="16"/>
              </w:rPr>
              <w:t>none in data (FIRM for depth)</w:t>
            </w:r>
          </w:p>
        </w:tc>
        <w:tc>
          <w:tcPr>
            <w:tcW w:type="dxa" w:w="1595"/>
          </w:tcPr>
          <w:p>
            <w:pPr>
              <w:spacing w:after="0"/>
              <w:jc w:val="right"/>
            </w:pPr>
            <w:r>
              <w:rPr>
                <w:sz w:val="16"/>
              </w:rPr>
              <w:t>0</w:t>
            </w:r>
          </w:p>
        </w:tc>
        <w:tc>
          <w:tcPr>
            <w:tcW w:type="dxa" w:w="1403"/>
          </w:tcPr>
          <w:p>
            <w:pPr>
              <w:spacing w:after="0"/>
              <w:jc w:val="left"/>
            </w:pPr>
          </w:p>
        </w:tc>
        <w:tc>
          <w:tcPr>
            <w:tcW w:type="dxa" w:w="1815"/>
          </w:tcPr>
          <w:p>
            <w:pPr>
              <w:spacing w:after="0"/>
              <w:jc w:val="left"/>
            </w:pPr>
          </w:p>
        </w:tc>
        <w:tc>
          <w:tcPr>
            <w:tcW w:type="dxa" w:w="1783"/>
          </w:tcPr>
          <w:p>
            <w:pPr>
              <w:spacing w:after="0"/>
              <w:jc w:val="left"/>
            </w:pPr>
          </w:p>
        </w:tc>
        <w:tc>
          <w:tcPr>
            <w:tcW w:type="dxa" w:w="1669"/>
          </w:tcPr>
          <w:p>
            <w:pPr>
              <w:spacing w:after="0"/>
              <w:jc w:val="left"/>
            </w:pPr>
          </w:p>
        </w:tc>
        <w:tc>
          <w:tcPr>
            <w:tcW w:type="dxa" w:w="2301"/>
          </w:tcPr>
          <w:p>
            <w:pPr>
              <w:spacing w:after="0"/>
              <w:jc w:val="left"/>
            </w:pPr>
            <w:r>
              <w:rPr>
                <w:sz w:val="16"/>
              </w:rPr>
              <w:t>Flood depth: see the FEMA Flood Insurance Rate Map.</w:t>
            </w:r>
          </w:p>
        </w:tc>
      </w:tr>
      <w:tr>
        <w:trPr>
          <w:cantSplit/>
        </w:trPr>
        <w:tc>
          <w:tcPr>
            <w:tcW w:type="dxa" w:w="1783"/>
          </w:tcPr>
          <w:p>
            <w:pPr>
              <w:spacing w:after="0"/>
              <w:jc w:val="left"/>
            </w:pPr>
            <w:r>
              <w:rPr>
                <w:sz w:val="16"/>
              </w:rPr>
              <w:t>Cold/Wind Chill, Extreme Cold/Wind Chill</w:t>
            </w:r>
          </w:p>
        </w:tc>
        <w:tc>
          <w:tcPr>
            <w:tcW w:type="dxa" w:w="1764"/>
          </w:tcPr>
          <w:p>
            <w:pPr>
              <w:spacing w:after="0"/>
              <w:jc w:val="left"/>
            </w:pPr>
            <w:r>
              <w:rPr>
                <w:sz w:val="16"/>
              </w:rPr>
              <w:t>wind chill</w:t>
            </w:r>
          </w:p>
        </w:tc>
        <w:tc>
          <w:tcPr>
            <w:tcW w:type="dxa" w:w="1595"/>
          </w:tcPr>
          <w:p>
            <w:pPr>
              <w:spacing w:after="0"/>
              <w:jc w:val="right"/>
            </w:pPr>
            <w:r>
              <w:rPr>
                <w:sz w:val="16"/>
              </w:rPr>
              <w:t>1, 1998 to 1998 (1 zone-level)</w:t>
            </w:r>
          </w:p>
        </w:tc>
        <w:tc>
          <w:tcPr>
            <w:tcW w:type="dxa" w:w="1403"/>
          </w:tcPr>
          <w:p>
            <w:pPr>
              <w:spacing w:after="0"/>
              <w:jc w:val="left"/>
            </w:pPr>
            <w:r>
              <w:rPr>
                <w:sz w:val="16"/>
              </w:rPr>
              <w:t>7 days; 1 with a recorded value</w:t>
            </w:r>
          </w:p>
        </w:tc>
        <w:tc>
          <w:tcPr>
            <w:tcW w:type="dxa" w:w="1815"/>
          </w:tcPr>
          <w:p>
            <w:pPr>
              <w:spacing w:after="0"/>
              <w:jc w:val="left"/>
            </w:pPr>
            <w:r>
              <w:rPr>
                <w:sz w:val="16"/>
              </w:rPr>
              <w:t>7 consecutive days, 1998-12-18 to 1998-12-24, zone-level</w:t>
            </w:r>
          </w:p>
        </w:tc>
        <w:tc>
          <w:tcPr>
            <w:tcW w:type="dxa" w:w="1783"/>
          </w:tcPr>
          <w:p>
            <w:pPr>
              <w:spacing w:after="0"/>
              <w:jc w:val="left"/>
            </w:pPr>
          </w:p>
        </w:tc>
        <w:tc>
          <w:tcPr>
            <w:tcW w:type="dxa" w:w="1669"/>
          </w:tcPr>
          <w:p>
            <w:pPr>
              <w:spacing w:after="0"/>
              <w:jc w:val="left"/>
            </w:pPr>
            <w:r>
              <w:rPr>
                <w:sz w:val="16"/>
              </w:rPr>
              <w:t>Zone-level records: applies countywide; national data do not locate these events within the county.</w:t>
            </w:r>
          </w:p>
        </w:tc>
        <w:tc>
          <w:tcPr>
            <w:tcW w:type="dxa" w:w="2301"/>
          </w:tcPr>
          <w:p>
            <w:pPr>
              <w:spacing w:after="0"/>
              <w:jc w:val="left"/>
            </w:pPr>
            <w:r>
              <w:rPr>
                <w:sz w:val="16"/>
              </w:rPr>
              <w:t>Wind chill: in event narratives only; local data required.</w:t>
            </w:r>
          </w:p>
        </w:tc>
      </w:tr>
      <w:tr>
        <w:trPr>
          <w:cantSplit/>
        </w:trPr>
        <w:tc>
          <w:tcPr>
            <w:tcW w:type="dxa" w:w="1783"/>
          </w:tcPr>
          <w:p>
            <w:pPr>
              <w:spacing w:after="0"/>
              <w:jc w:val="left"/>
            </w:pPr>
            <w:r>
              <w:rPr>
                <w:sz w:val="16"/>
              </w:rPr>
              <w:t>Frost/Freeze (outside NRI Cold Wave definition)</w:t>
            </w:r>
          </w:p>
        </w:tc>
        <w:tc>
          <w:tcPr>
            <w:tcW w:type="dxa" w:w="1764"/>
          </w:tcPr>
          <w:p>
            <w:pPr>
              <w:spacing w:after="0"/>
              <w:jc w:val="left"/>
            </w:pPr>
            <w:r>
              <w:rPr>
                <w:sz w:val="16"/>
              </w:rPr>
              <w:t>crop damage</w:t>
            </w:r>
          </w:p>
        </w:tc>
        <w:tc>
          <w:tcPr>
            <w:tcW w:type="dxa" w:w="1595"/>
          </w:tcPr>
          <w:p>
            <w:pPr>
              <w:spacing w:after="0"/>
              <w:jc w:val="right"/>
            </w:pPr>
            <w:r>
              <w:rPr>
                <w:sz w:val="16"/>
              </w:rPr>
              <w:t>2, 2024 to 2024 (2 zone-level)</w:t>
            </w:r>
          </w:p>
        </w:tc>
        <w:tc>
          <w:tcPr>
            <w:tcW w:type="dxa" w:w="1403"/>
          </w:tcPr>
          <w:p>
            <w:pPr>
              <w:spacing w:after="0"/>
              <w:jc w:val="left"/>
            </w:pPr>
          </w:p>
        </w:tc>
        <w:tc>
          <w:tcPr>
            <w:tcW w:type="dxa" w:w="1815"/>
          </w:tcPr>
          <w:p>
            <w:pPr>
              <w:spacing w:after="0"/>
              <w:jc w:val="left"/>
            </w:pPr>
            <w:r>
              <w:rPr>
                <w:sz w:val="16"/>
              </w:rPr>
              <w:t>No crop damage reported in 2 records.</w:t>
            </w:r>
          </w:p>
        </w:tc>
        <w:tc>
          <w:tcPr>
            <w:tcW w:type="dxa" w:w="1783"/>
          </w:tcPr>
          <w:p>
            <w:pPr>
              <w:spacing w:after="0"/>
              <w:jc w:val="left"/>
            </w:pPr>
          </w:p>
        </w:tc>
        <w:tc>
          <w:tcPr>
            <w:tcW w:type="dxa" w:w="1669"/>
          </w:tcPr>
          <w:p>
            <w:pPr>
              <w:spacing w:after="0"/>
              <w:jc w:val="left"/>
            </w:pPr>
            <w:r>
              <w:rPr>
                <w:sz w:val="16"/>
              </w:rPr>
              <w:t>Zone-level records: applies countywide; national data do not locate these events within the county.</w:t>
            </w:r>
          </w:p>
        </w:tc>
        <w:tc>
          <w:tcPr>
            <w:tcW w:type="dxa" w:w="2301"/>
          </w:tcPr>
          <w:p>
            <w:pPr>
              <w:spacing w:after="0"/>
              <w:jc w:val="left"/>
            </w:pPr>
            <w:r>
              <w:rPr>
                <w:sz w:val="16"/>
              </w:rPr>
              <w:t>Temperature: in event narratives only; local data required.</w:t>
            </w:r>
          </w:p>
        </w:tc>
      </w:tr>
      <w:tr>
        <w:trPr>
          <w:cantSplit/>
        </w:trPr>
        <w:tc>
          <w:tcPr>
            <w:tcW w:type="dxa" w:w="1783"/>
          </w:tcPr>
          <w:p>
            <w:pPr>
              <w:spacing w:after="0"/>
              <w:jc w:val="left"/>
            </w:pPr>
            <w:r>
              <w:rPr>
                <w:sz w:val="16"/>
              </w:rPr>
              <w:t>Drought</w:t>
            </w:r>
          </w:p>
        </w:tc>
        <w:tc>
          <w:tcPr>
            <w:tcW w:type="dxa" w:w="1764"/>
          </w:tcPr>
          <w:p>
            <w:pPr>
              <w:spacing w:after="0"/>
              <w:jc w:val="left"/>
            </w:pPr>
            <w:r>
              <w:rPr>
                <w:sz w:val="16"/>
              </w:rPr>
              <w:t>US Drought Monitor D-scale</w:t>
            </w:r>
          </w:p>
        </w:tc>
        <w:tc>
          <w:tcPr>
            <w:tcW w:type="dxa" w:w="1595"/>
          </w:tcPr>
          <w:p>
            <w:pPr>
              <w:spacing w:after="0"/>
              <w:jc w:val="right"/>
            </w:pPr>
            <w:r>
              <w:rPr>
                <w:sz w:val="16"/>
              </w:rPr>
              <w:t>0</w:t>
            </w:r>
          </w:p>
        </w:tc>
        <w:tc>
          <w:tcPr>
            <w:tcW w:type="dxa" w:w="1403"/>
          </w:tcPr>
          <w:p>
            <w:pPr>
              <w:spacing w:after="0"/>
              <w:jc w:val="left"/>
            </w:pPr>
          </w:p>
        </w:tc>
        <w:tc>
          <w:tcPr>
            <w:tcW w:type="dxa" w:w="1815"/>
          </w:tcPr>
          <w:p>
            <w:pPr>
              <w:spacing w:after="0"/>
              <w:jc w:val="left"/>
            </w:pPr>
          </w:p>
        </w:tc>
        <w:tc>
          <w:tcPr>
            <w:tcW w:type="dxa" w:w="1783"/>
          </w:tcPr>
          <w:p>
            <w:pPr>
              <w:spacing w:after="0"/>
              <w:jc w:val="left"/>
            </w:pPr>
          </w:p>
        </w:tc>
        <w:tc>
          <w:tcPr>
            <w:tcW w:type="dxa" w:w="1669"/>
          </w:tcPr>
          <w:p>
            <w:pPr>
              <w:spacing w:after="0"/>
              <w:jc w:val="left"/>
            </w:pPr>
          </w:p>
        </w:tc>
        <w:tc>
          <w:tcPr>
            <w:tcW w:type="dxa" w:w="23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3"/>
          </w:tcPr>
          <w:p>
            <w:pPr>
              <w:spacing w:after="0"/>
              <w:jc w:val="left"/>
            </w:pPr>
            <w:r>
              <w:rPr>
                <w:sz w:val="16"/>
              </w:rPr>
              <w:t>Earthquake</w:t>
            </w:r>
          </w:p>
        </w:tc>
        <w:tc>
          <w:tcPr>
            <w:tcW w:type="dxa" w:w="1764"/>
          </w:tcPr>
          <w:p>
            <w:pPr>
              <w:spacing w:after="0"/>
              <w:jc w:val="left"/>
            </w:pPr>
            <w:r>
              <w:rPr>
                <w:sz w:val="16"/>
              </w:rPr>
              <w:t>Modified Mercalli (local data)</w:t>
            </w:r>
          </w:p>
        </w:tc>
        <w:tc>
          <w:tcPr>
            <w:tcW w:type="dxa" w:w="1595"/>
          </w:tcPr>
          <w:p>
            <w:pPr>
              <w:spacing w:after="0"/>
              <w:jc w:val="right"/>
            </w:pPr>
            <w:r>
              <w:rPr>
                <w:sz w:val="16"/>
              </w:rPr>
              <w:t>0</w:t>
            </w:r>
          </w:p>
        </w:tc>
        <w:tc>
          <w:tcPr>
            <w:tcW w:type="dxa" w:w="1403"/>
          </w:tcPr>
          <w:p>
            <w:pPr>
              <w:spacing w:after="0"/>
              <w:jc w:val="left"/>
            </w:pPr>
          </w:p>
        </w:tc>
        <w:tc>
          <w:tcPr>
            <w:tcW w:type="dxa" w:w="1815"/>
          </w:tcPr>
          <w:p>
            <w:pPr>
              <w:spacing w:after="0"/>
              <w:jc w:val="left"/>
            </w:pPr>
          </w:p>
        </w:tc>
        <w:tc>
          <w:tcPr>
            <w:tcW w:type="dxa" w:w="1783"/>
          </w:tcPr>
          <w:p>
            <w:pPr>
              <w:spacing w:after="0"/>
              <w:jc w:val="left"/>
            </w:pPr>
          </w:p>
        </w:tc>
        <w:tc>
          <w:tcPr>
            <w:tcW w:type="dxa" w:w="1669"/>
          </w:tcPr>
          <w:p>
            <w:pPr>
              <w:spacing w:after="0"/>
              <w:jc w:val="left"/>
            </w:pPr>
          </w:p>
        </w:tc>
        <w:tc>
          <w:tcPr>
            <w:tcW w:type="dxa" w:w="2301"/>
          </w:tcPr>
          <w:p>
            <w:pPr>
              <w:spacing w:after="0"/>
              <w:jc w:val="left"/>
            </w:pPr>
            <w:r>
              <w:rPr>
                <w:sz w:val="16"/>
              </w:rPr>
              <w:t>No Storm Events record; local data required (e.g., USGS).</w:t>
            </w:r>
          </w:p>
        </w:tc>
      </w:tr>
      <w:tr>
        <w:trPr>
          <w:cantSplit/>
        </w:trPr>
        <w:tc>
          <w:tcPr>
            <w:tcW w:type="dxa" w:w="1783"/>
          </w:tcPr>
          <w:p>
            <w:pPr>
              <w:spacing w:after="0"/>
              <w:jc w:val="left"/>
            </w:pPr>
            <w:r>
              <w:rPr>
                <w:sz w:val="16"/>
              </w:rPr>
              <w:t>Hail</w:t>
            </w:r>
          </w:p>
        </w:tc>
        <w:tc>
          <w:tcPr>
            <w:tcW w:type="dxa" w:w="1764"/>
          </w:tcPr>
          <w:p>
            <w:pPr>
              <w:spacing w:after="0"/>
              <w:jc w:val="left"/>
            </w:pPr>
            <w:r>
              <w:rPr>
                <w:sz w:val="16"/>
              </w:rPr>
              <w:t>hail size (inches)</w:t>
            </w:r>
          </w:p>
        </w:tc>
        <w:tc>
          <w:tcPr>
            <w:tcW w:type="dxa" w:w="1595"/>
          </w:tcPr>
          <w:p>
            <w:pPr>
              <w:spacing w:after="0"/>
              <w:jc w:val="right"/>
            </w:pPr>
            <w:r>
              <w:rPr>
                <w:sz w:val="16"/>
              </w:rPr>
              <w:t>0</w:t>
            </w:r>
          </w:p>
        </w:tc>
        <w:tc>
          <w:tcPr>
            <w:tcW w:type="dxa" w:w="1403"/>
          </w:tcPr>
          <w:p>
            <w:pPr>
              <w:spacing w:after="0"/>
              <w:jc w:val="left"/>
            </w:pPr>
          </w:p>
        </w:tc>
        <w:tc>
          <w:tcPr>
            <w:tcW w:type="dxa" w:w="1815"/>
          </w:tcPr>
          <w:p>
            <w:pPr>
              <w:spacing w:after="0"/>
              <w:jc w:val="left"/>
            </w:pPr>
          </w:p>
        </w:tc>
        <w:tc>
          <w:tcPr>
            <w:tcW w:type="dxa" w:w="1783"/>
          </w:tcPr>
          <w:p>
            <w:pPr>
              <w:spacing w:after="0"/>
              <w:jc w:val="left"/>
            </w:pPr>
          </w:p>
        </w:tc>
        <w:tc>
          <w:tcPr>
            <w:tcW w:type="dxa" w:w="1669"/>
          </w:tcPr>
          <w:p>
            <w:pPr>
              <w:spacing w:after="0"/>
              <w:jc w:val="left"/>
            </w:pPr>
          </w:p>
        </w:tc>
        <w:tc>
          <w:tcPr>
            <w:tcW w:type="dxa" w:w="2301"/>
          </w:tcPr>
          <w:p>
            <w:pPr>
              <w:spacing w:after="0"/>
              <w:jc w:val="left"/>
            </w:pPr>
          </w:p>
        </w:tc>
      </w:tr>
      <w:tr>
        <w:trPr>
          <w:cantSplit/>
        </w:trPr>
        <w:tc>
          <w:tcPr>
            <w:tcW w:type="dxa" w:w="1783"/>
          </w:tcPr>
          <w:p>
            <w:pPr>
              <w:spacing w:after="0"/>
              <w:jc w:val="left"/>
            </w:pPr>
            <w:r>
              <w:rPr>
                <w:sz w:val="16"/>
              </w:rPr>
              <w:t>Excessive Heat, Heat</w:t>
            </w:r>
          </w:p>
        </w:tc>
        <w:tc>
          <w:tcPr>
            <w:tcW w:type="dxa" w:w="1764"/>
          </w:tcPr>
          <w:p>
            <w:pPr>
              <w:spacing w:after="0"/>
              <w:jc w:val="left"/>
            </w:pPr>
            <w:r>
              <w:rPr>
                <w:sz w:val="16"/>
              </w:rPr>
              <w:t>heat index (narratives)</w:t>
            </w:r>
          </w:p>
        </w:tc>
        <w:tc>
          <w:tcPr>
            <w:tcW w:type="dxa" w:w="1595"/>
          </w:tcPr>
          <w:p>
            <w:pPr>
              <w:spacing w:after="0"/>
              <w:jc w:val="right"/>
            </w:pPr>
            <w:r>
              <w:rPr>
                <w:sz w:val="16"/>
              </w:rPr>
              <w:t>8, 2006 to 2022 (8 zone-level)</w:t>
            </w:r>
          </w:p>
        </w:tc>
        <w:tc>
          <w:tcPr>
            <w:tcW w:type="dxa" w:w="1403"/>
          </w:tcPr>
          <w:p>
            <w:pPr>
              <w:spacing w:after="0"/>
              <w:jc w:val="left"/>
            </w:pPr>
            <w:r>
              <w:rPr>
                <w:sz w:val="16"/>
              </w:rPr>
              <w:t>1 day to 5 days (median 3 days); 8 with a recorded value</w:t>
            </w:r>
          </w:p>
        </w:tc>
        <w:tc>
          <w:tcPr>
            <w:tcW w:type="dxa" w:w="1815"/>
          </w:tcPr>
          <w:p>
            <w:pPr>
              <w:spacing w:after="0"/>
              <w:jc w:val="left"/>
            </w:pPr>
            <w:r>
              <w:rPr>
                <w:sz w:val="16"/>
              </w:rPr>
              <w:t>5 consecutive days, 2015-07-01 to 2015-07-05, zone-level</w:t>
            </w:r>
          </w:p>
        </w:tc>
        <w:tc>
          <w:tcPr>
            <w:tcW w:type="dxa" w:w="1783"/>
          </w:tcPr>
          <w:p>
            <w:pPr>
              <w:spacing w:after="0"/>
              <w:jc w:val="left"/>
            </w:pPr>
          </w:p>
        </w:tc>
        <w:tc>
          <w:tcPr>
            <w:tcW w:type="dxa" w:w="1669"/>
          </w:tcPr>
          <w:p>
            <w:pPr>
              <w:spacing w:after="0"/>
              <w:jc w:val="left"/>
            </w:pPr>
            <w:r>
              <w:rPr>
                <w:sz w:val="16"/>
              </w:rPr>
              <w:t>Zone-level records: applies countywide; national data do not locate these events within the county.</w:t>
            </w:r>
          </w:p>
        </w:tc>
        <w:tc>
          <w:tcPr>
            <w:tcW w:type="dxa" w:w="2301"/>
          </w:tcPr>
          <w:p>
            <w:pPr>
              <w:spacing w:after="0"/>
              <w:jc w:val="left"/>
            </w:pPr>
            <w:r>
              <w:rPr>
                <w:sz w:val="16"/>
              </w:rPr>
              <w:t>Heat index: in event narratives only; local data required.</w:t>
            </w:r>
          </w:p>
        </w:tc>
      </w:tr>
      <w:tr>
        <w:trPr>
          <w:cantSplit/>
        </w:trPr>
        <w:tc>
          <w:tcPr>
            <w:tcW w:type="dxa" w:w="1783"/>
          </w:tcPr>
          <w:p>
            <w:pPr>
              <w:spacing w:after="0"/>
              <w:jc w:val="left"/>
            </w:pPr>
            <w:r>
              <w:rPr>
                <w:sz w:val="16"/>
              </w:rPr>
              <w:t>Hurricane, Tropical Storm, Tropical Depression</w:t>
            </w:r>
          </w:p>
        </w:tc>
        <w:tc>
          <w:tcPr>
            <w:tcW w:type="dxa" w:w="1764"/>
          </w:tcPr>
          <w:p>
            <w:pPr>
              <w:spacing w:after="0"/>
              <w:jc w:val="left"/>
            </w:pPr>
            <w:r>
              <w:rPr>
                <w:sz w:val="16"/>
              </w:rPr>
              <w:t>Saffir-Simpson</w:t>
            </w:r>
          </w:p>
        </w:tc>
        <w:tc>
          <w:tcPr>
            <w:tcW w:type="dxa" w:w="1595"/>
          </w:tcPr>
          <w:p>
            <w:pPr>
              <w:spacing w:after="0"/>
              <w:jc w:val="right"/>
            </w:pPr>
            <w:r>
              <w:rPr>
                <w:sz w:val="16"/>
              </w:rPr>
              <w:t>0</w:t>
            </w:r>
          </w:p>
        </w:tc>
        <w:tc>
          <w:tcPr>
            <w:tcW w:type="dxa" w:w="1403"/>
          </w:tcPr>
          <w:p>
            <w:pPr>
              <w:spacing w:after="0"/>
              <w:jc w:val="left"/>
            </w:pPr>
          </w:p>
        </w:tc>
        <w:tc>
          <w:tcPr>
            <w:tcW w:type="dxa" w:w="1815"/>
          </w:tcPr>
          <w:p>
            <w:pPr>
              <w:spacing w:after="0"/>
              <w:jc w:val="left"/>
            </w:pPr>
          </w:p>
        </w:tc>
        <w:tc>
          <w:tcPr>
            <w:tcW w:type="dxa" w:w="1783"/>
          </w:tcPr>
          <w:p>
            <w:pPr>
              <w:spacing w:after="0"/>
              <w:jc w:val="left"/>
            </w:pPr>
          </w:p>
        </w:tc>
        <w:tc>
          <w:tcPr>
            <w:tcW w:type="dxa" w:w="1669"/>
          </w:tcPr>
          <w:p>
            <w:pPr>
              <w:spacing w:after="0"/>
              <w:jc w:val="left"/>
            </w:pPr>
          </w:p>
        </w:tc>
        <w:tc>
          <w:tcPr>
            <w:tcW w:type="dxa" w:w="230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3"/>
          </w:tcPr>
          <w:p>
            <w:pPr>
              <w:spacing w:after="0"/>
              <w:jc w:val="left"/>
            </w:pPr>
            <w:r>
              <w:rPr>
                <w:sz w:val="16"/>
              </w:rPr>
              <w:t>Ice Storm</w:t>
            </w:r>
          </w:p>
        </w:tc>
        <w:tc>
          <w:tcPr>
            <w:tcW w:type="dxa" w:w="1764"/>
          </w:tcPr>
          <w:p>
            <w:pPr>
              <w:spacing w:after="0"/>
              <w:jc w:val="left"/>
            </w:pPr>
            <w:r>
              <w:rPr>
                <w:sz w:val="16"/>
              </w:rPr>
              <w:t>Sperry-Piltz (local data)</w:t>
            </w:r>
          </w:p>
        </w:tc>
        <w:tc>
          <w:tcPr>
            <w:tcW w:type="dxa" w:w="1595"/>
          </w:tcPr>
          <w:p>
            <w:pPr>
              <w:spacing w:after="0"/>
              <w:jc w:val="right"/>
            </w:pPr>
            <w:r>
              <w:rPr>
                <w:sz w:val="16"/>
              </w:rPr>
              <w:t>13, 1996 to 2025 (13 zone-level)</w:t>
            </w:r>
          </w:p>
        </w:tc>
        <w:tc>
          <w:tcPr>
            <w:tcW w:type="dxa" w:w="1403"/>
          </w:tcPr>
          <w:p>
            <w:pPr>
              <w:spacing w:after="0"/>
              <w:jc w:val="left"/>
            </w:pPr>
          </w:p>
        </w:tc>
        <w:tc>
          <w:tcPr>
            <w:tcW w:type="dxa" w:w="1815"/>
          </w:tcPr>
          <w:p>
            <w:pPr>
              <w:spacing w:after="0"/>
              <w:jc w:val="left"/>
            </w:pPr>
            <w:r>
              <w:rPr>
                <w:sz w:val="16"/>
              </w:rPr>
              <w:t>Ice Storm, 2024-01-13, $34,400,000 property; $0 crops, reported for the zone (2024 dollars); NWS zone ORZ008 (SOUTHERN WILLAMETTE VALLEY), zone-level: may include parts of neighboring counties</w:t>
            </w:r>
          </w:p>
        </w:tc>
        <w:tc>
          <w:tcPr>
            <w:tcW w:type="dxa" w:w="1783"/>
          </w:tcPr>
          <w:p>
            <w:pPr>
              <w:spacing w:after="0"/>
              <w:jc w:val="left"/>
            </w:pPr>
          </w:p>
        </w:tc>
        <w:tc>
          <w:tcPr>
            <w:tcW w:type="dxa" w:w="1669"/>
          </w:tcPr>
          <w:p>
            <w:pPr>
              <w:spacing w:after="0"/>
              <w:jc w:val="left"/>
            </w:pPr>
            <w:r>
              <w:rPr>
                <w:sz w:val="16"/>
              </w:rPr>
              <w:t>Zone-level records: applies countywide; national data do not locate these events within the county.</w:t>
            </w:r>
          </w:p>
        </w:tc>
        <w:tc>
          <w:tcPr>
            <w:tcW w:type="dxa" w:w="2301"/>
          </w:tcPr>
          <w:p>
            <w:pPr>
              <w:spacing w:after="0"/>
              <w:jc w:val="left"/>
            </w:pPr>
            <w:r>
              <w:rPr>
                <w:sz w:val="16"/>
              </w:rPr>
              <w:t>Ice thickness: in event narratives only; local data required.</w:t>
            </w:r>
          </w:p>
        </w:tc>
      </w:tr>
      <w:tr>
        <w:trPr>
          <w:cantSplit/>
        </w:trPr>
        <w:tc>
          <w:tcPr>
            <w:tcW w:type="dxa" w:w="1783"/>
          </w:tcPr>
          <w:p>
            <w:pPr>
              <w:spacing w:after="0"/>
              <w:jc w:val="left"/>
            </w:pPr>
            <w:r>
              <w:rPr>
                <w:sz w:val="16"/>
              </w:rPr>
              <w:t>Flash Flood, Flood, Lakeshore Flood</w:t>
            </w:r>
          </w:p>
        </w:tc>
        <w:tc>
          <w:tcPr>
            <w:tcW w:type="dxa" w:w="1764"/>
          </w:tcPr>
          <w:p>
            <w:pPr>
              <w:spacing w:after="0"/>
              <w:jc w:val="left"/>
            </w:pPr>
            <w:r>
              <w:rPr>
                <w:sz w:val="16"/>
              </w:rPr>
              <w:t>damage and flood days (FIRM for depth)</w:t>
            </w:r>
          </w:p>
        </w:tc>
        <w:tc>
          <w:tcPr>
            <w:tcW w:type="dxa" w:w="1595"/>
          </w:tcPr>
          <w:p>
            <w:pPr>
              <w:spacing w:after="0"/>
              <w:jc w:val="right"/>
            </w:pPr>
            <w:r>
              <w:rPr>
                <w:sz w:val="16"/>
              </w:rPr>
              <w:t>34, 1996 to 2022 (9 zone-level)</w:t>
            </w:r>
          </w:p>
        </w:tc>
        <w:tc>
          <w:tcPr>
            <w:tcW w:type="dxa" w:w="1403"/>
          </w:tcPr>
          <w:p>
            <w:pPr>
              <w:spacing w:after="0"/>
              <w:jc w:val="left"/>
            </w:pPr>
          </w:p>
        </w:tc>
        <w:tc>
          <w:tcPr>
            <w:tcW w:type="dxa" w:w="1815"/>
          </w:tcPr>
          <w:p>
            <w:pPr>
              <w:spacing w:after="0"/>
              <w:jc w:val="left"/>
            </w:pPr>
            <w:r>
              <w:rPr>
                <w:sz w:val="16"/>
              </w:rPr>
              <w:t>Flood, 1996-02-06, $400,000,000 property; crops not reported, reported for the zone (1996 dollars), 7 direct deaths (reported for the zone); NWS zone ORZ004 (CENTRAL COAST RANGE OF W OREGON), zone-level: may include parts of neighboring counties</w:t>
            </w:r>
          </w:p>
        </w:tc>
        <w:tc>
          <w:tcPr>
            <w:tcW w:type="dxa" w:w="1783"/>
          </w:tcPr>
          <w:p>
            <w:pPr>
              <w:spacing w:after="0"/>
              <w:jc w:val="left"/>
            </w:pPr>
          </w:p>
        </w:tc>
        <w:tc>
          <w:tcPr>
            <w:tcW w:type="dxa" w:w="1669"/>
          </w:tcPr>
          <w:p>
            <w:pPr>
              <w:spacing w:after="0"/>
              <w:jc w:val="left"/>
            </w:pPr>
            <w:r>
              <w:rPr>
                <w:sz w:val="16"/>
              </w:rPr>
              <w:t>Event records naming member places: Philomath city (13 records), Monroe city (3 records), Corvallis city (2 records). Zone-level records (9) apply countywide.</w:t>
            </w:r>
          </w:p>
        </w:tc>
        <w:tc>
          <w:tcPr>
            <w:tcW w:type="dxa" w:w="230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3"/>
          </w:tcPr>
          <w:p>
            <w:pPr>
              <w:spacing w:after="0"/>
              <w:jc w:val="left"/>
            </w:pPr>
            <w:r>
              <w:rPr>
                <w:sz w:val="16"/>
              </w:rPr>
              <w:t>Debris Flow</w:t>
            </w:r>
          </w:p>
        </w:tc>
        <w:tc>
          <w:tcPr>
            <w:tcW w:type="dxa" w:w="1764"/>
          </w:tcPr>
          <w:p>
            <w:pPr>
              <w:spacing w:after="0"/>
              <w:jc w:val="left"/>
            </w:pPr>
            <w:r>
              <w:rPr>
                <w:sz w:val="16"/>
              </w:rPr>
              <w:t>none (count and damage)</w:t>
            </w:r>
          </w:p>
        </w:tc>
        <w:tc>
          <w:tcPr>
            <w:tcW w:type="dxa" w:w="1595"/>
          </w:tcPr>
          <w:p>
            <w:pPr>
              <w:spacing w:after="0"/>
              <w:jc w:val="right"/>
            </w:pPr>
            <w:r>
              <w:rPr>
                <w:sz w:val="16"/>
              </w:rPr>
              <w:t>6, 1996 to 2012 (6 zone-level)</w:t>
            </w:r>
          </w:p>
        </w:tc>
        <w:tc>
          <w:tcPr>
            <w:tcW w:type="dxa" w:w="1403"/>
          </w:tcPr>
          <w:p>
            <w:pPr>
              <w:spacing w:after="0"/>
              <w:jc w:val="left"/>
            </w:pPr>
          </w:p>
        </w:tc>
        <w:tc>
          <w:tcPr>
            <w:tcW w:type="dxa" w:w="1815"/>
          </w:tcPr>
          <w:p>
            <w:pPr>
              <w:spacing w:after="0"/>
              <w:jc w:val="left"/>
            </w:pPr>
            <w:r>
              <w:rPr>
                <w:sz w:val="16"/>
              </w:rPr>
              <w:t>Debris Flow, 2004-12-08, $50,000 property; crops not reported, reported for the zone (2004 dollars); NWS zone ORZ004 (CENTRAL COAST RANGE OF W OREGON), zone-level: may include parts of neighboring counties</w:t>
            </w:r>
          </w:p>
        </w:tc>
        <w:tc>
          <w:tcPr>
            <w:tcW w:type="dxa" w:w="1783"/>
          </w:tcPr>
          <w:p>
            <w:pPr>
              <w:spacing w:after="0"/>
              <w:jc w:val="left"/>
            </w:pPr>
          </w:p>
        </w:tc>
        <w:tc>
          <w:tcPr>
            <w:tcW w:type="dxa" w:w="1669"/>
          </w:tcPr>
          <w:p>
            <w:pPr>
              <w:spacing w:after="0"/>
              <w:jc w:val="left"/>
            </w:pPr>
            <w:r>
              <w:rPr>
                <w:sz w:val="16"/>
              </w:rPr>
              <w:t>Zone-level records: applies countywide; national data do not locate these events within the county.</w:t>
            </w:r>
          </w:p>
        </w:tc>
        <w:tc>
          <w:tcPr>
            <w:tcW w:type="dxa" w:w="2301"/>
          </w:tcPr>
          <w:p>
            <w:pPr>
              <w:spacing w:after="0"/>
              <w:jc w:val="left"/>
            </w:pPr>
            <w:r>
              <w:rPr>
                <w:sz w:val="16"/>
              </w:rPr>
              <w:t>Physical measure: in event narratives only; local data required.</w:t>
            </w:r>
          </w:p>
        </w:tc>
      </w:tr>
      <w:tr>
        <w:trPr>
          <w:cantSplit/>
        </w:trPr>
        <w:tc>
          <w:tcPr>
            <w:tcW w:type="dxa" w:w="1783"/>
          </w:tcPr>
          <w:p>
            <w:pPr>
              <w:spacing w:after="0"/>
              <w:jc w:val="left"/>
            </w:pPr>
            <w:r>
              <w:rPr>
                <w:sz w:val="16"/>
              </w:rPr>
              <w:t>Lightning</w:t>
            </w:r>
          </w:p>
        </w:tc>
        <w:tc>
          <w:tcPr>
            <w:tcW w:type="dxa" w:w="1764"/>
          </w:tcPr>
          <w:p>
            <w:pPr>
              <w:spacing w:after="0"/>
              <w:jc w:val="left"/>
            </w:pPr>
            <w:r>
              <w:rPr>
                <w:sz w:val="16"/>
              </w:rPr>
              <w:t>annualized frequency (the measure FEMA's Local Mitigation Planning Handbook names)</w:t>
            </w:r>
          </w:p>
        </w:tc>
        <w:tc>
          <w:tcPr>
            <w:tcW w:type="dxa" w:w="1595"/>
          </w:tcPr>
          <w:p>
            <w:pPr>
              <w:spacing w:after="0"/>
              <w:jc w:val="right"/>
            </w:pPr>
            <w:r>
              <w:rPr>
                <w:sz w:val="16"/>
              </w:rPr>
              <w:t>1, 2014 to 2014</w:t>
            </w:r>
          </w:p>
        </w:tc>
        <w:tc>
          <w:tcPr>
            <w:tcW w:type="dxa" w:w="1403"/>
          </w:tcPr>
          <w:p>
            <w:pPr>
              <w:spacing w:after="0"/>
              <w:jc w:val="left"/>
            </w:pPr>
          </w:p>
        </w:tc>
        <w:tc>
          <w:tcPr>
            <w:tcW w:type="dxa" w:w="1815"/>
          </w:tcPr>
          <w:p>
            <w:pPr>
              <w:spacing w:after="0"/>
              <w:jc w:val="left"/>
            </w:pPr>
            <w:r>
              <w:rPr>
                <w:sz w:val="16"/>
              </w:rPr>
              <w:t>Lightning, 2014-07-13, $11,000 property; $0 crops (2014 dollars)</w:t>
            </w:r>
          </w:p>
        </w:tc>
        <w:tc>
          <w:tcPr>
            <w:tcW w:type="dxa" w:w="1783"/>
          </w:tcPr>
          <w:p>
            <w:pPr>
              <w:spacing w:after="0"/>
              <w:jc w:val="left"/>
            </w:pPr>
          </w:p>
        </w:tc>
        <w:tc>
          <w:tcPr>
            <w:tcW w:type="dxa" w:w="1669"/>
          </w:tcPr>
          <w:p>
            <w:pPr>
              <w:spacing w:after="0"/>
              <w:jc w:val="left"/>
            </w:pPr>
            <w:r>
              <w:rPr>
                <w:sz w:val="16"/>
              </w:rPr>
              <w:t>Event records naming member places: Albany city (1 record), Corvallis city (1 record).</w:t>
            </w:r>
          </w:p>
        </w:tc>
        <w:tc>
          <w:tcPr>
            <w:tcW w:type="dxa" w:w="2301"/>
          </w:tcPr>
          <w:p>
            <w:pPr>
              <w:spacing w:after="0"/>
              <w:jc w:val="left"/>
            </w:pPr>
            <w:r>
              <w:rPr>
                <w:sz w:val="16"/>
              </w:rPr>
              <w:t>Storm Events lists lightning with damage or casualties; physical measure in event narratives only; local data required.</w:t>
            </w:r>
          </w:p>
        </w:tc>
      </w:tr>
      <w:tr>
        <w:trPr>
          <w:cantSplit/>
        </w:trPr>
        <w:tc>
          <w:tcPr>
            <w:tcW w:type="dxa" w:w="1783"/>
          </w:tcPr>
          <w:p>
            <w:pPr>
              <w:spacing w:after="0"/>
              <w:jc w:val="left"/>
            </w:pPr>
            <w:r>
              <w:rPr>
                <w:sz w:val="16"/>
              </w:rPr>
              <w:t>High Wind and Strong Wind (outside NRI Strong Wind definition)</w:t>
            </w:r>
          </w:p>
        </w:tc>
        <w:tc>
          <w:tcPr>
            <w:tcW w:type="dxa" w:w="1764"/>
          </w:tcPr>
          <w:p>
            <w:pPr>
              <w:spacing w:after="0"/>
              <w:jc w:val="left"/>
            </w:pPr>
            <w:r>
              <w:rPr>
                <w:sz w:val="16"/>
              </w:rPr>
              <w:t>wind speed (kt and mph)</w:t>
            </w:r>
          </w:p>
        </w:tc>
        <w:tc>
          <w:tcPr>
            <w:tcW w:type="dxa" w:w="1595"/>
          </w:tcPr>
          <w:p>
            <w:pPr>
              <w:spacing w:after="0"/>
              <w:jc w:val="right"/>
            </w:pPr>
            <w:r>
              <w:rPr>
                <w:sz w:val="16"/>
              </w:rPr>
              <w:t>117, 1996 to 2025 (117 zone-level)</w:t>
            </w:r>
          </w:p>
        </w:tc>
        <w:tc>
          <w:tcPr>
            <w:tcW w:type="dxa" w:w="1403"/>
          </w:tcPr>
          <w:p>
            <w:pPr>
              <w:spacing w:after="0"/>
              <w:jc w:val="left"/>
            </w:pPr>
            <w:r>
              <w:rPr>
                <w:sz w:val="16"/>
              </w:rPr>
              <w:t>30 kt (35 mph) to 90 kt (104 mph) (median 60.5 kt (70 mph)); 112 with a recorded value</w:t>
            </w:r>
          </w:p>
        </w:tc>
        <w:tc>
          <w:tcPr>
            <w:tcW w:type="dxa" w:w="1815"/>
          </w:tcPr>
          <w:p>
            <w:pPr>
              <w:spacing w:after="0"/>
              <w:jc w:val="left"/>
            </w:pPr>
            <w:r>
              <w:rPr>
                <w:sz w:val="16"/>
              </w:rPr>
              <w:t>90 kt (104 mph) measured gust, High Wind, 2017-02-08; NWS zone ORZ004 (CENTRAL COAST RANGE OF W OREGON), zone-level: may include parts of neighboring counties</w:t>
            </w:r>
          </w:p>
        </w:tc>
        <w:tc>
          <w:tcPr>
            <w:tcW w:type="dxa" w:w="1783"/>
          </w:tcPr>
          <w:p>
            <w:pPr>
              <w:spacing w:after="0"/>
              <w:jc w:val="left"/>
            </w:pPr>
            <w:r>
              <w:rPr>
                <w:sz w:val="16"/>
              </w:rPr>
              <w:t>High Wind, 2002-02-07, $6,000,000 property; crops not reported, reported for the zone (2002 dollars)</w:t>
            </w:r>
          </w:p>
        </w:tc>
        <w:tc>
          <w:tcPr>
            <w:tcW w:type="dxa" w:w="1669"/>
          </w:tcPr>
          <w:p>
            <w:pPr>
              <w:spacing w:after="0"/>
              <w:jc w:val="left"/>
            </w:pPr>
            <w:r>
              <w:rPr>
                <w:sz w:val="16"/>
              </w:rPr>
              <w:t>Zone-level records: applies countywide; national data do not locate these events within the county.</w:t>
            </w:r>
          </w:p>
        </w:tc>
        <w:tc>
          <w:tcPr>
            <w:tcW w:type="dxa" w:w="2301"/>
          </w:tcPr>
          <w:p>
            <w:pPr>
              <w:spacing w:after="0"/>
              <w:jc w:val="left"/>
            </w:pPr>
          </w:p>
        </w:tc>
      </w:tr>
      <w:tr>
        <w:trPr>
          <w:cantSplit/>
        </w:trPr>
        <w:tc>
          <w:tcPr>
            <w:tcW w:type="dxa" w:w="1783"/>
          </w:tcPr>
          <w:p>
            <w:pPr>
              <w:spacing w:after="0"/>
              <w:jc w:val="left"/>
            </w:pPr>
            <w:r>
              <w:rPr>
                <w:sz w:val="16"/>
              </w:rPr>
              <w:t>Thunderstorm Wind</w:t>
            </w:r>
          </w:p>
        </w:tc>
        <w:tc>
          <w:tcPr>
            <w:tcW w:type="dxa" w:w="1764"/>
          </w:tcPr>
          <w:p>
            <w:pPr>
              <w:spacing w:after="0"/>
              <w:jc w:val="left"/>
            </w:pPr>
            <w:r>
              <w:rPr>
                <w:sz w:val="16"/>
              </w:rPr>
              <w:t>wind speed (kt and mph)</w:t>
            </w:r>
          </w:p>
        </w:tc>
        <w:tc>
          <w:tcPr>
            <w:tcW w:type="dxa" w:w="1595"/>
          </w:tcPr>
          <w:p>
            <w:pPr>
              <w:spacing w:after="0"/>
              <w:jc w:val="right"/>
            </w:pPr>
            <w:r>
              <w:rPr>
                <w:sz w:val="16"/>
              </w:rPr>
              <w:t>7, 1982 to 2009</w:t>
            </w:r>
          </w:p>
        </w:tc>
        <w:tc>
          <w:tcPr>
            <w:tcW w:type="dxa" w:w="1403"/>
          </w:tcPr>
          <w:p>
            <w:pPr>
              <w:spacing w:after="0"/>
              <w:jc w:val="left"/>
            </w:pPr>
            <w:r>
              <w:rPr>
                <w:sz w:val="16"/>
              </w:rPr>
              <w:t>71 kt (82 mph); 1 with a recorded value</w:t>
            </w:r>
          </w:p>
        </w:tc>
        <w:tc>
          <w:tcPr>
            <w:tcW w:type="dxa" w:w="1815"/>
          </w:tcPr>
          <w:p>
            <w:pPr>
              <w:spacing w:after="0"/>
              <w:jc w:val="left"/>
            </w:pPr>
            <w:r>
              <w:rPr>
                <w:sz w:val="16"/>
              </w:rPr>
              <w:t>71 kt (82 mph) measured gust, Thunderstorm Wind, 2009-06-04</w:t>
            </w:r>
          </w:p>
        </w:tc>
        <w:tc>
          <w:tcPr>
            <w:tcW w:type="dxa" w:w="1783"/>
          </w:tcPr>
          <w:p>
            <w:pPr>
              <w:spacing w:after="0"/>
              <w:jc w:val="left"/>
            </w:pPr>
            <w:r>
              <w:rPr>
                <w:sz w:val="16"/>
              </w:rPr>
              <w:t>Thunderstorm Wind, 1998-05-01, $5,000 property; crops not reported (1998 dollars)</w:t>
            </w:r>
          </w:p>
        </w:tc>
        <w:tc>
          <w:tcPr>
            <w:tcW w:type="dxa" w:w="1669"/>
          </w:tcPr>
          <w:p>
            <w:pPr>
              <w:spacing w:after="0"/>
              <w:jc w:val="left"/>
            </w:pPr>
            <w:r>
              <w:rPr>
                <w:sz w:val="16"/>
              </w:rPr>
              <w:t>Event records naming member places: Corvallis city (2 records), Albany city (1 record).</w:t>
            </w:r>
          </w:p>
        </w:tc>
        <w:tc>
          <w:tcPr>
            <w:tcW w:type="dxa" w:w="2301"/>
          </w:tcPr>
          <w:p>
            <w:pPr>
              <w:spacing w:after="0"/>
              <w:jc w:val="left"/>
            </w:pPr>
          </w:p>
        </w:tc>
      </w:tr>
      <w:tr>
        <w:trPr>
          <w:cantSplit/>
        </w:trPr>
        <w:tc>
          <w:tcPr>
            <w:tcW w:type="dxa" w:w="1783"/>
          </w:tcPr>
          <w:p>
            <w:pPr>
              <w:spacing w:after="0"/>
              <w:jc w:val="left"/>
            </w:pPr>
            <w:r>
              <w:rPr>
                <w:sz w:val="16"/>
              </w:rPr>
              <w:t>Tornado</w:t>
            </w:r>
          </w:p>
        </w:tc>
        <w:tc>
          <w:tcPr>
            <w:tcW w:type="dxa" w:w="1764"/>
          </w:tcPr>
          <w:p>
            <w:pPr>
              <w:spacing w:after="0"/>
              <w:jc w:val="left"/>
            </w:pPr>
            <w:r>
              <w:rPr>
                <w:sz w:val="16"/>
              </w:rPr>
              <w:t>Enhanced Fujita (F before Feb 2007)</w:t>
            </w:r>
          </w:p>
        </w:tc>
        <w:tc>
          <w:tcPr>
            <w:tcW w:type="dxa" w:w="1595"/>
          </w:tcPr>
          <w:p>
            <w:pPr>
              <w:spacing w:after="0"/>
              <w:jc w:val="right"/>
            </w:pPr>
            <w:r>
              <w:rPr>
                <w:sz w:val="16"/>
              </w:rPr>
              <w:t>2, 1997 to 2025</w:t>
            </w:r>
          </w:p>
        </w:tc>
        <w:tc>
          <w:tcPr>
            <w:tcW w:type="dxa" w:w="1403"/>
          </w:tcPr>
          <w:p>
            <w:pPr>
              <w:spacing w:after="0"/>
              <w:jc w:val="left"/>
            </w:pPr>
            <w:r>
              <w:rPr>
                <w:sz w:val="16"/>
              </w:rPr>
              <w:t>F/EF0; 1 with a recorded value</w:t>
            </w:r>
          </w:p>
        </w:tc>
        <w:tc>
          <w:tcPr>
            <w:tcW w:type="dxa" w:w="1815"/>
          </w:tcPr>
          <w:p>
            <w:pPr>
              <w:spacing w:after="0"/>
              <w:jc w:val="left"/>
            </w:pPr>
            <w:r>
              <w:rPr>
                <w:sz w:val="16"/>
              </w:rPr>
              <w:t>F0 tornado, 1997-06-01, 1.5 mi within this county, 25 yd wide, $0 property; crops not reported (1997 dollars)</w:t>
            </w:r>
          </w:p>
        </w:tc>
        <w:tc>
          <w:tcPr>
            <w:tcW w:type="dxa" w:w="1783"/>
          </w:tcPr>
          <w:p>
            <w:pPr>
              <w:spacing w:after="0"/>
              <w:jc w:val="left"/>
            </w:pPr>
          </w:p>
        </w:tc>
        <w:tc>
          <w:tcPr>
            <w:tcW w:type="dxa" w:w="1669"/>
          </w:tcPr>
          <w:p>
            <w:pPr>
              <w:spacing w:after="0"/>
              <w:jc w:val="left"/>
            </w:pPr>
            <w:r>
              <w:rPr>
                <w:sz w:val="16"/>
              </w:rPr>
              <w:t>Event records naming member places: Albany city (1 record).</w:t>
            </w:r>
          </w:p>
        </w:tc>
        <w:tc>
          <w:tcPr>
            <w:tcW w:type="dxa" w:w="230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3"/>
          </w:tcPr>
          <w:p>
            <w:pPr>
              <w:spacing w:after="0"/>
              <w:jc w:val="left"/>
            </w:pPr>
            <w:r>
              <w:rPr>
                <w:sz w:val="16"/>
              </w:rPr>
              <w:t>Tsunami</w:t>
            </w:r>
          </w:p>
        </w:tc>
        <w:tc>
          <w:tcPr>
            <w:tcW w:type="dxa" w:w="1764"/>
          </w:tcPr>
          <w:p>
            <w:pPr>
              <w:spacing w:after="0"/>
              <w:jc w:val="left"/>
            </w:pPr>
            <w:r>
              <w:rPr>
                <w:sz w:val="16"/>
              </w:rPr>
              <w:t>none (count and damage)</w:t>
            </w:r>
          </w:p>
        </w:tc>
        <w:tc>
          <w:tcPr>
            <w:tcW w:type="dxa" w:w="1595"/>
          </w:tcPr>
          <w:p>
            <w:pPr>
              <w:spacing w:after="0"/>
              <w:jc w:val="right"/>
            </w:pPr>
            <w:r>
              <w:rPr>
                <w:sz w:val="16"/>
              </w:rPr>
              <w:t>0</w:t>
            </w:r>
          </w:p>
        </w:tc>
        <w:tc>
          <w:tcPr>
            <w:tcW w:type="dxa" w:w="1403"/>
          </w:tcPr>
          <w:p>
            <w:pPr>
              <w:spacing w:after="0"/>
              <w:jc w:val="left"/>
            </w:pPr>
          </w:p>
        </w:tc>
        <w:tc>
          <w:tcPr>
            <w:tcW w:type="dxa" w:w="1815"/>
          </w:tcPr>
          <w:p>
            <w:pPr>
              <w:spacing w:after="0"/>
              <w:jc w:val="left"/>
            </w:pPr>
          </w:p>
        </w:tc>
        <w:tc>
          <w:tcPr>
            <w:tcW w:type="dxa" w:w="1783"/>
          </w:tcPr>
          <w:p>
            <w:pPr>
              <w:spacing w:after="0"/>
              <w:jc w:val="left"/>
            </w:pPr>
          </w:p>
        </w:tc>
        <w:tc>
          <w:tcPr>
            <w:tcW w:type="dxa" w:w="1669"/>
          </w:tcPr>
          <w:p>
            <w:pPr>
              <w:spacing w:after="0"/>
              <w:jc w:val="left"/>
            </w:pPr>
          </w:p>
        </w:tc>
        <w:tc>
          <w:tcPr>
            <w:tcW w:type="dxa" w:w="2301"/>
          </w:tcPr>
          <w:p>
            <w:pPr>
              <w:spacing w:after="0"/>
              <w:jc w:val="left"/>
            </w:pPr>
            <w:r>
              <w:rPr>
                <w:sz w:val="16"/>
              </w:rPr>
              <w:t>Physical measure: in event narratives only; local data required.</w:t>
            </w:r>
          </w:p>
        </w:tc>
      </w:tr>
      <w:tr>
        <w:trPr>
          <w:cantSplit/>
        </w:trPr>
        <w:tc>
          <w:tcPr>
            <w:tcW w:type="dxa" w:w="1783"/>
          </w:tcPr>
          <w:p>
            <w:pPr>
              <w:spacing w:after="0"/>
              <w:jc w:val="left"/>
            </w:pPr>
            <w:r>
              <w:rPr>
                <w:sz w:val="16"/>
              </w:rPr>
              <w:t>Volcanic Ash, Volcanic Ashfall</w:t>
            </w:r>
          </w:p>
        </w:tc>
        <w:tc>
          <w:tcPr>
            <w:tcW w:type="dxa" w:w="1764"/>
          </w:tcPr>
          <w:p>
            <w:pPr>
              <w:spacing w:after="0"/>
              <w:jc w:val="left"/>
            </w:pPr>
            <w:r>
              <w:rPr>
                <w:sz w:val="16"/>
              </w:rPr>
              <w:t>Volcanic Explosivity Index (local data)</w:t>
            </w:r>
          </w:p>
        </w:tc>
        <w:tc>
          <w:tcPr>
            <w:tcW w:type="dxa" w:w="1595"/>
          </w:tcPr>
          <w:p>
            <w:pPr>
              <w:spacing w:after="0"/>
              <w:jc w:val="right"/>
            </w:pPr>
            <w:r>
              <w:rPr>
                <w:sz w:val="16"/>
              </w:rPr>
              <w:t>0</w:t>
            </w:r>
          </w:p>
        </w:tc>
        <w:tc>
          <w:tcPr>
            <w:tcW w:type="dxa" w:w="1403"/>
          </w:tcPr>
          <w:p>
            <w:pPr>
              <w:spacing w:after="0"/>
              <w:jc w:val="left"/>
            </w:pPr>
          </w:p>
        </w:tc>
        <w:tc>
          <w:tcPr>
            <w:tcW w:type="dxa" w:w="1815"/>
          </w:tcPr>
          <w:p>
            <w:pPr>
              <w:spacing w:after="0"/>
              <w:jc w:val="left"/>
            </w:pPr>
          </w:p>
        </w:tc>
        <w:tc>
          <w:tcPr>
            <w:tcW w:type="dxa" w:w="1783"/>
          </w:tcPr>
          <w:p>
            <w:pPr>
              <w:spacing w:after="0"/>
              <w:jc w:val="left"/>
            </w:pPr>
          </w:p>
        </w:tc>
        <w:tc>
          <w:tcPr>
            <w:tcW w:type="dxa" w:w="1669"/>
          </w:tcPr>
          <w:p>
            <w:pPr>
              <w:spacing w:after="0"/>
              <w:jc w:val="left"/>
            </w:pPr>
          </w:p>
        </w:tc>
        <w:tc>
          <w:tcPr>
            <w:tcW w:type="dxa" w:w="2301"/>
          </w:tcPr>
          <w:p>
            <w:pPr>
              <w:spacing w:after="0"/>
              <w:jc w:val="left"/>
            </w:pPr>
            <w:r>
              <w:rPr>
                <w:sz w:val="16"/>
              </w:rPr>
              <w:t>Physical measure: in event narratives only; local data required.</w:t>
            </w:r>
          </w:p>
        </w:tc>
      </w:tr>
      <w:tr>
        <w:trPr>
          <w:cantSplit/>
        </w:trPr>
        <w:tc>
          <w:tcPr>
            <w:tcW w:type="dxa" w:w="1783"/>
          </w:tcPr>
          <w:p>
            <w:pPr>
              <w:spacing w:after="0"/>
              <w:jc w:val="left"/>
            </w:pPr>
            <w:r>
              <w:rPr>
                <w:sz w:val="16"/>
              </w:rPr>
              <w:t>Wildfire</w:t>
            </w:r>
          </w:p>
        </w:tc>
        <w:tc>
          <w:tcPr>
            <w:tcW w:type="dxa" w:w="1764"/>
          </w:tcPr>
          <w:p>
            <w:pPr>
              <w:spacing w:after="0"/>
              <w:jc w:val="left"/>
            </w:pPr>
            <w:r>
              <w:rPr>
                <w:sz w:val="16"/>
              </w:rPr>
              <w:t>acres burned (local data)</w:t>
            </w:r>
          </w:p>
        </w:tc>
        <w:tc>
          <w:tcPr>
            <w:tcW w:type="dxa" w:w="1595"/>
          </w:tcPr>
          <w:p>
            <w:pPr>
              <w:spacing w:after="0"/>
              <w:jc w:val="right"/>
            </w:pPr>
            <w:r>
              <w:rPr>
                <w:sz w:val="16"/>
              </w:rPr>
              <w:t>1, 2020 to 2020 (1 zone-level)</w:t>
            </w:r>
          </w:p>
        </w:tc>
        <w:tc>
          <w:tcPr>
            <w:tcW w:type="dxa" w:w="1403"/>
          </w:tcPr>
          <w:p>
            <w:pPr>
              <w:spacing w:after="0"/>
              <w:jc w:val="left"/>
            </w:pPr>
          </w:p>
        </w:tc>
        <w:tc>
          <w:tcPr>
            <w:tcW w:type="dxa" w:w="1815"/>
          </w:tcPr>
          <w:p>
            <w:pPr>
              <w:spacing w:after="0"/>
              <w:jc w:val="left"/>
            </w:pPr>
            <w:r>
              <w:rPr>
                <w:sz w:val="16"/>
              </w:rPr>
              <w:t>No damage reported in 1 records.</w:t>
            </w:r>
          </w:p>
        </w:tc>
        <w:tc>
          <w:tcPr>
            <w:tcW w:type="dxa" w:w="1783"/>
          </w:tcPr>
          <w:p>
            <w:pPr>
              <w:spacing w:after="0"/>
              <w:jc w:val="left"/>
            </w:pPr>
          </w:p>
        </w:tc>
        <w:tc>
          <w:tcPr>
            <w:tcW w:type="dxa" w:w="1669"/>
          </w:tcPr>
          <w:p>
            <w:pPr>
              <w:spacing w:after="0"/>
              <w:jc w:val="left"/>
            </w:pPr>
            <w:r>
              <w:rPr>
                <w:sz w:val="16"/>
              </w:rPr>
              <w:t>Zone-level records: applies countywide; national data do not locate these events within the county.</w:t>
            </w:r>
          </w:p>
        </w:tc>
        <w:tc>
          <w:tcPr>
            <w:tcW w:type="dxa" w:w="2301"/>
          </w:tcPr>
          <w:p>
            <w:pPr>
              <w:spacing w:after="0"/>
              <w:jc w:val="left"/>
            </w:pPr>
            <w:r>
              <w:rPr>
                <w:sz w:val="16"/>
              </w:rPr>
              <w:t>Acres burned: in event narratives only; local data required.</w:t>
            </w:r>
          </w:p>
        </w:tc>
      </w:tr>
      <w:tr>
        <w:trPr>
          <w:cantSplit/>
        </w:trPr>
        <w:tc>
          <w:tcPr>
            <w:tcW w:type="dxa" w:w="1783"/>
          </w:tcPr>
          <w:p>
            <w:pPr>
              <w:spacing w:after="0"/>
              <w:jc w:val="left"/>
            </w:pPr>
            <w:r>
              <w:rPr>
                <w:sz w:val="16"/>
              </w:rPr>
              <w:t>Winter Storm, Heavy Snow, Blizzard, Lake-Effect Snow, Winter Weather, Sleet</w:t>
            </w:r>
          </w:p>
        </w:tc>
        <w:tc>
          <w:tcPr>
            <w:tcW w:type="dxa" w:w="1764"/>
          </w:tcPr>
          <w:p>
            <w:pPr>
              <w:spacing w:after="0"/>
              <w:jc w:val="left"/>
            </w:pPr>
            <w:r>
              <w:rPr>
                <w:sz w:val="16"/>
              </w:rPr>
              <w:t>none in data (snowfall local)</w:t>
            </w:r>
          </w:p>
        </w:tc>
        <w:tc>
          <w:tcPr>
            <w:tcW w:type="dxa" w:w="1595"/>
          </w:tcPr>
          <w:p>
            <w:pPr>
              <w:spacing w:after="0"/>
              <w:jc w:val="right"/>
            </w:pPr>
            <w:r>
              <w:rPr>
                <w:sz w:val="16"/>
              </w:rPr>
              <w:t>63, 1996 to 2025 (63 zone-level)</w:t>
            </w:r>
          </w:p>
        </w:tc>
        <w:tc>
          <w:tcPr>
            <w:tcW w:type="dxa" w:w="1403"/>
          </w:tcPr>
          <w:p>
            <w:pPr>
              <w:spacing w:after="0"/>
              <w:jc w:val="left"/>
            </w:pPr>
          </w:p>
        </w:tc>
        <w:tc>
          <w:tcPr>
            <w:tcW w:type="dxa" w:w="1815"/>
          </w:tcPr>
          <w:p>
            <w:pPr>
              <w:spacing w:after="0"/>
              <w:jc w:val="left"/>
            </w:pPr>
            <w:r>
              <w:rPr>
                <w:sz w:val="16"/>
              </w:rPr>
              <w:t>Heavy Snow, 2019-02-24, $13,400,000 property; crops not reported, reported for the zone (2019 dollars); NWS zone ORZ008 (SOUTHERN WILLAMETTE VALLEY), zone-level: may include parts of neighboring counties</w:t>
            </w:r>
          </w:p>
        </w:tc>
        <w:tc>
          <w:tcPr>
            <w:tcW w:type="dxa" w:w="1783"/>
          </w:tcPr>
          <w:p>
            <w:pPr>
              <w:spacing w:after="0"/>
              <w:jc w:val="left"/>
            </w:pPr>
          </w:p>
        </w:tc>
        <w:tc>
          <w:tcPr>
            <w:tcW w:type="dxa" w:w="1669"/>
          </w:tcPr>
          <w:p>
            <w:pPr>
              <w:spacing w:after="0"/>
              <w:jc w:val="left"/>
            </w:pPr>
            <w:r>
              <w:rPr>
                <w:sz w:val="16"/>
              </w:rPr>
              <w:t>Zone-level records: applies countywide; national data do not locate these events within the county.</w:t>
            </w:r>
          </w:p>
        </w:tc>
        <w:tc>
          <w:tcPr>
            <w:tcW w:type="dxa" w:w="230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5"/>
        <w:gridCol w:w="3101"/>
        <w:gridCol w:w="2841"/>
        <w:gridCol w:w="1428"/>
        <w:gridCol w:w="1364"/>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5"/>
            <w:shd w:val="clear" w:color="auto" w:fill="E8E8E8"/>
          </w:tcPr>
          <w:p>
            <w:pPr>
              <w:spacing w:after="0"/>
              <w:jc w:val="left"/>
            </w:pPr>
            <w:r>
              <w:rPr>
                <w:b/>
                <w:sz w:val="16"/>
              </w:rPr>
              <w:t>Type</w:t>
            </w:r>
          </w:p>
        </w:tc>
        <w:tc>
          <w:tcPr>
            <w:tcW w:type="dxa" w:w="3101"/>
            <w:shd w:val="clear" w:color="auto" w:fill="E8E8E8"/>
          </w:tcPr>
          <w:p>
            <w:pPr>
              <w:spacing w:after="0"/>
              <w:jc w:val="left"/>
            </w:pPr>
            <w:r>
              <w:rPr>
                <w:b/>
                <w:sz w:val="16"/>
              </w:rPr>
              <w:t>Title</w:t>
            </w:r>
          </w:p>
        </w:tc>
        <w:tc>
          <w:tcPr>
            <w:tcW w:type="dxa" w:w="2841"/>
            <w:shd w:val="clear" w:color="auto" w:fill="E8E8E8"/>
          </w:tcPr>
          <w:p>
            <w:pPr>
              <w:spacing w:after="0"/>
              <w:jc w:val="left"/>
            </w:pPr>
            <w:r>
              <w:rPr>
                <w:b/>
                <w:sz w:val="16"/>
              </w:rPr>
              <w:t>Mapped hazard</w:t>
            </w:r>
          </w:p>
        </w:tc>
        <w:tc>
          <w:tcPr>
            <w:tcW w:type="dxa" w:w="14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64"/>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2024-04-13</w:t>
            </w:r>
          </w:p>
        </w:tc>
        <w:tc>
          <w:tcPr>
            <w:tcW w:type="dxa" w:w="1037"/>
          </w:tcPr>
          <w:p>
            <w:pPr>
              <w:spacing w:after="0"/>
              <w:jc w:val="left"/>
            </w:pPr>
            <w:r>
              <w:rPr>
                <w:sz w:val="16"/>
              </w:rPr>
              <w:t>2024-01-10</w:t>
            </w:r>
          </w:p>
        </w:tc>
        <w:tc>
          <w:tcPr>
            <w:tcW w:type="dxa" w:w="1037"/>
          </w:tcPr>
          <w:p>
            <w:pPr>
              <w:spacing w:after="0"/>
              <w:jc w:val="left"/>
            </w:pPr>
            <w:r>
              <w:rPr>
                <w:sz w:val="16"/>
              </w:rPr>
              <w:t>DR-4768-OR</w:t>
            </w:r>
          </w:p>
        </w:tc>
        <w:tc>
          <w:tcPr>
            <w:tcW w:type="dxa" w:w="1375"/>
          </w:tcPr>
          <w:p>
            <w:pPr>
              <w:spacing w:after="0"/>
              <w:jc w:val="left"/>
            </w:pPr>
            <w:r>
              <w:rPr>
                <w:sz w:val="16"/>
              </w:rPr>
              <w:t>Major disaster</w:t>
            </w:r>
          </w:p>
        </w:tc>
        <w:tc>
          <w:tcPr>
            <w:tcW w:type="dxa" w:w="3101"/>
          </w:tcPr>
          <w:p>
            <w:pPr>
              <w:spacing w:after="0"/>
              <w:jc w:val="left"/>
            </w:pPr>
            <w:r>
              <w:rPr>
                <w:sz w:val="16"/>
              </w:rPr>
              <w:t>SEVERE WINTER STORMS, STRAIGHT-LINE WINDS, LANDSLIDES, AND MUDSLIDES</w:t>
            </w:r>
          </w:p>
        </w:tc>
        <w:tc>
          <w:tcPr>
            <w:tcW w:type="dxa" w:w="2841"/>
          </w:tcPr>
          <w:p>
            <w:pPr>
              <w:spacing w:after="0"/>
              <w:jc w:val="left"/>
            </w:pPr>
            <w:r>
              <w:rPr>
                <w:sz w:val="16"/>
              </w:rPr>
              <w:t>Landslide; Strong Wind; Winter Weather</w:t>
            </w:r>
          </w:p>
        </w:tc>
        <w:tc>
          <w:tcPr>
            <w:tcW w:type="dxa" w:w="1428"/>
          </w:tcPr>
          <w:p>
            <w:pPr>
              <w:spacing w:after="0"/>
              <w:jc w:val="right"/>
            </w:pPr>
            <w:r>
              <w:rPr>
                <w:sz w:val="16"/>
              </w:rPr>
              <w:t>$1,904,869.75</w:t>
            </w:r>
          </w:p>
        </w:tc>
        <w:tc>
          <w:tcPr>
            <w:tcW w:type="dxa" w:w="1364"/>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DR-4599-OR</w:t>
            </w:r>
          </w:p>
        </w:tc>
        <w:tc>
          <w:tcPr>
            <w:tcW w:type="dxa" w:w="1375"/>
          </w:tcPr>
          <w:p>
            <w:pPr>
              <w:spacing w:after="0"/>
              <w:jc w:val="left"/>
            </w:pPr>
            <w:r>
              <w:rPr>
                <w:sz w:val="16"/>
              </w:rPr>
              <w:t>Major disaster</w:t>
            </w:r>
          </w:p>
        </w:tc>
        <w:tc>
          <w:tcPr>
            <w:tcW w:type="dxa" w:w="3101"/>
          </w:tcPr>
          <w:p>
            <w:pPr>
              <w:spacing w:after="0"/>
              <w:jc w:val="left"/>
            </w:pPr>
            <w:r>
              <w:rPr>
                <w:sz w:val="16"/>
              </w:rPr>
              <w:t>SEVERE WINTER STORM</w:t>
            </w:r>
          </w:p>
        </w:tc>
        <w:tc>
          <w:tcPr>
            <w:tcW w:type="dxa" w:w="2841"/>
          </w:tcPr>
          <w:p>
            <w:pPr>
              <w:spacing w:after="0"/>
              <w:jc w:val="left"/>
            </w:pPr>
            <w:r>
              <w:rPr>
                <w:sz w:val="16"/>
              </w:rPr>
              <w:t>Winter Weather</w:t>
            </w:r>
          </w:p>
        </w:tc>
        <w:tc>
          <w:tcPr>
            <w:tcW w:type="dxa" w:w="1428"/>
          </w:tcPr>
          <w:p>
            <w:pPr>
              <w:spacing w:after="0"/>
              <w:jc w:val="right"/>
            </w:pPr>
            <w:r>
              <w:rPr>
                <w:sz w:val="16"/>
              </w:rPr>
              <w:t>$1,902,673.02</w:t>
            </w:r>
          </w:p>
        </w:tc>
        <w:tc>
          <w:tcPr>
            <w:tcW w:type="dxa" w:w="136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2020-09-15</w:t>
            </w:r>
          </w:p>
        </w:tc>
        <w:tc>
          <w:tcPr>
            <w:tcW w:type="dxa" w:w="1037"/>
          </w:tcPr>
          <w:p>
            <w:pPr>
              <w:spacing w:after="0"/>
              <w:jc w:val="left"/>
            </w:pPr>
            <w:r>
              <w:rPr>
                <w:sz w:val="16"/>
              </w:rPr>
              <w:t>2020-09-07</w:t>
            </w:r>
          </w:p>
        </w:tc>
        <w:tc>
          <w:tcPr>
            <w:tcW w:type="dxa" w:w="1037"/>
          </w:tcPr>
          <w:p>
            <w:pPr>
              <w:spacing w:after="0"/>
              <w:jc w:val="left"/>
            </w:pPr>
            <w:r>
              <w:rPr>
                <w:sz w:val="16"/>
              </w:rPr>
              <w:t>DR-4562-OR</w:t>
            </w:r>
          </w:p>
        </w:tc>
        <w:tc>
          <w:tcPr>
            <w:tcW w:type="dxa" w:w="1375"/>
          </w:tcPr>
          <w:p>
            <w:pPr>
              <w:spacing w:after="0"/>
              <w:jc w:val="left"/>
            </w:pPr>
            <w:r>
              <w:rPr>
                <w:sz w:val="16"/>
              </w:rPr>
              <w:t>Major disaster</w:t>
            </w:r>
          </w:p>
        </w:tc>
        <w:tc>
          <w:tcPr>
            <w:tcW w:type="dxa" w:w="3101"/>
          </w:tcPr>
          <w:p>
            <w:pPr>
              <w:spacing w:after="0"/>
              <w:jc w:val="left"/>
            </w:pPr>
            <w:r>
              <w:rPr>
                <w:sz w:val="16"/>
              </w:rPr>
              <w:t>WILDFIRES AND STRAIGHT-LINE WINDS</w:t>
            </w:r>
          </w:p>
        </w:tc>
        <w:tc>
          <w:tcPr>
            <w:tcW w:type="dxa" w:w="2841"/>
          </w:tcPr>
          <w:p>
            <w:pPr>
              <w:spacing w:after="0"/>
              <w:jc w:val="left"/>
            </w:pPr>
            <w:r>
              <w:rPr>
                <w:sz w:val="16"/>
              </w:rPr>
              <w:t>Wildfire</w:t>
            </w:r>
          </w:p>
        </w:tc>
        <w:tc>
          <w:tcPr>
            <w:tcW w:type="dxa" w:w="1428"/>
          </w:tcPr>
          <w:p>
            <w:pPr>
              <w:spacing w:after="0"/>
              <w:jc w:val="right"/>
            </w:pPr>
            <w:r>
              <w:rPr>
                <w:sz w:val="16"/>
              </w:rPr>
              <w:t>$34,162,543.99</w:t>
            </w:r>
          </w:p>
        </w:tc>
        <w:tc>
          <w:tcPr>
            <w:tcW w:type="dxa" w:w="136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375"/>
          </w:tcPr>
          <w:p>
            <w:pPr>
              <w:spacing w:after="0"/>
              <w:jc w:val="left"/>
            </w:pPr>
            <w:r>
              <w:rPr>
                <w:sz w:val="16"/>
              </w:rPr>
              <w:t>Major disaster</w:t>
            </w:r>
          </w:p>
        </w:tc>
        <w:tc>
          <w:tcPr>
            <w:tcW w:type="dxa" w:w="3101"/>
          </w:tcPr>
          <w:p>
            <w:pPr>
              <w:spacing w:after="0"/>
              <w:jc w:val="left"/>
            </w:pPr>
            <w:r>
              <w:rPr>
                <w:sz w:val="16"/>
              </w:rPr>
              <w:t>COVID-19 PANDEMIC</w:t>
            </w:r>
          </w:p>
        </w:tc>
        <w:tc>
          <w:tcPr>
            <w:tcW w:type="dxa" w:w="2841"/>
          </w:tcPr>
          <w:p>
            <w:pPr>
              <w:spacing w:after="0"/>
              <w:jc w:val="left"/>
            </w:pPr>
            <w:r>
              <w:rPr>
                <w:sz w:val="16"/>
              </w:rPr>
              <w:t>Non-natural, not counted</w:t>
            </w:r>
          </w:p>
        </w:tc>
        <w:tc>
          <w:tcPr>
            <w:tcW w:type="dxa" w:w="1428"/>
          </w:tcPr>
          <w:p>
            <w:pPr>
              <w:spacing w:after="0"/>
              <w:jc w:val="right"/>
            </w:pPr>
            <w:r>
              <w:rPr>
                <w:sz w:val="16"/>
              </w:rPr>
              <w:t>$5,511,729.62</w:t>
            </w:r>
          </w:p>
        </w:tc>
        <w:tc>
          <w:tcPr>
            <w:tcW w:type="dxa" w:w="136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375"/>
          </w:tcPr>
          <w:p>
            <w:pPr>
              <w:spacing w:after="0"/>
              <w:jc w:val="left"/>
            </w:pPr>
            <w:r>
              <w:rPr>
                <w:sz w:val="16"/>
              </w:rPr>
              <w:t>Emergency</w:t>
            </w:r>
          </w:p>
        </w:tc>
        <w:tc>
          <w:tcPr>
            <w:tcW w:type="dxa" w:w="3101"/>
          </w:tcPr>
          <w:p>
            <w:pPr>
              <w:spacing w:after="0"/>
              <w:jc w:val="left"/>
            </w:pPr>
            <w:r>
              <w:rPr>
                <w:sz w:val="16"/>
              </w:rPr>
              <w:t>COVID-19</w:t>
            </w:r>
          </w:p>
        </w:tc>
        <w:tc>
          <w:tcPr>
            <w:tcW w:type="dxa" w:w="2841"/>
          </w:tcPr>
          <w:p>
            <w:pPr>
              <w:spacing w:after="0"/>
              <w:jc w:val="left"/>
            </w:pPr>
            <w:r>
              <w:rPr>
                <w:sz w:val="16"/>
              </w:rPr>
              <w:t>Non-natural, not counted</w:t>
            </w:r>
          </w:p>
        </w:tc>
        <w:tc>
          <w:tcPr>
            <w:tcW w:type="dxa" w:w="1428"/>
          </w:tcPr>
          <w:p>
            <w:pPr>
              <w:spacing w:after="0"/>
              <w:jc w:val="right"/>
            </w:pPr>
            <w:r>
              <w:rPr>
                <w:sz w:val="16"/>
              </w:rPr>
              <w:t>none found</w:t>
            </w:r>
          </w:p>
        </w:tc>
        <w:tc>
          <w:tcPr>
            <w:tcW w:type="dxa" w:w="1364"/>
          </w:tcPr>
          <w:p>
            <w:pPr>
              <w:spacing w:after="0"/>
              <w:jc w:val="left"/>
            </w:pPr>
          </w:p>
        </w:tc>
        <w:tc>
          <w:tcPr>
            <w:tcW w:type="dxa" w:w="892"/>
          </w:tcPr>
          <w:p>
            <w:pPr>
              <w:spacing w:after="0"/>
              <w:jc w:val="left"/>
            </w:pPr>
            <w:r>
              <w:rPr>
                <w:sz w:val="16"/>
              </w:rPr>
              <w:t>same incident as DR-4499</w:t>
            </w:r>
          </w:p>
        </w:tc>
      </w:tr>
      <w:tr>
        <w:trPr>
          <w:cantSplit/>
        </w:trPr>
        <w:tc>
          <w:tcPr>
            <w:tcW w:type="dxa" w:w="1037"/>
          </w:tcPr>
          <w:p>
            <w:pPr>
              <w:spacing w:after="0"/>
              <w:jc w:val="left"/>
            </w:pPr>
            <w:r>
              <w:rPr>
                <w:sz w:val="16"/>
              </w:rPr>
              <w:t>2014-04-04</w:t>
            </w:r>
          </w:p>
        </w:tc>
        <w:tc>
          <w:tcPr>
            <w:tcW w:type="dxa" w:w="1037"/>
          </w:tcPr>
          <w:p>
            <w:pPr>
              <w:spacing w:after="0"/>
              <w:jc w:val="left"/>
            </w:pPr>
            <w:r>
              <w:rPr>
                <w:sz w:val="16"/>
              </w:rPr>
              <w:t>2014-02-06</w:t>
            </w:r>
          </w:p>
        </w:tc>
        <w:tc>
          <w:tcPr>
            <w:tcW w:type="dxa" w:w="1037"/>
          </w:tcPr>
          <w:p>
            <w:pPr>
              <w:spacing w:after="0"/>
              <w:jc w:val="left"/>
            </w:pPr>
            <w:r>
              <w:rPr>
                <w:sz w:val="16"/>
              </w:rPr>
              <w:t>DR-4169-OR</w:t>
            </w:r>
          </w:p>
        </w:tc>
        <w:tc>
          <w:tcPr>
            <w:tcW w:type="dxa" w:w="1375"/>
          </w:tcPr>
          <w:p>
            <w:pPr>
              <w:spacing w:after="0"/>
              <w:jc w:val="left"/>
            </w:pPr>
            <w:r>
              <w:rPr>
                <w:sz w:val="16"/>
              </w:rPr>
              <w:t>Major disaster</w:t>
            </w:r>
          </w:p>
        </w:tc>
        <w:tc>
          <w:tcPr>
            <w:tcW w:type="dxa" w:w="3101"/>
          </w:tcPr>
          <w:p>
            <w:pPr>
              <w:spacing w:after="0"/>
              <w:jc w:val="left"/>
            </w:pPr>
            <w:r>
              <w:rPr>
                <w:sz w:val="16"/>
              </w:rPr>
              <w:t>SEVERE WINTER STORM</w:t>
            </w:r>
          </w:p>
        </w:tc>
        <w:tc>
          <w:tcPr>
            <w:tcW w:type="dxa" w:w="2841"/>
          </w:tcPr>
          <w:p>
            <w:pPr>
              <w:spacing w:after="0"/>
              <w:jc w:val="left"/>
            </w:pPr>
            <w:r>
              <w:rPr>
                <w:sz w:val="16"/>
              </w:rPr>
              <w:t>Winter Weather</w:t>
            </w:r>
          </w:p>
        </w:tc>
        <w:tc>
          <w:tcPr>
            <w:tcW w:type="dxa" w:w="1428"/>
          </w:tcPr>
          <w:p>
            <w:pPr>
              <w:spacing w:after="0"/>
              <w:jc w:val="right"/>
            </w:pPr>
            <w:r>
              <w:rPr>
                <w:sz w:val="16"/>
              </w:rPr>
              <w:t>$576,392.16</w:t>
            </w:r>
          </w:p>
        </w:tc>
        <w:tc>
          <w:tcPr>
            <w:tcW w:type="dxa" w:w="136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2012-03-02</w:t>
            </w:r>
          </w:p>
        </w:tc>
        <w:tc>
          <w:tcPr>
            <w:tcW w:type="dxa" w:w="1037"/>
          </w:tcPr>
          <w:p>
            <w:pPr>
              <w:spacing w:after="0"/>
              <w:jc w:val="left"/>
            </w:pPr>
            <w:r>
              <w:rPr>
                <w:sz w:val="16"/>
              </w:rPr>
              <w:t>2012-01-17</w:t>
            </w:r>
          </w:p>
        </w:tc>
        <w:tc>
          <w:tcPr>
            <w:tcW w:type="dxa" w:w="1037"/>
          </w:tcPr>
          <w:p>
            <w:pPr>
              <w:spacing w:after="0"/>
              <w:jc w:val="left"/>
            </w:pPr>
            <w:r>
              <w:rPr>
                <w:sz w:val="16"/>
              </w:rPr>
              <w:t>DR-4055-OR</w:t>
            </w:r>
          </w:p>
        </w:tc>
        <w:tc>
          <w:tcPr>
            <w:tcW w:type="dxa" w:w="1375"/>
          </w:tcPr>
          <w:p>
            <w:pPr>
              <w:spacing w:after="0"/>
              <w:jc w:val="left"/>
            </w:pPr>
            <w:r>
              <w:rPr>
                <w:sz w:val="16"/>
              </w:rPr>
              <w:t>Major disaster</w:t>
            </w:r>
          </w:p>
        </w:tc>
        <w:tc>
          <w:tcPr>
            <w:tcW w:type="dxa" w:w="3101"/>
          </w:tcPr>
          <w:p>
            <w:pPr>
              <w:spacing w:after="0"/>
              <w:jc w:val="left"/>
            </w:pPr>
            <w:r>
              <w:rPr>
                <w:sz w:val="16"/>
              </w:rPr>
              <w:t>SEVERE WINTER STORM, FLOODING, LANDSLIDES, AND MUDSLIDES</w:t>
            </w:r>
          </w:p>
        </w:tc>
        <w:tc>
          <w:tcPr>
            <w:tcW w:type="dxa" w:w="2841"/>
          </w:tcPr>
          <w:p>
            <w:pPr>
              <w:spacing w:after="0"/>
              <w:jc w:val="left"/>
            </w:pPr>
            <w:r>
              <w:rPr>
                <w:sz w:val="16"/>
              </w:rPr>
              <w:t>Inland Flooding (primary); also designated: Landslide, Winter Weather</w:t>
            </w:r>
          </w:p>
        </w:tc>
        <w:tc>
          <w:tcPr>
            <w:tcW w:type="dxa" w:w="1428"/>
          </w:tcPr>
          <w:p>
            <w:pPr>
              <w:spacing w:after="0"/>
              <w:jc w:val="right"/>
            </w:pPr>
            <w:r>
              <w:rPr>
                <w:sz w:val="16"/>
              </w:rPr>
              <w:t>$1,728,229.42</w:t>
            </w:r>
          </w:p>
        </w:tc>
        <w:tc>
          <w:tcPr>
            <w:tcW w:type="dxa" w:w="136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2007-02-22</w:t>
            </w:r>
          </w:p>
        </w:tc>
        <w:tc>
          <w:tcPr>
            <w:tcW w:type="dxa" w:w="1037"/>
          </w:tcPr>
          <w:p>
            <w:pPr>
              <w:spacing w:after="0"/>
              <w:jc w:val="left"/>
            </w:pPr>
            <w:r>
              <w:rPr>
                <w:sz w:val="16"/>
              </w:rPr>
              <w:t>2006-12-14</w:t>
            </w:r>
          </w:p>
        </w:tc>
        <w:tc>
          <w:tcPr>
            <w:tcW w:type="dxa" w:w="1037"/>
          </w:tcPr>
          <w:p>
            <w:pPr>
              <w:spacing w:after="0"/>
              <w:jc w:val="left"/>
            </w:pPr>
            <w:r>
              <w:rPr>
                <w:sz w:val="16"/>
              </w:rPr>
              <w:t>DR-1683-OR</w:t>
            </w:r>
          </w:p>
        </w:tc>
        <w:tc>
          <w:tcPr>
            <w:tcW w:type="dxa" w:w="1375"/>
          </w:tcPr>
          <w:p>
            <w:pPr>
              <w:spacing w:after="0"/>
              <w:jc w:val="left"/>
            </w:pPr>
            <w:r>
              <w:rPr>
                <w:sz w:val="16"/>
              </w:rPr>
              <w:t>Major disaster</w:t>
            </w:r>
          </w:p>
        </w:tc>
        <w:tc>
          <w:tcPr>
            <w:tcW w:type="dxa" w:w="3101"/>
          </w:tcPr>
          <w:p>
            <w:pPr>
              <w:spacing w:after="0"/>
              <w:jc w:val="left"/>
            </w:pPr>
            <w:r>
              <w:rPr>
                <w:sz w:val="16"/>
              </w:rPr>
              <w:t>SEVERE WINTER STORM AND FLOODING</w:t>
            </w:r>
          </w:p>
        </w:tc>
        <w:tc>
          <w:tcPr>
            <w:tcW w:type="dxa" w:w="2841"/>
          </w:tcPr>
          <w:p>
            <w:pPr>
              <w:spacing w:after="0"/>
              <w:jc w:val="left"/>
            </w:pPr>
            <w:r>
              <w:rPr>
                <w:sz w:val="16"/>
              </w:rPr>
              <w:t>Inland Flooding; Winter Weather</w:t>
            </w:r>
          </w:p>
        </w:tc>
        <w:tc>
          <w:tcPr>
            <w:tcW w:type="dxa" w:w="1428"/>
          </w:tcPr>
          <w:p>
            <w:pPr>
              <w:spacing w:after="0"/>
              <w:jc w:val="right"/>
            </w:pPr>
            <w:r>
              <w:rPr>
                <w:sz w:val="16"/>
              </w:rPr>
              <w:t>$561,781.38</w:t>
            </w:r>
          </w:p>
        </w:tc>
        <w:tc>
          <w:tcPr>
            <w:tcW w:type="dxa" w:w="136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2006-03-20</w:t>
            </w:r>
          </w:p>
        </w:tc>
        <w:tc>
          <w:tcPr>
            <w:tcW w:type="dxa" w:w="1037"/>
          </w:tcPr>
          <w:p>
            <w:pPr>
              <w:spacing w:after="0"/>
              <w:jc w:val="left"/>
            </w:pPr>
            <w:r>
              <w:rPr>
                <w:sz w:val="16"/>
              </w:rPr>
              <w:t>2005-12-18</w:t>
            </w:r>
          </w:p>
        </w:tc>
        <w:tc>
          <w:tcPr>
            <w:tcW w:type="dxa" w:w="1037"/>
          </w:tcPr>
          <w:p>
            <w:pPr>
              <w:spacing w:after="0"/>
              <w:jc w:val="left"/>
            </w:pPr>
            <w:r>
              <w:rPr>
                <w:sz w:val="16"/>
              </w:rPr>
              <w:t>DR-1632-OR</w:t>
            </w:r>
          </w:p>
        </w:tc>
        <w:tc>
          <w:tcPr>
            <w:tcW w:type="dxa" w:w="1375"/>
          </w:tcPr>
          <w:p>
            <w:pPr>
              <w:spacing w:after="0"/>
              <w:jc w:val="left"/>
            </w:pPr>
            <w:r>
              <w:rPr>
                <w:sz w:val="16"/>
              </w:rPr>
              <w:t>Major disaster</w:t>
            </w:r>
          </w:p>
        </w:tc>
        <w:tc>
          <w:tcPr>
            <w:tcW w:type="dxa" w:w="3101"/>
          </w:tcPr>
          <w:p>
            <w:pPr>
              <w:spacing w:after="0"/>
              <w:jc w:val="left"/>
            </w:pPr>
            <w:r>
              <w:rPr>
                <w:sz w:val="16"/>
              </w:rPr>
              <w:t>SEVERE STORMS, FLOODING, LANDSLIDES, AND MUDSLIDES</w:t>
            </w:r>
          </w:p>
        </w:tc>
        <w:tc>
          <w:tcPr>
            <w:tcW w:type="dxa" w:w="2841"/>
          </w:tcPr>
          <w:p>
            <w:pPr>
              <w:spacing w:after="0"/>
              <w:jc w:val="left"/>
            </w:pPr>
            <w:r>
              <w:rPr>
                <w:sz w:val="16"/>
              </w:rPr>
              <w:t>Inland Flooding; Landslide</w:t>
            </w:r>
          </w:p>
        </w:tc>
        <w:tc>
          <w:tcPr>
            <w:tcW w:type="dxa" w:w="1428"/>
          </w:tcPr>
          <w:p>
            <w:pPr>
              <w:spacing w:after="0"/>
              <w:jc w:val="right"/>
            </w:pPr>
            <w:r>
              <w:rPr>
                <w:sz w:val="16"/>
              </w:rPr>
              <w:t>$123,395.96</w:t>
            </w:r>
          </w:p>
        </w:tc>
        <w:tc>
          <w:tcPr>
            <w:tcW w:type="dxa" w:w="136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375"/>
          </w:tcPr>
          <w:p>
            <w:pPr>
              <w:spacing w:after="0"/>
              <w:jc w:val="left"/>
            </w:pPr>
            <w:r>
              <w:rPr>
                <w:sz w:val="16"/>
              </w:rPr>
              <w:t>Emergency</w:t>
            </w:r>
          </w:p>
        </w:tc>
        <w:tc>
          <w:tcPr>
            <w:tcW w:type="dxa" w:w="3101"/>
          </w:tcPr>
          <w:p>
            <w:pPr>
              <w:spacing w:after="0"/>
              <w:jc w:val="left"/>
            </w:pPr>
            <w:r>
              <w:rPr>
                <w:sz w:val="16"/>
              </w:rPr>
              <w:t>HURRICANE KATRINA EVACUATION</w:t>
            </w:r>
          </w:p>
        </w:tc>
        <w:tc>
          <w:tcPr>
            <w:tcW w:type="dxa" w:w="2841"/>
          </w:tcPr>
          <w:p>
            <w:pPr>
              <w:spacing w:after="0"/>
              <w:jc w:val="left"/>
            </w:pPr>
            <w:r>
              <w:rPr>
                <w:sz w:val="16"/>
              </w:rPr>
              <w:t>Hurricane: evacuation support, not a local hazard event; not counted</w:t>
            </w:r>
          </w:p>
        </w:tc>
        <w:tc>
          <w:tcPr>
            <w:tcW w:type="dxa" w:w="1428"/>
          </w:tcPr>
          <w:p>
            <w:pPr>
              <w:spacing w:after="0"/>
              <w:jc w:val="right"/>
            </w:pPr>
            <w:r>
              <w:rPr>
                <w:sz w:val="16"/>
              </w:rPr>
              <w:t>none found</w:t>
            </w:r>
          </w:p>
        </w:tc>
        <w:tc>
          <w:tcPr>
            <w:tcW w:type="dxa" w:w="136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2004-02-19</w:t>
            </w:r>
          </w:p>
        </w:tc>
        <w:tc>
          <w:tcPr>
            <w:tcW w:type="dxa" w:w="1037"/>
          </w:tcPr>
          <w:p>
            <w:pPr>
              <w:spacing w:after="0"/>
              <w:jc w:val="left"/>
            </w:pPr>
            <w:r>
              <w:rPr>
                <w:sz w:val="16"/>
              </w:rPr>
              <w:t>2003-12-26</w:t>
            </w:r>
          </w:p>
        </w:tc>
        <w:tc>
          <w:tcPr>
            <w:tcW w:type="dxa" w:w="1037"/>
          </w:tcPr>
          <w:p>
            <w:pPr>
              <w:spacing w:after="0"/>
              <w:jc w:val="left"/>
            </w:pPr>
            <w:r>
              <w:rPr>
                <w:sz w:val="16"/>
              </w:rPr>
              <w:t>DR-1510-OR</w:t>
            </w:r>
          </w:p>
        </w:tc>
        <w:tc>
          <w:tcPr>
            <w:tcW w:type="dxa" w:w="1375"/>
          </w:tcPr>
          <w:p>
            <w:pPr>
              <w:spacing w:after="0"/>
              <w:jc w:val="left"/>
            </w:pPr>
            <w:r>
              <w:rPr>
                <w:sz w:val="16"/>
              </w:rPr>
              <w:t>Major disaster</w:t>
            </w:r>
          </w:p>
        </w:tc>
        <w:tc>
          <w:tcPr>
            <w:tcW w:type="dxa" w:w="3101"/>
          </w:tcPr>
          <w:p>
            <w:pPr>
              <w:spacing w:after="0"/>
              <w:jc w:val="left"/>
            </w:pPr>
            <w:r>
              <w:rPr>
                <w:sz w:val="16"/>
              </w:rPr>
              <w:t>SEVERE WINTER STORMS</w:t>
            </w:r>
          </w:p>
        </w:tc>
        <w:tc>
          <w:tcPr>
            <w:tcW w:type="dxa" w:w="2841"/>
          </w:tcPr>
          <w:p>
            <w:pPr>
              <w:spacing w:after="0"/>
              <w:jc w:val="left"/>
            </w:pPr>
            <w:r>
              <w:rPr>
                <w:sz w:val="16"/>
              </w:rPr>
              <w:t>Winter Weather</w:t>
            </w:r>
          </w:p>
        </w:tc>
        <w:tc>
          <w:tcPr>
            <w:tcW w:type="dxa" w:w="1428"/>
          </w:tcPr>
          <w:p>
            <w:pPr>
              <w:spacing w:after="0"/>
              <w:jc w:val="right"/>
            </w:pPr>
            <w:r>
              <w:rPr>
                <w:sz w:val="16"/>
              </w:rPr>
              <w:t>$901,422.82</w:t>
            </w:r>
          </w:p>
        </w:tc>
        <w:tc>
          <w:tcPr>
            <w:tcW w:type="dxa" w:w="136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1996-03-19</w:t>
            </w:r>
          </w:p>
        </w:tc>
        <w:tc>
          <w:tcPr>
            <w:tcW w:type="dxa" w:w="1037"/>
          </w:tcPr>
          <w:p>
            <w:pPr>
              <w:spacing w:after="0"/>
              <w:jc w:val="left"/>
            </w:pPr>
            <w:r>
              <w:rPr>
                <w:sz w:val="16"/>
              </w:rPr>
              <w:t>1996-12-10</w:t>
            </w:r>
          </w:p>
        </w:tc>
        <w:tc>
          <w:tcPr>
            <w:tcW w:type="dxa" w:w="1037"/>
          </w:tcPr>
          <w:p>
            <w:pPr>
              <w:spacing w:after="0"/>
              <w:jc w:val="left"/>
            </w:pPr>
            <w:r>
              <w:rPr>
                <w:sz w:val="16"/>
              </w:rPr>
              <w:t>DR-1107-OR</w:t>
            </w:r>
          </w:p>
        </w:tc>
        <w:tc>
          <w:tcPr>
            <w:tcW w:type="dxa" w:w="1375"/>
          </w:tcPr>
          <w:p>
            <w:pPr>
              <w:spacing w:after="0"/>
              <w:jc w:val="left"/>
            </w:pPr>
            <w:r>
              <w:rPr>
                <w:sz w:val="16"/>
              </w:rPr>
              <w:t>Major disaster</w:t>
            </w:r>
          </w:p>
        </w:tc>
        <w:tc>
          <w:tcPr>
            <w:tcW w:type="dxa" w:w="3101"/>
          </w:tcPr>
          <w:p>
            <w:pPr>
              <w:spacing w:after="0"/>
              <w:jc w:val="left"/>
            </w:pPr>
            <w:r>
              <w:rPr>
                <w:sz w:val="16"/>
              </w:rPr>
              <w:t>SEVERE STORMS  AND HIGH WINDS</w:t>
            </w:r>
          </w:p>
        </w:tc>
        <w:tc>
          <w:tcPr>
            <w:tcW w:type="dxa" w:w="2841"/>
          </w:tcPr>
          <w:p>
            <w:pPr>
              <w:spacing w:after="0"/>
              <w:jc w:val="left"/>
            </w:pPr>
            <w:r>
              <w:rPr>
                <w:sz w:val="16"/>
              </w:rPr>
              <w:t>Strong Wind</w:t>
            </w:r>
          </w:p>
        </w:tc>
        <w:tc>
          <w:tcPr>
            <w:tcW w:type="dxa" w:w="1428"/>
          </w:tcPr>
          <w:p>
            <w:pPr>
              <w:spacing w:after="0"/>
              <w:jc w:val="right"/>
            </w:pPr>
            <w:r>
              <w:rPr>
                <w:sz w:val="16"/>
              </w:rPr>
              <w:t>none found</w:t>
            </w:r>
          </w:p>
        </w:tc>
        <w:tc>
          <w:tcPr>
            <w:tcW w:type="dxa" w:w="136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1996-02-04</w:t>
            </w:r>
          </w:p>
        </w:tc>
        <w:tc>
          <w:tcPr>
            <w:tcW w:type="dxa" w:w="1037"/>
          </w:tcPr>
          <w:p>
            <w:pPr>
              <w:spacing w:after="0"/>
              <w:jc w:val="left"/>
            </w:pPr>
            <w:r>
              <w:rPr>
                <w:sz w:val="16"/>
              </w:rPr>
              <w:t>DR-1099-OR</w:t>
            </w:r>
          </w:p>
        </w:tc>
        <w:tc>
          <w:tcPr>
            <w:tcW w:type="dxa" w:w="1375"/>
          </w:tcPr>
          <w:p>
            <w:pPr>
              <w:spacing w:after="0"/>
              <w:jc w:val="left"/>
            </w:pPr>
            <w:r>
              <w:rPr>
                <w:sz w:val="16"/>
              </w:rPr>
              <w:t>Major disaster</w:t>
            </w:r>
          </w:p>
        </w:tc>
        <w:tc>
          <w:tcPr>
            <w:tcW w:type="dxa" w:w="3101"/>
          </w:tcPr>
          <w:p>
            <w:pPr>
              <w:spacing w:after="0"/>
              <w:jc w:val="left"/>
            </w:pPr>
            <w:r>
              <w:rPr>
                <w:sz w:val="16"/>
              </w:rPr>
              <w:t>HIGH WINDS, SEVERE  STORMS AND FLOODING</w:t>
            </w:r>
          </w:p>
        </w:tc>
        <w:tc>
          <w:tcPr>
            <w:tcW w:type="dxa" w:w="2841"/>
          </w:tcPr>
          <w:p>
            <w:pPr>
              <w:spacing w:after="0"/>
              <w:jc w:val="left"/>
            </w:pPr>
            <w:r>
              <w:rPr>
                <w:sz w:val="16"/>
              </w:rPr>
              <w:t>Inland Flooding (primary); also designated: Strong Wind</w:t>
            </w:r>
          </w:p>
        </w:tc>
        <w:tc>
          <w:tcPr>
            <w:tcW w:type="dxa" w:w="1428"/>
          </w:tcPr>
          <w:p>
            <w:pPr>
              <w:spacing w:after="0"/>
              <w:jc w:val="right"/>
            </w:pPr>
            <w:r>
              <w:rPr>
                <w:sz w:val="16"/>
              </w:rPr>
              <w:t>none found</w:t>
            </w:r>
          </w:p>
        </w:tc>
        <w:tc>
          <w:tcPr>
            <w:tcW w:type="dxa" w:w="136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DR-413-OR</w:t>
            </w:r>
          </w:p>
        </w:tc>
        <w:tc>
          <w:tcPr>
            <w:tcW w:type="dxa" w:w="1375"/>
          </w:tcPr>
          <w:p>
            <w:pPr>
              <w:spacing w:after="0"/>
              <w:jc w:val="left"/>
            </w:pPr>
            <w:r>
              <w:rPr>
                <w:sz w:val="16"/>
              </w:rPr>
              <w:t>Major disaster</w:t>
            </w:r>
          </w:p>
        </w:tc>
        <w:tc>
          <w:tcPr>
            <w:tcW w:type="dxa" w:w="3101"/>
          </w:tcPr>
          <w:p>
            <w:pPr>
              <w:spacing w:after="0"/>
              <w:jc w:val="left"/>
            </w:pPr>
            <w:r>
              <w:rPr>
                <w:sz w:val="16"/>
              </w:rPr>
              <w:t>SEVERE STORMS, SNOWMELT &amp; FLOODING</w:t>
            </w:r>
          </w:p>
        </w:tc>
        <w:tc>
          <w:tcPr>
            <w:tcW w:type="dxa" w:w="2841"/>
          </w:tcPr>
          <w:p>
            <w:pPr>
              <w:spacing w:after="0"/>
              <w:jc w:val="left"/>
            </w:pPr>
            <w:r>
              <w:rPr>
                <w:sz w:val="16"/>
              </w:rPr>
              <w:t>Inland Flooding</w:t>
            </w:r>
          </w:p>
        </w:tc>
        <w:tc>
          <w:tcPr>
            <w:tcW w:type="dxa" w:w="1428"/>
          </w:tcPr>
          <w:p>
            <w:pPr>
              <w:spacing w:after="0"/>
              <w:jc w:val="right"/>
            </w:pPr>
            <w:r>
              <w:rPr>
                <w:sz w:val="16"/>
              </w:rPr>
              <w:t>none found</w:t>
            </w:r>
          </w:p>
        </w:tc>
        <w:tc>
          <w:tcPr>
            <w:tcW w:type="dxa" w:w="136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375"/>
          </w:tcPr>
          <w:p>
            <w:pPr>
              <w:spacing w:after="0"/>
              <w:jc w:val="left"/>
            </w:pPr>
            <w:r>
              <w:rPr>
                <w:sz w:val="16"/>
              </w:rPr>
              <w:t>Major disaster</w:t>
            </w:r>
          </w:p>
        </w:tc>
        <w:tc>
          <w:tcPr>
            <w:tcW w:type="dxa" w:w="3101"/>
          </w:tcPr>
          <w:p>
            <w:pPr>
              <w:spacing w:after="0"/>
              <w:jc w:val="left"/>
            </w:pPr>
            <w:r>
              <w:rPr>
                <w:sz w:val="16"/>
              </w:rPr>
              <w:t>HEAVY RAINS &amp; FLOODING</w:t>
            </w:r>
          </w:p>
        </w:tc>
        <w:tc>
          <w:tcPr>
            <w:tcW w:type="dxa" w:w="2841"/>
          </w:tcPr>
          <w:p>
            <w:pPr>
              <w:spacing w:after="0"/>
              <w:jc w:val="left"/>
            </w:pPr>
            <w:r>
              <w:rPr>
                <w:sz w:val="16"/>
              </w:rPr>
              <w:t>Inland Flooding</w:t>
            </w:r>
          </w:p>
        </w:tc>
        <w:tc>
          <w:tcPr>
            <w:tcW w:type="dxa" w:w="1428"/>
          </w:tcPr>
          <w:p>
            <w:pPr>
              <w:spacing w:after="0"/>
              <w:jc w:val="right"/>
            </w:pPr>
            <w:r>
              <w:rPr>
                <w:sz w:val="16"/>
              </w:rPr>
              <w:t>none found</w:t>
            </w:r>
          </w:p>
        </w:tc>
        <w:tc>
          <w:tcPr>
            <w:tcW w:type="dxa" w:w="1364"/>
          </w:tcPr>
          <w:p>
            <w:pPr>
              <w:spacing w:after="0"/>
              <w:jc w:val="left"/>
            </w:pPr>
          </w:p>
        </w:tc>
        <w:tc>
          <w:tcPr>
            <w:tcW w:type="dxa" w:w="892"/>
          </w:tcPr>
          <w:p>
            <w:pPr>
              <w:spacing w:after="0"/>
              <w:jc w:val="left"/>
            </w:pPr>
          </w:p>
        </w:tc>
      </w:tr>
    </w:tbl>
    <w:p>
      <w:pPr>
        <w:spacing w:after="40" w:before="60"/>
        <w:ind w:left="360"/>
      </w:pPr>
      <w:r>
        <w:rPr>
          <w:sz w:val="15"/>
        </w:rPr>
        <w:t>School districts and special districts in this county: $1,956,823.82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5"/>
        <w:gridCol w:w="1545"/>
        <w:gridCol w:w="1412"/>
        <w:gridCol w:w="2077"/>
        <w:gridCol w:w="1944"/>
        <w:gridCol w:w="3660"/>
        <w:gridCol w:w="965"/>
        <w:gridCol w:w="965"/>
      </w:tblGrid>
      <w:tr>
        <w:trPr>
          <w:cantSplit/>
          <w:tblHeader/>
        </w:trPr>
        <w:tc>
          <w:tcPr>
            <w:tcW w:type="dxa" w:w="1545"/>
            <w:shd w:val="clear" w:color="auto" w:fill="E8E8E8"/>
          </w:tcPr>
          <w:p>
            <w:pPr>
              <w:spacing w:after="0"/>
              <w:jc w:val="left"/>
            </w:pPr>
            <w:r>
              <w:rPr>
                <w:b/>
                <w:sz w:val="16"/>
              </w:rPr>
              <w:t>Declared</w:t>
            </w:r>
          </w:p>
        </w:tc>
        <w:tc>
          <w:tcPr>
            <w:tcW w:type="dxa" w:w="1545"/>
            <w:shd w:val="clear" w:color="auto" w:fill="E8E8E8"/>
          </w:tcPr>
          <w:p>
            <w:pPr>
              <w:spacing w:after="0"/>
              <w:jc w:val="left"/>
            </w:pPr>
            <w:r>
              <w:rPr>
                <w:b/>
                <w:sz w:val="16"/>
              </w:rPr>
              <w:t>Incident began</w:t>
            </w:r>
          </w:p>
        </w:tc>
        <w:tc>
          <w:tcPr>
            <w:tcW w:type="dxa" w:w="1412"/>
            <w:shd w:val="clear" w:color="auto" w:fill="E8E8E8"/>
          </w:tcPr>
          <w:p>
            <w:pPr>
              <w:spacing w:after="0"/>
              <w:jc w:val="left"/>
            </w:pPr>
            <w:r>
              <w:rPr>
                <w:b/>
                <w:sz w:val="16"/>
              </w:rPr>
              <w:t>FEMA number</w:t>
            </w:r>
          </w:p>
        </w:tc>
        <w:tc>
          <w:tcPr>
            <w:tcW w:type="dxa" w:w="2077"/>
            <w:shd w:val="clear" w:color="auto" w:fill="E8E8E8"/>
          </w:tcPr>
          <w:p>
            <w:pPr>
              <w:spacing w:after="0"/>
              <w:jc w:val="left"/>
            </w:pPr>
            <w:r>
              <w:rPr>
                <w:b/>
                <w:sz w:val="16"/>
              </w:rPr>
              <w:t>Type</w:t>
            </w:r>
          </w:p>
        </w:tc>
        <w:tc>
          <w:tcPr>
            <w:tcW w:type="dxa" w:w="1944"/>
            <w:shd w:val="clear" w:color="auto" w:fill="E8E8E8"/>
          </w:tcPr>
          <w:p>
            <w:pPr>
              <w:spacing w:after="0"/>
              <w:jc w:val="left"/>
            </w:pPr>
            <w:r>
              <w:rPr>
                <w:b/>
                <w:sz w:val="16"/>
              </w:rPr>
              <w:t>Title</w:t>
            </w:r>
          </w:p>
        </w:tc>
        <w:tc>
          <w:tcPr>
            <w:tcW w:type="dxa" w:w="3660"/>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5"/>
          </w:tcPr>
          <w:p>
            <w:pPr>
              <w:spacing w:after="0"/>
              <w:jc w:val="left"/>
            </w:pPr>
            <w:r>
              <w:rPr>
                <w:sz w:val="16"/>
              </w:rPr>
              <w:t>1963-02-25</w:t>
            </w:r>
          </w:p>
        </w:tc>
        <w:tc>
          <w:tcPr>
            <w:tcW w:type="dxa" w:w="1545"/>
          </w:tcPr>
          <w:p>
            <w:pPr>
              <w:spacing w:after="0"/>
              <w:jc w:val="left"/>
            </w:pPr>
            <w:r>
              <w:rPr>
                <w:sz w:val="16"/>
              </w:rPr>
              <w:t>1963-02-25</w:t>
            </w:r>
          </w:p>
        </w:tc>
        <w:tc>
          <w:tcPr>
            <w:tcW w:type="dxa" w:w="1412"/>
          </w:tcPr>
          <w:p>
            <w:pPr>
              <w:spacing w:after="0"/>
              <w:jc w:val="left"/>
            </w:pPr>
            <w:r>
              <w:rPr>
                <w:sz w:val="16"/>
              </w:rPr>
              <w:t>DR-144-OR</w:t>
            </w:r>
          </w:p>
        </w:tc>
        <w:tc>
          <w:tcPr>
            <w:tcW w:type="dxa" w:w="2077"/>
          </w:tcPr>
          <w:p>
            <w:pPr>
              <w:spacing w:after="0"/>
              <w:jc w:val="left"/>
            </w:pPr>
            <w:r>
              <w:rPr>
                <w:sz w:val="16"/>
              </w:rPr>
              <w:t>Major disaster</w:t>
            </w:r>
          </w:p>
        </w:tc>
        <w:tc>
          <w:tcPr>
            <w:tcW w:type="dxa" w:w="1944"/>
          </w:tcPr>
          <w:p>
            <w:pPr>
              <w:spacing w:after="0"/>
              <w:jc w:val="left"/>
            </w:pPr>
            <w:r>
              <w:rPr>
                <w:sz w:val="16"/>
              </w:rPr>
              <w:t>FLOODS</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1962-10-16</w:t>
            </w:r>
          </w:p>
        </w:tc>
        <w:tc>
          <w:tcPr>
            <w:tcW w:type="dxa" w:w="1545"/>
          </w:tcPr>
          <w:p>
            <w:pPr>
              <w:spacing w:after="0"/>
              <w:jc w:val="left"/>
            </w:pPr>
            <w:r>
              <w:rPr>
                <w:sz w:val="16"/>
              </w:rPr>
              <w:t>1962-10-16</w:t>
            </w:r>
          </w:p>
        </w:tc>
        <w:tc>
          <w:tcPr>
            <w:tcW w:type="dxa" w:w="1412"/>
          </w:tcPr>
          <w:p>
            <w:pPr>
              <w:spacing w:after="0"/>
              <w:jc w:val="left"/>
            </w:pPr>
            <w:r>
              <w:rPr>
                <w:sz w:val="16"/>
              </w:rPr>
              <w:t>DR-136-OR</w:t>
            </w:r>
          </w:p>
        </w:tc>
        <w:tc>
          <w:tcPr>
            <w:tcW w:type="dxa" w:w="2077"/>
          </w:tcPr>
          <w:p>
            <w:pPr>
              <w:spacing w:after="0"/>
              <w:jc w:val="left"/>
            </w:pPr>
            <w:r>
              <w:rPr>
                <w:sz w:val="16"/>
              </w:rPr>
              <w:t>Major disaster</w:t>
            </w:r>
          </w:p>
        </w:tc>
        <w:tc>
          <w:tcPr>
            <w:tcW w:type="dxa" w:w="1944"/>
          </w:tcPr>
          <w:p>
            <w:pPr>
              <w:spacing w:after="0"/>
              <w:jc w:val="left"/>
            </w:pPr>
            <w:r>
              <w:rPr>
                <w:sz w:val="16"/>
              </w:rPr>
              <w:t>SEVERE STORMS</w:t>
            </w:r>
          </w:p>
        </w:tc>
        <w:tc>
          <w:tcPr>
            <w:tcW w:type="dxa" w:w="3660"/>
          </w:tcPr>
          <w:p>
            <w:pPr>
              <w:spacing w:after="0"/>
              <w:jc w:val="left"/>
            </w:pPr>
            <w:r>
              <w:rPr>
                <w:sz w:val="16"/>
              </w:rPr>
              <w:t>Hazard not mapped (severe storm title names no single hazard); not counted</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1957-03-01</w:t>
            </w:r>
          </w:p>
        </w:tc>
        <w:tc>
          <w:tcPr>
            <w:tcW w:type="dxa" w:w="1545"/>
          </w:tcPr>
          <w:p>
            <w:pPr>
              <w:spacing w:after="0"/>
              <w:jc w:val="left"/>
            </w:pPr>
            <w:r>
              <w:rPr>
                <w:sz w:val="16"/>
              </w:rPr>
              <w:t>1957-03-01</w:t>
            </w:r>
          </w:p>
        </w:tc>
        <w:tc>
          <w:tcPr>
            <w:tcW w:type="dxa" w:w="1412"/>
          </w:tcPr>
          <w:p>
            <w:pPr>
              <w:spacing w:after="0"/>
              <w:jc w:val="left"/>
            </w:pPr>
            <w:r>
              <w:rPr>
                <w:sz w:val="16"/>
              </w:rPr>
              <w:t>DR-69-OR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1956-07-20</w:t>
            </w:r>
          </w:p>
        </w:tc>
        <w:tc>
          <w:tcPr>
            <w:tcW w:type="dxa" w:w="1545"/>
          </w:tcPr>
          <w:p>
            <w:pPr>
              <w:spacing w:after="0"/>
              <w:jc w:val="left"/>
            </w:pPr>
            <w:r>
              <w:rPr>
                <w:sz w:val="16"/>
              </w:rPr>
              <w:t>1956-07-20</w:t>
            </w:r>
          </w:p>
        </w:tc>
        <w:tc>
          <w:tcPr>
            <w:tcW w:type="dxa" w:w="1412"/>
          </w:tcPr>
          <w:p>
            <w:pPr>
              <w:spacing w:after="0"/>
              <w:jc w:val="left"/>
            </w:pPr>
            <w:r>
              <w:rPr>
                <w:sz w:val="16"/>
              </w:rPr>
              <w:t>DR-60-OR</w:t>
            </w:r>
          </w:p>
        </w:tc>
        <w:tc>
          <w:tcPr>
            <w:tcW w:type="dxa" w:w="2077"/>
          </w:tcPr>
          <w:p>
            <w:pPr>
              <w:spacing w:after="0"/>
              <w:jc w:val="left"/>
            </w:pPr>
            <w:r>
              <w:rPr>
                <w:sz w:val="16"/>
              </w:rPr>
              <w:t>Major disaster</w:t>
            </w:r>
          </w:p>
        </w:tc>
        <w:tc>
          <w:tcPr>
            <w:tcW w:type="dxa" w:w="1944"/>
          </w:tcPr>
          <w:p>
            <w:pPr>
              <w:spacing w:after="0"/>
              <w:jc w:val="left"/>
            </w:pPr>
            <w:r>
              <w:rPr>
                <w:sz w:val="16"/>
              </w:rPr>
              <w:t>STORM &amp; 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1955-12-29</w:t>
            </w:r>
          </w:p>
        </w:tc>
        <w:tc>
          <w:tcPr>
            <w:tcW w:type="dxa" w:w="1545"/>
          </w:tcPr>
          <w:p>
            <w:pPr>
              <w:spacing w:after="0"/>
              <w:jc w:val="left"/>
            </w:pPr>
            <w:r>
              <w:rPr>
                <w:sz w:val="16"/>
              </w:rPr>
              <w:t>1955-12-29</w:t>
            </w:r>
          </w:p>
        </w:tc>
        <w:tc>
          <w:tcPr>
            <w:tcW w:type="dxa" w:w="1412"/>
          </w:tcPr>
          <w:p>
            <w:pPr>
              <w:spacing w:after="0"/>
              <w:jc w:val="left"/>
            </w:pPr>
            <w:r>
              <w:rPr>
                <w:sz w:val="16"/>
              </w:rPr>
              <w:t>DR-49-OR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27 Fire Management declarations (1973-08-17 to 2001-08-17)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4 rows, $1,353,376.92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1,353,376.92"/>
        <w:tblDescription w:val="Hazard Plain table b1d_pa_other"/>
      </w:tblPr>
      <w:tblGrid>
        <w:gridCol w:w="1400"/>
        <w:gridCol w:w="1400"/>
        <w:gridCol w:w="6222"/>
        <w:gridCol w:w="3570"/>
        <w:gridCol w:w="1520"/>
      </w:tblGrid>
      <w:tr>
        <w:trPr>
          <w:cantSplit/>
          <w:tblHeader/>
        </w:trPr>
        <w:tc>
          <w:tcPr>
            <w:tcW w:type="dxa" w:w="1400"/>
            <w:shd w:val="clear" w:color="auto" w:fill="E8E8E8"/>
          </w:tcPr>
          <w:p>
            <w:pPr>
              <w:spacing w:after="0"/>
              <w:jc w:val="left"/>
            </w:pPr>
            <w:r>
              <w:rPr>
                <w:b/>
                <w:sz w:val="16"/>
              </w:rPr>
              <w:t>FEMA number</w:t>
            </w:r>
          </w:p>
        </w:tc>
        <w:tc>
          <w:tcPr>
            <w:tcW w:type="dxa" w:w="1400"/>
            <w:shd w:val="clear" w:color="auto" w:fill="E8E8E8"/>
          </w:tcPr>
          <w:p>
            <w:pPr>
              <w:spacing w:after="0"/>
              <w:jc w:val="left"/>
            </w:pPr>
            <w:r>
              <w:rPr>
                <w:b/>
                <w:sz w:val="16"/>
              </w:rPr>
              <w:t>Declared</w:t>
            </w:r>
          </w:p>
        </w:tc>
        <w:tc>
          <w:tcPr>
            <w:tcW w:type="dxa" w:w="6222"/>
            <w:shd w:val="clear" w:color="auto" w:fill="E8E8E8"/>
          </w:tcPr>
          <w:p>
            <w:pPr>
              <w:spacing w:after="0"/>
              <w:jc w:val="left"/>
            </w:pPr>
            <w:r>
              <w:rPr>
                <w:b/>
                <w:sz w:val="16"/>
              </w:rPr>
              <w:t>Title</w:t>
            </w:r>
          </w:p>
        </w:tc>
        <w:tc>
          <w:tcPr>
            <w:tcW w:type="dxa" w:w="3570"/>
            <w:shd w:val="clear" w:color="auto" w:fill="E8E8E8"/>
          </w:tcPr>
          <w:p>
            <w:pPr>
              <w:spacing w:after="0"/>
              <w:jc w:val="left"/>
            </w:pPr>
            <w:r>
              <w:rPr>
                <w:b/>
                <w:sz w:val="16"/>
              </w:rPr>
              <w:t>Applicant</w:t>
            </w:r>
          </w:p>
        </w:tc>
        <w:tc>
          <w:tcPr>
            <w:tcW w:type="dxa" w:w="15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00"/>
          </w:tcPr>
          <w:p>
            <w:pPr>
              <w:spacing w:after="0"/>
              <w:jc w:val="left"/>
            </w:pPr>
            <w:r>
              <w:rPr>
                <w:sz w:val="16"/>
              </w:rPr>
              <w:t>DR-4907-OR</w:t>
            </w:r>
          </w:p>
        </w:tc>
        <w:tc>
          <w:tcPr>
            <w:tcW w:type="dxa" w:w="1400"/>
          </w:tcPr>
          <w:p>
            <w:pPr>
              <w:spacing w:after="0"/>
              <w:jc w:val="left"/>
            </w:pPr>
            <w:r>
              <w:rPr>
                <w:sz w:val="16"/>
              </w:rPr>
              <w:t>2026-04-07</w:t>
            </w:r>
          </w:p>
        </w:tc>
        <w:tc>
          <w:tcPr>
            <w:tcW w:type="dxa" w:w="6222"/>
          </w:tcPr>
          <w:p>
            <w:pPr>
              <w:spacing w:after="0"/>
              <w:jc w:val="left"/>
            </w:pPr>
            <w:r>
              <w:rPr>
                <w:sz w:val="16"/>
              </w:rPr>
              <w:t>SEVERE STORMS, STRAIGHT-LINE WINDS, FLOODING, LANDSLIDES, AND MUDSLIDES</w:t>
            </w:r>
          </w:p>
        </w:tc>
        <w:tc>
          <w:tcPr>
            <w:tcW w:type="dxa" w:w="3570"/>
          </w:tcPr>
          <w:p>
            <w:pPr>
              <w:spacing w:after="0"/>
              <w:jc w:val="left"/>
            </w:pPr>
            <w:r>
              <w:rPr>
                <w:sz w:val="16"/>
              </w:rPr>
              <w:t>Consumers Power Incorporated</w:t>
            </w:r>
          </w:p>
        </w:tc>
        <w:tc>
          <w:tcPr>
            <w:tcW w:type="dxa" w:w="1520"/>
          </w:tcPr>
          <w:p>
            <w:pPr>
              <w:spacing w:after="0"/>
              <w:jc w:val="right"/>
            </w:pPr>
            <w:r>
              <w:rPr>
                <w:sz w:val="16"/>
              </w:rPr>
              <w:t>$539,263.25</w:t>
            </w:r>
          </w:p>
        </w:tc>
      </w:tr>
      <w:tr>
        <w:trPr>
          <w:cantSplit/>
        </w:trPr>
        <w:tc>
          <w:tcPr>
            <w:tcW w:type="dxa" w:w="1400"/>
          </w:tcPr>
          <w:p>
            <w:pPr>
              <w:spacing w:after="0"/>
              <w:jc w:val="left"/>
            </w:pPr>
            <w:r>
              <w:rPr>
                <w:sz w:val="16"/>
              </w:rPr>
              <w:t>DR-1733-OR</w:t>
            </w:r>
          </w:p>
        </w:tc>
        <w:tc>
          <w:tcPr>
            <w:tcW w:type="dxa" w:w="1400"/>
          </w:tcPr>
          <w:p>
            <w:pPr>
              <w:spacing w:after="0"/>
              <w:jc w:val="left"/>
            </w:pPr>
            <w:r>
              <w:rPr>
                <w:sz w:val="16"/>
              </w:rPr>
              <w:t>2007-12-08</w:t>
            </w:r>
          </w:p>
        </w:tc>
        <w:tc>
          <w:tcPr>
            <w:tcW w:type="dxa" w:w="6222"/>
          </w:tcPr>
          <w:p>
            <w:pPr>
              <w:spacing w:after="0"/>
              <w:jc w:val="left"/>
            </w:pPr>
            <w:r>
              <w:rPr>
                <w:sz w:val="16"/>
              </w:rPr>
              <w:t>SEVERE STORMS, FLOODING, LANDSLIDES, AND MUDSLIDES</w:t>
            </w:r>
          </w:p>
        </w:tc>
        <w:tc>
          <w:tcPr>
            <w:tcW w:type="dxa" w:w="3570"/>
          </w:tcPr>
          <w:p>
            <w:pPr>
              <w:spacing w:after="0"/>
              <w:jc w:val="left"/>
            </w:pPr>
            <w:r>
              <w:rPr>
                <w:sz w:val="16"/>
              </w:rPr>
              <w:t>Consumers Power Incorporated</w:t>
            </w:r>
          </w:p>
        </w:tc>
        <w:tc>
          <w:tcPr>
            <w:tcW w:type="dxa" w:w="1520"/>
          </w:tcPr>
          <w:p>
            <w:pPr>
              <w:spacing w:after="0"/>
              <w:jc w:val="right"/>
            </w:pPr>
            <w:r>
              <w:rPr>
                <w:sz w:val="16"/>
              </w:rPr>
              <w:t>$129,570.32</w:t>
            </w:r>
          </w:p>
        </w:tc>
      </w:tr>
      <w:tr>
        <w:trPr>
          <w:cantSplit/>
        </w:trPr>
        <w:tc>
          <w:tcPr>
            <w:tcW w:type="dxa" w:w="1400"/>
          </w:tcPr>
          <w:p>
            <w:pPr>
              <w:spacing w:after="0"/>
              <w:jc w:val="left"/>
            </w:pPr>
            <w:r>
              <w:rPr>
                <w:sz w:val="16"/>
              </w:rPr>
              <w:t>DR-1672-OR</w:t>
            </w:r>
          </w:p>
        </w:tc>
        <w:tc>
          <w:tcPr>
            <w:tcW w:type="dxa" w:w="1400"/>
          </w:tcPr>
          <w:p>
            <w:pPr>
              <w:spacing w:after="0"/>
              <w:jc w:val="left"/>
            </w:pPr>
            <w:r>
              <w:rPr>
                <w:sz w:val="16"/>
              </w:rPr>
              <w:t>2006-12-29</w:t>
            </w:r>
          </w:p>
        </w:tc>
        <w:tc>
          <w:tcPr>
            <w:tcW w:type="dxa" w:w="6222"/>
          </w:tcPr>
          <w:p>
            <w:pPr>
              <w:spacing w:after="0"/>
              <w:jc w:val="left"/>
            </w:pPr>
            <w:r>
              <w:rPr>
                <w:sz w:val="16"/>
              </w:rPr>
              <w:t>SEVERE STORMS, FLOODING, LANDSLIDES, AND MUDSLIDES</w:t>
            </w:r>
          </w:p>
        </w:tc>
        <w:tc>
          <w:tcPr>
            <w:tcW w:type="dxa" w:w="3570"/>
          </w:tcPr>
          <w:p>
            <w:pPr>
              <w:spacing w:after="0"/>
              <w:jc w:val="left"/>
            </w:pPr>
            <w:r>
              <w:rPr>
                <w:sz w:val="16"/>
              </w:rPr>
              <w:t>Consumers Power Incorporated</w:t>
            </w:r>
          </w:p>
        </w:tc>
        <w:tc>
          <w:tcPr>
            <w:tcW w:type="dxa" w:w="1520"/>
          </w:tcPr>
          <w:p>
            <w:pPr>
              <w:spacing w:after="0"/>
              <w:jc w:val="right"/>
            </w:pPr>
            <w:r>
              <w:rPr>
                <w:sz w:val="16"/>
              </w:rPr>
              <w:t>$6,523.89</w:t>
            </w:r>
          </w:p>
        </w:tc>
      </w:tr>
      <w:tr>
        <w:trPr>
          <w:cantSplit/>
        </w:trPr>
        <w:tc>
          <w:tcPr>
            <w:tcW w:type="dxa" w:w="1400"/>
          </w:tcPr>
          <w:p>
            <w:pPr>
              <w:spacing w:after="0"/>
              <w:jc w:val="left"/>
            </w:pPr>
            <w:r>
              <w:rPr>
                <w:sz w:val="16"/>
              </w:rPr>
              <w:t>DR-1405-OR</w:t>
            </w:r>
          </w:p>
        </w:tc>
        <w:tc>
          <w:tcPr>
            <w:tcW w:type="dxa" w:w="1400"/>
          </w:tcPr>
          <w:p>
            <w:pPr>
              <w:spacing w:after="0"/>
              <w:jc w:val="left"/>
            </w:pPr>
            <w:r>
              <w:rPr>
                <w:sz w:val="16"/>
              </w:rPr>
              <w:t>2002-03-12</w:t>
            </w:r>
          </w:p>
        </w:tc>
        <w:tc>
          <w:tcPr>
            <w:tcW w:type="dxa" w:w="6222"/>
          </w:tcPr>
          <w:p>
            <w:pPr>
              <w:spacing w:after="0"/>
              <w:jc w:val="left"/>
            </w:pPr>
            <w:r>
              <w:rPr>
                <w:sz w:val="16"/>
              </w:rPr>
              <w:t>SEVERE WINTER STORM WITH HIGH WINDS</w:t>
            </w:r>
          </w:p>
        </w:tc>
        <w:tc>
          <w:tcPr>
            <w:tcW w:type="dxa" w:w="3570"/>
          </w:tcPr>
          <w:p>
            <w:pPr>
              <w:spacing w:after="0"/>
              <w:jc w:val="left"/>
            </w:pPr>
            <w:r>
              <w:rPr>
                <w:sz w:val="16"/>
              </w:rPr>
              <w:t>Consumers Power Incorporated</w:t>
            </w:r>
          </w:p>
        </w:tc>
        <w:tc>
          <w:tcPr>
            <w:tcW w:type="dxa" w:w="1520"/>
          </w:tcPr>
          <w:p>
            <w:pPr>
              <w:spacing w:after="0"/>
              <w:jc w:val="right"/>
            </w:pPr>
            <w:r>
              <w:rPr>
                <w:sz w:val="16"/>
              </w:rPr>
              <w:t>$678,019.46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$479,867.27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479,867.27"/>
        <w:tblDescription w:val="Hazard Plain table b1d_pa_not_placed"/>
      </w:tblPr>
      <w:tblGrid>
        <w:gridCol w:w="1310"/>
        <w:gridCol w:w="1433"/>
        <w:gridCol w:w="2544"/>
        <w:gridCol w:w="2421"/>
        <w:gridCol w:w="1557"/>
        <w:gridCol w:w="4848"/>
      </w:tblGrid>
      <w:tr>
        <w:trPr>
          <w:cantSplit/>
          <w:tblHeader/>
        </w:trPr>
        <w:tc>
          <w:tcPr>
            <w:tcW w:type="dxa" w:w="1310"/>
            <w:shd w:val="clear" w:color="auto" w:fill="E8E8E8"/>
          </w:tcPr>
          <w:p>
            <w:pPr>
              <w:spacing w:after="0"/>
              <w:jc w:val="left"/>
            </w:pPr>
            <w:r>
              <w:rPr>
                <w:b/>
                <w:sz w:val="16"/>
              </w:rPr>
              <w:t>Disaster number</w:t>
            </w:r>
          </w:p>
        </w:tc>
        <w:tc>
          <w:tcPr>
            <w:tcW w:type="dxa" w:w="1433"/>
            <w:shd w:val="clear" w:color="auto" w:fill="E8E8E8"/>
          </w:tcPr>
          <w:p>
            <w:pPr>
              <w:spacing w:after="0"/>
              <w:jc w:val="left"/>
            </w:pPr>
            <w:r>
              <w:rPr>
                <w:b/>
                <w:sz w:val="16"/>
              </w:rPr>
              <w:t>Declared</w:t>
            </w:r>
          </w:p>
        </w:tc>
        <w:tc>
          <w:tcPr>
            <w:tcW w:type="dxa" w:w="2544"/>
            <w:shd w:val="clear" w:color="auto" w:fill="E8E8E8"/>
          </w:tcPr>
          <w:p>
            <w:pPr>
              <w:spacing w:after="0"/>
              <w:jc w:val="left"/>
            </w:pPr>
            <w:r>
              <w:rPr>
                <w:b/>
                <w:sz w:val="16"/>
              </w:rPr>
              <w:t>Applicant</w:t>
            </w:r>
          </w:p>
        </w:tc>
        <w:tc>
          <w:tcPr>
            <w:tcW w:type="dxa" w:w="2421"/>
            <w:shd w:val="clear" w:color="auto" w:fill="E8E8E8"/>
          </w:tcPr>
          <w:p>
            <w:pPr>
              <w:spacing w:after="0"/>
              <w:jc w:val="left"/>
            </w:pPr>
            <w:r>
              <w:rPr>
                <w:b/>
                <w:sz w:val="16"/>
              </w:rPr>
              <w:t>County field in FEMA data</w:t>
            </w:r>
          </w:p>
        </w:tc>
        <w:tc>
          <w:tcPr>
            <w:tcW w:type="dxa" w:w="155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48"/>
            <w:shd w:val="clear" w:color="auto" w:fill="E8E8E8"/>
          </w:tcPr>
          <w:p>
            <w:pPr>
              <w:spacing w:after="0"/>
              <w:jc w:val="left"/>
            </w:pPr>
            <w:r>
              <w:rPr>
                <w:b/>
                <w:sz w:val="16"/>
              </w:rPr>
              <w:t>Why not placed</w:t>
            </w:r>
          </w:p>
        </w:tc>
      </w:tr>
      <w:tr>
        <w:trPr>
          <w:cantSplit/>
        </w:trPr>
        <w:tc>
          <w:tcPr>
            <w:tcW w:type="dxa" w:w="1310"/>
          </w:tcPr>
          <w:p>
            <w:pPr>
              <w:spacing w:after="0"/>
              <w:jc w:val="left"/>
            </w:pPr>
            <w:r>
              <w:rPr>
                <w:sz w:val="16"/>
              </w:rPr>
              <w:t>4519</w:t>
            </w:r>
          </w:p>
        </w:tc>
        <w:tc>
          <w:tcPr>
            <w:tcW w:type="dxa" w:w="1433"/>
          </w:tcPr>
          <w:p>
            <w:pPr>
              <w:spacing w:after="0"/>
              <w:jc w:val="left"/>
            </w:pPr>
            <w:r>
              <w:rPr>
                <w:sz w:val="16"/>
              </w:rPr>
              <w:t>2020-04-03</w:t>
            </w:r>
          </w:p>
        </w:tc>
        <w:tc>
          <w:tcPr>
            <w:tcW w:type="dxa" w:w="2544"/>
          </w:tcPr>
          <w:p>
            <w:pPr>
              <w:spacing w:after="0"/>
              <w:jc w:val="left"/>
            </w:pPr>
            <w:r>
              <w:rPr>
                <w:sz w:val="16"/>
              </w:rPr>
              <w:t>City of Walla Walla</w:t>
            </w:r>
          </w:p>
        </w:tc>
        <w:tc>
          <w:tcPr>
            <w:tcW w:type="dxa" w:w="2421"/>
          </w:tcPr>
          <w:p>
            <w:pPr>
              <w:spacing w:after="0"/>
              <w:jc w:val="left"/>
            </w:pPr>
            <w:r>
              <w:rPr>
                <w:sz w:val="16"/>
              </w:rPr>
              <w:t>Walla Walla County</w:t>
            </w:r>
          </w:p>
        </w:tc>
        <w:tc>
          <w:tcPr>
            <w:tcW w:type="dxa" w:w="1557"/>
          </w:tcPr>
          <w:p>
            <w:pPr>
              <w:spacing w:after="0"/>
              <w:jc w:val="right"/>
            </w:pPr>
            <w:r>
              <w:rPr>
                <w:sz w:val="16"/>
              </w:rPr>
              <w:t>$479,867.27</w:t>
            </w:r>
          </w:p>
        </w:tc>
        <w:tc>
          <w:tcPr>
            <w:tcW w:type="dxa" w:w="484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124</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15</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105 High Wind records and 12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63</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66"/>
        <w:gridCol w:w="1850"/>
        <w:gridCol w:w="1203"/>
        <w:gridCol w:w="2533"/>
        <w:gridCol w:w="2068"/>
        <w:gridCol w:w="294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66"/>
            <w:shd w:val="clear" w:color="auto" w:fill="E8E8E8"/>
          </w:tcPr>
          <w:p>
            <w:pPr>
              <w:spacing w:after="0"/>
              <w:jc w:val="left"/>
            </w:pPr>
            <w:r>
              <w:rPr>
                <w:b/>
                <w:sz w:val="16"/>
              </w:rPr>
              <w:t>Magnitude or extent</w:t>
            </w:r>
          </w:p>
        </w:tc>
        <w:tc>
          <w:tcPr>
            <w:tcW w:type="dxa" w:w="1850"/>
            <w:shd w:val="clear" w:color="auto" w:fill="E8E8E8"/>
          </w:tcPr>
          <w:p>
            <w:pPr>
              <w:spacing w:after="0"/>
              <w:jc w:val="left"/>
            </w:pPr>
            <w:r>
              <w:rPr>
                <w:b/>
                <w:sz w:val="16"/>
              </w:rPr>
              <w:t>Damage</w:t>
            </w:r>
          </w:p>
          <w:p>
            <w:pPr>
              <w:spacing w:after="0"/>
              <w:jc w:val="left"/>
            </w:pPr>
            <w:r>
              <w:rPr>
                <w:i/>
                <w:color w:val="555555"/>
                <w:sz w:val="14"/>
              </w:rPr>
              <w:t>nominal dollars</w:t>
            </w:r>
          </w:p>
        </w:tc>
        <w:tc>
          <w:tcPr>
            <w:tcW w:type="dxa" w:w="120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33"/>
            <w:shd w:val="clear" w:color="auto" w:fill="E8E8E8"/>
          </w:tcPr>
          <w:p>
            <w:pPr>
              <w:spacing w:after="0"/>
              <w:jc w:val="left"/>
            </w:pPr>
            <w:r>
              <w:rPr>
                <w:b/>
                <w:sz w:val="16"/>
              </w:rPr>
              <w:t>Location</w:t>
            </w:r>
          </w:p>
        </w:tc>
        <w:tc>
          <w:tcPr>
            <w:tcW w:type="dxa" w:w="2068"/>
            <w:shd w:val="clear" w:color="auto" w:fill="E8E8E8"/>
          </w:tcPr>
          <w:p>
            <w:pPr>
              <w:spacing w:after="0"/>
              <w:jc w:val="left"/>
            </w:pPr>
            <w:r>
              <w:rPr>
                <w:b/>
                <w:sz w:val="16"/>
              </w:rPr>
              <w:t>Flags</w:t>
            </w:r>
          </w:p>
        </w:tc>
        <w:tc>
          <w:tcPr>
            <w:tcW w:type="dxa" w:w="29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2024-01-16</w:t>
            </w:r>
          </w:p>
        </w:tc>
        <w:tc>
          <w:tcPr>
            <w:tcW w:type="dxa" w:w="1215"/>
          </w:tcPr>
          <w:p>
            <w:pPr>
              <w:spacing w:after="0"/>
              <w:jc w:val="left"/>
            </w:pPr>
            <w:r>
              <w:rPr>
                <w:sz w:val="16"/>
              </w:rPr>
              <w:t>Ice Storm</w:t>
            </w:r>
          </w:p>
        </w:tc>
        <w:tc>
          <w:tcPr>
            <w:tcW w:type="dxa" w:w="1266"/>
          </w:tcPr>
          <w:p>
            <w:pPr>
              <w:spacing w:after="0"/>
              <w:jc w:val="left"/>
            </w:pPr>
          </w:p>
        </w:tc>
        <w:tc>
          <w:tcPr>
            <w:tcW w:type="dxa" w:w="1850"/>
          </w:tcPr>
          <w:p>
            <w:pPr>
              <w:spacing w:after="0"/>
              <w:jc w:val="left"/>
            </w:pPr>
            <w:r>
              <w:rPr>
                <w:sz w:val="16"/>
              </w:rPr>
              <w:t>$0 property; $0 crops, reported for the zone (2024 dollars)</w:t>
            </w:r>
          </w:p>
        </w:tc>
        <w:tc>
          <w:tcPr>
            <w:tcW w:type="dxa" w:w="1203"/>
          </w:tcPr>
          <w:p>
            <w:pPr>
              <w:spacing w:after="0"/>
              <w:jc w:val="right"/>
            </w:pPr>
            <w:r>
              <w:rPr>
                <w:sz w:val="16"/>
              </w:rPr>
              <w:t>1, 0</w:t>
            </w:r>
          </w:p>
        </w:tc>
        <w:tc>
          <w:tcPr>
            <w:tcW w:type="dxa" w:w="2533"/>
          </w:tcPr>
          <w:p>
            <w:pPr>
              <w:spacing w:after="0"/>
              <w:jc w:val="left"/>
            </w:pPr>
            <w:r>
              <w:rPr>
                <w:sz w:val="16"/>
              </w:rPr>
              <w:t>NWS zone ORZ008 (SOUTHERN WILLAMETTE VALLEY), zone-level: may include parts of neighboring counties</w:t>
            </w:r>
          </w:p>
        </w:tc>
        <w:tc>
          <w:tcPr>
            <w:tcW w:type="dxa" w:w="2068"/>
          </w:tcPr>
          <w:p>
            <w:pPr>
              <w:spacing w:after="0"/>
              <w:jc w:val="left"/>
            </w:pPr>
            <w:r>
              <w:rPr>
                <w:sz w:val="16"/>
              </w:rPr>
              <w:t>during plan review, check whether your last plan included it; within last 5 years</w:t>
            </w:r>
          </w:p>
        </w:tc>
        <w:tc>
          <w:tcPr>
            <w:tcW w:type="dxa" w:w="2940"/>
          </w:tcPr>
          <w:p>
            <w:pPr>
              <w:spacing w:after="0"/>
              <w:jc w:val="left"/>
            </w:pPr>
            <w:r>
              <w:rPr>
                <w:sz w:val="16"/>
              </w:rPr>
              <w:t>deaths or injuries recorded</w:t>
            </w:r>
          </w:p>
        </w:tc>
      </w:tr>
      <w:tr>
        <w:trPr>
          <w:cantSplit/>
        </w:trPr>
        <w:tc>
          <w:tcPr>
            <w:tcW w:type="dxa" w:w="1037"/>
          </w:tcPr>
          <w:p>
            <w:pPr>
              <w:spacing w:after="0"/>
              <w:jc w:val="left"/>
            </w:pPr>
            <w:r>
              <w:rPr>
                <w:sz w:val="16"/>
              </w:rPr>
              <w:t>2024-01-13</w:t>
            </w:r>
          </w:p>
        </w:tc>
        <w:tc>
          <w:tcPr>
            <w:tcW w:type="dxa" w:w="1215"/>
          </w:tcPr>
          <w:p>
            <w:pPr>
              <w:spacing w:after="0"/>
              <w:jc w:val="left"/>
            </w:pPr>
            <w:r>
              <w:rPr>
                <w:sz w:val="16"/>
              </w:rPr>
              <w:t>Ice Storm</w:t>
            </w:r>
          </w:p>
        </w:tc>
        <w:tc>
          <w:tcPr>
            <w:tcW w:type="dxa" w:w="1266"/>
          </w:tcPr>
          <w:p>
            <w:pPr>
              <w:spacing w:after="0"/>
              <w:jc w:val="left"/>
            </w:pPr>
          </w:p>
        </w:tc>
        <w:tc>
          <w:tcPr>
            <w:tcW w:type="dxa" w:w="1850"/>
          </w:tcPr>
          <w:p>
            <w:pPr>
              <w:spacing w:after="0"/>
              <w:jc w:val="left"/>
            </w:pPr>
            <w:r>
              <w:rPr>
                <w:sz w:val="16"/>
              </w:rPr>
              <w:t>$34,400,000 property; $0 crops, reported for the zone (2024 dollars)</w:t>
            </w:r>
          </w:p>
        </w:tc>
        <w:tc>
          <w:tcPr>
            <w:tcW w:type="dxa" w:w="1203"/>
          </w:tcPr>
          <w:p>
            <w:pPr>
              <w:spacing w:after="0"/>
              <w:jc w:val="right"/>
            </w:pPr>
            <w:r>
              <w:rPr>
                <w:sz w:val="16"/>
              </w:rPr>
              <w:t>0, 0</w:t>
            </w:r>
          </w:p>
        </w:tc>
        <w:tc>
          <w:tcPr>
            <w:tcW w:type="dxa" w:w="2533"/>
          </w:tcPr>
          <w:p>
            <w:pPr>
              <w:spacing w:after="0"/>
              <w:jc w:val="left"/>
            </w:pPr>
            <w:r>
              <w:rPr>
                <w:sz w:val="16"/>
              </w:rPr>
              <w:t>NWS zone ORZ008 (SOUTHERN WILLAMETTE VALLEY), zone-level: may include parts of neighboring counties</w:t>
            </w:r>
          </w:p>
        </w:tc>
        <w:tc>
          <w:tcPr>
            <w:tcW w:type="dxa" w:w="2068"/>
          </w:tcPr>
          <w:p>
            <w:pPr>
              <w:spacing w:after="0"/>
              <w:jc w:val="left"/>
            </w:pPr>
            <w:r>
              <w:rPr>
                <w:sz w:val="16"/>
              </w:rPr>
              <w:t>during plan review, check whether your last plan included it; within last 5 years</w:t>
            </w:r>
          </w:p>
        </w:tc>
        <w:tc>
          <w:tcPr>
            <w:tcW w:type="dxa" w:w="2940"/>
          </w:tcPr>
          <w:p>
            <w:pPr>
              <w:spacing w:after="0"/>
              <w:jc w:val="left"/>
            </w:pPr>
            <w:r>
              <w:rPr>
                <w:sz w:val="16"/>
              </w:rPr>
              <w:t>B1-c worst recorded: Ice Storm</w:t>
            </w:r>
          </w:p>
        </w:tc>
      </w:tr>
      <w:tr>
        <w:trPr>
          <w:cantSplit/>
        </w:trPr>
        <w:tc>
          <w:tcPr>
            <w:tcW w:type="dxa" w:w="1037"/>
          </w:tcPr>
          <w:p>
            <w:pPr>
              <w:spacing w:after="0"/>
              <w:jc w:val="left"/>
            </w:pPr>
            <w:r>
              <w:rPr>
                <w:sz w:val="16"/>
              </w:rPr>
              <w:t>2021-06-26</w:t>
            </w:r>
          </w:p>
        </w:tc>
        <w:tc>
          <w:tcPr>
            <w:tcW w:type="dxa" w:w="1215"/>
          </w:tcPr>
          <w:p>
            <w:pPr>
              <w:spacing w:after="0"/>
              <w:jc w:val="left"/>
            </w:pPr>
            <w:r>
              <w:rPr>
                <w:sz w:val="16"/>
              </w:rPr>
              <w:t>Excessive Heat</w:t>
            </w:r>
          </w:p>
        </w:tc>
        <w:tc>
          <w:tcPr>
            <w:tcW w:type="dxa" w:w="1266"/>
          </w:tcPr>
          <w:p>
            <w:pPr>
              <w:spacing w:after="0"/>
              <w:jc w:val="left"/>
            </w:pPr>
          </w:p>
        </w:tc>
        <w:tc>
          <w:tcPr>
            <w:tcW w:type="dxa" w:w="1850"/>
          </w:tcPr>
          <w:p>
            <w:pPr>
              <w:spacing w:after="0"/>
              <w:jc w:val="left"/>
            </w:pPr>
            <w:r>
              <w:rPr>
                <w:sz w:val="16"/>
              </w:rPr>
              <w:t>$0 property; $0 crops, reported for the zone (2021 dollars)</w:t>
            </w:r>
          </w:p>
        </w:tc>
        <w:tc>
          <w:tcPr>
            <w:tcW w:type="dxa" w:w="1203"/>
          </w:tcPr>
          <w:p>
            <w:pPr>
              <w:spacing w:after="0"/>
              <w:jc w:val="right"/>
            </w:pPr>
            <w:r>
              <w:rPr>
                <w:sz w:val="16"/>
              </w:rPr>
              <w:t>1, 0</w:t>
            </w:r>
          </w:p>
        </w:tc>
        <w:tc>
          <w:tcPr>
            <w:tcW w:type="dxa" w:w="2533"/>
          </w:tcPr>
          <w:p>
            <w:pPr>
              <w:spacing w:after="0"/>
              <w:jc w:val="left"/>
            </w:pPr>
            <w:r>
              <w:rPr>
                <w:sz w:val="16"/>
              </w:rPr>
              <w:t>NWS zone ORZ008 (SOUTHERN WILLAMETTE VALLEY), zone-level: may include parts of neighboring counties</w:t>
            </w:r>
          </w:p>
        </w:tc>
        <w:tc>
          <w:tcPr>
            <w:tcW w:type="dxa" w:w="2068"/>
          </w:tcPr>
          <w:p>
            <w:pPr>
              <w:spacing w:after="0"/>
              <w:jc w:val="left"/>
            </w:pPr>
          </w:p>
        </w:tc>
        <w:tc>
          <w:tcPr>
            <w:tcW w:type="dxa" w:w="2940"/>
          </w:tcPr>
          <w:p>
            <w:pPr>
              <w:spacing w:after="0"/>
              <w:jc w:val="left"/>
            </w:pPr>
            <w:r>
              <w:rPr>
                <w:sz w:val="16"/>
              </w:rPr>
              <w:t>deaths or injuries recorded</w:t>
            </w:r>
          </w:p>
        </w:tc>
      </w:tr>
      <w:tr>
        <w:trPr>
          <w:cantSplit/>
        </w:trPr>
        <w:tc>
          <w:tcPr>
            <w:tcW w:type="dxa" w:w="1037"/>
          </w:tcPr>
          <w:p>
            <w:pPr>
              <w:spacing w:after="0"/>
              <w:jc w:val="left"/>
            </w:pPr>
            <w:r>
              <w:rPr>
                <w:sz w:val="16"/>
              </w:rPr>
              <w:t>2019-02-24</w:t>
            </w:r>
          </w:p>
        </w:tc>
        <w:tc>
          <w:tcPr>
            <w:tcW w:type="dxa" w:w="1215"/>
          </w:tcPr>
          <w:p>
            <w:pPr>
              <w:spacing w:after="0"/>
              <w:jc w:val="left"/>
            </w:pPr>
            <w:r>
              <w:rPr>
                <w:sz w:val="16"/>
              </w:rPr>
              <w:t>Heavy Snow</w:t>
            </w:r>
          </w:p>
        </w:tc>
        <w:tc>
          <w:tcPr>
            <w:tcW w:type="dxa" w:w="1266"/>
          </w:tcPr>
          <w:p>
            <w:pPr>
              <w:spacing w:after="0"/>
              <w:jc w:val="left"/>
            </w:pPr>
          </w:p>
        </w:tc>
        <w:tc>
          <w:tcPr>
            <w:tcW w:type="dxa" w:w="1850"/>
          </w:tcPr>
          <w:p>
            <w:pPr>
              <w:spacing w:after="0"/>
              <w:jc w:val="left"/>
            </w:pPr>
            <w:r>
              <w:rPr>
                <w:sz w:val="16"/>
              </w:rPr>
              <w:t>$13,400,000 property; crops not reported, reported for the zone (2019 dollars)</w:t>
            </w:r>
          </w:p>
        </w:tc>
        <w:tc>
          <w:tcPr>
            <w:tcW w:type="dxa" w:w="1203"/>
          </w:tcPr>
          <w:p>
            <w:pPr>
              <w:spacing w:after="0"/>
              <w:jc w:val="right"/>
            </w:pPr>
            <w:r>
              <w:rPr>
                <w:sz w:val="16"/>
              </w:rPr>
              <w:t>0, 0</w:t>
            </w:r>
          </w:p>
        </w:tc>
        <w:tc>
          <w:tcPr>
            <w:tcW w:type="dxa" w:w="2533"/>
          </w:tcPr>
          <w:p>
            <w:pPr>
              <w:spacing w:after="0"/>
              <w:jc w:val="left"/>
            </w:pPr>
            <w:r>
              <w:rPr>
                <w:sz w:val="16"/>
              </w:rPr>
              <w:t>NWS zone ORZ008 (SOUTHERN WILLAMETTE VALLEY), zone-level: may include parts of neighboring counties</w:t>
            </w:r>
          </w:p>
        </w:tc>
        <w:tc>
          <w:tcPr>
            <w:tcW w:type="dxa" w:w="2068"/>
          </w:tcPr>
          <w:p>
            <w:pPr>
              <w:spacing w:after="0"/>
              <w:jc w:val="left"/>
            </w:pPr>
          </w:p>
        </w:tc>
        <w:tc>
          <w:tcPr>
            <w:tcW w:type="dxa" w:w="294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2017-02-08</w:t>
            </w:r>
          </w:p>
        </w:tc>
        <w:tc>
          <w:tcPr>
            <w:tcW w:type="dxa" w:w="1215"/>
          </w:tcPr>
          <w:p>
            <w:pPr>
              <w:spacing w:after="0"/>
              <w:jc w:val="left"/>
            </w:pPr>
            <w:r>
              <w:rPr>
                <w:sz w:val="16"/>
              </w:rPr>
              <w:t>High Wind</w:t>
            </w:r>
          </w:p>
        </w:tc>
        <w:tc>
          <w:tcPr>
            <w:tcW w:type="dxa" w:w="1266"/>
          </w:tcPr>
          <w:p>
            <w:pPr>
              <w:spacing w:after="0"/>
              <w:jc w:val="left"/>
            </w:pPr>
            <w:r>
              <w:rPr>
                <w:sz w:val="16"/>
              </w:rPr>
              <w:t>90 kt (104 mph) measured gust</w:t>
            </w:r>
          </w:p>
        </w:tc>
        <w:tc>
          <w:tcPr>
            <w:tcW w:type="dxa" w:w="1850"/>
          </w:tcPr>
          <w:p>
            <w:pPr>
              <w:spacing w:after="0"/>
              <w:jc w:val="left"/>
            </w:pPr>
            <w:r>
              <w:rPr>
                <w:sz w:val="16"/>
              </w:rPr>
              <w:t>$0 property; $0 crops, reported for the zone (2017 dollars)</w:t>
            </w:r>
          </w:p>
        </w:tc>
        <w:tc>
          <w:tcPr>
            <w:tcW w:type="dxa" w:w="1203"/>
          </w:tcPr>
          <w:p>
            <w:pPr>
              <w:spacing w:after="0"/>
              <w:jc w:val="right"/>
            </w:pPr>
            <w:r>
              <w:rPr>
                <w:sz w:val="16"/>
              </w:rPr>
              <w:t>0, 0</w:t>
            </w:r>
          </w:p>
        </w:tc>
        <w:tc>
          <w:tcPr>
            <w:tcW w:type="dxa" w:w="2533"/>
          </w:tcPr>
          <w:p>
            <w:pPr>
              <w:spacing w:after="0"/>
              <w:jc w:val="left"/>
            </w:pPr>
            <w:r>
              <w:rPr>
                <w:sz w:val="16"/>
              </w:rPr>
              <w:t>NWS zone ORZ004 (CENTRAL COAST RANGE OF W OREGON), zone-level: may include parts of neighboring counties</w:t>
            </w:r>
          </w:p>
        </w:tc>
        <w:tc>
          <w:tcPr>
            <w:tcW w:type="dxa" w:w="2068"/>
          </w:tcPr>
          <w:p>
            <w:pPr>
              <w:spacing w:after="0"/>
              <w:jc w:val="left"/>
            </w:pPr>
          </w:p>
        </w:tc>
        <w:tc>
          <w:tcPr>
            <w:tcW w:type="dxa" w:w="294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2015-07-01</w:t>
            </w:r>
          </w:p>
        </w:tc>
        <w:tc>
          <w:tcPr>
            <w:tcW w:type="dxa" w:w="1215"/>
          </w:tcPr>
          <w:p>
            <w:pPr>
              <w:spacing w:after="0"/>
              <w:jc w:val="left"/>
            </w:pPr>
            <w:r>
              <w:rPr>
                <w:sz w:val="16"/>
              </w:rPr>
              <w:t>Heat</w:t>
            </w:r>
          </w:p>
        </w:tc>
        <w:tc>
          <w:tcPr>
            <w:tcW w:type="dxa" w:w="1266"/>
          </w:tcPr>
          <w:p>
            <w:pPr>
              <w:spacing w:after="0"/>
              <w:jc w:val="left"/>
            </w:pPr>
          </w:p>
        </w:tc>
        <w:tc>
          <w:tcPr>
            <w:tcW w:type="dxa" w:w="1850"/>
          </w:tcPr>
          <w:p>
            <w:pPr>
              <w:spacing w:after="0"/>
              <w:jc w:val="left"/>
            </w:pPr>
            <w:r>
              <w:rPr>
                <w:sz w:val="16"/>
              </w:rPr>
              <w:t>$0 property; $0 crops, reported for the zone (2015 dollars)</w:t>
            </w:r>
          </w:p>
        </w:tc>
        <w:tc>
          <w:tcPr>
            <w:tcW w:type="dxa" w:w="1203"/>
          </w:tcPr>
          <w:p>
            <w:pPr>
              <w:spacing w:after="0"/>
              <w:jc w:val="right"/>
            </w:pPr>
            <w:r>
              <w:rPr>
                <w:sz w:val="16"/>
              </w:rPr>
              <w:t>0, 0</w:t>
            </w:r>
          </w:p>
        </w:tc>
        <w:tc>
          <w:tcPr>
            <w:tcW w:type="dxa" w:w="2533"/>
          </w:tcPr>
          <w:p>
            <w:pPr>
              <w:spacing w:after="0"/>
              <w:jc w:val="left"/>
            </w:pPr>
            <w:r>
              <w:rPr>
                <w:sz w:val="16"/>
              </w:rPr>
              <w:t>NWS zone ORZ008 (Southern Willamette Valley), zone-level: may include parts of neighboring counties</w:t>
            </w:r>
          </w:p>
        </w:tc>
        <w:tc>
          <w:tcPr>
            <w:tcW w:type="dxa" w:w="2068"/>
          </w:tcPr>
          <w:p>
            <w:pPr>
              <w:spacing w:after="0"/>
              <w:jc w:val="left"/>
            </w:pPr>
          </w:p>
        </w:tc>
        <w:tc>
          <w:tcPr>
            <w:tcW w:type="dxa" w:w="2940"/>
          </w:tcPr>
          <w:p>
            <w:pPr>
              <w:spacing w:after="0"/>
              <w:jc w:val="left"/>
            </w:pPr>
            <w:r>
              <w:rPr>
                <w:sz w:val="16"/>
              </w:rPr>
              <w:t>B1-c worst recorded: Excessive Heat, Heat</w:t>
            </w:r>
          </w:p>
        </w:tc>
      </w:tr>
      <w:tr>
        <w:trPr>
          <w:cantSplit/>
        </w:trPr>
        <w:tc>
          <w:tcPr>
            <w:tcW w:type="dxa" w:w="1037"/>
          </w:tcPr>
          <w:p>
            <w:pPr>
              <w:spacing w:after="0"/>
              <w:jc w:val="left"/>
            </w:pPr>
            <w:r>
              <w:rPr>
                <w:sz w:val="16"/>
              </w:rPr>
              <w:t>2014-07-13</w:t>
            </w:r>
          </w:p>
        </w:tc>
        <w:tc>
          <w:tcPr>
            <w:tcW w:type="dxa" w:w="1215"/>
          </w:tcPr>
          <w:p>
            <w:pPr>
              <w:spacing w:after="0"/>
              <w:jc w:val="left"/>
            </w:pPr>
            <w:r>
              <w:rPr>
                <w:sz w:val="16"/>
              </w:rPr>
              <w:t>Lightning</w:t>
            </w:r>
          </w:p>
        </w:tc>
        <w:tc>
          <w:tcPr>
            <w:tcW w:type="dxa" w:w="1266"/>
          </w:tcPr>
          <w:p>
            <w:pPr>
              <w:spacing w:after="0"/>
              <w:jc w:val="left"/>
            </w:pPr>
          </w:p>
        </w:tc>
        <w:tc>
          <w:tcPr>
            <w:tcW w:type="dxa" w:w="1850"/>
          </w:tcPr>
          <w:p>
            <w:pPr>
              <w:spacing w:after="0"/>
              <w:jc w:val="left"/>
            </w:pPr>
            <w:r>
              <w:rPr>
                <w:sz w:val="16"/>
              </w:rPr>
              <w:t>$11,000 property; $0 crops (2014 dollars)</w:t>
            </w:r>
          </w:p>
        </w:tc>
        <w:tc>
          <w:tcPr>
            <w:tcW w:type="dxa" w:w="1203"/>
          </w:tcPr>
          <w:p>
            <w:pPr>
              <w:spacing w:after="0"/>
              <w:jc w:val="right"/>
            </w:pPr>
            <w:r>
              <w:rPr>
                <w:sz w:val="16"/>
              </w:rPr>
              <w:t>0, 0</w:t>
            </w:r>
          </w:p>
        </w:tc>
        <w:tc>
          <w:tcPr>
            <w:tcW w:type="dxa" w:w="2533"/>
          </w:tcPr>
          <w:p>
            <w:pPr>
              <w:spacing w:after="0"/>
              <w:jc w:val="left"/>
            </w:pPr>
            <w:r>
              <w:rPr>
                <w:sz w:val="16"/>
              </w:rPr>
              <w:t>CORVALLIS to ALBANY</w:t>
            </w:r>
          </w:p>
        </w:tc>
        <w:tc>
          <w:tcPr>
            <w:tcW w:type="dxa" w:w="2068"/>
          </w:tcPr>
          <w:p>
            <w:pPr>
              <w:spacing w:after="0"/>
              <w:jc w:val="left"/>
            </w:pPr>
          </w:p>
        </w:tc>
        <w:tc>
          <w:tcPr>
            <w:tcW w:type="dxa" w:w="2940"/>
          </w:tcPr>
          <w:p>
            <w:pPr>
              <w:spacing w:after="0"/>
              <w:jc w:val="left"/>
            </w:pPr>
            <w:r>
              <w:rPr>
                <w:sz w:val="16"/>
              </w:rPr>
              <w:t>B1-c worst recorded: Lightning</w:t>
            </w:r>
          </w:p>
        </w:tc>
      </w:tr>
      <w:tr>
        <w:trPr>
          <w:cantSplit/>
        </w:trPr>
        <w:tc>
          <w:tcPr>
            <w:tcW w:type="dxa" w:w="1037"/>
          </w:tcPr>
          <w:p>
            <w:pPr>
              <w:spacing w:after="0"/>
              <w:jc w:val="left"/>
            </w:pPr>
            <w:r>
              <w:rPr>
                <w:sz w:val="16"/>
              </w:rPr>
              <w:t>2009-06-04</w:t>
            </w:r>
          </w:p>
        </w:tc>
        <w:tc>
          <w:tcPr>
            <w:tcW w:type="dxa" w:w="1215"/>
          </w:tcPr>
          <w:p>
            <w:pPr>
              <w:spacing w:after="0"/>
              <w:jc w:val="left"/>
            </w:pPr>
            <w:r>
              <w:rPr>
                <w:sz w:val="16"/>
              </w:rPr>
              <w:t>Thunderstorm Wind</w:t>
            </w:r>
          </w:p>
        </w:tc>
        <w:tc>
          <w:tcPr>
            <w:tcW w:type="dxa" w:w="1266"/>
          </w:tcPr>
          <w:p>
            <w:pPr>
              <w:spacing w:after="0"/>
              <w:jc w:val="left"/>
            </w:pPr>
            <w:r>
              <w:rPr>
                <w:sz w:val="16"/>
              </w:rPr>
              <w:t>71 kt (82 mph) measured gust</w:t>
            </w:r>
          </w:p>
        </w:tc>
        <w:tc>
          <w:tcPr>
            <w:tcW w:type="dxa" w:w="1850"/>
          </w:tcPr>
          <w:p>
            <w:pPr>
              <w:spacing w:after="0"/>
              <w:jc w:val="left"/>
            </w:pPr>
            <w:r>
              <w:rPr>
                <w:sz w:val="16"/>
              </w:rPr>
              <w:t>$0 property; $0 crops (2009 dollars)</w:t>
            </w:r>
          </w:p>
        </w:tc>
        <w:tc>
          <w:tcPr>
            <w:tcW w:type="dxa" w:w="1203"/>
          </w:tcPr>
          <w:p>
            <w:pPr>
              <w:spacing w:after="0"/>
              <w:jc w:val="right"/>
            </w:pPr>
            <w:r>
              <w:rPr>
                <w:sz w:val="16"/>
              </w:rPr>
              <w:t>0, 0</w:t>
            </w:r>
          </w:p>
        </w:tc>
        <w:tc>
          <w:tcPr>
            <w:tcW w:type="dxa" w:w="2533"/>
          </w:tcPr>
          <w:p>
            <w:pPr>
              <w:spacing w:after="0"/>
              <w:jc w:val="left"/>
            </w:pPr>
            <w:r>
              <w:rPr>
                <w:sz w:val="16"/>
              </w:rPr>
              <w:t>CORVALLIS</w:t>
            </w:r>
          </w:p>
        </w:tc>
        <w:tc>
          <w:tcPr>
            <w:tcW w:type="dxa" w:w="2068"/>
          </w:tcPr>
          <w:p>
            <w:pPr>
              <w:spacing w:after="0"/>
              <w:jc w:val="left"/>
            </w:pPr>
          </w:p>
        </w:tc>
        <w:tc>
          <w:tcPr>
            <w:tcW w:type="dxa" w:w="2940"/>
          </w:tcPr>
          <w:p>
            <w:pPr>
              <w:spacing w:after="0"/>
              <w:jc w:val="left"/>
            </w:pPr>
            <w:r>
              <w:rPr>
                <w:sz w:val="16"/>
              </w:rPr>
              <w:t>B1-c worst recorded: Thunderstorm Wind</w:t>
            </w:r>
          </w:p>
        </w:tc>
      </w:tr>
      <w:tr>
        <w:trPr>
          <w:cantSplit/>
        </w:trPr>
        <w:tc>
          <w:tcPr>
            <w:tcW w:type="dxa" w:w="1037"/>
          </w:tcPr>
          <w:p>
            <w:pPr>
              <w:spacing w:after="0"/>
              <w:jc w:val="left"/>
            </w:pPr>
            <w:r>
              <w:rPr>
                <w:sz w:val="16"/>
              </w:rPr>
              <w:t>2004-12-08</w:t>
            </w:r>
          </w:p>
        </w:tc>
        <w:tc>
          <w:tcPr>
            <w:tcW w:type="dxa" w:w="1215"/>
          </w:tcPr>
          <w:p>
            <w:pPr>
              <w:spacing w:after="0"/>
              <w:jc w:val="left"/>
            </w:pPr>
            <w:r>
              <w:rPr>
                <w:sz w:val="16"/>
              </w:rPr>
              <w:t>Debris Flow</w:t>
            </w:r>
          </w:p>
        </w:tc>
        <w:tc>
          <w:tcPr>
            <w:tcW w:type="dxa" w:w="1266"/>
          </w:tcPr>
          <w:p>
            <w:pPr>
              <w:spacing w:after="0"/>
              <w:jc w:val="left"/>
            </w:pPr>
          </w:p>
        </w:tc>
        <w:tc>
          <w:tcPr>
            <w:tcW w:type="dxa" w:w="1850"/>
          </w:tcPr>
          <w:p>
            <w:pPr>
              <w:spacing w:after="0"/>
              <w:jc w:val="left"/>
            </w:pPr>
            <w:r>
              <w:rPr>
                <w:sz w:val="16"/>
              </w:rPr>
              <w:t>$50,000 property; crops not reported, reported for the zone (2004 dollars)</w:t>
            </w:r>
          </w:p>
        </w:tc>
        <w:tc>
          <w:tcPr>
            <w:tcW w:type="dxa" w:w="1203"/>
          </w:tcPr>
          <w:p>
            <w:pPr>
              <w:spacing w:after="0"/>
              <w:jc w:val="right"/>
            </w:pPr>
            <w:r>
              <w:rPr>
                <w:sz w:val="16"/>
              </w:rPr>
              <w:t>0, 0</w:t>
            </w:r>
          </w:p>
        </w:tc>
        <w:tc>
          <w:tcPr>
            <w:tcW w:type="dxa" w:w="2533"/>
          </w:tcPr>
          <w:p>
            <w:pPr>
              <w:spacing w:after="0"/>
              <w:jc w:val="left"/>
            </w:pPr>
            <w:r>
              <w:rPr>
                <w:sz w:val="16"/>
              </w:rPr>
              <w:t>NWS zone ORZ004 (CENTRAL COAST RANGE OF W OREGON), zone-level: may include parts of neighboring counties</w:t>
            </w:r>
          </w:p>
        </w:tc>
        <w:tc>
          <w:tcPr>
            <w:tcW w:type="dxa" w:w="2068"/>
          </w:tcPr>
          <w:p>
            <w:pPr>
              <w:spacing w:after="0"/>
              <w:jc w:val="left"/>
            </w:pPr>
          </w:p>
        </w:tc>
        <w:tc>
          <w:tcPr>
            <w:tcW w:type="dxa" w:w="2940"/>
          </w:tcPr>
          <w:p>
            <w:pPr>
              <w:spacing w:after="0"/>
              <w:jc w:val="left"/>
            </w:pPr>
            <w:r>
              <w:rPr>
                <w:sz w:val="16"/>
              </w:rPr>
              <w:t>B1-c worst recorded: Debris Flow</w:t>
            </w:r>
          </w:p>
        </w:tc>
      </w:tr>
      <w:tr>
        <w:trPr>
          <w:cantSplit/>
        </w:trPr>
        <w:tc>
          <w:tcPr>
            <w:tcW w:type="dxa" w:w="1037"/>
          </w:tcPr>
          <w:p>
            <w:pPr>
              <w:spacing w:after="0"/>
              <w:jc w:val="left"/>
            </w:pPr>
            <w:r>
              <w:rPr>
                <w:sz w:val="16"/>
              </w:rPr>
              <w:t>1998-12-18</w:t>
            </w:r>
          </w:p>
        </w:tc>
        <w:tc>
          <w:tcPr>
            <w:tcW w:type="dxa" w:w="1215"/>
          </w:tcPr>
          <w:p>
            <w:pPr>
              <w:spacing w:after="0"/>
              <w:jc w:val="left"/>
            </w:pPr>
            <w:r>
              <w:rPr>
                <w:sz w:val="16"/>
              </w:rPr>
              <w:t>Cold/Wind Chill</w:t>
            </w:r>
          </w:p>
        </w:tc>
        <w:tc>
          <w:tcPr>
            <w:tcW w:type="dxa" w:w="1266"/>
          </w:tcPr>
          <w:p>
            <w:pPr>
              <w:spacing w:after="0"/>
              <w:jc w:val="left"/>
            </w:pPr>
          </w:p>
        </w:tc>
        <w:tc>
          <w:tcPr>
            <w:tcW w:type="dxa" w:w="1850"/>
          </w:tcPr>
          <w:p>
            <w:pPr>
              <w:spacing w:after="0"/>
              <w:jc w:val="left"/>
            </w:pPr>
            <w:r>
              <w:rPr>
                <w:sz w:val="16"/>
              </w:rPr>
              <w:t>damage not reported</w:t>
            </w:r>
          </w:p>
        </w:tc>
        <w:tc>
          <w:tcPr>
            <w:tcW w:type="dxa" w:w="1203"/>
          </w:tcPr>
          <w:p>
            <w:pPr>
              <w:spacing w:after="0"/>
              <w:jc w:val="right"/>
            </w:pPr>
            <w:r>
              <w:rPr>
                <w:sz w:val="16"/>
              </w:rPr>
              <w:t>0, 0</w:t>
            </w:r>
          </w:p>
        </w:tc>
        <w:tc>
          <w:tcPr>
            <w:tcW w:type="dxa" w:w="2533"/>
          </w:tcPr>
          <w:p>
            <w:pPr>
              <w:spacing w:after="0"/>
              <w:jc w:val="left"/>
            </w:pPr>
            <w:r>
              <w:rPr>
                <w:sz w:val="16"/>
              </w:rPr>
              <w:t>Storm Events area SOUTHERN WILLAMETTE VALLEY INCLUDING EUGENE (legacy zone code ORZ006), zone-level: may include parts of neighboring counties</w:t>
            </w:r>
          </w:p>
        </w:tc>
        <w:tc>
          <w:tcPr>
            <w:tcW w:type="dxa" w:w="2068"/>
          </w:tcPr>
          <w:p>
            <w:pPr>
              <w:spacing w:after="0"/>
              <w:jc w:val="left"/>
            </w:pPr>
          </w:p>
        </w:tc>
        <w:tc>
          <w:tcPr>
            <w:tcW w:type="dxa" w:w="294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1997-06-01</w:t>
            </w:r>
          </w:p>
        </w:tc>
        <w:tc>
          <w:tcPr>
            <w:tcW w:type="dxa" w:w="1215"/>
          </w:tcPr>
          <w:p>
            <w:pPr>
              <w:spacing w:after="0"/>
              <w:jc w:val="left"/>
            </w:pPr>
            <w:r>
              <w:rPr>
                <w:sz w:val="16"/>
              </w:rPr>
              <w:t>Tornado</w:t>
            </w:r>
          </w:p>
        </w:tc>
        <w:tc>
          <w:tcPr>
            <w:tcW w:type="dxa" w:w="1266"/>
          </w:tcPr>
          <w:p>
            <w:pPr>
              <w:spacing w:after="0"/>
              <w:jc w:val="left"/>
            </w:pPr>
            <w:r>
              <w:rPr>
                <w:sz w:val="16"/>
              </w:rPr>
              <w:t>F0, 1.5 mi within this county, 25 yd wide</w:t>
            </w:r>
          </w:p>
        </w:tc>
        <w:tc>
          <w:tcPr>
            <w:tcW w:type="dxa" w:w="1850"/>
          </w:tcPr>
          <w:p>
            <w:pPr>
              <w:spacing w:after="0"/>
              <w:jc w:val="left"/>
            </w:pPr>
            <w:r>
              <w:rPr>
                <w:sz w:val="16"/>
              </w:rPr>
              <w:t>$0 property; crops not reported (1997 dollars)</w:t>
            </w:r>
          </w:p>
        </w:tc>
        <w:tc>
          <w:tcPr>
            <w:tcW w:type="dxa" w:w="1203"/>
          </w:tcPr>
          <w:p>
            <w:pPr>
              <w:spacing w:after="0"/>
              <w:jc w:val="right"/>
            </w:pPr>
            <w:r>
              <w:rPr>
                <w:sz w:val="16"/>
              </w:rPr>
              <w:t>0, 0</w:t>
            </w:r>
          </w:p>
        </w:tc>
        <w:tc>
          <w:tcPr>
            <w:tcW w:type="dxa" w:w="2533"/>
          </w:tcPr>
          <w:p>
            <w:pPr>
              <w:spacing w:after="0"/>
              <w:jc w:val="left"/>
            </w:pPr>
            <w:r>
              <w:rPr>
                <w:sz w:val="16"/>
              </w:rPr>
              <w:t>ALBANY</w:t>
            </w:r>
          </w:p>
        </w:tc>
        <w:tc>
          <w:tcPr>
            <w:tcW w:type="dxa" w:w="2068"/>
          </w:tcPr>
          <w:p>
            <w:pPr>
              <w:spacing w:after="0"/>
              <w:jc w:val="left"/>
            </w:pPr>
          </w:p>
        </w:tc>
        <w:tc>
          <w:tcPr>
            <w:tcW w:type="dxa" w:w="2940"/>
          </w:tcPr>
          <w:p>
            <w:pPr>
              <w:spacing w:after="0"/>
              <w:jc w:val="left"/>
            </w:pPr>
            <w:r>
              <w:rPr>
                <w:sz w:val="16"/>
              </w:rPr>
              <w:t>B1-c worst recorded: Tornado</w:t>
            </w:r>
          </w:p>
        </w:tc>
      </w:tr>
      <w:tr>
        <w:trPr>
          <w:cantSplit/>
        </w:trPr>
        <w:tc>
          <w:tcPr>
            <w:tcW w:type="dxa" w:w="1037"/>
          </w:tcPr>
          <w:p>
            <w:pPr>
              <w:spacing w:after="0"/>
              <w:jc w:val="left"/>
            </w:pPr>
            <w:r>
              <w:rPr>
                <w:sz w:val="16"/>
              </w:rPr>
              <w:t>1996-02-06</w:t>
            </w:r>
          </w:p>
        </w:tc>
        <w:tc>
          <w:tcPr>
            <w:tcW w:type="dxa" w:w="1215"/>
          </w:tcPr>
          <w:p>
            <w:pPr>
              <w:spacing w:after="0"/>
              <w:jc w:val="left"/>
            </w:pPr>
            <w:r>
              <w:rPr>
                <w:sz w:val="16"/>
              </w:rPr>
              <w:t>Flood</w:t>
            </w:r>
          </w:p>
        </w:tc>
        <w:tc>
          <w:tcPr>
            <w:tcW w:type="dxa" w:w="1266"/>
          </w:tcPr>
          <w:p>
            <w:pPr>
              <w:spacing w:after="0"/>
              <w:jc w:val="left"/>
            </w:pPr>
          </w:p>
        </w:tc>
        <w:tc>
          <w:tcPr>
            <w:tcW w:type="dxa" w:w="1850"/>
          </w:tcPr>
          <w:p>
            <w:pPr>
              <w:spacing w:after="0"/>
              <w:jc w:val="left"/>
            </w:pPr>
            <w:r>
              <w:rPr>
                <w:sz w:val="16"/>
              </w:rPr>
              <w:t>$400,000,000 property; crops not reported, reported for the zone (1996 dollars)</w:t>
            </w:r>
          </w:p>
        </w:tc>
        <w:tc>
          <w:tcPr>
            <w:tcW w:type="dxa" w:w="1203"/>
          </w:tcPr>
          <w:p>
            <w:pPr>
              <w:spacing w:after="0"/>
              <w:jc w:val="right"/>
            </w:pPr>
            <w:r>
              <w:rPr>
                <w:sz w:val="16"/>
              </w:rPr>
              <w:t>7, 0</w:t>
            </w:r>
          </w:p>
        </w:tc>
        <w:tc>
          <w:tcPr>
            <w:tcW w:type="dxa" w:w="2533"/>
          </w:tcPr>
          <w:p>
            <w:pPr>
              <w:spacing w:after="0"/>
              <w:jc w:val="left"/>
            </w:pPr>
            <w:r>
              <w:rPr>
                <w:sz w:val="16"/>
              </w:rPr>
              <w:t>NWS zone ORZ004 (CENTRAL COAST RANGE OF W OREGON), zone-level: may include parts of neighboring counties</w:t>
            </w:r>
          </w:p>
        </w:tc>
        <w:tc>
          <w:tcPr>
            <w:tcW w:type="dxa" w:w="2068"/>
          </w:tcPr>
          <w:p>
            <w:pPr>
              <w:spacing w:after="0"/>
              <w:jc w:val="left"/>
            </w:pPr>
          </w:p>
        </w:tc>
        <w:tc>
          <w:tcPr>
            <w:tcW w:type="dxa" w:w="294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64"/>
        <w:gridCol w:w="1037"/>
        <w:gridCol w:w="1759"/>
        <w:gridCol w:w="1520"/>
        <w:gridCol w:w="1571"/>
        <w:gridCol w:w="1037"/>
        <w:gridCol w:w="1900"/>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9"/>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7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r>
              <w:rPr>
                <w:sz w:val="16"/>
              </w:rPr>
              <w:t>0.01</w:t>
            </w:r>
          </w:p>
        </w:tc>
        <w:tc>
          <w:tcPr>
            <w:tcW w:type="dxa" w:w="1448"/>
          </w:tcPr>
          <w:p>
            <w:pPr>
              <w:spacing w:after="0"/>
              <w:jc w:val="left"/>
            </w:pPr>
            <w:r>
              <w:rPr>
                <w:sz w:val="16"/>
              </w:rPr>
              <w:t>events per year</w:t>
            </w:r>
          </w:p>
        </w:tc>
        <w:tc>
          <w:tcPr>
            <w:tcW w:type="dxa" w:w="1564"/>
          </w:tcPr>
          <w:p>
            <w:pPr>
              <w:spacing w:after="0"/>
              <w:jc w:val="left"/>
            </w:pPr>
            <w:r>
              <w:rPr>
                <w:sz w:val="16"/>
              </w:rPr>
              <w:t>about 1 in 100 years</w:t>
            </w:r>
          </w:p>
        </w:tc>
        <w:tc>
          <w:tcPr>
            <w:tcW w:type="dxa" w:w="1037"/>
          </w:tcPr>
          <w:p>
            <w:pPr>
              <w:spacing w:after="0"/>
              <w:jc w:val="left"/>
            </w:pPr>
            <w:r>
              <w:rPr>
                <w:sz w:val="16"/>
              </w:rPr>
              <w:t>Possible</w:t>
            </w:r>
          </w:p>
        </w:tc>
        <w:tc>
          <w:tcPr>
            <w:tcW w:type="dxa" w:w="1759"/>
          </w:tcPr>
          <w:p>
            <w:pPr>
              <w:spacing w:after="0"/>
              <w:jc w:val="left"/>
            </w:pPr>
            <w:r>
              <w:rPr>
                <w:sz w:val="16"/>
              </w:rPr>
              <w:t>FEMA annualized frequency (modeled)</w:t>
            </w:r>
          </w:p>
        </w:tc>
        <w:tc>
          <w:tcPr>
            <w:tcW w:type="dxa" w:w="1520"/>
          </w:tcPr>
          <w:p>
            <w:pPr>
              <w:spacing w:after="0"/>
              <w:jc w:val="right"/>
            </w:pPr>
            <w:r>
              <w:rPr>
                <w:sz w:val="16"/>
              </w:rPr>
              <w:t>0</w:t>
            </w:r>
          </w:p>
        </w:tc>
        <w:tc>
          <w:tcPr>
            <w:tcW w:type="dxa" w:w="1571"/>
          </w:tcPr>
          <w:p>
            <w:pPr>
              <w:spacing w:after="0"/>
              <w:jc w:val="left"/>
            </w:pPr>
            <w:r>
              <w:rPr>
                <w:sz w:val="16"/>
              </w:rPr>
              <w:t>1994 to 2023 (30 years)</w:t>
            </w:r>
          </w:p>
        </w:tc>
        <w:tc>
          <w:tcPr>
            <w:tcW w:type="dxa" w:w="1037"/>
          </w:tcPr>
          <w:p>
            <w:pPr>
              <w:spacing w:after="0"/>
              <w:jc w:val="left"/>
            </w:pPr>
            <w:r>
              <w:rPr>
                <w:sz w:val="16"/>
              </w:rPr>
              <w:t>see B1-f</w:t>
            </w:r>
          </w:p>
        </w:tc>
        <w:tc>
          <w:tcPr>
            <w:tcW w:type="dxa" w:w="190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1"/>
          </w:tcPr>
          <w:p>
            <w:pPr>
              <w:spacing w:after="0"/>
              <w:jc w:val="right"/>
            </w:pPr>
            <w:r>
              <w:rPr>
                <w:sz w:val="16"/>
              </w:rPr>
              <w:t>0.01</w:t>
            </w:r>
          </w:p>
        </w:tc>
        <w:tc>
          <w:tcPr>
            <w:tcW w:type="dxa" w:w="1448"/>
          </w:tcPr>
          <w:p>
            <w:pPr>
              <w:spacing w:after="0"/>
              <w:jc w:val="left"/>
            </w:pPr>
            <w:r>
              <w:rPr>
                <w:sz w:val="16"/>
              </w:rPr>
              <w:t>events per year at a location (modeled)</w:t>
            </w:r>
          </w:p>
        </w:tc>
        <w:tc>
          <w:tcPr>
            <w:tcW w:type="dxa" w:w="1564"/>
          </w:tcPr>
          <w:p>
            <w:pPr>
              <w:spacing w:after="0"/>
              <w:jc w:val="left"/>
            </w:pPr>
            <w:r>
              <w:rPr>
                <w:sz w:val="16"/>
              </w:rPr>
              <w:t>about 0.01 per year at a given location in the county</w:t>
            </w:r>
          </w:p>
        </w:tc>
        <w:tc>
          <w:tcPr>
            <w:tcW w:type="dxa" w:w="1037"/>
          </w:tcPr>
          <w:p>
            <w:pPr>
              <w:spacing w:after="0"/>
              <w:jc w:val="left"/>
            </w:pPr>
          </w:p>
        </w:tc>
        <w:tc>
          <w:tcPr>
            <w:tcW w:type="dxa" w:w="1759"/>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0.0526</w:t>
            </w:r>
          </w:p>
        </w:tc>
        <w:tc>
          <w:tcPr>
            <w:tcW w:type="dxa" w:w="1448"/>
          </w:tcPr>
          <w:p>
            <w:pPr>
              <w:spacing w:after="0"/>
              <w:jc w:val="left"/>
            </w:pPr>
            <w:r>
              <w:rPr>
                <w:sz w:val="16"/>
              </w:rPr>
              <w:t>event-days per year</w:t>
            </w:r>
          </w:p>
        </w:tc>
        <w:tc>
          <w:tcPr>
            <w:tcW w:type="dxa" w:w="1564"/>
          </w:tcPr>
          <w:p>
            <w:pPr>
              <w:spacing w:after="0"/>
              <w:jc w:val="left"/>
            </w:pPr>
            <w:r>
              <w:rPr>
                <w:sz w:val="16"/>
              </w:rPr>
              <w:t>about 0.0526 days per year</w:t>
            </w:r>
          </w:p>
        </w:tc>
        <w:tc>
          <w:tcPr>
            <w:tcW w:type="dxa" w:w="1037"/>
          </w:tcPr>
          <w:p>
            <w:pPr>
              <w:spacing w:after="0"/>
              <w:jc w:val="left"/>
            </w:pPr>
            <w:r>
              <w:rPr>
                <w:sz w:val="16"/>
              </w:rPr>
              <w:t>Possible</w:t>
            </w:r>
          </w:p>
        </w:tc>
        <w:tc>
          <w:tcPr>
            <w:tcW w:type="dxa" w:w="1759"/>
          </w:tcPr>
          <w:p>
            <w:pPr>
              <w:spacing w:after="0"/>
              <w:jc w:val="left"/>
            </w:pPr>
            <w:r>
              <w:rPr>
                <w:sz w:val="16"/>
              </w:rPr>
              <w:t>event-days in 1 of 30 years, 1996 to 2025 (3.33%)</w:t>
            </w:r>
          </w:p>
        </w:tc>
        <w:tc>
          <w:tcPr>
            <w:tcW w:type="dxa" w:w="1520"/>
          </w:tcPr>
          <w:p>
            <w:pPr>
              <w:spacing w:after="0"/>
              <w:jc w:val="right"/>
            </w:pPr>
            <w:r>
              <w:rPr>
                <w:sz w:val="16"/>
              </w:rPr>
              <w:t>1</w:t>
            </w:r>
          </w:p>
        </w:tc>
        <w:tc>
          <w:tcPr>
            <w:tcW w:type="dxa" w:w="1571"/>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4.85</w:t>
            </w:r>
          </w:p>
        </w:tc>
        <w:tc>
          <w:tcPr>
            <w:tcW w:type="dxa" w:w="1448"/>
          </w:tcPr>
          <w:p>
            <w:pPr>
              <w:spacing w:after="0"/>
              <w:jc w:val="left"/>
            </w:pPr>
            <w:r>
              <w:rPr>
                <w:sz w:val="16"/>
              </w:rPr>
              <w:t>event-days per year</w:t>
            </w:r>
          </w:p>
        </w:tc>
        <w:tc>
          <w:tcPr>
            <w:tcW w:type="dxa" w:w="1564"/>
          </w:tcPr>
          <w:p>
            <w:pPr>
              <w:spacing w:after="0"/>
              <w:jc w:val="left"/>
            </w:pPr>
            <w:r>
              <w:rPr>
                <w:sz w:val="16"/>
              </w:rPr>
              <w:t>about 4.85 days per year</w:t>
            </w:r>
          </w:p>
        </w:tc>
        <w:tc>
          <w:tcPr>
            <w:tcW w:type="dxa" w:w="1037"/>
          </w:tcPr>
          <w:p>
            <w:pPr>
              <w:spacing w:after="0"/>
              <w:jc w:val="left"/>
            </w:pPr>
          </w:p>
        </w:tc>
        <w:tc>
          <w:tcPr>
            <w:tcW w:type="dxa" w:w="1759"/>
          </w:tcPr>
          <w:p>
            <w:pPr>
              <w:spacing w:after="0"/>
              <w:jc w:val="left"/>
            </w:pPr>
            <w:r>
              <w:rPr>
                <w:sz w:val="16"/>
              </w:rPr>
              <w:t>event-days in 0 of 30 years, 1996 to 2025 (0%)</w:t>
            </w:r>
          </w:p>
        </w:tc>
        <w:tc>
          <w:tcPr>
            <w:tcW w:type="dxa" w:w="1520"/>
          </w:tcPr>
          <w:p>
            <w:pPr>
              <w:spacing w:after="0"/>
              <w:jc w:val="right"/>
            </w:pPr>
            <w:r>
              <w:rPr>
                <w:sz w:val="16"/>
              </w:rPr>
              <w:t>315</w:t>
            </w:r>
          </w:p>
        </w:tc>
        <w:tc>
          <w:tcPr>
            <w:tcW w:type="dxa" w:w="157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0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0.0172</w:t>
            </w:r>
          </w:p>
        </w:tc>
        <w:tc>
          <w:tcPr>
            <w:tcW w:type="dxa" w:w="1448"/>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1.72%</w:t>
            </w: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0.0351</w:t>
            </w:r>
          </w:p>
        </w:tc>
        <w:tc>
          <w:tcPr>
            <w:tcW w:type="dxa" w:w="1448"/>
          </w:tcPr>
          <w:p>
            <w:pPr>
              <w:spacing w:after="0"/>
              <w:jc w:val="left"/>
            </w:pPr>
            <w:r>
              <w:rPr>
                <w:sz w:val="16"/>
              </w:rPr>
              <w:t>events per year</w:t>
            </w:r>
          </w:p>
        </w:tc>
        <w:tc>
          <w:tcPr>
            <w:tcW w:type="dxa" w:w="1564"/>
          </w:tcPr>
          <w:p>
            <w:pPr>
              <w:spacing w:after="0"/>
              <w:jc w:val="left"/>
            </w:pPr>
            <w:r>
              <w:rPr>
                <w:sz w:val="16"/>
              </w:rPr>
              <w:t>about 1 in 29 years</w:t>
            </w:r>
          </w:p>
        </w:tc>
        <w:tc>
          <w:tcPr>
            <w:tcW w:type="dxa" w:w="1037"/>
          </w:tcPr>
          <w:p>
            <w:pPr>
              <w:spacing w:after="0"/>
              <w:jc w:val="left"/>
            </w:pPr>
            <w:r>
              <w:rPr>
                <w:sz w:val="16"/>
              </w:rPr>
              <w:t>Possible</w:t>
            </w:r>
          </w:p>
        </w:tc>
        <w:tc>
          <w:tcPr>
            <w:tcW w:type="dxa" w:w="1759"/>
          </w:tcPr>
          <w:p>
            <w:pPr>
              <w:spacing w:after="0"/>
              <w:jc w:val="left"/>
            </w:pPr>
            <w:r>
              <w:rPr>
                <w:sz w:val="16"/>
              </w:rPr>
              <w:t>FEMA annualized frequency (modeled)</w:t>
            </w:r>
          </w:p>
        </w:tc>
        <w:tc>
          <w:tcPr>
            <w:tcW w:type="dxa" w:w="1520"/>
          </w:tcPr>
          <w:p>
            <w:pPr>
              <w:spacing w:after="0"/>
              <w:jc w:val="right"/>
            </w:pPr>
            <w:r>
              <w:rPr>
                <w:sz w:val="16"/>
              </w:rPr>
              <w:t>1.3 (modeled)</w:t>
            </w:r>
          </w:p>
        </w:tc>
        <w:tc>
          <w:tcPr>
            <w:tcW w:type="dxa" w:w="1571"/>
          </w:tcPr>
          <w:p>
            <w:pPr>
              <w:spacing w:after="0"/>
              <w:jc w:val="left"/>
            </w:pPr>
            <w:r>
              <w:rPr>
                <w:sz w:val="16"/>
              </w:rPr>
              <w:t>1986 to 2023 (38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5.88</w:t>
            </w:r>
          </w:p>
        </w:tc>
        <w:tc>
          <w:tcPr>
            <w:tcW w:type="dxa" w:w="1448"/>
          </w:tcPr>
          <w:p>
            <w:pPr>
              <w:spacing w:after="0"/>
              <w:jc w:val="left"/>
            </w:pPr>
            <w:r>
              <w:rPr>
                <w:sz w:val="16"/>
              </w:rPr>
              <w:t>event-days per year</w:t>
            </w:r>
          </w:p>
        </w:tc>
        <w:tc>
          <w:tcPr>
            <w:tcW w:type="dxa" w:w="1564"/>
          </w:tcPr>
          <w:p>
            <w:pPr>
              <w:spacing w:after="0"/>
              <w:jc w:val="left"/>
            </w:pPr>
            <w:r>
              <w:rPr>
                <w:sz w:val="16"/>
              </w:rPr>
              <w:t>about 5.88 days per year</w:t>
            </w:r>
          </w:p>
        </w:tc>
        <w:tc>
          <w:tcPr>
            <w:tcW w:type="dxa" w:w="1037"/>
          </w:tcPr>
          <w:p>
            <w:pPr>
              <w:spacing w:after="0"/>
              <w:jc w:val="left"/>
            </w:pPr>
            <w:r>
              <w:rPr>
                <w:sz w:val="16"/>
              </w:rPr>
              <w:t>Likely</w:t>
            </w:r>
          </w:p>
        </w:tc>
        <w:tc>
          <w:tcPr>
            <w:tcW w:type="dxa" w:w="1759"/>
          </w:tcPr>
          <w:p>
            <w:pPr>
              <w:spacing w:after="0"/>
              <w:jc w:val="left"/>
            </w:pPr>
            <w:r>
              <w:rPr>
                <w:sz w:val="16"/>
              </w:rPr>
              <w:t>event-days in 4 of 30 years, 1996 to 2025 (13.3%)</w:t>
            </w:r>
          </w:p>
        </w:tc>
        <w:tc>
          <w:tcPr>
            <w:tcW w:type="dxa" w:w="1520"/>
          </w:tcPr>
          <w:p>
            <w:pPr>
              <w:spacing w:after="0"/>
              <w:jc w:val="right"/>
            </w:pPr>
            <w:r>
              <w:rPr>
                <w:sz w:val="16"/>
              </w:rPr>
              <w:t>96.9</w:t>
            </w:r>
          </w:p>
        </w:tc>
        <w:tc>
          <w:tcPr>
            <w:tcW w:type="dxa" w:w="1571"/>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r>
              <w:rPr>
                <w:sz w:val="16"/>
              </w:rPr>
              <w:t>NRI gives about 5.88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p>
        </w:tc>
        <w:tc>
          <w:tcPr>
            <w:tcW w:type="dxa" w:w="1448"/>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p>
        </w:tc>
        <w:tc>
          <w:tcPr>
            <w:tcW w:type="dxa" w:w="1571"/>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0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0.505</w:t>
            </w:r>
          </w:p>
        </w:tc>
        <w:tc>
          <w:tcPr>
            <w:tcW w:type="dxa" w:w="1448"/>
          </w:tcPr>
          <w:p>
            <w:pPr>
              <w:spacing w:after="0"/>
              <w:jc w:val="left"/>
            </w:pPr>
            <w:r>
              <w:rPr>
                <w:sz w:val="16"/>
              </w:rPr>
              <w:t>event-days per year</w:t>
            </w:r>
          </w:p>
        </w:tc>
        <w:tc>
          <w:tcPr>
            <w:tcW w:type="dxa" w:w="1564"/>
          </w:tcPr>
          <w:p>
            <w:pPr>
              <w:spacing w:after="0"/>
              <w:jc w:val="left"/>
            </w:pPr>
            <w:r>
              <w:rPr>
                <w:sz w:val="16"/>
              </w:rPr>
              <w:t>about 0.505 days per year</w:t>
            </w:r>
          </w:p>
        </w:tc>
        <w:tc>
          <w:tcPr>
            <w:tcW w:type="dxa" w:w="1037"/>
          </w:tcPr>
          <w:p>
            <w:pPr>
              <w:spacing w:after="0"/>
              <w:jc w:val="left"/>
            </w:pPr>
            <w:r>
              <w:rPr>
                <w:sz w:val="16"/>
              </w:rPr>
              <w:t>Likely</w:t>
            </w:r>
          </w:p>
        </w:tc>
        <w:tc>
          <w:tcPr>
            <w:tcW w:type="dxa" w:w="1759"/>
          </w:tcPr>
          <w:p>
            <w:pPr>
              <w:spacing w:after="0"/>
              <w:jc w:val="left"/>
            </w:pPr>
            <w:r>
              <w:rPr>
                <w:sz w:val="16"/>
              </w:rPr>
              <w:t>event-days in 8 of 30 years, 1996 to 2025 (26.7%)</w:t>
            </w:r>
          </w:p>
        </w:tc>
        <w:tc>
          <w:tcPr>
            <w:tcW w:type="dxa" w:w="1520"/>
          </w:tcPr>
          <w:p>
            <w:pPr>
              <w:spacing w:after="0"/>
              <w:jc w:val="right"/>
            </w:pPr>
            <w:r>
              <w:rPr>
                <w:sz w:val="16"/>
              </w:rPr>
              <w:t>34</w:t>
            </w:r>
          </w:p>
        </w:tc>
        <w:tc>
          <w:tcPr>
            <w:tcW w:type="dxa" w:w="1571"/>
          </w:tcPr>
          <w:p>
            <w:pPr>
              <w:spacing w:after="0"/>
              <w:jc w:val="left"/>
            </w:pPr>
            <w:r>
              <w:rPr>
                <w:sz w:val="16"/>
              </w:rPr>
              <w:t>1946-12-31 to 2014-02-12 (67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0.786</w:t>
            </w:r>
          </w:p>
        </w:tc>
        <w:tc>
          <w:tcPr>
            <w:tcW w:type="dxa" w:w="1448"/>
          </w:tcPr>
          <w:p>
            <w:pPr>
              <w:spacing w:after="0"/>
              <w:jc w:val="left"/>
            </w:pPr>
            <w:r>
              <w:rPr>
                <w:sz w:val="16"/>
              </w:rPr>
              <w:t>event-days per year</w:t>
            </w:r>
          </w:p>
        </w:tc>
        <w:tc>
          <w:tcPr>
            <w:tcW w:type="dxa" w:w="1564"/>
          </w:tcPr>
          <w:p>
            <w:pPr>
              <w:spacing w:after="0"/>
              <w:jc w:val="left"/>
            </w:pPr>
            <w:r>
              <w:rPr>
                <w:sz w:val="16"/>
              </w:rPr>
              <w:t>about 0.786 days per year</w:t>
            </w:r>
          </w:p>
        </w:tc>
        <w:tc>
          <w:tcPr>
            <w:tcW w:type="dxa" w:w="1037"/>
          </w:tcPr>
          <w:p>
            <w:pPr>
              <w:spacing w:after="0"/>
              <w:jc w:val="left"/>
            </w:pPr>
            <w:r>
              <w:rPr>
                <w:sz w:val="16"/>
              </w:rPr>
              <w:t>Likely</w:t>
            </w:r>
          </w:p>
        </w:tc>
        <w:tc>
          <w:tcPr>
            <w:tcW w:type="dxa" w:w="1759"/>
          </w:tcPr>
          <w:p>
            <w:pPr>
              <w:spacing w:after="0"/>
              <w:jc w:val="left"/>
            </w:pPr>
            <w:r>
              <w:rPr>
                <w:sz w:val="16"/>
              </w:rPr>
              <w:t>event-days in 17 of 30 years, 1996 to 2025 (56.7%)</w:t>
            </w:r>
          </w:p>
        </w:tc>
        <w:tc>
          <w:tcPr>
            <w:tcW w:type="dxa" w:w="1520"/>
          </w:tcPr>
          <w:p>
            <w:pPr>
              <w:spacing w:after="0"/>
              <w:jc w:val="right"/>
            </w:pPr>
            <w:r>
              <w:rPr>
                <w:sz w:val="16"/>
              </w:rPr>
              <w:t>22</w:t>
            </w:r>
          </w:p>
        </w:tc>
        <w:tc>
          <w:tcPr>
            <w:tcW w:type="dxa" w:w="1571"/>
          </w:tcPr>
          <w:p>
            <w:pPr>
              <w:spacing w:after="0"/>
              <w:jc w:val="left"/>
            </w:pPr>
            <w:r>
              <w:rPr>
                <w:sz w:val="16"/>
              </w:rPr>
              <w:t>1996 to 2023 (28 years)</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4.17</w:t>
            </w:r>
          </w:p>
        </w:tc>
        <w:tc>
          <w:tcPr>
            <w:tcW w:type="dxa" w:w="1448"/>
          </w:tcPr>
          <w:p>
            <w:pPr>
              <w:spacing w:after="0"/>
              <w:jc w:val="left"/>
            </w:pPr>
            <w:r>
              <w:rPr>
                <w:sz w:val="16"/>
              </w:rPr>
              <w:t>events per year (modeled)</w:t>
            </w:r>
          </w:p>
        </w:tc>
        <w:tc>
          <w:tcPr>
            <w:tcW w:type="dxa" w:w="1564"/>
          </w:tcPr>
          <w:p>
            <w:pPr>
              <w:spacing w:after="0"/>
              <w:jc w:val="left"/>
            </w:pPr>
            <w:r>
              <w:rPr>
                <w:sz w:val="16"/>
              </w:rPr>
              <w:t>about 4.17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4.99</w:t>
            </w:r>
          </w:p>
        </w:tc>
        <w:tc>
          <w:tcPr>
            <w:tcW w:type="dxa" w:w="1448"/>
          </w:tcPr>
          <w:p>
            <w:pPr>
              <w:spacing w:after="0"/>
              <w:jc w:val="left"/>
            </w:pPr>
            <w:r>
              <w:rPr>
                <w:sz w:val="16"/>
              </w:rPr>
              <w:t>days per year with a strike</w:t>
            </w:r>
          </w:p>
        </w:tc>
        <w:tc>
          <w:tcPr>
            <w:tcW w:type="dxa" w:w="1564"/>
          </w:tcPr>
          <w:p>
            <w:pPr>
              <w:spacing w:after="0"/>
              <w:jc w:val="left"/>
            </w:pPr>
            <w:r>
              <w:rPr>
                <w:sz w:val="16"/>
              </w:rPr>
              <w:t>about 4.99 days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71"/>
          </w:tcPr>
          <w:p>
            <w:pPr>
              <w:spacing w:after="0"/>
              <w:jc w:val="left"/>
            </w:pPr>
            <w:r>
              <w:rPr>
                <w:sz w:val="16"/>
              </w:rPr>
              <w:t>1995 to 2023 (29 years; CONUS)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0.0394</w:t>
            </w:r>
          </w:p>
        </w:tc>
        <w:tc>
          <w:tcPr>
            <w:tcW w:type="dxa" w:w="1448"/>
          </w:tcPr>
          <w:p>
            <w:pPr>
              <w:spacing w:after="0"/>
              <w:jc w:val="left"/>
            </w:pPr>
            <w:r>
              <w:rPr>
                <w:sz w:val="16"/>
              </w:rPr>
              <w:t>events per year</w:t>
            </w:r>
          </w:p>
        </w:tc>
        <w:tc>
          <w:tcPr>
            <w:tcW w:type="dxa" w:w="1564"/>
          </w:tcPr>
          <w:p>
            <w:pPr>
              <w:spacing w:after="0"/>
              <w:jc w:val="left"/>
            </w:pPr>
            <w:r>
              <w:rPr>
                <w:sz w:val="16"/>
              </w:rPr>
              <w:t>about 1 in 25 years</w:t>
            </w:r>
          </w:p>
        </w:tc>
        <w:tc>
          <w:tcPr>
            <w:tcW w:type="dxa" w:w="1037"/>
          </w:tcPr>
          <w:p>
            <w:pPr>
              <w:spacing w:after="0"/>
              <w:jc w:val="left"/>
            </w:pPr>
            <w:r>
              <w:rPr>
                <w:sz w:val="16"/>
              </w:rPr>
              <w:t>Possible</w:t>
            </w:r>
          </w:p>
        </w:tc>
        <w:tc>
          <w:tcPr>
            <w:tcW w:type="dxa" w:w="1759"/>
          </w:tcPr>
          <w:p>
            <w:pPr>
              <w:spacing w:after="0"/>
              <w:jc w:val="left"/>
            </w:pPr>
            <w:r>
              <w:rPr>
                <w:sz w:val="16"/>
              </w:rPr>
              <w:t>FEMA annualized frequency (modeled)</w:t>
            </w:r>
          </w:p>
        </w:tc>
        <w:tc>
          <w:tcPr>
            <w:tcW w:type="dxa" w:w="1520"/>
          </w:tcPr>
          <w:p>
            <w:pPr>
              <w:spacing w:after="0"/>
              <w:jc w:val="right"/>
            </w:pPr>
            <w:r>
              <w:rPr>
                <w:sz w:val="16"/>
              </w:rPr>
              <w:t>2</w:t>
            </w:r>
          </w:p>
        </w:tc>
        <w:tc>
          <w:tcPr>
            <w:tcW w:type="dxa" w:w="1571"/>
          </w:tcPr>
          <w:p>
            <w:pPr>
              <w:spacing w:after="0"/>
              <w:jc w:val="left"/>
            </w:pPr>
            <w:r>
              <w:rPr>
                <w:sz w:val="16"/>
              </w:rPr>
              <w:t>1986 to 2023 (38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0.0377</w:t>
            </w:r>
          </w:p>
        </w:tc>
        <w:tc>
          <w:tcPr>
            <w:tcW w:type="dxa" w:w="1448"/>
          </w:tcPr>
          <w:p>
            <w:pPr>
              <w:spacing w:after="0"/>
              <w:jc w:val="left"/>
            </w:pPr>
            <w:r>
              <w:rPr>
                <w:sz w:val="16"/>
              </w:rPr>
              <w:t>events per year</w:t>
            </w:r>
          </w:p>
        </w:tc>
        <w:tc>
          <w:tcPr>
            <w:tcW w:type="dxa" w:w="1564"/>
          </w:tcPr>
          <w:p>
            <w:pPr>
              <w:spacing w:after="0"/>
              <w:jc w:val="left"/>
            </w:pPr>
            <w:r>
              <w:rPr>
                <w:sz w:val="16"/>
              </w:rPr>
              <w:t>about 1 in 27 years</w:t>
            </w:r>
          </w:p>
        </w:tc>
        <w:tc>
          <w:tcPr>
            <w:tcW w:type="dxa" w:w="1037"/>
          </w:tcPr>
          <w:p>
            <w:pPr>
              <w:spacing w:after="0"/>
              <w:jc w:val="left"/>
            </w:pPr>
            <w:r>
              <w:rPr>
                <w:sz w:val="16"/>
              </w:rPr>
              <w:t>Possible</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71"/>
          </w:tcPr>
          <w:p>
            <w:pPr>
              <w:spacing w:after="0"/>
              <w:jc w:val="left"/>
            </w:pPr>
            <w:r>
              <w:rPr>
                <w:sz w:val="16"/>
              </w:rPr>
              <w:t>1950 to 2023 (EF2+); 1986 to 2023 (EF0-1)</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64"/>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r>
              <w:rPr>
                <w:sz w:val="16"/>
              </w:rPr>
              <w:t>0.0102</w:t>
            </w:r>
          </w:p>
        </w:tc>
        <w:tc>
          <w:tcPr>
            <w:tcW w:type="dxa" w:w="1448"/>
          </w:tcPr>
          <w:p>
            <w:pPr>
              <w:spacing w:after="0"/>
              <w:jc w:val="left"/>
            </w:pPr>
            <w:r>
              <w:rPr>
                <w:sz w:val="16"/>
              </w:rPr>
              <w:t>annual probability</w:t>
            </w:r>
          </w:p>
        </w:tc>
        <w:tc>
          <w:tcPr>
            <w:tcW w:type="dxa" w:w="1564"/>
          </w:tcPr>
          <w:p>
            <w:pPr>
              <w:spacing w:after="0"/>
              <w:jc w:val="left"/>
            </w:pPr>
            <w:r>
              <w:rPr>
                <w:sz w:val="16"/>
              </w:rPr>
              <w:t>about 1 in 98 years</w:t>
            </w:r>
          </w:p>
        </w:tc>
        <w:tc>
          <w:tcPr>
            <w:tcW w:type="dxa" w:w="1037"/>
          </w:tcPr>
          <w:p>
            <w:pPr>
              <w:spacing w:after="0"/>
              <w:jc w:val="left"/>
            </w:pPr>
            <w:r>
              <w:rPr>
                <w:sz w:val="16"/>
              </w:rPr>
              <w:t>Possible</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Wildfire</w:t>
            </w:r>
          </w:p>
        </w:tc>
        <w:tc>
          <w:tcPr>
            <w:tcW w:type="dxa" w:w="1241"/>
          </w:tcPr>
          <w:p>
            <w:pPr>
              <w:spacing w:after="0"/>
              <w:jc w:val="right"/>
            </w:pPr>
            <w:r>
              <w:rPr>
                <w:sz w:val="16"/>
              </w:rPr>
              <w:t>0.0000651</w:t>
            </w:r>
          </w:p>
        </w:tc>
        <w:tc>
          <w:tcPr>
            <w:tcW w:type="dxa" w:w="1448"/>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0.00651%</w:t>
            </w:r>
          </w:p>
        </w:tc>
        <w:tc>
          <w:tcPr>
            <w:tcW w:type="dxa" w:w="1037"/>
          </w:tcPr>
          <w:p>
            <w:pPr>
              <w:spacing w:after="0"/>
              <w:jc w:val="left"/>
            </w:pPr>
            <w:r>
              <w:rPr>
                <w:sz w:val="16"/>
              </w:rPr>
              <w:t>Possible</w:t>
            </w:r>
          </w:p>
        </w:tc>
        <w:tc>
          <w:tcPr>
            <w:tcW w:type="dxa" w:w="1759"/>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7.24</w:t>
            </w:r>
          </w:p>
        </w:tc>
        <w:tc>
          <w:tcPr>
            <w:tcW w:type="dxa" w:w="1448"/>
          </w:tcPr>
          <w:p>
            <w:pPr>
              <w:spacing w:after="0"/>
              <w:jc w:val="left"/>
            </w:pPr>
            <w:r>
              <w:rPr>
                <w:sz w:val="16"/>
              </w:rPr>
              <w:t>event-days per year</w:t>
            </w:r>
          </w:p>
        </w:tc>
        <w:tc>
          <w:tcPr>
            <w:tcW w:type="dxa" w:w="1564"/>
          </w:tcPr>
          <w:p>
            <w:pPr>
              <w:spacing w:after="0"/>
              <w:jc w:val="left"/>
            </w:pPr>
            <w:r>
              <w:rPr>
                <w:sz w:val="16"/>
              </w:rPr>
              <w:t>about 7.24 days per year</w:t>
            </w:r>
          </w:p>
        </w:tc>
        <w:tc>
          <w:tcPr>
            <w:tcW w:type="dxa" w:w="1037"/>
          </w:tcPr>
          <w:p>
            <w:pPr>
              <w:spacing w:after="0"/>
              <w:jc w:val="left"/>
            </w:pPr>
            <w:r>
              <w:rPr>
                <w:sz w:val="16"/>
              </w:rPr>
              <w:t>Likely</w:t>
            </w:r>
          </w:p>
        </w:tc>
        <w:tc>
          <w:tcPr>
            <w:tcW w:type="dxa" w:w="1759"/>
          </w:tcPr>
          <w:p>
            <w:pPr>
              <w:spacing w:after="0"/>
              <w:jc w:val="left"/>
            </w:pPr>
            <w:r>
              <w:rPr>
                <w:sz w:val="16"/>
              </w:rPr>
              <w:t>event-days in 23 of 30 years, 1996 to 2025 (76.7%)</w:t>
            </w:r>
          </w:p>
        </w:tc>
        <w:tc>
          <w:tcPr>
            <w:tcW w:type="dxa" w:w="1520"/>
          </w:tcPr>
          <w:p>
            <w:pPr>
              <w:spacing w:after="0"/>
              <w:jc w:val="right"/>
            </w:pPr>
            <w:r>
              <w:rPr>
                <w:sz w:val="16"/>
              </w:rPr>
              <w:t>137</w:t>
            </w:r>
          </w:p>
        </w:tc>
        <w:tc>
          <w:tcPr>
            <w:tcW w:type="dxa" w:w="1571"/>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4 of 22</w:t>
            </w:r>
          </w:p>
        </w:tc>
        <w:tc>
          <w:tcPr>
            <w:tcW w:type="dxa" w:w="876"/>
          </w:tcPr>
          <w:p>
            <w:pPr>
              <w:spacing w:after="0"/>
              <w:jc w:val="right"/>
            </w:pPr>
            <w:r>
              <w:rPr>
                <w:sz w:val="16"/>
              </w:rPr>
              <w:t>3.1</w:t>
            </w:r>
          </w:p>
        </w:tc>
        <w:tc>
          <w:tcPr>
            <w:tcW w:type="dxa" w:w="680"/>
          </w:tcPr>
          <w:p>
            <w:pPr>
              <w:spacing w:after="0"/>
              <w:jc w:val="right"/>
            </w:pPr>
            <w:r>
              <w:rPr>
                <w:sz w:val="16"/>
              </w:rPr>
              <w:t>5.1</w:t>
            </w:r>
          </w:p>
        </w:tc>
        <w:tc>
          <w:tcPr>
            <w:tcW w:type="dxa" w:w="648"/>
          </w:tcPr>
          <w:p>
            <w:pPr>
              <w:spacing w:after="0"/>
              <w:jc w:val="right"/>
            </w:pPr>
            <w:r>
              <w:rPr>
                <w:sz w:val="16"/>
              </w:rPr>
              <w:t>5.6</w:t>
            </w:r>
          </w:p>
        </w:tc>
        <w:tc>
          <w:tcPr>
            <w:tcW w:type="dxa" w:w="3520"/>
          </w:tcPr>
          <w:p>
            <w:pPr>
              <w:spacing w:after="0"/>
              <w:jc w:val="left"/>
            </w:pPr>
            <w:r>
              <w:rPr>
                <w:sz w:val="16"/>
              </w:rPr>
              <w:t>Very Low 4, Not Applicable 18</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22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22</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22 of 22</w:t>
            </w:r>
          </w:p>
        </w:tc>
        <w:tc>
          <w:tcPr>
            <w:tcW w:type="dxa" w:w="876"/>
          </w:tcPr>
          <w:p>
            <w:pPr>
              <w:spacing w:after="0"/>
              <w:jc w:val="right"/>
            </w:pPr>
            <w:r>
              <w:rPr>
                <w:sz w:val="16"/>
              </w:rPr>
              <w:t>20.7</w:t>
            </w:r>
          </w:p>
        </w:tc>
        <w:tc>
          <w:tcPr>
            <w:tcW w:type="dxa" w:w="680"/>
          </w:tcPr>
          <w:p>
            <w:pPr>
              <w:spacing w:after="0"/>
              <w:jc w:val="right"/>
            </w:pPr>
            <w:r>
              <w:rPr>
                <w:sz w:val="16"/>
              </w:rPr>
              <w:t>22.3</w:t>
            </w:r>
          </w:p>
        </w:tc>
        <w:tc>
          <w:tcPr>
            <w:tcW w:type="dxa" w:w="648"/>
          </w:tcPr>
          <w:p>
            <w:pPr>
              <w:spacing w:after="0"/>
              <w:jc w:val="right"/>
            </w:pPr>
            <w:r>
              <w:rPr>
                <w:sz w:val="16"/>
              </w:rPr>
              <w:t>27.1</w:t>
            </w:r>
          </w:p>
        </w:tc>
        <w:tc>
          <w:tcPr>
            <w:tcW w:type="dxa" w:w="3520"/>
          </w:tcPr>
          <w:p>
            <w:pPr>
              <w:spacing w:after="0"/>
              <w:jc w:val="left"/>
            </w:pPr>
            <w:r>
              <w:rPr>
                <w:sz w:val="16"/>
              </w:rPr>
              <w:t>Relatively Low 22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11 of 22</w:t>
            </w:r>
          </w:p>
        </w:tc>
        <w:tc>
          <w:tcPr>
            <w:tcW w:type="dxa" w:w="876"/>
          </w:tcPr>
          <w:p>
            <w:pPr>
              <w:spacing w:after="0"/>
              <w:jc w:val="right"/>
            </w:pPr>
            <w:r>
              <w:rPr>
                <w:sz w:val="16"/>
              </w:rPr>
              <w:t>66.8</w:t>
            </w:r>
          </w:p>
        </w:tc>
        <w:tc>
          <w:tcPr>
            <w:tcW w:type="dxa" w:w="680"/>
          </w:tcPr>
          <w:p>
            <w:pPr>
              <w:spacing w:after="0"/>
              <w:jc w:val="right"/>
            </w:pPr>
            <w:r>
              <w:rPr>
                <w:sz w:val="16"/>
              </w:rPr>
              <w:t>68.0</w:t>
            </w:r>
          </w:p>
        </w:tc>
        <w:tc>
          <w:tcPr>
            <w:tcW w:type="dxa" w:w="648"/>
          </w:tcPr>
          <w:p>
            <w:pPr>
              <w:spacing w:after="0"/>
              <w:jc w:val="right"/>
            </w:pPr>
            <w:r>
              <w:rPr>
                <w:sz w:val="16"/>
              </w:rPr>
              <w:t>75.9</w:t>
            </w:r>
          </w:p>
        </w:tc>
        <w:tc>
          <w:tcPr>
            <w:tcW w:type="dxa" w:w="3520"/>
          </w:tcPr>
          <w:p>
            <w:pPr>
              <w:spacing w:after="0"/>
              <w:jc w:val="left"/>
            </w:pPr>
            <w:r>
              <w:rPr>
                <w:sz w:val="16"/>
              </w:rPr>
              <w:t>Very Low 11, No Rating 11</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22 of 22</w:t>
            </w:r>
          </w:p>
        </w:tc>
        <w:tc>
          <w:tcPr>
            <w:tcW w:type="dxa" w:w="876"/>
          </w:tcPr>
          <w:p>
            <w:pPr>
              <w:spacing w:after="0"/>
              <w:jc w:val="right"/>
            </w:pPr>
            <w:r>
              <w:rPr>
                <w:sz w:val="16"/>
              </w:rPr>
              <w:t>81.2</w:t>
            </w:r>
          </w:p>
        </w:tc>
        <w:tc>
          <w:tcPr>
            <w:tcW w:type="dxa" w:w="680"/>
          </w:tcPr>
          <w:p>
            <w:pPr>
              <w:spacing w:after="0"/>
              <w:jc w:val="right"/>
            </w:pPr>
            <w:r>
              <w:rPr>
                <w:sz w:val="16"/>
              </w:rPr>
              <w:t>90.1</w:t>
            </w:r>
          </w:p>
        </w:tc>
        <w:tc>
          <w:tcPr>
            <w:tcW w:type="dxa" w:w="648"/>
          </w:tcPr>
          <w:p>
            <w:pPr>
              <w:spacing w:after="0"/>
              <w:jc w:val="right"/>
            </w:pPr>
            <w:r>
              <w:rPr>
                <w:sz w:val="16"/>
              </w:rPr>
              <w:t>99.9</w:t>
            </w:r>
          </w:p>
        </w:tc>
        <w:tc>
          <w:tcPr>
            <w:tcW w:type="dxa" w:w="3520"/>
          </w:tcPr>
          <w:p>
            <w:pPr>
              <w:spacing w:after="0"/>
              <w:jc w:val="left"/>
            </w:pPr>
            <w:r>
              <w:rPr>
                <w:sz w:val="16"/>
              </w:rPr>
              <w:t>Very High 2, Relatively High 12, Relatively Moderate 8</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22 of 22</w:t>
            </w:r>
          </w:p>
        </w:tc>
        <w:tc>
          <w:tcPr>
            <w:tcW w:type="dxa" w:w="876"/>
          </w:tcPr>
          <w:p>
            <w:pPr>
              <w:spacing w:after="0"/>
              <w:jc w:val="right"/>
            </w:pPr>
            <w:r>
              <w:rPr>
                <w:sz w:val="16"/>
              </w:rPr>
              <w:t>11.4</w:t>
            </w:r>
          </w:p>
        </w:tc>
        <w:tc>
          <w:tcPr>
            <w:tcW w:type="dxa" w:w="680"/>
          </w:tcPr>
          <w:p>
            <w:pPr>
              <w:spacing w:after="0"/>
              <w:jc w:val="right"/>
            </w:pPr>
            <w:r>
              <w:rPr>
                <w:sz w:val="16"/>
              </w:rPr>
              <w:t>17.9</w:t>
            </w:r>
          </w:p>
        </w:tc>
        <w:tc>
          <w:tcPr>
            <w:tcW w:type="dxa" w:w="648"/>
          </w:tcPr>
          <w:p>
            <w:pPr>
              <w:spacing w:after="0"/>
              <w:jc w:val="right"/>
            </w:pPr>
            <w:r>
              <w:rPr>
                <w:sz w:val="16"/>
              </w:rPr>
              <w:t>33.5</w:t>
            </w:r>
          </w:p>
        </w:tc>
        <w:tc>
          <w:tcPr>
            <w:tcW w:type="dxa" w:w="3520"/>
          </w:tcPr>
          <w:p>
            <w:pPr>
              <w:spacing w:after="0"/>
              <w:jc w:val="left"/>
            </w:pPr>
            <w:r>
              <w:rPr>
                <w:sz w:val="16"/>
              </w:rPr>
              <w:t>Very Low 22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22 of 22</w:t>
            </w:r>
          </w:p>
        </w:tc>
        <w:tc>
          <w:tcPr>
            <w:tcW w:type="dxa" w:w="876"/>
          </w:tcPr>
          <w:p>
            <w:pPr>
              <w:spacing w:after="0"/>
              <w:jc w:val="right"/>
            </w:pPr>
            <w:r>
              <w:rPr>
                <w:sz w:val="16"/>
              </w:rPr>
              <w:t>57.4</w:t>
            </w:r>
          </w:p>
        </w:tc>
        <w:tc>
          <w:tcPr>
            <w:tcW w:type="dxa" w:w="680"/>
          </w:tcPr>
          <w:p>
            <w:pPr>
              <w:spacing w:after="0"/>
              <w:jc w:val="right"/>
            </w:pPr>
            <w:r>
              <w:rPr>
                <w:sz w:val="16"/>
              </w:rPr>
              <w:t>70.3</w:t>
            </w:r>
          </w:p>
        </w:tc>
        <w:tc>
          <w:tcPr>
            <w:tcW w:type="dxa" w:w="648"/>
          </w:tcPr>
          <w:p>
            <w:pPr>
              <w:spacing w:after="0"/>
              <w:jc w:val="right"/>
            </w:pPr>
            <w:r>
              <w:rPr>
                <w:sz w:val="16"/>
              </w:rPr>
              <w:t>86.1</w:t>
            </w:r>
          </w:p>
        </w:tc>
        <w:tc>
          <w:tcPr>
            <w:tcW w:type="dxa" w:w="3520"/>
          </w:tcPr>
          <w:p>
            <w:pPr>
              <w:spacing w:after="0"/>
              <w:jc w:val="left"/>
            </w:pPr>
            <w:r>
              <w:rPr>
                <w:sz w:val="16"/>
              </w:rPr>
              <w:t>Relatively High 1, Relatively Moderate 21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0 of 22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22</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22 of 22</w:t>
            </w:r>
          </w:p>
        </w:tc>
        <w:tc>
          <w:tcPr>
            <w:tcW w:type="dxa" w:w="876"/>
          </w:tcPr>
          <w:p>
            <w:pPr>
              <w:spacing w:after="0"/>
              <w:jc w:val="right"/>
            </w:pPr>
            <w:r>
              <w:rPr>
                <w:sz w:val="16"/>
              </w:rPr>
              <w:t>41.6</w:t>
            </w:r>
          </w:p>
        </w:tc>
        <w:tc>
          <w:tcPr>
            <w:tcW w:type="dxa" w:w="680"/>
          </w:tcPr>
          <w:p>
            <w:pPr>
              <w:spacing w:after="0"/>
              <w:jc w:val="right"/>
            </w:pPr>
            <w:r>
              <w:rPr>
                <w:sz w:val="16"/>
              </w:rPr>
              <w:t>52.7</w:t>
            </w:r>
          </w:p>
        </w:tc>
        <w:tc>
          <w:tcPr>
            <w:tcW w:type="dxa" w:w="648"/>
          </w:tcPr>
          <w:p>
            <w:pPr>
              <w:spacing w:after="0"/>
              <w:jc w:val="right"/>
            </w:pPr>
            <w:r>
              <w:rPr>
                <w:sz w:val="16"/>
              </w:rPr>
              <w:t>69.7</w:t>
            </w:r>
          </w:p>
        </w:tc>
        <w:tc>
          <w:tcPr>
            <w:tcW w:type="dxa" w:w="3520"/>
          </w:tcPr>
          <w:p>
            <w:pPr>
              <w:spacing w:after="0"/>
              <w:jc w:val="left"/>
            </w:pPr>
            <w:r>
              <w:rPr>
                <w:sz w:val="16"/>
              </w:rPr>
              <w:t>Relatively Moderate 1, Relatively Low 21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22 of 22</w:t>
            </w:r>
          </w:p>
        </w:tc>
        <w:tc>
          <w:tcPr>
            <w:tcW w:type="dxa" w:w="876"/>
          </w:tcPr>
          <w:p>
            <w:pPr>
              <w:spacing w:after="0"/>
              <w:jc w:val="right"/>
            </w:pPr>
            <w:r>
              <w:rPr>
                <w:sz w:val="16"/>
              </w:rPr>
              <w:t>22.6</w:t>
            </w:r>
          </w:p>
        </w:tc>
        <w:tc>
          <w:tcPr>
            <w:tcW w:type="dxa" w:w="680"/>
          </w:tcPr>
          <w:p>
            <w:pPr>
              <w:spacing w:after="0"/>
              <w:jc w:val="right"/>
            </w:pPr>
            <w:r>
              <w:rPr>
                <w:sz w:val="16"/>
              </w:rPr>
              <w:t>57.0</w:t>
            </w:r>
          </w:p>
        </w:tc>
        <w:tc>
          <w:tcPr>
            <w:tcW w:type="dxa" w:w="648"/>
          </w:tcPr>
          <w:p>
            <w:pPr>
              <w:spacing w:after="0"/>
              <w:jc w:val="right"/>
            </w:pPr>
            <w:r>
              <w:rPr>
                <w:sz w:val="16"/>
              </w:rPr>
              <w:t>93.8</w:t>
            </w:r>
          </w:p>
        </w:tc>
        <w:tc>
          <w:tcPr>
            <w:tcW w:type="dxa" w:w="3520"/>
          </w:tcPr>
          <w:p>
            <w:pPr>
              <w:spacing w:after="0"/>
              <w:jc w:val="left"/>
            </w:pPr>
            <w:r>
              <w:rPr>
                <w:sz w:val="16"/>
              </w:rPr>
              <w:t>Relatively High 4, Relatively Moderate 8, Relatively Low 10</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21 of 22</w:t>
            </w:r>
          </w:p>
        </w:tc>
        <w:tc>
          <w:tcPr>
            <w:tcW w:type="dxa" w:w="876"/>
          </w:tcPr>
          <w:p>
            <w:pPr>
              <w:spacing w:after="0"/>
              <w:jc w:val="right"/>
            </w:pPr>
            <w:r>
              <w:rPr>
                <w:sz w:val="16"/>
              </w:rPr>
              <w:t>15.8</w:t>
            </w:r>
          </w:p>
        </w:tc>
        <w:tc>
          <w:tcPr>
            <w:tcW w:type="dxa" w:w="680"/>
          </w:tcPr>
          <w:p>
            <w:pPr>
              <w:spacing w:after="0"/>
              <w:jc w:val="right"/>
            </w:pPr>
            <w:r>
              <w:rPr>
                <w:sz w:val="16"/>
              </w:rPr>
              <w:t>76.5</w:t>
            </w:r>
          </w:p>
        </w:tc>
        <w:tc>
          <w:tcPr>
            <w:tcW w:type="dxa" w:w="648"/>
          </w:tcPr>
          <w:p>
            <w:pPr>
              <w:spacing w:after="0"/>
              <w:jc w:val="right"/>
            </w:pPr>
            <w:r>
              <w:rPr>
                <w:sz w:val="16"/>
              </w:rPr>
              <w:t>99.8</w:t>
            </w:r>
          </w:p>
        </w:tc>
        <w:tc>
          <w:tcPr>
            <w:tcW w:type="dxa" w:w="3520"/>
          </w:tcPr>
          <w:p>
            <w:pPr>
              <w:spacing w:after="0"/>
              <w:jc w:val="left"/>
            </w:pPr>
            <w:r>
              <w:rPr>
                <w:sz w:val="16"/>
              </w:rPr>
              <w:t>Relatively High 2, Relatively Moderate 2, Relatively Low 6, Very Low 11, No Rating 1</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22 of 22</w:t>
            </w:r>
          </w:p>
        </w:tc>
        <w:tc>
          <w:tcPr>
            <w:tcW w:type="dxa" w:w="876"/>
          </w:tcPr>
          <w:p>
            <w:pPr>
              <w:spacing w:after="0"/>
              <w:jc w:val="right"/>
            </w:pPr>
            <w:r>
              <w:rPr>
                <w:sz w:val="16"/>
              </w:rPr>
              <w:t>26.0</w:t>
            </w:r>
          </w:p>
        </w:tc>
        <w:tc>
          <w:tcPr>
            <w:tcW w:type="dxa" w:w="680"/>
          </w:tcPr>
          <w:p>
            <w:pPr>
              <w:spacing w:after="0"/>
              <w:jc w:val="right"/>
            </w:pPr>
            <w:r>
              <w:rPr>
                <w:sz w:val="16"/>
              </w:rPr>
              <w:t>40.1</w:t>
            </w:r>
          </w:p>
        </w:tc>
        <w:tc>
          <w:tcPr>
            <w:tcW w:type="dxa" w:w="648"/>
          </w:tcPr>
          <w:p>
            <w:pPr>
              <w:spacing w:after="0"/>
              <w:jc w:val="right"/>
            </w:pPr>
            <w:r>
              <w:rPr>
                <w:sz w:val="16"/>
              </w:rPr>
              <w:t>58.9</w:t>
            </w:r>
          </w:p>
        </w:tc>
        <w:tc>
          <w:tcPr>
            <w:tcW w:type="dxa" w:w="3520"/>
          </w:tcPr>
          <w:p>
            <w:pPr>
              <w:spacing w:after="0"/>
              <w:jc w:val="left"/>
            </w:pPr>
            <w:r>
              <w:rPr>
                <w:sz w:val="16"/>
              </w:rPr>
              <w:t>Relatively Moderate 3, Relatively Low 19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22 of 22</w:t>
            </w:r>
          </w:p>
        </w:tc>
        <w:tc>
          <w:tcPr>
            <w:tcW w:type="dxa" w:w="876"/>
          </w:tcPr>
          <w:p>
            <w:pPr>
              <w:spacing w:after="0"/>
              <w:jc w:val="right"/>
            </w:pPr>
            <w:r>
              <w:rPr>
                <w:sz w:val="16"/>
              </w:rPr>
              <w:t>16.6</w:t>
            </w:r>
          </w:p>
        </w:tc>
        <w:tc>
          <w:tcPr>
            <w:tcW w:type="dxa" w:w="680"/>
          </w:tcPr>
          <w:p>
            <w:pPr>
              <w:spacing w:after="0"/>
              <w:jc w:val="right"/>
            </w:pPr>
            <w:r>
              <w:rPr>
                <w:sz w:val="16"/>
              </w:rPr>
              <w:t>22.0</w:t>
            </w:r>
          </w:p>
        </w:tc>
        <w:tc>
          <w:tcPr>
            <w:tcW w:type="dxa" w:w="648"/>
          </w:tcPr>
          <w:p>
            <w:pPr>
              <w:spacing w:after="0"/>
              <w:jc w:val="right"/>
            </w:pPr>
            <w:r>
              <w:rPr>
                <w:sz w:val="16"/>
              </w:rPr>
              <w:t>48.7</w:t>
            </w:r>
          </w:p>
        </w:tc>
        <w:tc>
          <w:tcPr>
            <w:tcW w:type="dxa" w:w="3520"/>
          </w:tcPr>
          <w:p>
            <w:pPr>
              <w:spacing w:after="0"/>
              <w:jc w:val="left"/>
            </w:pPr>
            <w:r>
              <w:rPr>
                <w:sz w:val="16"/>
              </w:rPr>
              <w:t>Relatively Low 17, Very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22 of 22</w:t>
            </w:r>
          </w:p>
        </w:tc>
        <w:tc>
          <w:tcPr>
            <w:tcW w:type="dxa" w:w="876"/>
          </w:tcPr>
          <w:p>
            <w:pPr>
              <w:spacing w:after="0"/>
              <w:jc w:val="right"/>
            </w:pPr>
            <w:r>
              <w:rPr>
                <w:sz w:val="16"/>
              </w:rPr>
              <w:t>6.5</w:t>
            </w:r>
          </w:p>
        </w:tc>
        <w:tc>
          <w:tcPr>
            <w:tcW w:type="dxa" w:w="680"/>
          </w:tcPr>
          <w:p>
            <w:pPr>
              <w:spacing w:after="0"/>
              <w:jc w:val="right"/>
            </w:pPr>
            <w:r>
              <w:rPr>
                <w:sz w:val="16"/>
              </w:rPr>
              <w:t>11.0</w:t>
            </w:r>
          </w:p>
        </w:tc>
        <w:tc>
          <w:tcPr>
            <w:tcW w:type="dxa" w:w="648"/>
          </w:tcPr>
          <w:p>
            <w:pPr>
              <w:spacing w:after="0"/>
              <w:jc w:val="right"/>
            </w:pPr>
            <w:r>
              <w:rPr>
                <w:sz w:val="16"/>
              </w:rPr>
              <w:t>26.6</w:t>
            </w:r>
          </w:p>
        </w:tc>
        <w:tc>
          <w:tcPr>
            <w:tcW w:type="dxa" w:w="3520"/>
          </w:tcPr>
          <w:p>
            <w:pPr>
              <w:spacing w:after="0"/>
              <w:jc w:val="left"/>
            </w:pPr>
            <w:r>
              <w:rPr>
                <w:sz w:val="16"/>
              </w:rPr>
              <w:t>Very Low 22</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22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22</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4 of 22</w:t>
            </w:r>
          </w:p>
        </w:tc>
        <w:tc>
          <w:tcPr>
            <w:tcW w:type="dxa" w:w="876"/>
          </w:tcPr>
          <w:p>
            <w:pPr>
              <w:spacing w:after="0"/>
              <w:jc w:val="right"/>
            </w:pPr>
            <w:r>
              <w:rPr>
                <w:sz w:val="16"/>
              </w:rPr>
              <w:t>40.0</w:t>
            </w:r>
          </w:p>
        </w:tc>
        <w:tc>
          <w:tcPr>
            <w:tcW w:type="dxa" w:w="680"/>
          </w:tcPr>
          <w:p>
            <w:pPr>
              <w:spacing w:after="0"/>
              <w:jc w:val="right"/>
            </w:pPr>
            <w:r>
              <w:rPr>
                <w:sz w:val="16"/>
              </w:rPr>
              <w:t>40.4</w:t>
            </w:r>
          </w:p>
        </w:tc>
        <w:tc>
          <w:tcPr>
            <w:tcW w:type="dxa" w:w="648"/>
          </w:tcPr>
          <w:p>
            <w:pPr>
              <w:spacing w:after="0"/>
              <w:jc w:val="right"/>
            </w:pPr>
            <w:r>
              <w:rPr>
                <w:sz w:val="16"/>
              </w:rPr>
              <w:t>46.7</w:t>
            </w:r>
          </w:p>
        </w:tc>
        <w:tc>
          <w:tcPr>
            <w:tcW w:type="dxa" w:w="3520"/>
          </w:tcPr>
          <w:p>
            <w:pPr>
              <w:spacing w:after="0"/>
              <w:jc w:val="left"/>
            </w:pPr>
            <w:r>
              <w:rPr>
                <w:sz w:val="16"/>
              </w:rPr>
              <w:t>Very Low 4, No Rating 18</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20 of 22</w:t>
            </w:r>
          </w:p>
        </w:tc>
        <w:tc>
          <w:tcPr>
            <w:tcW w:type="dxa" w:w="876"/>
          </w:tcPr>
          <w:p>
            <w:pPr>
              <w:spacing w:after="0"/>
              <w:jc w:val="right"/>
            </w:pPr>
            <w:r>
              <w:rPr>
                <w:sz w:val="16"/>
              </w:rPr>
              <w:t>31.5</w:t>
            </w:r>
          </w:p>
        </w:tc>
        <w:tc>
          <w:tcPr>
            <w:tcW w:type="dxa" w:w="680"/>
          </w:tcPr>
          <w:p>
            <w:pPr>
              <w:spacing w:after="0"/>
              <w:jc w:val="right"/>
            </w:pPr>
            <w:r>
              <w:rPr>
                <w:sz w:val="16"/>
              </w:rPr>
              <w:t>48.2</w:t>
            </w:r>
          </w:p>
        </w:tc>
        <w:tc>
          <w:tcPr>
            <w:tcW w:type="dxa" w:w="648"/>
          </w:tcPr>
          <w:p>
            <w:pPr>
              <w:spacing w:after="0"/>
              <w:jc w:val="right"/>
            </w:pPr>
            <w:r>
              <w:rPr>
                <w:sz w:val="16"/>
              </w:rPr>
              <w:t>80.6</w:t>
            </w:r>
          </w:p>
        </w:tc>
        <w:tc>
          <w:tcPr>
            <w:tcW w:type="dxa" w:w="3520"/>
          </w:tcPr>
          <w:p>
            <w:pPr>
              <w:spacing w:after="0"/>
              <w:jc w:val="left"/>
            </w:pPr>
            <w:r>
              <w:rPr>
                <w:sz w:val="16"/>
              </w:rPr>
              <w:t>Relatively Low 5, Very Low 15, No Rating 2</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22 of 22</w:t>
            </w:r>
          </w:p>
        </w:tc>
        <w:tc>
          <w:tcPr>
            <w:tcW w:type="dxa" w:w="876"/>
          </w:tcPr>
          <w:p>
            <w:pPr>
              <w:spacing w:after="0"/>
              <w:jc w:val="right"/>
            </w:pPr>
            <w:r>
              <w:rPr>
                <w:sz w:val="16"/>
              </w:rPr>
              <w:t>41.3</w:t>
            </w:r>
          </w:p>
        </w:tc>
        <w:tc>
          <w:tcPr>
            <w:tcW w:type="dxa" w:w="680"/>
          </w:tcPr>
          <w:p>
            <w:pPr>
              <w:spacing w:after="0"/>
              <w:jc w:val="right"/>
            </w:pPr>
            <w:r>
              <w:rPr>
                <w:sz w:val="16"/>
              </w:rPr>
              <w:t>50.1</w:t>
            </w:r>
          </w:p>
        </w:tc>
        <w:tc>
          <w:tcPr>
            <w:tcW w:type="dxa" w:w="648"/>
          </w:tcPr>
          <w:p>
            <w:pPr>
              <w:spacing w:after="0"/>
              <w:jc w:val="right"/>
            </w:pPr>
            <w:r>
              <w:rPr>
                <w:sz w:val="16"/>
              </w:rPr>
              <w:t>64.8</w:t>
            </w:r>
          </w:p>
        </w:tc>
        <w:tc>
          <w:tcPr>
            <w:tcW w:type="dxa" w:w="3520"/>
          </w:tcPr>
          <w:p>
            <w:pPr>
              <w:spacing w:after="0"/>
              <w:jc w:val="left"/>
            </w:pPr>
            <w:r>
              <w:rPr>
                <w:sz w:val="16"/>
              </w:rPr>
              <w:t>Relatively Moderate 13, Relatively Low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Benton County</w:t>
            </w:r>
          </w:p>
        </w:tc>
        <w:tc>
          <w:tcPr>
            <w:tcW w:type="dxa" w:w="891"/>
          </w:tcPr>
          <w:p>
            <w:pPr>
              <w:spacing w:after="0"/>
              <w:jc w:val="left"/>
            </w:pPr>
            <w:r>
              <w:rPr>
                <w:sz w:val="16"/>
              </w:rPr>
              <w:t>County</w:t>
            </w:r>
          </w:p>
        </w:tc>
        <w:tc>
          <w:tcPr>
            <w:tcW w:type="dxa" w:w="3467"/>
          </w:tcPr>
          <w:p>
            <w:pPr>
              <w:spacing w:after="0"/>
              <w:jc w:val="left"/>
            </w:pPr>
            <w:r>
              <w:rPr>
                <w:sz w:val="16"/>
              </w:rPr>
              <w:t>Approved, expires 2029-02-26</w:t>
            </w:r>
          </w:p>
        </w:tc>
        <w:tc>
          <w:tcPr>
            <w:tcW w:type="dxa" w:w="2765"/>
          </w:tcPr>
          <w:p>
            <w:pPr>
              <w:spacing w:after="0"/>
              <w:jc w:val="right"/>
            </w:pPr>
            <w:r>
              <w:rPr>
                <w:sz w:val="16"/>
              </w:rPr>
              <w:t>FMA RL 1, SRL 1; any 1</w:t>
            </w:r>
          </w:p>
        </w:tc>
        <w:tc>
          <w:tcPr>
            <w:tcW w:type="dxa" w:w="1945"/>
          </w:tcPr>
          <w:p>
            <w:pPr>
              <w:spacing w:after="0"/>
              <w:jc w:val="right"/>
            </w:pPr>
            <w:r>
              <w:rPr>
                <w:sz w:val="16"/>
              </w:rPr>
              <w:t>$1,199,464.07</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Adair Village city</w:t>
            </w:r>
          </w:p>
        </w:tc>
        <w:tc>
          <w:tcPr>
            <w:tcW w:type="dxa" w:w="891"/>
          </w:tcPr>
          <w:p>
            <w:pPr>
              <w:spacing w:after="0"/>
              <w:jc w:val="left"/>
            </w:pPr>
            <w:r>
              <w:rPr>
                <w:sz w:val="16"/>
              </w:rPr>
              <w:t>City</w:t>
            </w:r>
          </w:p>
        </w:tc>
        <w:tc>
          <w:tcPr>
            <w:tcW w:type="dxa" w:w="3467"/>
          </w:tcPr>
          <w:p>
            <w:pPr>
              <w:spacing w:after="0"/>
              <w:jc w:val="left"/>
            </w:pPr>
            <w:r>
              <w:rPr>
                <w:sz w:val="16"/>
              </w:rPr>
              <w:t>Approved, expires 2029-02-26</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Albany city</w:t>
            </w:r>
          </w:p>
        </w:tc>
        <w:tc>
          <w:tcPr>
            <w:tcW w:type="dxa" w:w="891"/>
          </w:tcPr>
          <w:p>
            <w:pPr>
              <w:spacing w:after="0"/>
              <w:jc w:val="left"/>
            </w:pPr>
            <w:r>
              <w:rPr>
                <w:sz w:val="16"/>
              </w:rPr>
              <w:t>City</w:t>
            </w:r>
          </w:p>
        </w:tc>
        <w:tc>
          <w:tcPr>
            <w:tcW w:type="dxa" w:w="3467"/>
          </w:tcPr>
          <w:p>
            <w:pPr>
              <w:spacing w:after="0"/>
              <w:jc w:val="left"/>
            </w:pPr>
            <w:r>
              <w:rPr>
                <w:sz w:val="16"/>
              </w:rPr>
              <w:t>Approved, expires 2028-04-12</w:t>
            </w:r>
          </w:p>
        </w:tc>
        <w:tc>
          <w:tcPr>
            <w:tcW w:type="dxa" w:w="2765"/>
          </w:tcPr>
          <w:p>
            <w:pPr>
              <w:spacing w:after="0"/>
              <w:jc w:val="right"/>
            </w:pPr>
            <w:r>
              <w:rPr>
                <w:sz w:val="16"/>
              </w:rPr>
              <w:t>FMA RL 0, SRL 0; any 2</w:t>
            </w:r>
          </w:p>
        </w:tc>
        <w:tc>
          <w:tcPr>
            <w:tcW w:type="dxa" w:w="1945"/>
          </w:tcPr>
          <w:p>
            <w:pPr>
              <w:spacing w:after="0"/>
              <w:jc w:val="right"/>
            </w:pPr>
            <w:r>
              <w:rPr>
                <w:sz w:val="16"/>
              </w:rPr>
              <w:t>none found</w:t>
            </w:r>
          </w:p>
        </w:tc>
        <w:tc>
          <w:tcPr>
            <w:tcW w:type="dxa" w:w="2366"/>
          </w:tcPr>
          <w:p>
            <w:pPr>
              <w:spacing w:after="0"/>
              <w:jc w:val="right"/>
            </w:pPr>
            <w:r>
              <w:rPr>
                <w:sz w:val="16"/>
              </w:rPr>
              <w:t>3; 0</w:t>
            </w:r>
          </w:p>
        </w:tc>
        <w:tc>
          <w:tcPr>
            <w:tcW w:type="dxa" w:w="850"/>
          </w:tcPr>
          <w:p>
            <w:pPr>
              <w:spacing w:after="0"/>
              <w:jc w:val="left"/>
            </w:pPr>
          </w:p>
        </w:tc>
      </w:tr>
      <w:tr>
        <w:trPr>
          <w:cantSplit/>
        </w:trPr>
        <w:tc>
          <w:tcPr>
            <w:tcW w:type="dxa" w:w="1828"/>
          </w:tcPr>
          <w:p>
            <w:pPr>
              <w:spacing w:after="0"/>
              <w:jc w:val="left"/>
            </w:pPr>
            <w:r>
              <w:rPr>
                <w:sz w:val="16"/>
              </w:rPr>
              <w:t>Corvallis city</w:t>
            </w:r>
          </w:p>
        </w:tc>
        <w:tc>
          <w:tcPr>
            <w:tcW w:type="dxa" w:w="891"/>
          </w:tcPr>
          <w:p>
            <w:pPr>
              <w:spacing w:after="0"/>
              <w:jc w:val="left"/>
            </w:pPr>
            <w:r>
              <w:rPr>
                <w:sz w:val="16"/>
              </w:rPr>
              <w:t>City</w:t>
            </w:r>
          </w:p>
        </w:tc>
        <w:tc>
          <w:tcPr>
            <w:tcW w:type="dxa" w:w="3467"/>
          </w:tcPr>
          <w:p>
            <w:pPr>
              <w:spacing w:after="0"/>
              <w:jc w:val="left"/>
            </w:pPr>
            <w:r>
              <w:rPr>
                <w:sz w:val="16"/>
              </w:rPr>
              <w:t>Approved, expires 2029-02-26</w:t>
            </w:r>
          </w:p>
        </w:tc>
        <w:tc>
          <w:tcPr>
            <w:tcW w:type="dxa" w:w="2765"/>
          </w:tcPr>
          <w:p>
            <w:pPr>
              <w:spacing w:after="0"/>
              <w:jc w:val="right"/>
            </w:pPr>
            <w:r>
              <w:rPr>
                <w:sz w:val="16"/>
              </w:rPr>
              <w:t>FMA RL 0, SRL 2; any 4</w:t>
            </w:r>
          </w:p>
        </w:tc>
        <w:tc>
          <w:tcPr>
            <w:tcW w:type="dxa" w:w="1945"/>
          </w:tcPr>
          <w:p>
            <w:pPr>
              <w:spacing w:after="0"/>
              <w:jc w:val="right"/>
            </w:pPr>
            <w:r>
              <w:rPr>
                <w:sz w:val="16"/>
              </w:rPr>
              <w:t>$521,022.49</w:t>
            </w:r>
          </w:p>
        </w:tc>
        <w:tc>
          <w:tcPr>
            <w:tcW w:type="dxa" w:w="2366"/>
          </w:tcPr>
          <w:p>
            <w:pPr>
              <w:spacing w:after="0"/>
              <w:jc w:val="right"/>
            </w:pPr>
            <w:r>
              <w:rPr>
                <w:sz w:val="16"/>
              </w:rPr>
              <w:t>5; 0</w:t>
            </w:r>
          </w:p>
        </w:tc>
        <w:tc>
          <w:tcPr>
            <w:tcW w:type="dxa" w:w="850"/>
          </w:tcPr>
          <w:p>
            <w:pPr>
              <w:spacing w:after="0"/>
              <w:jc w:val="left"/>
            </w:pPr>
          </w:p>
        </w:tc>
      </w:tr>
      <w:tr>
        <w:trPr>
          <w:cantSplit/>
        </w:trPr>
        <w:tc>
          <w:tcPr>
            <w:tcW w:type="dxa" w:w="1828"/>
          </w:tcPr>
          <w:p>
            <w:pPr>
              <w:spacing w:after="0"/>
              <w:jc w:val="left"/>
            </w:pPr>
            <w:r>
              <w:rPr>
                <w:sz w:val="16"/>
              </w:rPr>
              <w:t>Monroe city</w:t>
            </w:r>
          </w:p>
        </w:tc>
        <w:tc>
          <w:tcPr>
            <w:tcW w:type="dxa" w:w="891"/>
          </w:tcPr>
          <w:p>
            <w:pPr>
              <w:spacing w:after="0"/>
              <w:jc w:val="left"/>
            </w:pPr>
            <w:r>
              <w:rPr>
                <w:sz w:val="16"/>
              </w:rPr>
              <w:t>City</w:t>
            </w:r>
          </w:p>
        </w:tc>
        <w:tc>
          <w:tcPr>
            <w:tcW w:type="dxa" w:w="3467"/>
          </w:tcPr>
          <w:p>
            <w:pPr>
              <w:spacing w:after="0"/>
              <w:jc w:val="left"/>
            </w:pPr>
            <w:r>
              <w:rPr>
                <w:sz w:val="16"/>
              </w:rPr>
              <w:t>Approved, expires 2029-02-26</w:t>
            </w:r>
          </w:p>
        </w:tc>
        <w:tc>
          <w:tcPr>
            <w:tcW w:type="dxa" w:w="2765"/>
          </w:tcPr>
          <w:p>
            <w:pPr>
              <w:spacing w:after="0"/>
              <w:jc w:val="right"/>
            </w:pPr>
            <w:r>
              <w:rPr>
                <w:sz w:val="16"/>
              </w:rPr>
              <w:t>FMA RL 0, SRL 0; any 0</w:t>
            </w:r>
          </w:p>
        </w:tc>
        <w:tc>
          <w:tcPr>
            <w:tcW w:type="dxa" w:w="1945"/>
          </w:tcPr>
          <w:p>
            <w:pPr>
              <w:spacing w:after="0"/>
              <w:jc w:val="right"/>
            </w:pPr>
            <w:r>
              <w:rPr>
                <w:sz w:val="16"/>
              </w:rPr>
              <w:t>$10,444.28</w:t>
            </w:r>
          </w:p>
        </w:tc>
        <w:tc>
          <w:tcPr>
            <w:tcW w:type="dxa" w:w="2366"/>
          </w:tcPr>
          <w:p>
            <w:pPr>
              <w:spacing w:after="0"/>
              <w:jc w:val="right"/>
            </w:pPr>
            <w:r>
              <w:rPr>
                <w:sz w:val="16"/>
              </w:rPr>
              <w:t>3; 0</w:t>
            </w:r>
          </w:p>
        </w:tc>
        <w:tc>
          <w:tcPr>
            <w:tcW w:type="dxa" w:w="850"/>
          </w:tcPr>
          <w:p>
            <w:pPr>
              <w:spacing w:after="0"/>
              <w:jc w:val="left"/>
            </w:pPr>
          </w:p>
        </w:tc>
      </w:tr>
      <w:tr>
        <w:trPr>
          <w:cantSplit/>
        </w:trPr>
        <w:tc>
          <w:tcPr>
            <w:tcW w:type="dxa" w:w="1828"/>
          </w:tcPr>
          <w:p>
            <w:pPr>
              <w:spacing w:after="0"/>
              <w:jc w:val="left"/>
            </w:pPr>
            <w:r>
              <w:rPr>
                <w:sz w:val="16"/>
              </w:rPr>
              <w:t>Philomath city</w:t>
            </w:r>
          </w:p>
        </w:tc>
        <w:tc>
          <w:tcPr>
            <w:tcW w:type="dxa" w:w="891"/>
          </w:tcPr>
          <w:p>
            <w:pPr>
              <w:spacing w:after="0"/>
              <w:jc w:val="left"/>
            </w:pPr>
            <w:r>
              <w:rPr>
                <w:sz w:val="16"/>
              </w:rPr>
              <w:t>City</w:t>
            </w:r>
          </w:p>
        </w:tc>
        <w:tc>
          <w:tcPr>
            <w:tcW w:type="dxa" w:w="3467"/>
          </w:tcPr>
          <w:p>
            <w:pPr>
              <w:spacing w:after="0"/>
              <w:jc w:val="left"/>
            </w:pPr>
            <w:r>
              <w:rPr>
                <w:sz w:val="16"/>
              </w:rPr>
              <w:t>Approved, expires 2029-02-26</w:t>
            </w:r>
          </w:p>
        </w:tc>
        <w:tc>
          <w:tcPr>
            <w:tcW w:type="dxa" w:w="2765"/>
          </w:tcPr>
          <w:p>
            <w:pPr>
              <w:spacing w:after="0"/>
              <w:jc w:val="right"/>
            </w:pPr>
            <w:r>
              <w:rPr>
                <w:sz w:val="16"/>
              </w:rPr>
              <w:t>FMA RL 0, SRL 0; any 0</w:t>
            </w:r>
          </w:p>
        </w:tc>
        <w:tc>
          <w:tcPr>
            <w:tcW w:type="dxa" w:w="1945"/>
          </w:tcPr>
          <w:p>
            <w:pPr>
              <w:spacing w:after="0"/>
              <w:jc w:val="right"/>
            </w:pPr>
            <w:r>
              <w:rPr>
                <w:sz w:val="16"/>
              </w:rPr>
              <w:t>$24,489.86</w:t>
            </w:r>
          </w:p>
        </w:tc>
        <w:tc>
          <w:tcPr>
            <w:tcW w:type="dxa" w:w="2366"/>
          </w:tcPr>
          <w:p>
            <w:pPr>
              <w:spacing w:after="0"/>
              <w:jc w:val="right"/>
            </w:pPr>
            <w:r>
              <w:rPr>
                <w:sz w:val="16"/>
              </w:rPr>
              <w:t>13; 0</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2024-02-27</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0"/>
          </w:tcPr>
          <w:p>
            <w:pPr>
              <w:spacing w:after="0"/>
              <w:jc w:val="right"/>
            </w:pPr>
          </w:p>
        </w:tc>
        <w:tc>
          <w:tcPr>
            <w:tcW w:type="dxa" w:w="104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46"/>
          </w:tcPr>
          <w:p>
            <w:pPr>
              <w:spacing w:after="0"/>
              <w:jc w:val="right"/>
            </w:pPr>
            <w:r>
              <w:rPr>
                <w:sz w:val="16"/>
              </w:rPr>
              <w:t>$12</w:t>
            </w: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$597,570,176</w:t>
            </w:r>
          </w:p>
        </w:tc>
        <w:tc>
          <w:tcPr>
            <w:tcW w:type="dxa" w:w="1130"/>
          </w:tcPr>
          <w:p>
            <w:pPr>
              <w:spacing w:after="0"/>
              <w:jc w:val="right"/>
            </w:pPr>
          </w:p>
        </w:tc>
        <w:tc>
          <w:tcPr>
            <w:tcW w:type="dxa" w:w="1040"/>
          </w:tcPr>
          <w:p>
            <w:pPr>
              <w:spacing w:after="0"/>
              <w:jc w:val="right"/>
            </w:pPr>
            <w:r>
              <w:rPr>
                <w:sz w:val="16"/>
              </w:rPr>
              <w:t>2,425</w:t>
            </w:r>
          </w:p>
        </w:tc>
        <w:tc>
          <w:tcPr>
            <w:tcW w:type="dxa" w:w="1126"/>
          </w:tcPr>
          <w:p>
            <w:pPr>
              <w:spacing w:after="0"/>
              <w:jc w:val="right"/>
            </w:pPr>
            <w:r>
              <w:rPr>
                <w:sz w:val="16"/>
              </w:rPr>
              <w:t>$0</w:t>
            </w:r>
          </w:p>
        </w:tc>
        <w:tc>
          <w:tcPr>
            <w:tcW w:type="dxa" w:w="1126"/>
          </w:tcPr>
          <w:p>
            <w:pPr>
              <w:spacing w:after="0"/>
              <w:jc w:val="right"/>
            </w:pPr>
          </w:p>
        </w:tc>
        <w:tc>
          <w:tcPr>
            <w:tcW w:type="dxa" w:w="1146"/>
          </w:tcPr>
          <w:p>
            <w:pPr>
              <w:spacing w:after="0"/>
              <w:jc w:val="right"/>
            </w:pPr>
            <w:r>
              <w:rPr>
                <w:sz w:val="16"/>
              </w:rPr>
              <w:t>$0</w:t>
            </w:r>
          </w:p>
        </w:tc>
        <w:tc>
          <w:tcPr>
            <w:tcW w:type="dxa" w:w="1305"/>
          </w:tcPr>
          <w:p>
            <w:pPr>
              <w:spacing w:after="0"/>
              <w:jc w:val="right"/>
            </w:pPr>
            <w:r>
              <w:rPr>
                <w:sz w:val="16"/>
              </w:rPr>
              <w:t>0%</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$22,694,673,783</w:t>
            </w:r>
          </w:p>
        </w:tc>
        <w:tc>
          <w:tcPr>
            <w:tcW w:type="dxa" w:w="1130"/>
          </w:tcPr>
          <w:p>
            <w:pPr>
              <w:spacing w:after="0"/>
              <w:jc w:val="right"/>
            </w:pPr>
            <w:r>
              <w:rPr>
                <w:sz w:val="16"/>
              </w:rPr>
              <w:t>$98,560,090</w:t>
            </w:r>
          </w:p>
        </w:tc>
        <w:tc>
          <w:tcPr>
            <w:tcW w:type="dxa" w:w="1040"/>
          </w:tcPr>
          <w:p>
            <w:pPr>
              <w:spacing w:after="0"/>
              <w:jc w:val="right"/>
            </w:pPr>
            <w:r>
              <w:rPr>
                <w:sz w:val="16"/>
              </w:rPr>
              <w:t>94,807</w:t>
            </w:r>
          </w:p>
        </w:tc>
        <w:tc>
          <w:tcPr>
            <w:tcW w:type="dxa" w:w="1126"/>
          </w:tcPr>
          <w:p>
            <w:pPr>
              <w:spacing w:after="0"/>
              <w:jc w:val="right"/>
            </w:pPr>
            <w:r>
              <w:rPr>
                <w:sz w:val="16"/>
              </w:rPr>
              <w:t>$518</w:t>
            </w:r>
          </w:p>
        </w:tc>
        <w:tc>
          <w:tcPr>
            <w:tcW w:type="dxa" w:w="1126"/>
          </w:tcPr>
          <w:p>
            <w:pPr>
              <w:spacing w:after="0"/>
              <w:jc w:val="right"/>
            </w:pPr>
            <w:r>
              <w:rPr>
                <w:sz w:val="16"/>
              </w:rPr>
              <w:t>$3,105</w:t>
            </w:r>
          </w:p>
        </w:tc>
        <w:tc>
          <w:tcPr>
            <w:tcW w:type="dxa" w:w="1146"/>
          </w:tcPr>
          <w:p>
            <w:pPr>
              <w:spacing w:after="0"/>
              <w:jc w:val="right"/>
            </w:pPr>
            <w:r>
              <w:rPr>
                <w:sz w:val="16"/>
              </w:rPr>
              <w:t>$189,786</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$41,867,554</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$287</w:t>
            </w:r>
          </w:p>
        </w:tc>
        <w:tc>
          <w:tcPr>
            <w:tcW w:type="dxa" w:w="1146"/>
          </w:tcPr>
          <w:p>
            <w:pPr>
              <w:spacing w:after="0"/>
              <w:jc w:val="right"/>
            </w:pPr>
          </w:p>
        </w:tc>
        <w:tc>
          <w:tcPr>
            <w:tcW w:type="dxa" w:w="1305"/>
          </w:tcPr>
          <w:p>
            <w:pPr>
              <w:spacing w:after="0"/>
              <w:jc w:val="right"/>
            </w:pPr>
            <w:r>
              <w:rPr>
                <w:sz w:val="16"/>
              </w:rPr>
              <w:t>0.000685% (agriculture)</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$40,705,670,915</w:t>
            </w:r>
          </w:p>
        </w:tc>
        <w:tc>
          <w:tcPr>
            <w:tcW w:type="dxa" w:w="1130"/>
          </w:tcPr>
          <w:p>
            <w:pPr>
              <w:spacing w:after="0"/>
              <w:jc w:val="right"/>
            </w:pPr>
          </w:p>
        </w:tc>
        <w:tc>
          <w:tcPr>
            <w:tcW w:type="dxa" w:w="1040"/>
          </w:tcPr>
          <w:p>
            <w:pPr>
              <w:spacing w:after="0"/>
              <w:jc w:val="right"/>
            </w:pPr>
            <w:r>
              <w:rPr>
                <w:sz w:val="16"/>
              </w:rPr>
              <w:t>95,184</w:t>
            </w:r>
          </w:p>
        </w:tc>
        <w:tc>
          <w:tcPr>
            <w:tcW w:type="dxa" w:w="1126"/>
          </w:tcPr>
          <w:p>
            <w:pPr>
              <w:spacing w:after="0"/>
              <w:jc w:val="right"/>
            </w:pPr>
            <w:r>
              <w:rPr>
                <w:sz w:val="16"/>
              </w:rPr>
              <w:t>$22,875,139</w:t>
            </w:r>
          </w:p>
        </w:tc>
        <w:tc>
          <w:tcPr>
            <w:tcW w:type="dxa" w:w="1126"/>
          </w:tcPr>
          <w:p>
            <w:pPr>
              <w:spacing w:after="0"/>
              <w:jc w:val="right"/>
            </w:pPr>
          </w:p>
        </w:tc>
        <w:tc>
          <w:tcPr>
            <w:tcW w:type="dxa" w:w="1146"/>
          </w:tcPr>
          <w:p>
            <w:pPr>
              <w:spacing w:after="0"/>
              <w:jc w:val="right"/>
            </w:pPr>
            <w:r>
              <w:rPr>
                <w:sz w:val="16"/>
              </w:rPr>
              <w:t>$18,239,213</w:t>
            </w:r>
          </w:p>
        </w:tc>
        <w:tc>
          <w:tcPr>
            <w:tcW w:type="dxa" w:w="1305"/>
          </w:tcPr>
          <w:p>
            <w:pPr>
              <w:spacing w:after="0"/>
              <w:jc w:val="right"/>
            </w:pPr>
            <w:r>
              <w:rPr>
                <w:sz w:val="16"/>
              </w:rPr>
              <w:t>0.0562%</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$22,694,673,783</w:t>
            </w:r>
          </w:p>
        </w:tc>
        <w:tc>
          <w:tcPr>
            <w:tcW w:type="dxa" w:w="1130"/>
          </w:tcPr>
          <w:p>
            <w:pPr>
              <w:spacing w:after="0"/>
              <w:jc w:val="right"/>
            </w:pPr>
            <w:r>
              <w:rPr>
                <w:sz w:val="16"/>
              </w:rPr>
              <w:t>$98,560,090</w:t>
            </w:r>
          </w:p>
        </w:tc>
        <w:tc>
          <w:tcPr>
            <w:tcW w:type="dxa" w:w="1040"/>
          </w:tcPr>
          <w:p>
            <w:pPr>
              <w:spacing w:after="0"/>
              <w:jc w:val="right"/>
            </w:pPr>
            <w:r>
              <w:rPr>
                <w:sz w:val="16"/>
              </w:rPr>
              <w:t>94,807</w:t>
            </w:r>
          </w:p>
        </w:tc>
        <w:tc>
          <w:tcPr>
            <w:tcW w:type="dxa" w:w="1126"/>
          </w:tcPr>
          <w:p>
            <w:pPr>
              <w:spacing w:after="0"/>
              <w:jc w:val="right"/>
            </w:pPr>
            <w:r>
              <w:rPr>
                <w:sz w:val="16"/>
              </w:rPr>
              <w:t>$16,952</w:t>
            </w:r>
          </w:p>
        </w:tc>
        <w:tc>
          <w:tcPr>
            <w:tcW w:type="dxa" w:w="1126"/>
          </w:tcPr>
          <w:p>
            <w:pPr>
              <w:spacing w:after="0"/>
              <w:jc w:val="right"/>
            </w:pPr>
            <w:r>
              <w:rPr>
                <w:sz w:val="16"/>
              </w:rPr>
              <w:t>$1,031</w:t>
            </w:r>
          </w:p>
        </w:tc>
        <w:tc>
          <w:tcPr>
            <w:tcW w:type="dxa" w:w="1146"/>
          </w:tcPr>
          <w:p>
            <w:pPr>
              <w:spacing w:after="0"/>
              <w:jc w:val="right"/>
            </w:pPr>
            <w:r>
              <w:rPr>
                <w:sz w:val="16"/>
              </w:rPr>
              <w:t>$2,799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$22,694,673,783</w:t>
            </w:r>
          </w:p>
        </w:tc>
        <w:tc>
          <w:tcPr>
            <w:tcW w:type="dxa" w:w="1130"/>
          </w:tcPr>
          <w:p>
            <w:pPr>
              <w:spacing w:after="0"/>
              <w:jc w:val="right"/>
            </w:pPr>
            <w:r>
              <w:rPr>
                <w:sz w:val="16"/>
              </w:rPr>
              <w:t>$98,560,090</w:t>
            </w:r>
          </w:p>
        </w:tc>
        <w:tc>
          <w:tcPr>
            <w:tcW w:type="dxa" w:w="1040"/>
          </w:tcPr>
          <w:p>
            <w:pPr>
              <w:spacing w:after="0"/>
              <w:jc w:val="right"/>
            </w:pPr>
            <w:r>
              <w:rPr>
                <w:sz w:val="16"/>
              </w:rPr>
              <w:t>94,807</w:t>
            </w:r>
          </w:p>
        </w:tc>
        <w:tc>
          <w:tcPr>
            <w:tcW w:type="dxa" w:w="1126"/>
          </w:tcPr>
          <w:p>
            <w:pPr>
              <w:spacing w:after="0"/>
              <w:jc w:val="right"/>
            </w:pPr>
            <w:r>
              <w:rPr>
                <w:sz w:val="16"/>
              </w:rPr>
              <w:t>$566</w:t>
            </w:r>
          </w:p>
        </w:tc>
        <w:tc>
          <w:tcPr>
            <w:tcW w:type="dxa" w:w="1126"/>
          </w:tcPr>
          <w:p>
            <w:pPr>
              <w:spacing w:after="0"/>
              <w:jc w:val="right"/>
            </w:pPr>
            <w:r>
              <w:rPr>
                <w:sz w:val="16"/>
              </w:rPr>
              <w:t>$18,370</w:t>
            </w:r>
          </w:p>
        </w:tc>
        <w:tc>
          <w:tcPr>
            <w:tcW w:type="dxa" w:w="1146"/>
          </w:tcPr>
          <w:p>
            <w:pPr>
              <w:spacing w:after="0"/>
              <w:jc w:val="right"/>
            </w:pPr>
            <w:r>
              <w:rPr>
                <w:sz w:val="16"/>
              </w:rPr>
              <w:t>$1,869,377</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$22,692,927,640</w:t>
            </w:r>
          </w:p>
        </w:tc>
        <w:tc>
          <w:tcPr>
            <w:tcW w:type="dxa" w:w="1130"/>
          </w:tcPr>
          <w:p>
            <w:pPr>
              <w:spacing w:after="0"/>
              <w:jc w:val="right"/>
            </w:pPr>
          </w:p>
        </w:tc>
        <w:tc>
          <w:tcPr>
            <w:tcW w:type="dxa" w:w="1040"/>
          </w:tcPr>
          <w:p>
            <w:pPr>
              <w:spacing w:after="0"/>
              <w:jc w:val="right"/>
            </w:pPr>
            <w:r>
              <w:rPr>
                <w:sz w:val="16"/>
              </w:rPr>
              <w:t>94,795</w:t>
            </w:r>
          </w:p>
        </w:tc>
        <w:tc>
          <w:tcPr>
            <w:tcW w:type="dxa" w:w="1126"/>
          </w:tcPr>
          <w:p>
            <w:pPr>
              <w:spacing w:after="0"/>
              <w:jc w:val="right"/>
            </w:pPr>
            <w:r>
              <w:rPr>
                <w:sz w:val="16"/>
              </w:rPr>
              <w:t>$34,700</w:t>
            </w:r>
          </w:p>
        </w:tc>
        <w:tc>
          <w:tcPr>
            <w:tcW w:type="dxa" w:w="1126"/>
          </w:tcPr>
          <w:p>
            <w:pPr>
              <w:spacing w:after="0"/>
              <w:jc w:val="right"/>
            </w:pPr>
          </w:p>
        </w:tc>
        <w:tc>
          <w:tcPr>
            <w:tcW w:type="dxa" w:w="1146"/>
          </w:tcPr>
          <w:p>
            <w:pPr>
              <w:spacing w:after="0"/>
              <w:jc w:val="right"/>
            </w:pPr>
            <w:r>
              <w:rPr>
                <w:sz w:val="16"/>
              </w:rPr>
              <w:t>$103,494</w:t>
            </w:r>
          </w:p>
        </w:tc>
        <w:tc>
          <w:tcPr>
            <w:tcW w:type="dxa" w:w="1305"/>
          </w:tcPr>
          <w:p>
            <w:pPr>
              <w:spacing w:after="0"/>
              <w:jc w:val="right"/>
            </w:pPr>
            <w:r>
              <w:rPr>
                <w:sz w:val="16"/>
              </w:rPr>
              <w:t>0.000153%</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$22,687,155,879</w:t>
            </w:r>
          </w:p>
        </w:tc>
        <w:tc>
          <w:tcPr>
            <w:tcW w:type="dxa" w:w="1130"/>
          </w:tcPr>
          <w:p>
            <w:pPr>
              <w:spacing w:after="0"/>
              <w:jc w:val="right"/>
            </w:pPr>
            <w:r>
              <w:rPr>
                <w:sz w:val="16"/>
              </w:rPr>
              <w:t>$52,077,652</w:t>
            </w:r>
          </w:p>
        </w:tc>
        <w:tc>
          <w:tcPr>
            <w:tcW w:type="dxa" w:w="1040"/>
          </w:tcPr>
          <w:p>
            <w:pPr>
              <w:spacing w:after="0"/>
              <w:jc w:val="right"/>
            </w:pPr>
            <w:r>
              <w:rPr>
                <w:sz w:val="16"/>
              </w:rPr>
              <w:t>6,538</w:t>
            </w:r>
          </w:p>
        </w:tc>
        <w:tc>
          <w:tcPr>
            <w:tcW w:type="dxa" w:w="1126"/>
          </w:tcPr>
          <w:p>
            <w:pPr>
              <w:spacing w:after="0"/>
              <w:jc w:val="right"/>
            </w:pPr>
            <w:r>
              <w:rPr>
                <w:sz w:val="16"/>
              </w:rPr>
              <w:t>$19,275,727</w:t>
            </w:r>
          </w:p>
        </w:tc>
        <w:tc>
          <w:tcPr>
            <w:tcW w:type="dxa" w:w="1126"/>
          </w:tcPr>
          <w:p>
            <w:pPr>
              <w:spacing w:after="0"/>
              <w:jc w:val="right"/>
            </w:pPr>
            <w:r>
              <w:rPr>
                <w:sz w:val="16"/>
              </w:rPr>
              <w:t>$26,822</w:t>
            </w:r>
          </w:p>
        </w:tc>
        <w:tc>
          <w:tcPr>
            <w:tcW w:type="dxa" w:w="1146"/>
          </w:tcPr>
          <w:p>
            <w:pPr>
              <w:spacing w:after="0"/>
              <w:jc w:val="right"/>
            </w:pPr>
            <w:r>
              <w:rPr>
                <w:sz w:val="16"/>
              </w:rPr>
              <w:t>$103,106</w:t>
            </w:r>
          </w:p>
        </w:tc>
        <w:tc>
          <w:tcPr>
            <w:tcW w:type="dxa" w:w="1305"/>
          </w:tcPr>
          <w:p>
            <w:pPr>
              <w:spacing w:after="0"/>
              <w:jc w:val="right"/>
            </w:pPr>
            <w:r>
              <w:rPr>
                <w:sz w:val="16"/>
              </w:rPr>
              <w:t>n/a (see note)</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$975,051,974</w:t>
            </w:r>
          </w:p>
        </w:tc>
        <w:tc>
          <w:tcPr>
            <w:tcW w:type="dxa" w:w="1130"/>
          </w:tcPr>
          <w:p>
            <w:pPr>
              <w:spacing w:after="0"/>
              <w:jc w:val="right"/>
            </w:pPr>
          </w:p>
        </w:tc>
        <w:tc>
          <w:tcPr>
            <w:tcW w:type="dxa" w:w="1040"/>
          </w:tcPr>
          <w:p>
            <w:pPr>
              <w:spacing w:after="0"/>
              <w:jc w:val="right"/>
            </w:pPr>
            <w:r>
              <w:rPr>
                <w:sz w:val="16"/>
              </w:rPr>
              <w:t>3,743</w:t>
            </w:r>
          </w:p>
        </w:tc>
        <w:tc>
          <w:tcPr>
            <w:tcW w:type="dxa" w:w="1126"/>
          </w:tcPr>
          <w:p>
            <w:pPr>
              <w:spacing w:after="0"/>
              <w:jc w:val="right"/>
            </w:pPr>
            <w:r>
              <w:rPr>
                <w:sz w:val="16"/>
              </w:rPr>
              <w:t>$14,036</w:t>
            </w:r>
          </w:p>
        </w:tc>
        <w:tc>
          <w:tcPr>
            <w:tcW w:type="dxa" w:w="1126"/>
          </w:tcPr>
          <w:p>
            <w:pPr>
              <w:spacing w:after="0"/>
              <w:jc w:val="right"/>
            </w:pPr>
          </w:p>
        </w:tc>
        <w:tc>
          <w:tcPr>
            <w:tcW w:type="dxa" w:w="1146"/>
          </w:tcPr>
          <w:p>
            <w:pPr>
              <w:spacing w:after="0"/>
              <w:jc w:val="right"/>
            </w:pPr>
            <w:r>
              <w:rPr>
                <w:sz w:val="16"/>
              </w:rPr>
              <w:t>$489,286</w:t>
            </w:r>
          </w:p>
        </w:tc>
        <w:tc>
          <w:tcPr>
            <w:tcW w:type="dxa" w:w="1305"/>
          </w:tcPr>
          <w:p>
            <w:pPr>
              <w:spacing w:after="0"/>
              <w:jc w:val="right"/>
            </w:pPr>
            <w:r>
              <w:rPr>
                <w:sz w:val="16"/>
              </w:rPr>
              <w:t>0.00144%</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$1,904,869.75</w:t>
            </w: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$22,694,673,783</w:t>
            </w:r>
          </w:p>
        </w:tc>
        <w:tc>
          <w:tcPr>
            <w:tcW w:type="dxa" w:w="1130"/>
          </w:tcPr>
          <w:p>
            <w:pPr>
              <w:spacing w:after="0"/>
              <w:jc w:val="right"/>
            </w:pPr>
          </w:p>
        </w:tc>
        <w:tc>
          <w:tcPr>
            <w:tcW w:type="dxa" w:w="1040"/>
          </w:tcPr>
          <w:p>
            <w:pPr>
              <w:spacing w:after="0"/>
              <w:jc w:val="right"/>
            </w:pPr>
            <w:r>
              <w:rPr>
                <w:sz w:val="16"/>
              </w:rPr>
              <w:t>94,807</w:t>
            </w:r>
          </w:p>
        </w:tc>
        <w:tc>
          <w:tcPr>
            <w:tcW w:type="dxa" w:w="1126"/>
          </w:tcPr>
          <w:p>
            <w:pPr>
              <w:spacing w:after="0"/>
              <w:jc w:val="right"/>
            </w:pPr>
            <w:r>
              <w:rPr>
                <w:sz w:val="16"/>
              </w:rPr>
              <w:t>$7,460</w:t>
            </w:r>
          </w:p>
        </w:tc>
        <w:tc>
          <w:tcPr>
            <w:tcW w:type="dxa" w:w="1126"/>
          </w:tcPr>
          <w:p>
            <w:pPr>
              <w:spacing w:after="0"/>
              <w:jc w:val="right"/>
            </w:pPr>
          </w:p>
        </w:tc>
        <w:tc>
          <w:tcPr>
            <w:tcW w:type="dxa" w:w="1146"/>
          </w:tcPr>
          <w:p>
            <w:pPr>
              <w:spacing w:after="0"/>
              <w:jc w:val="right"/>
            </w:pPr>
            <w:r>
              <w:rPr>
                <w:sz w:val="16"/>
              </w:rPr>
              <w:t>$195,813</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$22,694,673,783</w:t>
            </w:r>
          </w:p>
        </w:tc>
        <w:tc>
          <w:tcPr>
            <w:tcW w:type="dxa" w:w="1130"/>
          </w:tcPr>
          <w:p>
            <w:pPr>
              <w:spacing w:after="0"/>
              <w:jc w:val="right"/>
            </w:pPr>
            <w:r>
              <w:rPr>
                <w:sz w:val="16"/>
              </w:rPr>
              <w:t>$98,560,090</w:t>
            </w:r>
          </w:p>
        </w:tc>
        <w:tc>
          <w:tcPr>
            <w:tcW w:type="dxa" w:w="1040"/>
          </w:tcPr>
          <w:p>
            <w:pPr>
              <w:spacing w:after="0"/>
              <w:jc w:val="right"/>
            </w:pPr>
            <w:r>
              <w:rPr>
                <w:sz w:val="16"/>
              </w:rPr>
              <w:t>94,807</w:t>
            </w:r>
          </w:p>
        </w:tc>
        <w:tc>
          <w:tcPr>
            <w:tcW w:type="dxa" w:w="1126"/>
          </w:tcPr>
          <w:p>
            <w:pPr>
              <w:spacing w:after="0"/>
              <w:jc w:val="right"/>
            </w:pPr>
            <w:r>
              <w:rPr>
                <w:sz w:val="16"/>
              </w:rPr>
              <w:t>$98,088</w:t>
            </w:r>
          </w:p>
        </w:tc>
        <w:tc>
          <w:tcPr>
            <w:tcW w:type="dxa" w:w="1126"/>
          </w:tcPr>
          <w:p>
            <w:pPr>
              <w:spacing w:after="0"/>
              <w:jc w:val="right"/>
            </w:pPr>
            <w:r>
              <w:rPr>
                <w:sz w:val="16"/>
              </w:rPr>
              <w:t>$9</w:t>
            </w:r>
          </w:p>
        </w:tc>
        <w:tc>
          <w:tcPr>
            <w:tcW w:type="dxa" w:w="1146"/>
          </w:tcPr>
          <w:p>
            <w:pPr>
              <w:spacing w:after="0"/>
              <w:jc w:val="right"/>
            </w:pPr>
            <w:r>
              <w:rPr>
                <w:sz w:val="16"/>
              </w:rPr>
              <w:t>$35,095</w:t>
            </w:r>
          </w:p>
        </w:tc>
        <w:tc>
          <w:tcPr>
            <w:tcW w:type="dxa" w:w="1305"/>
          </w:tcPr>
          <w:p>
            <w:pPr>
              <w:spacing w:after="0"/>
              <w:jc w:val="right"/>
            </w:pPr>
            <w:r>
              <w:rPr>
                <w:sz w:val="16"/>
              </w:rPr>
              <w:t>0.000432%</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r>
              <w:rPr>
                <w:sz w:val="16"/>
              </w:rPr>
              <w:t>$1,904,869.75</w:t>
            </w: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$22,694,673,783</w:t>
            </w:r>
          </w:p>
        </w:tc>
        <w:tc>
          <w:tcPr>
            <w:tcW w:type="dxa" w:w="1130"/>
          </w:tcPr>
          <w:p>
            <w:pPr>
              <w:spacing w:after="0"/>
              <w:jc w:val="right"/>
            </w:pPr>
            <w:r>
              <w:rPr>
                <w:sz w:val="16"/>
              </w:rPr>
              <w:t>$98,560,090</w:t>
            </w:r>
          </w:p>
        </w:tc>
        <w:tc>
          <w:tcPr>
            <w:tcW w:type="dxa" w:w="1040"/>
          </w:tcPr>
          <w:p>
            <w:pPr>
              <w:spacing w:after="0"/>
              <w:jc w:val="right"/>
            </w:pPr>
            <w:r>
              <w:rPr>
                <w:sz w:val="16"/>
              </w:rPr>
              <w:t>94,807</w:t>
            </w:r>
          </w:p>
        </w:tc>
        <w:tc>
          <w:tcPr>
            <w:tcW w:type="dxa" w:w="1126"/>
          </w:tcPr>
          <w:p>
            <w:pPr>
              <w:spacing w:after="0"/>
              <w:jc w:val="right"/>
            </w:pPr>
            <w:r>
              <w:rPr>
                <w:sz w:val="16"/>
              </w:rPr>
              <w:t>$78,032</w:t>
            </w:r>
          </w:p>
        </w:tc>
        <w:tc>
          <w:tcPr>
            <w:tcW w:type="dxa" w:w="1126"/>
          </w:tcPr>
          <w:p>
            <w:pPr>
              <w:spacing w:after="0"/>
              <w:jc w:val="right"/>
            </w:pPr>
            <w:r>
              <w:rPr>
                <w:sz w:val="16"/>
              </w:rPr>
              <w:t>$94</w:t>
            </w:r>
          </w:p>
        </w:tc>
        <w:tc>
          <w:tcPr>
            <w:tcW w:type="dxa" w:w="1146"/>
          </w:tcPr>
          <w:p>
            <w:pPr>
              <w:spacing w:after="0"/>
              <w:jc w:val="right"/>
            </w:pPr>
            <w:r>
              <w:rPr>
                <w:sz w:val="16"/>
              </w:rPr>
              <w:t>$46,837</w:t>
            </w:r>
          </w:p>
        </w:tc>
        <w:tc>
          <w:tcPr>
            <w:tcW w:type="dxa" w:w="1305"/>
          </w:tcPr>
          <w:p>
            <w:pPr>
              <w:spacing w:after="0"/>
              <w:jc w:val="right"/>
            </w:pPr>
            <w:r>
              <w:rPr>
                <w:sz w:val="16"/>
              </w:rPr>
              <w:t>0.000344%</w:t>
            </w:r>
          </w:p>
        </w:tc>
        <w:tc>
          <w:tcPr>
            <w:tcW w:type="dxa" w:w="1155"/>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$22,694,673,783</w:t>
            </w:r>
          </w:p>
        </w:tc>
        <w:tc>
          <w:tcPr>
            <w:tcW w:type="dxa" w:w="1130"/>
          </w:tcPr>
          <w:p>
            <w:pPr>
              <w:spacing w:after="0"/>
              <w:jc w:val="right"/>
            </w:pPr>
          </w:p>
        </w:tc>
        <w:tc>
          <w:tcPr>
            <w:tcW w:type="dxa" w:w="1040"/>
          </w:tcPr>
          <w:p>
            <w:pPr>
              <w:spacing w:after="0"/>
              <w:jc w:val="right"/>
            </w:pPr>
            <w:r>
              <w:rPr>
                <w:sz w:val="16"/>
              </w:rPr>
              <w:t>94,807</w:t>
            </w:r>
          </w:p>
        </w:tc>
        <w:tc>
          <w:tcPr>
            <w:tcW w:type="dxa" w:w="1126"/>
          </w:tcPr>
          <w:p>
            <w:pPr>
              <w:spacing w:after="0"/>
              <w:jc w:val="right"/>
            </w:pPr>
            <w:r>
              <w:rPr>
                <w:sz w:val="16"/>
              </w:rPr>
              <w:t>under $1</w:t>
            </w:r>
          </w:p>
        </w:tc>
        <w:tc>
          <w:tcPr>
            <w:tcW w:type="dxa" w:w="1126"/>
          </w:tcPr>
          <w:p>
            <w:pPr>
              <w:spacing w:after="0"/>
              <w:jc w:val="right"/>
            </w:pPr>
          </w:p>
        </w:tc>
        <w:tc>
          <w:tcPr>
            <w:tcW w:type="dxa" w:w="1146"/>
          </w:tcPr>
          <w:p>
            <w:pPr>
              <w:spacing w:after="0"/>
              <w:jc w:val="right"/>
            </w:pPr>
            <w:r>
              <w:rPr>
                <w:sz w:val="16"/>
              </w:rPr>
              <w:t>under $1</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$2,287,517,010</w:t>
            </w:r>
          </w:p>
        </w:tc>
        <w:tc>
          <w:tcPr>
            <w:tcW w:type="dxa" w:w="1130"/>
          </w:tcPr>
          <w:p>
            <w:pPr>
              <w:spacing w:after="0"/>
              <w:jc w:val="right"/>
            </w:pPr>
            <w:r>
              <w:rPr>
                <w:sz w:val="16"/>
              </w:rPr>
              <w:t>$13,289,446</w:t>
            </w:r>
          </w:p>
        </w:tc>
        <w:tc>
          <w:tcPr>
            <w:tcW w:type="dxa" w:w="1040"/>
          </w:tcPr>
          <w:p>
            <w:pPr>
              <w:spacing w:after="0"/>
              <w:jc w:val="right"/>
            </w:pPr>
            <w:r>
              <w:rPr>
                <w:sz w:val="16"/>
              </w:rPr>
              <w:t>10,993</w:t>
            </w:r>
          </w:p>
        </w:tc>
        <w:tc>
          <w:tcPr>
            <w:tcW w:type="dxa" w:w="1126"/>
          </w:tcPr>
          <w:p>
            <w:pPr>
              <w:spacing w:after="0"/>
              <w:jc w:val="right"/>
            </w:pPr>
            <w:r>
              <w:rPr>
                <w:sz w:val="16"/>
              </w:rPr>
              <w:t>$24,784</w:t>
            </w:r>
          </w:p>
        </w:tc>
        <w:tc>
          <w:tcPr>
            <w:tcW w:type="dxa" w:w="1126"/>
          </w:tcPr>
          <w:p>
            <w:pPr>
              <w:spacing w:after="0"/>
              <w:jc w:val="right"/>
            </w:pPr>
            <w:r>
              <w:rPr>
                <w:sz w:val="16"/>
              </w:rPr>
              <w:t>$1</w:t>
            </w:r>
          </w:p>
        </w:tc>
        <w:tc>
          <w:tcPr>
            <w:tcW w:type="dxa" w:w="1146"/>
          </w:tcPr>
          <w:p>
            <w:pPr>
              <w:spacing w:after="0"/>
              <w:jc w:val="right"/>
            </w:pPr>
            <w:r>
              <w:rPr>
                <w:sz w:val="16"/>
              </w:rPr>
              <w:t>$1,278</w:t>
            </w:r>
          </w:p>
        </w:tc>
        <w:tc>
          <w:tcPr>
            <w:tcW w:type="dxa" w:w="1305"/>
          </w:tcPr>
          <w:p>
            <w:pPr>
              <w:spacing w:after="0"/>
              <w:jc w:val="right"/>
            </w:pPr>
            <w:r>
              <w:rPr>
                <w:sz w:val="16"/>
              </w:rPr>
              <w:t>0.00108%</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$22,694,673,783</w:t>
            </w:r>
          </w:p>
        </w:tc>
        <w:tc>
          <w:tcPr>
            <w:tcW w:type="dxa" w:w="1130"/>
          </w:tcPr>
          <w:p>
            <w:pPr>
              <w:spacing w:after="0"/>
              <w:jc w:val="right"/>
            </w:pPr>
            <w:r>
              <w:rPr>
                <w:sz w:val="16"/>
              </w:rPr>
              <w:t>$98,560,090</w:t>
            </w:r>
          </w:p>
        </w:tc>
        <w:tc>
          <w:tcPr>
            <w:tcW w:type="dxa" w:w="1040"/>
          </w:tcPr>
          <w:p>
            <w:pPr>
              <w:spacing w:after="0"/>
              <w:jc w:val="right"/>
            </w:pPr>
            <w:r>
              <w:rPr>
                <w:sz w:val="16"/>
              </w:rPr>
              <w:t>94,807</w:t>
            </w:r>
          </w:p>
        </w:tc>
        <w:tc>
          <w:tcPr>
            <w:tcW w:type="dxa" w:w="1126"/>
          </w:tcPr>
          <w:p>
            <w:pPr>
              <w:spacing w:after="0"/>
              <w:jc w:val="right"/>
            </w:pPr>
            <w:r>
              <w:rPr>
                <w:sz w:val="16"/>
              </w:rPr>
              <w:t>$2,394</w:t>
            </w:r>
          </w:p>
        </w:tc>
        <w:tc>
          <w:tcPr>
            <w:tcW w:type="dxa" w:w="1126"/>
          </w:tcPr>
          <w:p>
            <w:pPr>
              <w:spacing w:after="0"/>
              <w:jc w:val="right"/>
            </w:pPr>
            <w:r>
              <w:rPr>
                <w:sz w:val="16"/>
              </w:rPr>
              <w:t>$843</w:t>
            </w:r>
          </w:p>
        </w:tc>
        <w:tc>
          <w:tcPr>
            <w:tcW w:type="dxa" w:w="1146"/>
          </w:tcPr>
          <w:p>
            <w:pPr>
              <w:spacing w:after="0"/>
              <w:jc w:val="right"/>
            </w:pPr>
            <w:r>
              <w:rPr>
                <w:sz w:val="16"/>
              </w:rPr>
              <w:t>$62,912</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r>
              <w:rPr>
                <w:sz w:val="16"/>
              </w:rPr>
              <w:t>$1,904,869.75</w:t>
            </w:r>
          </w:p>
        </w:tc>
        <w:tc>
          <w:tcPr>
            <w:tcW w:type="dxa" w:w="1177"/>
          </w:tcPr>
          <w:p>
            <w:pPr>
              <w:spacing w:after="0"/>
              <w:jc w:val="left"/>
            </w:pPr>
          </w:p>
        </w:tc>
      </w:tr>
    </w:tbl>
    <w:p>
      <w:pPr>
        <w:spacing w:after="40" w:before="60"/>
      </w:pPr>
      <w:r>
        <w:rPr>
          <w:sz w:val="15"/>
        </w:rPr>
        <w:t>Totals since 2024-02-27 (Storm Events through 2026-06-30): 1 county-coded records, 1 with a damage value recorded (including $0), $0; 10 zone-level records, 10 with a damage value recorded (including $0), $0 reported for the zone; Public Assistance on counted declarations $1,904,869.75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94,807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$22,694,673,783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$98,560,090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$42,478,958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$21,339,009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7</w:t>
            </w:r>
          </w:p>
        </w:tc>
        <w:tc>
          <w:tcPr>
            <w:tcW w:type="dxa" w:w="1572"/>
          </w:tcPr>
          <w:p>
            <w:pPr>
              <w:spacing w:after="0"/>
              <w:jc w:val="right"/>
            </w:pPr>
            <w:r>
              <w:rPr>
                <w:sz w:val="16"/>
              </w:rPr>
              <w:t>2</w:t>
            </w:r>
          </w:p>
        </w:tc>
        <w:tc>
          <w:tcPr>
            <w:tcW w:type="dxa" w:w="1749"/>
          </w:tcPr>
          <w:p>
            <w:pPr>
              <w:spacing w:after="0"/>
              <w:jc w:val="right"/>
            </w:pPr>
            <w:r>
              <w:rPr>
                <w:sz w:val="16"/>
              </w:rPr>
              <w:t>1</w:t>
            </w:r>
          </w:p>
        </w:tc>
      </w:tr>
      <w:tr>
        <w:trPr>
          <w:cantSplit/>
        </w:trPr>
        <w:tc>
          <w:tcPr>
            <w:tcW w:type="dxa" w:w="2934"/>
          </w:tcPr>
          <w:p>
            <w:pPr>
              <w:spacing w:after="0"/>
              <w:jc w:val="left"/>
            </w:pPr>
            <w:r>
              <w:rPr>
                <w:sz w:val="16"/>
              </w:rPr>
              <w:t>BENTON COUNTY *</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749"/>
          </w:tcPr>
          <w:p>
            <w:pPr>
              <w:spacing w:after="0"/>
              <w:jc w:val="right"/>
            </w:pPr>
            <w:r>
              <w:rPr>
                <w:sz w:val="16"/>
              </w:rPr>
              <w:t>0</w:t>
            </w:r>
          </w:p>
        </w:tc>
      </w:tr>
      <w:tr>
        <w:trPr>
          <w:cantSplit/>
        </w:trPr>
        <w:tc>
          <w:tcPr>
            <w:tcW w:type="dxa" w:w="2934"/>
          </w:tcPr>
          <w:p>
            <w:pPr>
              <w:spacing w:after="0"/>
              <w:jc w:val="left"/>
            </w:pPr>
            <w:r>
              <w:rPr>
                <w:sz w:val="16"/>
              </w:rPr>
              <w:t>CORVALLIS, CITY OF</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749"/>
          </w:tcPr>
          <w:p>
            <w:pPr>
              <w:spacing w:after="0"/>
              <w:jc w:val="right"/>
            </w:pPr>
            <w:r>
              <w:rPr>
                <w:sz w:val="16"/>
              </w:rPr>
              <w:t>0</w:t>
            </w:r>
          </w:p>
        </w:tc>
      </w:tr>
      <w:tr>
        <w:trPr>
          <w:cantSplit/>
        </w:trPr>
        <w:tc>
          <w:tcPr>
            <w:tcW w:type="dxa" w:w="2934"/>
          </w:tcPr>
          <w:p>
            <w:pPr>
              <w:spacing w:after="0"/>
              <w:jc w:val="left"/>
            </w:pPr>
            <w:r>
              <w:rPr>
                <w:sz w:val="16"/>
              </w:rPr>
              <w:t>ALBANY,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Benton County</w:t>
            </w:r>
          </w:p>
        </w:tc>
        <w:tc>
          <w:tcPr>
            <w:tcW w:type="dxa" w:w="1513"/>
          </w:tcPr>
          <w:p>
            <w:pPr>
              <w:spacing w:after="0"/>
              <w:jc w:val="left"/>
            </w:pPr>
            <w:r>
              <w:rPr>
                <w:sz w:val="16"/>
              </w:rPr>
              <w:t>410008</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Adair Village city</w:t>
            </w:r>
          </w:p>
        </w:tc>
        <w:tc>
          <w:tcPr>
            <w:tcW w:type="dxa" w:w="1513"/>
          </w:tcPr>
          <w:p>
            <w:pPr>
              <w:spacing w:after="0"/>
              <w:jc w:val="left"/>
            </w:pPr>
            <w:r>
              <w:rPr>
                <w:sz w:val="16"/>
              </w:rPr>
              <w:t>410089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Albany city</w:t>
            </w:r>
          </w:p>
        </w:tc>
        <w:tc>
          <w:tcPr>
            <w:tcW w:type="dxa" w:w="1513"/>
          </w:tcPr>
          <w:p>
            <w:pPr>
              <w:spacing w:after="0"/>
              <w:jc w:val="left"/>
            </w:pPr>
            <w:r>
              <w:rPr>
                <w:sz w:val="16"/>
              </w:rPr>
              <w:t>410137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Corvallis city</w:t>
            </w:r>
          </w:p>
        </w:tc>
        <w:tc>
          <w:tcPr>
            <w:tcW w:type="dxa" w:w="1513"/>
          </w:tcPr>
          <w:p>
            <w:pPr>
              <w:spacing w:after="0"/>
              <w:jc w:val="left"/>
            </w:pPr>
            <w:r>
              <w:rPr>
                <w:sz w:val="16"/>
              </w:rPr>
              <w:t>410009</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2</w:t>
            </w:r>
          </w:p>
        </w:tc>
        <w:tc>
          <w:tcPr>
            <w:tcW w:type="dxa" w:w="1359"/>
          </w:tcPr>
          <w:p>
            <w:pPr>
              <w:spacing w:after="0"/>
              <w:jc w:val="right"/>
            </w:pPr>
            <w:r>
              <w:rPr>
                <w:sz w:val="16"/>
              </w:rPr>
              <w:t>1</w:t>
            </w:r>
          </w:p>
        </w:tc>
        <w:tc>
          <w:tcPr>
            <w:tcW w:type="dxa" w:w="1359"/>
          </w:tcPr>
          <w:p>
            <w:pPr>
              <w:spacing w:after="0"/>
              <w:jc w:val="right"/>
            </w:pPr>
            <w:r>
              <w:rPr>
                <w:sz w:val="16"/>
              </w:rPr>
              <w:t>4</w:t>
            </w:r>
          </w:p>
        </w:tc>
        <w:tc>
          <w:tcPr>
            <w:tcW w:type="dxa" w:w="1359"/>
          </w:tcPr>
          <w:p>
            <w:pPr>
              <w:spacing w:after="0"/>
              <w:jc w:val="right"/>
            </w:pPr>
            <w:r>
              <w:rPr>
                <w:sz w:val="16"/>
              </w:rPr>
              <w:t>1</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Monroe city</w:t>
            </w:r>
          </w:p>
        </w:tc>
        <w:tc>
          <w:tcPr>
            <w:tcW w:type="dxa" w:w="1513"/>
          </w:tcPr>
          <w:p>
            <w:pPr>
              <w:spacing w:after="0"/>
              <w:jc w:val="left"/>
            </w:pPr>
            <w:r>
              <w:rPr>
                <w:sz w:val="16"/>
              </w:rPr>
              <w:t>410010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Philomath city</w:t>
            </w:r>
          </w:p>
        </w:tc>
        <w:tc>
          <w:tcPr>
            <w:tcW w:type="dxa" w:w="1513"/>
          </w:tcPr>
          <w:p>
            <w:pPr>
              <w:spacing w:after="0"/>
              <w:jc w:val="left"/>
            </w:pPr>
            <w:r>
              <w:rPr>
                <w:sz w:val="16"/>
              </w:rPr>
              <w:t>410011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Benton County, OR: risk-assessment baseline packet, release 2026-10 (data as of 2026-09-28; County area 41003).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Benton County, OR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Benton County, OR: Risk-assessment baseline packet</dc:title>
  <dc:subject>Hazard Plain release 2026-10, as of 2026-09-28. Preview: automated baseline</dc:subject>
  <dc:creator>Hazard Plain</dc:creator>
  <cp:keywords>Hazard Plain; hazard mitigation; risk assessment; 41003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