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2027-03-15</w:t>
      </w:r>
    </w:p>
    <w:p>
      <w:pPr>
        <w:keepNext/>
        <w:spacing w:after="40" w:before="0"/>
      </w:pPr>
      <w:r>
        <w:rPr>
          <w:b/>
        </w:rPr>
        <w:t xml:space="preserve">Plan: </w:t>
      </w:r>
      <w:r>
        <w:rPr/>
        <w:t>Washington County (FEMA plan 108077)</w:t>
      </w:r>
    </w:p>
    <w:p>
      <w:pPr>
        <w:keepNext/>
        <w:spacing w:after="40" w:before="0"/>
      </w:pPr>
      <w:r>
        <w:rPr>
          <w:b/>
        </w:rPr>
        <w:t xml:space="preserve">Approved: </w:t>
      </w:r>
      <w:r>
        <w:rPr/>
        <w:t>2022-03-16</w:t>
      </w:r>
    </w:p>
    <w:p>
      <w:pPr>
        <w:keepNext/>
        <w:spacing w:after="40" w:before="0"/>
      </w:pPr>
      <w:r>
        <w:rPr>
          <w:b/>
        </w:rPr>
        <w:t xml:space="preserve">Expires: </w:t>
      </w:r>
      <w:r>
        <w:rPr/>
        <w:t>2027-03-15</w:t>
      </w:r>
    </w:p>
    <w:p>
      <w:pPr>
        <w:keepNext/>
        <w:spacing w:after="40" w:before="0"/>
      </w:pPr>
      <w:r>
        <w:rPr>
          <w:b/>
        </w:rPr>
        <w:t xml:space="preserve">As of: </w:t>
      </w:r>
      <w:r>
        <w:rPr/>
        <w:t>2026-09-28</w:t>
      </w:r>
    </w:p>
    <w:p>
      <w:pPr>
        <w:keepNext/>
        <w:spacing w:after="40" w:before="0"/>
      </w:pPr>
      <w:r>
        <w:rPr>
          <w:b/>
        </w:rPr>
        <w:t xml:space="preserve">Days: </w:t>
      </w:r>
      <w:r>
        <w:rPr/>
        <w:t>168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FM-5460-OK, DR-4776-OK, FM-5621-OK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15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7"/>
        <w:gridCol w:w="1825"/>
        <w:gridCol w:w="2077"/>
        <w:gridCol w:w="2539"/>
        <w:gridCol w:w="1037"/>
        <w:gridCol w:w="1037"/>
        <w:gridCol w:w="856"/>
        <w:gridCol w:w="1104"/>
        <w:gridCol w:w="1961"/>
      </w:tblGrid>
      <w:tr>
        <w:trPr>
          <w:cantSplit/>
          <w:tblHeader/>
        </w:trPr>
        <w:tc>
          <w:tcPr>
            <w:tcW w:type="dxa" w:w="1677"/>
            <w:shd w:val="clear" w:color="auto" w:fill="E8E8E8"/>
          </w:tcPr>
          <w:p>
            <w:pPr>
              <w:spacing w:after="0"/>
              <w:jc w:val="left"/>
            </w:pPr>
            <w:r>
              <w:rPr>
                <w:b/>
                <w:sz w:val="16"/>
              </w:rPr>
              <w:t>Jurisdiction</w:t>
            </w:r>
          </w:p>
        </w:tc>
        <w:tc>
          <w:tcPr>
            <w:tcW w:type="dxa" w:w="1825"/>
            <w:shd w:val="clear" w:color="auto" w:fill="E8E8E8"/>
          </w:tcPr>
          <w:p>
            <w:pPr>
              <w:spacing w:after="0"/>
              <w:jc w:val="left"/>
            </w:pPr>
            <w:r>
              <w:rPr>
                <w:b/>
                <w:sz w:val="16"/>
              </w:rPr>
              <w:t>Type</w:t>
            </w:r>
          </w:p>
        </w:tc>
        <w:tc>
          <w:tcPr>
            <w:tcW w:type="dxa" w:w="2077"/>
            <w:shd w:val="clear" w:color="auto" w:fill="E8E8E8"/>
          </w:tcPr>
          <w:p>
            <w:pPr>
              <w:spacing w:after="0"/>
              <w:jc w:val="left"/>
            </w:pPr>
            <w:r>
              <w:rPr>
                <w:b/>
                <w:sz w:val="16"/>
              </w:rPr>
              <w:t>Status</w:t>
            </w:r>
          </w:p>
        </w:tc>
        <w:tc>
          <w:tcPr>
            <w:tcW w:type="dxa" w:w="25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4"/>
            <w:shd w:val="clear" w:color="auto" w:fill="E8E8E8"/>
          </w:tcPr>
          <w:p>
            <w:pPr>
              <w:spacing w:after="0"/>
              <w:jc w:val="left"/>
            </w:pPr>
            <w:r>
              <w:rPr>
                <w:b/>
                <w:sz w:val="16"/>
              </w:rPr>
              <w:t>Update underway</w:t>
            </w:r>
          </w:p>
        </w:tc>
        <w:tc>
          <w:tcPr>
            <w:tcW w:type="dxa" w:w="1961"/>
            <w:shd w:val="clear" w:color="auto" w:fill="E8E8E8"/>
          </w:tcPr>
          <w:p>
            <w:pPr>
              <w:spacing w:after="0"/>
              <w:jc w:val="left"/>
            </w:pPr>
            <w:r>
              <w:rPr>
                <w:b/>
                <w:sz w:val="16"/>
              </w:rPr>
              <w:t>Notes</w:t>
            </w:r>
          </w:p>
        </w:tc>
      </w:tr>
      <w:tr>
        <w:trPr>
          <w:cantSplit/>
        </w:trPr>
        <w:tc>
          <w:tcPr>
            <w:tcW w:type="dxa" w:w="1677"/>
          </w:tcPr>
          <w:p>
            <w:pPr>
              <w:spacing w:after="0"/>
              <w:jc w:val="left"/>
            </w:pPr>
            <w:r>
              <w:rPr>
                <w:sz w:val="16"/>
              </w:rPr>
              <w:t>Washington County</w:t>
            </w:r>
          </w:p>
        </w:tc>
        <w:tc>
          <w:tcPr>
            <w:tcW w:type="dxa" w:w="1825"/>
          </w:tcPr>
          <w:p>
            <w:pPr>
              <w:spacing w:after="0"/>
              <w:jc w:val="left"/>
            </w:pPr>
            <w:r>
              <w:rPr>
                <w:sz w:val="16"/>
              </w:rPr>
              <w:t>County</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p>
        </w:tc>
      </w:tr>
      <w:tr>
        <w:trPr>
          <w:cantSplit/>
        </w:trPr>
        <w:tc>
          <w:tcPr>
            <w:tcW w:type="dxa" w:w="1677"/>
          </w:tcPr>
          <w:p>
            <w:pPr>
              <w:spacing w:after="0"/>
              <w:jc w:val="left"/>
            </w:pPr>
            <w:r>
              <w:rPr>
                <w:sz w:val="16"/>
              </w:rPr>
              <w:t>Bartlesville city</w:t>
            </w:r>
          </w:p>
        </w:tc>
        <w:tc>
          <w:tcPr>
            <w:tcW w:type="dxa" w:w="1825"/>
          </w:tcPr>
          <w:p>
            <w:pPr>
              <w:spacing w:after="0"/>
              <w:jc w:val="left"/>
            </w:pPr>
            <w:r>
              <w:rPr>
                <w:sz w:val="16"/>
              </w:rPr>
              <w:t>City</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Copan town</w:t>
            </w:r>
          </w:p>
        </w:tc>
        <w:tc>
          <w:tcPr>
            <w:tcW w:type="dxa" w:w="1825"/>
          </w:tcPr>
          <w:p>
            <w:pPr>
              <w:spacing w:after="0"/>
              <w:jc w:val="left"/>
            </w:pPr>
            <w:r>
              <w:rPr>
                <w:sz w:val="16"/>
              </w:rPr>
              <w:t>Town</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Dewey city</w:t>
            </w:r>
          </w:p>
        </w:tc>
        <w:tc>
          <w:tcPr>
            <w:tcW w:type="dxa" w:w="1825"/>
          </w:tcPr>
          <w:p>
            <w:pPr>
              <w:spacing w:after="0"/>
              <w:jc w:val="left"/>
            </w:pPr>
            <w:r>
              <w:rPr>
                <w:sz w:val="16"/>
              </w:rPr>
              <w:t>City</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Ochelata town</w:t>
            </w:r>
          </w:p>
        </w:tc>
        <w:tc>
          <w:tcPr>
            <w:tcW w:type="dxa" w:w="1825"/>
          </w:tcPr>
          <w:p>
            <w:pPr>
              <w:spacing w:after="0"/>
              <w:jc w:val="left"/>
            </w:pPr>
            <w:r>
              <w:rPr>
                <w:sz w:val="16"/>
              </w:rPr>
              <w:t>Town</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2022-07-20</w:t>
            </w:r>
          </w:p>
        </w:tc>
      </w:tr>
      <w:tr>
        <w:trPr>
          <w:cantSplit/>
        </w:trPr>
        <w:tc>
          <w:tcPr>
            <w:tcW w:type="dxa" w:w="1677"/>
          </w:tcPr>
          <w:p>
            <w:pPr>
              <w:spacing w:after="0"/>
              <w:jc w:val="left"/>
            </w:pPr>
            <w:r>
              <w:rPr>
                <w:sz w:val="16"/>
              </w:rPr>
              <w:t>Ramona town</w:t>
            </w:r>
          </w:p>
        </w:tc>
        <w:tc>
          <w:tcPr>
            <w:tcW w:type="dxa" w:w="1825"/>
          </w:tcPr>
          <w:p>
            <w:pPr>
              <w:spacing w:after="0"/>
              <w:jc w:val="left"/>
            </w:pPr>
            <w:r>
              <w:rPr>
                <w:sz w:val="16"/>
              </w:rPr>
              <w:t>Town</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Vera town</w:t>
            </w:r>
          </w:p>
        </w:tc>
        <w:tc>
          <w:tcPr>
            <w:tcW w:type="dxa" w:w="1825"/>
          </w:tcPr>
          <w:p>
            <w:pPr>
              <w:spacing w:after="0"/>
              <w:jc w:val="left"/>
            </w:pPr>
            <w:r>
              <w:rPr>
                <w:sz w:val="16"/>
              </w:rPr>
              <w:t>Town</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Avant Public School</w:t>
            </w:r>
          </w:p>
        </w:tc>
        <w:tc>
          <w:tcPr>
            <w:tcW w:type="dxa" w:w="1825"/>
          </w:tcPr>
          <w:p>
            <w:pPr>
              <w:spacing w:after="0"/>
              <w:jc w:val="left"/>
            </w:pPr>
            <w:r>
              <w:rPr>
                <w:sz w:val="16"/>
              </w:rPr>
              <w:t>School/School District</w:t>
            </w:r>
          </w:p>
        </w:tc>
        <w:tc>
          <w:tcPr>
            <w:tcW w:type="dxa" w:w="2077"/>
          </w:tcPr>
          <w:p>
            <w:pPr>
              <w:spacing w:after="0"/>
              <w:jc w:val="left"/>
            </w:pPr>
            <w:r>
              <w:rPr>
                <w:sz w:val="16"/>
              </w:rPr>
              <w:t>No approved plan on record</w:t>
            </w:r>
          </w:p>
        </w:tc>
        <w:tc>
          <w:tcPr>
            <w:tcW w:type="dxa" w:w="253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6"/>
          </w:tcPr>
          <w:p>
            <w:pPr>
              <w:spacing w:after="0"/>
              <w:jc w:val="right"/>
            </w:pPr>
          </w:p>
        </w:tc>
        <w:tc>
          <w:tcPr>
            <w:tcW w:type="dxa" w:w="1104"/>
          </w:tcPr>
          <w:p>
            <w:pPr>
              <w:spacing w:after="0"/>
              <w:jc w:val="left"/>
            </w:pPr>
            <w:r>
              <w:rPr>
                <w:sz w:val="16"/>
              </w:rPr>
              <w:t>FEMA tracker shows a plan in review</w:t>
            </w:r>
          </w:p>
        </w:tc>
        <w:tc>
          <w:tcPr>
            <w:tcW w:type="dxa" w:w="1961"/>
          </w:tcPr>
          <w:p>
            <w:pPr>
              <w:spacing w:after="0"/>
              <w:jc w:val="left"/>
            </w:pPr>
          </w:p>
        </w:tc>
      </w:tr>
      <w:tr>
        <w:trPr>
          <w:cantSplit/>
        </w:trPr>
        <w:tc>
          <w:tcPr>
            <w:tcW w:type="dxa" w:w="1677"/>
          </w:tcPr>
          <w:p>
            <w:pPr>
              <w:spacing w:after="0"/>
              <w:jc w:val="left"/>
            </w:pPr>
            <w:r>
              <w:rPr>
                <w:sz w:val="16"/>
              </w:rPr>
              <w:t>Bartlesville Public Schools</w:t>
            </w:r>
          </w:p>
        </w:tc>
        <w:tc>
          <w:tcPr>
            <w:tcW w:type="dxa" w:w="1825"/>
          </w:tcPr>
          <w:p>
            <w:pPr>
              <w:spacing w:after="0"/>
              <w:jc w:val="left"/>
            </w:pPr>
            <w:r>
              <w:rPr>
                <w:sz w:val="16"/>
              </w:rPr>
              <w:t>School/School District</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2022-07-20</w:t>
            </w:r>
          </w:p>
        </w:tc>
      </w:tr>
      <w:tr>
        <w:trPr>
          <w:cantSplit/>
        </w:trPr>
        <w:tc>
          <w:tcPr>
            <w:tcW w:type="dxa" w:w="1677"/>
          </w:tcPr>
          <w:p>
            <w:pPr>
              <w:spacing w:after="0"/>
              <w:jc w:val="left"/>
            </w:pPr>
            <w:r>
              <w:rPr>
                <w:sz w:val="16"/>
              </w:rPr>
              <w:t>Caney Valley Public Schools</w:t>
            </w:r>
          </w:p>
        </w:tc>
        <w:tc>
          <w:tcPr>
            <w:tcW w:type="dxa" w:w="1825"/>
          </w:tcPr>
          <w:p>
            <w:pPr>
              <w:spacing w:after="0"/>
              <w:jc w:val="left"/>
            </w:pPr>
            <w:r>
              <w:rPr>
                <w:sz w:val="16"/>
              </w:rPr>
              <w:t>School/School District</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Copan Public Schools</w:t>
            </w:r>
          </w:p>
        </w:tc>
        <w:tc>
          <w:tcPr>
            <w:tcW w:type="dxa" w:w="1825"/>
          </w:tcPr>
          <w:p>
            <w:pPr>
              <w:spacing w:after="0"/>
              <w:jc w:val="left"/>
            </w:pPr>
            <w:r>
              <w:rPr>
                <w:sz w:val="16"/>
              </w:rPr>
              <w:t>School/School District</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Dewey Public Schools</w:t>
            </w:r>
          </w:p>
        </w:tc>
        <w:tc>
          <w:tcPr>
            <w:tcW w:type="dxa" w:w="1825"/>
          </w:tcPr>
          <w:p>
            <w:pPr>
              <w:spacing w:after="0"/>
              <w:jc w:val="left"/>
            </w:pPr>
            <w:r>
              <w:rPr>
                <w:sz w:val="16"/>
              </w:rPr>
              <w:t>School/School District</w:t>
            </w:r>
          </w:p>
        </w:tc>
        <w:tc>
          <w:tcPr>
            <w:tcW w:type="dxa" w:w="2077"/>
          </w:tcPr>
          <w:p>
            <w:pPr>
              <w:spacing w:after="0"/>
              <w:jc w:val="left"/>
            </w:pPr>
            <w:r>
              <w:rPr>
                <w:sz w:val="16"/>
              </w:rPr>
              <w:t>Approved, expires 2027-03-15</w:t>
            </w:r>
          </w:p>
        </w:tc>
        <w:tc>
          <w:tcPr>
            <w:tcW w:type="dxa" w:w="2539"/>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168</w:t>
            </w:r>
          </w:p>
        </w:tc>
        <w:tc>
          <w:tcPr>
            <w:tcW w:type="dxa" w:w="1104"/>
          </w:tcPr>
          <w:p>
            <w:pPr>
              <w:spacing w:after="0"/>
              <w:jc w:val="left"/>
            </w:pPr>
          </w:p>
        </w:tc>
        <w:tc>
          <w:tcPr>
            <w:tcW w:type="dxa" w:w="1961"/>
          </w:tcPr>
          <w:p>
            <w:pPr>
              <w:spacing w:after="0"/>
              <w:jc w:val="left"/>
            </w:pPr>
            <w:r>
              <w:rPr>
                <w:sz w:val="16"/>
              </w:rPr>
              <w:t>member approved 2022-07-18</w:t>
            </w:r>
          </w:p>
        </w:tc>
      </w:tr>
      <w:tr>
        <w:trPr>
          <w:cantSplit/>
        </w:trPr>
        <w:tc>
          <w:tcPr>
            <w:tcW w:type="dxa" w:w="1677"/>
          </w:tcPr>
          <w:p>
            <w:pPr>
              <w:spacing w:after="0"/>
              <w:jc w:val="left"/>
            </w:pPr>
            <w:r>
              <w:rPr>
                <w:sz w:val="16"/>
              </w:rPr>
              <w:t>Skiatook Public Schools</w:t>
            </w:r>
          </w:p>
        </w:tc>
        <w:tc>
          <w:tcPr>
            <w:tcW w:type="dxa" w:w="1825"/>
          </w:tcPr>
          <w:p>
            <w:pPr>
              <w:spacing w:after="0"/>
              <w:jc w:val="left"/>
            </w:pPr>
            <w:r>
              <w:rPr>
                <w:sz w:val="16"/>
              </w:rPr>
              <w:t>School/School District</w:t>
            </w:r>
          </w:p>
        </w:tc>
        <w:tc>
          <w:tcPr>
            <w:tcW w:type="dxa" w:w="2077"/>
          </w:tcPr>
          <w:p>
            <w:pPr>
              <w:spacing w:after="0"/>
              <w:jc w:val="left"/>
            </w:pPr>
            <w:r>
              <w:rPr>
                <w:sz w:val="16"/>
              </w:rPr>
              <w:t>No approved plan on record</w:t>
            </w:r>
          </w:p>
        </w:tc>
        <w:tc>
          <w:tcPr>
            <w:tcW w:type="dxa" w:w="253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6"/>
          </w:tcPr>
          <w:p>
            <w:pPr>
              <w:spacing w:after="0"/>
              <w:jc w:val="right"/>
            </w:pPr>
          </w:p>
        </w:tc>
        <w:tc>
          <w:tcPr>
            <w:tcW w:type="dxa" w:w="1104"/>
          </w:tcPr>
          <w:p>
            <w:pPr>
              <w:spacing w:after="0"/>
              <w:jc w:val="left"/>
            </w:pPr>
            <w:r>
              <w:rPr>
                <w:sz w:val="16"/>
              </w:rPr>
              <w:t>FEMA tracker shows a plan in review</w:t>
            </w:r>
          </w:p>
        </w:tc>
        <w:tc>
          <w:tcPr>
            <w:tcW w:type="dxa" w:w="196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7"/>
        <w:gridCol w:w="1226"/>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7"/>
            <w:shd w:val="clear" w:color="auto" w:fill="E8E8E8"/>
          </w:tcPr>
          <w:p>
            <w:pPr>
              <w:spacing w:after="0"/>
              <w:jc w:val="left"/>
            </w:pPr>
            <w:r>
              <w:rPr>
                <w:b/>
                <w:sz w:val="16"/>
              </w:rPr>
              <w:t>NRI risk rating</w:t>
            </w:r>
          </w:p>
        </w:tc>
        <w:tc>
          <w:tcPr>
            <w:tcW w:type="dxa" w:w="122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7"/>
          </w:tcPr>
          <w:p>
            <w:pPr>
              <w:spacing w:after="0"/>
              <w:jc w:val="left"/>
            </w:pPr>
            <w:r>
              <w:rPr>
                <w:sz w:val="16"/>
              </w:rPr>
              <w:t>Relatively Moderate</w:t>
            </w:r>
          </w:p>
        </w:tc>
        <w:tc>
          <w:tcPr>
            <w:tcW w:type="dxa" w:w="1226"/>
          </w:tcPr>
          <w:p>
            <w:pPr>
              <w:spacing w:after="0"/>
              <w:jc w:val="left"/>
            </w:pPr>
            <w:r>
              <w:rPr>
                <w:sz w:val="16"/>
              </w:rPr>
              <w:t>Relatively Low</w:t>
            </w:r>
          </w:p>
        </w:tc>
        <w:tc>
          <w:tcPr>
            <w:tcW w:type="dxa" w:w="1126"/>
          </w:tcPr>
          <w:p>
            <w:pPr>
              <w:spacing w:after="0"/>
              <w:jc w:val="right"/>
            </w:pPr>
            <w:r>
              <w:rPr>
                <w:sz w:val="16"/>
              </w:rPr>
              <w:t>$13,567,584</w:t>
            </w:r>
          </w:p>
        </w:tc>
        <w:tc>
          <w:tcPr>
            <w:tcW w:type="dxa" w:w="1126"/>
          </w:tcPr>
          <w:p>
            <w:pPr>
              <w:spacing w:after="0"/>
              <w:jc w:val="right"/>
            </w:pPr>
            <w:r>
              <w:rPr>
                <w:sz w:val="16"/>
              </w:rPr>
              <w:t>$185,344</w:t>
            </w:r>
          </w:p>
        </w:tc>
        <w:tc>
          <w:tcPr>
            <w:tcW w:type="dxa" w:w="1300"/>
          </w:tcPr>
          <w:p>
            <w:pPr>
              <w:spacing w:after="0"/>
              <w:jc w:val="right"/>
            </w:pPr>
            <w:r>
              <w:rPr>
                <w:sz w:val="16"/>
              </w:rPr>
              <w:t>$194,176</w:t>
            </w:r>
          </w:p>
        </w:tc>
        <w:tc>
          <w:tcPr>
            <w:tcW w:type="dxa" w:w="1164"/>
          </w:tcPr>
          <w:p>
            <w:pPr>
              <w:spacing w:after="0"/>
              <w:jc w:val="right"/>
            </w:pPr>
            <w:r>
              <w:rPr>
                <w:sz w:val="16"/>
              </w:rPr>
              <w:t>$13,947,104</w:t>
            </w:r>
          </w:p>
        </w:tc>
        <w:tc>
          <w:tcPr>
            <w:tcW w:type="dxa" w:w="1208"/>
          </w:tcPr>
          <w:p>
            <w:pPr>
              <w:spacing w:after="0"/>
              <w:jc w:val="right"/>
            </w:pPr>
            <w:r>
              <w:rPr>
                <w:sz w:val="16"/>
              </w:rPr>
              <w:t>52</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377"/>
          </w:tcPr>
          <w:p>
            <w:pPr>
              <w:spacing w:after="0"/>
              <w:jc w:val="left"/>
            </w:pPr>
            <w:r>
              <w:rPr>
                <w:sz w:val="16"/>
              </w:rPr>
              <w:t>Relatively High</w:t>
            </w:r>
          </w:p>
        </w:tc>
        <w:tc>
          <w:tcPr>
            <w:tcW w:type="dxa" w:w="1226"/>
          </w:tcPr>
          <w:p>
            <w:pPr>
              <w:spacing w:after="0"/>
              <w:jc w:val="left"/>
            </w:pPr>
            <w:r>
              <w:rPr>
                <w:sz w:val="16"/>
              </w:rPr>
              <w:t>Relatively Moderate</w:t>
            </w:r>
          </w:p>
        </w:tc>
        <w:tc>
          <w:tcPr>
            <w:tcW w:type="dxa" w:w="1126"/>
          </w:tcPr>
          <w:p>
            <w:pPr>
              <w:spacing w:after="0"/>
              <w:jc w:val="right"/>
            </w:pPr>
            <w:r>
              <w:rPr>
                <w:sz w:val="16"/>
              </w:rPr>
              <w:t>$2,353,515</w:t>
            </w:r>
          </w:p>
        </w:tc>
        <w:tc>
          <w:tcPr>
            <w:tcW w:type="dxa" w:w="1126"/>
          </w:tcPr>
          <w:p>
            <w:pPr>
              <w:spacing w:after="0"/>
              <w:jc w:val="right"/>
            </w:pPr>
            <w:r>
              <w:rPr>
                <w:sz w:val="16"/>
              </w:rPr>
              <w:t>$1,967</w:t>
            </w:r>
          </w:p>
        </w:tc>
        <w:tc>
          <w:tcPr>
            <w:tcW w:type="dxa" w:w="1300"/>
          </w:tcPr>
          <w:p>
            <w:pPr>
              <w:spacing w:after="0"/>
              <w:jc w:val="right"/>
            </w:pPr>
            <w:r>
              <w:rPr>
                <w:sz w:val="16"/>
              </w:rPr>
              <w:t>$5,768,729</w:t>
            </w:r>
          </w:p>
        </w:tc>
        <w:tc>
          <w:tcPr>
            <w:tcW w:type="dxa" w:w="1164"/>
          </w:tcPr>
          <w:p>
            <w:pPr>
              <w:spacing w:after="0"/>
              <w:jc w:val="right"/>
            </w:pPr>
            <w:r>
              <w:rPr>
                <w:sz w:val="16"/>
              </w:rPr>
              <w:t>$8,124,210</w:t>
            </w:r>
          </w:p>
        </w:tc>
        <w:tc>
          <w:tcPr>
            <w:tcW w:type="dxa" w:w="1208"/>
          </w:tcPr>
          <w:p>
            <w:pPr>
              <w:spacing w:after="0"/>
              <w:jc w:val="right"/>
            </w:pPr>
            <w:r>
              <w:rPr>
                <w:sz w:val="16"/>
              </w:rPr>
              <w:t>17</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$159</w:t>
            </w:r>
          </w:p>
        </w:tc>
        <w:tc>
          <w:tcPr>
            <w:tcW w:type="dxa" w:w="1126"/>
          </w:tcPr>
          <w:p>
            <w:pPr>
              <w:spacing w:after="0"/>
              <w:jc w:val="right"/>
            </w:pPr>
            <w:r>
              <w:rPr>
                <w:sz w:val="16"/>
              </w:rPr>
              <w:t>$62,861</w:t>
            </w:r>
          </w:p>
        </w:tc>
        <w:tc>
          <w:tcPr>
            <w:tcW w:type="dxa" w:w="1300"/>
          </w:tcPr>
          <w:p>
            <w:pPr>
              <w:spacing w:after="0"/>
              <w:jc w:val="right"/>
            </w:pPr>
            <w:r>
              <w:rPr>
                <w:sz w:val="16"/>
              </w:rPr>
              <w:t>$3,002,207</w:t>
            </w:r>
          </w:p>
        </w:tc>
        <w:tc>
          <w:tcPr>
            <w:tcW w:type="dxa" w:w="1164"/>
          </w:tcPr>
          <w:p>
            <w:pPr>
              <w:spacing w:after="0"/>
              <w:jc w:val="right"/>
            </w:pPr>
            <w:r>
              <w:rPr>
                <w:sz w:val="16"/>
              </w:rPr>
              <w:t>$3,065,227</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4</w:t>
            </w:r>
          </w:p>
        </w:tc>
        <w:tc>
          <w:tcPr>
            <w:tcW w:type="dxa" w:w="1037"/>
          </w:tcPr>
          <w:p>
            <w:pPr>
              <w:spacing w:after="0"/>
              <w:jc w:val="left"/>
            </w:pPr>
            <w:r>
              <w:rPr>
                <w:sz w:val="16"/>
              </w:rPr>
              <w:t>Heat Wave</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$1,644</w:t>
            </w:r>
          </w:p>
        </w:tc>
        <w:tc>
          <w:tcPr>
            <w:tcW w:type="dxa" w:w="1126"/>
          </w:tcPr>
          <w:p>
            <w:pPr>
              <w:spacing w:after="0"/>
              <w:jc w:val="right"/>
            </w:pPr>
            <w:r>
              <w:rPr>
                <w:sz w:val="16"/>
              </w:rPr>
              <w:t>$303</w:t>
            </w:r>
          </w:p>
        </w:tc>
        <w:tc>
          <w:tcPr>
            <w:tcW w:type="dxa" w:w="1300"/>
          </w:tcPr>
          <w:p>
            <w:pPr>
              <w:spacing w:after="0"/>
              <w:jc w:val="right"/>
            </w:pPr>
            <w:r>
              <w:rPr>
                <w:sz w:val="16"/>
              </w:rPr>
              <w:t>$2,972,377</w:t>
            </w:r>
          </w:p>
        </w:tc>
        <w:tc>
          <w:tcPr>
            <w:tcW w:type="dxa" w:w="1164"/>
          </w:tcPr>
          <w:p>
            <w:pPr>
              <w:spacing w:after="0"/>
              <w:jc w:val="right"/>
            </w:pPr>
            <w:r>
              <w:rPr>
                <w:sz w:val="16"/>
              </w:rPr>
              <w:t>$2,974,324</w:t>
            </w:r>
          </w:p>
        </w:tc>
        <w:tc>
          <w:tcPr>
            <w:tcW w:type="dxa" w:w="1208"/>
          </w:tcPr>
          <w:p>
            <w:pPr>
              <w:spacing w:after="0"/>
              <w:jc w:val="right"/>
            </w:pPr>
            <w:r>
              <w:rPr>
                <w:sz w:val="16"/>
              </w:rPr>
              <w:t>60</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Ice Storm</w:t>
            </w:r>
          </w:p>
        </w:tc>
        <w:tc>
          <w:tcPr>
            <w:tcW w:type="dxa" w:w="1377"/>
          </w:tcPr>
          <w:p>
            <w:pPr>
              <w:spacing w:after="0"/>
              <w:jc w:val="left"/>
            </w:pPr>
            <w:r>
              <w:rPr>
                <w:sz w:val="16"/>
              </w:rPr>
              <w:t>Very High</w:t>
            </w:r>
          </w:p>
        </w:tc>
        <w:tc>
          <w:tcPr>
            <w:tcW w:type="dxa" w:w="1226"/>
          </w:tcPr>
          <w:p>
            <w:pPr>
              <w:spacing w:after="0"/>
              <w:jc w:val="left"/>
            </w:pPr>
            <w:r>
              <w:rPr>
                <w:sz w:val="16"/>
              </w:rPr>
              <w:t>Relatively High</w:t>
            </w:r>
          </w:p>
        </w:tc>
        <w:tc>
          <w:tcPr>
            <w:tcW w:type="dxa" w:w="1126"/>
          </w:tcPr>
          <w:p>
            <w:pPr>
              <w:spacing w:after="0"/>
              <w:jc w:val="right"/>
            </w:pPr>
            <w:r>
              <w:rPr>
                <w:sz w:val="16"/>
              </w:rPr>
              <w:t>$1,485,844</w:t>
            </w:r>
          </w:p>
        </w:tc>
        <w:tc>
          <w:tcPr>
            <w:tcW w:type="dxa" w:w="1126"/>
          </w:tcPr>
          <w:p>
            <w:pPr>
              <w:spacing w:after="0"/>
              <w:jc w:val="right"/>
            </w:pPr>
          </w:p>
        </w:tc>
        <w:tc>
          <w:tcPr>
            <w:tcW w:type="dxa" w:w="1300"/>
          </w:tcPr>
          <w:p>
            <w:pPr>
              <w:spacing w:after="0"/>
              <w:jc w:val="right"/>
            </w:pPr>
            <w:r>
              <w:rPr>
                <w:sz w:val="16"/>
              </w:rPr>
              <w:t>$35,157</w:t>
            </w:r>
          </w:p>
        </w:tc>
        <w:tc>
          <w:tcPr>
            <w:tcW w:type="dxa" w:w="1164"/>
          </w:tcPr>
          <w:p>
            <w:pPr>
              <w:spacing w:after="0"/>
              <w:jc w:val="right"/>
            </w:pPr>
            <w:r>
              <w:rPr>
                <w:sz w:val="16"/>
              </w:rPr>
              <w:t>$1,521,001</w:t>
            </w:r>
          </w:p>
        </w:tc>
        <w:tc>
          <w:tcPr>
            <w:tcW w:type="dxa" w:w="1208"/>
          </w:tcPr>
          <w:p>
            <w:pPr>
              <w:spacing w:after="0"/>
              <w:jc w:val="right"/>
            </w:pPr>
            <w:r>
              <w:rPr>
                <w:sz w:val="16"/>
              </w:rPr>
              <w:t>10</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377"/>
          </w:tcPr>
          <w:p>
            <w:pPr>
              <w:spacing w:after="0"/>
              <w:jc w:val="left"/>
            </w:pPr>
            <w:r>
              <w:rPr>
                <w:sz w:val="16"/>
              </w:rPr>
              <w:t>Relatively Moderate</w:t>
            </w:r>
          </w:p>
        </w:tc>
        <w:tc>
          <w:tcPr>
            <w:tcW w:type="dxa" w:w="1226"/>
          </w:tcPr>
          <w:p>
            <w:pPr>
              <w:spacing w:after="0"/>
              <w:jc w:val="left"/>
            </w:pPr>
            <w:r>
              <w:rPr>
                <w:sz w:val="16"/>
              </w:rPr>
              <w:t>Relatively Low</w:t>
            </w:r>
          </w:p>
        </w:tc>
        <w:tc>
          <w:tcPr>
            <w:tcW w:type="dxa" w:w="1126"/>
          </w:tcPr>
          <w:p>
            <w:pPr>
              <w:spacing w:after="0"/>
              <w:jc w:val="right"/>
            </w:pPr>
            <w:r>
              <w:rPr>
                <w:sz w:val="16"/>
              </w:rPr>
              <w:t>$341,366</w:t>
            </w:r>
          </w:p>
        </w:tc>
        <w:tc>
          <w:tcPr>
            <w:tcW w:type="dxa" w:w="1126"/>
          </w:tcPr>
          <w:p>
            <w:pPr>
              <w:spacing w:after="0"/>
              <w:jc w:val="right"/>
            </w:pPr>
            <w:r>
              <w:rPr>
                <w:sz w:val="16"/>
              </w:rPr>
              <w:t>$3,269</w:t>
            </w:r>
          </w:p>
        </w:tc>
        <w:tc>
          <w:tcPr>
            <w:tcW w:type="dxa" w:w="1300"/>
          </w:tcPr>
          <w:p>
            <w:pPr>
              <w:spacing w:after="0"/>
              <w:jc w:val="right"/>
            </w:pPr>
            <w:r>
              <w:rPr>
                <w:sz w:val="16"/>
              </w:rPr>
              <w:t>$192,274</w:t>
            </w:r>
          </w:p>
        </w:tc>
        <w:tc>
          <w:tcPr>
            <w:tcW w:type="dxa" w:w="1164"/>
          </w:tcPr>
          <w:p>
            <w:pPr>
              <w:spacing w:after="0"/>
              <w:jc w:val="right"/>
            </w:pPr>
            <w:r>
              <w:rPr>
                <w:sz w:val="16"/>
              </w:rPr>
              <w:t>$536,908</w:t>
            </w:r>
          </w:p>
        </w:tc>
        <w:tc>
          <w:tcPr>
            <w:tcW w:type="dxa" w:w="1208"/>
          </w:tcPr>
          <w:p>
            <w:pPr>
              <w:spacing w:after="0"/>
              <w:jc w:val="right"/>
            </w:pPr>
            <w:r>
              <w:rPr>
                <w:sz w:val="16"/>
              </w:rPr>
              <w:t>216</w:t>
            </w:r>
          </w:p>
        </w:tc>
        <w:tc>
          <w:tcPr>
            <w:tcW w:type="dxa" w:w="2194"/>
          </w:tcPr>
          <w:p>
            <w:pPr>
              <w:spacing w:after="0"/>
              <w:jc w:val="left"/>
            </w:pPr>
          </w:p>
        </w:tc>
        <w:tc>
          <w:tcPr>
            <w:tcW w:type="dxa" w:w="1670"/>
          </w:tcPr>
          <w:p>
            <w:pPr>
              <w:spacing w:after="0"/>
              <w:jc w:val="left"/>
            </w:pPr>
            <w:r>
              <w:rPr>
                <w:sz w:val="16"/>
              </w:rPr>
              <w:t>Includes 9 High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Drought</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$378,897</w:t>
            </w:r>
          </w:p>
        </w:tc>
        <w:tc>
          <w:tcPr>
            <w:tcW w:type="dxa" w:w="1300"/>
          </w:tcPr>
          <w:p>
            <w:pPr>
              <w:spacing w:after="0"/>
              <w:jc w:val="right"/>
            </w:pPr>
          </w:p>
        </w:tc>
        <w:tc>
          <w:tcPr>
            <w:tcW w:type="dxa" w:w="1164"/>
          </w:tcPr>
          <w:p>
            <w:pPr>
              <w:spacing w:after="0"/>
              <w:jc w:val="right"/>
            </w:pPr>
            <w:r>
              <w:rPr>
                <w:sz w:val="16"/>
              </w:rPr>
              <w:t>$378,897</w:t>
            </w:r>
          </w:p>
        </w:tc>
        <w:tc>
          <w:tcPr>
            <w:tcW w:type="dxa" w:w="1208"/>
          </w:tcPr>
          <w:p>
            <w:pPr>
              <w:spacing w:after="0"/>
              <w:jc w:val="right"/>
            </w:pPr>
            <w:r>
              <w:rPr>
                <w:sz w:val="16"/>
              </w:rPr>
              <w:t>81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Wildfire</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$219,555</w:t>
            </w:r>
          </w:p>
        </w:tc>
        <w:tc>
          <w:tcPr>
            <w:tcW w:type="dxa" w:w="1126"/>
          </w:tcPr>
          <w:p>
            <w:pPr>
              <w:spacing w:after="0"/>
              <w:jc w:val="right"/>
            </w:pPr>
            <w:r>
              <w:rPr>
                <w:sz w:val="16"/>
              </w:rPr>
              <w:t>$710</w:t>
            </w:r>
          </w:p>
        </w:tc>
        <w:tc>
          <w:tcPr>
            <w:tcW w:type="dxa" w:w="1300"/>
          </w:tcPr>
          <w:p>
            <w:pPr>
              <w:spacing w:after="0"/>
              <w:jc w:val="right"/>
            </w:pPr>
            <w:r>
              <w:rPr>
                <w:sz w:val="16"/>
              </w:rPr>
              <w:t>$94,357</w:t>
            </w:r>
          </w:p>
        </w:tc>
        <w:tc>
          <w:tcPr>
            <w:tcW w:type="dxa" w:w="1164"/>
          </w:tcPr>
          <w:p>
            <w:pPr>
              <w:spacing w:after="0"/>
              <w:jc w:val="right"/>
            </w:pPr>
            <w:r>
              <w:rPr>
                <w:sz w:val="16"/>
              </w:rPr>
              <w:t>$314,622</w:t>
            </w:r>
          </w:p>
        </w:tc>
        <w:tc>
          <w:tcPr>
            <w:tcW w:type="dxa" w:w="1208"/>
          </w:tcPr>
          <w:p>
            <w:pPr>
              <w:spacing w:after="0"/>
              <w:jc w:val="right"/>
            </w:pPr>
            <w:r>
              <w:rPr>
                <w:sz w:val="16"/>
              </w:rPr>
              <w:t>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Earthquake</w:t>
            </w:r>
          </w:p>
        </w:tc>
        <w:tc>
          <w:tcPr>
            <w:tcW w:type="dxa" w:w="1377"/>
          </w:tcPr>
          <w:p>
            <w:pPr>
              <w:spacing w:after="0"/>
              <w:jc w:val="left"/>
            </w:pPr>
            <w:r>
              <w:rPr>
                <w:sz w:val="16"/>
              </w:rPr>
              <w:t>Very Low</w:t>
            </w:r>
          </w:p>
        </w:tc>
        <w:tc>
          <w:tcPr>
            <w:tcW w:type="dxa" w:w="1226"/>
          </w:tcPr>
          <w:p>
            <w:pPr>
              <w:spacing w:after="0"/>
              <w:jc w:val="left"/>
            </w:pPr>
            <w:r>
              <w:rPr>
                <w:sz w:val="16"/>
              </w:rPr>
              <w:t>Relatively Low</w:t>
            </w:r>
          </w:p>
        </w:tc>
        <w:tc>
          <w:tcPr>
            <w:tcW w:type="dxa" w:w="1126"/>
          </w:tcPr>
          <w:p>
            <w:pPr>
              <w:spacing w:after="0"/>
              <w:jc w:val="right"/>
            </w:pPr>
            <w:r>
              <w:rPr>
                <w:sz w:val="16"/>
              </w:rPr>
              <w:t>$224,824</w:t>
            </w:r>
          </w:p>
        </w:tc>
        <w:tc>
          <w:tcPr>
            <w:tcW w:type="dxa" w:w="1126"/>
          </w:tcPr>
          <w:p>
            <w:pPr>
              <w:spacing w:after="0"/>
              <w:jc w:val="right"/>
            </w:pPr>
          </w:p>
        </w:tc>
        <w:tc>
          <w:tcPr>
            <w:tcW w:type="dxa" w:w="1300"/>
          </w:tcPr>
          <w:p>
            <w:pPr>
              <w:spacing w:after="0"/>
              <w:jc w:val="right"/>
            </w:pPr>
            <w:r>
              <w:rPr>
                <w:sz w:val="16"/>
              </w:rPr>
              <w:t>$85,985</w:t>
            </w:r>
          </w:p>
        </w:tc>
        <w:tc>
          <w:tcPr>
            <w:tcW w:type="dxa" w:w="1164"/>
          </w:tcPr>
          <w:p>
            <w:pPr>
              <w:spacing w:after="0"/>
              <w:jc w:val="right"/>
            </w:pPr>
            <w:r>
              <w:rPr>
                <w:sz w:val="16"/>
              </w:rPr>
              <w:t>$310,810</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$208,603</w:t>
            </w:r>
          </w:p>
        </w:tc>
        <w:tc>
          <w:tcPr>
            <w:tcW w:type="dxa" w:w="1126"/>
          </w:tcPr>
          <w:p>
            <w:pPr>
              <w:spacing w:after="0"/>
              <w:jc w:val="right"/>
            </w:pPr>
            <w:r>
              <w:rPr>
                <w:sz w:val="16"/>
              </w:rPr>
              <w:t>$7,404</w:t>
            </w:r>
          </w:p>
        </w:tc>
        <w:tc>
          <w:tcPr>
            <w:tcW w:type="dxa" w:w="1300"/>
          </w:tcPr>
          <w:p>
            <w:pPr>
              <w:spacing w:after="0"/>
              <w:jc w:val="right"/>
            </w:pPr>
            <w:r>
              <w:rPr>
                <w:sz w:val="16"/>
              </w:rPr>
              <w:t>$29,156</w:t>
            </w:r>
          </w:p>
        </w:tc>
        <w:tc>
          <w:tcPr>
            <w:tcW w:type="dxa" w:w="1164"/>
          </w:tcPr>
          <w:p>
            <w:pPr>
              <w:spacing w:after="0"/>
              <w:jc w:val="right"/>
            </w:pPr>
            <w:r>
              <w:rPr>
                <w:sz w:val="16"/>
              </w:rPr>
              <w:t>$245,163</w:t>
            </w:r>
          </w:p>
        </w:tc>
        <w:tc>
          <w:tcPr>
            <w:tcW w:type="dxa" w:w="1208"/>
          </w:tcPr>
          <w:p>
            <w:pPr>
              <w:spacing w:after="0"/>
              <w:jc w:val="right"/>
            </w:pPr>
            <w:r>
              <w:rPr>
                <w:sz w:val="16"/>
              </w:rPr>
              <w:t>211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Lightning</w:t>
            </w:r>
          </w:p>
        </w:tc>
        <w:tc>
          <w:tcPr>
            <w:tcW w:type="dxa" w:w="1377"/>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$15,207</w:t>
            </w:r>
          </w:p>
        </w:tc>
        <w:tc>
          <w:tcPr>
            <w:tcW w:type="dxa" w:w="1126"/>
          </w:tcPr>
          <w:p>
            <w:pPr>
              <w:spacing w:after="0"/>
              <w:jc w:val="right"/>
            </w:pPr>
          </w:p>
        </w:tc>
        <w:tc>
          <w:tcPr>
            <w:tcW w:type="dxa" w:w="1300"/>
          </w:tcPr>
          <w:p>
            <w:pPr>
              <w:spacing w:after="0"/>
              <w:jc w:val="right"/>
            </w:pPr>
            <w:r>
              <w:rPr>
                <w:sz w:val="16"/>
              </w:rPr>
              <w:t>$214,150</w:t>
            </w:r>
          </w:p>
        </w:tc>
        <w:tc>
          <w:tcPr>
            <w:tcW w:type="dxa" w:w="1164"/>
          </w:tcPr>
          <w:p>
            <w:pPr>
              <w:spacing w:after="0"/>
              <w:jc w:val="right"/>
            </w:pPr>
            <w:r>
              <w:rPr>
                <w:sz w:val="16"/>
              </w:rPr>
              <w:t>$229,357</w:t>
            </w:r>
          </w:p>
        </w:tc>
        <w:tc>
          <w:tcPr>
            <w:tcW w:type="dxa" w:w="1208"/>
          </w:tcPr>
          <w:p>
            <w:pPr>
              <w:spacing w:after="0"/>
              <w:jc w:val="right"/>
            </w:pPr>
            <w:r>
              <w:rPr>
                <w:sz w:val="16"/>
              </w:rPr>
              <w:t>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377"/>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$108,339</w:t>
            </w:r>
          </w:p>
        </w:tc>
        <w:tc>
          <w:tcPr>
            <w:tcW w:type="dxa" w:w="1126"/>
          </w:tcPr>
          <w:p>
            <w:pPr>
              <w:spacing w:after="0"/>
              <w:jc w:val="right"/>
            </w:pPr>
            <w:r>
              <w:rPr>
                <w:sz w:val="16"/>
              </w:rPr>
              <w:t>$504</w:t>
            </w:r>
          </w:p>
        </w:tc>
        <w:tc>
          <w:tcPr>
            <w:tcW w:type="dxa" w:w="1300"/>
          </w:tcPr>
          <w:p>
            <w:pPr>
              <w:spacing w:after="0"/>
              <w:jc w:val="right"/>
            </w:pPr>
            <w:r>
              <w:rPr>
                <w:sz w:val="16"/>
              </w:rPr>
              <w:t>$14,197</w:t>
            </w:r>
          </w:p>
        </w:tc>
        <w:tc>
          <w:tcPr>
            <w:tcW w:type="dxa" w:w="1164"/>
          </w:tcPr>
          <w:p>
            <w:pPr>
              <w:spacing w:after="0"/>
              <w:jc w:val="right"/>
            </w:pPr>
            <w:r>
              <w:rPr>
                <w:sz w:val="16"/>
              </w:rPr>
              <w:t>$123,040</w:t>
            </w:r>
          </w:p>
        </w:tc>
        <w:tc>
          <w:tcPr>
            <w:tcW w:type="dxa" w:w="1208"/>
          </w:tcPr>
          <w:p>
            <w:pPr>
              <w:spacing w:after="0"/>
              <w:jc w:val="right"/>
            </w:pPr>
            <w:r>
              <w:rPr>
                <w:sz w:val="16"/>
              </w:rPr>
              <w:t>41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Hurricane</w:t>
            </w:r>
          </w:p>
        </w:tc>
        <w:tc>
          <w:tcPr>
            <w:tcW w:type="dxa" w:w="1377"/>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$9,270</w:t>
            </w:r>
          </w:p>
        </w:tc>
        <w:tc>
          <w:tcPr>
            <w:tcW w:type="dxa" w:w="1126"/>
          </w:tcPr>
          <w:p>
            <w:pPr>
              <w:spacing w:after="0"/>
              <w:jc w:val="right"/>
            </w:pPr>
            <w:r>
              <w:rPr>
                <w:sz w:val="16"/>
              </w:rPr>
              <w:t>$2,159</w:t>
            </w:r>
          </w:p>
        </w:tc>
        <w:tc>
          <w:tcPr>
            <w:tcW w:type="dxa" w:w="1300"/>
          </w:tcPr>
          <w:p>
            <w:pPr>
              <w:spacing w:after="0"/>
              <w:jc w:val="right"/>
            </w:pPr>
            <w:r>
              <w:rPr>
                <w:sz w:val="16"/>
              </w:rPr>
              <w:t>$127</w:t>
            </w:r>
          </w:p>
        </w:tc>
        <w:tc>
          <w:tcPr>
            <w:tcW w:type="dxa" w:w="1164"/>
          </w:tcPr>
          <w:p>
            <w:pPr>
              <w:spacing w:after="0"/>
              <w:jc w:val="right"/>
            </w:pPr>
            <w:r>
              <w:rPr>
                <w:sz w:val="16"/>
              </w:rPr>
              <w:t>$11,556</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377"/>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$89</w:t>
            </w:r>
          </w:p>
        </w:tc>
        <w:tc>
          <w:tcPr>
            <w:tcW w:type="dxa" w:w="1126"/>
          </w:tcPr>
          <w:p>
            <w:pPr>
              <w:spacing w:after="0"/>
              <w:jc w:val="right"/>
            </w:pPr>
          </w:p>
        </w:tc>
        <w:tc>
          <w:tcPr>
            <w:tcW w:type="dxa" w:w="1300"/>
          </w:tcPr>
          <w:p>
            <w:pPr>
              <w:spacing w:after="0"/>
              <w:jc w:val="right"/>
            </w:pPr>
            <w:r>
              <w:rPr>
                <w:sz w:val="16"/>
              </w:rPr>
              <w:t>$1,471</w:t>
            </w:r>
          </w:p>
        </w:tc>
        <w:tc>
          <w:tcPr>
            <w:tcW w:type="dxa" w:w="1164"/>
          </w:tcPr>
          <w:p>
            <w:pPr>
              <w:spacing w:after="0"/>
              <w:jc w:val="right"/>
            </w:pPr>
            <w:r>
              <w:rPr>
                <w:sz w:val="16"/>
              </w:rPr>
              <w:t>$1,560</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377"/>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7"/>
        <w:gridCol w:w="1535"/>
        <w:gridCol w:w="1870"/>
        <w:gridCol w:w="1886"/>
        <w:gridCol w:w="1530"/>
        <w:gridCol w:w="1667"/>
        <w:gridCol w:w="2197"/>
      </w:tblGrid>
      <w:tr>
        <w:trPr>
          <w:cantSplit/>
          <w:tblHeader/>
        </w:trPr>
        <w:tc>
          <w:tcPr>
            <w:tcW w:type="dxa" w:w="1710"/>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70"/>
            <w:shd w:val="clear" w:color="auto" w:fill="E8E8E8"/>
          </w:tcPr>
          <w:p>
            <w:pPr>
              <w:spacing w:after="0"/>
              <w:jc w:val="left"/>
            </w:pPr>
            <w:r>
              <w:rPr>
                <w:b/>
                <w:sz w:val="16"/>
              </w:rPr>
              <w:t>Observed range</w:t>
            </w:r>
          </w:p>
        </w:tc>
        <w:tc>
          <w:tcPr>
            <w:tcW w:type="dxa" w:w="1886"/>
            <w:shd w:val="clear" w:color="auto" w:fill="E8E8E8"/>
          </w:tcPr>
          <w:p>
            <w:pPr>
              <w:spacing w:after="0"/>
              <w:jc w:val="left"/>
            </w:pPr>
            <w:r>
              <w:rPr>
                <w:b/>
                <w:sz w:val="16"/>
              </w:rPr>
              <w:t>Worst recorded event</w:t>
            </w:r>
          </w:p>
        </w:tc>
        <w:tc>
          <w:tcPr>
            <w:tcW w:type="dxa" w:w="1530"/>
            <w:shd w:val="clear" w:color="auto" w:fill="E8E8E8"/>
          </w:tcPr>
          <w:p>
            <w:pPr>
              <w:spacing w:after="0"/>
              <w:jc w:val="left"/>
            </w:pPr>
            <w:r>
              <w:rPr>
                <w:b/>
                <w:sz w:val="16"/>
              </w:rPr>
              <w:t>Most damaging (when different)</w:t>
            </w:r>
          </w:p>
        </w:tc>
        <w:tc>
          <w:tcPr>
            <w:tcW w:type="dxa" w:w="1667"/>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7"/>
          </w:tcPr>
          <w:p>
            <w:pPr>
              <w:spacing w:after="0"/>
              <w:jc w:val="left"/>
            </w:pPr>
            <w:r>
              <w:rPr>
                <w:sz w:val="16"/>
              </w:rPr>
              <w:t>US Drought Monitor D-scale</w:t>
            </w:r>
          </w:p>
        </w:tc>
        <w:tc>
          <w:tcPr>
            <w:tcW w:type="dxa" w:w="1535"/>
          </w:tcPr>
          <w:p>
            <w:pPr>
              <w:spacing w:after="0"/>
              <w:jc w:val="right"/>
            </w:pPr>
            <w:r>
              <w:rPr>
                <w:sz w:val="16"/>
              </w:rPr>
              <w:t>81, 2005 to 2026 (81 zone-level)</w:t>
            </w:r>
          </w:p>
        </w:tc>
        <w:tc>
          <w:tcPr>
            <w:tcW w:type="dxa" w:w="1870"/>
          </w:tcPr>
          <w:p>
            <w:pPr>
              <w:spacing w:after="0"/>
              <w:jc w:val="left"/>
            </w:pPr>
            <w:r>
              <w:rPr>
                <w:sz w:val="16"/>
              </w:rPr>
              <w:t>34 days to 621 days (median 116 days); 13 with a recorded value</w:t>
            </w:r>
          </w:p>
        </w:tc>
        <w:tc>
          <w:tcPr>
            <w:tcW w:type="dxa" w:w="1886"/>
          </w:tcPr>
          <w:p>
            <w:pPr>
              <w:spacing w:after="0"/>
              <w:jc w:val="left"/>
            </w:pPr>
            <w:r>
              <w:rPr>
                <w:sz w:val="16"/>
              </w:rPr>
              <w:t>621 days (about 20.4 months), 2022-07-19 to 2024-03-30, a run of 21 consecutive Storm Events drought records, zone-level</w:t>
            </w:r>
          </w:p>
        </w:tc>
        <w:tc>
          <w:tcPr>
            <w:tcW w:type="dxa" w:w="1530"/>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7"/>
          </w:tcPr>
          <w:p>
            <w:pPr>
              <w:spacing w:after="0"/>
              <w:jc w:val="left"/>
            </w:pPr>
            <w:r>
              <w:rPr>
                <w:sz w:val="16"/>
              </w:rPr>
              <w:t>Modified Mercalli (local data)</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7"/>
          </w:tcPr>
          <w:p>
            <w:pPr>
              <w:spacing w:after="0"/>
              <w:jc w:val="left"/>
            </w:pPr>
            <w:r>
              <w:rPr>
                <w:sz w:val="16"/>
              </w:rPr>
              <w:t>hail size (inches)</w:t>
            </w:r>
          </w:p>
        </w:tc>
        <w:tc>
          <w:tcPr>
            <w:tcW w:type="dxa" w:w="1535"/>
          </w:tcPr>
          <w:p>
            <w:pPr>
              <w:spacing w:after="0"/>
              <w:jc w:val="right"/>
            </w:pPr>
            <w:r>
              <w:rPr>
                <w:sz w:val="16"/>
              </w:rPr>
              <w:t>285, 1957 to 2026</w:t>
            </w:r>
          </w:p>
        </w:tc>
        <w:tc>
          <w:tcPr>
            <w:tcW w:type="dxa" w:w="1870"/>
          </w:tcPr>
          <w:p>
            <w:pPr>
              <w:spacing w:after="0"/>
              <w:jc w:val="left"/>
            </w:pPr>
            <w:r>
              <w:rPr>
                <w:sz w:val="16"/>
              </w:rPr>
              <w:t>0.75 in to 4.5 in (median 0.88 in); 285 with a recorded value</w:t>
            </w:r>
          </w:p>
        </w:tc>
        <w:tc>
          <w:tcPr>
            <w:tcW w:type="dxa" w:w="1886"/>
          </w:tcPr>
          <w:p>
            <w:pPr>
              <w:spacing w:after="0"/>
              <w:jc w:val="left"/>
            </w:pPr>
            <w:r>
              <w:rPr>
                <w:sz w:val="16"/>
              </w:rPr>
              <w:t>4.5 in hail, 2000-05-08; same size also recorded on 1986-05-14</w:t>
            </w:r>
          </w:p>
        </w:tc>
        <w:tc>
          <w:tcPr>
            <w:tcW w:type="dxa" w:w="1530"/>
          </w:tcPr>
          <w:p>
            <w:pPr>
              <w:spacing w:after="0"/>
              <w:jc w:val="left"/>
            </w:pPr>
          </w:p>
        </w:tc>
        <w:tc>
          <w:tcPr>
            <w:tcW w:type="dxa" w:w="1667"/>
          </w:tcPr>
          <w:p>
            <w:pPr>
              <w:spacing w:after="0"/>
              <w:jc w:val="left"/>
            </w:pPr>
            <w:r>
              <w:rPr>
                <w:sz w:val="16"/>
              </w:rPr>
              <w:t>Event records naming member places: Bartlesville city (84 records), Copan town (42 records), Dewey city (30 records), Ochelata town (26 records), Vera town (23 records), Ramona town (20 records).</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7"/>
          </w:tcPr>
          <w:p>
            <w:pPr>
              <w:spacing w:after="0"/>
              <w:jc w:val="left"/>
            </w:pPr>
            <w:r>
              <w:rPr>
                <w:sz w:val="16"/>
              </w:rPr>
              <w:t>heat index (narratives)</w:t>
            </w:r>
          </w:p>
        </w:tc>
        <w:tc>
          <w:tcPr>
            <w:tcW w:type="dxa" w:w="1535"/>
          </w:tcPr>
          <w:p>
            <w:pPr>
              <w:spacing w:after="0"/>
              <w:jc w:val="right"/>
            </w:pPr>
            <w:r>
              <w:rPr>
                <w:sz w:val="16"/>
              </w:rPr>
              <w:t>60, 2001 to 2025 (60 zone-level)</w:t>
            </w:r>
          </w:p>
        </w:tc>
        <w:tc>
          <w:tcPr>
            <w:tcW w:type="dxa" w:w="1870"/>
          </w:tcPr>
          <w:p>
            <w:pPr>
              <w:spacing w:after="0"/>
              <w:jc w:val="left"/>
            </w:pPr>
            <w:r>
              <w:rPr>
                <w:sz w:val="16"/>
              </w:rPr>
              <w:t>1 day to 31 days (median 2 days); 55 with a recorded value</w:t>
            </w:r>
          </w:p>
        </w:tc>
        <w:tc>
          <w:tcPr>
            <w:tcW w:type="dxa" w:w="1886"/>
          </w:tcPr>
          <w:p>
            <w:pPr>
              <w:spacing w:after="0"/>
              <w:jc w:val="left"/>
            </w:pPr>
            <w:r>
              <w:rPr>
                <w:sz w:val="16"/>
              </w:rPr>
              <w:t>31 days, 2011-07-09 to 2011-08-08, from 2 records, 1 of them a monthly summary (a monthly summary record covers most or all of a month; it does not count days at wave conditions), 1 direct death, zone-level</w:t>
            </w:r>
          </w:p>
        </w:tc>
        <w:tc>
          <w:tcPr>
            <w:tcW w:type="dxa" w:w="1530"/>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7"/>
          </w:tcPr>
          <w:p>
            <w:pPr>
              <w:spacing w:after="0"/>
              <w:jc w:val="left"/>
            </w:pPr>
            <w:r>
              <w:rPr>
                <w:sz w:val="16"/>
              </w:rPr>
              <w:t>Sperry-Piltz (local data)</w:t>
            </w:r>
          </w:p>
        </w:tc>
        <w:tc>
          <w:tcPr>
            <w:tcW w:type="dxa" w:w="1535"/>
          </w:tcPr>
          <w:p>
            <w:pPr>
              <w:spacing w:after="0"/>
              <w:jc w:val="right"/>
            </w:pPr>
            <w:r>
              <w:rPr>
                <w:sz w:val="16"/>
              </w:rPr>
              <w:t>10, 1996 to 2017 (10 zone-level)</w:t>
            </w:r>
          </w:p>
        </w:tc>
        <w:tc>
          <w:tcPr>
            <w:tcW w:type="dxa" w:w="1870"/>
          </w:tcPr>
          <w:p>
            <w:pPr>
              <w:spacing w:after="0"/>
              <w:jc w:val="left"/>
            </w:pPr>
          </w:p>
        </w:tc>
        <w:tc>
          <w:tcPr>
            <w:tcW w:type="dxa" w:w="1886"/>
          </w:tcPr>
          <w:p>
            <w:pPr>
              <w:spacing w:after="0"/>
              <w:jc w:val="left"/>
            </w:pPr>
            <w:r>
              <w:rPr>
                <w:sz w:val="16"/>
              </w:rPr>
              <w:t>Ice Storm, 2007-12-08, $20,000,000 property; $0 crops, reported for the zone (2007 dollars); NWS zone OKZ055 (WASHINGTON), zone-level: may include parts of neighboring counties</w:t>
            </w:r>
          </w:p>
        </w:tc>
        <w:tc>
          <w:tcPr>
            <w:tcW w:type="dxa" w:w="1530"/>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5"/>
          </w:tcPr>
          <w:p>
            <w:pPr>
              <w:spacing w:after="0"/>
              <w:jc w:val="right"/>
            </w:pPr>
            <w:r>
              <w:rPr>
                <w:sz w:val="16"/>
              </w:rPr>
              <w:t>52, 1996 to 2020 (6 zone-level)</w:t>
            </w:r>
          </w:p>
        </w:tc>
        <w:tc>
          <w:tcPr>
            <w:tcW w:type="dxa" w:w="1870"/>
          </w:tcPr>
          <w:p>
            <w:pPr>
              <w:spacing w:after="0"/>
              <w:jc w:val="left"/>
            </w:pPr>
          </w:p>
        </w:tc>
        <w:tc>
          <w:tcPr>
            <w:tcW w:type="dxa" w:w="1886"/>
          </w:tcPr>
          <w:p>
            <w:pPr>
              <w:spacing w:after="0"/>
              <w:jc w:val="left"/>
            </w:pPr>
            <w:r>
              <w:rPr>
                <w:sz w:val="16"/>
              </w:rPr>
              <w:t>Flood, 2007-07-01, $1,000,000 property; $0 crops (2007 dollars)</w:t>
            </w:r>
          </w:p>
        </w:tc>
        <w:tc>
          <w:tcPr>
            <w:tcW w:type="dxa" w:w="1530"/>
          </w:tcPr>
          <w:p>
            <w:pPr>
              <w:spacing w:after="0"/>
              <w:jc w:val="left"/>
            </w:pPr>
          </w:p>
        </w:tc>
        <w:tc>
          <w:tcPr>
            <w:tcW w:type="dxa" w:w="1667"/>
          </w:tcPr>
          <w:p>
            <w:pPr>
              <w:spacing w:after="0"/>
              <w:jc w:val="left"/>
            </w:pPr>
            <w:r>
              <w:rPr>
                <w:sz w:val="16"/>
              </w:rPr>
              <w:t>Event records naming member places: Bartlesville city (23 records), Dewey city (8 records), Ramona town (3 records), Copan town (2 records), Vera town (2 records). Zone-level records (6)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5"/>
          </w:tcPr>
          <w:p>
            <w:pPr>
              <w:spacing w:after="0"/>
              <w:jc w:val="right"/>
            </w:pPr>
            <w:r>
              <w:rPr>
                <w:sz w:val="16"/>
              </w:rPr>
              <w:t>1, 2001 to 2001</w:t>
            </w:r>
          </w:p>
        </w:tc>
        <w:tc>
          <w:tcPr>
            <w:tcW w:type="dxa" w:w="1870"/>
          </w:tcPr>
          <w:p>
            <w:pPr>
              <w:spacing w:after="0"/>
              <w:jc w:val="left"/>
            </w:pPr>
          </w:p>
        </w:tc>
        <w:tc>
          <w:tcPr>
            <w:tcW w:type="dxa" w:w="1886"/>
          </w:tcPr>
          <w:p>
            <w:pPr>
              <w:spacing w:after="0"/>
              <w:jc w:val="left"/>
            </w:pPr>
            <w:r>
              <w:rPr>
                <w:sz w:val="16"/>
              </w:rPr>
              <w:t>Lightning, 2001-09-07, $15,000 property; crops not reported (2001 dollars)</w:t>
            </w:r>
          </w:p>
        </w:tc>
        <w:tc>
          <w:tcPr>
            <w:tcW w:type="dxa" w:w="1530"/>
          </w:tcPr>
          <w:p>
            <w:pPr>
              <w:spacing w:after="0"/>
              <w:jc w:val="left"/>
            </w:pPr>
          </w:p>
        </w:tc>
        <w:tc>
          <w:tcPr>
            <w:tcW w:type="dxa" w:w="1667"/>
          </w:tcPr>
          <w:p>
            <w:pPr>
              <w:spacing w:after="0"/>
              <w:jc w:val="left"/>
            </w:pPr>
            <w:r>
              <w:rPr>
                <w:sz w:val="16"/>
              </w:rPr>
              <w:t>Event records naming member places: Bartlesville city (1 record).</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5"/>
          </w:tcPr>
          <w:p>
            <w:pPr>
              <w:spacing w:after="0"/>
              <w:jc w:val="right"/>
            </w:pPr>
            <w:r>
              <w:rPr>
                <w:sz w:val="16"/>
              </w:rPr>
              <w:t>9, 1998 to 2025 (9 zone-level)</w:t>
            </w:r>
          </w:p>
        </w:tc>
        <w:tc>
          <w:tcPr>
            <w:tcW w:type="dxa" w:w="1870"/>
          </w:tcPr>
          <w:p>
            <w:pPr>
              <w:spacing w:after="0"/>
              <w:jc w:val="left"/>
            </w:pPr>
            <w:r>
              <w:rPr>
                <w:sz w:val="16"/>
              </w:rPr>
              <w:t>44 kt (51 mph) to 58 kt (67 mph) (median 52 kt (60 mph)); 8 with a recorded value</w:t>
            </w:r>
          </w:p>
        </w:tc>
        <w:tc>
          <w:tcPr>
            <w:tcW w:type="dxa" w:w="1886"/>
          </w:tcPr>
          <w:p>
            <w:pPr>
              <w:spacing w:after="0"/>
              <w:jc w:val="left"/>
            </w:pPr>
            <w:r>
              <w:rPr>
                <w:sz w:val="16"/>
              </w:rPr>
              <w:t>58 kt (67 mph) measured gust, High Wind, 2025-03-14; NWS zone OKZ055 (WASHINGTON), zone-level: may include parts of neighboring counties</w:t>
            </w:r>
          </w:p>
        </w:tc>
        <w:tc>
          <w:tcPr>
            <w:tcW w:type="dxa" w:w="1530"/>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7"/>
          </w:tcPr>
          <w:p>
            <w:pPr>
              <w:spacing w:after="0"/>
              <w:jc w:val="left"/>
            </w:pPr>
            <w:r>
              <w:rPr>
                <w:sz w:val="16"/>
              </w:rPr>
              <w:t>wind speed (kt and mph)</w:t>
            </w:r>
          </w:p>
        </w:tc>
        <w:tc>
          <w:tcPr>
            <w:tcW w:type="dxa" w:w="1535"/>
          </w:tcPr>
          <w:p>
            <w:pPr>
              <w:spacing w:after="0"/>
              <w:jc w:val="right"/>
            </w:pPr>
            <w:r>
              <w:rPr>
                <w:sz w:val="16"/>
              </w:rPr>
              <w:t>260, 1957 to 2026</w:t>
            </w:r>
          </w:p>
        </w:tc>
        <w:tc>
          <w:tcPr>
            <w:tcW w:type="dxa" w:w="1870"/>
          </w:tcPr>
          <w:p>
            <w:pPr>
              <w:spacing w:after="0"/>
              <w:jc w:val="left"/>
            </w:pPr>
            <w:r>
              <w:rPr>
                <w:sz w:val="16"/>
              </w:rPr>
              <w:t>50 kt (58 mph) to 88 kt (101 mph) (median 56 kt (64 mph)); 206 with a recorded value</w:t>
            </w:r>
          </w:p>
        </w:tc>
        <w:tc>
          <w:tcPr>
            <w:tcW w:type="dxa" w:w="1886"/>
          </w:tcPr>
          <w:p>
            <w:pPr>
              <w:spacing w:after="0"/>
              <w:jc w:val="left"/>
            </w:pPr>
            <w:r>
              <w:rPr>
                <w:sz w:val="16"/>
              </w:rPr>
              <w:t>88 kt (101 mph), measurement type not recorded, Thunderstorm Wind, 1966-06-15</w:t>
            </w:r>
          </w:p>
        </w:tc>
        <w:tc>
          <w:tcPr>
            <w:tcW w:type="dxa" w:w="1530"/>
          </w:tcPr>
          <w:p>
            <w:pPr>
              <w:spacing w:after="0"/>
              <w:jc w:val="left"/>
            </w:pPr>
            <w:r>
              <w:rPr>
                <w:sz w:val="16"/>
              </w:rPr>
              <w:t>Thunderstorm Wind, 2014-09-01, $1,500,000 property; $0 crops (2014 dollars)</w:t>
            </w:r>
          </w:p>
        </w:tc>
        <w:tc>
          <w:tcPr>
            <w:tcW w:type="dxa" w:w="1667"/>
          </w:tcPr>
          <w:p>
            <w:pPr>
              <w:spacing w:after="0"/>
              <w:jc w:val="left"/>
            </w:pPr>
            <w:r>
              <w:rPr>
                <w:sz w:val="16"/>
              </w:rPr>
              <w:t>Event records naming member places: Bartlesville city (62 records), Copan town (61 records), Dewey city (36 records), Ochelata town (21 records), Vera town (19 records), Ramona town (13 records).</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7"/>
          </w:tcPr>
          <w:p>
            <w:pPr>
              <w:spacing w:after="0"/>
              <w:jc w:val="left"/>
            </w:pPr>
            <w:r>
              <w:rPr>
                <w:sz w:val="16"/>
              </w:rPr>
              <w:t>Enhanced Fujita (F before Feb 2007)</w:t>
            </w:r>
          </w:p>
        </w:tc>
        <w:tc>
          <w:tcPr>
            <w:tcW w:type="dxa" w:w="1535"/>
          </w:tcPr>
          <w:p>
            <w:pPr>
              <w:spacing w:after="0"/>
              <w:jc w:val="right"/>
            </w:pPr>
            <w:r>
              <w:rPr>
                <w:sz w:val="16"/>
              </w:rPr>
              <w:t>35, 1953 to 2024</w:t>
            </w:r>
          </w:p>
        </w:tc>
        <w:tc>
          <w:tcPr>
            <w:tcW w:type="dxa" w:w="1870"/>
          </w:tcPr>
          <w:p>
            <w:pPr>
              <w:spacing w:after="0"/>
              <w:jc w:val="left"/>
            </w:pPr>
            <w:r>
              <w:rPr>
                <w:sz w:val="16"/>
              </w:rPr>
              <w:t>F/EF0 to F/EF3 (median F/EF1); 33 with a recorded value</w:t>
            </w:r>
          </w:p>
        </w:tc>
        <w:tc>
          <w:tcPr>
            <w:tcW w:type="dxa" w:w="1886"/>
          </w:tcPr>
          <w:p>
            <w:pPr>
              <w:spacing w:after="0"/>
              <w:jc w:val="left"/>
            </w:pPr>
            <w:r>
              <w:rPr>
                <w:sz w:val="16"/>
              </w:rPr>
              <w:t>F3 tornado, 1973-05-26, 0.3 mi path length (records before 1996 may include the whole path; rating and listing come from the county where the tornado began), 100 yd wide, $2,500 property; crops not recorded (1973 dollars), 3 direct injuries</w:t>
            </w:r>
          </w:p>
        </w:tc>
        <w:tc>
          <w:tcPr>
            <w:tcW w:type="dxa" w:w="1530"/>
          </w:tcPr>
          <w:p>
            <w:pPr>
              <w:spacing w:after="0"/>
              <w:jc w:val="left"/>
            </w:pPr>
            <w:r>
              <w:rPr>
                <w:sz w:val="16"/>
              </w:rPr>
              <w:t>Tornado, 1982-03-15, $25,000,000 property; crops not recorded (1982 dollars)</w:t>
            </w:r>
          </w:p>
        </w:tc>
        <w:tc>
          <w:tcPr>
            <w:tcW w:type="dxa" w:w="1667"/>
          </w:tcPr>
          <w:p>
            <w:pPr>
              <w:spacing w:after="0"/>
              <w:jc w:val="left"/>
            </w:pPr>
            <w:r>
              <w:rPr>
                <w:sz w:val="16"/>
              </w:rPr>
              <w:t>Event records naming member places: Ramona town (6 records), Dewey city (3 records), Ochelata town (3 records), Vera town (3 records), Bartlesville city (1 record), Copan town (1 record).</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5"/>
          </w:tcPr>
          <w:p>
            <w:pPr>
              <w:spacing w:after="0"/>
              <w:jc w:val="right"/>
            </w:pPr>
            <w:r>
              <w:rPr>
                <w:sz w:val="16"/>
              </w:rPr>
              <w:t>0</w:t>
            </w:r>
          </w:p>
        </w:tc>
        <w:tc>
          <w:tcPr>
            <w:tcW w:type="dxa" w:w="1870"/>
          </w:tcPr>
          <w:p>
            <w:pPr>
              <w:spacing w:after="0"/>
              <w:jc w:val="left"/>
            </w:pPr>
          </w:p>
        </w:tc>
        <w:tc>
          <w:tcPr>
            <w:tcW w:type="dxa" w:w="1886"/>
          </w:tcPr>
          <w:p>
            <w:pPr>
              <w:spacing w:after="0"/>
              <w:jc w:val="left"/>
            </w:pPr>
          </w:p>
        </w:tc>
        <w:tc>
          <w:tcPr>
            <w:tcW w:type="dxa" w:w="1530"/>
          </w:tcPr>
          <w:p>
            <w:pPr>
              <w:spacing w:after="0"/>
              <w:jc w:val="left"/>
            </w:pPr>
          </w:p>
        </w:tc>
        <w:tc>
          <w:tcPr>
            <w:tcW w:type="dxa" w:w="1667"/>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7"/>
          </w:tcPr>
          <w:p>
            <w:pPr>
              <w:spacing w:after="0"/>
              <w:jc w:val="left"/>
            </w:pPr>
            <w:r>
              <w:rPr>
                <w:sz w:val="16"/>
              </w:rPr>
              <w:t>acres burned (local data)</w:t>
            </w:r>
          </w:p>
        </w:tc>
        <w:tc>
          <w:tcPr>
            <w:tcW w:type="dxa" w:w="1535"/>
          </w:tcPr>
          <w:p>
            <w:pPr>
              <w:spacing w:after="0"/>
              <w:jc w:val="right"/>
            </w:pPr>
            <w:r>
              <w:rPr>
                <w:sz w:val="16"/>
              </w:rPr>
              <w:t>5, 2015 to 2026 (5 zone-level)</w:t>
            </w:r>
          </w:p>
        </w:tc>
        <w:tc>
          <w:tcPr>
            <w:tcW w:type="dxa" w:w="1870"/>
          </w:tcPr>
          <w:p>
            <w:pPr>
              <w:spacing w:after="0"/>
              <w:jc w:val="left"/>
            </w:pPr>
          </w:p>
        </w:tc>
        <w:tc>
          <w:tcPr>
            <w:tcW w:type="dxa" w:w="1886"/>
          </w:tcPr>
          <w:p>
            <w:pPr>
              <w:spacing w:after="0"/>
              <w:jc w:val="left"/>
            </w:pPr>
            <w:r>
              <w:rPr>
                <w:sz w:val="16"/>
              </w:rPr>
              <w:t>Wildfire, 2023-03-31, $1,000,000 property; $0 crops, reported for the zone (2023 dollars); NWS zone OKZ055 (WASHINGTON), zone-level: may include parts of neighboring counties</w:t>
            </w:r>
          </w:p>
        </w:tc>
        <w:tc>
          <w:tcPr>
            <w:tcW w:type="dxa" w:w="1530"/>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5"/>
          </w:tcPr>
          <w:p>
            <w:pPr>
              <w:spacing w:after="0"/>
              <w:jc w:val="right"/>
            </w:pPr>
            <w:r>
              <w:rPr>
                <w:sz w:val="16"/>
              </w:rPr>
              <w:t>41, 1996 to 2026 (41 zone-level)</w:t>
            </w:r>
          </w:p>
        </w:tc>
        <w:tc>
          <w:tcPr>
            <w:tcW w:type="dxa" w:w="1870"/>
          </w:tcPr>
          <w:p>
            <w:pPr>
              <w:spacing w:after="0"/>
              <w:jc w:val="left"/>
            </w:pPr>
          </w:p>
        </w:tc>
        <w:tc>
          <w:tcPr>
            <w:tcW w:type="dxa" w:w="1886"/>
          </w:tcPr>
          <w:p>
            <w:pPr>
              <w:spacing w:after="0"/>
              <w:jc w:val="left"/>
            </w:pPr>
            <w:r>
              <w:rPr>
                <w:sz w:val="16"/>
              </w:rPr>
              <w:t>No damage reported in 41 records.</w:t>
            </w:r>
          </w:p>
        </w:tc>
        <w:tc>
          <w:tcPr>
            <w:tcW w:type="dxa" w:w="1530"/>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4"/>
        <w:gridCol w:w="1114"/>
        <w:gridCol w:w="1114"/>
        <w:gridCol w:w="1498"/>
        <w:gridCol w:w="2841"/>
        <w:gridCol w:w="2438"/>
        <w:gridCol w:w="1536"/>
        <w:gridCol w:w="1498"/>
        <w:gridCol w:w="960"/>
      </w:tblGrid>
      <w:tr>
        <w:trPr>
          <w:cantSplit/>
          <w:tblHeader/>
        </w:trPr>
        <w:tc>
          <w:tcPr>
            <w:tcW w:type="dxa" w:w="1114"/>
            <w:shd w:val="clear" w:color="auto" w:fill="E8E8E8"/>
          </w:tcPr>
          <w:p>
            <w:pPr>
              <w:spacing w:after="0"/>
              <w:jc w:val="left"/>
            </w:pPr>
            <w:r>
              <w:rPr>
                <w:b/>
                <w:sz w:val="16"/>
              </w:rPr>
              <w:t>Declared</w:t>
            </w:r>
          </w:p>
        </w:tc>
        <w:tc>
          <w:tcPr>
            <w:tcW w:type="dxa" w:w="1114"/>
            <w:shd w:val="clear" w:color="auto" w:fill="E8E8E8"/>
          </w:tcPr>
          <w:p>
            <w:pPr>
              <w:spacing w:after="0"/>
              <w:jc w:val="left"/>
            </w:pPr>
            <w:r>
              <w:rPr>
                <w:b/>
                <w:sz w:val="16"/>
              </w:rPr>
              <w:t>Incident began</w:t>
            </w:r>
          </w:p>
        </w:tc>
        <w:tc>
          <w:tcPr>
            <w:tcW w:type="dxa" w:w="1114"/>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Type</w:t>
            </w:r>
          </w:p>
        </w:tc>
        <w:tc>
          <w:tcPr>
            <w:tcW w:type="dxa" w:w="2841"/>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1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8"/>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4"/>
          </w:tcPr>
          <w:p>
            <w:pPr>
              <w:spacing w:after="0"/>
              <w:jc w:val="left"/>
            </w:pPr>
            <w:r>
              <w:rPr>
                <w:sz w:val="16"/>
              </w:rPr>
              <w:t>2026-02-19</w:t>
            </w:r>
          </w:p>
        </w:tc>
        <w:tc>
          <w:tcPr>
            <w:tcW w:type="dxa" w:w="1114"/>
          </w:tcPr>
          <w:p>
            <w:pPr>
              <w:spacing w:after="0"/>
              <w:jc w:val="left"/>
            </w:pPr>
            <w:r>
              <w:rPr>
                <w:sz w:val="16"/>
              </w:rPr>
              <w:t>2026-02-19</w:t>
            </w:r>
          </w:p>
        </w:tc>
        <w:tc>
          <w:tcPr>
            <w:tcW w:type="dxa" w:w="1114"/>
          </w:tcPr>
          <w:p>
            <w:pPr>
              <w:spacing w:after="0"/>
              <w:jc w:val="left"/>
            </w:pPr>
            <w:r>
              <w:rPr>
                <w:sz w:val="16"/>
              </w:rPr>
              <w:t>FM-5621-OK</w:t>
            </w:r>
          </w:p>
        </w:tc>
        <w:tc>
          <w:tcPr>
            <w:tcW w:type="dxa" w:w="1498"/>
          </w:tcPr>
          <w:p>
            <w:pPr>
              <w:spacing w:after="0"/>
              <w:jc w:val="left"/>
            </w:pPr>
            <w:r>
              <w:rPr>
                <w:sz w:val="16"/>
              </w:rPr>
              <w:t>Fire management</w:t>
            </w:r>
          </w:p>
        </w:tc>
        <w:tc>
          <w:tcPr>
            <w:tcW w:type="dxa" w:w="2841"/>
          </w:tcPr>
          <w:p>
            <w:pPr>
              <w:spacing w:after="0"/>
              <w:jc w:val="left"/>
            </w:pPr>
            <w:r>
              <w:rPr>
                <w:sz w:val="16"/>
              </w:rPr>
              <w:t>RATTLESNAKE FIRE</w:t>
            </w:r>
          </w:p>
        </w:tc>
        <w:tc>
          <w:tcPr>
            <w:tcW w:type="dxa" w:w="2438"/>
          </w:tcPr>
          <w:p>
            <w:pPr>
              <w:spacing w:after="0"/>
              <w:jc w:val="left"/>
            </w:pPr>
            <w:r>
              <w:rPr>
                <w:sz w:val="16"/>
              </w:rPr>
              <w:t>Wildfire</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2024-04-30</w:t>
            </w:r>
          </w:p>
        </w:tc>
        <w:tc>
          <w:tcPr>
            <w:tcW w:type="dxa" w:w="1114"/>
          </w:tcPr>
          <w:p>
            <w:pPr>
              <w:spacing w:after="0"/>
              <w:jc w:val="left"/>
            </w:pPr>
            <w:r>
              <w:rPr>
                <w:sz w:val="16"/>
              </w:rPr>
              <w:t>2024-04-25</w:t>
            </w:r>
          </w:p>
        </w:tc>
        <w:tc>
          <w:tcPr>
            <w:tcW w:type="dxa" w:w="1114"/>
          </w:tcPr>
          <w:p>
            <w:pPr>
              <w:spacing w:after="0"/>
              <w:jc w:val="left"/>
            </w:pPr>
            <w:r>
              <w:rPr>
                <w:sz w:val="16"/>
              </w:rPr>
              <w:t>DR-4776-OK</w:t>
            </w:r>
          </w:p>
        </w:tc>
        <w:tc>
          <w:tcPr>
            <w:tcW w:type="dxa" w:w="1498"/>
          </w:tcPr>
          <w:p>
            <w:pPr>
              <w:spacing w:after="0"/>
              <w:jc w:val="left"/>
            </w:pPr>
            <w:r>
              <w:rPr>
                <w:sz w:val="16"/>
              </w:rPr>
              <w:t>Major disaster</w:t>
            </w:r>
          </w:p>
        </w:tc>
        <w:tc>
          <w:tcPr>
            <w:tcW w:type="dxa" w:w="2841"/>
          </w:tcPr>
          <w:p>
            <w:pPr>
              <w:spacing w:after="0"/>
              <w:jc w:val="left"/>
            </w:pPr>
            <w:r>
              <w:rPr>
                <w:sz w:val="16"/>
              </w:rPr>
              <w:t>SEVERE STORMS, STRAIGHT-LINE WINDS, TORNADOES, AND FLOODING</w:t>
            </w:r>
          </w:p>
        </w:tc>
        <w:tc>
          <w:tcPr>
            <w:tcW w:type="dxa" w:w="2438"/>
          </w:tcPr>
          <w:p>
            <w:pPr>
              <w:spacing w:after="0"/>
              <w:jc w:val="left"/>
            </w:pPr>
            <w:r>
              <w:rPr>
                <w:sz w:val="16"/>
              </w:rPr>
              <w:t>Tornado (primary); also designated: Inland Flooding, Strong Wind</w:t>
            </w:r>
          </w:p>
        </w:tc>
        <w:tc>
          <w:tcPr>
            <w:tcW w:type="dxa" w:w="1536"/>
          </w:tcPr>
          <w:p>
            <w:pPr>
              <w:spacing w:after="0"/>
              <w:jc w:val="right"/>
            </w:pPr>
            <w:r>
              <w:rPr>
                <w:sz w:val="16"/>
              </w:rPr>
              <w:t>$638,752.93</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2023-03-31</w:t>
            </w:r>
          </w:p>
        </w:tc>
        <w:tc>
          <w:tcPr>
            <w:tcW w:type="dxa" w:w="1114"/>
          </w:tcPr>
          <w:p>
            <w:pPr>
              <w:spacing w:after="0"/>
              <w:jc w:val="left"/>
            </w:pPr>
            <w:r>
              <w:rPr>
                <w:sz w:val="16"/>
              </w:rPr>
              <w:t>2023-03-31</w:t>
            </w:r>
          </w:p>
        </w:tc>
        <w:tc>
          <w:tcPr>
            <w:tcW w:type="dxa" w:w="1114"/>
          </w:tcPr>
          <w:p>
            <w:pPr>
              <w:spacing w:after="0"/>
              <w:jc w:val="left"/>
            </w:pPr>
            <w:r>
              <w:rPr>
                <w:sz w:val="16"/>
              </w:rPr>
              <w:t>FM-5460-OK</w:t>
            </w:r>
          </w:p>
        </w:tc>
        <w:tc>
          <w:tcPr>
            <w:tcW w:type="dxa" w:w="1498"/>
          </w:tcPr>
          <w:p>
            <w:pPr>
              <w:spacing w:after="0"/>
              <w:jc w:val="left"/>
            </w:pPr>
            <w:r>
              <w:rPr>
                <w:sz w:val="16"/>
              </w:rPr>
              <w:t>Fire management</w:t>
            </w:r>
          </w:p>
        </w:tc>
        <w:tc>
          <w:tcPr>
            <w:tcW w:type="dxa" w:w="2841"/>
          </w:tcPr>
          <w:p>
            <w:pPr>
              <w:spacing w:after="0"/>
              <w:jc w:val="left"/>
            </w:pPr>
            <w:r>
              <w:rPr>
                <w:sz w:val="16"/>
              </w:rPr>
              <w:t>GAP ROAD FIRE, OKLAHOMA FMAG</w:t>
            </w:r>
          </w:p>
        </w:tc>
        <w:tc>
          <w:tcPr>
            <w:tcW w:type="dxa" w:w="2438"/>
          </w:tcPr>
          <w:p>
            <w:pPr>
              <w:spacing w:after="0"/>
              <w:jc w:val="left"/>
            </w:pPr>
            <w:r>
              <w:rPr>
                <w:sz w:val="16"/>
              </w:rPr>
              <w:t>Wildfire</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2021-02-24</w:t>
            </w:r>
          </w:p>
        </w:tc>
        <w:tc>
          <w:tcPr>
            <w:tcW w:type="dxa" w:w="1114"/>
          </w:tcPr>
          <w:p>
            <w:pPr>
              <w:spacing w:after="0"/>
              <w:jc w:val="left"/>
            </w:pPr>
            <w:r>
              <w:rPr>
                <w:sz w:val="16"/>
              </w:rPr>
              <w:t>2021-02-08</w:t>
            </w:r>
          </w:p>
        </w:tc>
        <w:tc>
          <w:tcPr>
            <w:tcW w:type="dxa" w:w="1114"/>
          </w:tcPr>
          <w:p>
            <w:pPr>
              <w:spacing w:after="0"/>
              <w:jc w:val="left"/>
            </w:pPr>
            <w:r>
              <w:rPr>
                <w:sz w:val="16"/>
              </w:rPr>
              <w:t>DR-4587-OK</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2021-02-17</w:t>
            </w:r>
          </w:p>
        </w:tc>
        <w:tc>
          <w:tcPr>
            <w:tcW w:type="dxa" w:w="1114"/>
          </w:tcPr>
          <w:p>
            <w:pPr>
              <w:spacing w:after="0"/>
              <w:jc w:val="left"/>
            </w:pPr>
            <w:r>
              <w:rPr>
                <w:sz w:val="16"/>
              </w:rPr>
              <w:t>2021-02-08</w:t>
            </w:r>
          </w:p>
        </w:tc>
        <w:tc>
          <w:tcPr>
            <w:tcW w:type="dxa" w:w="1114"/>
          </w:tcPr>
          <w:p>
            <w:pPr>
              <w:spacing w:after="0"/>
              <w:jc w:val="left"/>
            </w:pPr>
            <w:r>
              <w:rPr>
                <w:sz w:val="16"/>
              </w:rPr>
              <w:t>EM-3555-OK</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DR-4587</w:t>
            </w:r>
          </w:p>
        </w:tc>
      </w:tr>
      <w:tr>
        <w:trPr>
          <w:cantSplit/>
        </w:trPr>
        <w:tc>
          <w:tcPr>
            <w:tcW w:type="dxa" w:w="1114"/>
          </w:tcPr>
          <w:p>
            <w:pPr>
              <w:spacing w:after="0"/>
              <w:jc w:val="left"/>
            </w:pPr>
            <w:r>
              <w:rPr>
                <w:sz w:val="16"/>
              </w:rPr>
              <w:t>2020-04-05</w:t>
            </w:r>
          </w:p>
        </w:tc>
        <w:tc>
          <w:tcPr>
            <w:tcW w:type="dxa" w:w="1114"/>
          </w:tcPr>
          <w:p>
            <w:pPr>
              <w:spacing w:after="0"/>
              <w:jc w:val="left"/>
            </w:pPr>
            <w:r>
              <w:rPr>
                <w:sz w:val="16"/>
              </w:rPr>
              <w:t>2020-01-20</w:t>
            </w:r>
          </w:p>
        </w:tc>
        <w:tc>
          <w:tcPr>
            <w:tcW w:type="dxa" w:w="1114"/>
          </w:tcPr>
          <w:p>
            <w:pPr>
              <w:spacing w:after="0"/>
              <w:jc w:val="left"/>
            </w:pPr>
            <w:r>
              <w:rPr>
                <w:sz w:val="16"/>
              </w:rPr>
              <w:t>DR-4530-OK</w:t>
            </w:r>
          </w:p>
        </w:tc>
        <w:tc>
          <w:tcPr>
            <w:tcW w:type="dxa" w:w="1498"/>
          </w:tcPr>
          <w:p>
            <w:pPr>
              <w:spacing w:after="0"/>
              <w:jc w:val="left"/>
            </w:pPr>
            <w:r>
              <w:rPr>
                <w:sz w:val="16"/>
              </w:rPr>
              <w:t>Major disaster</w:t>
            </w:r>
          </w:p>
        </w:tc>
        <w:tc>
          <w:tcPr>
            <w:tcW w:type="dxa" w:w="2841"/>
          </w:tcPr>
          <w:p>
            <w:pPr>
              <w:spacing w:after="0"/>
              <w:jc w:val="left"/>
            </w:pPr>
            <w:r>
              <w:rPr>
                <w:sz w:val="16"/>
              </w:rPr>
              <w:t>COVID-19 PANDEMIC</w:t>
            </w:r>
          </w:p>
        </w:tc>
        <w:tc>
          <w:tcPr>
            <w:tcW w:type="dxa" w:w="2438"/>
          </w:tcPr>
          <w:p>
            <w:pPr>
              <w:spacing w:after="0"/>
              <w:jc w:val="left"/>
            </w:pPr>
            <w:r>
              <w:rPr>
                <w:sz w:val="16"/>
              </w:rPr>
              <w:t>Non-natural, not counted</w:t>
            </w:r>
          </w:p>
        </w:tc>
        <w:tc>
          <w:tcPr>
            <w:tcW w:type="dxa" w:w="1536"/>
          </w:tcPr>
          <w:p>
            <w:pPr>
              <w:spacing w:after="0"/>
              <w:jc w:val="right"/>
            </w:pPr>
            <w:r>
              <w:rPr>
                <w:sz w:val="16"/>
              </w:rPr>
              <w:t>$41,752.25</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2020-03-13</w:t>
            </w:r>
          </w:p>
        </w:tc>
        <w:tc>
          <w:tcPr>
            <w:tcW w:type="dxa" w:w="1114"/>
          </w:tcPr>
          <w:p>
            <w:pPr>
              <w:spacing w:after="0"/>
              <w:jc w:val="left"/>
            </w:pPr>
            <w:r>
              <w:rPr>
                <w:sz w:val="16"/>
              </w:rPr>
              <w:t>2020-01-20</w:t>
            </w:r>
          </w:p>
        </w:tc>
        <w:tc>
          <w:tcPr>
            <w:tcW w:type="dxa" w:w="1114"/>
          </w:tcPr>
          <w:p>
            <w:pPr>
              <w:spacing w:after="0"/>
              <w:jc w:val="left"/>
            </w:pPr>
            <w:r>
              <w:rPr>
                <w:sz w:val="16"/>
              </w:rPr>
              <w:t>EM-3462-OK</w:t>
            </w:r>
          </w:p>
        </w:tc>
        <w:tc>
          <w:tcPr>
            <w:tcW w:type="dxa" w:w="1498"/>
          </w:tcPr>
          <w:p>
            <w:pPr>
              <w:spacing w:after="0"/>
              <w:jc w:val="left"/>
            </w:pPr>
            <w:r>
              <w:rPr>
                <w:sz w:val="16"/>
              </w:rPr>
              <w:t>Emergency</w:t>
            </w:r>
          </w:p>
        </w:tc>
        <w:tc>
          <w:tcPr>
            <w:tcW w:type="dxa" w:w="2841"/>
          </w:tcPr>
          <w:p>
            <w:pPr>
              <w:spacing w:after="0"/>
              <w:jc w:val="left"/>
            </w:pPr>
            <w:r>
              <w:rPr>
                <w:sz w:val="16"/>
              </w:rPr>
              <w:t>COVID-19</w:t>
            </w:r>
          </w:p>
        </w:tc>
        <w:tc>
          <w:tcPr>
            <w:tcW w:type="dxa" w:w="2438"/>
          </w:tcPr>
          <w:p>
            <w:pPr>
              <w:spacing w:after="0"/>
              <w:jc w:val="left"/>
            </w:pPr>
            <w:r>
              <w:rPr>
                <w:sz w:val="16"/>
              </w:rPr>
              <w:t>Non-natural,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DR-4530</w:t>
            </w:r>
          </w:p>
        </w:tc>
      </w:tr>
      <w:tr>
        <w:trPr>
          <w:cantSplit/>
        </w:trPr>
        <w:tc>
          <w:tcPr>
            <w:tcW w:type="dxa" w:w="1114"/>
          </w:tcPr>
          <w:p>
            <w:pPr>
              <w:spacing w:after="0"/>
              <w:jc w:val="left"/>
            </w:pPr>
            <w:r>
              <w:rPr>
                <w:sz w:val="16"/>
              </w:rPr>
              <w:t>2019-06-01</w:t>
            </w:r>
          </w:p>
        </w:tc>
        <w:tc>
          <w:tcPr>
            <w:tcW w:type="dxa" w:w="1114"/>
          </w:tcPr>
          <w:p>
            <w:pPr>
              <w:spacing w:after="0"/>
              <w:jc w:val="left"/>
            </w:pPr>
            <w:r>
              <w:rPr>
                <w:sz w:val="16"/>
              </w:rPr>
              <w:t>2019-05-07</w:t>
            </w:r>
          </w:p>
        </w:tc>
        <w:tc>
          <w:tcPr>
            <w:tcW w:type="dxa" w:w="1114"/>
          </w:tcPr>
          <w:p>
            <w:pPr>
              <w:spacing w:after="0"/>
              <w:jc w:val="left"/>
            </w:pPr>
            <w:r>
              <w:rPr>
                <w:sz w:val="16"/>
              </w:rPr>
              <w:t>DR-4438-OK</w:t>
            </w:r>
          </w:p>
        </w:tc>
        <w:tc>
          <w:tcPr>
            <w:tcW w:type="dxa" w:w="1498"/>
          </w:tcPr>
          <w:p>
            <w:pPr>
              <w:spacing w:after="0"/>
              <w:jc w:val="left"/>
            </w:pPr>
            <w:r>
              <w:rPr>
                <w:sz w:val="16"/>
              </w:rPr>
              <w:t>Major disaster</w:t>
            </w:r>
          </w:p>
        </w:tc>
        <w:tc>
          <w:tcPr>
            <w:tcW w:type="dxa" w:w="2841"/>
          </w:tcPr>
          <w:p>
            <w:pPr>
              <w:spacing w:after="0"/>
              <w:jc w:val="left"/>
            </w:pPr>
            <w:r>
              <w:rPr>
                <w:sz w:val="16"/>
              </w:rPr>
              <w:t>SEVERE STORMS, STRAIGHT-LINE WINDS, TORNADOES, AND FLOODING</w:t>
            </w:r>
          </w:p>
        </w:tc>
        <w:tc>
          <w:tcPr>
            <w:tcW w:type="dxa" w:w="2438"/>
          </w:tcPr>
          <w:p>
            <w:pPr>
              <w:spacing w:after="0"/>
              <w:jc w:val="left"/>
            </w:pPr>
            <w:r>
              <w:rPr>
                <w:sz w:val="16"/>
              </w:rPr>
              <w:t>Inland Flooding; Strong Wind; Tornado</w:t>
            </w:r>
          </w:p>
        </w:tc>
        <w:tc>
          <w:tcPr>
            <w:tcW w:type="dxa" w:w="1536"/>
          </w:tcPr>
          <w:p>
            <w:pPr>
              <w:spacing w:after="0"/>
              <w:jc w:val="right"/>
            </w:pPr>
            <w:r>
              <w:rPr>
                <w:sz w:val="16"/>
              </w:rPr>
              <w:t>$196,583.71</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2015-11-11</w:t>
            </w:r>
          </w:p>
        </w:tc>
        <w:tc>
          <w:tcPr>
            <w:tcW w:type="dxa" w:w="1114"/>
          </w:tcPr>
          <w:p>
            <w:pPr>
              <w:spacing w:after="0"/>
              <w:jc w:val="left"/>
            </w:pPr>
            <w:r>
              <w:rPr>
                <w:sz w:val="16"/>
              </w:rPr>
              <w:t>2015-11-11</w:t>
            </w:r>
          </w:p>
        </w:tc>
        <w:tc>
          <w:tcPr>
            <w:tcW w:type="dxa" w:w="1114"/>
          </w:tcPr>
          <w:p>
            <w:pPr>
              <w:spacing w:after="0"/>
              <w:jc w:val="left"/>
            </w:pPr>
            <w:r>
              <w:rPr>
                <w:sz w:val="16"/>
              </w:rPr>
              <w:t>FM-5117-OK</w:t>
            </w:r>
          </w:p>
        </w:tc>
        <w:tc>
          <w:tcPr>
            <w:tcW w:type="dxa" w:w="1498"/>
          </w:tcPr>
          <w:p>
            <w:pPr>
              <w:spacing w:after="0"/>
              <w:jc w:val="left"/>
            </w:pPr>
            <w:r>
              <w:rPr>
                <w:sz w:val="16"/>
              </w:rPr>
              <w:t>Fire management</w:t>
            </w:r>
          </w:p>
        </w:tc>
        <w:tc>
          <w:tcPr>
            <w:tcW w:type="dxa" w:w="2841"/>
          </w:tcPr>
          <w:p>
            <w:pPr>
              <w:spacing w:after="0"/>
              <w:jc w:val="left"/>
            </w:pPr>
            <w:r>
              <w:rPr>
                <w:sz w:val="16"/>
              </w:rPr>
              <w:t>DLD FIRE COMPLEX</w:t>
            </w:r>
          </w:p>
        </w:tc>
        <w:tc>
          <w:tcPr>
            <w:tcW w:type="dxa" w:w="2438"/>
          </w:tcPr>
          <w:p>
            <w:pPr>
              <w:spacing w:after="0"/>
              <w:jc w:val="left"/>
            </w:pPr>
            <w:r>
              <w:rPr>
                <w:sz w:val="16"/>
              </w:rPr>
              <w:t>Wildfire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2011-05-13</w:t>
            </w:r>
          </w:p>
        </w:tc>
        <w:tc>
          <w:tcPr>
            <w:tcW w:type="dxa" w:w="1114"/>
          </w:tcPr>
          <w:p>
            <w:pPr>
              <w:spacing w:after="0"/>
              <w:jc w:val="left"/>
            </w:pPr>
            <w:r>
              <w:rPr>
                <w:sz w:val="16"/>
              </w:rPr>
              <w:t>2011-01-31</w:t>
            </w:r>
          </w:p>
        </w:tc>
        <w:tc>
          <w:tcPr>
            <w:tcW w:type="dxa" w:w="1114"/>
          </w:tcPr>
          <w:p>
            <w:pPr>
              <w:spacing w:after="0"/>
              <w:jc w:val="left"/>
            </w:pPr>
            <w:r>
              <w:rPr>
                <w:sz w:val="16"/>
              </w:rPr>
              <w:t>DR-1985-OK</w:t>
            </w:r>
          </w:p>
        </w:tc>
        <w:tc>
          <w:tcPr>
            <w:tcW w:type="dxa" w:w="1498"/>
          </w:tcPr>
          <w:p>
            <w:pPr>
              <w:spacing w:after="0"/>
              <w:jc w:val="left"/>
            </w:pPr>
            <w:r>
              <w:rPr>
                <w:sz w:val="16"/>
              </w:rPr>
              <w:t>Major disaster</w:t>
            </w:r>
          </w:p>
        </w:tc>
        <w:tc>
          <w:tcPr>
            <w:tcW w:type="dxa" w:w="2841"/>
          </w:tcPr>
          <w:p>
            <w:pPr>
              <w:spacing w:after="0"/>
              <w:jc w:val="left"/>
            </w:pPr>
            <w:r>
              <w:rPr>
                <w:sz w:val="16"/>
              </w:rPr>
              <w:t>SEVERE WINTER STORM AND SNOWSTORM</w:t>
            </w:r>
          </w:p>
        </w:tc>
        <w:tc>
          <w:tcPr>
            <w:tcW w:type="dxa" w:w="2438"/>
          </w:tcPr>
          <w:p>
            <w:pPr>
              <w:spacing w:after="0"/>
              <w:jc w:val="left"/>
            </w:pPr>
            <w:r>
              <w:rPr>
                <w:sz w:val="16"/>
              </w:rPr>
              <w:t>Winter Weather</w:t>
            </w:r>
          </w:p>
        </w:tc>
        <w:tc>
          <w:tcPr>
            <w:tcW w:type="dxa" w:w="1536"/>
          </w:tcPr>
          <w:p>
            <w:pPr>
              <w:spacing w:after="0"/>
              <w:jc w:val="right"/>
            </w:pPr>
            <w:r>
              <w:rPr>
                <w:sz w:val="16"/>
              </w:rPr>
              <w:t>$89,140.16</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2011-02-02</w:t>
            </w:r>
          </w:p>
        </w:tc>
        <w:tc>
          <w:tcPr>
            <w:tcW w:type="dxa" w:w="1114"/>
          </w:tcPr>
          <w:p>
            <w:pPr>
              <w:spacing w:after="0"/>
              <w:jc w:val="left"/>
            </w:pPr>
            <w:r>
              <w:rPr>
                <w:sz w:val="16"/>
              </w:rPr>
              <w:t>2011-01-31</w:t>
            </w:r>
          </w:p>
        </w:tc>
        <w:tc>
          <w:tcPr>
            <w:tcW w:type="dxa" w:w="1114"/>
          </w:tcPr>
          <w:p>
            <w:pPr>
              <w:spacing w:after="0"/>
              <w:jc w:val="left"/>
            </w:pPr>
            <w:r>
              <w:rPr>
                <w:sz w:val="16"/>
              </w:rPr>
              <w:t>EM-3316-OK</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DR-1985</w:t>
            </w:r>
          </w:p>
        </w:tc>
      </w:tr>
      <w:tr>
        <w:trPr>
          <w:cantSplit/>
        </w:trPr>
        <w:tc>
          <w:tcPr>
            <w:tcW w:type="dxa" w:w="1114"/>
          </w:tcPr>
          <w:p>
            <w:pPr>
              <w:spacing w:after="0"/>
              <w:jc w:val="left"/>
            </w:pPr>
            <w:r>
              <w:rPr>
                <w:sz w:val="16"/>
              </w:rPr>
              <w:t>2010-03-05</w:t>
            </w:r>
          </w:p>
        </w:tc>
        <w:tc>
          <w:tcPr>
            <w:tcW w:type="dxa" w:w="1114"/>
          </w:tcPr>
          <w:p>
            <w:pPr>
              <w:spacing w:after="0"/>
              <w:jc w:val="left"/>
            </w:pPr>
            <w:r>
              <w:rPr>
                <w:sz w:val="16"/>
              </w:rPr>
              <w:t>2010-01-28</w:t>
            </w:r>
          </w:p>
        </w:tc>
        <w:tc>
          <w:tcPr>
            <w:tcW w:type="dxa" w:w="1114"/>
          </w:tcPr>
          <w:p>
            <w:pPr>
              <w:spacing w:after="0"/>
              <w:jc w:val="left"/>
            </w:pPr>
            <w:r>
              <w:rPr>
                <w:sz w:val="16"/>
              </w:rPr>
              <w:t>DR-1883-OK</w:t>
            </w:r>
          </w:p>
        </w:tc>
        <w:tc>
          <w:tcPr>
            <w:tcW w:type="dxa" w:w="1498"/>
          </w:tcPr>
          <w:p>
            <w:pPr>
              <w:spacing w:after="0"/>
              <w:jc w:val="left"/>
            </w:pPr>
            <w:r>
              <w:rPr>
                <w:sz w:val="16"/>
              </w:rPr>
              <w:t>Major disaster</w:t>
            </w:r>
          </w:p>
        </w:tc>
        <w:tc>
          <w:tcPr>
            <w:tcW w:type="dxa" w:w="2841"/>
          </w:tcPr>
          <w:p>
            <w:pPr>
              <w:spacing w:after="0"/>
              <w:jc w:val="left"/>
            </w:pPr>
            <w:r>
              <w:rPr>
                <w:sz w:val="16"/>
              </w:rPr>
              <w:t>SEVERE WINTER STORM</w:t>
            </w:r>
          </w:p>
        </w:tc>
        <w:tc>
          <w:tcPr>
            <w:tcW w:type="dxa" w:w="2438"/>
          </w:tcPr>
          <w:p>
            <w:pPr>
              <w:spacing w:after="0"/>
              <w:jc w:val="left"/>
            </w:pPr>
            <w:r>
              <w:rPr>
                <w:sz w:val="16"/>
              </w:rPr>
              <w:t>Ice Storm</w:t>
            </w:r>
          </w:p>
        </w:tc>
        <w:tc>
          <w:tcPr>
            <w:tcW w:type="dxa" w:w="1536"/>
          </w:tcPr>
          <w:p>
            <w:pPr>
              <w:spacing w:after="0"/>
              <w:jc w:val="right"/>
            </w:pPr>
            <w:r>
              <w:rPr>
                <w:sz w:val="16"/>
              </w:rPr>
              <w:t>$70,865.14</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2010-02-25</w:t>
            </w:r>
          </w:p>
        </w:tc>
        <w:tc>
          <w:tcPr>
            <w:tcW w:type="dxa" w:w="1114"/>
          </w:tcPr>
          <w:p>
            <w:pPr>
              <w:spacing w:after="0"/>
              <w:jc w:val="left"/>
            </w:pPr>
            <w:r>
              <w:rPr>
                <w:sz w:val="16"/>
              </w:rPr>
              <w:t>2009-12-24</w:t>
            </w:r>
          </w:p>
        </w:tc>
        <w:tc>
          <w:tcPr>
            <w:tcW w:type="dxa" w:w="1114"/>
          </w:tcPr>
          <w:p>
            <w:pPr>
              <w:spacing w:after="0"/>
              <w:jc w:val="left"/>
            </w:pPr>
            <w:r>
              <w:rPr>
                <w:sz w:val="16"/>
              </w:rPr>
              <w:t>DR-1876-OK</w:t>
            </w:r>
          </w:p>
        </w:tc>
        <w:tc>
          <w:tcPr>
            <w:tcW w:type="dxa" w:w="1498"/>
          </w:tcPr>
          <w:p>
            <w:pPr>
              <w:spacing w:after="0"/>
              <w:jc w:val="left"/>
            </w:pPr>
            <w:r>
              <w:rPr>
                <w:sz w:val="16"/>
              </w:rPr>
              <w:t>Major disaster</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$97,656.38</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2010-01-30</w:t>
            </w:r>
          </w:p>
        </w:tc>
        <w:tc>
          <w:tcPr>
            <w:tcW w:type="dxa" w:w="1114"/>
          </w:tcPr>
          <w:p>
            <w:pPr>
              <w:spacing w:after="0"/>
              <w:jc w:val="left"/>
            </w:pPr>
            <w:r>
              <w:rPr>
                <w:sz w:val="16"/>
              </w:rPr>
              <w:t>2010-01-28</w:t>
            </w:r>
          </w:p>
        </w:tc>
        <w:tc>
          <w:tcPr>
            <w:tcW w:type="dxa" w:w="1114"/>
          </w:tcPr>
          <w:p>
            <w:pPr>
              <w:spacing w:after="0"/>
              <w:jc w:val="left"/>
            </w:pPr>
            <w:r>
              <w:rPr>
                <w:sz w:val="16"/>
              </w:rPr>
              <w:t>EM-3308-OK</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DR-1883</w:t>
            </w:r>
          </w:p>
        </w:tc>
      </w:tr>
      <w:tr>
        <w:trPr>
          <w:cantSplit/>
        </w:trPr>
        <w:tc>
          <w:tcPr>
            <w:tcW w:type="dxa" w:w="1114"/>
          </w:tcPr>
          <w:p>
            <w:pPr>
              <w:spacing w:after="0"/>
              <w:jc w:val="left"/>
            </w:pPr>
            <w:r>
              <w:rPr>
                <w:sz w:val="16"/>
              </w:rPr>
              <w:t>2007-12-18</w:t>
            </w:r>
          </w:p>
        </w:tc>
        <w:tc>
          <w:tcPr>
            <w:tcW w:type="dxa" w:w="1114"/>
          </w:tcPr>
          <w:p>
            <w:pPr>
              <w:spacing w:after="0"/>
              <w:jc w:val="left"/>
            </w:pPr>
            <w:r>
              <w:rPr>
                <w:sz w:val="16"/>
              </w:rPr>
              <w:t>2007-12-08</w:t>
            </w:r>
          </w:p>
        </w:tc>
        <w:tc>
          <w:tcPr>
            <w:tcW w:type="dxa" w:w="1114"/>
          </w:tcPr>
          <w:p>
            <w:pPr>
              <w:spacing w:after="0"/>
              <w:jc w:val="left"/>
            </w:pPr>
            <w:r>
              <w:rPr>
                <w:sz w:val="16"/>
              </w:rPr>
              <w:t>DR-1735-OK</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Ice Storm</w:t>
            </w:r>
          </w:p>
        </w:tc>
        <w:tc>
          <w:tcPr>
            <w:tcW w:type="dxa" w:w="1536"/>
          </w:tcPr>
          <w:p>
            <w:pPr>
              <w:spacing w:after="0"/>
              <w:jc w:val="right"/>
            </w:pPr>
            <w:r>
              <w:rPr>
                <w:sz w:val="16"/>
              </w:rPr>
              <w:t>$277,675.27</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2007-12-10</w:t>
            </w:r>
          </w:p>
        </w:tc>
        <w:tc>
          <w:tcPr>
            <w:tcW w:type="dxa" w:w="1114"/>
          </w:tcPr>
          <w:p>
            <w:pPr>
              <w:spacing w:after="0"/>
              <w:jc w:val="left"/>
            </w:pPr>
            <w:r>
              <w:rPr>
                <w:sz w:val="16"/>
              </w:rPr>
              <w:t>2007-12-08</w:t>
            </w:r>
          </w:p>
        </w:tc>
        <w:tc>
          <w:tcPr>
            <w:tcW w:type="dxa" w:w="1114"/>
          </w:tcPr>
          <w:p>
            <w:pPr>
              <w:spacing w:after="0"/>
              <w:jc w:val="left"/>
            </w:pPr>
            <w:r>
              <w:rPr>
                <w:sz w:val="16"/>
              </w:rPr>
              <w:t>EM-3280-OK</w:t>
            </w:r>
          </w:p>
        </w:tc>
        <w:tc>
          <w:tcPr>
            <w:tcW w:type="dxa" w:w="1498"/>
          </w:tcPr>
          <w:p>
            <w:pPr>
              <w:spacing w:after="0"/>
              <w:jc w:val="left"/>
            </w:pPr>
            <w:r>
              <w:rPr>
                <w:sz w:val="16"/>
              </w:rPr>
              <w:t>Emergency</w:t>
            </w:r>
          </w:p>
        </w:tc>
        <w:tc>
          <w:tcPr>
            <w:tcW w:type="dxa" w:w="2841"/>
          </w:tcPr>
          <w:p>
            <w:pPr>
              <w:spacing w:after="0"/>
              <w:jc w:val="left"/>
            </w:pPr>
            <w:r>
              <w:rPr>
                <w:sz w:val="16"/>
              </w:rPr>
              <w:t>SEVERE WINTER STORMS</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DR-1735</w:t>
            </w:r>
          </w:p>
        </w:tc>
      </w:tr>
      <w:tr>
        <w:trPr>
          <w:cantSplit/>
        </w:trPr>
        <w:tc>
          <w:tcPr>
            <w:tcW w:type="dxa" w:w="1114"/>
          </w:tcPr>
          <w:p>
            <w:pPr>
              <w:spacing w:after="0"/>
              <w:jc w:val="left"/>
            </w:pPr>
            <w:r>
              <w:rPr>
                <w:sz w:val="16"/>
              </w:rPr>
              <w:t>2007-07-07</w:t>
            </w:r>
          </w:p>
        </w:tc>
        <w:tc>
          <w:tcPr>
            <w:tcW w:type="dxa" w:w="1114"/>
          </w:tcPr>
          <w:p>
            <w:pPr>
              <w:spacing w:after="0"/>
              <w:jc w:val="left"/>
            </w:pPr>
            <w:r>
              <w:rPr>
                <w:sz w:val="16"/>
              </w:rPr>
              <w:t>2007-06-10</w:t>
            </w:r>
          </w:p>
        </w:tc>
        <w:tc>
          <w:tcPr>
            <w:tcW w:type="dxa" w:w="1114"/>
          </w:tcPr>
          <w:p>
            <w:pPr>
              <w:spacing w:after="0"/>
              <w:jc w:val="left"/>
            </w:pPr>
            <w:r>
              <w:rPr>
                <w:sz w:val="16"/>
              </w:rPr>
              <w:t>DR-1712-OK</w:t>
            </w:r>
          </w:p>
        </w:tc>
        <w:tc>
          <w:tcPr>
            <w:tcW w:type="dxa" w:w="1498"/>
          </w:tcPr>
          <w:p>
            <w:pPr>
              <w:spacing w:after="0"/>
              <w:jc w:val="left"/>
            </w:pPr>
            <w:r>
              <w:rPr>
                <w:sz w:val="16"/>
              </w:rPr>
              <w:t>Major disaster</w:t>
            </w:r>
          </w:p>
        </w:tc>
        <w:tc>
          <w:tcPr>
            <w:tcW w:type="dxa" w:w="2841"/>
          </w:tcPr>
          <w:p>
            <w:pPr>
              <w:spacing w:after="0"/>
              <w:jc w:val="left"/>
            </w:pPr>
            <w:r>
              <w:rPr>
                <w:sz w:val="16"/>
              </w:rPr>
              <w:t>SEVERE STORMS, FLOODING, AND TORNADOES</w:t>
            </w:r>
          </w:p>
        </w:tc>
        <w:tc>
          <w:tcPr>
            <w:tcW w:type="dxa" w:w="2438"/>
          </w:tcPr>
          <w:p>
            <w:pPr>
              <w:spacing w:after="0"/>
              <w:jc w:val="left"/>
            </w:pPr>
            <w:r>
              <w:rPr>
                <w:sz w:val="16"/>
              </w:rPr>
              <w:t>Inland Flooding; Tornado</w:t>
            </w:r>
          </w:p>
        </w:tc>
        <w:tc>
          <w:tcPr>
            <w:tcW w:type="dxa" w:w="1536"/>
          </w:tcPr>
          <w:p>
            <w:pPr>
              <w:spacing w:after="0"/>
              <w:jc w:val="right"/>
            </w:pPr>
            <w:r>
              <w:rPr>
                <w:sz w:val="16"/>
              </w:rPr>
              <w:t>$363,297.91</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2007-02-01</w:t>
            </w:r>
          </w:p>
        </w:tc>
        <w:tc>
          <w:tcPr>
            <w:tcW w:type="dxa" w:w="1114"/>
          </w:tcPr>
          <w:p>
            <w:pPr>
              <w:spacing w:after="0"/>
              <w:jc w:val="left"/>
            </w:pPr>
            <w:r>
              <w:rPr>
                <w:sz w:val="16"/>
              </w:rPr>
              <w:t>2007-01-12</w:t>
            </w:r>
          </w:p>
        </w:tc>
        <w:tc>
          <w:tcPr>
            <w:tcW w:type="dxa" w:w="1114"/>
          </w:tcPr>
          <w:p>
            <w:pPr>
              <w:spacing w:after="0"/>
              <w:jc w:val="left"/>
            </w:pPr>
            <w:r>
              <w:rPr>
                <w:sz w:val="16"/>
              </w:rPr>
              <w:t>DR-1678-OK</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Winter Weather</w:t>
            </w:r>
          </w:p>
        </w:tc>
        <w:tc>
          <w:tcPr>
            <w:tcW w:type="dxa" w:w="1536"/>
          </w:tcPr>
          <w:p>
            <w:pPr>
              <w:spacing w:after="0"/>
              <w:jc w:val="right"/>
            </w:pPr>
            <w:r>
              <w:rPr>
                <w:sz w:val="16"/>
              </w:rPr>
              <w:t>$300,163.23</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2007-01-14</w:t>
            </w:r>
          </w:p>
        </w:tc>
        <w:tc>
          <w:tcPr>
            <w:tcW w:type="dxa" w:w="1114"/>
          </w:tcPr>
          <w:p>
            <w:pPr>
              <w:spacing w:after="0"/>
              <w:jc w:val="left"/>
            </w:pPr>
            <w:r>
              <w:rPr>
                <w:sz w:val="16"/>
              </w:rPr>
              <w:t>2007-01-12</w:t>
            </w:r>
          </w:p>
        </w:tc>
        <w:tc>
          <w:tcPr>
            <w:tcW w:type="dxa" w:w="1114"/>
          </w:tcPr>
          <w:p>
            <w:pPr>
              <w:spacing w:after="0"/>
              <w:jc w:val="left"/>
            </w:pPr>
            <w:r>
              <w:rPr>
                <w:sz w:val="16"/>
              </w:rPr>
              <w:t>EM-3272-OK</w:t>
            </w:r>
          </w:p>
        </w:tc>
        <w:tc>
          <w:tcPr>
            <w:tcW w:type="dxa" w:w="1498"/>
          </w:tcPr>
          <w:p>
            <w:pPr>
              <w:spacing w:after="0"/>
              <w:jc w:val="left"/>
            </w:pPr>
            <w:r>
              <w:rPr>
                <w:sz w:val="16"/>
              </w:rPr>
              <w:t>Emergency</w:t>
            </w:r>
          </w:p>
        </w:tc>
        <w:tc>
          <w:tcPr>
            <w:tcW w:type="dxa" w:w="2841"/>
          </w:tcPr>
          <w:p>
            <w:pPr>
              <w:spacing w:after="0"/>
              <w:jc w:val="left"/>
            </w:pPr>
            <w:r>
              <w:rPr>
                <w:sz w:val="16"/>
              </w:rPr>
              <w:t>SEVERE WINTER STORMS AND FLOODING</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DR-1678</w:t>
            </w:r>
          </w:p>
        </w:tc>
      </w:tr>
      <w:tr>
        <w:trPr>
          <w:cantSplit/>
        </w:trPr>
        <w:tc>
          <w:tcPr>
            <w:tcW w:type="dxa" w:w="1114"/>
          </w:tcPr>
          <w:p>
            <w:pPr>
              <w:spacing w:after="0"/>
              <w:jc w:val="left"/>
            </w:pPr>
            <w:r>
              <w:rPr>
                <w:sz w:val="16"/>
              </w:rPr>
              <w:t>2006-01-10</w:t>
            </w:r>
          </w:p>
        </w:tc>
        <w:tc>
          <w:tcPr>
            <w:tcW w:type="dxa" w:w="1114"/>
          </w:tcPr>
          <w:p>
            <w:pPr>
              <w:spacing w:after="0"/>
              <w:jc w:val="left"/>
            </w:pPr>
            <w:r>
              <w:rPr>
                <w:sz w:val="16"/>
              </w:rPr>
              <w:t>2005-11-27</w:t>
            </w:r>
          </w:p>
        </w:tc>
        <w:tc>
          <w:tcPr>
            <w:tcW w:type="dxa" w:w="1114"/>
          </w:tcPr>
          <w:p>
            <w:pPr>
              <w:spacing w:after="0"/>
              <w:jc w:val="left"/>
            </w:pPr>
            <w:r>
              <w:rPr>
                <w:sz w:val="16"/>
              </w:rPr>
              <w:t>DR-1623-OK</w:t>
            </w:r>
          </w:p>
        </w:tc>
        <w:tc>
          <w:tcPr>
            <w:tcW w:type="dxa" w:w="1498"/>
          </w:tcPr>
          <w:p>
            <w:pPr>
              <w:spacing w:after="0"/>
              <w:jc w:val="left"/>
            </w:pPr>
            <w:r>
              <w:rPr>
                <w:sz w:val="16"/>
              </w:rPr>
              <w:t>Major disaster</w:t>
            </w:r>
          </w:p>
        </w:tc>
        <w:tc>
          <w:tcPr>
            <w:tcW w:type="dxa" w:w="2841"/>
          </w:tcPr>
          <w:p>
            <w:pPr>
              <w:spacing w:after="0"/>
              <w:jc w:val="left"/>
            </w:pPr>
            <w:r>
              <w:rPr>
                <w:sz w:val="16"/>
              </w:rPr>
              <w:t>EXTREME WILDFIRE THREAT</w:t>
            </w:r>
          </w:p>
        </w:tc>
        <w:tc>
          <w:tcPr>
            <w:tcW w:type="dxa" w:w="2438"/>
          </w:tcPr>
          <w:p>
            <w:pPr>
              <w:spacing w:after="0"/>
              <w:jc w:val="left"/>
            </w:pPr>
            <w:r>
              <w:rPr>
                <w:sz w:val="16"/>
              </w:rPr>
              <w:t>Wildfire</w:t>
            </w:r>
          </w:p>
        </w:tc>
        <w:tc>
          <w:tcPr>
            <w:tcW w:type="dxa" w:w="1536"/>
          </w:tcPr>
          <w:p>
            <w:pPr>
              <w:spacing w:after="0"/>
              <w:jc w:val="right"/>
            </w:pPr>
            <w:r>
              <w:rPr>
                <w:sz w:val="16"/>
              </w:rPr>
              <w:t>$26,918.52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2005-09-05</w:t>
            </w:r>
          </w:p>
        </w:tc>
        <w:tc>
          <w:tcPr>
            <w:tcW w:type="dxa" w:w="1114"/>
          </w:tcPr>
          <w:p>
            <w:pPr>
              <w:spacing w:after="0"/>
              <w:jc w:val="left"/>
            </w:pPr>
            <w:r>
              <w:rPr>
                <w:sz w:val="16"/>
              </w:rPr>
              <w:t>2005-08-29</w:t>
            </w:r>
          </w:p>
        </w:tc>
        <w:tc>
          <w:tcPr>
            <w:tcW w:type="dxa" w:w="1114"/>
          </w:tcPr>
          <w:p>
            <w:pPr>
              <w:spacing w:after="0"/>
              <w:jc w:val="left"/>
            </w:pPr>
            <w:r>
              <w:rPr>
                <w:sz w:val="16"/>
              </w:rPr>
              <w:t>EM-3219-OK</w:t>
            </w:r>
          </w:p>
        </w:tc>
        <w:tc>
          <w:tcPr>
            <w:tcW w:type="dxa" w:w="1498"/>
          </w:tcPr>
          <w:p>
            <w:pPr>
              <w:spacing w:after="0"/>
              <w:jc w:val="left"/>
            </w:pPr>
            <w:r>
              <w:rPr>
                <w:sz w:val="16"/>
              </w:rPr>
              <w:t>Emergency</w:t>
            </w:r>
          </w:p>
        </w:tc>
        <w:tc>
          <w:tcPr>
            <w:tcW w:type="dxa" w:w="2841"/>
          </w:tcPr>
          <w:p>
            <w:pPr>
              <w:spacing w:after="0"/>
              <w:jc w:val="left"/>
            </w:pPr>
            <w:r>
              <w:rPr>
                <w:sz w:val="16"/>
              </w:rPr>
              <w:t>HURRICANE KATRINA EVACUATION</w:t>
            </w:r>
          </w:p>
        </w:tc>
        <w:tc>
          <w:tcPr>
            <w:tcW w:type="dxa" w:w="2438"/>
          </w:tcPr>
          <w:p>
            <w:pPr>
              <w:spacing w:after="0"/>
              <w:jc w:val="left"/>
            </w:pPr>
            <w:r>
              <w:rPr>
                <w:sz w:val="16"/>
              </w:rPr>
              <w:t>Hurricane: evacuation support, not a local hazard event; not counted</w:t>
            </w:r>
          </w:p>
        </w:tc>
        <w:tc>
          <w:tcPr>
            <w:tcW w:type="dxa" w:w="1536"/>
          </w:tcPr>
          <w:p>
            <w:pPr>
              <w:spacing w:after="0"/>
              <w:jc w:val="right"/>
            </w:pPr>
            <w:r>
              <w:rPr>
                <w:sz w:val="16"/>
              </w:rPr>
              <w:t>$35,252.33</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2003-05-10</w:t>
            </w:r>
          </w:p>
        </w:tc>
        <w:tc>
          <w:tcPr>
            <w:tcW w:type="dxa" w:w="1114"/>
          </w:tcPr>
          <w:p>
            <w:pPr>
              <w:spacing w:after="0"/>
              <w:jc w:val="left"/>
            </w:pPr>
            <w:r>
              <w:rPr>
                <w:sz w:val="16"/>
              </w:rPr>
              <w:t>2003-05-08</w:t>
            </w:r>
          </w:p>
        </w:tc>
        <w:tc>
          <w:tcPr>
            <w:tcW w:type="dxa" w:w="1114"/>
          </w:tcPr>
          <w:p>
            <w:pPr>
              <w:spacing w:after="0"/>
              <w:jc w:val="left"/>
            </w:pPr>
            <w:r>
              <w:rPr>
                <w:sz w:val="16"/>
              </w:rPr>
              <w:t>DR-1465-OK</w:t>
            </w:r>
          </w:p>
        </w:tc>
        <w:tc>
          <w:tcPr>
            <w:tcW w:type="dxa" w:w="1498"/>
          </w:tcPr>
          <w:p>
            <w:pPr>
              <w:spacing w:after="0"/>
              <w:jc w:val="left"/>
            </w:pPr>
            <w:r>
              <w:rPr>
                <w:sz w:val="16"/>
              </w:rPr>
              <w:t>Major disaster</w:t>
            </w:r>
          </w:p>
        </w:tc>
        <w:tc>
          <w:tcPr>
            <w:tcW w:type="dxa" w:w="2841"/>
          </w:tcPr>
          <w:p>
            <w:pPr>
              <w:spacing w:after="0"/>
              <w:jc w:val="left"/>
            </w:pPr>
            <w:r>
              <w:rPr>
                <w:sz w:val="16"/>
              </w:rPr>
              <w:t>SEVERE STORMS AND TORNADOES</w:t>
            </w:r>
          </w:p>
        </w:tc>
        <w:tc>
          <w:tcPr>
            <w:tcW w:type="dxa" w:w="2438"/>
          </w:tcPr>
          <w:p>
            <w:pPr>
              <w:spacing w:after="0"/>
              <w:jc w:val="left"/>
            </w:pPr>
            <w:r>
              <w:rPr>
                <w:sz w:val="16"/>
              </w:rPr>
              <w:t>Tornado</w:t>
            </w:r>
          </w:p>
        </w:tc>
        <w:tc>
          <w:tcPr>
            <w:tcW w:type="dxa" w:w="1536"/>
          </w:tcPr>
          <w:p>
            <w:pPr>
              <w:spacing w:after="0"/>
              <w:jc w:val="right"/>
            </w:pPr>
            <w:r>
              <w:rPr>
                <w:sz w:val="16"/>
              </w:rPr>
              <w:t>$6,922.42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2002-02-01</w:t>
            </w:r>
          </w:p>
        </w:tc>
        <w:tc>
          <w:tcPr>
            <w:tcW w:type="dxa" w:w="1114"/>
          </w:tcPr>
          <w:p>
            <w:pPr>
              <w:spacing w:after="0"/>
              <w:jc w:val="left"/>
            </w:pPr>
            <w:r>
              <w:rPr>
                <w:sz w:val="16"/>
              </w:rPr>
              <w:t>2002-01-30</w:t>
            </w:r>
          </w:p>
        </w:tc>
        <w:tc>
          <w:tcPr>
            <w:tcW w:type="dxa" w:w="1114"/>
          </w:tcPr>
          <w:p>
            <w:pPr>
              <w:spacing w:after="0"/>
              <w:jc w:val="left"/>
            </w:pPr>
            <w:r>
              <w:rPr>
                <w:sz w:val="16"/>
              </w:rPr>
              <w:t>DR-1401-OK</w:t>
            </w:r>
          </w:p>
        </w:tc>
        <w:tc>
          <w:tcPr>
            <w:tcW w:type="dxa" w:w="1498"/>
          </w:tcPr>
          <w:p>
            <w:pPr>
              <w:spacing w:after="0"/>
              <w:jc w:val="left"/>
            </w:pPr>
            <w:r>
              <w:rPr>
                <w:sz w:val="16"/>
              </w:rPr>
              <w:t>Major disaster</w:t>
            </w:r>
          </w:p>
        </w:tc>
        <w:tc>
          <w:tcPr>
            <w:tcW w:type="dxa" w:w="2841"/>
          </w:tcPr>
          <w:p>
            <w:pPr>
              <w:spacing w:after="0"/>
              <w:jc w:val="left"/>
            </w:pPr>
            <w:r>
              <w:rPr>
                <w:sz w:val="16"/>
              </w:rPr>
              <w:t>SEVERE WINTER ICE STORM</w:t>
            </w:r>
          </w:p>
        </w:tc>
        <w:tc>
          <w:tcPr>
            <w:tcW w:type="dxa" w:w="2438"/>
          </w:tcPr>
          <w:p>
            <w:pPr>
              <w:spacing w:after="0"/>
              <w:jc w:val="left"/>
            </w:pPr>
            <w:r>
              <w:rPr>
                <w:sz w:val="16"/>
              </w:rPr>
              <w:t>Ice Storm</w:t>
            </w:r>
          </w:p>
        </w:tc>
        <w:tc>
          <w:tcPr>
            <w:tcW w:type="dxa" w:w="1536"/>
          </w:tcPr>
          <w:p>
            <w:pPr>
              <w:spacing w:after="0"/>
              <w:jc w:val="right"/>
            </w:pPr>
            <w:r>
              <w:rPr>
                <w:sz w:val="16"/>
              </w:rPr>
              <w:t>$35,933</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2001-01-05</w:t>
            </w:r>
          </w:p>
        </w:tc>
        <w:tc>
          <w:tcPr>
            <w:tcW w:type="dxa" w:w="1114"/>
          </w:tcPr>
          <w:p>
            <w:pPr>
              <w:spacing w:after="0"/>
              <w:jc w:val="left"/>
            </w:pPr>
            <w:r>
              <w:rPr>
                <w:sz w:val="16"/>
              </w:rPr>
              <w:t>2000-12-25</w:t>
            </w:r>
          </w:p>
        </w:tc>
        <w:tc>
          <w:tcPr>
            <w:tcW w:type="dxa" w:w="1114"/>
          </w:tcPr>
          <w:p>
            <w:pPr>
              <w:spacing w:after="0"/>
              <w:jc w:val="left"/>
            </w:pPr>
            <w:r>
              <w:rPr>
                <w:sz w:val="16"/>
              </w:rPr>
              <w:t>DR-1355-OK</w:t>
            </w:r>
          </w:p>
        </w:tc>
        <w:tc>
          <w:tcPr>
            <w:tcW w:type="dxa" w:w="1498"/>
          </w:tcPr>
          <w:p>
            <w:pPr>
              <w:spacing w:after="0"/>
              <w:jc w:val="left"/>
            </w:pPr>
            <w:r>
              <w:rPr>
                <w:sz w:val="16"/>
              </w:rPr>
              <w:t>Major disaster</w:t>
            </w:r>
          </w:p>
        </w:tc>
        <w:tc>
          <w:tcPr>
            <w:tcW w:type="dxa" w:w="2841"/>
          </w:tcPr>
          <w:p>
            <w:pPr>
              <w:spacing w:after="0"/>
              <w:jc w:val="left"/>
            </w:pPr>
            <w:r>
              <w:rPr>
                <w:sz w:val="16"/>
              </w:rPr>
              <w:t>SEVERE WINTER ICE STORM</w:t>
            </w:r>
          </w:p>
        </w:tc>
        <w:tc>
          <w:tcPr>
            <w:tcW w:type="dxa" w:w="2438"/>
          </w:tcPr>
          <w:p>
            <w:pPr>
              <w:spacing w:after="0"/>
              <w:jc w:val="left"/>
            </w:pPr>
            <w:r>
              <w:rPr>
                <w:sz w:val="16"/>
              </w:rPr>
              <w:t>Ice Storm</w:t>
            </w:r>
          </w:p>
        </w:tc>
        <w:tc>
          <w:tcPr>
            <w:tcW w:type="dxa" w:w="1536"/>
          </w:tcPr>
          <w:p>
            <w:pPr>
              <w:spacing w:after="0"/>
              <w:jc w:val="right"/>
            </w:pPr>
            <w:r>
              <w:rPr>
                <w:sz w:val="16"/>
              </w:rPr>
              <w:t>$421,234.21</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2000-12-28</w:t>
            </w:r>
          </w:p>
        </w:tc>
        <w:tc>
          <w:tcPr>
            <w:tcW w:type="dxa" w:w="1114"/>
          </w:tcPr>
          <w:p>
            <w:pPr>
              <w:spacing w:after="0"/>
              <w:jc w:val="left"/>
            </w:pPr>
            <w:r>
              <w:rPr>
                <w:sz w:val="16"/>
              </w:rPr>
              <w:t>2000-12-25</w:t>
            </w:r>
          </w:p>
        </w:tc>
        <w:tc>
          <w:tcPr>
            <w:tcW w:type="dxa" w:w="1114"/>
          </w:tcPr>
          <w:p>
            <w:pPr>
              <w:spacing w:after="0"/>
              <w:jc w:val="left"/>
            </w:pPr>
            <w:r>
              <w:rPr>
                <w:sz w:val="16"/>
              </w:rPr>
              <w:t>EM-3158-OK</w:t>
            </w:r>
          </w:p>
        </w:tc>
        <w:tc>
          <w:tcPr>
            <w:tcW w:type="dxa" w:w="1498"/>
          </w:tcPr>
          <w:p>
            <w:pPr>
              <w:spacing w:after="0"/>
              <w:jc w:val="left"/>
            </w:pPr>
            <w:r>
              <w:rPr>
                <w:sz w:val="16"/>
              </w:rPr>
              <w:t>Emergency</w:t>
            </w:r>
          </w:p>
        </w:tc>
        <w:tc>
          <w:tcPr>
            <w:tcW w:type="dxa" w:w="2841"/>
          </w:tcPr>
          <w:p>
            <w:pPr>
              <w:spacing w:after="0"/>
              <w:jc w:val="left"/>
            </w:pPr>
            <w:r>
              <w:rPr>
                <w:sz w:val="16"/>
              </w:rPr>
              <w:t>SEVERE WINTER AND ICE STORM</w:t>
            </w:r>
          </w:p>
        </w:tc>
        <w:tc>
          <w:tcPr>
            <w:tcW w:type="dxa" w:w="2438"/>
          </w:tcPr>
          <w:p>
            <w:pPr>
              <w:spacing w:after="0"/>
              <w:jc w:val="left"/>
            </w:pPr>
            <w:r>
              <w:rPr>
                <w:sz w:val="16"/>
              </w:rPr>
              <w:t>Ice Storm</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DR-1355</w:t>
            </w:r>
          </w:p>
        </w:tc>
      </w:tr>
      <w:tr>
        <w:trPr>
          <w:cantSplit/>
        </w:trPr>
        <w:tc>
          <w:tcPr>
            <w:tcW w:type="dxa" w:w="1114"/>
          </w:tcPr>
          <w:p>
            <w:pPr>
              <w:spacing w:after="0"/>
              <w:jc w:val="left"/>
            </w:pPr>
            <w:r>
              <w:rPr>
                <w:sz w:val="16"/>
              </w:rPr>
              <w:t>1996-02-27</w:t>
            </w:r>
          </w:p>
        </w:tc>
        <w:tc>
          <w:tcPr>
            <w:tcW w:type="dxa" w:w="1114"/>
          </w:tcPr>
          <w:p>
            <w:pPr>
              <w:spacing w:after="0"/>
              <w:jc w:val="left"/>
            </w:pPr>
            <w:r>
              <w:rPr>
                <w:sz w:val="16"/>
              </w:rPr>
              <w:t>1996-02-27</w:t>
            </w:r>
          </w:p>
        </w:tc>
        <w:tc>
          <w:tcPr>
            <w:tcW w:type="dxa" w:w="1114"/>
          </w:tcPr>
          <w:p>
            <w:pPr>
              <w:spacing w:after="0"/>
              <w:jc w:val="left"/>
            </w:pPr>
            <w:r>
              <w:rPr>
                <w:sz w:val="16"/>
              </w:rPr>
              <w:t>EM-3118-OK</w:t>
            </w:r>
          </w:p>
        </w:tc>
        <w:tc>
          <w:tcPr>
            <w:tcW w:type="dxa" w:w="1498"/>
          </w:tcPr>
          <w:p>
            <w:pPr>
              <w:spacing w:after="0"/>
              <w:jc w:val="left"/>
            </w:pPr>
            <w:r>
              <w:rPr>
                <w:sz w:val="16"/>
              </w:rPr>
              <w:t>Emergency</w:t>
            </w:r>
          </w:p>
        </w:tc>
        <w:tc>
          <w:tcPr>
            <w:tcW w:type="dxa" w:w="2841"/>
          </w:tcPr>
          <w:p>
            <w:pPr>
              <w:spacing w:after="0"/>
              <w:jc w:val="left"/>
            </w:pPr>
            <w:r>
              <w:rPr>
                <w:sz w:val="16"/>
              </w:rPr>
              <w:t>EXTREME FIRE HAZARD</w:t>
            </w:r>
          </w:p>
        </w:tc>
        <w:tc>
          <w:tcPr>
            <w:tcW w:type="dxa" w:w="2438"/>
          </w:tcPr>
          <w:p>
            <w:pPr>
              <w:spacing w:after="0"/>
              <w:jc w:val="left"/>
            </w:pPr>
            <w:r>
              <w:rPr>
                <w:sz w:val="16"/>
              </w:rPr>
              <w:t>Wildfire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1993-05-12</w:t>
            </w:r>
          </w:p>
        </w:tc>
        <w:tc>
          <w:tcPr>
            <w:tcW w:type="dxa" w:w="1114"/>
          </w:tcPr>
          <w:p>
            <w:pPr>
              <w:spacing w:after="0"/>
              <w:jc w:val="left"/>
            </w:pPr>
            <w:r>
              <w:rPr>
                <w:sz w:val="16"/>
              </w:rPr>
              <w:t>1993-05-08</w:t>
            </w:r>
          </w:p>
        </w:tc>
        <w:tc>
          <w:tcPr>
            <w:tcW w:type="dxa" w:w="1114"/>
          </w:tcPr>
          <w:p>
            <w:pPr>
              <w:spacing w:after="0"/>
              <w:jc w:val="left"/>
            </w:pPr>
            <w:r>
              <w:rPr>
                <w:sz w:val="16"/>
              </w:rPr>
              <w:t>DR-991-OK</w:t>
            </w:r>
          </w:p>
        </w:tc>
        <w:tc>
          <w:tcPr>
            <w:tcW w:type="dxa" w:w="1498"/>
          </w:tcPr>
          <w:p>
            <w:pPr>
              <w:spacing w:after="0"/>
              <w:jc w:val="left"/>
            </w:pPr>
            <w:r>
              <w:rPr>
                <w:sz w:val="16"/>
              </w:rPr>
              <w:t>Major disaster</w:t>
            </w:r>
          </w:p>
        </w:tc>
        <w:tc>
          <w:tcPr>
            <w:tcW w:type="dxa" w:w="2841"/>
          </w:tcPr>
          <w:p>
            <w:pPr>
              <w:spacing w:after="0"/>
              <w:jc w:val="left"/>
            </w:pPr>
            <w:r>
              <w:rPr>
                <w:sz w:val="16"/>
              </w:rPr>
              <w:t>SEVERE STORMS, TORNADOES &amp; FLOODING</w:t>
            </w:r>
          </w:p>
        </w:tc>
        <w:tc>
          <w:tcPr>
            <w:tcW w:type="dxa" w:w="2438"/>
          </w:tcPr>
          <w:p>
            <w:pPr>
              <w:spacing w:after="0"/>
              <w:jc w:val="left"/>
            </w:pPr>
            <w:r>
              <w:rPr>
                <w:sz w:val="16"/>
              </w:rPr>
              <w:t>Inland Flooding; Tornado</w:t>
            </w:r>
          </w:p>
        </w:tc>
        <w:tc>
          <w:tcPr>
            <w:tcW w:type="dxa" w:w="1536"/>
          </w:tcPr>
          <w:p>
            <w:pPr>
              <w:spacing w:after="0"/>
              <w:jc w:val="right"/>
            </w:pPr>
            <w:r>
              <w:rPr>
                <w:sz w:val="16"/>
              </w:rPr>
              <w:t>PA not declared for this county</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1991-05-08</w:t>
            </w:r>
          </w:p>
        </w:tc>
        <w:tc>
          <w:tcPr>
            <w:tcW w:type="dxa" w:w="1114"/>
          </w:tcPr>
          <w:p>
            <w:pPr>
              <w:spacing w:after="0"/>
              <w:jc w:val="left"/>
            </w:pPr>
            <w:r>
              <w:rPr>
                <w:sz w:val="16"/>
              </w:rPr>
              <w:t>1991-04-26</w:t>
            </w:r>
          </w:p>
        </w:tc>
        <w:tc>
          <w:tcPr>
            <w:tcW w:type="dxa" w:w="1114"/>
          </w:tcPr>
          <w:p>
            <w:pPr>
              <w:spacing w:after="0"/>
              <w:jc w:val="left"/>
            </w:pPr>
            <w:r>
              <w:rPr>
                <w:sz w:val="16"/>
              </w:rPr>
              <w:t>DR-905-OK</w:t>
            </w:r>
          </w:p>
        </w:tc>
        <w:tc>
          <w:tcPr>
            <w:tcW w:type="dxa" w:w="1498"/>
          </w:tcPr>
          <w:p>
            <w:pPr>
              <w:spacing w:after="0"/>
              <w:jc w:val="left"/>
            </w:pPr>
            <w:r>
              <w:rPr>
                <w:sz w:val="16"/>
              </w:rPr>
              <w:t>Major disaster</w:t>
            </w:r>
          </w:p>
        </w:tc>
        <w:tc>
          <w:tcPr>
            <w:tcW w:type="dxa" w:w="2841"/>
          </w:tcPr>
          <w:p>
            <w:pPr>
              <w:spacing w:after="0"/>
              <w:jc w:val="left"/>
            </w:pPr>
            <w:r>
              <w:rPr>
                <w:sz w:val="16"/>
              </w:rPr>
              <w:t>SEVERE STORMS &amp; TORNADOES</w:t>
            </w:r>
          </w:p>
        </w:tc>
        <w:tc>
          <w:tcPr>
            <w:tcW w:type="dxa" w:w="2438"/>
          </w:tcPr>
          <w:p>
            <w:pPr>
              <w:spacing w:after="0"/>
              <w:jc w:val="left"/>
            </w:pPr>
            <w:r>
              <w:rPr>
                <w:sz w:val="16"/>
              </w:rPr>
              <w:t>Tornado</w:t>
            </w:r>
          </w:p>
        </w:tc>
        <w:tc>
          <w:tcPr>
            <w:tcW w:type="dxa" w:w="1536"/>
          </w:tcPr>
          <w:p>
            <w:pPr>
              <w:spacing w:after="0"/>
              <w:jc w:val="right"/>
            </w:pPr>
            <w:r>
              <w:rPr>
                <w:sz w:val="16"/>
              </w:rPr>
              <w:t>PA not declared for this county</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1986-10-14</w:t>
            </w:r>
          </w:p>
        </w:tc>
        <w:tc>
          <w:tcPr>
            <w:tcW w:type="dxa" w:w="1114"/>
          </w:tcPr>
          <w:p>
            <w:pPr>
              <w:spacing w:after="0"/>
              <w:jc w:val="left"/>
            </w:pPr>
            <w:r>
              <w:rPr>
                <w:sz w:val="16"/>
              </w:rPr>
              <w:t>1986-09-26</w:t>
            </w:r>
          </w:p>
        </w:tc>
        <w:tc>
          <w:tcPr>
            <w:tcW w:type="dxa" w:w="1114"/>
          </w:tcPr>
          <w:p>
            <w:pPr>
              <w:spacing w:after="0"/>
              <w:jc w:val="left"/>
            </w:pPr>
            <w:r>
              <w:rPr>
                <w:sz w:val="16"/>
              </w:rPr>
              <w:t>DR-778-OK</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1984-05-03</w:t>
            </w:r>
          </w:p>
        </w:tc>
        <w:tc>
          <w:tcPr>
            <w:tcW w:type="dxa" w:w="1114"/>
          </w:tcPr>
          <w:p>
            <w:pPr>
              <w:spacing w:after="0"/>
              <w:jc w:val="left"/>
            </w:pPr>
            <w:r>
              <w:rPr>
                <w:sz w:val="16"/>
              </w:rPr>
              <w:t>1984-04-26</w:t>
            </w:r>
          </w:p>
        </w:tc>
        <w:tc>
          <w:tcPr>
            <w:tcW w:type="dxa" w:w="1114"/>
          </w:tcPr>
          <w:p>
            <w:pPr>
              <w:spacing w:after="0"/>
              <w:jc w:val="left"/>
            </w:pPr>
            <w:r>
              <w:rPr>
                <w:sz w:val="16"/>
              </w:rPr>
              <w:t>DR-704-OK</w:t>
            </w:r>
          </w:p>
        </w:tc>
        <w:tc>
          <w:tcPr>
            <w:tcW w:type="dxa" w:w="1498"/>
          </w:tcPr>
          <w:p>
            <w:pPr>
              <w:spacing w:after="0"/>
              <w:jc w:val="left"/>
            </w:pPr>
            <w:r>
              <w:rPr>
                <w:sz w:val="16"/>
              </w:rPr>
              <w:t>Major disaster</w:t>
            </w:r>
          </w:p>
        </w:tc>
        <w:tc>
          <w:tcPr>
            <w:tcW w:type="dxa" w:w="2841"/>
          </w:tcPr>
          <w:p>
            <w:pPr>
              <w:spacing w:after="0"/>
              <w:jc w:val="left"/>
            </w:pPr>
            <w:r>
              <w:rPr>
                <w:sz w:val="16"/>
              </w:rPr>
              <w:t>SEVERE STORMS &amp; TORNADOES</w:t>
            </w:r>
          </w:p>
        </w:tc>
        <w:tc>
          <w:tcPr>
            <w:tcW w:type="dxa" w:w="2438"/>
          </w:tcPr>
          <w:p>
            <w:pPr>
              <w:spacing w:after="0"/>
              <w:jc w:val="left"/>
            </w:pPr>
            <w:r>
              <w:rPr>
                <w:sz w:val="16"/>
              </w:rPr>
              <w:t>Tornado</w:t>
            </w:r>
          </w:p>
        </w:tc>
        <w:tc>
          <w:tcPr>
            <w:tcW w:type="dxa" w:w="1536"/>
          </w:tcPr>
          <w:p>
            <w:pPr>
              <w:spacing w:after="0"/>
              <w:jc w:val="right"/>
            </w:pPr>
            <w:r>
              <w:rPr>
                <w:sz w:val="16"/>
              </w:rPr>
              <w:t>PA not declared for this county</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1974-11-26</w:t>
            </w:r>
          </w:p>
        </w:tc>
        <w:tc>
          <w:tcPr>
            <w:tcW w:type="dxa" w:w="1114"/>
          </w:tcPr>
          <w:p>
            <w:pPr>
              <w:spacing w:after="0"/>
              <w:jc w:val="left"/>
            </w:pPr>
            <w:r>
              <w:rPr>
                <w:sz w:val="16"/>
              </w:rPr>
              <w:t>1974-11-26</w:t>
            </w:r>
          </w:p>
        </w:tc>
        <w:tc>
          <w:tcPr>
            <w:tcW w:type="dxa" w:w="1114"/>
          </w:tcPr>
          <w:p>
            <w:pPr>
              <w:spacing w:after="0"/>
              <w:jc w:val="left"/>
            </w:pPr>
            <w:r>
              <w:rPr>
                <w:sz w:val="16"/>
              </w:rPr>
              <w:t>DR-453-OK</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1974-03-22</w:t>
            </w:r>
          </w:p>
        </w:tc>
        <w:tc>
          <w:tcPr>
            <w:tcW w:type="dxa" w:w="1114"/>
          </w:tcPr>
          <w:p>
            <w:pPr>
              <w:spacing w:after="0"/>
              <w:jc w:val="left"/>
            </w:pPr>
            <w:r>
              <w:rPr>
                <w:sz w:val="16"/>
              </w:rPr>
              <w:t>1974-03-22</w:t>
            </w:r>
          </w:p>
        </w:tc>
        <w:tc>
          <w:tcPr>
            <w:tcW w:type="dxa" w:w="1114"/>
          </w:tcPr>
          <w:p>
            <w:pPr>
              <w:spacing w:after="0"/>
              <w:jc w:val="left"/>
            </w:pPr>
            <w:r>
              <w:rPr>
                <w:sz w:val="16"/>
              </w:rPr>
              <w:t>DR-419-OK</w:t>
            </w:r>
          </w:p>
        </w:tc>
        <w:tc>
          <w:tcPr>
            <w:tcW w:type="dxa" w:w="1498"/>
          </w:tcPr>
          <w:p>
            <w:pPr>
              <w:spacing w:after="0"/>
              <w:jc w:val="left"/>
            </w:pPr>
            <w:r>
              <w:rPr>
                <w:sz w:val="16"/>
              </w:rPr>
              <w:t>Major disaster</w:t>
            </w:r>
          </w:p>
        </w:tc>
        <w:tc>
          <w:tcPr>
            <w:tcW w:type="dxa" w:w="2841"/>
          </w:tcPr>
          <w:p>
            <w:pPr>
              <w:spacing w:after="0"/>
              <w:jc w:val="left"/>
            </w:pPr>
            <w:r>
              <w:rPr>
                <w:sz w:val="16"/>
              </w:rPr>
              <w:t>HEAVY RAINS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1973-06-13</w:t>
            </w:r>
          </w:p>
        </w:tc>
        <w:tc>
          <w:tcPr>
            <w:tcW w:type="dxa" w:w="1114"/>
          </w:tcPr>
          <w:p>
            <w:pPr>
              <w:spacing w:after="0"/>
              <w:jc w:val="left"/>
            </w:pPr>
            <w:r>
              <w:rPr>
                <w:sz w:val="16"/>
              </w:rPr>
              <w:t>1973-06-13</w:t>
            </w:r>
          </w:p>
        </w:tc>
        <w:tc>
          <w:tcPr>
            <w:tcW w:type="dxa" w:w="1114"/>
          </w:tcPr>
          <w:p>
            <w:pPr>
              <w:spacing w:after="0"/>
              <w:jc w:val="left"/>
            </w:pPr>
            <w:r>
              <w:rPr>
                <w:sz w:val="16"/>
              </w:rPr>
              <w:t>DR-392-OK</w:t>
            </w:r>
          </w:p>
        </w:tc>
        <w:tc>
          <w:tcPr>
            <w:tcW w:type="dxa" w:w="1498"/>
          </w:tcPr>
          <w:p>
            <w:pPr>
              <w:spacing w:after="0"/>
              <w:jc w:val="left"/>
            </w:pPr>
            <w:r>
              <w:rPr>
                <w:sz w:val="16"/>
              </w:rPr>
              <w:t>Major disaster</w:t>
            </w:r>
          </w:p>
        </w:tc>
        <w:tc>
          <w:tcPr>
            <w:tcW w:type="dxa" w:w="2841"/>
          </w:tcPr>
          <w:p>
            <w:pPr>
              <w:spacing w:after="0"/>
              <w:jc w:val="left"/>
            </w:pPr>
            <w:r>
              <w:rPr>
                <w:sz w:val="16"/>
              </w:rPr>
              <w:t>SEVERE STORMS, FLOODING, &amp; TORNADOES</w:t>
            </w:r>
          </w:p>
        </w:tc>
        <w:tc>
          <w:tcPr>
            <w:tcW w:type="dxa" w:w="2438"/>
          </w:tcPr>
          <w:p>
            <w:pPr>
              <w:spacing w:after="0"/>
              <w:jc w:val="left"/>
            </w:pPr>
            <w:r>
              <w:rPr>
                <w:sz w:val="16"/>
              </w:rPr>
              <w:t>Inland Flooding; Tornado</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bl>
    <w:p>
      <w:pPr>
        <w:spacing w:after="40" w:before="60"/>
        <w:ind w:left="360"/>
      </w:pPr>
      <w:r>
        <w:rPr>
          <w:sz w:val="15"/>
        </w:rPr>
        <w:t>School districts and special districts in this county: $8,382.19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81</w:t>
            </w:r>
          </w:p>
        </w:tc>
        <w:tc>
          <w:tcPr>
            <w:tcW w:type="dxa" w:w="1422"/>
          </w:tcPr>
          <w:p>
            <w:pPr>
              <w:spacing w:after="0"/>
              <w:jc w:val="right"/>
            </w:pPr>
            <w:r>
              <w:rPr>
                <w:sz w:val="16"/>
              </w:rPr>
              <w:t>29</w:t>
            </w:r>
          </w:p>
        </w:tc>
        <w:tc>
          <w:tcPr>
            <w:tcW w:type="dxa" w:w="1356"/>
          </w:tcPr>
          <w:p>
            <w:pPr>
              <w:spacing w:after="0"/>
              <w:jc w:val="right"/>
            </w:pPr>
            <w:r>
              <w:rPr>
                <w:sz w:val="16"/>
              </w:rPr>
              <w:t>6</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285</w:t>
            </w:r>
          </w:p>
        </w:tc>
        <w:tc>
          <w:tcPr>
            <w:tcW w:type="dxa" w:w="1422"/>
          </w:tcPr>
          <w:p>
            <w:pPr>
              <w:spacing w:after="0"/>
              <w:jc w:val="right"/>
            </w:pPr>
            <w:r>
              <w:rPr>
                <w:sz w:val="16"/>
              </w:rPr>
              <w:t>24</w:t>
            </w:r>
          </w:p>
        </w:tc>
        <w:tc>
          <w:tcPr>
            <w:tcW w:type="dxa" w:w="1356"/>
          </w:tcPr>
          <w:p>
            <w:pPr>
              <w:spacing w:after="0"/>
              <w:jc w:val="right"/>
            </w:pPr>
            <w:r>
              <w:rPr>
                <w:sz w:val="16"/>
              </w:rPr>
              <w:t>2</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60</w:t>
            </w:r>
          </w:p>
        </w:tc>
        <w:tc>
          <w:tcPr>
            <w:tcW w:type="dxa" w:w="1422"/>
          </w:tcPr>
          <w:p>
            <w:pPr>
              <w:spacing w:after="0"/>
              <w:jc w:val="right"/>
            </w:pPr>
            <w:r>
              <w:rPr>
                <w:sz w:val="16"/>
              </w:rPr>
              <w:t>22</w:t>
            </w:r>
          </w:p>
        </w:tc>
        <w:tc>
          <w:tcPr>
            <w:tcW w:type="dxa" w:w="1356"/>
          </w:tcPr>
          <w:p>
            <w:pPr>
              <w:spacing w:after="0"/>
              <w:jc w:val="right"/>
            </w:pPr>
            <w:r>
              <w:rPr>
                <w:sz w:val="16"/>
              </w:rPr>
              <w:t>5</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269</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6"/>
        <w:gridCol w:w="2981"/>
        <w:gridCol w:w="1082"/>
        <w:gridCol w:w="1871"/>
        <w:gridCol w:w="989"/>
        <w:gridCol w:w="22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6"/>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1"/>
            <w:shd w:val="clear" w:color="auto" w:fill="E8E8E8"/>
          </w:tcPr>
          <w:p>
            <w:pPr>
              <w:spacing w:after="0"/>
              <w:jc w:val="left"/>
            </w:pPr>
            <w:r>
              <w:rPr>
                <w:b/>
                <w:sz w:val="16"/>
              </w:rPr>
              <w:t>Location</w:t>
            </w:r>
          </w:p>
        </w:tc>
        <w:tc>
          <w:tcPr>
            <w:tcW w:type="dxa" w:w="989"/>
            <w:shd w:val="clear" w:color="auto" w:fill="E8E8E8"/>
          </w:tcPr>
          <w:p>
            <w:pPr>
              <w:spacing w:after="0"/>
              <w:jc w:val="left"/>
            </w:pPr>
            <w:r>
              <w:rPr>
                <w:b/>
                <w:sz w:val="16"/>
              </w:rPr>
              <w:t>Flags</w:t>
            </w:r>
          </w:p>
        </w:tc>
        <w:tc>
          <w:tcPr>
            <w:tcW w:type="dxa" w:w="22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716"/>
          </w:tcPr>
          <w:p>
            <w:pPr>
              <w:spacing w:after="0"/>
              <w:jc w:val="left"/>
            </w:pPr>
            <w:r>
              <w:rPr>
                <w:sz w:val="16"/>
              </w:rPr>
              <w:t>58 kt (67 mph) measured gust</w:t>
            </w:r>
          </w:p>
        </w:tc>
        <w:tc>
          <w:tcPr>
            <w:tcW w:type="dxa" w:w="2981"/>
          </w:tcPr>
          <w:p>
            <w:pPr>
              <w:spacing w:after="0"/>
              <w:jc w:val="left"/>
            </w:pPr>
            <w:r>
              <w:rPr>
                <w:sz w:val="16"/>
              </w:rPr>
              <w:t>$20,000 property; $0 crops, reported for the zone (2025 dollars)</w:t>
            </w:r>
          </w:p>
        </w:tc>
        <w:tc>
          <w:tcPr>
            <w:tcW w:type="dxa" w:w="1082"/>
          </w:tcPr>
          <w:p>
            <w:pPr>
              <w:spacing w:after="0"/>
              <w:jc w:val="right"/>
            </w:pPr>
            <w:r>
              <w:rPr>
                <w:sz w:val="16"/>
              </w:rPr>
              <w:t>0, 0</w:t>
            </w:r>
          </w:p>
        </w:tc>
        <w:tc>
          <w:tcPr>
            <w:tcW w:type="dxa" w:w="1871"/>
          </w:tcPr>
          <w:p>
            <w:pPr>
              <w:spacing w:after="0"/>
              <w:jc w:val="left"/>
            </w:pPr>
            <w:r>
              <w:rPr>
                <w:sz w:val="16"/>
              </w:rPr>
              <w:t>NWS zone OKZ055 (WASHINGTON), zone-level: may include parts of neighboring counties</w:t>
            </w:r>
          </w:p>
        </w:tc>
        <w:tc>
          <w:tcPr>
            <w:tcW w:type="dxa" w:w="989"/>
          </w:tcPr>
          <w:p>
            <w:pPr>
              <w:spacing w:after="0"/>
              <w:jc w:val="left"/>
            </w:pPr>
            <w:r>
              <w:rPr>
                <w:sz w:val="16"/>
              </w:rPr>
              <w:t>new since last plan; within last 5 years</w:t>
            </w:r>
          </w:p>
        </w:tc>
        <w:tc>
          <w:tcPr>
            <w:tcW w:type="dxa" w:w="22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2023-03-31</w:t>
            </w:r>
          </w:p>
        </w:tc>
        <w:tc>
          <w:tcPr>
            <w:tcW w:type="dxa" w:w="1215"/>
          </w:tcPr>
          <w:p>
            <w:pPr>
              <w:spacing w:after="0"/>
              <w:jc w:val="left"/>
            </w:pPr>
            <w:r>
              <w:rPr>
                <w:sz w:val="16"/>
              </w:rPr>
              <w:t>Wildfire</w:t>
            </w:r>
          </w:p>
        </w:tc>
        <w:tc>
          <w:tcPr>
            <w:tcW w:type="dxa" w:w="2716"/>
          </w:tcPr>
          <w:p>
            <w:pPr>
              <w:spacing w:after="0"/>
              <w:jc w:val="left"/>
            </w:pPr>
          </w:p>
        </w:tc>
        <w:tc>
          <w:tcPr>
            <w:tcW w:type="dxa" w:w="2981"/>
          </w:tcPr>
          <w:p>
            <w:pPr>
              <w:spacing w:after="0"/>
              <w:jc w:val="left"/>
            </w:pPr>
            <w:r>
              <w:rPr>
                <w:sz w:val="16"/>
              </w:rPr>
              <w:t>$1,000,000 property; $0 crops, reported for the zone (2023 dollars)</w:t>
            </w:r>
          </w:p>
        </w:tc>
        <w:tc>
          <w:tcPr>
            <w:tcW w:type="dxa" w:w="1082"/>
          </w:tcPr>
          <w:p>
            <w:pPr>
              <w:spacing w:after="0"/>
              <w:jc w:val="right"/>
            </w:pPr>
            <w:r>
              <w:rPr>
                <w:sz w:val="16"/>
              </w:rPr>
              <w:t>0, 0</w:t>
            </w:r>
          </w:p>
        </w:tc>
        <w:tc>
          <w:tcPr>
            <w:tcW w:type="dxa" w:w="1871"/>
          </w:tcPr>
          <w:p>
            <w:pPr>
              <w:spacing w:after="0"/>
              <w:jc w:val="left"/>
            </w:pPr>
            <w:r>
              <w:rPr>
                <w:sz w:val="16"/>
              </w:rPr>
              <w:t>NWS zone OKZ055 (WASHINGTON), zone-level: may include parts of neighboring counties</w:t>
            </w:r>
          </w:p>
        </w:tc>
        <w:tc>
          <w:tcPr>
            <w:tcW w:type="dxa" w:w="989"/>
          </w:tcPr>
          <w:p>
            <w:pPr>
              <w:spacing w:after="0"/>
              <w:jc w:val="left"/>
            </w:pPr>
            <w:r>
              <w:rPr>
                <w:sz w:val="16"/>
              </w:rPr>
              <w:t>new since last plan; within last 5 years</w:t>
            </w:r>
          </w:p>
        </w:tc>
        <w:tc>
          <w:tcPr>
            <w:tcW w:type="dxa" w:w="2220"/>
          </w:tcPr>
          <w:p>
            <w:pPr>
              <w:spacing w:after="0"/>
              <w:jc w:val="left"/>
            </w:pPr>
            <w:r>
              <w:rPr>
                <w:sz w:val="16"/>
              </w:rPr>
              <w:t>B1-c worst recorded: Wildfire</w:t>
            </w:r>
          </w:p>
        </w:tc>
      </w:tr>
      <w:tr>
        <w:trPr>
          <w:cantSplit/>
        </w:trPr>
        <w:tc>
          <w:tcPr>
            <w:tcW w:type="dxa" w:w="1037"/>
          </w:tcPr>
          <w:p>
            <w:pPr>
              <w:spacing w:after="0"/>
              <w:jc w:val="left"/>
            </w:pPr>
            <w:r>
              <w:rPr>
                <w:sz w:val="16"/>
              </w:rPr>
              <w:t>2022-07-19</w:t>
            </w:r>
          </w:p>
        </w:tc>
        <w:tc>
          <w:tcPr>
            <w:tcW w:type="dxa" w:w="1215"/>
          </w:tcPr>
          <w:p>
            <w:pPr>
              <w:spacing w:after="0"/>
              <w:jc w:val="left"/>
            </w:pPr>
            <w:r>
              <w:rPr>
                <w:sz w:val="16"/>
              </w:rPr>
              <w:t>Drought</w:t>
            </w:r>
          </w:p>
        </w:tc>
        <w:tc>
          <w:tcPr>
            <w:tcW w:type="dxa" w:w="2716"/>
          </w:tcPr>
          <w:p>
            <w:pPr>
              <w:spacing w:after="0"/>
              <w:jc w:val="left"/>
            </w:pPr>
          </w:p>
        </w:tc>
        <w:tc>
          <w:tcPr>
            <w:tcW w:type="dxa" w:w="2981"/>
          </w:tcPr>
          <w:p>
            <w:pPr>
              <w:spacing w:after="0"/>
              <w:jc w:val="left"/>
            </w:pPr>
            <w:r>
              <w:rPr>
                <w:sz w:val="16"/>
              </w:rPr>
              <w:t>$0 property; $0 crops, reported for the zone (2022 dollars)</w:t>
            </w:r>
          </w:p>
        </w:tc>
        <w:tc>
          <w:tcPr>
            <w:tcW w:type="dxa" w:w="1082"/>
          </w:tcPr>
          <w:p>
            <w:pPr>
              <w:spacing w:after="0"/>
              <w:jc w:val="right"/>
            </w:pPr>
            <w:r>
              <w:rPr>
                <w:sz w:val="16"/>
              </w:rPr>
              <w:t>0, 0</w:t>
            </w:r>
          </w:p>
        </w:tc>
        <w:tc>
          <w:tcPr>
            <w:tcW w:type="dxa" w:w="1871"/>
          </w:tcPr>
          <w:p>
            <w:pPr>
              <w:spacing w:after="0"/>
              <w:jc w:val="left"/>
            </w:pPr>
            <w:r>
              <w:rPr>
                <w:sz w:val="16"/>
              </w:rPr>
              <w:t>NWS zone OKZ055 (WASHINGTON), zone-level: may include parts of neighboring counties</w:t>
            </w:r>
          </w:p>
        </w:tc>
        <w:tc>
          <w:tcPr>
            <w:tcW w:type="dxa" w:w="989"/>
          </w:tcPr>
          <w:p>
            <w:pPr>
              <w:spacing w:after="0"/>
              <w:jc w:val="left"/>
            </w:pPr>
            <w:r>
              <w:rPr>
                <w:sz w:val="16"/>
              </w:rPr>
              <w:t>new since last plan; within last 5 years</w:t>
            </w:r>
          </w:p>
        </w:tc>
        <w:tc>
          <w:tcPr>
            <w:tcW w:type="dxa" w:w="2220"/>
          </w:tcPr>
          <w:p>
            <w:pPr>
              <w:spacing w:after="0"/>
              <w:jc w:val="left"/>
            </w:pPr>
            <w:r>
              <w:rPr>
                <w:sz w:val="16"/>
              </w:rPr>
              <w:t>B1-c worst recorded: Drought</w:t>
            </w:r>
          </w:p>
        </w:tc>
      </w:tr>
      <w:tr>
        <w:trPr>
          <w:cantSplit/>
        </w:trPr>
        <w:tc>
          <w:tcPr>
            <w:tcW w:type="dxa" w:w="1037"/>
          </w:tcPr>
          <w:p>
            <w:pPr>
              <w:spacing w:after="0"/>
              <w:jc w:val="left"/>
            </w:pPr>
            <w:r>
              <w:rPr>
                <w:sz w:val="16"/>
              </w:rPr>
              <w:t>2011-08-01</w:t>
            </w:r>
          </w:p>
        </w:tc>
        <w:tc>
          <w:tcPr>
            <w:tcW w:type="dxa" w:w="1215"/>
          </w:tcPr>
          <w:p>
            <w:pPr>
              <w:spacing w:after="0"/>
              <w:jc w:val="left"/>
            </w:pPr>
            <w:r>
              <w:rPr>
                <w:sz w:val="16"/>
              </w:rPr>
              <w:t>Excessive Heat</w:t>
            </w:r>
          </w:p>
        </w:tc>
        <w:tc>
          <w:tcPr>
            <w:tcW w:type="dxa" w:w="2716"/>
          </w:tcPr>
          <w:p>
            <w:pPr>
              <w:spacing w:after="0"/>
              <w:jc w:val="left"/>
            </w:pPr>
          </w:p>
        </w:tc>
        <w:tc>
          <w:tcPr>
            <w:tcW w:type="dxa" w:w="2981"/>
          </w:tcPr>
          <w:p>
            <w:pPr>
              <w:spacing w:after="0"/>
              <w:jc w:val="left"/>
            </w:pPr>
            <w:r>
              <w:rPr>
                <w:sz w:val="16"/>
              </w:rPr>
              <w:t>$0 property; $0 crops, reported for the zone (2011 dollars)</w:t>
            </w:r>
          </w:p>
        </w:tc>
        <w:tc>
          <w:tcPr>
            <w:tcW w:type="dxa" w:w="1082"/>
          </w:tcPr>
          <w:p>
            <w:pPr>
              <w:spacing w:after="0"/>
              <w:jc w:val="right"/>
            </w:pPr>
            <w:r>
              <w:rPr>
                <w:sz w:val="16"/>
              </w:rPr>
              <w:t>1, 0</w:t>
            </w:r>
          </w:p>
        </w:tc>
        <w:tc>
          <w:tcPr>
            <w:tcW w:type="dxa" w:w="1871"/>
          </w:tcPr>
          <w:p>
            <w:pPr>
              <w:spacing w:after="0"/>
              <w:jc w:val="left"/>
            </w:pPr>
            <w:r>
              <w:rPr>
                <w:sz w:val="16"/>
              </w:rPr>
              <w:t>NWS zone OKZ055 (WASHINGTON), zone-level: may include parts of neighboring counties</w:t>
            </w:r>
          </w:p>
        </w:tc>
        <w:tc>
          <w:tcPr>
            <w:tcW w:type="dxa" w:w="989"/>
          </w:tcPr>
          <w:p>
            <w:pPr>
              <w:spacing w:after="0"/>
              <w:jc w:val="left"/>
            </w:pPr>
          </w:p>
        </w:tc>
        <w:tc>
          <w:tcPr>
            <w:tcW w:type="dxa" w:w="2220"/>
          </w:tcPr>
          <w:p>
            <w:pPr>
              <w:spacing w:after="0"/>
              <w:jc w:val="left"/>
            </w:pPr>
            <w:r>
              <w:rPr>
                <w:sz w:val="16"/>
              </w:rPr>
              <w:t>deaths or injuries recorded</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716"/>
          </w:tcPr>
          <w:p>
            <w:pPr>
              <w:spacing w:after="0"/>
              <w:jc w:val="left"/>
            </w:pPr>
          </w:p>
        </w:tc>
        <w:tc>
          <w:tcPr>
            <w:tcW w:type="dxa" w:w="2981"/>
          </w:tcPr>
          <w:p>
            <w:pPr>
              <w:spacing w:after="0"/>
              <w:jc w:val="left"/>
            </w:pPr>
            <w:r>
              <w:rPr>
                <w:sz w:val="16"/>
              </w:rPr>
              <w:t>$0 property; $0 crops, reported for the zone (2011 dollars)</w:t>
            </w:r>
          </w:p>
        </w:tc>
        <w:tc>
          <w:tcPr>
            <w:tcW w:type="dxa" w:w="1082"/>
          </w:tcPr>
          <w:p>
            <w:pPr>
              <w:spacing w:after="0"/>
              <w:jc w:val="right"/>
            </w:pPr>
            <w:r>
              <w:rPr>
                <w:sz w:val="16"/>
              </w:rPr>
              <w:t>0, 0</w:t>
            </w:r>
          </w:p>
        </w:tc>
        <w:tc>
          <w:tcPr>
            <w:tcW w:type="dxa" w:w="1871"/>
          </w:tcPr>
          <w:p>
            <w:pPr>
              <w:spacing w:after="0"/>
              <w:jc w:val="left"/>
            </w:pPr>
            <w:r>
              <w:rPr>
                <w:sz w:val="16"/>
              </w:rPr>
              <w:t>NWS zone OKZ055 (WASHINGTON), zone-level: may include parts of neighboring counties</w:t>
            </w:r>
          </w:p>
        </w:tc>
        <w:tc>
          <w:tcPr>
            <w:tcW w:type="dxa" w:w="989"/>
          </w:tcPr>
          <w:p>
            <w:pPr>
              <w:spacing w:after="0"/>
              <w:jc w:val="left"/>
            </w:pPr>
          </w:p>
        </w:tc>
        <w:tc>
          <w:tcPr>
            <w:tcW w:type="dxa" w:w="2220"/>
          </w:tcPr>
          <w:p>
            <w:pPr>
              <w:spacing w:after="0"/>
              <w:jc w:val="left"/>
            </w:pPr>
            <w:r>
              <w:rPr>
                <w:sz w:val="16"/>
              </w:rPr>
              <w:t>B1-c worst recorded: Excessive Heat, Heat</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716"/>
          </w:tcPr>
          <w:p>
            <w:pPr>
              <w:spacing w:after="0"/>
              <w:jc w:val="left"/>
            </w:pPr>
          </w:p>
        </w:tc>
        <w:tc>
          <w:tcPr>
            <w:tcW w:type="dxa" w:w="2981"/>
          </w:tcPr>
          <w:p>
            <w:pPr>
              <w:spacing w:after="0"/>
              <w:jc w:val="left"/>
            </w:pPr>
            <w:r>
              <w:rPr>
                <w:sz w:val="16"/>
              </w:rPr>
              <w:t>$20,000,000 property; $0 crops, reported for the zone (2007 dollars)</w:t>
            </w:r>
          </w:p>
        </w:tc>
        <w:tc>
          <w:tcPr>
            <w:tcW w:type="dxa" w:w="1082"/>
          </w:tcPr>
          <w:p>
            <w:pPr>
              <w:spacing w:after="0"/>
              <w:jc w:val="right"/>
            </w:pPr>
            <w:r>
              <w:rPr>
                <w:sz w:val="16"/>
              </w:rPr>
              <w:t>0, 0</w:t>
            </w:r>
          </w:p>
        </w:tc>
        <w:tc>
          <w:tcPr>
            <w:tcW w:type="dxa" w:w="1871"/>
          </w:tcPr>
          <w:p>
            <w:pPr>
              <w:spacing w:after="0"/>
              <w:jc w:val="left"/>
            </w:pPr>
            <w:r>
              <w:rPr>
                <w:sz w:val="16"/>
              </w:rPr>
              <w:t>NWS zone OKZ055 (WASHINGTON), zone-level: may include parts of neighboring counties</w:t>
            </w:r>
          </w:p>
        </w:tc>
        <w:tc>
          <w:tcPr>
            <w:tcW w:type="dxa" w:w="989"/>
          </w:tcPr>
          <w:p>
            <w:pPr>
              <w:spacing w:after="0"/>
              <w:jc w:val="left"/>
            </w:pPr>
          </w:p>
        </w:tc>
        <w:tc>
          <w:tcPr>
            <w:tcW w:type="dxa" w:w="2220"/>
          </w:tcPr>
          <w:p>
            <w:pPr>
              <w:spacing w:after="0"/>
              <w:jc w:val="left"/>
            </w:pPr>
            <w:r>
              <w:rPr>
                <w:sz w:val="16"/>
              </w:rPr>
              <w:t>B1-c worst recorded: Ice Storm</w:t>
            </w:r>
          </w:p>
        </w:tc>
      </w:tr>
      <w:tr>
        <w:trPr>
          <w:cantSplit/>
        </w:trPr>
        <w:tc>
          <w:tcPr>
            <w:tcW w:type="dxa" w:w="1037"/>
          </w:tcPr>
          <w:p>
            <w:pPr>
              <w:spacing w:after="0"/>
              <w:jc w:val="left"/>
            </w:pPr>
            <w:r>
              <w:rPr>
                <w:sz w:val="16"/>
              </w:rPr>
              <w:t>2007-07-01</w:t>
            </w:r>
          </w:p>
        </w:tc>
        <w:tc>
          <w:tcPr>
            <w:tcW w:type="dxa" w:w="1215"/>
          </w:tcPr>
          <w:p>
            <w:pPr>
              <w:spacing w:after="0"/>
              <w:jc w:val="left"/>
            </w:pPr>
            <w:r>
              <w:rPr>
                <w:sz w:val="16"/>
              </w:rPr>
              <w:t>Flood</w:t>
            </w:r>
          </w:p>
        </w:tc>
        <w:tc>
          <w:tcPr>
            <w:tcW w:type="dxa" w:w="2716"/>
          </w:tcPr>
          <w:p>
            <w:pPr>
              <w:spacing w:after="0"/>
              <w:jc w:val="left"/>
            </w:pPr>
          </w:p>
        </w:tc>
        <w:tc>
          <w:tcPr>
            <w:tcW w:type="dxa" w:w="2981"/>
          </w:tcPr>
          <w:p>
            <w:pPr>
              <w:spacing w:after="0"/>
              <w:jc w:val="left"/>
            </w:pPr>
            <w:r>
              <w:rPr>
                <w:sz w:val="16"/>
              </w:rPr>
              <w:t>$1,000,000 property; $0 crops (2007 dollars)</w:t>
            </w:r>
          </w:p>
        </w:tc>
        <w:tc>
          <w:tcPr>
            <w:tcW w:type="dxa" w:w="1082"/>
          </w:tcPr>
          <w:p>
            <w:pPr>
              <w:spacing w:after="0"/>
              <w:jc w:val="right"/>
            </w:pPr>
            <w:r>
              <w:rPr>
                <w:sz w:val="16"/>
              </w:rPr>
              <w:t>0, 0</w:t>
            </w:r>
          </w:p>
        </w:tc>
        <w:tc>
          <w:tcPr>
            <w:tcW w:type="dxa" w:w="1871"/>
          </w:tcPr>
          <w:p>
            <w:pPr>
              <w:spacing w:after="0"/>
              <w:jc w:val="left"/>
            </w:pPr>
            <w:r>
              <w:rPr>
                <w:sz w:val="16"/>
              </w:rPr>
              <w:t>BARTLESVILLE</w:t>
            </w:r>
          </w:p>
        </w:tc>
        <w:tc>
          <w:tcPr>
            <w:tcW w:type="dxa" w:w="989"/>
          </w:tcPr>
          <w:p>
            <w:pPr>
              <w:spacing w:after="0"/>
              <w:jc w:val="left"/>
            </w:pPr>
          </w:p>
        </w:tc>
        <w:tc>
          <w:tcPr>
            <w:tcW w:type="dxa" w:w="22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2000-05-08</w:t>
            </w:r>
          </w:p>
        </w:tc>
        <w:tc>
          <w:tcPr>
            <w:tcW w:type="dxa" w:w="1215"/>
          </w:tcPr>
          <w:p>
            <w:pPr>
              <w:spacing w:after="0"/>
              <w:jc w:val="left"/>
            </w:pPr>
            <w:r>
              <w:rPr>
                <w:sz w:val="16"/>
              </w:rPr>
              <w:t>Hail</w:t>
            </w:r>
          </w:p>
        </w:tc>
        <w:tc>
          <w:tcPr>
            <w:tcW w:type="dxa" w:w="2716"/>
          </w:tcPr>
          <w:p>
            <w:pPr>
              <w:spacing w:after="0"/>
              <w:jc w:val="left"/>
            </w:pPr>
            <w:r>
              <w:rPr>
                <w:sz w:val="16"/>
              </w:rPr>
              <w:t>4.5 in</w:t>
            </w:r>
          </w:p>
        </w:tc>
        <w:tc>
          <w:tcPr>
            <w:tcW w:type="dxa" w:w="2981"/>
          </w:tcPr>
          <w:p>
            <w:pPr>
              <w:spacing w:after="0"/>
              <w:jc w:val="left"/>
            </w:pPr>
            <w:r>
              <w:rPr>
                <w:sz w:val="16"/>
              </w:rPr>
              <w:t>$2,000,000 property; crops not reported (2000 dollars)</w:t>
            </w:r>
          </w:p>
        </w:tc>
        <w:tc>
          <w:tcPr>
            <w:tcW w:type="dxa" w:w="1082"/>
          </w:tcPr>
          <w:p>
            <w:pPr>
              <w:spacing w:after="0"/>
              <w:jc w:val="right"/>
            </w:pPr>
            <w:r>
              <w:rPr>
                <w:sz w:val="16"/>
              </w:rPr>
              <w:t>0, 0</w:t>
            </w:r>
          </w:p>
        </w:tc>
        <w:tc>
          <w:tcPr>
            <w:tcW w:type="dxa" w:w="1871"/>
          </w:tcPr>
          <w:p>
            <w:pPr>
              <w:spacing w:after="0"/>
              <w:jc w:val="left"/>
            </w:pPr>
            <w:r>
              <w:rPr>
                <w:sz w:val="16"/>
              </w:rPr>
              <w:t>BARTLESVILLE</w:t>
            </w:r>
          </w:p>
        </w:tc>
        <w:tc>
          <w:tcPr>
            <w:tcW w:type="dxa" w:w="989"/>
          </w:tcPr>
          <w:p>
            <w:pPr>
              <w:spacing w:after="0"/>
              <w:jc w:val="left"/>
            </w:pPr>
          </w:p>
        </w:tc>
        <w:tc>
          <w:tcPr>
            <w:tcW w:type="dxa" w:w="2220"/>
          </w:tcPr>
          <w:p>
            <w:pPr>
              <w:spacing w:after="0"/>
              <w:jc w:val="left"/>
            </w:pPr>
            <w:r>
              <w:rPr>
                <w:sz w:val="16"/>
              </w:rPr>
              <w:t>B1-c worst recorded: Hail</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2716"/>
          </w:tcPr>
          <w:p>
            <w:pPr>
              <w:spacing w:after="0"/>
              <w:jc w:val="left"/>
            </w:pPr>
            <w:r>
              <w:rPr>
                <w:sz w:val="16"/>
              </w:rPr>
              <w:t>F2, 6 mi path length (records before 1996 may include the whole path; rating and listing come from the county where the tornado began), 100 yd wide</w:t>
            </w:r>
          </w:p>
        </w:tc>
        <w:tc>
          <w:tcPr>
            <w:tcW w:type="dxa" w:w="2981"/>
          </w:tcPr>
          <w:p>
            <w:pPr>
              <w:spacing w:after="0"/>
              <w:jc w:val="left"/>
            </w:pPr>
            <w:r>
              <w:rPr>
                <w:sz w:val="16"/>
              </w:rPr>
              <w:t>$250,000 property; crops not recorded (1991 dollars)</w:t>
            </w:r>
          </w:p>
        </w:tc>
        <w:tc>
          <w:tcPr>
            <w:tcW w:type="dxa" w:w="1082"/>
          </w:tcPr>
          <w:p>
            <w:pPr>
              <w:spacing w:after="0"/>
              <w:jc w:val="right"/>
            </w:pPr>
            <w:r>
              <w:rPr>
                <w:sz w:val="16"/>
              </w:rPr>
              <w:t>1, 10</w:t>
            </w:r>
          </w:p>
        </w:tc>
        <w:tc>
          <w:tcPr>
            <w:tcW w:type="dxa" w:w="1871"/>
          </w:tcPr>
          <w:p>
            <w:pPr>
              <w:spacing w:after="0"/>
              <w:jc w:val="left"/>
            </w:pPr>
            <w:r>
              <w:rPr>
                <w:sz w:val="16"/>
              </w:rPr>
              <w:t>location not recorded</w:t>
            </w:r>
          </w:p>
        </w:tc>
        <w:tc>
          <w:tcPr>
            <w:tcW w:type="dxa" w:w="989"/>
          </w:tcPr>
          <w:p>
            <w:pPr>
              <w:spacing w:after="0"/>
              <w:jc w:val="left"/>
            </w:pPr>
          </w:p>
        </w:tc>
        <w:tc>
          <w:tcPr>
            <w:tcW w:type="dxa" w:w="2220"/>
          </w:tcPr>
          <w:p>
            <w:pPr>
              <w:spacing w:after="0"/>
              <w:jc w:val="left"/>
            </w:pPr>
            <w:r>
              <w:rPr>
                <w:sz w:val="16"/>
              </w:rPr>
              <w:t>deaths or injuries recorded</w:t>
            </w:r>
          </w:p>
        </w:tc>
      </w:tr>
      <w:tr>
        <w:trPr>
          <w:cantSplit/>
        </w:trPr>
        <w:tc>
          <w:tcPr>
            <w:tcW w:type="dxa" w:w="1037"/>
          </w:tcPr>
          <w:p>
            <w:pPr>
              <w:spacing w:after="0"/>
              <w:jc w:val="left"/>
            </w:pPr>
            <w:r>
              <w:rPr>
                <w:sz w:val="16"/>
              </w:rPr>
              <w:t>1982-03-15</w:t>
            </w:r>
          </w:p>
        </w:tc>
        <w:tc>
          <w:tcPr>
            <w:tcW w:type="dxa" w:w="1215"/>
          </w:tcPr>
          <w:p>
            <w:pPr>
              <w:spacing w:after="0"/>
              <w:jc w:val="left"/>
            </w:pPr>
            <w:r>
              <w:rPr>
                <w:sz w:val="16"/>
              </w:rPr>
              <w:t>Tornado</w:t>
            </w:r>
          </w:p>
        </w:tc>
        <w:tc>
          <w:tcPr>
            <w:tcW w:type="dxa" w:w="2716"/>
          </w:tcPr>
          <w:p>
            <w:pPr>
              <w:spacing w:after="0"/>
              <w:jc w:val="left"/>
            </w:pPr>
            <w:r>
              <w:rPr>
                <w:sz w:val="16"/>
              </w:rPr>
              <w:t>F2, 3 mi path length (records before 1996 may include the whole path; rating and listing come from the county where the tornado began), 177 yd wide</w:t>
            </w:r>
          </w:p>
        </w:tc>
        <w:tc>
          <w:tcPr>
            <w:tcW w:type="dxa" w:w="2981"/>
          </w:tcPr>
          <w:p>
            <w:pPr>
              <w:spacing w:after="0"/>
              <w:jc w:val="left"/>
            </w:pPr>
            <w:r>
              <w:rPr>
                <w:sz w:val="16"/>
              </w:rPr>
              <w:t>$25,000,000 property; crops not recorded (1982 dollars)</w:t>
            </w:r>
          </w:p>
        </w:tc>
        <w:tc>
          <w:tcPr>
            <w:tcW w:type="dxa" w:w="1082"/>
          </w:tcPr>
          <w:p>
            <w:pPr>
              <w:spacing w:after="0"/>
              <w:jc w:val="right"/>
            </w:pPr>
            <w:r>
              <w:rPr>
                <w:sz w:val="16"/>
              </w:rPr>
              <w:t>0, 57</w:t>
            </w:r>
          </w:p>
        </w:tc>
        <w:tc>
          <w:tcPr>
            <w:tcW w:type="dxa" w:w="1871"/>
          </w:tcPr>
          <w:p>
            <w:pPr>
              <w:spacing w:after="0"/>
              <w:jc w:val="left"/>
            </w:pPr>
            <w:r>
              <w:rPr>
                <w:sz w:val="16"/>
              </w:rPr>
              <w:t>location not recorded</w:t>
            </w:r>
          </w:p>
        </w:tc>
        <w:tc>
          <w:tcPr>
            <w:tcW w:type="dxa" w:w="989"/>
          </w:tcPr>
          <w:p>
            <w:pPr>
              <w:spacing w:after="0"/>
              <w:jc w:val="left"/>
            </w:pPr>
          </w:p>
        </w:tc>
        <w:tc>
          <w:tcPr>
            <w:tcW w:type="dxa" w:w="2220"/>
          </w:tcPr>
          <w:p>
            <w:pPr>
              <w:spacing w:after="0"/>
              <w:jc w:val="left"/>
            </w:pPr>
            <w:r>
              <w:rPr>
                <w:sz w:val="16"/>
              </w:rPr>
              <w:t>deaths or injuries recorded</w:t>
            </w:r>
          </w:p>
        </w:tc>
      </w:tr>
      <w:tr>
        <w:trPr>
          <w:cantSplit/>
        </w:trPr>
        <w:tc>
          <w:tcPr>
            <w:tcW w:type="dxa" w:w="1037"/>
          </w:tcPr>
          <w:p>
            <w:pPr>
              <w:spacing w:after="0"/>
              <w:jc w:val="left"/>
            </w:pPr>
            <w:r>
              <w:rPr>
                <w:sz w:val="16"/>
              </w:rPr>
              <w:t>1973-05-26</w:t>
            </w:r>
          </w:p>
        </w:tc>
        <w:tc>
          <w:tcPr>
            <w:tcW w:type="dxa" w:w="1215"/>
          </w:tcPr>
          <w:p>
            <w:pPr>
              <w:spacing w:after="0"/>
              <w:jc w:val="left"/>
            </w:pPr>
            <w:r>
              <w:rPr>
                <w:sz w:val="16"/>
              </w:rPr>
              <w:t>Tornado</w:t>
            </w:r>
          </w:p>
        </w:tc>
        <w:tc>
          <w:tcPr>
            <w:tcW w:type="dxa" w:w="2716"/>
          </w:tcPr>
          <w:p>
            <w:pPr>
              <w:spacing w:after="0"/>
              <w:jc w:val="left"/>
            </w:pPr>
            <w:r>
              <w:rPr>
                <w:sz w:val="16"/>
              </w:rPr>
              <w:t>F3, 0.3 mi path length (records before 1996 may include the whole path; rating and listing come from the county where the tornado began), 100 yd wide</w:t>
            </w:r>
          </w:p>
        </w:tc>
        <w:tc>
          <w:tcPr>
            <w:tcW w:type="dxa" w:w="2981"/>
          </w:tcPr>
          <w:p>
            <w:pPr>
              <w:spacing w:after="0"/>
              <w:jc w:val="left"/>
            </w:pPr>
            <w:r>
              <w:rPr>
                <w:sz w:val="16"/>
              </w:rPr>
              <w:t>$2,500 property; crops not recorded (1973 dollars)</w:t>
            </w:r>
          </w:p>
        </w:tc>
        <w:tc>
          <w:tcPr>
            <w:tcW w:type="dxa" w:w="1082"/>
          </w:tcPr>
          <w:p>
            <w:pPr>
              <w:spacing w:after="0"/>
              <w:jc w:val="right"/>
            </w:pPr>
            <w:r>
              <w:rPr>
                <w:sz w:val="16"/>
              </w:rPr>
              <w:t>0, 3</w:t>
            </w:r>
          </w:p>
        </w:tc>
        <w:tc>
          <w:tcPr>
            <w:tcW w:type="dxa" w:w="1871"/>
          </w:tcPr>
          <w:p>
            <w:pPr>
              <w:spacing w:after="0"/>
              <w:jc w:val="left"/>
            </w:pPr>
            <w:r>
              <w:rPr>
                <w:sz w:val="16"/>
              </w:rPr>
              <w:t>location not recorded</w:t>
            </w:r>
          </w:p>
        </w:tc>
        <w:tc>
          <w:tcPr>
            <w:tcW w:type="dxa" w:w="989"/>
          </w:tcPr>
          <w:p>
            <w:pPr>
              <w:spacing w:after="0"/>
              <w:jc w:val="left"/>
            </w:pPr>
          </w:p>
        </w:tc>
        <w:tc>
          <w:tcPr>
            <w:tcW w:type="dxa" w:w="2220"/>
          </w:tcPr>
          <w:p>
            <w:pPr>
              <w:spacing w:after="0"/>
              <w:jc w:val="left"/>
            </w:pPr>
            <w:r>
              <w:rPr>
                <w:sz w:val="16"/>
              </w:rPr>
              <w:t>B1-c worst recorded: Tornado</w:t>
            </w:r>
          </w:p>
        </w:tc>
      </w:tr>
      <w:tr>
        <w:trPr>
          <w:cantSplit/>
        </w:trPr>
        <w:tc>
          <w:tcPr>
            <w:tcW w:type="dxa" w:w="1037"/>
          </w:tcPr>
          <w:p>
            <w:pPr>
              <w:spacing w:after="0"/>
              <w:jc w:val="left"/>
            </w:pPr>
            <w:r>
              <w:rPr>
                <w:sz w:val="16"/>
              </w:rPr>
              <w:t>1966-06-15</w:t>
            </w:r>
          </w:p>
        </w:tc>
        <w:tc>
          <w:tcPr>
            <w:tcW w:type="dxa" w:w="1215"/>
          </w:tcPr>
          <w:p>
            <w:pPr>
              <w:spacing w:after="0"/>
              <w:jc w:val="left"/>
            </w:pPr>
            <w:r>
              <w:rPr>
                <w:sz w:val="16"/>
              </w:rPr>
              <w:t>Thunderstorm Wind</w:t>
            </w:r>
          </w:p>
        </w:tc>
        <w:tc>
          <w:tcPr>
            <w:tcW w:type="dxa" w:w="2716"/>
          </w:tcPr>
          <w:p>
            <w:pPr>
              <w:spacing w:after="0"/>
              <w:jc w:val="left"/>
            </w:pPr>
            <w:r>
              <w:rPr>
                <w:sz w:val="16"/>
              </w:rPr>
              <w:t>88 kt (101 mph), measurement type not recorded</w:t>
            </w:r>
          </w:p>
        </w:tc>
        <w:tc>
          <w:tcPr>
            <w:tcW w:type="dxa" w:w="2981"/>
          </w:tcPr>
          <w:p>
            <w:pPr>
              <w:spacing w:after="0"/>
              <w:jc w:val="left"/>
            </w:pPr>
            <w:r>
              <w:rPr>
                <w:sz w:val="16"/>
              </w:rPr>
              <w:t>damage not recorded (pre-1996 record)</w:t>
            </w:r>
          </w:p>
        </w:tc>
        <w:tc>
          <w:tcPr>
            <w:tcW w:type="dxa" w:w="1082"/>
          </w:tcPr>
          <w:p>
            <w:pPr>
              <w:spacing w:after="0"/>
              <w:jc w:val="right"/>
            </w:pPr>
            <w:r>
              <w:rPr>
                <w:sz w:val="16"/>
              </w:rPr>
              <w:t>0, 0</w:t>
            </w:r>
          </w:p>
        </w:tc>
        <w:tc>
          <w:tcPr>
            <w:tcW w:type="dxa" w:w="1871"/>
          </w:tcPr>
          <w:p>
            <w:pPr>
              <w:spacing w:after="0"/>
              <w:jc w:val="left"/>
            </w:pPr>
            <w:r>
              <w:rPr>
                <w:sz w:val="16"/>
              </w:rPr>
              <w:t>location not recorded</w:t>
            </w:r>
          </w:p>
        </w:tc>
        <w:tc>
          <w:tcPr>
            <w:tcW w:type="dxa" w:w="989"/>
          </w:tcPr>
          <w:p>
            <w:pPr>
              <w:spacing w:after="0"/>
              <w:jc w:val="left"/>
            </w:pPr>
          </w:p>
        </w:tc>
        <w:tc>
          <w:tcPr>
            <w:tcW w:type="dxa" w:w="222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3"/>
        <w:gridCol w:w="1580"/>
        <w:gridCol w:w="1037"/>
        <w:gridCol w:w="1774"/>
        <w:gridCol w:w="1526"/>
        <w:gridCol w:w="1522"/>
        <w:gridCol w:w="1037"/>
        <w:gridCol w:w="1888"/>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4"/>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3"/>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p>
        </w:tc>
        <w:tc>
          <w:tcPr>
            <w:tcW w:type="dxa" w:w="1522"/>
          </w:tcPr>
          <w:p>
            <w:pPr>
              <w:spacing w:after="0"/>
              <w:jc w:val="left"/>
            </w:pPr>
            <w:r>
              <w:rPr>
                <w:sz w:val="16"/>
              </w:rPr>
              <w:t>1994 to 2023 (30 years)</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3"/>
          </w:tcPr>
          <w:p>
            <w:pPr>
              <w:spacing w:after="0"/>
              <w:jc w:val="left"/>
            </w:pPr>
            <w:r>
              <w:rPr>
                <w:sz w:val="16"/>
              </w:rPr>
              <w:t>events per year at a location (modeled)</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2</w:t>
            </w:r>
          </w:p>
        </w:tc>
        <w:tc>
          <w:tcPr>
            <w:tcW w:type="dxa" w:w="1463"/>
          </w:tcPr>
          <w:p>
            <w:pPr>
              <w:spacing w:after="0"/>
              <w:jc w:val="left"/>
            </w:pPr>
            <w:r>
              <w:rPr>
                <w:sz w:val="16"/>
              </w:rPr>
              <w:t>event-days per year</w:t>
            </w:r>
          </w:p>
        </w:tc>
        <w:tc>
          <w:tcPr>
            <w:tcW w:type="dxa" w:w="1580"/>
          </w:tcPr>
          <w:p>
            <w:pPr>
              <w:spacing w:after="0"/>
              <w:jc w:val="left"/>
            </w:pPr>
            <w:r>
              <w:rPr>
                <w:sz w:val="16"/>
              </w:rPr>
              <w:t>about 2 days per year</w:t>
            </w:r>
          </w:p>
        </w:tc>
        <w:tc>
          <w:tcPr>
            <w:tcW w:type="dxa" w:w="1037"/>
          </w:tcPr>
          <w:p>
            <w:pPr>
              <w:spacing w:after="0"/>
              <w:jc w:val="left"/>
            </w:pPr>
          </w:p>
        </w:tc>
        <w:tc>
          <w:tcPr>
            <w:tcW w:type="dxa" w:w="1774"/>
          </w:tcPr>
          <w:p>
            <w:pPr>
              <w:spacing w:after="0"/>
              <w:jc w:val="left"/>
            </w:pPr>
            <w:r>
              <w:rPr>
                <w:sz w:val="16"/>
              </w:rPr>
              <w:t>event-days in 0 of 30 years, 1996 to 2025 (0%)</w:t>
            </w:r>
          </w:p>
        </w:tc>
        <w:tc>
          <w:tcPr>
            <w:tcW w:type="dxa" w:w="1526"/>
          </w:tcPr>
          <w:p>
            <w:pPr>
              <w:spacing w:after="0"/>
              <w:jc w:val="right"/>
            </w:pPr>
            <w:r>
              <w:rPr>
                <w:sz w:val="16"/>
              </w:rPr>
              <w:t>38</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35.2</w:t>
            </w:r>
          </w:p>
        </w:tc>
        <w:tc>
          <w:tcPr>
            <w:tcW w:type="dxa" w:w="1463"/>
          </w:tcPr>
          <w:p>
            <w:pPr>
              <w:spacing w:after="0"/>
              <w:jc w:val="left"/>
            </w:pPr>
            <w:r>
              <w:rPr>
                <w:sz w:val="16"/>
              </w:rPr>
              <w:t>event-days per year</w:t>
            </w:r>
          </w:p>
        </w:tc>
        <w:tc>
          <w:tcPr>
            <w:tcW w:type="dxa" w:w="1580"/>
          </w:tcPr>
          <w:p>
            <w:pPr>
              <w:spacing w:after="0"/>
              <w:jc w:val="left"/>
            </w:pPr>
            <w:r>
              <w:rPr>
                <w:sz w:val="16"/>
              </w:rPr>
              <w:t>about 35.2 days per year</w:t>
            </w:r>
          </w:p>
        </w:tc>
        <w:tc>
          <w:tcPr>
            <w:tcW w:type="dxa" w:w="1037"/>
          </w:tcPr>
          <w:p>
            <w:pPr>
              <w:spacing w:after="0"/>
              <w:jc w:val="left"/>
            </w:pPr>
            <w:r>
              <w:rPr>
                <w:sz w:val="16"/>
              </w:rPr>
              <w:t>Likely</w:t>
            </w:r>
          </w:p>
        </w:tc>
        <w:tc>
          <w:tcPr>
            <w:tcW w:type="dxa" w:w="1774"/>
          </w:tcPr>
          <w:p>
            <w:pPr>
              <w:spacing w:after="0"/>
              <w:jc w:val="left"/>
            </w:pPr>
            <w:r>
              <w:rPr>
                <w:sz w:val="16"/>
              </w:rPr>
              <w:t>event-days in 12 of 30 years, 1996 to 2025 (40%)</w:t>
            </w:r>
          </w:p>
        </w:tc>
        <w:tc>
          <w:tcPr>
            <w:tcW w:type="dxa" w:w="1526"/>
          </w:tcPr>
          <w:p>
            <w:pPr>
              <w:spacing w:after="0"/>
              <w:jc w:val="right"/>
            </w:pPr>
            <w:r>
              <w:rPr>
                <w:sz w:val="16"/>
              </w:rPr>
              <w:t>1,372</w:t>
            </w:r>
          </w:p>
        </w:tc>
        <w:tc>
          <w:tcPr>
            <w:tcW w:type="dxa" w:w="152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8"/>
          </w:tcPr>
          <w:p>
            <w:pPr>
              <w:spacing w:after="0"/>
              <w:jc w:val="left"/>
            </w:pPr>
            <w:r>
              <w:rPr>
                <w:sz w:val="16"/>
              </w:rPr>
              <w:t>NRI gives about 35.2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0.0012</w:t>
            </w:r>
          </w:p>
        </w:tc>
        <w:tc>
          <w:tcPr>
            <w:tcW w:type="dxa" w:w="1463"/>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8.33</w:t>
            </w:r>
          </w:p>
        </w:tc>
        <w:tc>
          <w:tcPr>
            <w:tcW w:type="dxa" w:w="1463"/>
          </w:tcPr>
          <w:p>
            <w:pPr>
              <w:spacing w:after="0"/>
              <w:jc w:val="left"/>
            </w:pPr>
            <w:r>
              <w:rPr>
                <w:sz w:val="16"/>
              </w:rPr>
              <w:t>events per year</w:t>
            </w:r>
          </w:p>
        </w:tc>
        <w:tc>
          <w:tcPr>
            <w:tcW w:type="dxa" w:w="1580"/>
          </w:tcPr>
          <w:p>
            <w:pPr>
              <w:spacing w:after="0"/>
              <w:jc w:val="left"/>
            </w:pPr>
            <w:r>
              <w:rPr>
                <w:sz w:val="16"/>
              </w:rPr>
              <w:t>about 8.33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316.2 (modeled)</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24.2</w:t>
            </w:r>
          </w:p>
        </w:tc>
        <w:tc>
          <w:tcPr>
            <w:tcW w:type="dxa" w:w="1463"/>
          </w:tcPr>
          <w:p>
            <w:pPr>
              <w:spacing w:after="0"/>
              <w:jc w:val="left"/>
            </w:pPr>
            <w:r>
              <w:rPr>
                <w:sz w:val="16"/>
              </w:rPr>
              <w:t>event-days per year</w:t>
            </w:r>
          </w:p>
        </w:tc>
        <w:tc>
          <w:tcPr>
            <w:tcW w:type="dxa" w:w="1580"/>
          </w:tcPr>
          <w:p>
            <w:pPr>
              <w:spacing w:after="0"/>
              <w:jc w:val="left"/>
            </w:pPr>
            <w:r>
              <w:rPr>
                <w:sz w:val="16"/>
              </w:rPr>
              <w:t>about 24.2 days per year</w:t>
            </w:r>
          </w:p>
        </w:tc>
        <w:tc>
          <w:tcPr>
            <w:tcW w:type="dxa" w:w="1037"/>
          </w:tcPr>
          <w:p>
            <w:pPr>
              <w:spacing w:after="0"/>
              <w:jc w:val="left"/>
            </w:pPr>
            <w:r>
              <w:rPr>
                <w:sz w:val="16"/>
              </w:rPr>
              <w:t>Likely</w:t>
            </w:r>
          </w:p>
        </w:tc>
        <w:tc>
          <w:tcPr>
            <w:tcW w:type="dxa" w:w="1774"/>
          </w:tcPr>
          <w:p>
            <w:pPr>
              <w:spacing w:after="0"/>
              <w:jc w:val="left"/>
            </w:pPr>
            <w:r>
              <w:rPr>
                <w:sz w:val="16"/>
              </w:rPr>
              <w:t>event-days in 19 of 30 years, 1996 to 2025 (63.3%)</w:t>
            </w:r>
          </w:p>
        </w:tc>
        <w:tc>
          <w:tcPr>
            <w:tcW w:type="dxa" w:w="1526"/>
          </w:tcPr>
          <w:p>
            <w:pPr>
              <w:spacing w:after="0"/>
              <w:jc w:val="right"/>
            </w:pPr>
            <w:r>
              <w:rPr>
                <w:sz w:val="16"/>
              </w:rPr>
              <w:t>313</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0.01</w:t>
            </w:r>
          </w:p>
        </w:tc>
        <w:tc>
          <w:tcPr>
            <w:tcW w:type="dxa" w:w="1463"/>
          </w:tcPr>
          <w:p>
            <w:pPr>
              <w:spacing w:after="0"/>
              <w:jc w:val="left"/>
            </w:pPr>
            <w:r>
              <w:rPr>
                <w:sz w:val="16"/>
              </w:rPr>
              <w:t>events per year</w:t>
            </w:r>
          </w:p>
        </w:tc>
        <w:tc>
          <w:tcPr>
            <w:tcW w:type="dxa" w:w="1580"/>
          </w:tcPr>
          <w:p>
            <w:pPr>
              <w:spacing w:after="0"/>
              <w:jc w:val="left"/>
            </w:pPr>
            <w:r>
              <w:rPr>
                <w:sz w:val="16"/>
              </w:rPr>
              <w:t>about 1 in 100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0</w:t>
            </w:r>
          </w:p>
        </w:tc>
        <w:tc>
          <w:tcPr>
            <w:tcW w:type="dxa" w:w="1522"/>
          </w:tcPr>
          <w:p>
            <w:pPr>
              <w:spacing w:after="0"/>
              <w:jc w:val="left"/>
            </w:pPr>
            <w:r>
              <w:rPr>
                <w:sz w:val="16"/>
              </w:rPr>
              <w:t>1851 to 2024 (Atlantic)</w:t>
            </w:r>
          </w:p>
        </w:tc>
        <w:tc>
          <w:tcPr>
            <w:tcW w:type="dxa" w:w="1037"/>
          </w:tcPr>
          <w:p>
            <w:pPr>
              <w:spacing w:after="0"/>
              <w:jc w:val="left"/>
            </w:pPr>
            <w:r>
              <w:rPr>
                <w:sz w:val="16"/>
              </w:rPr>
              <w:t>see B1-f</w:t>
            </w:r>
          </w:p>
        </w:tc>
        <w:tc>
          <w:tcPr>
            <w:tcW w:type="dxa" w:w="188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1.12</w:t>
            </w:r>
          </w:p>
        </w:tc>
        <w:tc>
          <w:tcPr>
            <w:tcW w:type="dxa" w:w="1463"/>
          </w:tcPr>
          <w:p>
            <w:pPr>
              <w:spacing w:after="0"/>
              <w:jc w:val="left"/>
            </w:pPr>
            <w:r>
              <w:rPr>
                <w:sz w:val="16"/>
              </w:rPr>
              <w:t>event-days per year</w:t>
            </w:r>
          </w:p>
        </w:tc>
        <w:tc>
          <w:tcPr>
            <w:tcW w:type="dxa" w:w="1580"/>
          </w:tcPr>
          <w:p>
            <w:pPr>
              <w:spacing w:after="0"/>
              <w:jc w:val="left"/>
            </w:pPr>
            <w:r>
              <w:rPr>
                <w:sz w:val="16"/>
              </w:rPr>
              <w:t>about 1.12 days per year</w:t>
            </w:r>
          </w:p>
        </w:tc>
        <w:tc>
          <w:tcPr>
            <w:tcW w:type="dxa" w:w="1037"/>
          </w:tcPr>
          <w:p>
            <w:pPr>
              <w:spacing w:after="0"/>
              <w:jc w:val="left"/>
            </w:pPr>
            <w:r>
              <w:rPr>
                <w:sz w:val="16"/>
              </w:rPr>
              <w:t>Likely</w:t>
            </w:r>
          </w:p>
        </w:tc>
        <w:tc>
          <w:tcPr>
            <w:tcW w:type="dxa" w:w="1774"/>
          </w:tcPr>
          <w:p>
            <w:pPr>
              <w:spacing w:after="0"/>
              <w:jc w:val="left"/>
            </w:pPr>
            <w:r>
              <w:rPr>
                <w:sz w:val="16"/>
              </w:rPr>
              <w:t>event-days in 8 of 30 years, 1996 to 2025 (26.7%)</w:t>
            </w:r>
          </w:p>
        </w:tc>
        <w:tc>
          <w:tcPr>
            <w:tcW w:type="dxa" w:w="1526"/>
          </w:tcPr>
          <w:p>
            <w:pPr>
              <w:spacing w:after="0"/>
              <w:jc w:val="right"/>
            </w:pPr>
            <w:r>
              <w:rPr>
                <w:sz w:val="16"/>
              </w:rPr>
              <w:t>75</w:t>
            </w:r>
          </w:p>
        </w:tc>
        <w:tc>
          <w:tcPr>
            <w:tcW w:type="dxa" w:w="1522"/>
          </w:tcPr>
          <w:p>
            <w:pPr>
              <w:spacing w:after="0"/>
              <w:jc w:val="left"/>
            </w:pPr>
            <w:r>
              <w:rPr>
                <w:sz w:val="16"/>
              </w:rPr>
              <w:t>1946-12-31 to 2014-02-12 (67 years)</w:t>
            </w:r>
          </w:p>
        </w:tc>
        <w:tc>
          <w:tcPr>
            <w:tcW w:type="dxa" w:w="1037"/>
          </w:tcPr>
          <w:p>
            <w:pPr>
              <w:spacing w:after="0"/>
              <w:jc w:val="left"/>
            </w:pPr>
            <w:r>
              <w:rPr>
                <w:sz w:val="16"/>
              </w:rPr>
              <w:t>countywide</w:t>
            </w:r>
          </w:p>
        </w:tc>
        <w:tc>
          <w:tcPr>
            <w:tcW w:type="dxa" w:w="1888"/>
          </w:tcPr>
          <w:p>
            <w:pPr>
              <w:spacing w:after="0"/>
              <w:jc w:val="left"/>
            </w:pPr>
            <w:r>
              <w:rPr>
                <w:sz w:val="16"/>
              </w:rPr>
              <w:t>NRI gives about 1.12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1.25</w:t>
            </w:r>
          </w:p>
        </w:tc>
        <w:tc>
          <w:tcPr>
            <w:tcW w:type="dxa" w:w="1463"/>
          </w:tcPr>
          <w:p>
            <w:pPr>
              <w:spacing w:after="0"/>
              <w:jc w:val="left"/>
            </w:pPr>
            <w:r>
              <w:rPr>
                <w:sz w:val="16"/>
              </w:rPr>
              <w:t>event-days per year</w:t>
            </w:r>
          </w:p>
        </w:tc>
        <w:tc>
          <w:tcPr>
            <w:tcW w:type="dxa" w:w="1580"/>
          </w:tcPr>
          <w:p>
            <w:pPr>
              <w:spacing w:after="0"/>
              <w:jc w:val="left"/>
            </w:pPr>
            <w:r>
              <w:rPr>
                <w:sz w:val="16"/>
              </w:rPr>
              <w:t>about 1.25 days per year</w:t>
            </w:r>
          </w:p>
        </w:tc>
        <w:tc>
          <w:tcPr>
            <w:tcW w:type="dxa" w:w="1037"/>
          </w:tcPr>
          <w:p>
            <w:pPr>
              <w:spacing w:after="0"/>
              <w:jc w:val="left"/>
            </w:pPr>
            <w:r>
              <w:rPr>
                <w:sz w:val="16"/>
              </w:rPr>
              <w:t>Likely</w:t>
            </w:r>
          </w:p>
        </w:tc>
        <w:tc>
          <w:tcPr>
            <w:tcW w:type="dxa" w:w="1774"/>
          </w:tcPr>
          <w:p>
            <w:pPr>
              <w:spacing w:after="0"/>
              <w:jc w:val="left"/>
            </w:pPr>
            <w:r>
              <w:rPr>
                <w:sz w:val="16"/>
              </w:rPr>
              <w:t>event-days in 18 of 30 years, 1996 to 2025 (60%)</w:t>
            </w:r>
          </w:p>
        </w:tc>
        <w:tc>
          <w:tcPr>
            <w:tcW w:type="dxa" w:w="1526"/>
          </w:tcPr>
          <w:p>
            <w:pPr>
              <w:spacing w:after="0"/>
              <w:jc w:val="right"/>
            </w:pPr>
            <w:r>
              <w:rPr>
                <w:sz w:val="16"/>
              </w:rPr>
              <w:t>35</w:t>
            </w:r>
          </w:p>
        </w:tc>
        <w:tc>
          <w:tcPr>
            <w:tcW w:type="dxa" w:w="1522"/>
          </w:tcPr>
          <w:p>
            <w:pPr>
              <w:spacing w:after="0"/>
              <w:jc w:val="left"/>
            </w:pPr>
            <w:r>
              <w:rPr>
                <w:sz w:val="16"/>
              </w:rPr>
              <w:t>1996 to 2023 (28 years)</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0.0865</w:t>
            </w:r>
          </w:p>
        </w:tc>
        <w:tc>
          <w:tcPr>
            <w:tcW w:type="dxa" w:w="1463"/>
          </w:tcPr>
          <w:p>
            <w:pPr>
              <w:spacing w:after="0"/>
              <w:jc w:val="left"/>
            </w:pPr>
            <w:r>
              <w:rPr>
                <w:sz w:val="16"/>
              </w:rPr>
              <w:t>events per year (modeled)</w:t>
            </w:r>
          </w:p>
        </w:tc>
        <w:tc>
          <w:tcPr>
            <w:tcW w:type="dxa" w:w="1580"/>
          </w:tcPr>
          <w:p>
            <w:pPr>
              <w:spacing w:after="0"/>
              <w:jc w:val="left"/>
            </w:pPr>
            <w:r>
              <w:rPr>
                <w:sz w:val="16"/>
              </w:rPr>
              <w:t>about 1 in 12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54.1</w:t>
            </w:r>
          </w:p>
        </w:tc>
        <w:tc>
          <w:tcPr>
            <w:tcW w:type="dxa" w:w="1463"/>
          </w:tcPr>
          <w:p>
            <w:pPr>
              <w:spacing w:after="0"/>
              <w:jc w:val="left"/>
            </w:pPr>
            <w:r>
              <w:rPr>
                <w:sz w:val="16"/>
              </w:rPr>
              <w:t>days per year with a strike</w:t>
            </w:r>
          </w:p>
        </w:tc>
        <w:tc>
          <w:tcPr>
            <w:tcW w:type="dxa" w:w="1580"/>
          </w:tcPr>
          <w:p>
            <w:pPr>
              <w:spacing w:after="0"/>
              <w:jc w:val="left"/>
            </w:pPr>
            <w:r>
              <w:rPr>
                <w:sz w:val="16"/>
              </w:rPr>
              <w:t>about 54.1 days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1995 to 2023 (29 years; CONUS)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6.81</w:t>
            </w:r>
          </w:p>
        </w:tc>
        <w:tc>
          <w:tcPr>
            <w:tcW w:type="dxa" w:w="1463"/>
          </w:tcPr>
          <w:p>
            <w:pPr>
              <w:spacing w:after="0"/>
              <w:jc w:val="left"/>
            </w:pPr>
            <w:r>
              <w:rPr>
                <w:sz w:val="16"/>
              </w:rPr>
              <w:t>events per year</w:t>
            </w:r>
          </w:p>
        </w:tc>
        <w:tc>
          <w:tcPr>
            <w:tcW w:type="dxa" w:w="1580"/>
          </w:tcPr>
          <w:p>
            <w:pPr>
              <w:spacing w:after="0"/>
              <w:jc w:val="left"/>
            </w:pPr>
            <w:r>
              <w:rPr>
                <w:sz w:val="16"/>
              </w:rPr>
              <w:t>about 6.81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6"/>
          </w:tcPr>
          <w:p>
            <w:pPr>
              <w:spacing w:after="0"/>
              <w:jc w:val="right"/>
            </w:pPr>
            <w:r>
              <w:rPr>
                <w:sz w:val="16"/>
              </w:rPr>
              <w:t>259</w:t>
            </w:r>
          </w:p>
        </w:tc>
        <w:tc>
          <w:tcPr>
            <w:tcW w:type="dxa" w:w="1522"/>
          </w:tcPr>
          <w:p>
            <w:pPr>
              <w:spacing w:after="0"/>
              <w:jc w:val="left"/>
            </w:pPr>
            <w:r>
              <w:rPr>
                <w:sz w:val="16"/>
              </w:rPr>
              <w:t>1986 to 2023 (38 years)</w:t>
            </w:r>
          </w:p>
        </w:tc>
        <w:tc>
          <w:tcPr>
            <w:tcW w:type="dxa" w:w="1037"/>
          </w:tcPr>
          <w:p>
            <w:pPr>
              <w:spacing w:after="0"/>
              <w:jc w:val="left"/>
            </w:pPr>
            <w:r>
              <w:rPr>
                <w:sz w:val="16"/>
              </w:rPr>
              <w:t>countywide</w:t>
            </w:r>
          </w:p>
        </w:tc>
        <w:tc>
          <w:tcPr>
            <w:tcW w:type="dxa" w:w="1888"/>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0.419</w:t>
            </w:r>
          </w:p>
        </w:tc>
        <w:tc>
          <w:tcPr>
            <w:tcW w:type="dxa" w:w="1463"/>
          </w:tcPr>
          <w:p>
            <w:pPr>
              <w:spacing w:after="0"/>
              <w:jc w:val="left"/>
            </w:pPr>
            <w:r>
              <w:rPr>
                <w:sz w:val="16"/>
              </w:rPr>
              <w:t>events per year</w:t>
            </w:r>
          </w:p>
        </w:tc>
        <w:tc>
          <w:tcPr>
            <w:tcW w:type="dxa" w:w="1580"/>
          </w:tcPr>
          <w:p>
            <w:pPr>
              <w:spacing w:after="0"/>
              <w:jc w:val="left"/>
            </w:pPr>
            <w:r>
              <w:rPr>
                <w:sz w:val="16"/>
              </w:rPr>
              <w:t>about 1 in 2 years</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2"/>
          </w:tcPr>
          <w:p>
            <w:pPr>
              <w:spacing w:after="0"/>
              <w:jc w:val="left"/>
            </w:pPr>
            <w:r>
              <w:rPr>
                <w:sz w:val="16"/>
              </w:rPr>
              <w:t>1950 to 2023 (EF2+); 1986 to 2023 (EF0-1)</w:t>
            </w:r>
          </w:p>
        </w:tc>
        <w:tc>
          <w:tcPr>
            <w:tcW w:type="dxa" w:w="1037"/>
          </w:tcPr>
          <w:p>
            <w:pPr>
              <w:spacing w:after="0"/>
              <w:jc w:val="left"/>
            </w:pPr>
            <w:r>
              <w:rPr>
                <w:sz w:val="16"/>
              </w:rPr>
              <w:t>see B1-f</w:t>
            </w:r>
          </w:p>
        </w:tc>
        <w:tc>
          <w:tcPr>
            <w:tcW w:type="dxa" w:w="1888"/>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3"/>
          </w:tcPr>
          <w:p>
            <w:pPr>
              <w:spacing w:after="0"/>
              <w:jc w:val="left"/>
            </w:pPr>
            <w:r>
              <w:rPr>
                <w:sz w:val="16"/>
              </w:rPr>
              <w:t>annual probability at the most exposed location (used in place of a county value)</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3"/>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74"/>
          </w:tcPr>
          <w:p>
            <w:pPr>
              <w:spacing w:after="0"/>
              <w:jc w:val="left"/>
            </w:pP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0.00345</w:t>
            </w:r>
          </w:p>
        </w:tc>
        <w:tc>
          <w:tcPr>
            <w:tcW w:type="dxa" w:w="1463"/>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0.345%</w:t>
            </w:r>
          </w:p>
        </w:tc>
        <w:tc>
          <w:tcPr>
            <w:tcW w:type="dxa" w:w="1037"/>
          </w:tcPr>
          <w:p>
            <w:pPr>
              <w:spacing w:after="0"/>
              <w:jc w:val="left"/>
            </w:pPr>
            <w:r>
              <w:rPr>
                <w:sz w:val="16"/>
              </w:rPr>
              <w:t>Likely</w:t>
            </w:r>
          </w:p>
        </w:tc>
        <w:tc>
          <w:tcPr>
            <w:tcW w:type="dxa" w:w="1774"/>
          </w:tcPr>
          <w:p>
            <w:pPr>
              <w:spacing w:after="0"/>
              <w:jc w:val="left"/>
            </w:pPr>
            <w:r>
              <w:rPr>
                <w:sz w:val="16"/>
              </w:rPr>
              <w:t>Storm Events records in 3 of 30 years, 1996 to 2025 (10%)</w:t>
            </w:r>
          </w:p>
        </w:tc>
        <w:tc>
          <w:tcPr>
            <w:tcW w:type="dxa" w:w="1526"/>
          </w:tcPr>
          <w:p>
            <w:pPr>
              <w:spacing w:after="0"/>
              <w:jc w:val="right"/>
            </w:pPr>
            <w:r>
              <w:rPr>
                <w:sz w:val="16"/>
              </w:rPr>
              <w:t>not shown</w:t>
            </w:r>
          </w:p>
        </w:tc>
        <w:tc>
          <w:tcPr>
            <w:tcW w:type="dxa" w:w="1522"/>
          </w:tcPr>
          <w:p>
            <w:pPr>
              <w:spacing w:after="0"/>
              <w:jc w:val="left"/>
            </w:pPr>
            <w:r>
              <w:rPr>
                <w:sz w:val="16"/>
              </w:rPr>
              <w:t>modeled</w:t>
            </w:r>
          </w:p>
        </w:tc>
        <w:tc>
          <w:tcPr>
            <w:tcW w:type="dxa" w:w="1037"/>
          </w:tcPr>
          <w:p>
            <w:pPr>
              <w:spacing w:after="0"/>
              <w:jc w:val="left"/>
            </w:pPr>
            <w:r>
              <w:rPr>
                <w:sz w:val="16"/>
              </w:rPr>
              <w:t>see B1-f</w:t>
            </w:r>
          </w:p>
        </w:tc>
        <w:tc>
          <w:tcPr>
            <w:tcW w:type="dxa" w:w="18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9.21</w:t>
            </w:r>
          </w:p>
        </w:tc>
        <w:tc>
          <w:tcPr>
            <w:tcW w:type="dxa" w:w="1463"/>
          </w:tcPr>
          <w:p>
            <w:pPr>
              <w:spacing w:after="0"/>
              <w:jc w:val="left"/>
            </w:pPr>
            <w:r>
              <w:rPr>
                <w:sz w:val="16"/>
              </w:rPr>
              <w:t>event-days per year</w:t>
            </w:r>
          </w:p>
        </w:tc>
        <w:tc>
          <w:tcPr>
            <w:tcW w:type="dxa" w:w="1580"/>
          </w:tcPr>
          <w:p>
            <w:pPr>
              <w:spacing w:after="0"/>
              <w:jc w:val="left"/>
            </w:pPr>
            <w:r>
              <w:rPr>
                <w:sz w:val="16"/>
              </w:rPr>
              <w:t>about 9.21 days per year</w:t>
            </w:r>
          </w:p>
        </w:tc>
        <w:tc>
          <w:tcPr>
            <w:tcW w:type="dxa" w:w="1037"/>
          </w:tcPr>
          <w:p>
            <w:pPr>
              <w:spacing w:after="0"/>
              <w:jc w:val="left"/>
            </w:pPr>
            <w:r>
              <w:rPr>
                <w:sz w:val="16"/>
              </w:rPr>
              <w:t>Likely</w:t>
            </w:r>
          </w:p>
        </w:tc>
        <w:tc>
          <w:tcPr>
            <w:tcW w:type="dxa" w:w="1774"/>
          </w:tcPr>
          <w:p>
            <w:pPr>
              <w:spacing w:after="0"/>
              <w:jc w:val="left"/>
            </w:pPr>
            <w:r>
              <w:rPr>
                <w:sz w:val="16"/>
              </w:rPr>
              <w:t>event-days in 21 of 30 years, 1996 to 2025 (70%)</w:t>
            </w:r>
          </w:p>
        </w:tc>
        <w:tc>
          <w:tcPr>
            <w:tcW w:type="dxa" w:w="1526"/>
          </w:tcPr>
          <w:p>
            <w:pPr>
              <w:spacing w:after="0"/>
              <w:jc w:val="right"/>
            </w:pPr>
            <w:r>
              <w:rPr>
                <w:sz w:val="16"/>
              </w:rPr>
              <w:t>175</w:t>
            </w:r>
          </w:p>
        </w:tc>
        <w:tc>
          <w:tcPr>
            <w:tcW w:type="dxa" w:w="1522"/>
          </w:tcPr>
          <w:p>
            <w:pPr>
              <w:spacing w:after="0"/>
              <w:jc w:val="left"/>
            </w:pPr>
            <w:r>
              <w:rPr>
                <w:sz w:val="16"/>
              </w:rPr>
              <w:t>2005-11-12 to 2024-11-12 (19 years)</w:t>
            </w:r>
          </w:p>
        </w:tc>
        <w:tc>
          <w:tcPr>
            <w:tcW w:type="dxa" w:w="1037"/>
          </w:tcPr>
          <w:p>
            <w:pPr>
              <w:spacing w:after="0"/>
              <w:jc w:val="left"/>
            </w:pPr>
            <w:r>
              <w:rPr>
                <w:sz w:val="16"/>
              </w:rPr>
              <w:t>countywide</w:t>
            </w:r>
          </w:p>
        </w:tc>
        <w:tc>
          <w:tcPr>
            <w:tcW w:type="dxa" w:w="188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151</w:t>
            </w:r>
          </w:p>
        </w:tc>
        <w:tc>
          <w:tcPr>
            <w:tcW w:type="dxa" w:w="1476"/>
          </w:tcPr>
          <w:p>
            <w:pPr>
              <w:spacing w:after="0"/>
              <w:jc w:val="right"/>
            </w:pPr>
            <w:r>
              <w:rPr>
                <w:sz w:val="16"/>
              </w:rPr>
              <w:t>30</w:t>
            </w:r>
          </w:p>
        </w:tc>
        <w:tc>
          <w:tcPr>
            <w:tcW w:type="dxa" w:w="1476"/>
          </w:tcPr>
          <w:p>
            <w:pPr>
              <w:spacing w:after="0"/>
              <w:jc w:val="right"/>
            </w:pPr>
            <w:r>
              <w:rPr>
                <w:sz w:val="16"/>
              </w:rPr>
              <w:t>5.03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14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14</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14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14</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14 of 14</w:t>
            </w:r>
          </w:p>
        </w:tc>
        <w:tc>
          <w:tcPr>
            <w:tcW w:type="dxa" w:w="850"/>
          </w:tcPr>
          <w:p>
            <w:pPr>
              <w:spacing w:after="0"/>
              <w:jc w:val="right"/>
            </w:pPr>
            <w:r>
              <w:rPr>
                <w:sz w:val="16"/>
              </w:rPr>
              <w:t>73.4</w:t>
            </w:r>
          </w:p>
        </w:tc>
        <w:tc>
          <w:tcPr>
            <w:tcW w:type="dxa" w:w="680"/>
          </w:tcPr>
          <w:p>
            <w:pPr>
              <w:spacing w:after="0"/>
              <w:jc w:val="right"/>
            </w:pPr>
            <w:r>
              <w:rPr>
                <w:sz w:val="16"/>
              </w:rPr>
              <w:t>83.9</w:t>
            </w:r>
          </w:p>
        </w:tc>
        <w:tc>
          <w:tcPr>
            <w:tcW w:type="dxa" w:w="648"/>
          </w:tcPr>
          <w:p>
            <w:pPr>
              <w:spacing w:after="0"/>
              <w:jc w:val="right"/>
            </w:pPr>
            <w:r>
              <w:rPr>
                <w:sz w:val="16"/>
              </w:rPr>
              <w:t>92.8</w:t>
            </w:r>
          </w:p>
        </w:tc>
        <w:tc>
          <w:tcPr>
            <w:tcW w:type="dxa" w:w="4186"/>
          </w:tcPr>
          <w:p>
            <w:pPr>
              <w:spacing w:after="0"/>
              <w:jc w:val="left"/>
            </w:pPr>
            <w:r>
              <w:rPr>
                <w:sz w:val="16"/>
              </w:rPr>
              <w:t>Relatively High 13, Relatively Moderate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8 of 14</w:t>
            </w:r>
          </w:p>
        </w:tc>
        <w:tc>
          <w:tcPr>
            <w:tcW w:type="dxa" w:w="850"/>
          </w:tcPr>
          <w:p>
            <w:pPr>
              <w:spacing w:after="0"/>
              <w:jc w:val="right"/>
            </w:pPr>
            <w:r>
              <w:rPr>
                <w:sz w:val="16"/>
              </w:rPr>
              <w:t>76.0</w:t>
            </w:r>
          </w:p>
        </w:tc>
        <w:tc>
          <w:tcPr>
            <w:tcW w:type="dxa" w:w="680"/>
          </w:tcPr>
          <w:p>
            <w:pPr>
              <w:spacing w:after="0"/>
              <w:jc w:val="right"/>
            </w:pPr>
            <w:r>
              <w:rPr>
                <w:sz w:val="16"/>
              </w:rPr>
              <w:t>89.1</w:t>
            </w:r>
          </w:p>
        </w:tc>
        <w:tc>
          <w:tcPr>
            <w:tcW w:type="dxa" w:w="648"/>
          </w:tcPr>
          <w:p>
            <w:pPr>
              <w:spacing w:after="0"/>
              <w:jc w:val="right"/>
            </w:pPr>
            <w:r>
              <w:rPr>
                <w:sz w:val="16"/>
              </w:rPr>
              <w:t>97.2</w:t>
            </w:r>
          </w:p>
        </w:tc>
        <w:tc>
          <w:tcPr>
            <w:tcW w:type="dxa" w:w="4186"/>
          </w:tcPr>
          <w:p>
            <w:pPr>
              <w:spacing w:after="0"/>
              <w:jc w:val="left"/>
            </w:pPr>
            <w:r>
              <w:rPr>
                <w:sz w:val="16"/>
              </w:rPr>
              <w:t>Relatively Moderate 3, Relatively Low 4, Very Low 1, No Rating 6</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14 of 14</w:t>
            </w:r>
          </w:p>
        </w:tc>
        <w:tc>
          <w:tcPr>
            <w:tcW w:type="dxa" w:w="850"/>
          </w:tcPr>
          <w:p>
            <w:pPr>
              <w:spacing w:after="0"/>
              <w:jc w:val="right"/>
            </w:pPr>
            <w:r>
              <w:rPr>
                <w:sz w:val="16"/>
              </w:rPr>
              <w:t>13.2</w:t>
            </w:r>
          </w:p>
        </w:tc>
        <w:tc>
          <w:tcPr>
            <w:tcW w:type="dxa" w:w="680"/>
          </w:tcPr>
          <w:p>
            <w:pPr>
              <w:spacing w:after="0"/>
              <w:jc w:val="right"/>
            </w:pPr>
            <w:r>
              <w:rPr>
                <w:sz w:val="16"/>
              </w:rPr>
              <w:t>42.6</w:t>
            </w:r>
          </w:p>
        </w:tc>
        <w:tc>
          <w:tcPr>
            <w:tcW w:type="dxa" w:w="648"/>
          </w:tcPr>
          <w:p>
            <w:pPr>
              <w:spacing w:after="0"/>
              <w:jc w:val="right"/>
            </w:pPr>
            <w:r>
              <w:rPr>
                <w:sz w:val="16"/>
              </w:rPr>
              <w:t>66.4</w:t>
            </w:r>
          </w:p>
        </w:tc>
        <w:tc>
          <w:tcPr>
            <w:tcW w:type="dxa" w:w="4186"/>
          </w:tcPr>
          <w:p>
            <w:pPr>
              <w:spacing w:after="0"/>
              <w:jc w:val="left"/>
            </w:pPr>
            <w:r>
              <w:rPr>
                <w:sz w:val="16"/>
              </w:rPr>
              <w:t>Relatively Low 8, Very Low 6</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14 of 14</w:t>
            </w:r>
          </w:p>
        </w:tc>
        <w:tc>
          <w:tcPr>
            <w:tcW w:type="dxa" w:w="850"/>
          </w:tcPr>
          <w:p>
            <w:pPr>
              <w:spacing w:after="0"/>
              <w:jc w:val="right"/>
            </w:pPr>
            <w:r>
              <w:rPr>
                <w:sz w:val="16"/>
              </w:rPr>
              <w:t>46.9</w:t>
            </w:r>
          </w:p>
        </w:tc>
        <w:tc>
          <w:tcPr>
            <w:tcW w:type="dxa" w:w="680"/>
          </w:tcPr>
          <w:p>
            <w:pPr>
              <w:spacing w:after="0"/>
              <w:jc w:val="right"/>
            </w:pPr>
            <w:r>
              <w:rPr>
                <w:sz w:val="16"/>
              </w:rPr>
              <w:t>68.3</w:t>
            </w:r>
          </w:p>
        </w:tc>
        <w:tc>
          <w:tcPr>
            <w:tcW w:type="dxa" w:w="648"/>
          </w:tcPr>
          <w:p>
            <w:pPr>
              <w:spacing w:after="0"/>
              <w:jc w:val="right"/>
            </w:pPr>
            <w:r>
              <w:rPr>
                <w:sz w:val="16"/>
              </w:rPr>
              <w:t>76.5</w:t>
            </w:r>
          </w:p>
        </w:tc>
        <w:tc>
          <w:tcPr>
            <w:tcW w:type="dxa" w:w="4186"/>
          </w:tcPr>
          <w:p>
            <w:pPr>
              <w:spacing w:after="0"/>
              <w:jc w:val="left"/>
            </w:pPr>
            <w:r>
              <w:rPr>
                <w:sz w:val="16"/>
              </w:rPr>
              <w:t>Relatively Moderate 7, Relatively Low 7</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14 of 14</w:t>
            </w:r>
          </w:p>
        </w:tc>
        <w:tc>
          <w:tcPr>
            <w:tcW w:type="dxa" w:w="850"/>
          </w:tcPr>
          <w:p>
            <w:pPr>
              <w:spacing w:after="0"/>
              <w:jc w:val="right"/>
            </w:pPr>
            <w:r>
              <w:rPr>
                <w:sz w:val="16"/>
              </w:rPr>
              <w:t>84.3</w:t>
            </w:r>
          </w:p>
        </w:tc>
        <w:tc>
          <w:tcPr>
            <w:tcW w:type="dxa" w:w="680"/>
          </w:tcPr>
          <w:p>
            <w:pPr>
              <w:spacing w:after="0"/>
              <w:jc w:val="right"/>
            </w:pPr>
            <w:r>
              <w:rPr>
                <w:sz w:val="16"/>
              </w:rPr>
              <w:t>91.8</w:t>
            </w:r>
          </w:p>
        </w:tc>
        <w:tc>
          <w:tcPr>
            <w:tcW w:type="dxa" w:w="648"/>
          </w:tcPr>
          <w:p>
            <w:pPr>
              <w:spacing w:after="0"/>
              <w:jc w:val="right"/>
            </w:pPr>
            <w:r>
              <w:rPr>
                <w:sz w:val="16"/>
              </w:rPr>
              <w:t>95.7</w:t>
            </w:r>
          </w:p>
        </w:tc>
        <w:tc>
          <w:tcPr>
            <w:tcW w:type="dxa" w:w="4186"/>
          </w:tcPr>
          <w:p>
            <w:pPr>
              <w:spacing w:after="0"/>
              <w:jc w:val="left"/>
            </w:pPr>
            <w:r>
              <w:rPr>
                <w:sz w:val="16"/>
              </w:rPr>
              <w:t>Relatively High 13, Relatively Moderate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14 of 14</w:t>
            </w:r>
          </w:p>
        </w:tc>
        <w:tc>
          <w:tcPr>
            <w:tcW w:type="dxa" w:w="850"/>
          </w:tcPr>
          <w:p>
            <w:pPr>
              <w:spacing w:after="0"/>
              <w:jc w:val="right"/>
            </w:pPr>
            <w:r>
              <w:rPr>
                <w:sz w:val="16"/>
              </w:rPr>
              <w:t>24.5</w:t>
            </w:r>
          </w:p>
        </w:tc>
        <w:tc>
          <w:tcPr>
            <w:tcW w:type="dxa" w:w="680"/>
          </w:tcPr>
          <w:p>
            <w:pPr>
              <w:spacing w:after="0"/>
              <w:jc w:val="right"/>
            </w:pPr>
            <w:r>
              <w:rPr>
                <w:sz w:val="16"/>
              </w:rPr>
              <w:t>33.9</w:t>
            </w:r>
          </w:p>
        </w:tc>
        <w:tc>
          <w:tcPr>
            <w:tcW w:type="dxa" w:w="648"/>
          </w:tcPr>
          <w:p>
            <w:pPr>
              <w:spacing w:after="0"/>
              <w:jc w:val="right"/>
            </w:pPr>
            <w:r>
              <w:rPr>
                <w:sz w:val="16"/>
              </w:rPr>
              <w:t>38.7</w:t>
            </w:r>
          </w:p>
        </w:tc>
        <w:tc>
          <w:tcPr>
            <w:tcW w:type="dxa" w:w="4186"/>
          </w:tcPr>
          <w:p>
            <w:pPr>
              <w:spacing w:after="0"/>
              <w:jc w:val="left"/>
            </w:pPr>
            <w:r>
              <w:rPr>
                <w:sz w:val="16"/>
              </w:rPr>
              <w:t>Very Low 14</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14 of 14</w:t>
            </w:r>
          </w:p>
        </w:tc>
        <w:tc>
          <w:tcPr>
            <w:tcW w:type="dxa" w:w="850"/>
          </w:tcPr>
          <w:p>
            <w:pPr>
              <w:spacing w:after="0"/>
              <w:jc w:val="right"/>
            </w:pPr>
            <w:r>
              <w:rPr>
                <w:sz w:val="16"/>
              </w:rPr>
              <w:t>90.0</w:t>
            </w:r>
          </w:p>
        </w:tc>
        <w:tc>
          <w:tcPr>
            <w:tcW w:type="dxa" w:w="680"/>
          </w:tcPr>
          <w:p>
            <w:pPr>
              <w:spacing w:after="0"/>
              <w:jc w:val="right"/>
            </w:pPr>
            <w:r>
              <w:rPr>
                <w:sz w:val="16"/>
              </w:rPr>
              <w:t>97.9</w:t>
            </w:r>
          </w:p>
        </w:tc>
        <w:tc>
          <w:tcPr>
            <w:tcW w:type="dxa" w:w="648"/>
          </w:tcPr>
          <w:p>
            <w:pPr>
              <w:spacing w:after="0"/>
              <w:jc w:val="right"/>
            </w:pPr>
            <w:r>
              <w:rPr>
                <w:sz w:val="16"/>
              </w:rPr>
              <w:t>99.3</w:t>
            </w:r>
          </w:p>
        </w:tc>
        <w:tc>
          <w:tcPr>
            <w:tcW w:type="dxa" w:w="4186"/>
          </w:tcPr>
          <w:p>
            <w:pPr>
              <w:spacing w:after="0"/>
              <w:jc w:val="left"/>
            </w:pPr>
            <w:r>
              <w:rPr>
                <w:sz w:val="16"/>
              </w:rPr>
              <w:t>Very High 8, Relatively High 5, Relatively Moderate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14 of 14</w:t>
            </w:r>
          </w:p>
        </w:tc>
        <w:tc>
          <w:tcPr>
            <w:tcW w:type="dxa" w:w="850"/>
          </w:tcPr>
          <w:p>
            <w:pPr>
              <w:spacing w:after="0"/>
              <w:jc w:val="right"/>
            </w:pPr>
            <w:r>
              <w:rPr>
                <w:sz w:val="16"/>
              </w:rPr>
              <w:t>30.6</w:t>
            </w:r>
          </w:p>
        </w:tc>
        <w:tc>
          <w:tcPr>
            <w:tcW w:type="dxa" w:w="680"/>
          </w:tcPr>
          <w:p>
            <w:pPr>
              <w:spacing w:after="0"/>
              <w:jc w:val="right"/>
            </w:pPr>
            <w:r>
              <w:rPr>
                <w:sz w:val="16"/>
              </w:rPr>
              <w:t>74.1</w:t>
            </w:r>
          </w:p>
        </w:tc>
        <w:tc>
          <w:tcPr>
            <w:tcW w:type="dxa" w:w="648"/>
          </w:tcPr>
          <w:p>
            <w:pPr>
              <w:spacing w:after="0"/>
              <w:jc w:val="right"/>
            </w:pPr>
            <w:r>
              <w:rPr>
                <w:sz w:val="16"/>
              </w:rPr>
              <w:t>94.9</w:t>
            </w:r>
          </w:p>
        </w:tc>
        <w:tc>
          <w:tcPr>
            <w:tcW w:type="dxa" w:w="4186"/>
          </w:tcPr>
          <w:p>
            <w:pPr>
              <w:spacing w:after="0"/>
              <w:jc w:val="left"/>
            </w:pPr>
            <w:r>
              <w:rPr>
                <w:sz w:val="16"/>
              </w:rPr>
              <w:t>Relatively High 7, Relatively Moderate 4, Relatively Low 3</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14 of 14</w:t>
            </w:r>
          </w:p>
        </w:tc>
        <w:tc>
          <w:tcPr>
            <w:tcW w:type="dxa" w:w="850"/>
          </w:tcPr>
          <w:p>
            <w:pPr>
              <w:spacing w:after="0"/>
              <w:jc w:val="right"/>
            </w:pPr>
            <w:r>
              <w:rPr>
                <w:sz w:val="16"/>
              </w:rPr>
              <w:t>14.8</w:t>
            </w:r>
          </w:p>
        </w:tc>
        <w:tc>
          <w:tcPr>
            <w:tcW w:type="dxa" w:w="680"/>
          </w:tcPr>
          <w:p>
            <w:pPr>
              <w:spacing w:after="0"/>
              <w:jc w:val="right"/>
            </w:pPr>
            <w:r>
              <w:rPr>
                <w:sz w:val="16"/>
              </w:rPr>
              <w:t>45.0</w:t>
            </w:r>
          </w:p>
        </w:tc>
        <w:tc>
          <w:tcPr>
            <w:tcW w:type="dxa" w:w="648"/>
          </w:tcPr>
          <w:p>
            <w:pPr>
              <w:spacing w:after="0"/>
              <w:jc w:val="right"/>
            </w:pPr>
            <w:r>
              <w:rPr>
                <w:sz w:val="16"/>
              </w:rPr>
              <w:t>91.9</w:t>
            </w:r>
          </w:p>
        </w:tc>
        <w:tc>
          <w:tcPr>
            <w:tcW w:type="dxa" w:w="4186"/>
          </w:tcPr>
          <w:p>
            <w:pPr>
              <w:spacing w:after="0"/>
              <w:jc w:val="left"/>
            </w:pPr>
            <w:r>
              <w:rPr>
                <w:sz w:val="16"/>
              </w:rPr>
              <w:t>Relatively Low 3, Very Low 11</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14 of 14</w:t>
            </w:r>
          </w:p>
        </w:tc>
        <w:tc>
          <w:tcPr>
            <w:tcW w:type="dxa" w:w="850"/>
          </w:tcPr>
          <w:p>
            <w:pPr>
              <w:spacing w:after="0"/>
              <w:jc w:val="right"/>
            </w:pPr>
            <w:r>
              <w:rPr>
                <w:sz w:val="16"/>
              </w:rPr>
              <w:t>44.3</w:t>
            </w:r>
          </w:p>
        </w:tc>
        <w:tc>
          <w:tcPr>
            <w:tcW w:type="dxa" w:w="680"/>
          </w:tcPr>
          <w:p>
            <w:pPr>
              <w:spacing w:after="0"/>
              <w:jc w:val="right"/>
            </w:pPr>
            <w:r>
              <w:rPr>
                <w:sz w:val="16"/>
              </w:rPr>
              <w:t>61.3</w:t>
            </w:r>
          </w:p>
        </w:tc>
        <w:tc>
          <w:tcPr>
            <w:tcW w:type="dxa" w:w="648"/>
          </w:tcPr>
          <w:p>
            <w:pPr>
              <w:spacing w:after="0"/>
              <w:jc w:val="right"/>
            </w:pPr>
            <w:r>
              <w:rPr>
                <w:sz w:val="16"/>
              </w:rPr>
              <w:t>78.9</w:t>
            </w:r>
          </w:p>
        </w:tc>
        <w:tc>
          <w:tcPr>
            <w:tcW w:type="dxa" w:w="4186"/>
          </w:tcPr>
          <w:p>
            <w:pPr>
              <w:spacing w:after="0"/>
              <w:jc w:val="left"/>
            </w:pPr>
            <w:r>
              <w:rPr>
                <w:sz w:val="16"/>
              </w:rPr>
              <w:t>Relatively High 1, Relatively Moderate 12,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14 of 14</w:t>
            </w:r>
          </w:p>
        </w:tc>
        <w:tc>
          <w:tcPr>
            <w:tcW w:type="dxa" w:w="850"/>
          </w:tcPr>
          <w:p>
            <w:pPr>
              <w:spacing w:after="0"/>
              <w:jc w:val="right"/>
            </w:pPr>
            <w:r>
              <w:rPr>
                <w:sz w:val="16"/>
              </w:rPr>
              <w:t>48.5</w:t>
            </w:r>
          </w:p>
        </w:tc>
        <w:tc>
          <w:tcPr>
            <w:tcW w:type="dxa" w:w="680"/>
          </w:tcPr>
          <w:p>
            <w:pPr>
              <w:spacing w:after="0"/>
              <w:jc w:val="right"/>
            </w:pPr>
            <w:r>
              <w:rPr>
                <w:sz w:val="16"/>
              </w:rPr>
              <w:t>74.6</w:t>
            </w:r>
          </w:p>
        </w:tc>
        <w:tc>
          <w:tcPr>
            <w:tcW w:type="dxa" w:w="648"/>
          </w:tcPr>
          <w:p>
            <w:pPr>
              <w:spacing w:after="0"/>
              <w:jc w:val="right"/>
            </w:pPr>
            <w:r>
              <w:rPr>
                <w:sz w:val="16"/>
              </w:rPr>
              <w:t>84.8</w:t>
            </w:r>
          </w:p>
        </w:tc>
        <w:tc>
          <w:tcPr>
            <w:tcW w:type="dxa" w:w="4186"/>
          </w:tcPr>
          <w:p>
            <w:pPr>
              <w:spacing w:after="0"/>
              <w:jc w:val="left"/>
            </w:pPr>
            <w:r>
              <w:rPr>
                <w:sz w:val="16"/>
              </w:rPr>
              <w:t>Relatively High 3, Relatively Moderate 10,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14 of 14</w:t>
            </w:r>
          </w:p>
        </w:tc>
        <w:tc>
          <w:tcPr>
            <w:tcW w:type="dxa" w:w="850"/>
          </w:tcPr>
          <w:p>
            <w:pPr>
              <w:spacing w:after="0"/>
              <w:jc w:val="right"/>
            </w:pPr>
            <w:r>
              <w:rPr>
                <w:sz w:val="16"/>
              </w:rPr>
              <w:t>85.0</w:t>
            </w:r>
          </w:p>
        </w:tc>
        <w:tc>
          <w:tcPr>
            <w:tcW w:type="dxa" w:w="680"/>
          </w:tcPr>
          <w:p>
            <w:pPr>
              <w:spacing w:after="0"/>
              <w:jc w:val="right"/>
            </w:pPr>
            <w:r>
              <w:rPr>
                <w:sz w:val="16"/>
              </w:rPr>
              <w:t>96.9</w:t>
            </w:r>
          </w:p>
        </w:tc>
        <w:tc>
          <w:tcPr>
            <w:tcW w:type="dxa" w:w="648"/>
          </w:tcPr>
          <w:p>
            <w:pPr>
              <w:spacing w:after="0"/>
              <w:jc w:val="right"/>
            </w:pPr>
            <w:r>
              <w:rPr>
                <w:sz w:val="16"/>
              </w:rPr>
              <w:t>99.4</w:t>
            </w:r>
          </w:p>
        </w:tc>
        <w:tc>
          <w:tcPr>
            <w:tcW w:type="dxa" w:w="4186"/>
          </w:tcPr>
          <w:p>
            <w:pPr>
              <w:spacing w:after="0"/>
              <w:jc w:val="left"/>
            </w:pPr>
            <w:r>
              <w:rPr>
                <w:sz w:val="16"/>
              </w:rPr>
              <w:t>Very High 11, Relatively High 3</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14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14</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14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14</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13 of 14</w:t>
            </w:r>
          </w:p>
        </w:tc>
        <w:tc>
          <w:tcPr>
            <w:tcW w:type="dxa" w:w="850"/>
          </w:tcPr>
          <w:p>
            <w:pPr>
              <w:spacing w:after="0"/>
              <w:jc w:val="right"/>
            </w:pPr>
            <w:r>
              <w:rPr>
                <w:sz w:val="16"/>
              </w:rPr>
              <w:t>69.2</w:t>
            </w:r>
          </w:p>
        </w:tc>
        <w:tc>
          <w:tcPr>
            <w:tcW w:type="dxa" w:w="680"/>
          </w:tcPr>
          <w:p>
            <w:pPr>
              <w:spacing w:after="0"/>
              <w:jc w:val="right"/>
            </w:pPr>
            <w:r>
              <w:rPr>
                <w:sz w:val="16"/>
              </w:rPr>
              <w:t>78.7</w:t>
            </w:r>
          </w:p>
        </w:tc>
        <w:tc>
          <w:tcPr>
            <w:tcW w:type="dxa" w:w="648"/>
          </w:tcPr>
          <w:p>
            <w:pPr>
              <w:spacing w:after="0"/>
              <w:jc w:val="right"/>
            </w:pPr>
            <w:r>
              <w:rPr>
                <w:sz w:val="16"/>
              </w:rPr>
              <w:t>96.3</w:t>
            </w:r>
          </w:p>
        </w:tc>
        <w:tc>
          <w:tcPr>
            <w:tcW w:type="dxa" w:w="4186"/>
          </w:tcPr>
          <w:p>
            <w:pPr>
              <w:spacing w:after="0"/>
              <w:jc w:val="left"/>
            </w:pPr>
            <w:r>
              <w:rPr>
                <w:sz w:val="16"/>
              </w:rPr>
              <w:t>Relatively High 1, Relatively Moderate 2, Relatively Low 10, No Rating 1</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14 of 14</w:t>
            </w:r>
          </w:p>
        </w:tc>
        <w:tc>
          <w:tcPr>
            <w:tcW w:type="dxa" w:w="850"/>
          </w:tcPr>
          <w:p>
            <w:pPr>
              <w:spacing w:after="0"/>
              <w:jc w:val="right"/>
            </w:pPr>
            <w:r>
              <w:rPr>
                <w:sz w:val="16"/>
              </w:rPr>
              <w:t>54.2</w:t>
            </w:r>
          </w:p>
        </w:tc>
        <w:tc>
          <w:tcPr>
            <w:tcW w:type="dxa" w:w="680"/>
          </w:tcPr>
          <w:p>
            <w:pPr>
              <w:spacing w:after="0"/>
              <w:jc w:val="right"/>
            </w:pPr>
            <w:r>
              <w:rPr>
                <w:sz w:val="16"/>
              </w:rPr>
              <w:t>81.3</w:t>
            </w:r>
          </w:p>
        </w:tc>
        <w:tc>
          <w:tcPr>
            <w:tcW w:type="dxa" w:w="648"/>
          </w:tcPr>
          <w:p>
            <w:pPr>
              <w:spacing w:after="0"/>
              <w:jc w:val="right"/>
            </w:pPr>
            <w:r>
              <w:rPr>
                <w:sz w:val="16"/>
              </w:rPr>
              <w:t>89.9</w:t>
            </w:r>
          </w:p>
        </w:tc>
        <w:tc>
          <w:tcPr>
            <w:tcW w:type="dxa" w:w="4186"/>
          </w:tcPr>
          <w:p>
            <w:pPr>
              <w:spacing w:after="0"/>
              <w:jc w:val="left"/>
            </w:pPr>
            <w:r>
              <w:rPr>
                <w:sz w:val="16"/>
              </w:rPr>
              <w:t>Relatively High 7, Relatively Moderate 7</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05"/>
        <w:gridCol w:w="732"/>
        <w:gridCol w:w="2847"/>
        <w:gridCol w:w="2270"/>
        <w:gridCol w:w="1597"/>
        <w:gridCol w:w="1943"/>
        <w:gridCol w:w="3318"/>
      </w:tblGrid>
      <w:tr>
        <w:trPr>
          <w:cantSplit/>
          <w:tblHeader/>
        </w:trPr>
        <w:tc>
          <w:tcPr>
            <w:tcW w:type="dxa" w:w="1405"/>
            <w:shd w:val="clear" w:color="auto" w:fill="E8E8E8"/>
          </w:tcPr>
          <w:p>
            <w:pPr>
              <w:spacing w:after="0"/>
              <w:jc w:val="left"/>
            </w:pPr>
            <w:r>
              <w:rPr>
                <w:b/>
                <w:sz w:val="16"/>
              </w:rPr>
              <w:t>Member</w:t>
            </w:r>
          </w:p>
        </w:tc>
        <w:tc>
          <w:tcPr>
            <w:tcW w:type="dxa" w:w="732"/>
            <w:shd w:val="clear" w:color="auto" w:fill="E8E8E8"/>
          </w:tcPr>
          <w:p>
            <w:pPr>
              <w:spacing w:after="0"/>
              <w:jc w:val="left"/>
            </w:pPr>
            <w:r>
              <w:rPr>
                <w:b/>
                <w:sz w:val="16"/>
              </w:rPr>
              <w:t>Type</w:t>
            </w:r>
          </w:p>
        </w:tc>
        <w:tc>
          <w:tcPr>
            <w:tcW w:type="dxa" w:w="2847"/>
            <w:shd w:val="clear" w:color="auto" w:fill="E8E8E8"/>
          </w:tcPr>
          <w:p>
            <w:pPr>
              <w:spacing w:after="0"/>
              <w:jc w:val="left"/>
            </w:pPr>
            <w:r>
              <w:rPr>
                <w:b/>
                <w:sz w:val="16"/>
              </w:rPr>
              <w:t>Plan status</w:t>
            </w:r>
          </w:p>
        </w:tc>
        <w:tc>
          <w:tcPr>
            <w:tcW w:type="dxa" w:w="22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18"/>
            <w:shd w:val="clear" w:color="auto" w:fill="E8E8E8"/>
          </w:tcPr>
          <w:p>
            <w:pPr>
              <w:spacing w:after="0"/>
              <w:jc w:val="left"/>
            </w:pPr>
            <w:r>
              <w:rPr>
                <w:b/>
                <w:sz w:val="16"/>
              </w:rPr>
              <w:t>Notes</w:t>
            </w:r>
          </w:p>
        </w:tc>
      </w:tr>
      <w:tr>
        <w:trPr>
          <w:cantSplit/>
        </w:trPr>
        <w:tc>
          <w:tcPr>
            <w:tcW w:type="dxa" w:w="1405"/>
          </w:tcPr>
          <w:p>
            <w:pPr>
              <w:spacing w:after="0"/>
              <w:jc w:val="left"/>
            </w:pPr>
            <w:r>
              <w:rPr>
                <w:sz w:val="16"/>
              </w:rPr>
              <w:t>Washington County</w:t>
            </w:r>
          </w:p>
        </w:tc>
        <w:tc>
          <w:tcPr>
            <w:tcW w:type="dxa" w:w="732"/>
          </w:tcPr>
          <w:p>
            <w:pPr>
              <w:spacing w:after="0"/>
              <w:jc w:val="left"/>
            </w:pPr>
            <w:r>
              <w:rPr>
                <w:sz w:val="16"/>
              </w:rPr>
              <w:t>County</w:t>
            </w:r>
          </w:p>
        </w:tc>
        <w:tc>
          <w:tcPr>
            <w:tcW w:type="dxa" w:w="2847"/>
          </w:tcPr>
          <w:p>
            <w:pPr>
              <w:spacing w:after="0"/>
              <w:jc w:val="left"/>
            </w:pPr>
            <w:r>
              <w:rPr>
                <w:sz w:val="16"/>
              </w:rPr>
              <w:t>Approved, expires 2027-03-15</w:t>
            </w:r>
          </w:p>
        </w:tc>
        <w:tc>
          <w:tcPr>
            <w:tcW w:type="dxa" w:w="2270"/>
          </w:tcPr>
          <w:p>
            <w:pPr>
              <w:spacing w:after="0"/>
              <w:jc w:val="right"/>
            </w:pPr>
            <w:r>
              <w:rPr>
                <w:sz w:val="16"/>
              </w:rPr>
              <w:t>FMA RL 0, SRL 0; any 1</w:t>
            </w:r>
          </w:p>
        </w:tc>
        <w:tc>
          <w:tcPr>
            <w:tcW w:type="dxa" w:w="1597"/>
          </w:tcPr>
          <w:p>
            <w:pPr>
              <w:spacing w:after="0"/>
              <w:jc w:val="right"/>
            </w:pPr>
            <w:r>
              <w:rPr>
                <w:sz w:val="16"/>
              </w:rPr>
              <w:t>$1,227,478.26</w:t>
            </w:r>
          </w:p>
        </w:tc>
        <w:tc>
          <w:tcPr>
            <w:tcW w:type="dxa" w:w="1943"/>
          </w:tcPr>
          <w:p>
            <w:pPr>
              <w:spacing w:after="0"/>
              <w:jc w:val="right"/>
            </w:pPr>
            <w:r>
              <w:rPr>
                <w:sz w:val="16"/>
              </w:rPr>
              <w:t>0; 0</w:t>
            </w:r>
          </w:p>
        </w:tc>
        <w:tc>
          <w:tcPr>
            <w:tcW w:type="dxa" w:w="3318"/>
          </w:tcPr>
          <w:p>
            <w:pPr>
              <w:spacing w:after="0"/>
              <w:jc w:val="left"/>
            </w:pPr>
            <w:r>
              <w:rPr>
                <w:sz w:val="16"/>
              </w:rPr>
              <w:t>Includes $65,049.95 for declarations not counted as hazard incidents (DR-4530-OK, EM-3219-OK).</w:t>
            </w:r>
          </w:p>
        </w:tc>
      </w:tr>
      <w:tr>
        <w:trPr>
          <w:cantSplit/>
        </w:trPr>
        <w:tc>
          <w:tcPr>
            <w:tcW w:type="dxa" w:w="1405"/>
          </w:tcPr>
          <w:p>
            <w:pPr>
              <w:spacing w:after="0"/>
              <w:jc w:val="left"/>
            </w:pPr>
            <w:r>
              <w:rPr>
                <w:sz w:val="16"/>
              </w:rPr>
              <w:t>Bartlesville city</w:t>
            </w:r>
          </w:p>
        </w:tc>
        <w:tc>
          <w:tcPr>
            <w:tcW w:type="dxa" w:w="732"/>
          </w:tcPr>
          <w:p>
            <w:pPr>
              <w:spacing w:after="0"/>
              <w:jc w:val="left"/>
            </w:pPr>
            <w:r>
              <w:rPr>
                <w:sz w:val="16"/>
              </w:rPr>
              <w:t>City</w:t>
            </w:r>
          </w:p>
        </w:tc>
        <w:tc>
          <w:tcPr>
            <w:tcW w:type="dxa" w:w="2847"/>
          </w:tcPr>
          <w:p>
            <w:pPr>
              <w:spacing w:after="0"/>
              <w:jc w:val="left"/>
            </w:pPr>
            <w:r>
              <w:rPr>
                <w:sz w:val="16"/>
              </w:rPr>
              <w:t>Approved, expires 2027-03-15</w:t>
            </w:r>
          </w:p>
        </w:tc>
        <w:tc>
          <w:tcPr>
            <w:tcW w:type="dxa" w:w="2270"/>
          </w:tcPr>
          <w:p>
            <w:pPr>
              <w:spacing w:after="0"/>
              <w:jc w:val="right"/>
            </w:pPr>
            <w:r>
              <w:rPr>
                <w:sz w:val="16"/>
              </w:rPr>
              <w:t>FMA RL 5, SRL 12; any 16</w:t>
            </w:r>
          </w:p>
        </w:tc>
        <w:tc>
          <w:tcPr>
            <w:tcW w:type="dxa" w:w="1597"/>
          </w:tcPr>
          <w:p>
            <w:pPr>
              <w:spacing w:after="0"/>
              <w:jc w:val="right"/>
            </w:pPr>
            <w:r>
              <w:rPr>
                <w:sz w:val="16"/>
              </w:rPr>
              <w:t>$711,807.09</w:t>
            </w:r>
          </w:p>
        </w:tc>
        <w:tc>
          <w:tcPr>
            <w:tcW w:type="dxa" w:w="1943"/>
          </w:tcPr>
          <w:p>
            <w:pPr>
              <w:spacing w:after="0"/>
              <w:jc w:val="right"/>
            </w:pPr>
            <w:r>
              <w:rPr>
                <w:sz w:val="16"/>
              </w:rPr>
              <w:t>171; 15</w:t>
            </w:r>
          </w:p>
        </w:tc>
        <w:tc>
          <w:tcPr>
            <w:tcW w:type="dxa" w:w="3318"/>
          </w:tcPr>
          <w:p>
            <w:pPr>
              <w:spacing w:after="0"/>
              <w:jc w:val="left"/>
            </w:pPr>
            <w:r>
              <w:rPr>
                <w:sz w:val="16"/>
              </w:rPr>
              <w:t>Includes $11,954.63 for declarations not counted as hazard incidents (DR-4530-OK).</w:t>
            </w:r>
          </w:p>
        </w:tc>
      </w:tr>
      <w:tr>
        <w:trPr>
          <w:cantSplit/>
        </w:trPr>
        <w:tc>
          <w:tcPr>
            <w:tcW w:type="dxa" w:w="1405"/>
          </w:tcPr>
          <w:p>
            <w:pPr>
              <w:spacing w:after="0"/>
              <w:jc w:val="left"/>
            </w:pPr>
            <w:r>
              <w:rPr>
                <w:sz w:val="16"/>
              </w:rPr>
              <w:t>Copan town</w:t>
            </w:r>
          </w:p>
        </w:tc>
        <w:tc>
          <w:tcPr>
            <w:tcW w:type="dxa" w:w="732"/>
          </w:tcPr>
          <w:p>
            <w:pPr>
              <w:spacing w:after="0"/>
              <w:jc w:val="left"/>
            </w:pPr>
            <w:r>
              <w:rPr>
                <w:sz w:val="16"/>
              </w:rPr>
              <w:t>Town</w:t>
            </w:r>
          </w:p>
        </w:tc>
        <w:tc>
          <w:tcPr>
            <w:tcW w:type="dxa" w:w="2847"/>
          </w:tcPr>
          <w:p>
            <w:pPr>
              <w:spacing w:after="0"/>
              <w:jc w:val="left"/>
            </w:pPr>
            <w:r>
              <w:rPr>
                <w:sz w:val="16"/>
              </w:rPr>
              <w:t>Approved, expires 2027-03-15</w:t>
            </w:r>
          </w:p>
        </w:tc>
        <w:tc>
          <w:tcPr>
            <w:tcW w:type="dxa" w:w="2270"/>
          </w:tcPr>
          <w:p>
            <w:pPr>
              <w:spacing w:after="0"/>
              <w:jc w:val="right"/>
            </w:pPr>
            <w:r>
              <w:rPr>
                <w:sz w:val="16"/>
              </w:rPr>
              <w:t>FMA RL 0, SRL 0; any 0</w:t>
            </w:r>
          </w:p>
        </w:tc>
        <w:tc>
          <w:tcPr>
            <w:tcW w:type="dxa" w:w="1597"/>
          </w:tcPr>
          <w:p>
            <w:pPr>
              <w:spacing w:after="0"/>
              <w:jc w:val="right"/>
            </w:pPr>
            <w:r>
              <w:rPr>
                <w:sz w:val="16"/>
              </w:rPr>
              <w:t>$9,861.59</w:t>
            </w:r>
          </w:p>
        </w:tc>
        <w:tc>
          <w:tcPr>
            <w:tcW w:type="dxa" w:w="1943"/>
          </w:tcPr>
          <w:p>
            <w:pPr>
              <w:spacing w:after="0"/>
              <w:jc w:val="right"/>
            </w:pPr>
            <w:r>
              <w:rPr>
                <w:sz w:val="16"/>
              </w:rPr>
              <w:t>106; 5</w:t>
            </w:r>
          </w:p>
        </w:tc>
        <w:tc>
          <w:tcPr>
            <w:tcW w:type="dxa" w:w="3318"/>
          </w:tcPr>
          <w:p>
            <w:pPr>
              <w:spacing w:after="0"/>
              <w:jc w:val="left"/>
            </w:pPr>
          </w:p>
        </w:tc>
      </w:tr>
      <w:tr>
        <w:trPr>
          <w:cantSplit/>
        </w:trPr>
        <w:tc>
          <w:tcPr>
            <w:tcW w:type="dxa" w:w="1405"/>
          </w:tcPr>
          <w:p>
            <w:pPr>
              <w:spacing w:after="0"/>
              <w:jc w:val="left"/>
            </w:pPr>
            <w:r>
              <w:rPr>
                <w:sz w:val="16"/>
              </w:rPr>
              <w:t>Dewey city</w:t>
            </w:r>
          </w:p>
        </w:tc>
        <w:tc>
          <w:tcPr>
            <w:tcW w:type="dxa" w:w="732"/>
          </w:tcPr>
          <w:p>
            <w:pPr>
              <w:spacing w:after="0"/>
              <w:jc w:val="left"/>
            </w:pPr>
            <w:r>
              <w:rPr>
                <w:sz w:val="16"/>
              </w:rPr>
              <w:t>City</w:t>
            </w:r>
          </w:p>
        </w:tc>
        <w:tc>
          <w:tcPr>
            <w:tcW w:type="dxa" w:w="2847"/>
          </w:tcPr>
          <w:p>
            <w:pPr>
              <w:spacing w:after="0"/>
              <w:jc w:val="left"/>
            </w:pPr>
            <w:r>
              <w:rPr>
                <w:sz w:val="16"/>
              </w:rPr>
              <w:t>Approved, expires 2027-03-15</w:t>
            </w:r>
          </w:p>
        </w:tc>
        <w:tc>
          <w:tcPr>
            <w:tcW w:type="dxa" w:w="2270"/>
          </w:tcPr>
          <w:p>
            <w:pPr>
              <w:spacing w:after="0"/>
              <w:jc w:val="right"/>
            </w:pPr>
            <w:r>
              <w:rPr>
                <w:sz w:val="16"/>
              </w:rPr>
              <w:t>FMA RL 1, SRL 3; any 4</w:t>
            </w:r>
          </w:p>
        </w:tc>
        <w:tc>
          <w:tcPr>
            <w:tcW w:type="dxa" w:w="1597"/>
          </w:tcPr>
          <w:p>
            <w:pPr>
              <w:spacing w:after="0"/>
              <w:jc w:val="right"/>
            </w:pPr>
            <w:r>
              <w:rPr>
                <w:sz w:val="16"/>
              </w:rPr>
              <w:t>$68,200.80</w:t>
            </w:r>
          </w:p>
        </w:tc>
        <w:tc>
          <w:tcPr>
            <w:tcW w:type="dxa" w:w="1943"/>
          </w:tcPr>
          <w:p>
            <w:pPr>
              <w:spacing w:after="0"/>
              <w:jc w:val="right"/>
            </w:pPr>
            <w:r>
              <w:rPr>
                <w:sz w:val="16"/>
              </w:rPr>
              <w:t>77; 6</w:t>
            </w:r>
          </w:p>
        </w:tc>
        <w:tc>
          <w:tcPr>
            <w:tcW w:type="dxa" w:w="3318"/>
          </w:tcPr>
          <w:p>
            <w:pPr>
              <w:spacing w:after="0"/>
              <w:jc w:val="left"/>
            </w:pPr>
          </w:p>
        </w:tc>
      </w:tr>
      <w:tr>
        <w:trPr>
          <w:cantSplit/>
        </w:trPr>
        <w:tc>
          <w:tcPr>
            <w:tcW w:type="dxa" w:w="1405"/>
          </w:tcPr>
          <w:p>
            <w:pPr>
              <w:spacing w:after="0"/>
              <w:jc w:val="left"/>
            </w:pPr>
            <w:r>
              <w:rPr>
                <w:sz w:val="16"/>
              </w:rPr>
              <w:t>Ochelata town</w:t>
            </w:r>
          </w:p>
        </w:tc>
        <w:tc>
          <w:tcPr>
            <w:tcW w:type="dxa" w:w="732"/>
          </w:tcPr>
          <w:p>
            <w:pPr>
              <w:spacing w:after="0"/>
              <w:jc w:val="left"/>
            </w:pPr>
            <w:r>
              <w:rPr>
                <w:sz w:val="16"/>
              </w:rPr>
              <w:t>Town</w:t>
            </w:r>
          </w:p>
        </w:tc>
        <w:tc>
          <w:tcPr>
            <w:tcW w:type="dxa" w:w="2847"/>
          </w:tcPr>
          <w:p>
            <w:pPr>
              <w:spacing w:after="0"/>
              <w:jc w:val="left"/>
            </w:pPr>
            <w:r>
              <w:rPr>
                <w:sz w:val="16"/>
              </w:rPr>
              <w:t>Approved, expires 2027-03-15</w:t>
            </w:r>
          </w:p>
        </w:tc>
        <w:tc>
          <w:tcPr>
            <w:tcW w:type="dxa" w:w="2270"/>
          </w:tcPr>
          <w:p>
            <w:pPr>
              <w:spacing w:after="0"/>
              <w:jc w:val="right"/>
            </w:pPr>
            <w:r>
              <w:rPr>
                <w:sz w:val="16"/>
              </w:rPr>
              <w:t>FMA RL 0, SRL 0; any 0</w:t>
            </w:r>
          </w:p>
        </w:tc>
        <w:tc>
          <w:tcPr>
            <w:tcW w:type="dxa" w:w="1597"/>
          </w:tcPr>
          <w:p>
            <w:pPr>
              <w:spacing w:after="0"/>
              <w:jc w:val="right"/>
            </w:pPr>
            <w:r>
              <w:rPr>
                <w:sz w:val="16"/>
              </w:rPr>
              <w:t>none found</w:t>
            </w:r>
          </w:p>
        </w:tc>
        <w:tc>
          <w:tcPr>
            <w:tcW w:type="dxa" w:w="1943"/>
          </w:tcPr>
          <w:p>
            <w:pPr>
              <w:spacing w:after="0"/>
              <w:jc w:val="right"/>
            </w:pPr>
            <w:r>
              <w:rPr>
                <w:sz w:val="16"/>
              </w:rPr>
              <w:t>50; 5</w:t>
            </w:r>
          </w:p>
        </w:tc>
        <w:tc>
          <w:tcPr>
            <w:tcW w:type="dxa" w:w="3318"/>
          </w:tcPr>
          <w:p>
            <w:pPr>
              <w:spacing w:after="0"/>
              <w:jc w:val="left"/>
            </w:pPr>
          </w:p>
        </w:tc>
      </w:tr>
      <w:tr>
        <w:trPr>
          <w:cantSplit/>
        </w:trPr>
        <w:tc>
          <w:tcPr>
            <w:tcW w:type="dxa" w:w="1405"/>
          </w:tcPr>
          <w:p>
            <w:pPr>
              <w:spacing w:after="0"/>
              <w:jc w:val="left"/>
            </w:pPr>
            <w:r>
              <w:rPr>
                <w:sz w:val="16"/>
              </w:rPr>
              <w:t>Ramona town</w:t>
            </w:r>
          </w:p>
        </w:tc>
        <w:tc>
          <w:tcPr>
            <w:tcW w:type="dxa" w:w="732"/>
          </w:tcPr>
          <w:p>
            <w:pPr>
              <w:spacing w:after="0"/>
              <w:jc w:val="left"/>
            </w:pPr>
            <w:r>
              <w:rPr>
                <w:sz w:val="16"/>
              </w:rPr>
              <w:t>Town</w:t>
            </w:r>
          </w:p>
        </w:tc>
        <w:tc>
          <w:tcPr>
            <w:tcW w:type="dxa" w:w="2847"/>
          </w:tcPr>
          <w:p>
            <w:pPr>
              <w:spacing w:after="0"/>
              <w:jc w:val="left"/>
            </w:pPr>
            <w:r>
              <w:rPr>
                <w:sz w:val="16"/>
              </w:rPr>
              <w:t>Approved, expires 2027-03-15</w:t>
            </w:r>
          </w:p>
        </w:tc>
        <w:tc>
          <w:tcPr>
            <w:tcW w:type="dxa" w:w="2270"/>
          </w:tcPr>
          <w:p>
            <w:pPr>
              <w:spacing w:after="0"/>
              <w:jc w:val="right"/>
            </w:pPr>
            <w:r>
              <w:rPr>
                <w:sz w:val="16"/>
              </w:rPr>
              <w:t>FMA RL 0, SRL 0; any 0</w:t>
            </w:r>
          </w:p>
        </w:tc>
        <w:tc>
          <w:tcPr>
            <w:tcW w:type="dxa" w:w="1597"/>
          </w:tcPr>
          <w:p>
            <w:pPr>
              <w:spacing w:after="0"/>
              <w:jc w:val="right"/>
            </w:pPr>
            <w:r>
              <w:rPr>
                <w:sz w:val="16"/>
              </w:rPr>
              <w:t>$11,719.80</w:t>
            </w:r>
          </w:p>
        </w:tc>
        <w:tc>
          <w:tcPr>
            <w:tcW w:type="dxa" w:w="1943"/>
          </w:tcPr>
          <w:p>
            <w:pPr>
              <w:spacing w:after="0"/>
              <w:jc w:val="right"/>
            </w:pPr>
            <w:r>
              <w:rPr>
                <w:sz w:val="16"/>
              </w:rPr>
              <w:t>42; 2</w:t>
            </w:r>
          </w:p>
        </w:tc>
        <w:tc>
          <w:tcPr>
            <w:tcW w:type="dxa" w:w="3318"/>
          </w:tcPr>
          <w:p>
            <w:pPr>
              <w:spacing w:after="0"/>
              <w:jc w:val="left"/>
            </w:pPr>
          </w:p>
        </w:tc>
      </w:tr>
      <w:tr>
        <w:trPr>
          <w:cantSplit/>
        </w:trPr>
        <w:tc>
          <w:tcPr>
            <w:tcW w:type="dxa" w:w="1405"/>
          </w:tcPr>
          <w:p>
            <w:pPr>
              <w:spacing w:after="0"/>
              <w:jc w:val="left"/>
            </w:pPr>
            <w:r>
              <w:rPr>
                <w:sz w:val="16"/>
              </w:rPr>
              <w:t>Vera town</w:t>
            </w:r>
          </w:p>
        </w:tc>
        <w:tc>
          <w:tcPr>
            <w:tcW w:type="dxa" w:w="732"/>
          </w:tcPr>
          <w:p>
            <w:pPr>
              <w:spacing w:after="0"/>
              <w:jc w:val="left"/>
            </w:pPr>
            <w:r>
              <w:rPr>
                <w:sz w:val="16"/>
              </w:rPr>
              <w:t>Town</w:t>
            </w:r>
          </w:p>
        </w:tc>
        <w:tc>
          <w:tcPr>
            <w:tcW w:type="dxa" w:w="2847"/>
          </w:tcPr>
          <w:p>
            <w:pPr>
              <w:spacing w:after="0"/>
              <w:jc w:val="left"/>
            </w:pPr>
            <w:r>
              <w:rPr>
                <w:sz w:val="16"/>
              </w:rPr>
              <w:t>Approved, expires 2027-03-15</w:t>
            </w:r>
          </w:p>
        </w:tc>
        <w:tc>
          <w:tcPr>
            <w:tcW w:type="dxa" w:w="2270"/>
          </w:tcPr>
          <w:p>
            <w:pPr>
              <w:spacing w:after="0"/>
              <w:jc w:val="right"/>
            </w:pPr>
            <w:r>
              <w:rPr>
                <w:sz w:val="16"/>
              </w:rPr>
              <w:t>FMA RL 0, SRL 0; any 0</w:t>
            </w:r>
          </w:p>
        </w:tc>
        <w:tc>
          <w:tcPr>
            <w:tcW w:type="dxa" w:w="1597"/>
          </w:tcPr>
          <w:p>
            <w:pPr>
              <w:spacing w:after="0"/>
              <w:jc w:val="right"/>
            </w:pPr>
            <w:r>
              <w:rPr>
                <w:sz w:val="16"/>
              </w:rPr>
              <w:t>$23,434.50</w:t>
            </w:r>
          </w:p>
        </w:tc>
        <w:tc>
          <w:tcPr>
            <w:tcW w:type="dxa" w:w="1943"/>
          </w:tcPr>
          <w:p>
            <w:pPr>
              <w:spacing w:after="0"/>
              <w:jc w:val="right"/>
            </w:pPr>
            <w:r>
              <w:rPr>
                <w:sz w:val="16"/>
              </w:rPr>
              <w:t>47; 3</w:t>
            </w:r>
          </w:p>
        </w:tc>
        <w:tc>
          <w:tcPr>
            <w:tcW w:type="dxa" w:w="33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4"/>
        <w:gridCol w:w="1305"/>
        <w:gridCol w:w="1167"/>
        <w:gridCol w:w="1063"/>
        <w:gridCol w:w="1319"/>
        <w:gridCol w:w="11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2022-03-16</w:t>
            </w:r>
          </w:p>
          <w:p>
            <w:pPr>
              <w:spacing w:after="0"/>
              <w:jc w:val="right"/>
            </w:pPr>
            <w:r>
              <w:rPr>
                <w:i/>
                <w:color w:val="555555"/>
                <w:sz w:val="14"/>
              </w:rPr>
              <w:t>county-coded records, property plus crops, nominal dollars</w:t>
            </w:r>
          </w:p>
        </w:tc>
        <w:tc>
          <w:tcPr>
            <w:tcW w:type="dxa" w:w="10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$8,880,969,056</w:t>
            </w:r>
          </w:p>
        </w:tc>
        <w:tc>
          <w:tcPr>
            <w:tcW w:type="dxa" w:w="1130"/>
          </w:tcPr>
          <w:p>
            <w:pPr>
              <w:spacing w:after="0"/>
              <w:jc w:val="right"/>
            </w:pPr>
            <w:r>
              <w:rPr>
                <w:sz w:val="16"/>
              </w:rPr>
              <w:t>$45,899,774</w:t>
            </w:r>
          </w:p>
        </w:tc>
        <w:tc>
          <w:tcPr>
            <w:tcW w:type="dxa" w:w="1040"/>
          </w:tcPr>
          <w:p>
            <w:pPr>
              <w:spacing w:after="0"/>
              <w:jc w:val="right"/>
            </w:pPr>
            <w:r>
              <w:rPr>
                <w:sz w:val="16"/>
              </w:rPr>
              <w:t>52,385</w:t>
            </w:r>
          </w:p>
        </w:tc>
        <w:tc>
          <w:tcPr>
            <w:tcW w:type="dxa" w:w="1126"/>
          </w:tcPr>
          <w:p>
            <w:pPr>
              <w:spacing w:after="0"/>
              <w:jc w:val="right"/>
            </w:pPr>
            <w:r>
              <w:rPr>
                <w:sz w:val="16"/>
              </w:rPr>
              <w:t>$159</w:t>
            </w:r>
          </w:p>
        </w:tc>
        <w:tc>
          <w:tcPr>
            <w:tcW w:type="dxa" w:w="1126"/>
          </w:tcPr>
          <w:p>
            <w:pPr>
              <w:spacing w:after="0"/>
              <w:jc w:val="right"/>
            </w:pPr>
            <w:r>
              <w:rPr>
                <w:sz w:val="16"/>
              </w:rPr>
              <w:t>$62,861</w:t>
            </w:r>
          </w:p>
        </w:tc>
        <w:tc>
          <w:tcPr>
            <w:tcW w:type="dxa" w:w="1144"/>
          </w:tcPr>
          <w:p>
            <w:pPr>
              <w:spacing w:after="0"/>
              <w:jc w:val="right"/>
            </w:pPr>
            <w:r>
              <w:rPr>
                <w:sz w:val="16"/>
              </w:rPr>
              <w:t>$3,002,207</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$5,823,321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$378,897</w:t>
            </w:r>
          </w:p>
        </w:tc>
        <w:tc>
          <w:tcPr>
            <w:tcW w:type="dxa" w:w="1144"/>
          </w:tcPr>
          <w:p>
            <w:pPr>
              <w:spacing w:after="0"/>
              <w:jc w:val="right"/>
            </w:pPr>
          </w:p>
        </w:tc>
        <w:tc>
          <w:tcPr>
            <w:tcW w:type="dxa" w:w="1305"/>
          </w:tcPr>
          <w:p>
            <w:pPr>
              <w:spacing w:after="0"/>
              <w:jc w:val="right"/>
            </w:pPr>
            <w:r>
              <w:rPr>
                <w:sz w:val="16"/>
              </w:rPr>
              <w:t>6.51% (agriculture)</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$15,151,770,062</w:t>
            </w:r>
          </w:p>
        </w:tc>
        <w:tc>
          <w:tcPr>
            <w:tcW w:type="dxa" w:w="1130"/>
          </w:tcPr>
          <w:p>
            <w:pPr>
              <w:spacing w:after="0"/>
              <w:jc w:val="right"/>
            </w:pPr>
          </w:p>
        </w:tc>
        <w:tc>
          <w:tcPr>
            <w:tcW w:type="dxa" w:w="1040"/>
          </w:tcPr>
          <w:p>
            <w:pPr>
              <w:spacing w:after="0"/>
              <w:jc w:val="right"/>
            </w:pPr>
            <w:r>
              <w:rPr>
                <w:sz w:val="16"/>
              </w:rPr>
              <w:t>52,455</w:t>
            </w:r>
          </w:p>
        </w:tc>
        <w:tc>
          <w:tcPr>
            <w:tcW w:type="dxa" w:w="1126"/>
          </w:tcPr>
          <w:p>
            <w:pPr>
              <w:spacing w:after="0"/>
              <w:jc w:val="right"/>
            </w:pPr>
            <w:r>
              <w:rPr>
                <w:sz w:val="16"/>
              </w:rPr>
              <w:t>$224,824</w:t>
            </w:r>
          </w:p>
        </w:tc>
        <w:tc>
          <w:tcPr>
            <w:tcW w:type="dxa" w:w="1126"/>
          </w:tcPr>
          <w:p>
            <w:pPr>
              <w:spacing w:after="0"/>
              <w:jc w:val="right"/>
            </w:pPr>
          </w:p>
        </w:tc>
        <w:tc>
          <w:tcPr>
            <w:tcW w:type="dxa" w:w="1144"/>
          </w:tcPr>
          <w:p>
            <w:pPr>
              <w:spacing w:after="0"/>
              <w:jc w:val="right"/>
            </w:pPr>
            <w:r>
              <w:rPr>
                <w:sz w:val="16"/>
              </w:rPr>
              <w:t>$85,985</w:t>
            </w:r>
          </w:p>
        </w:tc>
        <w:tc>
          <w:tcPr>
            <w:tcW w:type="dxa" w:w="1305"/>
          </w:tcPr>
          <w:p>
            <w:pPr>
              <w:spacing w:after="0"/>
              <w:jc w:val="right"/>
            </w:pPr>
            <w:r>
              <w:rPr>
                <w:sz w:val="16"/>
              </w:rPr>
              <w:t>0.00148%</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$8,880,998,977</w:t>
            </w:r>
          </w:p>
        </w:tc>
        <w:tc>
          <w:tcPr>
            <w:tcW w:type="dxa" w:w="1130"/>
          </w:tcPr>
          <w:p>
            <w:pPr>
              <w:spacing w:after="0"/>
              <w:jc w:val="right"/>
            </w:pPr>
            <w:r>
              <w:rPr>
                <w:sz w:val="16"/>
              </w:rPr>
              <w:t>$45,899,774</w:t>
            </w:r>
          </w:p>
        </w:tc>
        <w:tc>
          <w:tcPr>
            <w:tcW w:type="dxa" w:w="1040"/>
          </w:tcPr>
          <w:p>
            <w:pPr>
              <w:spacing w:after="0"/>
              <w:jc w:val="right"/>
            </w:pPr>
            <w:r>
              <w:rPr>
                <w:sz w:val="16"/>
              </w:rPr>
              <w:t>52,385</w:t>
            </w:r>
          </w:p>
        </w:tc>
        <w:tc>
          <w:tcPr>
            <w:tcW w:type="dxa" w:w="1126"/>
          </w:tcPr>
          <w:p>
            <w:pPr>
              <w:spacing w:after="0"/>
              <w:jc w:val="right"/>
            </w:pPr>
            <w:r>
              <w:rPr>
                <w:sz w:val="16"/>
              </w:rPr>
              <w:t>$208,603</w:t>
            </w:r>
          </w:p>
        </w:tc>
        <w:tc>
          <w:tcPr>
            <w:tcW w:type="dxa" w:w="1126"/>
          </w:tcPr>
          <w:p>
            <w:pPr>
              <w:spacing w:after="0"/>
              <w:jc w:val="right"/>
            </w:pPr>
            <w:r>
              <w:rPr>
                <w:sz w:val="16"/>
              </w:rPr>
              <w:t>$7,404</w:t>
            </w:r>
          </w:p>
        </w:tc>
        <w:tc>
          <w:tcPr>
            <w:tcW w:type="dxa" w:w="1144"/>
          </w:tcPr>
          <w:p>
            <w:pPr>
              <w:spacing w:after="0"/>
              <w:jc w:val="right"/>
            </w:pPr>
            <w:r>
              <w:rPr>
                <w:sz w:val="16"/>
              </w:rPr>
              <w:t>$29,156</w:t>
            </w:r>
          </w:p>
        </w:tc>
        <w:tc>
          <w:tcPr>
            <w:tcW w:type="dxa" w:w="1305"/>
          </w:tcPr>
          <w:p>
            <w:pPr>
              <w:spacing w:after="0"/>
              <w:jc w:val="right"/>
            </w:pPr>
            <w:r>
              <w:rPr>
                <w:sz w:val="16"/>
              </w:rPr>
              <w:t>0.00235%</w:t>
            </w:r>
          </w:p>
        </w:tc>
        <w:tc>
          <w:tcPr>
            <w:tcW w:type="dxa" w:w="1167"/>
          </w:tcPr>
          <w:p>
            <w:pPr>
              <w:spacing w:after="0"/>
              <w:jc w:val="right"/>
            </w:pPr>
            <w:r>
              <w:rPr>
                <w:sz w:val="16"/>
              </w:rPr>
              <w:t>$410,000</w:t>
            </w: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$8,880,969,056</w:t>
            </w:r>
          </w:p>
        </w:tc>
        <w:tc>
          <w:tcPr>
            <w:tcW w:type="dxa" w:w="1130"/>
          </w:tcPr>
          <w:p>
            <w:pPr>
              <w:spacing w:after="0"/>
              <w:jc w:val="right"/>
            </w:pPr>
            <w:r>
              <w:rPr>
                <w:sz w:val="16"/>
              </w:rPr>
              <w:t>$45,899,774</w:t>
            </w:r>
          </w:p>
        </w:tc>
        <w:tc>
          <w:tcPr>
            <w:tcW w:type="dxa" w:w="1040"/>
          </w:tcPr>
          <w:p>
            <w:pPr>
              <w:spacing w:after="0"/>
              <w:jc w:val="right"/>
            </w:pPr>
            <w:r>
              <w:rPr>
                <w:sz w:val="16"/>
              </w:rPr>
              <w:t>52,385</w:t>
            </w:r>
          </w:p>
        </w:tc>
        <w:tc>
          <w:tcPr>
            <w:tcW w:type="dxa" w:w="1126"/>
          </w:tcPr>
          <w:p>
            <w:pPr>
              <w:spacing w:after="0"/>
              <w:jc w:val="right"/>
            </w:pPr>
            <w:r>
              <w:rPr>
                <w:sz w:val="16"/>
              </w:rPr>
              <w:t>$1,644</w:t>
            </w:r>
          </w:p>
        </w:tc>
        <w:tc>
          <w:tcPr>
            <w:tcW w:type="dxa" w:w="1126"/>
          </w:tcPr>
          <w:p>
            <w:pPr>
              <w:spacing w:after="0"/>
              <w:jc w:val="right"/>
            </w:pPr>
            <w:r>
              <w:rPr>
                <w:sz w:val="16"/>
              </w:rPr>
              <w:t>$303</w:t>
            </w:r>
          </w:p>
        </w:tc>
        <w:tc>
          <w:tcPr>
            <w:tcW w:type="dxa" w:w="1144"/>
          </w:tcPr>
          <w:p>
            <w:pPr>
              <w:spacing w:after="0"/>
              <w:jc w:val="right"/>
            </w:pPr>
            <w:r>
              <w:rPr>
                <w:sz w:val="16"/>
              </w:rPr>
              <w:t>$2,972,377</w:t>
            </w:r>
          </w:p>
        </w:tc>
        <w:tc>
          <w:tcPr>
            <w:tcW w:type="dxa" w:w="1305"/>
          </w:tcPr>
          <w:p>
            <w:pPr>
              <w:spacing w:after="0"/>
              <w:jc w:val="right"/>
            </w:pPr>
            <w:r>
              <w:rPr>
                <w:sz w:val="16"/>
              </w:rPr>
              <w:t>under 0.0001%</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$8,880,998,977</w:t>
            </w:r>
          </w:p>
        </w:tc>
        <w:tc>
          <w:tcPr>
            <w:tcW w:type="dxa" w:w="1130"/>
          </w:tcPr>
          <w:p>
            <w:pPr>
              <w:spacing w:after="0"/>
              <w:jc w:val="right"/>
            </w:pPr>
            <w:r>
              <w:rPr>
                <w:sz w:val="16"/>
              </w:rPr>
              <w:t>$45,899,774</w:t>
            </w:r>
          </w:p>
        </w:tc>
        <w:tc>
          <w:tcPr>
            <w:tcW w:type="dxa" w:w="1040"/>
          </w:tcPr>
          <w:p>
            <w:pPr>
              <w:spacing w:after="0"/>
              <w:jc w:val="right"/>
            </w:pPr>
            <w:r>
              <w:rPr>
                <w:sz w:val="16"/>
              </w:rPr>
              <w:t>52,385</w:t>
            </w:r>
          </w:p>
        </w:tc>
        <w:tc>
          <w:tcPr>
            <w:tcW w:type="dxa" w:w="1126"/>
          </w:tcPr>
          <w:p>
            <w:pPr>
              <w:spacing w:after="0"/>
              <w:jc w:val="right"/>
            </w:pPr>
            <w:r>
              <w:rPr>
                <w:sz w:val="16"/>
              </w:rPr>
              <w:t>$9,270</w:t>
            </w:r>
          </w:p>
        </w:tc>
        <w:tc>
          <w:tcPr>
            <w:tcW w:type="dxa" w:w="1126"/>
          </w:tcPr>
          <w:p>
            <w:pPr>
              <w:spacing w:after="0"/>
              <w:jc w:val="right"/>
            </w:pPr>
            <w:r>
              <w:rPr>
                <w:sz w:val="16"/>
              </w:rPr>
              <w:t>$2,159</w:t>
            </w:r>
          </w:p>
        </w:tc>
        <w:tc>
          <w:tcPr>
            <w:tcW w:type="dxa" w:w="1144"/>
          </w:tcPr>
          <w:p>
            <w:pPr>
              <w:spacing w:after="0"/>
              <w:jc w:val="right"/>
            </w:pPr>
            <w:r>
              <w:rPr>
                <w:sz w:val="16"/>
              </w:rPr>
              <w:t>$127</w:t>
            </w:r>
          </w:p>
        </w:tc>
        <w:tc>
          <w:tcPr>
            <w:tcW w:type="dxa" w:w="1305"/>
          </w:tcPr>
          <w:p>
            <w:pPr>
              <w:spacing w:after="0"/>
              <w:jc w:val="right"/>
            </w:pPr>
            <w:r>
              <w:rPr>
                <w:sz w:val="16"/>
              </w:rPr>
              <w:t>0.000104%</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$8,878,869,507</w:t>
            </w:r>
          </w:p>
        </w:tc>
        <w:tc>
          <w:tcPr>
            <w:tcW w:type="dxa" w:w="1130"/>
          </w:tcPr>
          <w:p>
            <w:pPr>
              <w:spacing w:after="0"/>
              <w:jc w:val="right"/>
            </w:pPr>
          </w:p>
        </w:tc>
        <w:tc>
          <w:tcPr>
            <w:tcW w:type="dxa" w:w="1040"/>
          </w:tcPr>
          <w:p>
            <w:pPr>
              <w:spacing w:after="0"/>
              <w:jc w:val="right"/>
            </w:pPr>
            <w:r>
              <w:rPr>
                <w:sz w:val="16"/>
              </w:rPr>
              <w:t>52,347</w:t>
            </w:r>
          </w:p>
        </w:tc>
        <w:tc>
          <w:tcPr>
            <w:tcW w:type="dxa" w:w="1126"/>
          </w:tcPr>
          <w:p>
            <w:pPr>
              <w:spacing w:after="0"/>
              <w:jc w:val="right"/>
            </w:pPr>
            <w:r>
              <w:rPr>
                <w:sz w:val="16"/>
              </w:rPr>
              <w:t>$1,485,844</w:t>
            </w:r>
          </w:p>
        </w:tc>
        <w:tc>
          <w:tcPr>
            <w:tcW w:type="dxa" w:w="1126"/>
          </w:tcPr>
          <w:p>
            <w:pPr>
              <w:spacing w:after="0"/>
              <w:jc w:val="right"/>
            </w:pPr>
          </w:p>
        </w:tc>
        <w:tc>
          <w:tcPr>
            <w:tcW w:type="dxa" w:w="1144"/>
          </w:tcPr>
          <w:p>
            <w:pPr>
              <w:spacing w:after="0"/>
              <w:jc w:val="right"/>
            </w:pPr>
            <w:r>
              <w:rPr>
                <w:sz w:val="16"/>
              </w:rPr>
              <w:t>$35,157</w:t>
            </w:r>
          </w:p>
        </w:tc>
        <w:tc>
          <w:tcPr>
            <w:tcW w:type="dxa" w:w="1305"/>
          </w:tcPr>
          <w:p>
            <w:pPr>
              <w:spacing w:after="0"/>
              <w:jc w:val="right"/>
            </w:pPr>
            <w:r>
              <w:rPr>
                <w:sz w:val="16"/>
              </w:rPr>
              <w:t>0.0167%</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$8,876,302,628</w:t>
            </w:r>
          </w:p>
        </w:tc>
        <w:tc>
          <w:tcPr>
            <w:tcW w:type="dxa" w:w="1130"/>
          </w:tcPr>
          <w:p>
            <w:pPr>
              <w:spacing w:after="0"/>
              <w:jc w:val="right"/>
            </w:pPr>
            <w:r>
              <w:rPr>
                <w:sz w:val="16"/>
              </w:rPr>
              <w:t>$11,447,455</w:t>
            </w:r>
          </w:p>
        </w:tc>
        <w:tc>
          <w:tcPr>
            <w:tcW w:type="dxa" w:w="1040"/>
          </w:tcPr>
          <w:p>
            <w:pPr>
              <w:spacing w:after="0"/>
              <w:jc w:val="right"/>
            </w:pPr>
            <w:r>
              <w:rPr>
                <w:sz w:val="16"/>
              </w:rPr>
              <w:t>2,333</w:t>
            </w:r>
          </w:p>
        </w:tc>
        <w:tc>
          <w:tcPr>
            <w:tcW w:type="dxa" w:w="1126"/>
          </w:tcPr>
          <w:p>
            <w:pPr>
              <w:spacing w:after="0"/>
              <w:jc w:val="right"/>
            </w:pPr>
            <w:r>
              <w:rPr>
                <w:sz w:val="16"/>
              </w:rPr>
              <w:t>$13,567,584</w:t>
            </w:r>
          </w:p>
        </w:tc>
        <w:tc>
          <w:tcPr>
            <w:tcW w:type="dxa" w:w="1126"/>
          </w:tcPr>
          <w:p>
            <w:pPr>
              <w:spacing w:after="0"/>
              <w:jc w:val="right"/>
            </w:pPr>
            <w:r>
              <w:rPr>
                <w:sz w:val="16"/>
              </w:rPr>
              <w:t>$185,344</w:t>
            </w:r>
          </w:p>
        </w:tc>
        <w:tc>
          <w:tcPr>
            <w:tcW w:type="dxa" w:w="1144"/>
          </w:tcPr>
          <w:p>
            <w:pPr>
              <w:spacing w:after="0"/>
              <w:jc w:val="right"/>
            </w:pPr>
            <w:r>
              <w:rPr>
                <w:sz w:val="16"/>
              </w:rPr>
              <w:t>$194,176</w:t>
            </w:r>
          </w:p>
        </w:tc>
        <w:tc>
          <w:tcPr>
            <w:tcW w:type="dxa" w:w="1305"/>
          </w:tcPr>
          <w:p>
            <w:pPr>
              <w:spacing w:after="0"/>
              <w:jc w:val="right"/>
            </w:pPr>
            <w:r>
              <w:rPr>
                <w:sz w:val="16"/>
              </w:rPr>
              <w:t>n/a (see note)</w:t>
            </w:r>
          </w:p>
        </w:tc>
        <w:tc>
          <w:tcPr>
            <w:tcW w:type="dxa" w:w="1167"/>
          </w:tcPr>
          <w:p>
            <w:pPr>
              <w:spacing w:after="0"/>
              <w:jc w:val="right"/>
            </w:pPr>
          </w:p>
        </w:tc>
        <w:tc>
          <w:tcPr>
            <w:tcW w:type="dxa" w:w="1063"/>
          </w:tcPr>
          <w:p>
            <w:pPr>
              <w:spacing w:after="0"/>
              <w:jc w:val="right"/>
            </w:pPr>
          </w:p>
        </w:tc>
        <w:tc>
          <w:tcPr>
            <w:tcW w:type="dxa" w:w="1319"/>
          </w:tcPr>
          <w:p>
            <w:pPr>
              <w:spacing w:after="0"/>
              <w:jc w:val="right"/>
            </w:pPr>
            <w:r>
              <w:rPr>
                <w:sz w:val="16"/>
              </w:rPr>
              <w:t>$638,752.93</w:t>
            </w:r>
          </w:p>
        </w:tc>
        <w:tc>
          <w:tcPr>
            <w:tcW w:type="dxa" w:w="11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$65,230,637</w:t>
            </w:r>
          </w:p>
        </w:tc>
        <w:tc>
          <w:tcPr>
            <w:tcW w:type="dxa" w:w="1130"/>
          </w:tcPr>
          <w:p>
            <w:pPr>
              <w:spacing w:after="0"/>
              <w:jc w:val="right"/>
            </w:pPr>
          </w:p>
        </w:tc>
        <w:tc>
          <w:tcPr>
            <w:tcW w:type="dxa" w:w="1040"/>
          </w:tcPr>
          <w:p>
            <w:pPr>
              <w:spacing w:after="0"/>
              <w:jc w:val="right"/>
            </w:pPr>
            <w:r>
              <w:rPr>
                <w:sz w:val="16"/>
              </w:rPr>
              <w:t>340</w:t>
            </w:r>
          </w:p>
        </w:tc>
        <w:tc>
          <w:tcPr>
            <w:tcW w:type="dxa" w:w="1126"/>
          </w:tcPr>
          <w:p>
            <w:pPr>
              <w:spacing w:after="0"/>
              <w:jc w:val="right"/>
            </w:pPr>
            <w:r>
              <w:rPr>
                <w:sz w:val="16"/>
              </w:rPr>
              <w:t>$89</w:t>
            </w:r>
          </w:p>
        </w:tc>
        <w:tc>
          <w:tcPr>
            <w:tcW w:type="dxa" w:w="1126"/>
          </w:tcPr>
          <w:p>
            <w:pPr>
              <w:spacing w:after="0"/>
              <w:jc w:val="right"/>
            </w:pPr>
          </w:p>
        </w:tc>
        <w:tc>
          <w:tcPr>
            <w:tcW w:type="dxa" w:w="1144"/>
          </w:tcPr>
          <w:p>
            <w:pPr>
              <w:spacing w:after="0"/>
              <w:jc w:val="right"/>
            </w:pPr>
            <w:r>
              <w:rPr>
                <w:sz w:val="16"/>
              </w:rPr>
              <w:t>$1,471</w:t>
            </w:r>
          </w:p>
        </w:tc>
        <w:tc>
          <w:tcPr>
            <w:tcW w:type="dxa" w:w="1305"/>
          </w:tcPr>
          <w:p>
            <w:pPr>
              <w:spacing w:after="0"/>
              <w:jc w:val="right"/>
            </w:pPr>
            <w:r>
              <w:rPr>
                <w:sz w:val="16"/>
              </w:rPr>
              <w:t>0.000136%</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$8,880,998,977</w:t>
            </w:r>
          </w:p>
        </w:tc>
        <w:tc>
          <w:tcPr>
            <w:tcW w:type="dxa" w:w="1130"/>
          </w:tcPr>
          <w:p>
            <w:pPr>
              <w:spacing w:after="0"/>
              <w:jc w:val="right"/>
            </w:pPr>
          </w:p>
        </w:tc>
        <w:tc>
          <w:tcPr>
            <w:tcW w:type="dxa" w:w="1040"/>
          </w:tcPr>
          <w:p>
            <w:pPr>
              <w:spacing w:after="0"/>
              <w:jc w:val="right"/>
            </w:pPr>
            <w:r>
              <w:rPr>
                <w:sz w:val="16"/>
              </w:rPr>
              <w:t>52,385</w:t>
            </w:r>
          </w:p>
        </w:tc>
        <w:tc>
          <w:tcPr>
            <w:tcW w:type="dxa" w:w="1126"/>
          </w:tcPr>
          <w:p>
            <w:pPr>
              <w:spacing w:after="0"/>
              <w:jc w:val="right"/>
            </w:pPr>
            <w:r>
              <w:rPr>
                <w:sz w:val="16"/>
              </w:rPr>
              <w:t>$15,207</w:t>
            </w:r>
          </w:p>
        </w:tc>
        <w:tc>
          <w:tcPr>
            <w:tcW w:type="dxa" w:w="1126"/>
          </w:tcPr>
          <w:p>
            <w:pPr>
              <w:spacing w:after="0"/>
              <w:jc w:val="right"/>
            </w:pPr>
          </w:p>
        </w:tc>
        <w:tc>
          <w:tcPr>
            <w:tcW w:type="dxa" w:w="1144"/>
          </w:tcPr>
          <w:p>
            <w:pPr>
              <w:spacing w:after="0"/>
              <w:jc w:val="right"/>
            </w:pPr>
            <w:r>
              <w:rPr>
                <w:sz w:val="16"/>
              </w:rPr>
              <w:t>$214,150</w:t>
            </w:r>
          </w:p>
        </w:tc>
        <w:tc>
          <w:tcPr>
            <w:tcW w:type="dxa" w:w="1305"/>
          </w:tcPr>
          <w:p>
            <w:pPr>
              <w:spacing w:after="0"/>
              <w:jc w:val="right"/>
            </w:pPr>
            <w:r>
              <w:rPr>
                <w:sz w:val="16"/>
              </w:rPr>
              <w:t>0.000171%</w:t>
            </w: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$8,880,998,977</w:t>
            </w:r>
          </w:p>
        </w:tc>
        <w:tc>
          <w:tcPr>
            <w:tcW w:type="dxa" w:w="1130"/>
          </w:tcPr>
          <w:p>
            <w:pPr>
              <w:spacing w:after="0"/>
              <w:jc w:val="right"/>
            </w:pPr>
            <w:r>
              <w:rPr>
                <w:sz w:val="16"/>
              </w:rPr>
              <w:t>$45,899,774</w:t>
            </w:r>
          </w:p>
        </w:tc>
        <w:tc>
          <w:tcPr>
            <w:tcW w:type="dxa" w:w="1040"/>
          </w:tcPr>
          <w:p>
            <w:pPr>
              <w:spacing w:after="0"/>
              <w:jc w:val="right"/>
            </w:pPr>
            <w:r>
              <w:rPr>
                <w:sz w:val="16"/>
              </w:rPr>
              <w:t>52,385</w:t>
            </w:r>
          </w:p>
        </w:tc>
        <w:tc>
          <w:tcPr>
            <w:tcW w:type="dxa" w:w="1126"/>
          </w:tcPr>
          <w:p>
            <w:pPr>
              <w:spacing w:after="0"/>
              <w:jc w:val="right"/>
            </w:pPr>
            <w:r>
              <w:rPr>
                <w:sz w:val="16"/>
              </w:rPr>
              <w:t>$341,366</w:t>
            </w:r>
          </w:p>
        </w:tc>
        <w:tc>
          <w:tcPr>
            <w:tcW w:type="dxa" w:w="1126"/>
          </w:tcPr>
          <w:p>
            <w:pPr>
              <w:spacing w:after="0"/>
              <w:jc w:val="right"/>
            </w:pPr>
            <w:r>
              <w:rPr>
                <w:sz w:val="16"/>
              </w:rPr>
              <w:t>$3,269</w:t>
            </w:r>
          </w:p>
        </w:tc>
        <w:tc>
          <w:tcPr>
            <w:tcW w:type="dxa" w:w="1144"/>
          </w:tcPr>
          <w:p>
            <w:pPr>
              <w:spacing w:after="0"/>
              <w:jc w:val="right"/>
            </w:pPr>
            <w:r>
              <w:rPr>
                <w:sz w:val="16"/>
              </w:rPr>
              <w:t>$192,274</w:t>
            </w:r>
          </w:p>
        </w:tc>
        <w:tc>
          <w:tcPr>
            <w:tcW w:type="dxa" w:w="1305"/>
          </w:tcPr>
          <w:p>
            <w:pPr>
              <w:spacing w:after="0"/>
              <w:jc w:val="right"/>
            </w:pPr>
            <w:r>
              <w:rPr>
                <w:sz w:val="16"/>
              </w:rPr>
              <w:t>0.00384%</w:t>
            </w:r>
          </w:p>
        </w:tc>
        <w:tc>
          <w:tcPr>
            <w:tcW w:type="dxa" w:w="1167"/>
          </w:tcPr>
          <w:p>
            <w:pPr>
              <w:spacing w:after="0"/>
              <w:jc w:val="right"/>
            </w:pPr>
            <w:r>
              <w:rPr>
                <w:sz w:val="16"/>
              </w:rPr>
              <w:t>$37,000</w:t>
            </w:r>
          </w:p>
        </w:tc>
        <w:tc>
          <w:tcPr>
            <w:tcW w:type="dxa" w:w="1063"/>
          </w:tcPr>
          <w:p>
            <w:pPr>
              <w:spacing w:after="0"/>
              <w:jc w:val="right"/>
            </w:pPr>
            <w:r>
              <w:rPr>
                <w:sz w:val="16"/>
              </w:rPr>
              <w:t>$30,000</w:t>
            </w:r>
          </w:p>
        </w:tc>
        <w:tc>
          <w:tcPr>
            <w:tcW w:type="dxa" w:w="1319"/>
          </w:tcPr>
          <w:p>
            <w:pPr>
              <w:spacing w:after="0"/>
              <w:jc w:val="right"/>
            </w:pPr>
            <w:r>
              <w:rPr>
                <w:sz w:val="16"/>
              </w:rPr>
              <w:t>$638,752.93</w:t>
            </w:r>
          </w:p>
        </w:tc>
        <w:tc>
          <w:tcPr>
            <w:tcW w:type="dxa" w:w="1172"/>
          </w:tcPr>
          <w:p>
            <w:pPr>
              <w:spacing w:after="0"/>
              <w:jc w:val="left"/>
            </w:pPr>
            <w:r>
              <w:rPr>
                <w:sz w:val="16"/>
              </w:rPr>
              <w:t>Storm Events damage since the plan includes 2 zone-level High Wind records ($30,000),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$8,880,998,977</w:t>
            </w:r>
          </w:p>
        </w:tc>
        <w:tc>
          <w:tcPr>
            <w:tcW w:type="dxa" w:w="1130"/>
          </w:tcPr>
          <w:p>
            <w:pPr>
              <w:spacing w:after="0"/>
              <w:jc w:val="right"/>
            </w:pPr>
            <w:r>
              <w:rPr>
                <w:sz w:val="16"/>
              </w:rPr>
              <w:t>$45,899,774</w:t>
            </w:r>
          </w:p>
        </w:tc>
        <w:tc>
          <w:tcPr>
            <w:tcW w:type="dxa" w:w="1040"/>
          </w:tcPr>
          <w:p>
            <w:pPr>
              <w:spacing w:after="0"/>
              <w:jc w:val="right"/>
            </w:pPr>
            <w:r>
              <w:rPr>
                <w:sz w:val="16"/>
              </w:rPr>
              <w:t>52,385</w:t>
            </w:r>
          </w:p>
        </w:tc>
        <w:tc>
          <w:tcPr>
            <w:tcW w:type="dxa" w:w="1126"/>
          </w:tcPr>
          <w:p>
            <w:pPr>
              <w:spacing w:after="0"/>
              <w:jc w:val="right"/>
            </w:pPr>
            <w:r>
              <w:rPr>
                <w:sz w:val="16"/>
              </w:rPr>
              <w:t>$2,353,515</w:t>
            </w:r>
          </w:p>
        </w:tc>
        <w:tc>
          <w:tcPr>
            <w:tcW w:type="dxa" w:w="1126"/>
          </w:tcPr>
          <w:p>
            <w:pPr>
              <w:spacing w:after="0"/>
              <w:jc w:val="right"/>
            </w:pPr>
            <w:r>
              <w:rPr>
                <w:sz w:val="16"/>
              </w:rPr>
              <w:t>$1,967</w:t>
            </w:r>
          </w:p>
        </w:tc>
        <w:tc>
          <w:tcPr>
            <w:tcW w:type="dxa" w:w="1144"/>
          </w:tcPr>
          <w:p>
            <w:pPr>
              <w:spacing w:after="0"/>
              <w:jc w:val="right"/>
            </w:pPr>
            <w:r>
              <w:rPr>
                <w:sz w:val="16"/>
              </w:rPr>
              <w:t>$5,768,729</w:t>
            </w:r>
          </w:p>
        </w:tc>
        <w:tc>
          <w:tcPr>
            <w:tcW w:type="dxa" w:w="1305"/>
          </w:tcPr>
          <w:p>
            <w:pPr>
              <w:spacing w:after="0"/>
              <w:jc w:val="right"/>
            </w:pPr>
            <w:r>
              <w:rPr>
                <w:sz w:val="16"/>
              </w:rPr>
              <w:t>0.0265%</w:t>
            </w:r>
          </w:p>
        </w:tc>
        <w:tc>
          <w:tcPr>
            <w:tcW w:type="dxa" w:w="1167"/>
          </w:tcPr>
          <w:p>
            <w:pPr>
              <w:spacing w:after="0"/>
              <w:jc w:val="right"/>
            </w:pPr>
            <w:r>
              <w:rPr>
                <w:sz w:val="16"/>
              </w:rPr>
              <w:t>$15,040,000</w:t>
            </w:r>
          </w:p>
        </w:tc>
        <w:tc>
          <w:tcPr>
            <w:tcW w:type="dxa" w:w="1063"/>
          </w:tcPr>
          <w:p>
            <w:pPr>
              <w:spacing w:after="0"/>
              <w:jc w:val="right"/>
            </w:pPr>
          </w:p>
        </w:tc>
        <w:tc>
          <w:tcPr>
            <w:tcW w:type="dxa" w:w="1319"/>
          </w:tcPr>
          <w:p>
            <w:pPr>
              <w:spacing w:after="0"/>
              <w:jc w:val="right"/>
            </w:pPr>
            <w:r>
              <w:rPr>
                <w:sz w:val="16"/>
              </w:rPr>
              <w:t>$638,752.93</w:t>
            </w:r>
          </w:p>
        </w:tc>
        <w:tc>
          <w:tcPr>
            <w:tcW w:type="dxa" w:w="117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7"/>
          </w:tcPr>
          <w:p>
            <w:pPr>
              <w:spacing w:after="0"/>
              <w:jc w:val="right"/>
            </w:pPr>
          </w:p>
        </w:tc>
        <w:tc>
          <w:tcPr>
            <w:tcW w:type="dxa" w:w="1063"/>
          </w:tcPr>
          <w:p>
            <w:pPr>
              <w:spacing w:after="0"/>
              <w:jc w:val="right"/>
            </w:pPr>
          </w:p>
        </w:tc>
        <w:tc>
          <w:tcPr>
            <w:tcW w:type="dxa" w:w="1319"/>
          </w:tcPr>
          <w:p>
            <w:pPr>
              <w:spacing w:after="0"/>
              <w:jc w:val="right"/>
            </w:pPr>
          </w:p>
        </w:tc>
        <w:tc>
          <w:tcPr>
            <w:tcW w:type="dxa" w:w="11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$715,751,173</w:t>
            </w:r>
          </w:p>
        </w:tc>
        <w:tc>
          <w:tcPr>
            <w:tcW w:type="dxa" w:w="1130"/>
          </w:tcPr>
          <w:p>
            <w:pPr>
              <w:spacing w:after="0"/>
              <w:jc w:val="right"/>
            </w:pPr>
            <w:r>
              <w:rPr>
                <w:sz w:val="16"/>
              </w:rPr>
              <w:t>$29,091,659</w:t>
            </w:r>
          </w:p>
        </w:tc>
        <w:tc>
          <w:tcPr>
            <w:tcW w:type="dxa" w:w="1040"/>
          </w:tcPr>
          <w:p>
            <w:pPr>
              <w:spacing w:after="0"/>
              <w:jc w:val="right"/>
            </w:pPr>
            <w:r>
              <w:rPr>
                <w:sz w:val="16"/>
              </w:rPr>
              <w:t>9,978</w:t>
            </w:r>
          </w:p>
        </w:tc>
        <w:tc>
          <w:tcPr>
            <w:tcW w:type="dxa" w:w="1126"/>
          </w:tcPr>
          <w:p>
            <w:pPr>
              <w:spacing w:after="0"/>
              <w:jc w:val="right"/>
            </w:pPr>
            <w:r>
              <w:rPr>
                <w:sz w:val="16"/>
              </w:rPr>
              <w:t>$219,555</w:t>
            </w:r>
          </w:p>
        </w:tc>
        <w:tc>
          <w:tcPr>
            <w:tcW w:type="dxa" w:w="1126"/>
          </w:tcPr>
          <w:p>
            <w:pPr>
              <w:spacing w:after="0"/>
              <w:jc w:val="right"/>
            </w:pPr>
            <w:r>
              <w:rPr>
                <w:sz w:val="16"/>
              </w:rPr>
              <w:t>$710</w:t>
            </w:r>
          </w:p>
        </w:tc>
        <w:tc>
          <w:tcPr>
            <w:tcW w:type="dxa" w:w="1144"/>
          </w:tcPr>
          <w:p>
            <w:pPr>
              <w:spacing w:after="0"/>
              <w:jc w:val="right"/>
            </w:pPr>
            <w:r>
              <w:rPr>
                <w:sz w:val="16"/>
              </w:rPr>
              <w:t>$94,357</w:t>
            </w:r>
          </w:p>
        </w:tc>
        <w:tc>
          <w:tcPr>
            <w:tcW w:type="dxa" w:w="1305"/>
          </w:tcPr>
          <w:p>
            <w:pPr>
              <w:spacing w:after="0"/>
              <w:jc w:val="right"/>
            </w:pPr>
            <w:r>
              <w:rPr>
                <w:sz w:val="16"/>
              </w:rPr>
              <w:t>0.0307%</w:t>
            </w:r>
          </w:p>
        </w:tc>
        <w:tc>
          <w:tcPr>
            <w:tcW w:type="dxa" w:w="1167"/>
          </w:tcPr>
          <w:p>
            <w:pPr>
              <w:spacing w:after="0"/>
              <w:jc w:val="right"/>
            </w:pPr>
          </w:p>
        </w:tc>
        <w:tc>
          <w:tcPr>
            <w:tcW w:type="dxa" w:w="1063"/>
          </w:tcPr>
          <w:p>
            <w:pPr>
              <w:spacing w:after="0"/>
              <w:jc w:val="right"/>
            </w:pPr>
            <w:r>
              <w:rPr>
                <w:sz w:val="16"/>
              </w:rPr>
              <w:t>$1,000,000</w:t>
            </w:r>
          </w:p>
        </w:tc>
        <w:tc>
          <w:tcPr>
            <w:tcW w:type="dxa" w:w="1319"/>
          </w:tcPr>
          <w:p>
            <w:pPr>
              <w:spacing w:after="0"/>
              <w:jc w:val="right"/>
            </w:pPr>
            <w:r>
              <w:rPr>
                <w:sz w:val="16"/>
              </w:rPr>
              <w:t>none found (2 declarations)</w:t>
            </w:r>
          </w:p>
        </w:tc>
        <w:tc>
          <w:tcPr>
            <w:tcW w:type="dxa" w:w="11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$8,880,969,056</w:t>
            </w:r>
          </w:p>
        </w:tc>
        <w:tc>
          <w:tcPr>
            <w:tcW w:type="dxa" w:w="1130"/>
          </w:tcPr>
          <w:p>
            <w:pPr>
              <w:spacing w:after="0"/>
              <w:jc w:val="right"/>
            </w:pPr>
            <w:r>
              <w:rPr>
                <w:sz w:val="16"/>
              </w:rPr>
              <w:t>$45,899,774</w:t>
            </w:r>
          </w:p>
        </w:tc>
        <w:tc>
          <w:tcPr>
            <w:tcW w:type="dxa" w:w="1040"/>
          </w:tcPr>
          <w:p>
            <w:pPr>
              <w:spacing w:after="0"/>
              <w:jc w:val="right"/>
            </w:pPr>
            <w:r>
              <w:rPr>
                <w:sz w:val="16"/>
              </w:rPr>
              <w:t>52,385</w:t>
            </w:r>
          </w:p>
        </w:tc>
        <w:tc>
          <w:tcPr>
            <w:tcW w:type="dxa" w:w="1126"/>
          </w:tcPr>
          <w:p>
            <w:pPr>
              <w:spacing w:after="0"/>
              <w:jc w:val="right"/>
            </w:pPr>
            <w:r>
              <w:rPr>
                <w:sz w:val="16"/>
              </w:rPr>
              <w:t>$108,339</w:t>
            </w:r>
          </w:p>
        </w:tc>
        <w:tc>
          <w:tcPr>
            <w:tcW w:type="dxa" w:w="1126"/>
          </w:tcPr>
          <w:p>
            <w:pPr>
              <w:spacing w:after="0"/>
              <w:jc w:val="right"/>
            </w:pPr>
            <w:r>
              <w:rPr>
                <w:sz w:val="16"/>
              </w:rPr>
              <w:t>$504</w:t>
            </w:r>
          </w:p>
        </w:tc>
        <w:tc>
          <w:tcPr>
            <w:tcW w:type="dxa" w:w="1144"/>
          </w:tcPr>
          <w:p>
            <w:pPr>
              <w:spacing w:after="0"/>
              <w:jc w:val="right"/>
            </w:pPr>
            <w:r>
              <w:rPr>
                <w:sz w:val="16"/>
              </w:rPr>
              <w:t>$14,197</w:t>
            </w:r>
          </w:p>
        </w:tc>
        <w:tc>
          <w:tcPr>
            <w:tcW w:type="dxa" w:w="1305"/>
          </w:tcPr>
          <w:p>
            <w:pPr>
              <w:spacing w:after="0"/>
              <w:jc w:val="right"/>
            </w:pPr>
            <w:r>
              <w:rPr>
                <w:sz w:val="16"/>
              </w:rPr>
              <w:t>0.00122%</w:t>
            </w:r>
          </w:p>
        </w:tc>
        <w:tc>
          <w:tcPr>
            <w:tcW w:type="dxa" w:w="1167"/>
          </w:tcPr>
          <w:p>
            <w:pPr>
              <w:spacing w:after="0"/>
              <w:jc w:val="right"/>
            </w:pPr>
          </w:p>
        </w:tc>
        <w:tc>
          <w:tcPr>
            <w:tcW w:type="dxa" w:w="1063"/>
          </w:tcPr>
          <w:p>
            <w:pPr>
              <w:spacing w:after="0"/>
              <w:jc w:val="right"/>
            </w:pPr>
            <w:r>
              <w:rPr>
                <w:sz w:val="16"/>
              </w:rPr>
              <w:t>$0</w:t>
            </w:r>
          </w:p>
        </w:tc>
        <w:tc>
          <w:tcPr>
            <w:tcW w:type="dxa" w:w="1319"/>
          </w:tcPr>
          <w:p>
            <w:pPr>
              <w:spacing w:after="0"/>
              <w:jc w:val="right"/>
            </w:pPr>
          </w:p>
        </w:tc>
        <w:tc>
          <w:tcPr>
            <w:tcW w:type="dxa" w:w="1172"/>
          </w:tcPr>
          <w:p>
            <w:pPr>
              <w:spacing w:after="0"/>
              <w:jc w:val="left"/>
            </w:pPr>
          </w:p>
        </w:tc>
      </w:tr>
    </w:tbl>
    <w:p>
      <w:pPr>
        <w:spacing w:after="40" w:before="60"/>
      </w:pPr>
      <w:r>
        <w:rPr>
          <w:sz w:val="15"/>
        </w:rPr>
        <w:t>Totals since 2022-03-16 (Storm Events through 2026-06-30): 37 county-coded records, 37 with a damage value recorded (including $0), $15,487,000; 60 zone-level records, 60 with a damage value recorded (including $0), $1,030,000 reported for the zone; Public Assistance on counted declarations $638,752.93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52,385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$8,880,998,977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$45,899,774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$19,179,416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$12,604,363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6</w:t>
            </w:r>
          </w:p>
        </w:tc>
        <w:tc>
          <w:tcPr>
            <w:tcW w:type="dxa" w:w="1575"/>
          </w:tcPr>
          <w:p>
            <w:pPr>
              <w:spacing w:after="0"/>
              <w:jc w:val="right"/>
            </w:pPr>
            <w:r>
              <w:rPr>
                <w:sz w:val="16"/>
              </w:rPr>
              <w:t>15</w:t>
            </w:r>
          </w:p>
        </w:tc>
        <w:tc>
          <w:tcPr>
            <w:tcW w:type="dxa" w:w="1575"/>
          </w:tcPr>
          <w:p>
            <w:pPr>
              <w:spacing w:after="0"/>
              <w:jc w:val="right"/>
            </w:pPr>
            <w:r>
              <w:rPr>
                <w:sz w:val="16"/>
              </w:rPr>
              <w:t>19</w:t>
            </w:r>
          </w:p>
        </w:tc>
        <w:tc>
          <w:tcPr>
            <w:tcW w:type="dxa" w:w="1575"/>
          </w:tcPr>
          <w:p>
            <w:pPr>
              <w:spacing w:after="0"/>
              <w:jc w:val="right"/>
            </w:pPr>
            <w:r>
              <w:rPr>
                <w:sz w:val="16"/>
              </w:rPr>
              <w:t>13</w:t>
            </w:r>
          </w:p>
        </w:tc>
        <w:tc>
          <w:tcPr>
            <w:tcW w:type="dxa" w:w="1575"/>
          </w:tcPr>
          <w:p>
            <w:pPr>
              <w:spacing w:after="0"/>
              <w:jc w:val="right"/>
            </w:pPr>
            <w:r>
              <w:rPr>
                <w:sz w:val="16"/>
              </w:rPr>
              <w:t>21</w:t>
            </w:r>
          </w:p>
        </w:tc>
        <w:tc>
          <w:tcPr>
            <w:tcW w:type="dxa" w:w="1575"/>
          </w:tcPr>
          <w:p>
            <w:pPr>
              <w:spacing w:after="0"/>
              <w:jc w:val="right"/>
            </w:pPr>
            <w:r>
              <w:rPr>
                <w:sz w:val="16"/>
              </w:rPr>
              <w:t>2</w:t>
            </w:r>
          </w:p>
        </w:tc>
        <w:tc>
          <w:tcPr>
            <w:tcW w:type="dxa" w:w="1753"/>
          </w:tcPr>
          <w:p>
            <w:pPr>
              <w:spacing w:after="0"/>
              <w:jc w:val="right"/>
            </w:pPr>
            <w:r>
              <w:rPr>
                <w:sz w:val="16"/>
              </w:rPr>
              <w:t>8</w:t>
            </w:r>
          </w:p>
        </w:tc>
      </w:tr>
      <w:tr>
        <w:trPr>
          <w:cantSplit/>
        </w:trPr>
        <w:tc>
          <w:tcPr>
            <w:tcW w:type="dxa" w:w="2910"/>
          </w:tcPr>
          <w:p>
            <w:pPr>
              <w:spacing w:after="0"/>
              <w:jc w:val="left"/>
            </w:pPr>
            <w:r>
              <w:rPr>
                <w:sz w:val="16"/>
              </w:rPr>
              <w:t>BARTLESVILLE, CITY OF</w:t>
            </w:r>
          </w:p>
        </w:tc>
        <w:tc>
          <w:tcPr>
            <w:tcW w:type="dxa" w:w="1575"/>
          </w:tcPr>
          <w:p>
            <w:pPr>
              <w:spacing w:after="0"/>
              <w:jc w:val="right"/>
            </w:pPr>
            <w:r>
              <w:rPr>
                <w:sz w:val="16"/>
              </w:rPr>
              <w:t>5</w:t>
            </w:r>
          </w:p>
        </w:tc>
        <w:tc>
          <w:tcPr>
            <w:tcW w:type="dxa" w:w="1575"/>
          </w:tcPr>
          <w:p>
            <w:pPr>
              <w:spacing w:after="0"/>
              <w:jc w:val="right"/>
            </w:pPr>
            <w:r>
              <w:rPr>
                <w:sz w:val="16"/>
              </w:rPr>
              <w:t>12</w:t>
            </w:r>
          </w:p>
        </w:tc>
        <w:tc>
          <w:tcPr>
            <w:tcW w:type="dxa" w:w="1575"/>
          </w:tcPr>
          <w:p>
            <w:pPr>
              <w:spacing w:after="0"/>
              <w:jc w:val="right"/>
            </w:pPr>
            <w:r>
              <w:rPr>
                <w:sz w:val="16"/>
              </w:rPr>
              <w:t>14</w:t>
            </w:r>
          </w:p>
        </w:tc>
        <w:tc>
          <w:tcPr>
            <w:tcW w:type="dxa" w:w="1575"/>
          </w:tcPr>
          <w:p>
            <w:pPr>
              <w:spacing w:after="0"/>
              <w:jc w:val="right"/>
            </w:pPr>
            <w:r>
              <w:rPr>
                <w:sz w:val="16"/>
              </w:rPr>
              <w:t>10</w:t>
            </w:r>
          </w:p>
        </w:tc>
        <w:tc>
          <w:tcPr>
            <w:tcW w:type="dxa" w:w="1575"/>
          </w:tcPr>
          <w:p>
            <w:pPr>
              <w:spacing w:after="0"/>
              <w:jc w:val="right"/>
            </w:pPr>
            <w:r>
              <w:rPr>
                <w:sz w:val="16"/>
              </w:rPr>
              <w:t>16</w:t>
            </w:r>
          </w:p>
        </w:tc>
        <w:tc>
          <w:tcPr>
            <w:tcW w:type="dxa" w:w="1575"/>
          </w:tcPr>
          <w:p>
            <w:pPr>
              <w:spacing w:after="0"/>
              <w:jc w:val="right"/>
            </w:pPr>
            <w:r>
              <w:rPr>
                <w:sz w:val="16"/>
              </w:rPr>
              <w:t>2</w:t>
            </w:r>
          </w:p>
        </w:tc>
        <w:tc>
          <w:tcPr>
            <w:tcW w:type="dxa" w:w="1753"/>
          </w:tcPr>
          <w:p>
            <w:pPr>
              <w:spacing w:after="0"/>
              <w:jc w:val="right"/>
            </w:pPr>
            <w:r>
              <w:rPr>
                <w:sz w:val="16"/>
              </w:rPr>
              <w:t>6</w:t>
            </w:r>
          </w:p>
        </w:tc>
      </w:tr>
      <w:tr>
        <w:trPr>
          <w:cantSplit/>
        </w:trPr>
        <w:tc>
          <w:tcPr>
            <w:tcW w:type="dxa" w:w="2910"/>
          </w:tcPr>
          <w:p>
            <w:pPr>
              <w:spacing w:after="0"/>
              <w:jc w:val="left"/>
            </w:pPr>
            <w:r>
              <w:rPr>
                <w:sz w:val="16"/>
              </w:rPr>
              <w:t>DEWEY, CITY OF</w:t>
            </w:r>
          </w:p>
        </w:tc>
        <w:tc>
          <w:tcPr>
            <w:tcW w:type="dxa" w:w="1575"/>
          </w:tcPr>
          <w:p>
            <w:pPr>
              <w:spacing w:after="0"/>
              <w:jc w:val="right"/>
            </w:pPr>
            <w:r>
              <w:rPr>
                <w:sz w:val="16"/>
              </w:rPr>
              <w:t>1</w:t>
            </w:r>
          </w:p>
        </w:tc>
        <w:tc>
          <w:tcPr>
            <w:tcW w:type="dxa" w:w="1575"/>
          </w:tcPr>
          <w:p>
            <w:pPr>
              <w:spacing w:after="0"/>
              <w:jc w:val="right"/>
            </w:pPr>
            <w:r>
              <w:rPr>
                <w:sz w:val="16"/>
              </w:rPr>
              <w:t>3</w:t>
            </w:r>
          </w:p>
        </w:tc>
        <w:tc>
          <w:tcPr>
            <w:tcW w:type="dxa" w:w="1575"/>
          </w:tcPr>
          <w:p>
            <w:pPr>
              <w:spacing w:after="0"/>
              <w:jc w:val="right"/>
            </w:pPr>
            <w:r>
              <w:rPr>
                <w:sz w:val="16"/>
              </w:rPr>
              <w:t>4</w:t>
            </w:r>
          </w:p>
        </w:tc>
        <w:tc>
          <w:tcPr>
            <w:tcW w:type="dxa" w:w="1575"/>
          </w:tcPr>
          <w:p>
            <w:pPr>
              <w:spacing w:after="0"/>
              <w:jc w:val="right"/>
            </w:pPr>
            <w:r>
              <w:rPr>
                <w:sz w:val="16"/>
              </w:rPr>
              <w:t>3</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WASHINGTON COUNTY*</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Washington County</w:t>
            </w:r>
          </w:p>
        </w:tc>
        <w:tc>
          <w:tcPr>
            <w:tcW w:type="dxa" w:w="1527"/>
          </w:tcPr>
          <w:p>
            <w:pPr>
              <w:spacing w:after="0"/>
              <w:jc w:val="left"/>
            </w:pPr>
            <w:r>
              <w:rPr>
                <w:sz w:val="16"/>
              </w:rPr>
              <w:t>400459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Bartlesville city</w:t>
            </w:r>
          </w:p>
        </w:tc>
        <w:tc>
          <w:tcPr>
            <w:tcW w:type="dxa" w:w="1527"/>
          </w:tcPr>
          <w:p>
            <w:pPr>
              <w:spacing w:after="0"/>
              <w:jc w:val="left"/>
            </w:pPr>
            <w:r>
              <w:rPr>
                <w:sz w:val="16"/>
              </w:rPr>
              <w:t>400220</w:t>
            </w:r>
          </w:p>
        </w:tc>
        <w:tc>
          <w:tcPr>
            <w:tcW w:type="dxa" w:w="1372"/>
          </w:tcPr>
          <w:p>
            <w:pPr>
              <w:spacing w:after="0"/>
              <w:jc w:val="right"/>
            </w:pPr>
            <w:r>
              <w:rPr>
                <w:sz w:val="16"/>
              </w:rPr>
              <w:t>5</w:t>
            </w:r>
          </w:p>
        </w:tc>
        <w:tc>
          <w:tcPr>
            <w:tcW w:type="dxa" w:w="1372"/>
          </w:tcPr>
          <w:p>
            <w:pPr>
              <w:spacing w:after="0"/>
              <w:jc w:val="right"/>
            </w:pPr>
            <w:r>
              <w:rPr>
                <w:sz w:val="16"/>
              </w:rPr>
              <w:t>12</w:t>
            </w:r>
          </w:p>
        </w:tc>
        <w:tc>
          <w:tcPr>
            <w:tcW w:type="dxa" w:w="1372"/>
          </w:tcPr>
          <w:p>
            <w:pPr>
              <w:spacing w:after="0"/>
              <w:jc w:val="right"/>
            </w:pPr>
            <w:r>
              <w:rPr>
                <w:sz w:val="16"/>
              </w:rPr>
              <w:t>14</w:t>
            </w:r>
          </w:p>
        </w:tc>
        <w:tc>
          <w:tcPr>
            <w:tcW w:type="dxa" w:w="1372"/>
          </w:tcPr>
          <w:p>
            <w:pPr>
              <w:spacing w:after="0"/>
              <w:jc w:val="right"/>
            </w:pPr>
            <w:r>
              <w:rPr>
                <w:sz w:val="16"/>
              </w:rPr>
              <w:t>10</w:t>
            </w:r>
          </w:p>
        </w:tc>
        <w:tc>
          <w:tcPr>
            <w:tcW w:type="dxa" w:w="1372"/>
          </w:tcPr>
          <w:p>
            <w:pPr>
              <w:spacing w:after="0"/>
              <w:jc w:val="right"/>
            </w:pPr>
            <w:r>
              <w:rPr>
                <w:sz w:val="16"/>
              </w:rPr>
              <w:t>16</w:t>
            </w:r>
          </w:p>
        </w:tc>
        <w:tc>
          <w:tcPr>
            <w:tcW w:type="dxa" w:w="1372"/>
          </w:tcPr>
          <w:p>
            <w:pPr>
              <w:spacing w:after="0"/>
              <w:jc w:val="right"/>
            </w:pPr>
            <w:r>
              <w:rPr>
                <w:sz w:val="16"/>
              </w:rPr>
              <w:t>2</w:t>
            </w:r>
          </w:p>
        </w:tc>
        <w:tc>
          <w:tcPr>
            <w:tcW w:type="dxa" w:w="1527"/>
          </w:tcPr>
          <w:p>
            <w:pPr>
              <w:spacing w:after="0"/>
              <w:jc w:val="right"/>
            </w:pPr>
            <w:r>
              <w:rPr>
                <w:sz w:val="16"/>
              </w:rPr>
              <w:t>6</w:t>
            </w:r>
          </w:p>
        </w:tc>
        <w:tc>
          <w:tcPr>
            <w:tcW w:type="dxa" w:w="938"/>
          </w:tcPr>
          <w:p>
            <w:pPr>
              <w:spacing w:after="0"/>
              <w:jc w:val="left"/>
            </w:pPr>
          </w:p>
        </w:tc>
      </w:tr>
      <w:tr>
        <w:trPr>
          <w:cantSplit/>
        </w:trPr>
        <w:tc>
          <w:tcPr>
            <w:tcW w:type="dxa" w:w="1889"/>
          </w:tcPr>
          <w:p>
            <w:pPr>
              <w:spacing w:after="0"/>
              <w:jc w:val="left"/>
            </w:pPr>
            <w:r>
              <w:rPr>
                <w:sz w:val="16"/>
              </w:rPr>
              <w:t>Copan town</w:t>
            </w:r>
          </w:p>
        </w:tc>
        <w:tc>
          <w:tcPr>
            <w:tcW w:type="dxa" w:w="1527"/>
          </w:tcPr>
          <w:p>
            <w:pPr>
              <w:spacing w:after="0"/>
              <w:jc w:val="left"/>
            </w:pPr>
            <w:r>
              <w:rPr>
                <w:sz w:val="16"/>
              </w:rPr>
              <w:t>400361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Dewey city</w:t>
            </w:r>
          </w:p>
        </w:tc>
        <w:tc>
          <w:tcPr>
            <w:tcW w:type="dxa" w:w="1527"/>
          </w:tcPr>
          <w:p>
            <w:pPr>
              <w:spacing w:after="0"/>
              <w:jc w:val="left"/>
            </w:pPr>
            <w:r>
              <w:rPr>
                <w:sz w:val="16"/>
              </w:rPr>
              <w:t>400221</w:t>
            </w:r>
          </w:p>
        </w:tc>
        <w:tc>
          <w:tcPr>
            <w:tcW w:type="dxa" w:w="1372"/>
          </w:tcPr>
          <w:p>
            <w:pPr>
              <w:spacing w:after="0"/>
              <w:jc w:val="right"/>
            </w:pPr>
            <w:r>
              <w:rPr>
                <w:sz w:val="16"/>
              </w:rPr>
              <w:t>1</w:t>
            </w:r>
          </w:p>
        </w:tc>
        <w:tc>
          <w:tcPr>
            <w:tcW w:type="dxa" w:w="1372"/>
          </w:tcPr>
          <w:p>
            <w:pPr>
              <w:spacing w:after="0"/>
              <w:jc w:val="right"/>
            </w:pPr>
            <w:r>
              <w:rPr>
                <w:sz w:val="16"/>
              </w:rPr>
              <w:t>3</w:t>
            </w:r>
          </w:p>
        </w:tc>
        <w:tc>
          <w:tcPr>
            <w:tcW w:type="dxa" w:w="1372"/>
          </w:tcPr>
          <w:p>
            <w:pPr>
              <w:spacing w:after="0"/>
              <w:jc w:val="right"/>
            </w:pPr>
            <w:r>
              <w:rPr>
                <w:sz w:val="16"/>
              </w:rPr>
              <w:t>4</w:t>
            </w:r>
          </w:p>
        </w:tc>
        <w:tc>
          <w:tcPr>
            <w:tcW w:type="dxa" w:w="1372"/>
          </w:tcPr>
          <w:p>
            <w:pPr>
              <w:spacing w:after="0"/>
              <w:jc w:val="right"/>
            </w:pPr>
            <w:r>
              <w:rPr>
                <w:sz w:val="16"/>
              </w:rPr>
              <w:t>3</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Ochelata town</w:t>
            </w:r>
          </w:p>
        </w:tc>
        <w:tc>
          <w:tcPr>
            <w:tcW w:type="dxa" w:w="1527"/>
          </w:tcPr>
          <w:p>
            <w:pPr>
              <w:spacing w:after="0"/>
              <w:jc w:val="left"/>
            </w:pPr>
            <w:r>
              <w:rPr>
                <w:sz w:val="16"/>
              </w:rPr>
              <w:t>400315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Ramona town</w:t>
            </w:r>
          </w:p>
        </w:tc>
        <w:tc>
          <w:tcPr>
            <w:tcW w:type="dxa" w:w="1527"/>
          </w:tcPr>
          <w:p>
            <w:pPr>
              <w:spacing w:after="0"/>
              <w:jc w:val="left"/>
            </w:pPr>
            <w:r>
              <w:rPr>
                <w:sz w:val="16"/>
              </w:rPr>
              <w:t>400222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Vera town</w:t>
            </w:r>
          </w:p>
        </w:tc>
        <w:tc>
          <w:tcPr>
            <w:tcW w:type="dxa" w:w="1527"/>
          </w:tcPr>
          <w:p>
            <w:pPr>
              <w:spacing w:after="0"/>
              <w:jc w:val="left"/>
            </w:pPr>
            <w:r>
              <w:rPr>
                <w:sz w:val="16"/>
              </w:rPr>
              <w:t>400335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18</w:t>
            </w:r>
          </w:p>
        </w:tc>
        <w:tc>
          <w:tcPr>
            <w:tcW w:type="dxa" w:w="1496"/>
          </w:tcPr>
          <w:p>
            <w:pPr>
              <w:spacing w:after="0"/>
              <w:jc w:val="right"/>
            </w:pPr>
            <w:r>
              <w:rPr>
                <w:sz w:val="16"/>
              </w:rPr>
              <w:t>12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OK: risk-assessment baseline packet, release 2026-10 (data as of 2026-09-28; County area 40147).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OK: Risk-assessment baseline packet</dc:title>
  <dc:subject>Hazard Plain release 2026-10, as of 2026-09-28. Preview: automated baseline</dc:subject>
  <dc:creator>Hazard Plain</dc:creator>
  <cp:keywords>Hazard Plain; hazard mitigation; risk assessment; 40147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