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Seminole County, OK</w:t>
      </w:r>
    </w:p>
    <w:p>
      <w:pPr>
        <w:spacing w:after="120" w:before="0"/>
      </w:pPr>
      <w:r>
        <w:rPr>
          <w:color w:val="555555"/>
          <w:sz w:val="24"/>
        </w:rPr>
        <w:t>Risk-assessment baseline packet</w:t>
      </w:r>
    </w:p>
    <w:p>
      <w:pPr>
        <w:spacing w:after="120" w:before="0"/>
      </w:pPr>
      <w:r>
        <w:rPr>
          <w:b/>
          <w:sz w:val="18"/>
        </w:rPr>
        <w:t xml:space="preserve">County FIPS: </w:t>
      </w:r>
      <w:r>
        <w:rPr>
          <w:sz w:val="18"/>
        </w:rPr>
        <w:t>40133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2029-04-23. Plan: Seminole County (FEMA plan 106495), approved 2024-04-24.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2024-04-24: 1 new hazard declaration (1 incident) and 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($3,146,544 a year), Tornado ($2,556,798) and Hail ($1,911,959).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2029-04-23</w:t>
      </w:r>
    </w:p>
    <w:p>
      <w:pPr>
        <w:keepNext/>
        <w:spacing w:after="40" w:before="0"/>
      </w:pPr>
      <w:r>
        <w:rPr>
          <w:b/>
        </w:rPr>
        <w:t xml:space="preserve">Plan: </w:t>
      </w:r>
      <w:r>
        <w:rPr/>
        <w:t>Seminole County (FEMA plan 106495)</w:t>
      </w:r>
    </w:p>
    <w:p>
      <w:pPr>
        <w:keepNext/>
        <w:spacing w:after="40" w:before="0"/>
      </w:pPr>
      <w:r>
        <w:rPr>
          <w:b/>
        </w:rPr>
        <w:t xml:space="preserve">Approved: </w:t>
      </w:r>
      <w:r>
        <w:rPr/>
        <w:t>2024-04-24</w:t>
      </w:r>
    </w:p>
    <w:p>
      <w:pPr>
        <w:keepNext/>
        <w:spacing w:after="40" w:before="0"/>
      </w:pPr>
      <w:r>
        <w:rPr>
          <w:b/>
        </w:rPr>
        <w:t xml:space="preserve">Days to expiry: </w:t>
      </w:r>
      <w:r>
        <w:rPr/>
        <w:t>936</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DR-4776-OK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3"/>
        <w:gridCol w:w="1861"/>
        <w:gridCol w:w="2149"/>
        <w:gridCol w:w="2575"/>
        <w:gridCol w:w="1037"/>
        <w:gridCol w:w="1037"/>
        <w:gridCol w:w="861"/>
        <w:gridCol w:w="2760"/>
      </w:tblGrid>
      <w:tr>
        <w:trPr>
          <w:cantSplit/>
          <w:tblHeader/>
        </w:trPr>
        <w:tc>
          <w:tcPr>
            <w:tcW w:type="dxa" w:w="1833"/>
            <w:shd w:val="clear" w:color="auto" w:fill="E8E8E8"/>
          </w:tcPr>
          <w:p>
            <w:pPr>
              <w:spacing w:after="0"/>
              <w:jc w:val="left"/>
            </w:pPr>
            <w:r>
              <w:rPr>
                <w:b/>
                <w:sz w:val="16"/>
              </w:rPr>
              <w:t>Jurisdiction</w:t>
            </w:r>
          </w:p>
        </w:tc>
        <w:tc>
          <w:tcPr>
            <w:tcW w:type="dxa" w:w="1861"/>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25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0"/>
            <w:shd w:val="clear" w:color="auto" w:fill="E8E8E8"/>
          </w:tcPr>
          <w:p>
            <w:pPr>
              <w:spacing w:after="0"/>
              <w:jc w:val="left"/>
            </w:pPr>
            <w:r>
              <w:rPr>
                <w:b/>
                <w:sz w:val="16"/>
              </w:rPr>
              <w:t>Notes</w:t>
            </w:r>
          </w:p>
        </w:tc>
      </w:tr>
      <w:tr>
        <w:trPr>
          <w:cantSplit/>
        </w:trPr>
        <w:tc>
          <w:tcPr>
            <w:tcW w:type="dxa" w:w="1833"/>
          </w:tcPr>
          <w:p>
            <w:pPr>
              <w:spacing w:after="0"/>
              <w:jc w:val="left"/>
            </w:pPr>
            <w:r>
              <w:rPr>
                <w:sz w:val="16"/>
              </w:rPr>
              <w:t>Seminole County</w:t>
            </w:r>
          </w:p>
        </w:tc>
        <w:tc>
          <w:tcPr>
            <w:tcW w:type="dxa" w:w="1861"/>
          </w:tcPr>
          <w:p>
            <w:pPr>
              <w:spacing w:after="0"/>
              <w:jc w:val="left"/>
            </w:pPr>
            <w:r>
              <w:rPr>
                <w:sz w:val="16"/>
              </w:rPr>
              <w:t>County</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p>
        </w:tc>
      </w:tr>
      <w:tr>
        <w:trPr>
          <w:cantSplit/>
        </w:trPr>
        <w:tc>
          <w:tcPr>
            <w:tcW w:type="dxa" w:w="1833"/>
          </w:tcPr>
          <w:p>
            <w:pPr>
              <w:spacing w:after="0"/>
              <w:jc w:val="left"/>
            </w:pPr>
            <w:r>
              <w:rPr>
                <w:sz w:val="16"/>
              </w:rPr>
              <w:t>Bowlegs town</w:t>
            </w:r>
          </w:p>
        </w:tc>
        <w:tc>
          <w:tcPr>
            <w:tcW w:type="dxa" w:w="1861"/>
          </w:tcPr>
          <w:p>
            <w:pPr>
              <w:spacing w:after="0"/>
              <w:jc w:val="left"/>
            </w:pPr>
            <w:r>
              <w:rPr>
                <w:sz w:val="16"/>
              </w:rPr>
              <w:t>Town</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2024-07-30</w:t>
            </w:r>
          </w:p>
        </w:tc>
      </w:tr>
      <w:tr>
        <w:trPr>
          <w:cantSplit/>
        </w:trPr>
        <w:tc>
          <w:tcPr>
            <w:tcW w:type="dxa" w:w="1833"/>
          </w:tcPr>
          <w:p>
            <w:pPr>
              <w:spacing w:after="0"/>
              <w:jc w:val="left"/>
            </w:pPr>
            <w:r>
              <w:rPr>
                <w:sz w:val="16"/>
              </w:rPr>
              <w:t>Cromwell town</w:t>
            </w:r>
          </w:p>
        </w:tc>
        <w:tc>
          <w:tcPr>
            <w:tcW w:type="dxa" w:w="1861"/>
          </w:tcPr>
          <w:p>
            <w:pPr>
              <w:spacing w:after="0"/>
              <w:jc w:val="left"/>
            </w:pPr>
            <w:r>
              <w:rPr>
                <w:sz w:val="16"/>
              </w:rPr>
              <w:t>Town</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2024-06-05</w:t>
            </w:r>
          </w:p>
        </w:tc>
      </w:tr>
      <w:tr>
        <w:trPr>
          <w:cantSplit/>
        </w:trPr>
        <w:tc>
          <w:tcPr>
            <w:tcW w:type="dxa" w:w="1833"/>
          </w:tcPr>
          <w:p>
            <w:pPr>
              <w:spacing w:after="0"/>
              <w:jc w:val="left"/>
            </w:pPr>
            <w:r>
              <w:rPr>
                <w:sz w:val="16"/>
              </w:rPr>
              <w:t>Konawa city</w:t>
            </w:r>
          </w:p>
        </w:tc>
        <w:tc>
          <w:tcPr>
            <w:tcW w:type="dxa" w:w="1861"/>
          </w:tcPr>
          <w:p>
            <w:pPr>
              <w:spacing w:after="0"/>
              <w:jc w:val="left"/>
            </w:pPr>
            <w:r>
              <w:rPr>
                <w:sz w:val="16"/>
              </w:rPr>
              <w:t>City</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p>
        </w:tc>
      </w:tr>
      <w:tr>
        <w:trPr>
          <w:cantSplit/>
        </w:trPr>
        <w:tc>
          <w:tcPr>
            <w:tcW w:type="dxa" w:w="1833"/>
          </w:tcPr>
          <w:p>
            <w:pPr>
              <w:spacing w:after="0"/>
              <w:jc w:val="left"/>
            </w:pPr>
            <w:r>
              <w:rPr>
                <w:sz w:val="16"/>
              </w:rPr>
              <w:t>Lima town</w:t>
            </w:r>
          </w:p>
        </w:tc>
        <w:tc>
          <w:tcPr>
            <w:tcW w:type="dxa" w:w="1861"/>
          </w:tcPr>
          <w:p>
            <w:pPr>
              <w:spacing w:after="0"/>
              <w:jc w:val="left"/>
            </w:pPr>
            <w:r>
              <w:rPr>
                <w:sz w:val="16"/>
              </w:rPr>
              <w:t>Town</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2024-06-05</w:t>
            </w:r>
          </w:p>
        </w:tc>
      </w:tr>
      <w:tr>
        <w:trPr>
          <w:cantSplit/>
        </w:trPr>
        <w:tc>
          <w:tcPr>
            <w:tcW w:type="dxa" w:w="1833"/>
          </w:tcPr>
          <w:p>
            <w:pPr>
              <w:spacing w:after="0"/>
              <w:jc w:val="left"/>
            </w:pPr>
            <w:r>
              <w:rPr>
                <w:sz w:val="16"/>
              </w:rPr>
              <w:t>Maud city</w:t>
            </w:r>
          </w:p>
        </w:tc>
        <w:tc>
          <w:tcPr>
            <w:tcW w:type="dxa" w:w="1861"/>
          </w:tcPr>
          <w:p>
            <w:pPr>
              <w:spacing w:after="0"/>
              <w:jc w:val="left"/>
            </w:pPr>
            <w:r>
              <w:rPr>
                <w:sz w:val="16"/>
              </w:rPr>
              <w:t>City</w:t>
            </w:r>
          </w:p>
        </w:tc>
        <w:tc>
          <w:tcPr>
            <w:tcW w:type="dxa" w:w="2149"/>
          </w:tcPr>
          <w:p>
            <w:pPr>
              <w:spacing w:after="0"/>
              <w:jc w:val="left"/>
            </w:pPr>
            <w:r>
              <w:rPr>
                <w:sz w:val="16"/>
              </w:rPr>
              <w:t>Approved, expires 2027-01-06</w:t>
            </w:r>
          </w:p>
        </w:tc>
        <w:tc>
          <w:tcPr>
            <w:tcW w:type="dxa" w:w="2575"/>
          </w:tcPr>
          <w:p>
            <w:pPr>
              <w:spacing w:after="0"/>
              <w:jc w:val="left"/>
            </w:pPr>
            <w:r>
              <w:rPr>
                <w:sz w:val="16"/>
              </w:rPr>
              <w:t>Pottawatomie County (FEMA plan 107593)</w:t>
            </w:r>
          </w:p>
        </w:tc>
        <w:tc>
          <w:tcPr>
            <w:tcW w:type="dxa" w:w="1037"/>
          </w:tcPr>
          <w:p>
            <w:pPr>
              <w:spacing w:after="0"/>
              <w:jc w:val="left"/>
            </w:pPr>
            <w:r>
              <w:rPr>
                <w:sz w:val="16"/>
              </w:rPr>
              <w:t>2022-01-07</w:t>
            </w:r>
          </w:p>
        </w:tc>
        <w:tc>
          <w:tcPr>
            <w:tcW w:type="dxa" w:w="1037"/>
          </w:tcPr>
          <w:p>
            <w:pPr>
              <w:spacing w:after="0"/>
              <w:jc w:val="left"/>
            </w:pPr>
            <w:r>
              <w:rPr>
                <w:sz w:val="16"/>
              </w:rPr>
              <w:t>2027-01-06</w:t>
            </w:r>
          </w:p>
        </w:tc>
        <w:tc>
          <w:tcPr>
            <w:tcW w:type="dxa" w:w="861"/>
          </w:tcPr>
          <w:p>
            <w:pPr>
              <w:spacing w:after="0"/>
              <w:jc w:val="right"/>
            </w:pPr>
            <w:r>
              <w:rPr>
                <w:sz w:val="16"/>
              </w:rPr>
              <w:t>98</w:t>
            </w:r>
          </w:p>
        </w:tc>
        <w:tc>
          <w:tcPr>
            <w:tcW w:type="dxa" w:w="2760"/>
          </w:tcPr>
          <w:p>
            <w:pPr>
              <w:spacing w:after="0"/>
              <w:jc w:val="left"/>
            </w:pPr>
            <w:r>
              <w:rPr>
                <w:sz w:val="16"/>
              </w:rPr>
              <w:t>this jurisdiction approved 2022-01-06</w:t>
            </w:r>
          </w:p>
        </w:tc>
      </w:tr>
      <w:tr>
        <w:trPr>
          <w:cantSplit/>
        </w:trPr>
        <w:tc>
          <w:tcPr>
            <w:tcW w:type="dxa" w:w="1833"/>
          </w:tcPr>
          <w:p>
            <w:pPr>
              <w:spacing w:after="0"/>
              <w:jc w:val="left"/>
            </w:pPr>
            <w:r>
              <w:rPr>
                <w:sz w:val="16"/>
              </w:rPr>
              <w:t>Sasakwa town</w:t>
            </w:r>
          </w:p>
        </w:tc>
        <w:tc>
          <w:tcPr>
            <w:tcW w:type="dxa" w:w="1861"/>
          </w:tcPr>
          <w:p>
            <w:pPr>
              <w:spacing w:after="0"/>
              <w:jc w:val="left"/>
            </w:pPr>
            <w:r>
              <w:rPr>
                <w:sz w:val="16"/>
              </w:rPr>
              <w:t>Town</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2024-05-01</w:t>
            </w:r>
          </w:p>
        </w:tc>
      </w:tr>
      <w:tr>
        <w:trPr>
          <w:cantSplit/>
        </w:trPr>
        <w:tc>
          <w:tcPr>
            <w:tcW w:type="dxa" w:w="1833"/>
          </w:tcPr>
          <w:p>
            <w:pPr>
              <w:spacing w:after="0"/>
              <w:jc w:val="left"/>
            </w:pPr>
            <w:r>
              <w:rPr>
                <w:sz w:val="16"/>
              </w:rPr>
              <w:t>Seminole city</w:t>
            </w:r>
          </w:p>
        </w:tc>
        <w:tc>
          <w:tcPr>
            <w:tcW w:type="dxa" w:w="1861"/>
          </w:tcPr>
          <w:p>
            <w:pPr>
              <w:spacing w:after="0"/>
              <w:jc w:val="left"/>
            </w:pPr>
            <w:r>
              <w:rPr>
                <w:sz w:val="16"/>
              </w:rPr>
              <w:t>City</w:t>
            </w:r>
          </w:p>
        </w:tc>
        <w:tc>
          <w:tcPr>
            <w:tcW w:type="dxa" w:w="2149"/>
          </w:tcPr>
          <w:p>
            <w:pPr>
              <w:spacing w:after="0"/>
              <w:jc w:val="left"/>
            </w:pPr>
            <w:r>
              <w:rPr>
                <w:sz w:val="16"/>
              </w:rPr>
              <w:t>Approved, expires 2029-06-05</w:t>
            </w:r>
          </w:p>
        </w:tc>
        <w:tc>
          <w:tcPr>
            <w:tcW w:type="dxa" w:w="2575"/>
          </w:tcPr>
          <w:p>
            <w:pPr>
              <w:spacing w:after="0"/>
              <w:jc w:val="left"/>
            </w:pPr>
            <w:r>
              <w:rPr>
                <w:sz w:val="16"/>
              </w:rPr>
              <w:t>Seminole (FEMA plan 109685)</w:t>
            </w:r>
          </w:p>
        </w:tc>
        <w:tc>
          <w:tcPr>
            <w:tcW w:type="dxa" w:w="1037"/>
          </w:tcPr>
          <w:p>
            <w:pPr>
              <w:spacing w:after="0"/>
              <w:jc w:val="left"/>
            </w:pPr>
            <w:r>
              <w:rPr>
                <w:sz w:val="16"/>
              </w:rPr>
              <w:t>2024-06-06</w:t>
            </w:r>
          </w:p>
        </w:tc>
        <w:tc>
          <w:tcPr>
            <w:tcW w:type="dxa" w:w="1037"/>
          </w:tcPr>
          <w:p>
            <w:pPr>
              <w:spacing w:after="0"/>
              <w:jc w:val="left"/>
            </w:pPr>
            <w:r>
              <w:rPr>
                <w:sz w:val="16"/>
              </w:rPr>
              <w:t>2029-06-05</w:t>
            </w:r>
          </w:p>
        </w:tc>
        <w:tc>
          <w:tcPr>
            <w:tcW w:type="dxa" w:w="861"/>
          </w:tcPr>
          <w:p>
            <w:pPr>
              <w:spacing w:after="0"/>
              <w:jc w:val="right"/>
            </w:pPr>
            <w:r>
              <w:rPr>
                <w:sz w:val="16"/>
              </w:rPr>
              <w:t>979</w:t>
            </w:r>
          </w:p>
        </w:tc>
        <w:tc>
          <w:tcPr>
            <w:tcW w:type="dxa" w:w="2760"/>
          </w:tcPr>
          <w:p>
            <w:pPr>
              <w:spacing w:after="0"/>
              <w:jc w:val="left"/>
            </w:pPr>
          </w:p>
        </w:tc>
      </w:tr>
      <w:tr>
        <w:trPr>
          <w:cantSplit/>
        </w:trPr>
        <w:tc>
          <w:tcPr>
            <w:tcW w:type="dxa" w:w="1833"/>
          </w:tcPr>
          <w:p>
            <w:pPr>
              <w:spacing w:after="0"/>
              <w:jc w:val="left"/>
            </w:pPr>
            <w:r>
              <w:rPr>
                <w:sz w:val="16"/>
              </w:rPr>
              <w:t>Wewoka city</w:t>
            </w:r>
          </w:p>
        </w:tc>
        <w:tc>
          <w:tcPr>
            <w:tcW w:type="dxa" w:w="1861"/>
          </w:tcPr>
          <w:p>
            <w:pPr>
              <w:spacing w:after="0"/>
              <w:jc w:val="left"/>
            </w:pPr>
            <w:r>
              <w:rPr>
                <w:sz w:val="16"/>
              </w:rPr>
              <w:t>City</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2024-05-01</w:t>
            </w:r>
          </w:p>
        </w:tc>
      </w:tr>
      <w:tr>
        <w:trPr>
          <w:cantSplit/>
        </w:trPr>
        <w:tc>
          <w:tcPr>
            <w:tcW w:type="dxa" w:w="1833"/>
          </w:tcPr>
          <w:p>
            <w:pPr>
              <w:spacing w:after="0"/>
              <w:jc w:val="left"/>
            </w:pPr>
            <w:r>
              <w:rPr>
                <w:sz w:val="16"/>
              </w:rPr>
              <w:t>Bowlegs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2024-05-14</w:t>
            </w:r>
          </w:p>
        </w:tc>
      </w:tr>
      <w:tr>
        <w:trPr>
          <w:cantSplit/>
        </w:trPr>
        <w:tc>
          <w:tcPr>
            <w:tcW w:type="dxa" w:w="1833"/>
          </w:tcPr>
          <w:p>
            <w:pPr>
              <w:spacing w:after="0"/>
              <w:jc w:val="left"/>
            </w:pPr>
            <w:r>
              <w:rPr>
                <w:sz w:val="16"/>
              </w:rPr>
              <w:t>Butner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2024-05-14</w:t>
            </w:r>
          </w:p>
        </w:tc>
      </w:tr>
      <w:tr>
        <w:trPr>
          <w:cantSplit/>
        </w:trPr>
        <w:tc>
          <w:tcPr>
            <w:tcW w:type="dxa" w:w="1833"/>
          </w:tcPr>
          <w:p>
            <w:pPr>
              <w:spacing w:after="0"/>
              <w:jc w:val="left"/>
            </w:pPr>
            <w:r>
              <w:rPr>
                <w:sz w:val="16"/>
              </w:rPr>
              <w:t>Justice Public School</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2024-05-01</w:t>
            </w:r>
          </w:p>
        </w:tc>
      </w:tr>
      <w:tr>
        <w:trPr>
          <w:cantSplit/>
        </w:trPr>
        <w:tc>
          <w:tcPr>
            <w:tcW w:type="dxa" w:w="1833"/>
          </w:tcPr>
          <w:p>
            <w:pPr>
              <w:spacing w:after="0"/>
              <w:jc w:val="left"/>
            </w:pPr>
            <w:r>
              <w:rPr>
                <w:sz w:val="16"/>
              </w:rPr>
              <w:t>Konawa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2027-01-06</w:t>
            </w:r>
          </w:p>
        </w:tc>
        <w:tc>
          <w:tcPr>
            <w:tcW w:type="dxa" w:w="2575"/>
          </w:tcPr>
          <w:p>
            <w:pPr>
              <w:spacing w:after="0"/>
              <w:jc w:val="left"/>
            </w:pPr>
            <w:r>
              <w:rPr>
                <w:sz w:val="16"/>
              </w:rPr>
              <w:t>Pottawatomie County (FEMA plan 107593)</w:t>
            </w:r>
          </w:p>
        </w:tc>
        <w:tc>
          <w:tcPr>
            <w:tcW w:type="dxa" w:w="1037"/>
          </w:tcPr>
          <w:p>
            <w:pPr>
              <w:spacing w:after="0"/>
              <w:jc w:val="left"/>
            </w:pPr>
            <w:r>
              <w:rPr>
                <w:sz w:val="16"/>
              </w:rPr>
              <w:t>2022-01-07</w:t>
            </w:r>
          </w:p>
        </w:tc>
        <w:tc>
          <w:tcPr>
            <w:tcW w:type="dxa" w:w="1037"/>
          </w:tcPr>
          <w:p>
            <w:pPr>
              <w:spacing w:after="0"/>
              <w:jc w:val="left"/>
            </w:pPr>
            <w:r>
              <w:rPr>
                <w:sz w:val="16"/>
              </w:rPr>
              <w:t>2027-01-06</w:t>
            </w:r>
          </w:p>
        </w:tc>
        <w:tc>
          <w:tcPr>
            <w:tcW w:type="dxa" w:w="861"/>
          </w:tcPr>
          <w:p>
            <w:pPr>
              <w:spacing w:after="0"/>
              <w:jc w:val="right"/>
            </w:pPr>
            <w:r>
              <w:rPr>
                <w:sz w:val="16"/>
              </w:rPr>
              <w:t>98</w:t>
            </w:r>
          </w:p>
        </w:tc>
        <w:tc>
          <w:tcPr>
            <w:tcW w:type="dxa" w:w="2760"/>
          </w:tcPr>
          <w:p>
            <w:pPr>
              <w:spacing w:after="0"/>
              <w:jc w:val="left"/>
            </w:pPr>
            <w:r>
              <w:rPr>
                <w:sz w:val="16"/>
              </w:rPr>
              <w:t>this jurisdiction approved 2022-01-06</w:t>
            </w:r>
          </w:p>
        </w:tc>
      </w:tr>
      <w:tr>
        <w:trPr>
          <w:cantSplit/>
        </w:trPr>
        <w:tc>
          <w:tcPr>
            <w:tcW w:type="dxa" w:w="1833"/>
          </w:tcPr>
          <w:p>
            <w:pPr>
              <w:spacing w:after="0"/>
              <w:jc w:val="left"/>
            </w:pPr>
            <w:r>
              <w:rPr>
                <w:sz w:val="16"/>
              </w:rPr>
              <w:t>New Lima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2024-06-18</w:t>
            </w:r>
          </w:p>
        </w:tc>
      </w:tr>
      <w:tr>
        <w:trPr>
          <w:cantSplit/>
        </w:trPr>
        <w:tc>
          <w:tcPr>
            <w:tcW w:type="dxa" w:w="1833"/>
          </w:tcPr>
          <w:p>
            <w:pPr>
              <w:spacing w:after="0"/>
              <w:jc w:val="left"/>
            </w:pPr>
            <w:r>
              <w:rPr>
                <w:sz w:val="16"/>
              </w:rPr>
              <w:t>Sasakwa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2024-08-07</w:t>
            </w:r>
          </w:p>
        </w:tc>
      </w:tr>
      <w:tr>
        <w:trPr>
          <w:cantSplit/>
        </w:trPr>
        <w:tc>
          <w:tcPr>
            <w:tcW w:type="dxa" w:w="1833"/>
          </w:tcPr>
          <w:p>
            <w:pPr>
              <w:spacing w:after="0"/>
              <w:jc w:val="left"/>
            </w:pPr>
            <w:r>
              <w:rPr>
                <w:sz w:val="16"/>
              </w:rPr>
              <w:t>Seminole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2029-06-05</w:t>
            </w:r>
          </w:p>
        </w:tc>
        <w:tc>
          <w:tcPr>
            <w:tcW w:type="dxa" w:w="2575"/>
          </w:tcPr>
          <w:p>
            <w:pPr>
              <w:spacing w:after="0"/>
              <w:jc w:val="left"/>
            </w:pPr>
            <w:r>
              <w:rPr>
                <w:sz w:val="16"/>
              </w:rPr>
              <w:t>Seminole (FEMA plan 109685)</w:t>
            </w:r>
          </w:p>
        </w:tc>
        <w:tc>
          <w:tcPr>
            <w:tcW w:type="dxa" w:w="1037"/>
          </w:tcPr>
          <w:p>
            <w:pPr>
              <w:spacing w:after="0"/>
              <w:jc w:val="left"/>
            </w:pPr>
            <w:r>
              <w:rPr>
                <w:sz w:val="16"/>
              </w:rPr>
              <w:t>2024-06-06</w:t>
            </w:r>
          </w:p>
        </w:tc>
        <w:tc>
          <w:tcPr>
            <w:tcW w:type="dxa" w:w="1037"/>
          </w:tcPr>
          <w:p>
            <w:pPr>
              <w:spacing w:after="0"/>
              <w:jc w:val="left"/>
            </w:pPr>
            <w:r>
              <w:rPr>
                <w:sz w:val="16"/>
              </w:rPr>
              <w:t>2029-06-05</w:t>
            </w:r>
          </w:p>
        </w:tc>
        <w:tc>
          <w:tcPr>
            <w:tcW w:type="dxa" w:w="861"/>
          </w:tcPr>
          <w:p>
            <w:pPr>
              <w:spacing w:after="0"/>
              <w:jc w:val="right"/>
            </w:pPr>
            <w:r>
              <w:rPr>
                <w:sz w:val="16"/>
              </w:rPr>
              <w:t>979</w:t>
            </w:r>
          </w:p>
        </w:tc>
        <w:tc>
          <w:tcPr>
            <w:tcW w:type="dxa" w:w="2760"/>
          </w:tcPr>
          <w:p>
            <w:pPr>
              <w:spacing w:after="0"/>
              <w:jc w:val="left"/>
            </w:pPr>
          </w:p>
        </w:tc>
      </w:tr>
      <w:tr>
        <w:trPr>
          <w:cantSplit/>
        </w:trPr>
        <w:tc>
          <w:tcPr>
            <w:tcW w:type="dxa" w:w="1833"/>
          </w:tcPr>
          <w:p>
            <w:pPr>
              <w:spacing w:after="0"/>
              <w:jc w:val="left"/>
            </w:pPr>
            <w:r>
              <w:rPr>
                <w:sz w:val="16"/>
              </w:rPr>
              <w:t>Strother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2024-05-14</w:t>
            </w:r>
          </w:p>
        </w:tc>
      </w:tr>
      <w:tr>
        <w:trPr>
          <w:cantSplit/>
        </w:trPr>
        <w:tc>
          <w:tcPr>
            <w:tcW w:type="dxa" w:w="1833"/>
          </w:tcPr>
          <w:p>
            <w:pPr>
              <w:spacing w:after="0"/>
              <w:jc w:val="left"/>
            </w:pPr>
            <w:r>
              <w:rPr>
                <w:sz w:val="16"/>
              </w:rPr>
              <w:t>Varnum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2024-05-14</w:t>
            </w:r>
          </w:p>
        </w:tc>
      </w:tr>
      <w:tr>
        <w:trPr>
          <w:cantSplit/>
        </w:trPr>
        <w:tc>
          <w:tcPr>
            <w:tcW w:type="dxa" w:w="1833"/>
          </w:tcPr>
          <w:p>
            <w:pPr>
              <w:spacing w:after="0"/>
              <w:jc w:val="left"/>
            </w:pPr>
            <w:r>
              <w:rPr>
                <w:sz w:val="16"/>
              </w:rPr>
              <w:t>Wewoka Public Schools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2029-04-23</w:t>
            </w:r>
          </w:p>
        </w:tc>
        <w:tc>
          <w:tcPr>
            <w:tcW w:type="dxa" w:w="2575"/>
          </w:tcPr>
          <w:p>
            <w:pPr>
              <w:spacing w:after="0"/>
              <w:jc w:val="left"/>
            </w:pPr>
            <w:r>
              <w:rPr>
                <w:sz w:val="16"/>
              </w:rPr>
              <w:t>Seminole County (FEMA plan 106495)</w:t>
            </w:r>
          </w:p>
        </w:tc>
        <w:tc>
          <w:tcPr>
            <w:tcW w:type="dxa" w:w="1037"/>
          </w:tcPr>
          <w:p>
            <w:pPr>
              <w:spacing w:after="0"/>
              <w:jc w:val="left"/>
            </w:pPr>
            <w:r>
              <w:rPr>
                <w:sz w:val="16"/>
              </w:rPr>
              <w:t>2024-04-24</w:t>
            </w:r>
          </w:p>
        </w:tc>
        <w:tc>
          <w:tcPr>
            <w:tcW w:type="dxa" w:w="1037"/>
          </w:tcPr>
          <w:p>
            <w:pPr>
              <w:spacing w:after="0"/>
              <w:jc w:val="left"/>
            </w:pPr>
            <w:r>
              <w:rPr>
                <w:sz w:val="16"/>
              </w:rPr>
              <w:t>2029-04-23</w:t>
            </w:r>
          </w:p>
        </w:tc>
        <w:tc>
          <w:tcPr>
            <w:tcW w:type="dxa" w:w="861"/>
          </w:tcPr>
          <w:p>
            <w:pPr>
              <w:spacing w:after="0"/>
              <w:jc w:val="right"/>
            </w:pPr>
            <w:r>
              <w:rPr>
                <w:sz w:val="16"/>
              </w:rPr>
              <w:t>936</w:t>
            </w:r>
          </w:p>
        </w:tc>
        <w:tc>
          <w:tcPr>
            <w:tcW w:type="dxa" w:w="2760"/>
          </w:tcPr>
          <w:p>
            <w:pPr>
              <w:spacing w:after="0"/>
              <w:jc w:val="left"/>
            </w:pPr>
            <w:r>
              <w:rPr>
                <w:sz w:val="16"/>
              </w:rPr>
              <w:t>this jurisdiction approved 2024-05-01</w:t>
            </w:r>
          </w:p>
        </w:tc>
      </w:tr>
      <w:tr>
        <w:trPr>
          <w:cantSplit/>
        </w:trPr>
        <w:tc>
          <w:tcPr>
            <w:tcW w:type="dxa" w:w="1833"/>
          </w:tcPr>
          <w:p>
            <w:pPr>
              <w:spacing w:after="0"/>
              <w:jc w:val="left"/>
            </w:pPr>
            <w:r>
              <w:rPr>
                <w:sz w:val="16"/>
              </w:rPr>
              <w:t>Academy of Seminole (TAOS)</w:t>
            </w:r>
          </w:p>
        </w:tc>
        <w:tc>
          <w:tcPr>
            <w:tcW w:type="dxa" w:w="1861"/>
          </w:tcPr>
          <w:p>
            <w:pPr>
              <w:spacing w:after="0"/>
              <w:jc w:val="left"/>
            </w:pPr>
            <w:r>
              <w:rPr>
                <w:sz w:val="16"/>
              </w:rPr>
              <w:t>School/School District</w:t>
            </w:r>
          </w:p>
        </w:tc>
        <w:tc>
          <w:tcPr>
            <w:tcW w:type="dxa" w:w="2149"/>
          </w:tcPr>
          <w:p>
            <w:pPr>
              <w:spacing w:after="0"/>
              <w:jc w:val="left"/>
            </w:pPr>
            <w:r>
              <w:rPr>
                <w:sz w:val="16"/>
              </w:rPr>
              <w:t>Approved, expires 2029-06-05</w:t>
            </w:r>
          </w:p>
        </w:tc>
        <w:tc>
          <w:tcPr>
            <w:tcW w:type="dxa" w:w="2575"/>
          </w:tcPr>
          <w:p>
            <w:pPr>
              <w:spacing w:after="0"/>
              <w:jc w:val="left"/>
            </w:pPr>
            <w:r>
              <w:rPr>
                <w:sz w:val="16"/>
              </w:rPr>
              <w:t>Seminole (FEMA plan 109685)</w:t>
            </w:r>
          </w:p>
        </w:tc>
        <w:tc>
          <w:tcPr>
            <w:tcW w:type="dxa" w:w="1037"/>
          </w:tcPr>
          <w:p>
            <w:pPr>
              <w:spacing w:after="0"/>
              <w:jc w:val="left"/>
            </w:pPr>
            <w:r>
              <w:rPr>
                <w:sz w:val="16"/>
              </w:rPr>
              <w:t>2024-06-06</w:t>
            </w:r>
          </w:p>
        </w:tc>
        <w:tc>
          <w:tcPr>
            <w:tcW w:type="dxa" w:w="1037"/>
          </w:tcPr>
          <w:p>
            <w:pPr>
              <w:spacing w:after="0"/>
              <w:jc w:val="left"/>
            </w:pPr>
            <w:r>
              <w:rPr>
                <w:sz w:val="16"/>
              </w:rPr>
              <w:t>2029-06-05</w:t>
            </w:r>
          </w:p>
        </w:tc>
        <w:tc>
          <w:tcPr>
            <w:tcW w:type="dxa" w:w="861"/>
          </w:tcPr>
          <w:p>
            <w:pPr>
              <w:spacing w:after="0"/>
              <w:jc w:val="right"/>
            </w:pPr>
            <w:r>
              <w:rPr>
                <w:sz w:val="16"/>
              </w:rPr>
              <w:t>979</w:t>
            </w:r>
          </w:p>
        </w:tc>
        <w:tc>
          <w:tcPr>
            <w:tcW w:type="dxa" w:w="276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0"/>
        <w:gridCol w:w="1450"/>
        <w:gridCol w:w="1037"/>
        <w:gridCol w:w="1126"/>
        <w:gridCol w:w="1569"/>
        <w:gridCol w:w="1129"/>
        <w:gridCol w:w="1680"/>
        <w:gridCol w:w="294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0"/>
            <w:shd w:val="clear" w:color="auto" w:fill="E8E8E8"/>
          </w:tcPr>
          <w:p>
            <w:pPr>
              <w:spacing w:after="0"/>
              <w:jc w:val="left"/>
            </w:pPr>
            <w:r>
              <w:rPr>
                <w:b/>
                <w:sz w:val="16"/>
              </w:rPr>
              <w:t>NRI risk rating</w:t>
            </w:r>
          </w:p>
        </w:tc>
        <w:tc>
          <w:tcPr>
            <w:tcW w:type="dxa" w:w="14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0"/>
          </w:tcPr>
          <w:p>
            <w:pPr>
              <w:spacing w:after="0"/>
              <w:jc w:val="left"/>
            </w:pPr>
            <w:r>
              <w:rPr>
                <w:sz w:val="16"/>
              </w:rPr>
              <w:t>Relatively Low</w:t>
            </w:r>
          </w:p>
        </w:tc>
        <w:tc>
          <w:tcPr>
            <w:tcW w:type="dxa" w:w="1450"/>
          </w:tcPr>
          <w:p>
            <w:pPr>
              <w:spacing w:after="0"/>
              <w:jc w:val="left"/>
            </w:pPr>
            <w:r>
              <w:rPr>
                <w:sz w:val="16"/>
              </w:rPr>
              <w:t>Very Low</w:t>
            </w:r>
          </w:p>
        </w:tc>
        <w:tc>
          <w:tcPr>
            <w:tcW w:type="dxa" w:w="1037"/>
          </w:tcPr>
          <w:p>
            <w:pPr>
              <w:spacing w:after="0"/>
              <w:jc w:val="right"/>
            </w:pPr>
            <w:r>
              <w:rPr>
                <w:sz w:val="16"/>
              </w:rPr>
              <w:t>$2,666,585</w:t>
            </w:r>
          </w:p>
        </w:tc>
        <w:tc>
          <w:tcPr>
            <w:tcW w:type="dxa" w:w="1126"/>
          </w:tcPr>
          <w:p>
            <w:pPr>
              <w:spacing w:after="0"/>
              <w:jc w:val="right"/>
            </w:pPr>
            <w:r>
              <w:rPr>
                <w:sz w:val="16"/>
              </w:rPr>
              <w:t>$6,419</w:t>
            </w:r>
          </w:p>
        </w:tc>
        <w:tc>
          <w:tcPr>
            <w:tcW w:type="dxa" w:w="1569"/>
          </w:tcPr>
          <w:p>
            <w:pPr>
              <w:spacing w:after="0"/>
              <w:jc w:val="right"/>
            </w:pPr>
            <w:r>
              <w:rPr>
                <w:sz w:val="16"/>
              </w:rPr>
              <w:t>$473,540</w:t>
            </w:r>
          </w:p>
        </w:tc>
        <w:tc>
          <w:tcPr>
            <w:tcW w:type="dxa" w:w="1129"/>
          </w:tcPr>
          <w:p>
            <w:pPr>
              <w:spacing w:after="0"/>
              <w:jc w:val="right"/>
            </w:pPr>
            <w:r>
              <w:rPr>
                <w:sz w:val="16"/>
              </w:rPr>
              <w:t>$3,146,544</w:t>
            </w:r>
          </w:p>
        </w:tc>
        <w:tc>
          <w:tcPr>
            <w:tcW w:type="dxa" w:w="1680"/>
          </w:tcPr>
          <w:p>
            <w:pPr>
              <w:spacing w:after="0"/>
              <w:jc w:val="right"/>
            </w:pPr>
            <w:r>
              <w:rPr>
                <w:sz w:val="16"/>
              </w:rPr>
              <w:t>27</w:t>
            </w:r>
          </w:p>
        </w:tc>
        <w:tc>
          <w:tcPr>
            <w:tcW w:type="dxa" w:w="294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$681,061</w:t>
            </w:r>
          </w:p>
        </w:tc>
        <w:tc>
          <w:tcPr>
            <w:tcW w:type="dxa" w:w="1126"/>
          </w:tcPr>
          <w:p>
            <w:pPr>
              <w:spacing w:after="0"/>
              <w:jc w:val="right"/>
            </w:pPr>
            <w:r>
              <w:rPr>
                <w:sz w:val="16"/>
              </w:rPr>
              <w:t>$2,190</w:t>
            </w:r>
          </w:p>
        </w:tc>
        <w:tc>
          <w:tcPr>
            <w:tcW w:type="dxa" w:w="1569"/>
          </w:tcPr>
          <w:p>
            <w:pPr>
              <w:spacing w:after="0"/>
              <w:jc w:val="right"/>
            </w:pPr>
            <w:r>
              <w:rPr>
                <w:sz w:val="16"/>
              </w:rPr>
              <w:t>$1,873,547</w:t>
            </w:r>
          </w:p>
        </w:tc>
        <w:tc>
          <w:tcPr>
            <w:tcW w:type="dxa" w:w="1129"/>
          </w:tcPr>
          <w:p>
            <w:pPr>
              <w:spacing w:after="0"/>
              <w:jc w:val="right"/>
            </w:pPr>
            <w:r>
              <w:rPr>
                <w:sz w:val="16"/>
              </w:rPr>
              <w:t>$2,556,798</w:t>
            </w:r>
          </w:p>
        </w:tc>
        <w:tc>
          <w:tcPr>
            <w:tcW w:type="dxa" w:w="1680"/>
          </w:tcPr>
          <w:p>
            <w:pPr>
              <w:spacing w:after="0"/>
              <w:jc w:val="right"/>
            </w:pPr>
            <w:r>
              <w:rPr>
                <w:sz w:val="16"/>
              </w:rPr>
              <w:t>26</w:t>
            </w:r>
          </w:p>
        </w:tc>
        <w:tc>
          <w:tcPr>
            <w:tcW w:type="dxa" w:w="294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450"/>
          </w:tcPr>
          <w:p>
            <w:pPr>
              <w:spacing w:after="0"/>
              <w:jc w:val="left"/>
            </w:pPr>
            <w:r>
              <w:rPr>
                <w:sz w:val="16"/>
              </w:rPr>
              <w:t>Relatively High</w:t>
            </w:r>
          </w:p>
        </w:tc>
        <w:tc>
          <w:tcPr>
            <w:tcW w:type="dxa" w:w="1450"/>
          </w:tcPr>
          <w:p>
            <w:pPr>
              <w:spacing w:after="0"/>
              <w:jc w:val="left"/>
            </w:pPr>
            <w:r>
              <w:rPr>
                <w:sz w:val="16"/>
              </w:rPr>
              <w:t>Relatively Moderate</w:t>
            </w:r>
          </w:p>
        </w:tc>
        <w:tc>
          <w:tcPr>
            <w:tcW w:type="dxa" w:w="1037"/>
          </w:tcPr>
          <w:p>
            <w:pPr>
              <w:spacing w:after="0"/>
              <w:jc w:val="right"/>
            </w:pPr>
            <w:r>
              <w:rPr>
                <w:sz w:val="16"/>
              </w:rPr>
              <w:t>$1,838,267</w:t>
            </w:r>
          </w:p>
        </w:tc>
        <w:tc>
          <w:tcPr>
            <w:tcW w:type="dxa" w:w="1126"/>
          </w:tcPr>
          <w:p>
            <w:pPr>
              <w:spacing w:after="0"/>
              <w:jc w:val="right"/>
            </w:pPr>
            <w:r>
              <w:rPr>
                <w:sz w:val="16"/>
              </w:rPr>
              <w:t>$825</w:t>
            </w:r>
          </w:p>
        </w:tc>
        <w:tc>
          <w:tcPr>
            <w:tcW w:type="dxa" w:w="1569"/>
          </w:tcPr>
          <w:p>
            <w:pPr>
              <w:spacing w:after="0"/>
              <w:jc w:val="right"/>
            </w:pPr>
            <w:r>
              <w:rPr>
                <w:sz w:val="16"/>
              </w:rPr>
              <w:t>$72,867</w:t>
            </w:r>
          </w:p>
        </w:tc>
        <w:tc>
          <w:tcPr>
            <w:tcW w:type="dxa" w:w="1129"/>
          </w:tcPr>
          <w:p>
            <w:pPr>
              <w:spacing w:after="0"/>
              <w:jc w:val="right"/>
            </w:pPr>
            <w:r>
              <w:rPr>
                <w:sz w:val="16"/>
              </w:rPr>
              <w:t>$1,911,959</w:t>
            </w:r>
          </w:p>
        </w:tc>
        <w:tc>
          <w:tcPr>
            <w:tcW w:type="dxa" w:w="1680"/>
          </w:tcPr>
          <w:p>
            <w:pPr>
              <w:spacing w:after="0"/>
              <w:jc w:val="right"/>
            </w:pPr>
            <w:r>
              <w:rPr>
                <w:sz w:val="16"/>
              </w:rPr>
              <w:t>173</w:t>
            </w:r>
          </w:p>
        </w:tc>
        <w:tc>
          <w:tcPr>
            <w:tcW w:type="dxa" w:w="294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$69</w:t>
            </w:r>
          </w:p>
        </w:tc>
        <w:tc>
          <w:tcPr>
            <w:tcW w:type="dxa" w:w="1126"/>
          </w:tcPr>
          <w:p>
            <w:pPr>
              <w:spacing w:after="0"/>
              <w:jc w:val="right"/>
            </w:pPr>
            <w:r>
              <w:rPr>
                <w:sz w:val="16"/>
              </w:rPr>
              <w:t>$150</w:t>
            </w:r>
          </w:p>
        </w:tc>
        <w:tc>
          <w:tcPr>
            <w:tcW w:type="dxa" w:w="1569"/>
          </w:tcPr>
          <w:p>
            <w:pPr>
              <w:spacing w:after="0"/>
              <w:jc w:val="right"/>
            </w:pPr>
            <w:r>
              <w:rPr>
                <w:sz w:val="16"/>
              </w:rPr>
              <w:t>$1,759,737</w:t>
            </w:r>
          </w:p>
        </w:tc>
        <w:tc>
          <w:tcPr>
            <w:tcW w:type="dxa" w:w="1129"/>
          </w:tcPr>
          <w:p>
            <w:pPr>
              <w:spacing w:after="0"/>
              <w:jc w:val="right"/>
            </w:pPr>
            <w:r>
              <w:rPr>
                <w:sz w:val="16"/>
              </w:rPr>
              <w:t>$1,759,955</w:t>
            </w:r>
          </w:p>
        </w:tc>
        <w:tc>
          <w:tcPr>
            <w:tcW w:type="dxa" w:w="1680"/>
          </w:tcPr>
          <w:p>
            <w:pPr>
              <w:spacing w:after="0"/>
              <w:jc w:val="right"/>
            </w:pPr>
            <w:r>
              <w:rPr>
                <w:sz w:val="16"/>
              </w:rPr>
              <w:t>82</w:t>
            </w:r>
          </w:p>
        </w:tc>
        <w:tc>
          <w:tcPr>
            <w:tcW w:type="dxa" w:w="294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Wildfire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$838,224</w:t>
            </w:r>
          </w:p>
        </w:tc>
        <w:tc>
          <w:tcPr>
            <w:tcW w:type="dxa" w:w="1126"/>
          </w:tcPr>
          <w:p>
            <w:pPr>
              <w:spacing w:after="0"/>
              <w:jc w:val="right"/>
            </w:pPr>
            <w:r>
              <w:rPr>
                <w:sz w:val="16"/>
              </w:rPr>
              <w:t>$1,943</w:t>
            </w:r>
          </w:p>
        </w:tc>
        <w:tc>
          <w:tcPr>
            <w:tcW w:type="dxa" w:w="1569"/>
          </w:tcPr>
          <w:p>
            <w:pPr>
              <w:spacing w:after="0"/>
              <w:jc w:val="right"/>
            </w:pPr>
            <w:r>
              <w:rPr>
                <w:sz w:val="16"/>
              </w:rPr>
              <w:t>$271,613</w:t>
            </w:r>
          </w:p>
        </w:tc>
        <w:tc>
          <w:tcPr>
            <w:tcW w:type="dxa" w:w="1129"/>
          </w:tcPr>
          <w:p>
            <w:pPr>
              <w:spacing w:after="0"/>
              <w:jc w:val="right"/>
            </w:pPr>
            <w:r>
              <w:rPr>
                <w:sz w:val="16"/>
              </w:rPr>
              <w:t>$1,111,779</w:t>
            </w:r>
          </w:p>
        </w:tc>
        <w:tc>
          <w:tcPr>
            <w:tcW w:type="dxa" w:w="1680"/>
          </w:tcPr>
          <w:p>
            <w:pPr>
              <w:spacing w:after="0"/>
              <w:jc w:val="right"/>
            </w:pPr>
            <w:r>
              <w:rPr>
                <w:sz w:val="16"/>
              </w:rPr>
              <w:t>6</w:t>
            </w:r>
          </w:p>
        </w:tc>
        <w:tc>
          <w:tcPr>
            <w:tcW w:type="dxa" w:w="294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Cold Wave</w:t>
            </w:r>
          </w:p>
        </w:tc>
        <w:tc>
          <w:tcPr>
            <w:tcW w:type="dxa" w:w="1450"/>
          </w:tcPr>
          <w:p>
            <w:pPr>
              <w:spacing w:after="0"/>
              <w:jc w:val="left"/>
            </w:pPr>
            <w:r>
              <w:rPr>
                <w:sz w:val="16"/>
              </w:rPr>
              <w:t>Relatively Low</w:t>
            </w:r>
          </w:p>
        </w:tc>
        <w:tc>
          <w:tcPr>
            <w:tcW w:type="dxa" w:w="1450"/>
          </w:tcPr>
          <w:p>
            <w:pPr>
              <w:spacing w:after="0"/>
              <w:jc w:val="left"/>
            </w:pPr>
            <w:r>
              <w:rPr>
                <w:sz w:val="16"/>
              </w:rPr>
              <w:t>Relatively Moderate</w:t>
            </w:r>
          </w:p>
        </w:tc>
        <w:tc>
          <w:tcPr>
            <w:tcW w:type="dxa" w:w="1037"/>
          </w:tcPr>
          <w:p>
            <w:pPr>
              <w:spacing w:after="0"/>
              <w:jc w:val="right"/>
            </w:pPr>
            <w:r>
              <w:rPr>
                <w:sz w:val="16"/>
              </w:rPr>
              <w:t>$10,802</w:t>
            </w:r>
          </w:p>
        </w:tc>
        <w:tc>
          <w:tcPr>
            <w:tcW w:type="dxa" w:w="1126"/>
          </w:tcPr>
          <w:p>
            <w:pPr>
              <w:spacing w:after="0"/>
              <w:jc w:val="right"/>
            </w:pPr>
            <w:r>
              <w:rPr>
                <w:sz w:val="16"/>
              </w:rPr>
              <w:t>$28,482</w:t>
            </w:r>
          </w:p>
        </w:tc>
        <w:tc>
          <w:tcPr>
            <w:tcW w:type="dxa" w:w="1569"/>
          </w:tcPr>
          <w:p>
            <w:pPr>
              <w:spacing w:after="0"/>
              <w:jc w:val="right"/>
            </w:pPr>
            <w:r>
              <w:rPr>
                <w:sz w:val="16"/>
              </w:rPr>
              <w:t>$1,067,917</w:t>
            </w:r>
          </w:p>
        </w:tc>
        <w:tc>
          <w:tcPr>
            <w:tcW w:type="dxa" w:w="1129"/>
          </w:tcPr>
          <w:p>
            <w:pPr>
              <w:spacing w:after="0"/>
              <w:jc w:val="right"/>
            </w:pPr>
            <w:r>
              <w:rPr>
                <w:sz w:val="16"/>
              </w:rPr>
              <w:t>$1,107,201</w:t>
            </w:r>
          </w:p>
        </w:tc>
        <w:tc>
          <w:tcPr>
            <w:tcW w:type="dxa" w:w="1680"/>
          </w:tcPr>
          <w:p>
            <w:pPr>
              <w:spacing w:after="0"/>
              <w:jc w:val="right"/>
            </w:pPr>
            <w:r>
              <w:rPr>
                <w:sz w:val="16"/>
              </w:rPr>
              <w:t>12</w:t>
            </w:r>
          </w:p>
        </w:tc>
        <w:tc>
          <w:tcPr>
            <w:tcW w:type="dxa" w:w="2943"/>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450"/>
          </w:tcPr>
          <w:p>
            <w:pPr>
              <w:spacing w:after="0"/>
              <w:jc w:val="left"/>
            </w:pPr>
            <w:r>
              <w:rPr>
                <w:sz w:val="16"/>
              </w:rPr>
              <w:t>Relatively High</w:t>
            </w:r>
          </w:p>
        </w:tc>
        <w:tc>
          <w:tcPr>
            <w:tcW w:type="dxa" w:w="1450"/>
          </w:tcPr>
          <w:p>
            <w:pPr>
              <w:spacing w:after="0"/>
              <w:jc w:val="left"/>
            </w:pPr>
            <w:r>
              <w:rPr>
                <w:sz w:val="16"/>
              </w:rPr>
              <w:t>Relatively High</w:t>
            </w:r>
          </w:p>
        </w:tc>
        <w:tc>
          <w:tcPr>
            <w:tcW w:type="dxa" w:w="1037"/>
          </w:tcPr>
          <w:p>
            <w:pPr>
              <w:spacing w:after="0"/>
              <w:jc w:val="right"/>
            </w:pPr>
            <w:r>
              <w:rPr>
                <w:sz w:val="16"/>
              </w:rPr>
              <w:t>$511,928</w:t>
            </w:r>
          </w:p>
        </w:tc>
        <w:tc>
          <w:tcPr>
            <w:tcW w:type="dxa" w:w="1126"/>
          </w:tcPr>
          <w:p>
            <w:pPr>
              <w:spacing w:after="0"/>
              <w:jc w:val="right"/>
            </w:pPr>
            <w:r>
              <w:rPr>
                <w:sz w:val="16"/>
              </w:rPr>
              <w:t>n/a</w:t>
            </w:r>
          </w:p>
        </w:tc>
        <w:tc>
          <w:tcPr>
            <w:tcW w:type="dxa" w:w="1569"/>
          </w:tcPr>
          <w:p>
            <w:pPr>
              <w:spacing w:after="0"/>
              <w:jc w:val="right"/>
            </w:pPr>
            <w:r>
              <w:rPr>
                <w:sz w:val="16"/>
              </w:rPr>
              <w:t>$7,742</w:t>
            </w:r>
          </w:p>
        </w:tc>
        <w:tc>
          <w:tcPr>
            <w:tcW w:type="dxa" w:w="1129"/>
          </w:tcPr>
          <w:p>
            <w:pPr>
              <w:spacing w:after="0"/>
              <w:jc w:val="right"/>
            </w:pPr>
            <w:r>
              <w:rPr>
                <w:sz w:val="16"/>
              </w:rPr>
              <w:t>$519,671</w:t>
            </w:r>
          </w:p>
        </w:tc>
        <w:tc>
          <w:tcPr>
            <w:tcW w:type="dxa" w:w="1680"/>
          </w:tcPr>
          <w:p>
            <w:pPr>
              <w:spacing w:after="0"/>
              <w:jc w:val="right"/>
            </w:pPr>
            <w:r>
              <w:rPr>
                <w:sz w:val="16"/>
              </w:rPr>
              <w:t>8</w:t>
            </w:r>
          </w:p>
        </w:tc>
        <w:tc>
          <w:tcPr>
            <w:tcW w:type="dxa" w:w="294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450"/>
          </w:tcPr>
          <w:p>
            <w:pPr>
              <w:spacing w:after="0"/>
              <w:jc w:val="left"/>
            </w:pPr>
            <w:r>
              <w:rPr>
                <w:sz w:val="16"/>
              </w:rPr>
              <w:t>Relatively Moderate</w:t>
            </w:r>
          </w:p>
        </w:tc>
        <w:tc>
          <w:tcPr>
            <w:tcW w:type="dxa" w:w="1450"/>
          </w:tcPr>
          <w:p>
            <w:pPr>
              <w:spacing w:after="0"/>
              <w:jc w:val="left"/>
            </w:pPr>
            <w:r>
              <w:rPr>
                <w:sz w:val="16"/>
              </w:rPr>
              <w:t>Relatively Low</w:t>
            </w:r>
          </w:p>
        </w:tc>
        <w:tc>
          <w:tcPr>
            <w:tcW w:type="dxa" w:w="1037"/>
          </w:tcPr>
          <w:p>
            <w:pPr>
              <w:spacing w:after="0"/>
              <w:jc w:val="right"/>
            </w:pPr>
            <w:r>
              <w:rPr>
                <w:sz w:val="16"/>
              </w:rPr>
              <w:t>$255,377</w:t>
            </w:r>
          </w:p>
        </w:tc>
        <w:tc>
          <w:tcPr>
            <w:tcW w:type="dxa" w:w="1126"/>
          </w:tcPr>
          <w:p>
            <w:pPr>
              <w:spacing w:after="0"/>
              <w:jc w:val="right"/>
            </w:pPr>
            <w:r>
              <w:rPr>
                <w:sz w:val="16"/>
              </w:rPr>
              <w:t>$37</w:t>
            </w:r>
          </w:p>
        </w:tc>
        <w:tc>
          <w:tcPr>
            <w:tcW w:type="dxa" w:w="1569"/>
          </w:tcPr>
          <w:p>
            <w:pPr>
              <w:spacing w:after="0"/>
              <w:jc w:val="right"/>
            </w:pPr>
            <w:r>
              <w:rPr>
                <w:sz w:val="16"/>
              </w:rPr>
              <w:t>$203,993</w:t>
            </w:r>
          </w:p>
        </w:tc>
        <w:tc>
          <w:tcPr>
            <w:tcW w:type="dxa" w:w="1129"/>
          </w:tcPr>
          <w:p>
            <w:pPr>
              <w:spacing w:after="0"/>
              <w:jc w:val="right"/>
            </w:pPr>
            <w:r>
              <w:rPr>
                <w:sz w:val="16"/>
              </w:rPr>
              <w:t>$459,407</w:t>
            </w:r>
          </w:p>
        </w:tc>
        <w:tc>
          <w:tcPr>
            <w:tcW w:type="dxa" w:w="1680"/>
          </w:tcPr>
          <w:p>
            <w:pPr>
              <w:spacing w:after="0"/>
              <w:jc w:val="right"/>
            </w:pPr>
            <w:r>
              <w:rPr>
                <w:sz w:val="16"/>
              </w:rPr>
              <w:t>93</w:t>
            </w:r>
          </w:p>
        </w:tc>
        <w:tc>
          <w:tcPr>
            <w:tcW w:type="dxa" w:w="2943"/>
          </w:tcPr>
          <w:p>
            <w:pPr>
              <w:spacing w:after="0"/>
              <w:jc w:val="left"/>
            </w:pPr>
            <w:r>
              <w:rPr>
                <w:sz w:val="16"/>
              </w:rPr>
              <w:t>Includes 7 High Wind and 2 Strong Wind records (NOAA non-thunderstorm wind types, outside NRI's Strong Wind definition).</w:t>
            </w:r>
          </w:p>
        </w:tc>
      </w:tr>
      <w:tr>
        <w:trPr>
          <w:cantSplit/>
        </w:trPr>
        <w:tc>
          <w:tcPr>
            <w:tcW w:type="dxa" w:w="692"/>
          </w:tcPr>
          <w:p>
            <w:pPr>
              <w:spacing w:after="0"/>
              <w:jc w:val="right"/>
            </w:pPr>
            <w:r>
              <w:rPr>
                <w:sz w:val="16"/>
              </w:rPr>
              <w:t>9</w:t>
            </w:r>
          </w:p>
        </w:tc>
        <w:tc>
          <w:tcPr>
            <w:tcW w:type="dxa" w:w="1037"/>
          </w:tcPr>
          <w:p>
            <w:pPr>
              <w:spacing w:after="0"/>
              <w:jc w:val="left"/>
            </w:pPr>
            <w:r>
              <w:rPr>
                <w:sz w:val="16"/>
              </w:rPr>
              <w:t>Drought</w:t>
            </w:r>
          </w:p>
        </w:tc>
        <w:tc>
          <w:tcPr>
            <w:tcW w:type="dxa" w:w="1450"/>
          </w:tcPr>
          <w:p>
            <w:pPr>
              <w:spacing w:after="0"/>
              <w:jc w:val="left"/>
            </w:pPr>
            <w:r>
              <w:rPr>
                <w:sz w:val="16"/>
              </w:rPr>
              <w:t>Relatively Moderate</w:t>
            </w:r>
          </w:p>
        </w:tc>
        <w:tc>
          <w:tcPr>
            <w:tcW w:type="dxa" w:w="145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$348,386</w:t>
            </w:r>
          </w:p>
        </w:tc>
        <w:tc>
          <w:tcPr>
            <w:tcW w:type="dxa" w:w="1569"/>
          </w:tcPr>
          <w:p>
            <w:pPr>
              <w:spacing w:after="0"/>
              <w:jc w:val="right"/>
            </w:pPr>
            <w:r>
              <w:rPr>
                <w:sz w:val="16"/>
              </w:rPr>
              <w:t>n/a</w:t>
            </w:r>
          </w:p>
        </w:tc>
        <w:tc>
          <w:tcPr>
            <w:tcW w:type="dxa" w:w="1129"/>
          </w:tcPr>
          <w:p>
            <w:pPr>
              <w:spacing w:after="0"/>
              <w:jc w:val="right"/>
            </w:pPr>
            <w:r>
              <w:rPr>
                <w:sz w:val="16"/>
              </w:rPr>
              <w:t>$348,386</w:t>
            </w:r>
          </w:p>
        </w:tc>
        <w:tc>
          <w:tcPr>
            <w:tcW w:type="dxa" w:w="1680"/>
          </w:tcPr>
          <w:p>
            <w:pPr>
              <w:spacing w:after="0"/>
              <w:jc w:val="right"/>
            </w:pPr>
            <w:r>
              <w:rPr>
                <w:sz w:val="16"/>
              </w:rPr>
              <w:t>74</w:t>
            </w:r>
          </w:p>
        </w:tc>
        <w:tc>
          <w:tcPr>
            <w:tcW w:type="dxa" w:w="294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$144,105</w:t>
            </w:r>
          </w:p>
        </w:tc>
        <w:tc>
          <w:tcPr>
            <w:tcW w:type="dxa" w:w="1126"/>
          </w:tcPr>
          <w:p>
            <w:pPr>
              <w:spacing w:after="0"/>
              <w:jc w:val="right"/>
            </w:pPr>
            <w:r>
              <w:rPr>
                <w:sz w:val="16"/>
              </w:rPr>
              <w:t>n/a</w:t>
            </w:r>
          </w:p>
        </w:tc>
        <w:tc>
          <w:tcPr>
            <w:tcW w:type="dxa" w:w="1569"/>
          </w:tcPr>
          <w:p>
            <w:pPr>
              <w:spacing w:after="0"/>
              <w:jc w:val="right"/>
            </w:pPr>
            <w:r>
              <w:rPr>
                <w:sz w:val="16"/>
              </w:rPr>
              <w:t>$62,969</w:t>
            </w:r>
          </w:p>
        </w:tc>
        <w:tc>
          <w:tcPr>
            <w:tcW w:type="dxa" w:w="1129"/>
          </w:tcPr>
          <w:p>
            <w:pPr>
              <w:spacing w:after="0"/>
              <w:jc w:val="right"/>
            </w:pPr>
            <w:r>
              <w:rPr>
                <w:sz w:val="16"/>
              </w:rPr>
              <w:t>$207,074</w:t>
            </w:r>
          </w:p>
        </w:tc>
        <w:tc>
          <w:tcPr>
            <w:tcW w:type="dxa" w:w="1680"/>
          </w:tcPr>
          <w:p>
            <w:pPr>
              <w:spacing w:after="0"/>
              <w:jc w:val="right"/>
            </w:pPr>
          </w:p>
        </w:tc>
        <w:tc>
          <w:tcPr>
            <w:tcW w:type="dxa" w:w="2943"/>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Lightning</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037"/>
          </w:tcPr>
          <w:p>
            <w:pPr>
              <w:spacing w:after="0"/>
              <w:jc w:val="right"/>
            </w:pPr>
            <w:r>
              <w:rPr>
                <w:sz w:val="16"/>
              </w:rPr>
              <w:t>$15,413</w:t>
            </w:r>
          </w:p>
        </w:tc>
        <w:tc>
          <w:tcPr>
            <w:tcW w:type="dxa" w:w="1126"/>
          </w:tcPr>
          <w:p>
            <w:pPr>
              <w:spacing w:after="0"/>
              <w:jc w:val="right"/>
            </w:pPr>
            <w:r>
              <w:rPr>
                <w:sz w:val="16"/>
              </w:rPr>
              <w:t>n/a</w:t>
            </w:r>
          </w:p>
        </w:tc>
        <w:tc>
          <w:tcPr>
            <w:tcW w:type="dxa" w:w="1569"/>
          </w:tcPr>
          <w:p>
            <w:pPr>
              <w:spacing w:after="0"/>
              <w:jc w:val="right"/>
            </w:pPr>
            <w:r>
              <w:rPr>
                <w:sz w:val="16"/>
              </w:rPr>
              <w:t>$139,853</w:t>
            </w:r>
          </w:p>
        </w:tc>
        <w:tc>
          <w:tcPr>
            <w:tcW w:type="dxa" w:w="1129"/>
          </w:tcPr>
          <w:p>
            <w:pPr>
              <w:spacing w:after="0"/>
              <w:jc w:val="right"/>
            </w:pPr>
            <w:r>
              <w:rPr>
                <w:sz w:val="16"/>
              </w:rPr>
              <w:t>$155,267</w:t>
            </w:r>
          </w:p>
        </w:tc>
        <w:tc>
          <w:tcPr>
            <w:tcW w:type="dxa" w:w="1680"/>
          </w:tcPr>
          <w:p>
            <w:pPr>
              <w:spacing w:after="0"/>
              <w:jc w:val="right"/>
            </w:pPr>
            <w:r>
              <w:rPr>
                <w:sz w:val="16"/>
              </w:rPr>
              <w:t>5</w:t>
            </w:r>
          </w:p>
        </w:tc>
        <w:tc>
          <w:tcPr>
            <w:tcW w:type="dxa" w:w="294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037"/>
          </w:tcPr>
          <w:p>
            <w:pPr>
              <w:spacing w:after="0"/>
              <w:jc w:val="right"/>
            </w:pPr>
            <w:r>
              <w:rPr>
                <w:sz w:val="16"/>
              </w:rPr>
              <w:t>$32,991</w:t>
            </w:r>
          </w:p>
        </w:tc>
        <w:tc>
          <w:tcPr>
            <w:tcW w:type="dxa" w:w="1126"/>
          </w:tcPr>
          <w:p>
            <w:pPr>
              <w:spacing w:after="0"/>
              <w:jc w:val="right"/>
            </w:pPr>
            <w:r>
              <w:rPr>
                <w:sz w:val="16"/>
              </w:rPr>
              <w:t>$265</w:t>
            </w:r>
          </w:p>
        </w:tc>
        <w:tc>
          <w:tcPr>
            <w:tcW w:type="dxa" w:w="1569"/>
          </w:tcPr>
          <w:p>
            <w:pPr>
              <w:spacing w:after="0"/>
              <w:jc w:val="right"/>
            </w:pPr>
            <w:r>
              <w:rPr>
                <w:sz w:val="16"/>
              </w:rPr>
              <w:t>$51,971</w:t>
            </w:r>
          </w:p>
        </w:tc>
        <w:tc>
          <w:tcPr>
            <w:tcW w:type="dxa" w:w="1129"/>
          </w:tcPr>
          <w:p>
            <w:pPr>
              <w:spacing w:after="0"/>
              <w:jc w:val="right"/>
            </w:pPr>
            <w:r>
              <w:rPr>
                <w:sz w:val="16"/>
              </w:rPr>
              <w:t>$85,228</w:t>
            </w:r>
          </w:p>
        </w:tc>
        <w:tc>
          <w:tcPr>
            <w:tcW w:type="dxa" w:w="1680"/>
          </w:tcPr>
          <w:p>
            <w:pPr>
              <w:spacing w:after="0"/>
              <w:jc w:val="right"/>
            </w:pPr>
            <w:r>
              <w:rPr>
                <w:sz w:val="16"/>
              </w:rPr>
              <w:t>32</w:t>
            </w:r>
          </w:p>
        </w:tc>
        <w:tc>
          <w:tcPr>
            <w:tcW w:type="dxa" w:w="294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$11,463</w:t>
            </w:r>
          </w:p>
        </w:tc>
        <w:tc>
          <w:tcPr>
            <w:tcW w:type="dxa" w:w="1126"/>
          </w:tcPr>
          <w:p>
            <w:pPr>
              <w:spacing w:after="0"/>
              <w:jc w:val="right"/>
            </w:pPr>
            <w:r>
              <w:rPr>
                <w:sz w:val="16"/>
              </w:rPr>
              <w:t>$1,553</w:t>
            </w:r>
          </w:p>
        </w:tc>
        <w:tc>
          <w:tcPr>
            <w:tcW w:type="dxa" w:w="1569"/>
          </w:tcPr>
          <w:p>
            <w:pPr>
              <w:spacing w:after="0"/>
              <w:jc w:val="right"/>
            </w:pPr>
            <w:r>
              <w:rPr>
                <w:sz w:val="16"/>
              </w:rPr>
              <w:t>$242</w:t>
            </w:r>
          </w:p>
        </w:tc>
        <w:tc>
          <w:tcPr>
            <w:tcW w:type="dxa" w:w="1129"/>
          </w:tcPr>
          <w:p>
            <w:pPr>
              <w:spacing w:after="0"/>
              <w:jc w:val="right"/>
            </w:pPr>
            <w:r>
              <w:rPr>
                <w:sz w:val="16"/>
              </w:rPr>
              <w:t>$13,258</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037"/>
          </w:tcPr>
          <w:p>
            <w:pPr>
              <w:spacing w:after="0"/>
              <w:jc w:val="right"/>
            </w:pPr>
            <w:r>
              <w:rPr>
                <w:sz w:val="16"/>
              </w:rPr>
              <w:t>$102</w:t>
            </w:r>
          </w:p>
        </w:tc>
        <w:tc>
          <w:tcPr>
            <w:tcW w:type="dxa" w:w="1126"/>
          </w:tcPr>
          <w:p>
            <w:pPr>
              <w:spacing w:after="0"/>
              <w:jc w:val="right"/>
            </w:pPr>
            <w:r>
              <w:rPr>
                <w:sz w:val="16"/>
              </w:rPr>
              <w:t>n/a</w:t>
            </w:r>
          </w:p>
        </w:tc>
        <w:tc>
          <w:tcPr>
            <w:tcW w:type="dxa" w:w="1569"/>
          </w:tcPr>
          <w:p>
            <w:pPr>
              <w:spacing w:after="0"/>
              <w:jc w:val="right"/>
            </w:pPr>
            <w:r>
              <w:rPr>
                <w:sz w:val="16"/>
              </w:rPr>
              <w:t>$1,982</w:t>
            </w:r>
          </w:p>
        </w:tc>
        <w:tc>
          <w:tcPr>
            <w:tcW w:type="dxa" w:w="1129"/>
          </w:tcPr>
          <w:p>
            <w:pPr>
              <w:spacing w:after="0"/>
              <w:jc w:val="right"/>
            </w:pPr>
            <w:r>
              <w:rPr>
                <w:sz w:val="16"/>
              </w:rPr>
              <w:t>$2,085</w:t>
            </w:r>
          </w:p>
        </w:tc>
        <w:tc>
          <w:tcPr>
            <w:tcW w:type="dxa" w:w="1680"/>
          </w:tcPr>
          <w:p>
            <w:pPr>
              <w:spacing w:after="0"/>
              <w:jc w:val="right"/>
            </w:pPr>
            <w:r>
              <w:rPr>
                <w:sz w:val="16"/>
              </w:rPr>
              <w:t>0</w:t>
            </w:r>
          </w:p>
        </w:tc>
        <w:tc>
          <w:tcPr>
            <w:tcW w:type="dxa" w:w="29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5834 (Relatively Low, 67.5); tract 5836 (Relatively Low, 61.9); tract 5833 (Relatively Low, 56.9)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5834 (Very Low, 45.1); tract 5832 (Very Low, 44.3); tract 5833 (Very Low, 42.2)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5839 (Relatively Low, 92.6); tract 5832 (Relatively Low, 90.0); tract 5837 (Relatively Low, 89.1)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5834 (Very High, 97.5); tract 5832 (Very High, 96.0); tract 5836 (Very High, 95.6)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5832 (Relatively High, 98.1); tract 5834 (Relatively High, 96.6); tract 5831 (Relatively High, 96.4)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5834 is Census Tract 5834).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3"/>
        <w:gridCol w:w="1816"/>
        <w:gridCol w:w="2047"/>
        <w:gridCol w:w="1596"/>
        <w:gridCol w:w="1477"/>
        <w:gridCol w:w="1806"/>
        <w:gridCol w:w="1596"/>
      </w:tblGrid>
      <w:tr>
        <w:trPr>
          <w:cantSplit/>
          <w:tblHeader/>
        </w:trPr>
        <w:tc>
          <w:tcPr>
            <w:tcW w:type="dxa" w:w="188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8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7"/>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477"/>
            <w:shd w:val="clear" w:color="auto" w:fill="E8E8E8"/>
          </w:tcPr>
          <w:p>
            <w:pPr>
              <w:spacing w:after="0"/>
              <w:jc w:val="left"/>
            </w:pPr>
            <w:r>
              <w:rPr>
                <w:b/>
                <w:sz w:val="16"/>
              </w:rPr>
              <w:t>Most damaging (when different)</w:t>
            </w:r>
          </w:p>
        </w:tc>
        <w:tc>
          <w:tcPr>
            <w:tcW w:type="dxa" w:w="1806"/>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816"/>
          </w:tcPr>
          <w:p>
            <w:pPr>
              <w:spacing w:after="0"/>
              <w:jc w:val="right"/>
            </w:pPr>
            <w:r>
              <w:rPr>
                <w:sz w:val="16"/>
              </w:rPr>
              <w:t>11 records, 1996 to 2025 (11 zone-level)</w:t>
            </w:r>
          </w:p>
        </w:tc>
        <w:tc>
          <w:tcPr>
            <w:tcW w:type="dxa" w:w="2047"/>
          </w:tcPr>
          <w:p>
            <w:pPr>
              <w:spacing w:after="0"/>
              <w:jc w:val="left"/>
            </w:pPr>
            <w:r>
              <w:rPr>
                <w:sz w:val="16"/>
              </w:rPr>
              <w:t>1 day to 5 days (median 3 days); 9 with a recorded value</w:t>
            </w:r>
          </w:p>
        </w:tc>
        <w:tc>
          <w:tcPr>
            <w:tcW w:type="dxa" w:w="1596"/>
          </w:tcPr>
          <w:p>
            <w:pPr>
              <w:spacing w:after="0"/>
              <w:jc w:val="left"/>
            </w:pPr>
            <w:r>
              <w:rPr>
                <w:sz w:val="16"/>
              </w:rPr>
              <w:t>5 consecutive days, 1996-02-01 to 1996-02-05, zone-level</w:t>
            </w:r>
          </w:p>
        </w:tc>
        <w:tc>
          <w:tcPr>
            <w:tcW w:type="dxa" w:w="1477"/>
          </w:tcPr>
          <w:p>
            <w:pPr>
              <w:spacing w:after="0"/>
              <w:jc w:val="left"/>
            </w:pPr>
          </w:p>
        </w:tc>
        <w:tc>
          <w:tcPr>
            <w:tcW w:type="dxa" w:w="1806"/>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816"/>
          </w:tcPr>
          <w:p>
            <w:pPr>
              <w:spacing w:after="0"/>
              <w:jc w:val="right"/>
            </w:pPr>
            <w:r>
              <w:rPr>
                <w:sz w:val="16"/>
              </w:rPr>
              <w:t>1 record, 2023 (1 zone-level)</w:t>
            </w:r>
          </w:p>
        </w:tc>
        <w:tc>
          <w:tcPr>
            <w:tcW w:type="dxa" w:w="2047"/>
          </w:tcPr>
          <w:p>
            <w:pPr>
              <w:spacing w:after="0"/>
              <w:jc w:val="left"/>
            </w:pPr>
          </w:p>
        </w:tc>
        <w:tc>
          <w:tcPr>
            <w:tcW w:type="dxa" w:w="1596"/>
          </w:tcPr>
          <w:p>
            <w:pPr>
              <w:spacing w:after="0"/>
              <w:jc w:val="left"/>
            </w:pPr>
            <w:r>
              <w:rPr>
                <w:sz w:val="16"/>
              </w:rPr>
              <w:t>No crop damage reported in 1 record.</w:t>
            </w:r>
          </w:p>
        </w:tc>
        <w:tc>
          <w:tcPr>
            <w:tcW w:type="dxa" w:w="1477"/>
          </w:tcPr>
          <w:p>
            <w:pPr>
              <w:spacing w:after="0"/>
              <w:jc w:val="left"/>
            </w:pPr>
          </w:p>
        </w:tc>
        <w:tc>
          <w:tcPr>
            <w:tcW w:type="dxa" w:w="1806"/>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Drought</w:t>
            </w:r>
          </w:p>
        </w:tc>
        <w:tc>
          <w:tcPr>
            <w:tcW w:type="dxa" w:w="1893"/>
          </w:tcPr>
          <w:p>
            <w:pPr>
              <w:spacing w:after="0"/>
              <w:jc w:val="left"/>
            </w:pPr>
            <w:r>
              <w:rPr>
                <w:sz w:val="16"/>
              </w:rPr>
              <w:t>U.S. Drought Monitor scale (D0 to D4)</w:t>
            </w:r>
          </w:p>
        </w:tc>
        <w:tc>
          <w:tcPr>
            <w:tcW w:type="dxa" w:w="1816"/>
          </w:tcPr>
          <w:p>
            <w:pPr>
              <w:spacing w:after="0"/>
              <w:jc w:val="right"/>
            </w:pPr>
            <w:r>
              <w:rPr>
                <w:sz w:val="16"/>
              </w:rPr>
              <w:t>74 records, 2000 to 2026 (74 zone-level)</w:t>
            </w:r>
          </w:p>
        </w:tc>
        <w:tc>
          <w:tcPr>
            <w:tcW w:type="dxa" w:w="2047"/>
          </w:tcPr>
          <w:p>
            <w:pPr>
              <w:spacing w:after="0"/>
              <w:jc w:val="left"/>
            </w:pPr>
            <w:r>
              <w:rPr>
                <w:sz w:val="16"/>
              </w:rPr>
              <w:t>5 days to 414 days (median 106 days); 14 with a recorded value</w:t>
            </w:r>
          </w:p>
        </w:tc>
        <w:tc>
          <w:tcPr>
            <w:tcW w:type="dxa" w:w="1596"/>
          </w:tcPr>
          <w:p>
            <w:pPr>
              <w:spacing w:after="0"/>
              <w:jc w:val="left"/>
            </w:pPr>
            <w:r>
              <w:rPr>
                <w:sz w:val="16"/>
              </w:rPr>
              <w:t>414 days (about 13.6 months), 2005-12-01 to 2007-01-18, a run of 14 consecutive Storm Events drought records, zone-level</w:t>
            </w:r>
          </w:p>
        </w:tc>
        <w:tc>
          <w:tcPr>
            <w:tcW w:type="dxa" w:w="1477"/>
          </w:tcPr>
          <w:p>
            <w:pPr>
              <w:spacing w:after="0"/>
              <w:jc w:val="left"/>
            </w:pPr>
            <w:r>
              <w:rPr>
                <w:sz w:val="16"/>
              </w:rPr>
              <w:t>Drought, 2000-08-01, property not reported; $8,330,000 crops (zone total, 2000 dollars)</w:t>
            </w:r>
          </w:p>
        </w:tc>
        <w:tc>
          <w:tcPr>
            <w:tcW w:type="dxa" w:w="1806"/>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3"/>
          </w:tcPr>
          <w:p>
            <w:pPr>
              <w:spacing w:after="0"/>
              <w:jc w:val="left"/>
            </w:pPr>
            <w:r>
              <w:rPr>
                <w:sz w:val="16"/>
              </w:rPr>
              <w:t>Modified Mercalli (local data)</w:t>
            </w:r>
          </w:p>
        </w:tc>
        <w:tc>
          <w:tcPr>
            <w:tcW w:type="dxa" w:w="1816"/>
          </w:tcPr>
          <w:p>
            <w:pPr>
              <w:spacing w:after="0"/>
              <w:jc w:val="right"/>
            </w:pPr>
            <w:r>
              <w:rPr>
                <w:sz w:val="16"/>
              </w:rPr>
              <w:t>0</w:t>
            </w:r>
          </w:p>
        </w:tc>
        <w:tc>
          <w:tcPr>
            <w:tcW w:type="dxa" w:w="2047"/>
          </w:tcPr>
          <w:p>
            <w:pPr>
              <w:spacing w:after="0"/>
              <w:jc w:val="left"/>
            </w:pPr>
          </w:p>
        </w:tc>
        <w:tc>
          <w:tcPr>
            <w:tcW w:type="dxa" w:w="1596"/>
          </w:tcPr>
          <w:p>
            <w:pPr>
              <w:spacing w:after="0"/>
              <w:jc w:val="left"/>
            </w:pPr>
          </w:p>
        </w:tc>
        <w:tc>
          <w:tcPr>
            <w:tcW w:type="dxa" w:w="1477"/>
          </w:tcPr>
          <w:p>
            <w:pPr>
              <w:spacing w:after="0"/>
              <w:jc w:val="left"/>
            </w:pPr>
          </w:p>
        </w:tc>
        <w:tc>
          <w:tcPr>
            <w:tcW w:type="dxa" w:w="1806"/>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3"/>
          </w:tcPr>
          <w:p>
            <w:pPr>
              <w:spacing w:after="0"/>
              <w:jc w:val="left"/>
            </w:pPr>
            <w:r>
              <w:rPr>
                <w:sz w:val="16"/>
              </w:rPr>
              <w:t>hail size (inches)</w:t>
            </w:r>
          </w:p>
        </w:tc>
        <w:tc>
          <w:tcPr>
            <w:tcW w:type="dxa" w:w="1816"/>
          </w:tcPr>
          <w:p>
            <w:pPr>
              <w:spacing w:after="0"/>
              <w:jc w:val="right"/>
            </w:pPr>
            <w:r>
              <w:rPr>
                <w:sz w:val="16"/>
              </w:rPr>
              <w:t>272 records, 1957 to 2026 (1 zone-level)</w:t>
            </w:r>
          </w:p>
        </w:tc>
        <w:tc>
          <w:tcPr>
            <w:tcW w:type="dxa" w:w="2047"/>
          </w:tcPr>
          <w:p>
            <w:pPr>
              <w:spacing w:after="0"/>
              <w:jc w:val="left"/>
            </w:pPr>
            <w:r>
              <w:rPr>
                <w:sz w:val="16"/>
              </w:rPr>
              <w:t>0.75 in to 4.5 in (median 1 in); 272 with a recorded value</w:t>
            </w:r>
          </w:p>
        </w:tc>
        <w:tc>
          <w:tcPr>
            <w:tcW w:type="dxa" w:w="1596"/>
          </w:tcPr>
          <w:p>
            <w:pPr>
              <w:spacing w:after="0"/>
              <w:jc w:val="left"/>
            </w:pPr>
            <w:r>
              <w:rPr>
                <w:sz w:val="16"/>
              </w:rPr>
              <w:t>4.5 in hail, 1998-06-08</w:t>
            </w:r>
          </w:p>
        </w:tc>
        <w:tc>
          <w:tcPr>
            <w:tcW w:type="dxa" w:w="1477"/>
          </w:tcPr>
          <w:p>
            <w:pPr>
              <w:spacing w:after="0"/>
              <w:jc w:val="left"/>
            </w:pPr>
            <w:r>
              <w:rPr>
                <w:sz w:val="16"/>
              </w:rPr>
              <w:t>Hail, 2026-04-24, $10,000 property; crops not reported (2026 dollars)</w:t>
            </w:r>
          </w:p>
        </w:tc>
        <w:tc>
          <w:tcPr>
            <w:tcW w:type="dxa" w:w="1806"/>
          </w:tcPr>
          <w:p>
            <w:pPr>
              <w:spacing w:after="0"/>
              <w:jc w:val="left"/>
            </w:pPr>
            <w:r>
              <w:rPr>
                <w:sz w:val="16"/>
              </w:rPr>
              <w:t>Event records naming jurisdictions in the plan: Seminole city (48 records), Wewoka city (29 records), Cromwell town (25 records), Konawa city (25 records), Sasakwa town (18 records), Bowlegs town (9 records), Lima town (4 records). Zone-level records (1) apply countywide.</w:t>
            </w:r>
          </w:p>
        </w:tc>
        <w:tc>
          <w:tcPr>
            <w:tcW w:type="dxa" w:w="1596"/>
          </w:tcPr>
          <w:p>
            <w:pPr>
              <w:spacing w:after="0"/>
              <w:jc w:val="left"/>
            </w:pPr>
          </w:p>
        </w:tc>
      </w:tr>
      <w:tr>
        <w:trPr>
          <w:cantSplit/>
        </w:trPr>
        <w:tc>
          <w:tcPr>
            <w:tcW w:type="dxa" w:w="188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816"/>
          </w:tcPr>
          <w:p>
            <w:pPr>
              <w:spacing w:after="0"/>
              <w:jc w:val="right"/>
            </w:pPr>
            <w:r>
              <w:rPr>
                <w:sz w:val="16"/>
              </w:rPr>
              <w:t>82 records, 1998 to 2025 (82 zone-level)</w:t>
            </w:r>
          </w:p>
        </w:tc>
        <w:tc>
          <w:tcPr>
            <w:tcW w:type="dxa" w:w="2047"/>
          </w:tcPr>
          <w:p>
            <w:pPr>
              <w:spacing w:after="0"/>
              <w:jc w:val="left"/>
            </w:pPr>
            <w:r>
              <w:rPr>
                <w:sz w:val="16"/>
              </w:rPr>
              <w:t>1 day to 29 days (median 2 days); 35 with a recorded value</w:t>
            </w:r>
          </w:p>
        </w:tc>
        <w:tc>
          <w:tcPr>
            <w:tcW w:type="dxa" w:w="1596"/>
          </w:tcPr>
          <w:p>
            <w:pPr>
              <w:spacing w:after="0"/>
              <w:jc w:val="left"/>
            </w:pPr>
            <w:r>
              <w:rPr>
                <w:sz w:val="16"/>
              </w:rPr>
              <w:t>29 consecutive days, 2006-07-16 to 2006-08-13, zone-level</w:t>
            </w:r>
          </w:p>
        </w:tc>
        <w:tc>
          <w:tcPr>
            <w:tcW w:type="dxa" w:w="1477"/>
          </w:tcPr>
          <w:p>
            <w:pPr>
              <w:spacing w:after="0"/>
              <w:jc w:val="left"/>
            </w:pPr>
          </w:p>
        </w:tc>
        <w:tc>
          <w:tcPr>
            <w:tcW w:type="dxa" w:w="1806"/>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816"/>
          </w:tcPr>
          <w:p>
            <w:pPr>
              <w:spacing w:after="0"/>
              <w:jc w:val="right"/>
            </w:pPr>
            <w:r>
              <w:rPr>
                <w:sz w:val="16"/>
              </w:rPr>
              <w:t>0</w:t>
            </w:r>
          </w:p>
        </w:tc>
        <w:tc>
          <w:tcPr>
            <w:tcW w:type="dxa" w:w="2047"/>
          </w:tcPr>
          <w:p>
            <w:pPr>
              <w:spacing w:after="0"/>
              <w:jc w:val="left"/>
            </w:pPr>
          </w:p>
        </w:tc>
        <w:tc>
          <w:tcPr>
            <w:tcW w:type="dxa" w:w="1596"/>
          </w:tcPr>
          <w:p>
            <w:pPr>
              <w:spacing w:after="0"/>
              <w:jc w:val="left"/>
            </w:pPr>
          </w:p>
        </w:tc>
        <w:tc>
          <w:tcPr>
            <w:tcW w:type="dxa" w:w="1477"/>
          </w:tcPr>
          <w:p>
            <w:pPr>
              <w:spacing w:after="0"/>
              <w:jc w:val="left"/>
            </w:pPr>
          </w:p>
        </w:tc>
        <w:tc>
          <w:tcPr>
            <w:tcW w:type="dxa" w:w="1806"/>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3"/>
          </w:tcPr>
          <w:p>
            <w:pPr>
              <w:spacing w:after="0"/>
              <w:jc w:val="left"/>
            </w:pPr>
            <w:r>
              <w:rPr>
                <w:sz w:val="16"/>
              </w:rPr>
              <w:t>Sperry-Piltz ice scale (local data)</w:t>
            </w:r>
          </w:p>
        </w:tc>
        <w:tc>
          <w:tcPr>
            <w:tcW w:type="dxa" w:w="1816"/>
          </w:tcPr>
          <w:p>
            <w:pPr>
              <w:spacing w:after="0"/>
              <w:jc w:val="right"/>
            </w:pPr>
            <w:r>
              <w:rPr>
                <w:sz w:val="16"/>
              </w:rPr>
              <w:t>8 records, 1996 to 2013 (8 zone-level)</w:t>
            </w:r>
          </w:p>
        </w:tc>
        <w:tc>
          <w:tcPr>
            <w:tcW w:type="dxa" w:w="2047"/>
          </w:tcPr>
          <w:p>
            <w:pPr>
              <w:spacing w:after="0"/>
              <w:jc w:val="left"/>
            </w:pPr>
          </w:p>
        </w:tc>
        <w:tc>
          <w:tcPr>
            <w:tcW w:type="dxa" w:w="1596"/>
          </w:tcPr>
          <w:p>
            <w:pPr>
              <w:spacing w:after="0"/>
              <w:jc w:val="left"/>
            </w:pPr>
            <w:r>
              <w:rPr>
                <w:sz w:val="16"/>
              </w:rPr>
              <w:t>Ice Storm, 2000-12-26, $2,000,000 property; crops not reported (2000 dollars); NWS zone OKZ031</w:t>
            </w:r>
          </w:p>
        </w:tc>
        <w:tc>
          <w:tcPr>
            <w:tcW w:type="dxa" w:w="1477"/>
          </w:tcPr>
          <w:p>
            <w:pPr>
              <w:spacing w:after="0"/>
              <w:jc w:val="left"/>
            </w:pPr>
          </w:p>
        </w:tc>
        <w:tc>
          <w:tcPr>
            <w:tcW w:type="dxa" w:w="1806"/>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816"/>
          </w:tcPr>
          <w:p>
            <w:pPr>
              <w:spacing w:after="0"/>
              <w:jc w:val="right"/>
            </w:pPr>
            <w:r>
              <w:rPr>
                <w:sz w:val="16"/>
              </w:rPr>
              <w:t>27 records, 1996 to 2025 (4 zone-level)</w:t>
            </w:r>
          </w:p>
        </w:tc>
        <w:tc>
          <w:tcPr>
            <w:tcW w:type="dxa" w:w="2047"/>
          </w:tcPr>
          <w:p>
            <w:pPr>
              <w:spacing w:after="0"/>
              <w:jc w:val="left"/>
            </w:pPr>
          </w:p>
        </w:tc>
        <w:tc>
          <w:tcPr>
            <w:tcW w:type="dxa" w:w="1596"/>
          </w:tcPr>
          <w:p>
            <w:pPr>
              <w:spacing w:after="0"/>
              <w:jc w:val="left"/>
            </w:pPr>
            <w:r>
              <w:rPr>
                <w:sz w:val="16"/>
              </w:rPr>
              <w:t>Flash Flood, 1998-04-26, $165,000 property; crops not reported (1998 dollars)</w:t>
            </w:r>
          </w:p>
        </w:tc>
        <w:tc>
          <w:tcPr>
            <w:tcW w:type="dxa" w:w="1477"/>
          </w:tcPr>
          <w:p>
            <w:pPr>
              <w:spacing w:after="0"/>
              <w:jc w:val="left"/>
            </w:pPr>
          </w:p>
        </w:tc>
        <w:tc>
          <w:tcPr>
            <w:tcW w:type="dxa" w:w="1806"/>
          </w:tcPr>
          <w:p>
            <w:pPr>
              <w:spacing w:after="0"/>
              <w:jc w:val="left"/>
            </w:pPr>
            <w:r>
              <w:rPr>
                <w:sz w:val="16"/>
              </w:rPr>
              <w:t>Event records naming jurisdictions in the plan: Seminole city (11 records), Bowlegs town (2 records), Sasakwa town (2 records), Wewoka city (2 records), Cromwell town (1 record), Konawa city (1 record). Zone-level records (4) apply countywide.</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3"/>
          </w:tcPr>
          <w:p>
            <w:pPr>
              <w:spacing w:after="0"/>
              <w:jc w:val="left"/>
            </w:pPr>
            <w:r>
              <w:rPr>
                <w:sz w:val="16"/>
              </w:rPr>
              <w:t>none (count and damage only)</w:t>
            </w:r>
          </w:p>
        </w:tc>
        <w:tc>
          <w:tcPr>
            <w:tcW w:type="dxa" w:w="1816"/>
          </w:tcPr>
          <w:p>
            <w:pPr>
              <w:spacing w:after="0"/>
              <w:jc w:val="right"/>
            </w:pPr>
            <w:r>
              <w:rPr>
                <w:sz w:val="16"/>
              </w:rPr>
              <w:t>0</w:t>
            </w:r>
          </w:p>
        </w:tc>
        <w:tc>
          <w:tcPr>
            <w:tcW w:type="dxa" w:w="2047"/>
          </w:tcPr>
          <w:p>
            <w:pPr>
              <w:spacing w:after="0"/>
              <w:jc w:val="left"/>
            </w:pPr>
          </w:p>
        </w:tc>
        <w:tc>
          <w:tcPr>
            <w:tcW w:type="dxa" w:w="1596"/>
          </w:tcPr>
          <w:p>
            <w:pPr>
              <w:spacing w:after="0"/>
              <w:jc w:val="left"/>
            </w:pPr>
          </w:p>
        </w:tc>
        <w:tc>
          <w:tcPr>
            <w:tcW w:type="dxa" w:w="1477"/>
          </w:tcPr>
          <w:p>
            <w:pPr>
              <w:spacing w:after="0"/>
              <w:jc w:val="left"/>
            </w:pPr>
          </w:p>
        </w:tc>
        <w:tc>
          <w:tcPr>
            <w:tcW w:type="dxa" w:w="1806"/>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816"/>
          </w:tcPr>
          <w:p>
            <w:pPr>
              <w:spacing w:after="0"/>
              <w:jc w:val="right"/>
            </w:pPr>
            <w:r>
              <w:rPr>
                <w:sz w:val="16"/>
              </w:rPr>
              <w:t>5 records, 1998 to 2003</w:t>
            </w:r>
          </w:p>
        </w:tc>
        <w:tc>
          <w:tcPr>
            <w:tcW w:type="dxa" w:w="2047"/>
          </w:tcPr>
          <w:p>
            <w:pPr>
              <w:spacing w:after="0"/>
              <w:jc w:val="left"/>
            </w:pPr>
          </w:p>
        </w:tc>
        <w:tc>
          <w:tcPr>
            <w:tcW w:type="dxa" w:w="1596"/>
          </w:tcPr>
          <w:p>
            <w:pPr>
              <w:spacing w:after="0"/>
              <w:jc w:val="left"/>
            </w:pPr>
            <w:r>
              <w:rPr>
                <w:sz w:val="16"/>
              </w:rPr>
              <w:t>Lightning, 1999-08-23, $100,000 property; crops not reported (1999 dollars)</w:t>
            </w:r>
          </w:p>
        </w:tc>
        <w:tc>
          <w:tcPr>
            <w:tcW w:type="dxa" w:w="1477"/>
          </w:tcPr>
          <w:p>
            <w:pPr>
              <w:spacing w:after="0"/>
              <w:jc w:val="left"/>
            </w:pPr>
          </w:p>
        </w:tc>
        <w:tc>
          <w:tcPr>
            <w:tcW w:type="dxa" w:w="1806"/>
          </w:tcPr>
          <w:p>
            <w:pPr>
              <w:spacing w:after="0"/>
              <w:jc w:val="left"/>
            </w:pPr>
            <w:r>
              <w:rPr>
                <w:sz w:val="16"/>
              </w:rPr>
              <w:t>Event records naming jurisdictions in the plan: Seminole city (3 records), Wewoka city (1 record).</w:t>
            </w:r>
          </w:p>
        </w:tc>
        <w:tc>
          <w:tcPr>
            <w:tcW w:type="dxa" w:w="1596"/>
          </w:tcPr>
          <w:p>
            <w:pPr>
              <w:spacing w:after="0"/>
              <w:jc w:val="left"/>
            </w:pPr>
            <w:r>
              <w:rPr>
                <w:sz w:val="16"/>
              </w:rPr>
              <w:t>Storm Events lists lightning with damage or casualties.</w:t>
            </w:r>
          </w:p>
        </w:tc>
      </w:tr>
      <w:tr>
        <w:trPr>
          <w:cantSplit/>
        </w:trPr>
        <w:tc>
          <w:tcPr>
            <w:tcW w:type="dxa" w:w="188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816"/>
          </w:tcPr>
          <w:p>
            <w:pPr>
              <w:spacing w:after="0"/>
              <w:jc w:val="right"/>
            </w:pPr>
            <w:r>
              <w:rPr>
                <w:sz w:val="16"/>
              </w:rPr>
              <w:t>9 records, 1996 to 2002 (9 zone-level)</w:t>
            </w:r>
          </w:p>
        </w:tc>
        <w:tc>
          <w:tcPr>
            <w:tcW w:type="dxa" w:w="2047"/>
          </w:tcPr>
          <w:p>
            <w:pPr>
              <w:spacing w:after="0"/>
              <w:jc w:val="left"/>
            </w:pPr>
            <w:r>
              <w:rPr>
                <w:sz w:val="16"/>
              </w:rPr>
              <w:t>39 kt (45 mph) to 45 kt (52 mph) (median 45 kt (52 mph)); 3 with a recorded value</w:t>
            </w:r>
          </w:p>
        </w:tc>
        <w:tc>
          <w:tcPr>
            <w:tcW w:type="dxa" w:w="1596"/>
          </w:tcPr>
          <w:p>
            <w:pPr>
              <w:spacing w:after="0"/>
              <w:jc w:val="left"/>
            </w:pPr>
            <w:r>
              <w:rPr>
                <w:sz w:val="16"/>
              </w:rPr>
              <w:t>45 kt (52 mph) measured, High Wind, 2002-03-08; NWS zone OKZ031</w:t>
            </w:r>
          </w:p>
        </w:tc>
        <w:tc>
          <w:tcPr>
            <w:tcW w:type="dxa" w:w="1477"/>
          </w:tcPr>
          <w:p>
            <w:pPr>
              <w:spacing w:after="0"/>
              <w:jc w:val="left"/>
            </w:pPr>
            <w:r>
              <w:rPr>
                <w:sz w:val="16"/>
              </w:rPr>
              <w:t>Strong Wind, 1997-12-09, $6,000 property; crops not reported (zone total, 1997 dollars)</w:t>
            </w:r>
          </w:p>
        </w:tc>
        <w:tc>
          <w:tcPr>
            <w:tcW w:type="dxa" w:w="1806"/>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Thunderstorm Wind</w:t>
            </w:r>
          </w:p>
        </w:tc>
        <w:tc>
          <w:tcPr>
            <w:tcW w:type="dxa" w:w="1893"/>
          </w:tcPr>
          <w:p>
            <w:pPr>
              <w:spacing w:after="0"/>
              <w:jc w:val="left"/>
            </w:pPr>
            <w:r>
              <w:rPr>
                <w:sz w:val="16"/>
              </w:rPr>
              <w:t>wind speed (kt and mph)</w:t>
            </w:r>
          </w:p>
        </w:tc>
        <w:tc>
          <w:tcPr>
            <w:tcW w:type="dxa" w:w="1816"/>
          </w:tcPr>
          <w:p>
            <w:pPr>
              <w:spacing w:after="0"/>
              <w:jc w:val="right"/>
            </w:pPr>
            <w:r>
              <w:rPr>
                <w:sz w:val="16"/>
              </w:rPr>
              <w:t>147 records, 1956 to 2026 (1 zone-level)</w:t>
            </w:r>
          </w:p>
        </w:tc>
        <w:tc>
          <w:tcPr>
            <w:tcW w:type="dxa" w:w="2047"/>
          </w:tcPr>
          <w:p>
            <w:pPr>
              <w:spacing w:after="0"/>
              <w:jc w:val="left"/>
            </w:pPr>
            <w:r>
              <w:rPr>
                <w:sz w:val="16"/>
              </w:rPr>
              <w:t>50 kt (58 mph) to 78 kt (90 mph) (median 56 kt (64 mph)); 82 with a recorded value</w:t>
            </w:r>
          </w:p>
        </w:tc>
        <w:tc>
          <w:tcPr>
            <w:tcW w:type="dxa" w:w="1596"/>
          </w:tcPr>
          <w:p>
            <w:pPr>
              <w:spacing w:after="0"/>
              <w:jc w:val="left"/>
            </w:pPr>
            <w:r>
              <w:rPr>
                <w:sz w:val="16"/>
              </w:rPr>
              <w:t>78 kt (90 mph) estimated gust, Thunderstorm Wind, 2003-05-16</w:t>
            </w:r>
          </w:p>
        </w:tc>
        <w:tc>
          <w:tcPr>
            <w:tcW w:type="dxa" w:w="1477"/>
          </w:tcPr>
          <w:p>
            <w:pPr>
              <w:spacing w:after="0"/>
              <w:jc w:val="left"/>
            </w:pPr>
            <w:r>
              <w:rPr>
                <w:sz w:val="16"/>
              </w:rPr>
              <w:t>Thunderstorm Wind, 1999-08-26, $500,000 property; crops not reported (1999 dollars)</w:t>
            </w:r>
          </w:p>
        </w:tc>
        <w:tc>
          <w:tcPr>
            <w:tcW w:type="dxa" w:w="1806"/>
          </w:tcPr>
          <w:p>
            <w:pPr>
              <w:spacing w:after="0"/>
              <w:jc w:val="left"/>
            </w:pPr>
            <w:r>
              <w:rPr>
                <w:sz w:val="16"/>
              </w:rPr>
              <w:t>Event records naming jurisdictions in the plan: Seminole city (25 records), Wewoka city (16 records), Cromwell town (13 records), Konawa city (8 records), Sasakwa town (7 records), Bowlegs town (5 records), Lima town (2 records), Maud city (1 record). Zone-level records (1) apply countywide.</w:t>
            </w:r>
          </w:p>
        </w:tc>
        <w:tc>
          <w:tcPr>
            <w:tcW w:type="dxa" w:w="1596"/>
          </w:tcPr>
          <w:p>
            <w:pPr>
              <w:spacing w:after="0"/>
              <w:jc w:val="left"/>
            </w:pPr>
            <w:r>
              <w:rPr>
                <w:sz w:val="16"/>
              </w:rPr>
              <w:t>Speeds under 20 kt (likely entry errors) are left out of the observed range.</w:t>
            </w:r>
          </w:p>
        </w:tc>
      </w:tr>
      <w:tr>
        <w:trPr>
          <w:cantSplit/>
        </w:trPr>
        <w:tc>
          <w:tcPr>
            <w:tcW w:type="dxa" w:w="188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816"/>
          </w:tcPr>
          <w:p>
            <w:pPr>
              <w:spacing w:after="0"/>
              <w:jc w:val="right"/>
            </w:pPr>
            <w:r>
              <w:rPr>
                <w:sz w:val="16"/>
              </w:rPr>
              <w:t>61 records, 1954 to 2026</w:t>
            </w:r>
          </w:p>
        </w:tc>
        <w:tc>
          <w:tcPr>
            <w:tcW w:type="dxa" w:w="2047"/>
          </w:tcPr>
          <w:p>
            <w:pPr>
              <w:spacing w:after="0"/>
              <w:jc w:val="left"/>
            </w:pPr>
            <w:r>
              <w:rPr>
                <w:sz w:val="16"/>
              </w:rPr>
              <w:t>F/EF0 to F/EF4 (median F/EF1); 61 with a recorded value</w:t>
            </w:r>
          </w:p>
        </w:tc>
        <w:tc>
          <w:tcPr>
            <w:tcW w:type="dxa" w:w="1596"/>
          </w:tcPr>
          <w:p>
            <w:pPr>
              <w:spacing w:after="0"/>
              <w:jc w:val="left"/>
            </w:pPr>
            <w:r>
              <w:rPr>
                <w:sz w:val="16"/>
              </w:rPr>
              <w:t>F4 tornado, 1981-05-17, 9.7 mi path length (whole path, pre-1996), 600 yd wide, $2,500,000 property; crops not recorded (1981 dollars)</w:t>
            </w:r>
          </w:p>
        </w:tc>
        <w:tc>
          <w:tcPr>
            <w:tcW w:type="dxa" w:w="1477"/>
          </w:tcPr>
          <w:p>
            <w:pPr>
              <w:spacing w:after="0"/>
              <w:jc w:val="left"/>
            </w:pPr>
            <w:r>
              <w:rPr>
                <w:sz w:val="16"/>
              </w:rPr>
              <w:t>Tornado, 1995-06-09, $5,000,000 property; crops not recorded (1995 dollars)</w:t>
            </w:r>
          </w:p>
        </w:tc>
        <w:tc>
          <w:tcPr>
            <w:tcW w:type="dxa" w:w="1806"/>
          </w:tcPr>
          <w:p>
            <w:pPr>
              <w:spacing w:after="0"/>
              <w:jc w:val="left"/>
            </w:pPr>
            <w:r>
              <w:rPr>
                <w:sz w:val="16"/>
              </w:rPr>
              <w:t>Event records naming jurisdictions in the plan: Cromwell town (8 records), Seminole city (7 records), Wewoka city (3 records), Bowlegs town (1 record), Konawa city (1 record), Lima town (1 record), Sasakwa town (1 record).</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3"/>
          </w:tcPr>
          <w:p>
            <w:pPr>
              <w:spacing w:after="0"/>
              <w:jc w:val="left"/>
            </w:pPr>
            <w:r>
              <w:rPr>
                <w:sz w:val="16"/>
              </w:rPr>
              <w:t>acres burned (local data)</w:t>
            </w:r>
          </w:p>
        </w:tc>
        <w:tc>
          <w:tcPr>
            <w:tcW w:type="dxa" w:w="1816"/>
          </w:tcPr>
          <w:p>
            <w:pPr>
              <w:spacing w:after="0"/>
              <w:jc w:val="right"/>
            </w:pPr>
            <w:r>
              <w:rPr>
                <w:sz w:val="16"/>
              </w:rPr>
              <w:t>6 records, 2016 to 2025 (6 zone-level)</w:t>
            </w:r>
          </w:p>
        </w:tc>
        <w:tc>
          <w:tcPr>
            <w:tcW w:type="dxa" w:w="2047"/>
          </w:tcPr>
          <w:p>
            <w:pPr>
              <w:spacing w:after="0"/>
              <w:jc w:val="left"/>
            </w:pPr>
          </w:p>
        </w:tc>
        <w:tc>
          <w:tcPr>
            <w:tcW w:type="dxa" w:w="1596"/>
          </w:tcPr>
          <w:p>
            <w:pPr>
              <w:spacing w:after="0"/>
              <w:jc w:val="left"/>
            </w:pPr>
            <w:r>
              <w:rPr>
                <w:sz w:val="16"/>
              </w:rPr>
              <w:t>Wildfire, 2016-02-08, $5,000 property; crops not reported (2016 dollars); NWS zone OKZ031</w:t>
            </w:r>
          </w:p>
        </w:tc>
        <w:tc>
          <w:tcPr>
            <w:tcW w:type="dxa" w:w="1477"/>
          </w:tcPr>
          <w:p>
            <w:pPr>
              <w:spacing w:after="0"/>
              <w:jc w:val="left"/>
            </w:pPr>
          </w:p>
        </w:tc>
        <w:tc>
          <w:tcPr>
            <w:tcW w:type="dxa" w:w="1806"/>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816"/>
          </w:tcPr>
          <w:p>
            <w:pPr>
              <w:spacing w:after="0"/>
              <w:jc w:val="right"/>
            </w:pPr>
            <w:r>
              <w:rPr>
                <w:sz w:val="16"/>
              </w:rPr>
              <w:t>32 records, 1996 to 2026 (32 zone-level)</w:t>
            </w:r>
          </w:p>
        </w:tc>
        <w:tc>
          <w:tcPr>
            <w:tcW w:type="dxa" w:w="2047"/>
          </w:tcPr>
          <w:p>
            <w:pPr>
              <w:spacing w:after="0"/>
              <w:jc w:val="left"/>
            </w:pPr>
          </w:p>
        </w:tc>
        <w:tc>
          <w:tcPr>
            <w:tcW w:type="dxa" w:w="1596"/>
          </w:tcPr>
          <w:p>
            <w:pPr>
              <w:spacing w:after="0"/>
              <w:jc w:val="left"/>
            </w:pPr>
            <w:r>
              <w:rPr>
                <w:sz w:val="16"/>
              </w:rPr>
              <w:t>Winter Storm, 2007-01-12, $80,000 property; $0 crops (2007 dollars); NWS zone OKZ031</w:t>
            </w:r>
          </w:p>
        </w:tc>
        <w:tc>
          <w:tcPr>
            <w:tcW w:type="dxa" w:w="1477"/>
          </w:tcPr>
          <w:p>
            <w:pPr>
              <w:spacing w:after="0"/>
              <w:jc w:val="left"/>
            </w:pPr>
          </w:p>
        </w:tc>
        <w:tc>
          <w:tcPr>
            <w:tcW w:type="dxa" w:w="1806"/>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3078"/>
        <w:gridCol w:w="2067"/>
        <w:gridCol w:w="2403"/>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21"/>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Tornado (primary); also designated: Inland Flooding, Strong Wind</w:t>
            </w:r>
          </w:p>
        </w:tc>
        <w:tc>
          <w:tcPr>
            <w:tcW w:type="dxa" w:w="2403"/>
          </w:tcPr>
          <w:p>
            <w:pPr>
              <w:spacing w:after="0"/>
              <w:jc w:val="right"/>
            </w:pPr>
            <w:r>
              <w:rPr>
                <w:sz w:val="16"/>
              </w:rPr>
              <w:t>$889,079.35</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2022-05-02</w:t>
            </w:r>
          </w:p>
        </w:tc>
        <w:tc>
          <w:tcPr>
            <w:tcW w:type="dxa" w:w="1037"/>
          </w:tcPr>
          <w:p>
            <w:pPr>
              <w:spacing w:after="0"/>
              <w:jc w:val="left"/>
            </w:pPr>
            <w:r>
              <w:rPr>
                <w:sz w:val="16"/>
              </w:rPr>
              <w:t>DR-4657-OK</w:t>
            </w:r>
          </w:p>
        </w:tc>
        <w:tc>
          <w:tcPr>
            <w:tcW w:type="dxa" w:w="1321"/>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03"/>
          </w:tcPr>
          <w:p>
            <w:pPr>
              <w:spacing w:after="0"/>
              <w:jc w:val="right"/>
            </w:pPr>
            <w:r>
              <w:rPr>
                <w:sz w:val="16"/>
              </w:rPr>
              <w:t>PA not declared for this county</w:t>
            </w:r>
          </w:p>
        </w:tc>
        <w:tc>
          <w:tcPr>
            <w:tcW w:type="dxa" w:w="124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21"/>
          </w:tcPr>
          <w:p>
            <w:pPr>
              <w:spacing w:after="0"/>
              <w:jc w:val="left"/>
            </w:pPr>
            <w:r>
              <w:rPr>
                <w:sz w:val="16"/>
              </w:rPr>
              <w:t>Major disaster</w:t>
            </w:r>
          </w:p>
        </w:tc>
        <w:tc>
          <w:tcPr>
            <w:tcW w:type="dxa" w:w="3078"/>
          </w:tcPr>
          <w:p>
            <w:pPr>
              <w:spacing w:after="0"/>
              <w:jc w:val="left"/>
            </w:pPr>
            <w:r>
              <w:rPr>
                <w:sz w:val="16"/>
              </w:rPr>
              <w:t>Severe Winter Storms</w:t>
            </w:r>
          </w:p>
        </w:tc>
        <w:tc>
          <w:tcPr>
            <w:tcW w:type="dxa" w:w="2067"/>
          </w:tcPr>
          <w:p>
            <w:pPr>
              <w:spacing w:after="0"/>
              <w:jc w:val="left"/>
            </w:pPr>
            <w:r>
              <w:rPr>
                <w:sz w:val="16"/>
              </w:rPr>
              <w:t>Ice Storm</w:t>
            </w:r>
          </w:p>
        </w:tc>
        <w:tc>
          <w:tcPr>
            <w:tcW w:type="dxa" w:w="2403"/>
          </w:tcPr>
          <w:p>
            <w:pPr>
              <w:spacing w:after="0"/>
              <w:jc w:val="right"/>
            </w:pPr>
            <w:r>
              <w:rPr>
                <w:sz w:val="16"/>
              </w:rPr>
              <w:t>$11,464.49</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21"/>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Ice Storm</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21"/>
          </w:tcPr>
          <w:p>
            <w:pPr>
              <w:spacing w:after="0"/>
              <w:jc w:val="left"/>
            </w:pPr>
            <w:r>
              <w:rPr>
                <w:sz w:val="16"/>
              </w:rPr>
              <w:t>Major disaster</w:t>
            </w:r>
          </w:p>
        </w:tc>
        <w:tc>
          <w:tcPr>
            <w:tcW w:type="dxa" w:w="3078"/>
          </w:tcPr>
          <w:p>
            <w:pPr>
              <w:spacing w:after="0"/>
              <w:jc w:val="left"/>
            </w:pPr>
            <w:r>
              <w:rPr>
                <w:sz w:val="16"/>
              </w:rPr>
              <w:t>COVID-19 Pandemic</w:t>
            </w:r>
          </w:p>
        </w:tc>
        <w:tc>
          <w:tcPr>
            <w:tcW w:type="dxa" w:w="2067"/>
          </w:tcPr>
          <w:p>
            <w:pPr>
              <w:spacing w:after="0"/>
              <w:jc w:val="left"/>
            </w:pPr>
            <w:r>
              <w:rPr>
                <w:sz w:val="16"/>
              </w:rPr>
              <w:t>Non-natural, not counted</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21"/>
          </w:tcPr>
          <w:p>
            <w:pPr>
              <w:spacing w:after="0"/>
              <w:jc w:val="left"/>
            </w:pPr>
            <w:r>
              <w:rPr>
                <w:sz w:val="16"/>
              </w:rPr>
              <w:t>Emergency</w:t>
            </w:r>
          </w:p>
        </w:tc>
        <w:tc>
          <w:tcPr>
            <w:tcW w:type="dxa" w:w="3078"/>
          </w:tcPr>
          <w:p>
            <w:pPr>
              <w:spacing w:after="0"/>
              <w:jc w:val="left"/>
            </w:pPr>
            <w:r>
              <w:rPr>
                <w:sz w:val="16"/>
              </w:rPr>
              <w:t>COVID-19</w:t>
            </w:r>
          </w:p>
        </w:tc>
        <w:tc>
          <w:tcPr>
            <w:tcW w:type="dxa" w:w="2067"/>
          </w:tcPr>
          <w:p>
            <w:pPr>
              <w:spacing w:after="0"/>
              <w:jc w:val="left"/>
            </w:pPr>
            <w:r>
              <w:rPr>
                <w:sz w:val="16"/>
              </w:rPr>
              <w:t>Non-natural, not counted</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DR-4530</w:t>
            </w: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21"/>
          </w:tcPr>
          <w:p>
            <w:pPr>
              <w:spacing w:after="0"/>
              <w:jc w:val="left"/>
            </w:pPr>
            <w:r>
              <w:rPr>
                <w:sz w:val="16"/>
              </w:rPr>
              <w:t>Major disaster</w:t>
            </w:r>
          </w:p>
        </w:tc>
        <w:tc>
          <w:tcPr>
            <w:tcW w:type="dxa" w:w="3078"/>
          </w:tcPr>
          <w:p>
            <w:pPr>
              <w:spacing w:after="0"/>
              <w:jc w:val="left"/>
            </w:pPr>
            <w:r>
              <w:rPr>
                <w:sz w:val="16"/>
              </w:rPr>
              <w:t>Severe Storms, Tornadoes, Straight-Line Winds, and Flooding</w:t>
            </w:r>
          </w:p>
        </w:tc>
        <w:tc>
          <w:tcPr>
            <w:tcW w:type="dxa" w:w="2067"/>
          </w:tcPr>
          <w:p>
            <w:pPr>
              <w:spacing w:after="0"/>
              <w:jc w:val="left"/>
            </w:pPr>
            <w:r>
              <w:rPr>
                <w:sz w:val="16"/>
              </w:rPr>
              <w:t>Inland Flooding; Strong Wind; Tornado</w:t>
            </w:r>
          </w:p>
        </w:tc>
        <w:tc>
          <w:tcPr>
            <w:tcW w:type="dxa" w:w="2403"/>
          </w:tcPr>
          <w:p>
            <w:pPr>
              <w:spacing w:after="0"/>
              <w:jc w:val="right"/>
            </w:pPr>
            <w:r>
              <w:rPr>
                <w:sz w:val="16"/>
              </w:rPr>
              <w:t>$588,362.77</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2013-05-20</w:t>
            </w:r>
          </w:p>
        </w:tc>
        <w:tc>
          <w:tcPr>
            <w:tcW w:type="dxa" w:w="1037"/>
          </w:tcPr>
          <w:p>
            <w:pPr>
              <w:spacing w:after="0"/>
              <w:jc w:val="left"/>
            </w:pPr>
            <w:r>
              <w:rPr>
                <w:sz w:val="16"/>
              </w:rPr>
              <w:t>2013-05-18</w:t>
            </w:r>
          </w:p>
        </w:tc>
        <w:tc>
          <w:tcPr>
            <w:tcW w:type="dxa" w:w="1037"/>
          </w:tcPr>
          <w:p>
            <w:pPr>
              <w:spacing w:after="0"/>
              <w:jc w:val="left"/>
            </w:pPr>
            <w:r>
              <w:rPr>
                <w:sz w:val="16"/>
              </w:rPr>
              <w:t>DR-4117-OK</w:t>
            </w:r>
          </w:p>
        </w:tc>
        <w:tc>
          <w:tcPr>
            <w:tcW w:type="dxa" w:w="1321"/>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Tornado (primary); also designated: Inland Flooding</w:t>
            </w:r>
          </w:p>
        </w:tc>
        <w:tc>
          <w:tcPr>
            <w:tcW w:type="dxa" w:w="2403"/>
          </w:tcPr>
          <w:p>
            <w:pPr>
              <w:spacing w:after="0"/>
              <w:jc w:val="right"/>
            </w:pPr>
            <w:r>
              <w:rPr>
                <w:sz w:val="16"/>
              </w:rPr>
              <w:t>$162,778.49</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21"/>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321"/>
          </w:tcPr>
          <w:p>
            <w:pPr>
              <w:spacing w:after="0"/>
              <w:jc w:val="left"/>
            </w:pPr>
            <w:r>
              <w:rPr>
                <w:sz w:val="16"/>
              </w:rPr>
              <w:t>Major disaster</w:t>
            </w:r>
          </w:p>
        </w:tc>
        <w:tc>
          <w:tcPr>
            <w:tcW w:type="dxa" w:w="3078"/>
          </w:tcPr>
          <w:p>
            <w:pPr>
              <w:spacing w:after="0"/>
              <w:jc w:val="left"/>
            </w:pPr>
            <w:r>
              <w:rPr>
                <w:sz w:val="16"/>
              </w:rPr>
              <w:t>Severe Storms, Tornadoes, and Straight-Line Winds</w:t>
            </w:r>
          </w:p>
        </w:tc>
        <w:tc>
          <w:tcPr>
            <w:tcW w:type="dxa" w:w="2067"/>
          </w:tcPr>
          <w:p>
            <w:pPr>
              <w:spacing w:after="0"/>
              <w:jc w:val="left"/>
            </w:pPr>
            <w:r>
              <w:rPr>
                <w:sz w:val="16"/>
              </w:rPr>
              <w:t>Strong Wind; Tornado</w:t>
            </w:r>
          </w:p>
        </w:tc>
        <w:tc>
          <w:tcPr>
            <w:tcW w:type="dxa" w:w="2403"/>
          </w:tcPr>
          <w:p>
            <w:pPr>
              <w:spacing w:after="0"/>
              <w:jc w:val="right"/>
            </w:pPr>
            <w:r>
              <w:rPr>
                <w:sz w:val="16"/>
              </w:rPr>
              <w:t>$166,004.57</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21"/>
          </w:tcPr>
          <w:p>
            <w:pPr>
              <w:spacing w:after="0"/>
              <w:jc w:val="left"/>
            </w:pPr>
            <w:r>
              <w:rPr>
                <w:sz w:val="16"/>
              </w:rPr>
              <w:t>Major disaster</w:t>
            </w:r>
          </w:p>
        </w:tc>
        <w:tc>
          <w:tcPr>
            <w:tcW w:type="dxa" w:w="3078"/>
          </w:tcPr>
          <w:p>
            <w:pPr>
              <w:spacing w:after="0"/>
              <w:jc w:val="left"/>
            </w:pPr>
            <w:r>
              <w:rPr>
                <w:sz w:val="16"/>
              </w:rPr>
              <w:t>Severe Winter Storm</w:t>
            </w:r>
          </w:p>
        </w:tc>
        <w:tc>
          <w:tcPr>
            <w:tcW w:type="dxa" w:w="2067"/>
          </w:tcPr>
          <w:p>
            <w:pPr>
              <w:spacing w:after="0"/>
              <w:jc w:val="left"/>
            </w:pPr>
            <w:r>
              <w:rPr>
                <w:sz w:val="16"/>
              </w:rPr>
              <w:t>Ice Storm</w:t>
            </w:r>
          </w:p>
        </w:tc>
        <w:tc>
          <w:tcPr>
            <w:tcW w:type="dxa" w:w="2403"/>
          </w:tcPr>
          <w:p>
            <w:pPr>
              <w:spacing w:after="0"/>
              <w:jc w:val="right"/>
            </w:pPr>
            <w:r>
              <w:rPr>
                <w:sz w:val="16"/>
              </w:rPr>
              <w:t>$185,171.77</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21"/>
          </w:tcPr>
          <w:p>
            <w:pPr>
              <w:spacing w:after="0"/>
              <w:jc w:val="left"/>
            </w:pPr>
            <w:r>
              <w:rPr>
                <w:sz w:val="16"/>
              </w:rPr>
              <w:t>Major disaster</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03"/>
          </w:tcPr>
          <w:p>
            <w:pPr>
              <w:spacing w:after="0"/>
              <w:jc w:val="right"/>
            </w:pPr>
            <w:r>
              <w:rPr>
                <w:sz w:val="16"/>
              </w:rPr>
              <w:t>$93,671.36</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21"/>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DR-1883</w:t>
            </w: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21"/>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(primary); also designated: Tornado</w:t>
            </w:r>
          </w:p>
        </w:tc>
        <w:tc>
          <w:tcPr>
            <w:tcW w:type="dxa" w:w="2403"/>
          </w:tcPr>
          <w:p>
            <w:pPr>
              <w:spacing w:after="0"/>
              <w:jc w:val="right"/>
            </w:pPr>
            <w:r>
              <w:rPr>
                <w:sz w:val="16"/>
              </w:rPr>
              <w:t>$385,663.38</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321"/>
          </w:tcPr>
          <w:p>
            <w:pPr>
              <w:spacing w:after="0"/>
              <w:jc w:val="left"/>
            </w:pPr>
            <w:r>
              <w:rPr>
                <w:sz w:val="16"/>
              </w:rPr>
              <w:t>Major disaster</w:t>
            </w:r>
          </w:p>
        </w:tc>
        <w:tc>
          <w:tcPr>
            <w:tcW w:type="dxa" w:w="3078"/>
          </w:tcPr>
          <w:p>
            <w:pPr>
              <w:spacing w:after="0"/>
              <w:jc w:val="left"/>
            </w:pPr>
            <w:r>
              <w:rPr>
                <w:sz w:val="16"/>
              </w:rPr>
              <w:t>Severe Winter Storms</w:t>
            </w:r>
          </w:p>
        </w:tc>
        <w:tc>
          <w:tcPr>
            <w:tcW w:type="dxa" w:w="2067"/>
          </w:tcPr>
          <w:p>
            <w:pPr>
              <w:spacing w:after="0"/>
              <w:jc w:val="left"/>
            </w:pPr>
            <w:r>
              <w:rPr>
                <w:sz w:val="16"/>
              </w:rPr>
              <w:t>Ice Storm</w:t>
            </w:r>
          </w:p>
        </w:tc>
        <w:tc>
          <w:tcPr>
            <w:tcW w:type="dxa" w:w="2403"/>
          </w:tcPr>
          <w:p>
            <w:pPr>
              <w:spacing w:after="0"/>
              <w:jc w:val="right"/>
            </w:pPr>
            <w:r>
              <w:rPr>
                <w:sz w:val="16"/>
              </w:rPr>
              <w:t>$9,112.10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21"/>
          </w:tcPr>
          <w:p>
            <w:pPr>
              <w:spacing w:after="0"/>
              <w:jc w:val="left"/>
            </w:pPr>
            <w:r>
              <w:rPr>
                <w:sz w:val="16"/>
              </w:rPr>
              <w:t>Emergency</w:t>
            </w:r>
          </w:p>
        </w:tc>
        <w:tc>
          <w:tcPr>
            <w:tcW w:type="dxa" w:w="3078"/>
          </w:tcPr>
          <w:p>
            <w:pPr>
              <w:spacing w:after="0"/>
              <w:jc w:val="left"/>
            </w:pPr>
            <w:r>
              <w:rPr>
                <w:sz w:val="16"/>
              </w:rPr>
              <w:t>Severe Winter Storms</w:t>
            </w:r>
          </w:p>
        </w:tc>
        <w:tc>
          <w:tcPr>
            <w:tcW w:type="dxa" w:w="2067"/>
          </w:tcPr>
          <w:p>
            <w:pPr>
              <w:spacing w:after="0"/>
              <w:jc w:val="left"/>
            </w:pPr>
            <w:r>
              <w:rPr>
                <w:sz w:val="16"/>
              </w:rPr>
              <w:t>Ice Storm</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DR-1735</w:t>
            </w:r>
          </w:p>
        </w:tc>
      </w:tr>
      <w:tr>
        <w:trPr>
          <w:cantSplit/>
        </w:trPr>
        <w:tc>
          <w:tcPr>
            <w:tcW w:type="dxa" w:w="1037"/>
          </w:tcPr>
          <w:p>
            <w:pPr>
              <w:spacing w:after="0"/>
              <w:jc w:val="left"/>
            </w:pPr>
            <w:r>
              <w:rPr>
                <w:sz w:val="16"/>
              </w:rPr>
              <w:t>2007-08-31</w:t>
            </w:r>
          </w:p>
        </w:tc>
        <w:tc>
          <w:tcPr>
            <w:tcW w:type="dxa" w:w="1037"/>
          </w:tcPr>
          <w:p>
            <w:pPr>
              <w:spacing w:after="0"/>
              <w:jc w:val="left"/>
            </w:pPr>
            <w:r>
              <w:rPr>
                <w:sz w:val="16"/>
              </w:rPr>
              <w:t>2007-05-24</w:t>
            </w:r>
          </w:p>
        </w:tc>
        <w:tc>
          <w:tcPr>
            <w:tcW w:type="dxa" w:w="1037"/>
          </w:tcPr>
          <w:p>
            <w:pPr>
              <w:spacing w:after="0"/>
              <w:jc w:val="left"/>
            </w:pPr>
            <w:r>
              <w:rPr>
                <w:sz w:val="16"/>
              </w:rPr>
              <w:t>DR-1723-OK</w:t>
            </w:r>
          </w:p>
        </w:tc>
        <w:tc>
          <w:tcPr>
            <w:tcW w:type="dxa" w:w="1321"/>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7"/>
          </w:tcPr>
          <w:p>
            <w:pPr>
              <w:spacing w:after="0"/>
              <w:jc w:val="left"/>
            </w:pPr>
            <w:r>
              <w:rPr>
                <w:sz w:val="16"/>
              </w:rPr>
              <w:t>Inland Flooding; Tornado</w:t>
            </w:r>
          </w:p>
        </w:tc>
        <w:tc>
          <w:tcPr>
            <w:tcW w:type="dxa" w:w="2403"/>
          </w:tcPr>
          <w:p>
            <w:pPr>
              <w:spacing w:after="0"/>
              <w:jc w:val="right"/>
            </w:pPr>
            <w:r>
              <w:rPr>
                <w:sz w:val="16"/>
              </w:rPr>
              <w:t>$187,028.44</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21"/>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03"/>
          </w:tcPr>
          <w:p>
            <w:pPr>
              <w:spacing w:after="0"/>
              <w:jc w:val="right"/>
            </w:pPr>
            <w:r>
              <w:rPr>
                <w:sz w:val="16"/>
              </w:rPr>
              <w:t>$347,673.57</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21"/>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7"/>
          </w:tcPr>
          <w:p>
            <w:pPr>
              <w:spacing w:after="0"/>
              <w:jc w:val="left"/>
            </w:pPr>
            <w:r>
              <w:rPr>
                <w:sz w:val="16"/>
              </w:rPr>
              <w:t>Inland Flooding; Tornado</w:t>
            </w:r>
          </w:p>
        </w:tc>
        <w:tc>
          <w:tcPr>
            <w:tcW w:type="dxa" w:w="2403"/>
          </w:tcPr>
          <w:p>
            <w:pPr>
              <w:spacing w:after="0"/>
              <w:jc w:val="right"/>
            </w:pPr>
            <w:r>
              <w:rPr>
                <w:sz w:val="16"/>
              </w:rPr>
              <w:t>$445,857.80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21"/>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03"/>
          </w:tcPr>
          <w:p>
            <w:pPr>
              <w:spacing w:after="0"/>
              <w:jc w:val="right"/>
            </w:pPr>
            <w:r>
              <w:rPr>
                <w:sz w:val="16"/>
              </w:rPr>
              <w:t>$158,401.53</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321"/>
          </w:tcPr>
          <w:p>
            <w:pPr>
              <w:spacing w:after="0"/>
              <w:jc w:val="left"/>
            </w:pPr>
            <w:r>
              <w:rPr>
                <w:sz w:val="16"/>
              </w:rPr>
              <w:t>Major disaster</w:t>
            </w:r>
          </w:p>
        </w:tc>
        <w:tc>
          <w:tcPr>
            <w:tcW w:type="dxa" w:w="3078"/>
          </w:tcPr>
          <w:p>
            <w:pPr>
              <w:spacing w:after="0"/>
              <w:jc w:val="left"/>
            </w:pPr>
            <w:r>
              <w:rPr>
                <w:sz w:val="16"/>
              </w:rPr>
              <w:t>Severe Winter Storms</w:t>
            </w:r>
          </w:p>
        </w:tc>
        <w:tc>
          <w:tcPr>
            <w:tcW w:type="dxa" w:w="2067"/>
          </w:tcPr>
          <w:p>
            <w:pPr>
              <w:spacing w:after="0"/>
              <w:jc w:val="left"/>
            </w:pPr>
            <w:r>
              <w:rPr>
                <w:sz w:val="16"/>
              </w:rPr>
              <w:t>Winter Weather</w:t>
            </w:r>
          </w:p>
        </w:tc>
        <w:tc>
          <w:tcPr>
            <w:tcW w:type="dxa" w:w="2403"/>
          </w:tcPr>
          <w:p>
            <w:pPr>
              <w:spacing w:after="0"/>
              <w:jc w:val="right"/>
            </w:pPr>
            <w:r>
              <w:rPr>
                <w:sz w:val="16"/>
              </w:rPr>
              <w:t>$223,889.98</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21"/>
          </w:tcPr>
          <w:p>
            <w:pPr>
              <w:spacing w:after="0"/>
              <w:jc w:val="left"/>
            </w:pPr>
            <w:r>
              <w:rPr>
                <w:sz w:val="16"/>
              </w:rPr>
              <w:t>Emergency</w:t>
            </w:r>
          </w:p>
        </w:tc>
        <w:tc>
          <w:tcPr>
            <w:tcW w:type="dxa" w:w="3078"/>
          </w:tcPr>
          <w:p>
            <w:pPr>
              <w:spacing w:after="0"/>
              <w:jc w:val="left"/>
            </w:pPr>
            <w:r>
              <w:rPr>
                <w:sz w:val="16"/>
              </w:rPr>
              <w:t>Severe Winter Storms and Flooding</w:t>
            </w:r>
          </w:p>
        </w:tc>
        <w:tc>
          <w:tcPr>
            <w:tcW w:type="dxa" w:w="2067"/>
          </w:tcPr>
          <w:p>
            <w:pPr>
              <w:spacing w:after="0"/>
              <w:jc w:val="left"/>
            </w:pPr>
            <w:r>
              <w:rPr>
                <w:sz w:val="16"/>
              </w:rPr>
              <w:t>Ice Storm</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DR-1678</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21"/>
          </w:tcPr>
          <w:p>
            <w:pPr>
              <w:spacing w:after="0"/>
              <w:jc w:val="left"/>
            </w:pPr>
            <w:r>
              <w:rPr>
                <w:sz w:val="16"/>
              </w:rPr>
              <w:t>Major disaster</w:t>
            </w:r>
          </w:p>
        </w:tc>
        <w:tc>
          <w:tcPr>
            <w:tcW w:type="dxa" w:w="3078"/>
          </w:tcPr>
          <w:p>
            <w:pPr>
              <w:spacing w:after="0"/>
              <w:jc w:val="left"/>
            </w:pPr>
            <w:r>
              <w:rPr>
                <w:sz w:val="16"/>
              </w:rPr>
              <w:t>Extreme Wildfire Threat</w:t>
            </w:r>
          </w:p>
        </w:tc>
        <w:tc>
          <w:tcPr>
            <w:tcW w:type="dxa" w:w="2067"/>
          </w:tcPr>
          <w:p>
            <w:pPr>
              <w:spacing w:after="0"/>
              <w:jc w:val="left"/>
            </w:pPr>
            <w:r>
              <w:rPr>
                <w:sz w:val="16"/>
              </w:rPr>
              <w:t>Wildfire</w:t>
            </w:r>
          </w:p>
        </w:tc>
        <w:tc>
          <w:tcPr>
            <w:tcW w:type="dxa" w:w="2403"/>
          </w:tcPr>
          <w:p>
            <w:pPr>
              <w:spacing w:after="0"/>
              <w:jc w:val="right"/>
            </w:pPr>
            <w:r>
              <w:rPr>
                <w:sz w:val="16"/>
              </w:rPr>
              <w:t>$13,229.78</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2005-12-28</w:t>
            </w:r>
          </w:p>
        </w:tc>
        <w:tc>
          <w:tcPr>
            <w:tcW w:type="dxa" w:w="1037"/>
          </w:tcPr>
          <w:p>
            <w:pPr>
              <w:spacing w:after="0"/>
              <w:jc w:val="left"/>
            </w:pPr>
            <w:r>
              <w:rPr>
                <w:sz w:val="16"/>
              </w:rPr>
              <w:t>2005-12-26</w:t>
            </w:r>
          </w:p>
        </w:tc>
        <w:tc>
          <w:tcPr>
            <w:tcW w:type="dxa" w:w="1037"/>
          </w:tcPr>
          <w:p>
            <w:pPr>
              <w:spacing w:after="0"/>
              <w:jc w:val="left"/>
            </w:pPr>
            <w:r>
              <w:rPr>
                <w:sz w:val="16"/>
              </w:rPr>
              <w:t>FM-2592-OK</w:t>
            </w:r>
          </w:p>
        </w:tc>
        <w:tc>
          <w:tcPr>
            <w:tcW w:type="dxa" w:w="1321"/>
          </w:tcPr>
          <w:p>
            <w:pPr>
              <w:spacing w:after="0"/>
              <w:jc w:val="left"/>
            </w:pPr>
            <w:r>
              <w:rPr>
                <w:sz w:val="16"/>
              </w:rPr>
              <w:t>Fire management</w:t>
            </w:r>
          </w:p>
        </w:tc>
        <w:tc>
          <w:tcPr>
            <w:tcW w:type="dxa" w:w="3078"/>
          </w:tcPr>
          <w:p>
            <w:pPr>
              <w:spacing w:after="0"/>
              <w:jc w:val="left"/>
            </w:pPr>
            <w:r>
              <w:rPr>
                <w:sz w:val="16"/>
              </w:rPr>
              <w:t>Hughes County Fire Complex</w:t>
            </w:r>
          </w:p>
        </w:tc>
        <w:tc>
          <w:tcPr>
            <w:tcW w:type="dxa" w:w="2067"/>
          </w:tcPr>
          <w:p>
            <w:pPr>
              <w:spacing w:after="0"/>
              <w:jc w:val="left"/>
            </w:pPr>
            <w:r>
              <w:rPr>
                <w:sz w:val="16"/>
              </w:rPr>
              <w:t>Wildfire</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21"/>
          </w:tcPr>
          <w:p>
            <w:pPr>
              <w:spacing w:after="0"/>
              <w:jc w:val="left"/>
            </w:pPr>
            <w:r>
              <w:rPr>
                <w:sz w:val="16"/>
              </w:rPr>
              <w:t>Emergency</w:t>
            </w:r>
          </w:p>
        </w:tc>
        <w:tc>
          <w:tcPr>
            <w:tcW w:type="dxa" w:w="3078"/>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21"/>
          </w:tcPr>
          <w:p>
            <w:pPr>
              <w:spacing w:after="0"/>
              <w:jc w:val="left"/>
            </w:pPr>
            <w:r>
              <w:rPr>
                <w:sz w:val="16"/>
              </w:rPr>
              <w:t>Major disaster</w:t>
            </w:r>
          </w:p>
        </w:tc>
        <w:tc>
          <w:tcPr>
            <w:tcW w:type="dxa" w:w="3078"/>
          </w:tcPr>
          <w:p>
            <w:pPr>
              <w:spacing w:after="0"/>
              <w:jc w:val="left"/>
            </w:pPr>
            <w:r>
              <w:rPr>
                <w:sz w:val="16"/>
              </w:rPr>
              <w:t>Severe Storms and Tornadoes</w:t>
            </w:r>
          </w:p>
        </w:tc>
        <w:tc>
          <w:tcPr>
            <w:tcW w:type="dxa" w:w="2067"/>
          </w:tcPr>
          <w:p>
            <w:pPr>
              <w:spacing w:after="0"/>
              <w:jc w:val="left"/>
            </w:pPr>
            <w:r>
              <w:rPr>
                <w:sz w:val="16"/>
              </w:rPr>
              <w:t>Tornado</w:t>
            </w:r>
          </w:p>
        </w:tc>
        <w:tc>
          <w:tcPr>
            <w:tcW w:type="dxa" w:w="2403"/>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21"/>
          </w:tcPr>
          <w:p>
            <w:pPr>
              <w:spacing w:after="0"/>
              <w:jc w:val="left"/>
            </w:pPr>
            <w:r>
              <w:rPr>
                <w:sz w:val="16"/>
              </w:rPr>
              <w:t>Major disaster</w:t>
            </w:r>
          </w:p>
        </w:tc>
        <w:tc>
          <w:tcPr>
            <w:tcW w:type="dxa" w:w="3078"/>
          </w:tcPr>
          <w:p>
            <w:pPr>
              <w:spacing w:after="0"/>
              <w:jc w:val="left"/>
            </w:pPr>
            <w:r>
              <w:rPr>
                <w:sz w:val="16"/>
              </w:rPr>
              <w:t>Severe Winter Ice Storm</w:t>
            </w:r>
          </w:p>
        </w:tc>
        <w:tc>
          <w:tcPr>
            <w:tcW w:type="dxa" w:w="2067"/>
          </w:tcPr>
          <w:p>
            <w:pPr>
              <w:spacing w:after="0"/>
              <w:jc w:val="left"/>
            </w:pPr>
            <w:r>
              <w:rPr>
                <w:sz w:val="16"/>
              </w:rPr>
              <w:t>Ice Storm</w:t>
            </w:r>
          </w:p>
        </w:tc>
        <w:tc>
          <w:tcPr>
            <w:tcW w:type="dxa" w:w="2403"/>
          </w:tcPr>
          <w:p>
            <w:pPr>
              <w:spacing w:after="0"/>
              <w:jc w:val="right"/>
            </w:pPr>
            <w:r>
              <w:rPr>
                <w:sz w:val="16"/>
              </w:rPr>
              <w:t>$956,983.83</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21"/>
          </w:tcPr>
          <w:p>
            <w:pPr>
              <w:spacing w:after="0"/>
              <w:jc w:val="left"/>
            </w:pPr>
            <w:r>
              <w:rPr>
                <w:sz w:val="16"/>
              </w:rPr>
              <w:t>Emergency</w:t>
            </w:r>
          </w:p>
        </w:tc>
        <w:tc>
          <w:tcPr>
            <w:tcW w:type="dxa" w:w="3078"/>
          </w:tcPr>
          <w:p>
            <w:pPr>
              <w:spacing w:after="0"/>
              <w:jc w:val="left"/>
            </w:pPr>
            <w:r>
              <w:rPr>
                <w:sz w:val="16"/>
              </w:rPr>
              <w:t>Severe Winter and Ice Storm</w:t>
            </w:r>
          </w:p>
        </w:tc>
        <w:tc>
          <w:tcPr>
            <w:tcW w:type="dxa" w:w="2067"/>
          </w:tcPr>
          <w:p>
            <w:pPr>
              <w:spacing w:after="0"/>
              <w:jc w:val="left"/>
            </w:pPr>
            <w:r>
              <w:rPr>
                <w:sz w:val="16"/>
              </w:rPr>
              <w:t>Ice Storm</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r>
              <w:rPr>
                <w:sz w:val="16"/>
              </w:rPr>
              <w:t>same incident as DR-1355</w:t>
            </w: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21"/>
          </w:tcPr>
          <w:p>
            <w:pPr>
              <w:spacing w:after="0"/>
              <w:jc w:val="left"/>
            </w:pPr>
            <w:r>
              <w:rPr>
                <w:sz w:val="16"/>
              </w:rPr>
              <w:t>Major disaster</w:t>
            </w:r>
          </w:p>
        </w:tc>
        <w:tc>
          <w:tcPr>
            <w:tcW w:type="dxa" w:w="3078"/>
          </w:tcPr>
          <w:p>
            <w:pPr>
              <w:spacing w:after="0"/>
              <w:jc w:val="left"/>
            </w:pPr>
            <w:r>
              <w:rPr>
                <w:sz w:val="16"/>
              </w:rPr>
              <w:t>Tornadoes, Severe Storms and Flooding</w:t>
            </w:r>
          </w:p>
        </w:tc>
        <w:tc>
          <w:tcPr>
            <w:tcW w:type="dxa" w:w="2067"/>
          </w:tcPr>
          <w:p>
            <w:pPr>
              <w:spacing w:after="0"/>
              <w:jc w:val="left"/>
            </w:pPr>
            <w:r>
              <w:rPr>
                <w:sz w:val="16"/>
              </w:rPr>
              <w:t>Tornado (primary); also designated: Inland Flooding</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21"/>
          </w:tcPr>
          <w:p>
            <w:pPr>
              <w:spacing w:after="0"/>
              <w:jc w:val="left"/>
            </w:pPr>
            <w:r>
              <w:rPr>
                <w:sz w:val="16"/>
              </w:rPr>
              <w:t>Major disaster</w:t>
            </w:r>
          </w:p>
        </w:tc>
        <w:tc>
          <w:tcPr>
            <w:tcW w:type="dxa" w:w="3078"/>
          </w:tcPr>
          <w:p>
            <w:pPr>
              <w:spacing w:after="0"/>
              <w:jc w:val="left"/>
            </w:pPr>
            <w:r>
              <w:rPr>
                <w:sz w:val="16"/>
              </w:rPr>
              <w:t>Severe Storms, Tornadoes &amp; Flooding</w:t>
            </w:r>
          </w:p>
        </w:tc>
        <w:tc>
          <w:tcPr>
            <w:tcW w:type="dxa" w:w="2067"/>
          </w:tcPr>
          <w:p>
            <w:pPr>
              <w:spacing w:after="0"/>
              <w:jc w:val="left"/>
            </w:pPr>
            <w:r>
              <w:rPr>
                <w:sz w:val="16"/>
              </w:rPr>
              <w:t>Inland Flooding; Tornado</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321"/>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1973-12-10</w:t>
            </w:r>
          </w:p>
        </w:tc>
        <w:tc>
          <w:tcPr>
            <w:tcW w:type="dxa" w:w="1037"/>
          </w:tcPr>
          <w:p>
            <w:pPr>
              <w:spacing w:after="0"/>
              <w:jc w:val="left"/>
            </w:pPr>
            <w:r>
              <w:rPr>
                <w:sz w:val="16"/>
              </w:rPr>
              <w:t>1973-12-10</w:t>
            </w:r>
          </w:p>
        </w:tc>
        <w:tc>
          <w:tcPr>
            <w:tcW w:type="dxa" w:w="1037"/>
          </w:tcPr>
          <w:p>
            <w:pPr>
              <w:spacing w:after="0"/>
              <w:jc w:val="left"/>
            </w:pPr>
            <w:r>
              <w:rPr>
                <w:sz w:val="16"/>
              </w:rPr>
              <w:t>DR-409-OK</w:t>
            </w:r>
          </w:p>
        </w:tc>
        <w:tc>
          <w:tcPr>
            <w:tcW w:type="dxa" w:w="1321"/>
          </w:tcPr>
          <w:p>
            <w:pPr>
              <w:spacing w:after="0"/>
              <w:jc w:val="left"/>
            </w:pPr>
            <w:r>
              <w:rPr>
                <w:sz w:val="16"/>
              </w:rPr>
              <w:t>Major disaster</w:t>
            </w:r>
          </w:p>
        </w:tc>
        <w:tc>
          <w:tcPr>
            <w:tcW w:type="dxa" w:w="3078"/>
          </w:tcPr>
          <w:p>
            <w:pPr>
              <w:spacing w:after="0"/>
              <w:jc w:val="left"/>
            </w:pPr>
            <w:r>
              <w:rPr>
                <w:sz w:val="16"/>
              </w:rPr>
              <w:t>Severe Storms &amp; Flooding</w:t>
            </w:r>
          </w:p>
        </w:tc>
        <w:tc>
          <w:tcPr>
            <w:tcW w:type="dxa" w:w="2067"/>
          </w:tcPr>
          <w:p>
            <w:pPr>
              <w:spacing w:after="0"/>
              <w:jc w:val="left"/>
            </w:pPr>
            <w:r>
              <w:rPr>
                <w:sz w:val="16"/>
              </w:rPr>
              <w:t>Inland Flooding</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21"/>
          </w:tcPr>
          <w:p>
            <w:pPr>
              <w:spacing w:after="0"/>
              <w:jc w:val="left"/>
            </w:pPr>
            <w:r>
              <w:rPr>
                <w:sz w:val="16"/>
              </w:rPr>
              <w:t>Major disaster</w:t>
            </w:r>
          </w:p>
        </w:tc>
        <w:tc>
          <w:tcPr>
            <w:tcW w:type="dxa" w:w="3078"/>
          </w:tcPr>
          <w:p>
            <w:pPr>
              <w:spacing w:after="0"/>
              <w:jc w:val="left"/>
            </w:pPr>
            <w:r>
              <w:rPr>
                <w:sz w:val="16"/>
              </w:rPr>
              <w:t>Heavy Rains, Tornadoes &amp; Flooding</w:t>
            </w:r>
          </w:p>
        </w:tc>
        <w:tc>
          <w:tcPr>
            <w:tcW w:type="dxa" w:w="2067"/>
          </w:tcPr>
          <w:p>
            <w:pPr>
              <w:spacing w:after="0"/>
              <w:jc w:val="left"/>
            </w:pPr>
            <w:r>
              <w:rPr>
                <w:sz w:val="16"/>
              </w:rPr>
              <w:t>Inland Flooding; Tornado</w:t>
            </w:r>
          </w:p>
        </w:tc>
        <w:tc>
          <w:tcPr>
            <w:tcW w:type="dxa" w:w="2403"/>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$45,138.60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r>
              <w:rPr>
                <w:sz w:val="16"/>
              </w:rPr>
              <w:t>6</w:t>
            </w:r>
          </w:p>
        </w:tc>
        <w:tc>
          <w:tcPr>
            <w:tcW w:type="dxa" w:w="1940"/>
          </w:tcPr>
          <w:p>
            <w:pPr>
              <w:spacing w:after="0"/>
              <w:jc w:val="right"/>
            </w:pPr>
            <w:r>
              <w:rPr>
                <w:sz w:val="16"/>
              </w:rPr>
              <w:t>3</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74</w:t>
            </w:r>
          </w:p>
        </w:tc>
        <w:tc>
          <w:tcPr>
            <w:tcW w:type="dxa" w:w="1117"/>
          </w:tcPr>
          <w:p>
            <w:pPr>
              <w:spacing w:after="0"/>
              <w:jc w:val="right"/>
            </w:pPr>
            <w:r>
              <w:rPr>
                <w:sz w:val="16"/>
              </w:rPr>
              <w:t>8</w:t>
            </w:r>
          </w:p>
        </w:tc>
        <w:tc>
          <w:tcPr>
            <w:tcW w:type="dxa" w:w="1940"/>
          </w:tcPr>
          <w:p>
            <w:pPr>
              <w:spacing w:after="0"/>
              <w:jc w:val="right"/>
            </w:pPr>
            <w:r>
              <w:rPr>
                <w:sz w:val="16"/>
              </w:rPr>
              <w:t>0</w:t>
            </w:r>
          </w:p>
        </w:tc>
        <w:tc>
          <w:tcPr>
            <w:tcW w:type="dxa" w:w="775"/>
          </w:tcPr>
          <w:p>
            <w:pPr>
              <w:spacing w:after="0"/>
              <w:jc w:val="right"/>
            </w:pPr>
            <w:r>
              <w:rPr>
                <w:sz w:val="16"/>
              </w:rPr>
              <w:t>23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272</w:t>
            </w:r>
          </w:p>
        </w:tc>
        <w:tc>
          <w:tcPr>
            <w:tcW w:type="dxa" w:w="1117"/>
          </w:tcPr>
          <w:p>
            <w:pPr>
              <w:spacing w:after="0"/>
              <w:jc w:val="right"/>
            </w:pPr>
            <w:r>
              <w:rPr>
                <w:sz w:val="16"/>
              </w:rPr>
              <w:t>15</w:t>
            </w:r>
          </w:p>
        </w:tc>
        <w:tc>
          <w:tcPr>
            <w:tcW w:type="dxa" w:w="1940"/>
          </w:tcPr>
          <w:p>
            <w:pPr>
              <w:spacing w:after="0"/>
              <w:jc w:val="right"/>
            </w:pPr>
            <w:r>
              <w:rPr>
                <w:sz w:val="16"/>
              </w:rPr>
              <w:t>14</w:t>
            </w:r>
          </w:p>
        </w:tc>
        <w:tc>
          <w:tcPr>
            <w:tcW w:type="dxa" w:w="775"/>
          </w:tcPr>
          <w:p>
            <w:pPr>
              <w:spacing w:after="0"/>
              <w:jc w:val="right"/>
            </w:pPr>
            <w:r>
              <w:rPr>
                <w:sz w:val="16"/>
              </w:rPr>
              <w:t>32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82</w:t>
            </w:r>
          </w:p>
        </w:tc>
        <w:tc>
          <w:tcPr>
            <w:tcW w:type="dxa" w:w="1117"/>
          </w:tcPr>
          <w:p>
            <w:pPr>
              <w:spacing w:after="0"/>
              <w:jc w:val="right"/>
            </w:pPr>
            <w:r>
              <w:rPr>
                <w:sz w:val="16"/>
              </w:rPr>
              <w:t>41</w:t>
            </w:r>
          </w:p>
        </w:tc>
        <w:tc>
          <w:tcPr>
            <w:tcW w:type="dxa" w:w="1940"/>
          </w:tcPr>
          <w:p>
            <w:pPr>
              <w:spacing w:after="0"/>
              <w:jc w:val="right"/>
            </w:pPr>
            <w:r>
              <w:rPr>
                <w:sz w:val="16"/>
              </w:rPr>
              <w:t>36</w:t>
            </w:r>
          </w:p>
        </w:tc>
        <w:tc>
          <w:tcPr>
            <w:tcW w:type="dxa" w:w="775"/>
          </w:tcPr>
          <w:p>
            <w:pPr>
              <w:spacing w:after="0"/>
              <w:jc w:val="right"/>
            </w:pPr>
            <w:r>
              <w:rPr>
                <w:sz w:val="16"/>
              </w:rPr>
              <w:t>77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27</w:t>
            </w:r>
          </w:p>
        </w:tc>
        <w:tc>
          <w:tcPr>
            <w:tcW w:type="dxa" w:w="1117"/>
          </w:tcPr>
          <w:p>
            <w:pPr>
              <w:spacing w:after="0"/>
              <w:jc w:val="right"/>
            </w:pPr>
            <w:r>
              <w:rPr>
                <w:sz w:val="16"/>
              </w:rPr>
              <w:t>3</w:t>
            </w:r>
          </w:p>
        </w:tc>
        <w:tc>
          <w:tcPr>
            <w:tcW w:type="dxa" w:w="1940"/>
          </w:tcPr>
          <w:p>
            <w:pPr>
              <w:spacing w:after="0"/>
              <w:jc w:val="right"/>
            </w:pPr>
            <w:r>
              <w:rPr>
                <w:sz w:val="16"/>
              </w:rPr>
              <w:t>2</w:t>
            </w:r>
          </w:p>
        </w:tc>
        <w:tc>
          <w:tcPr>
            <w:tcW w:type="dxa" w:w="775"/>
          </w:tcPr>
          <w:p>
            <w:pPr>
              <w:spacing w:after="0"/>
              <w:jc w:val="right"/>
            </w:pPr>
            <w:r>
              <w:rPr>
                <w:sz w:val="16"/>
              </w:rPr>
              <w:t>5</w:t>
            </w:r>
          </w:p>
        </w:tc>
        <w:tc>
          <w:tcPr>
            <w:tcW w:type="dxa" w:w="1601"/>
          </w:tcPr>
          <w:p>
            <w:pPr>
              <w:spacing w:after="0"/>
              <w:jc w:val="right"/>
            </w:pPr>
            <w:r>
              <w:rPr>
                <w:sz w:val="16"/>
              </w:rPr>
              <w:t>14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156</w:t>
            </w:r>
          </w:p>
        </w:tc>
        <w:tc>
          <w:tcPr>
            <w:tcW w:type="dxa" w:w="1117"/>
          </w:tcPr>
          <w:p>
            <w:pPr>
              <w:spacing w:after="0"/>
              <w:jc w:val="right"/>
            </w:pPr>
            <w:r>
              <w:rPr>
                <w:sz w:val="16"/>
              </w:rPr>
              <w:t>11</w:t>
            </w:r>
          </w:p>
        </w:tc>
        <w:tc>
          <w:tcPr>
            <w:tcW w:type="dxa" w:w="1940"/>
          </w:tcPr>
          <w:p>
            <w:pPr>
              <w:spacing w:after="0"/>
              <w:jc w:val="right"/>
            </w:pPr>
            <w:r>
              <w:rPr>
                <w:sz w:val="16"/>
              </w:rPr>
              <w:t>4</w:t>
            </w:r>
          </w:p>
        </w:tc>
        <w:tc>
          <w:tcPr>
            <w:tcW w:type="dxa" w:w="775"/>
          </w:tcPr>
          <w:p>
            <w:pPr>
              <w:spacing w:after="0"/>
              <w:jc w:val="right"/>
            </w:pPr>
            <w:r>
              <w:rPr>
                <w:sz w:val="16"/>
              </w:rPr>
              <w:t>16</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7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61</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14</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32</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7"/>
        <w:gridCol w:w="3494"/>
        <w:gridCol w:w="952"/>
        <w:gridCol w:w="2705"/>
        <w:gridCol w:w="29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7"/>
            <w:shd w:val="clear" w:color="auto" w:fill="E8E8E8"/>
          </w:tcPr>
          <w:p>
            <w:pPr>
              <w:spacing w:after="0"/>
              <w:jc w:val="left"/>
            </w:pPr>
            <w:r>
              <w:rPr>
                <w:b/>
                <w:sz w:val="16"/>
              </w:rPr>
              <w:t>Magnitude or extent</w:t>
            </w:r>
          </w:p>
        </w:tc>
        <w:tc>
          <w:tcPr>
            <w:tcW w:type="dxa" w:w="3494"/>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5"/>
            <w:shd w:val="clear" w:color="auto" w:fill="E8E8E8"/>
          </w:tcPr>
          <w:p>
            <w:pPr>
              <w:spacing w:after="0"/>
              <w:jc w:val="left"/>
            </w:pPr>
            <w:r>
              <w:rPr>
                <w:b/>
                <w:sz w:val="16"/>
              </w:rPr>
              <w:t>Location</w:t>
            </w:r>
          </w:p>
        </w:tc>
        <w:tc>
          <w:tcPr>
            <w:tcW w:type="dxa" w:w="29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2016-02-08</w:t>
            </w:r>
          </w:p>
        </w:tc>
        <w:tc>
          <w:tcPr>
            <w:tcW w:type="dxa" w:w="1215"/>
          </w:tcPr>
          <w:p>
            <w:pPr>
              <w:spacing w:after="0"/>
              <w:jc w:val="left"/>
            </w:pPr>
            <w:r>
              <w:rPr>
                <w:sz w:val="16"/>
              </w:rPr>
              <w:t>Wildfire</w:t>
            </w:r>
          </w:p>
        </w:tc>
        <w:tc>
          <w:tcPr>
            <w:tcW w:type="dxa" w:w="1797"/>
          </w:tcPr>
          <w:p>
            <w:pPr>
              <w:spacing w:after="0"/>
              <w:jc w:val="left"/>
            </w:pPr>
          </w:p>
        </w:tc>
        <w:tc>
          <w:tcPr>
            <w:tcW w:type="dxa" w:w="3494"/>
          </w:tcPr>
          <w:p>
            <w:pPr>
              <w:spacing w:after="0"/>
              <w:jc w:val="left"/>
            </w:pPr>
            <w:r>
              <w:rPr>
                <w:sz w:val="16"/>
              </w:rPr>
              <w:t>$5,000 property; crops not reported (zone total, 2016 dollars)</w:t>
            </w:r>
          </w:p>
        </w:tc>
        <w:tc>
          <w:tcPr>
            <w:tcW w:type="dxa" w:w="952"/>
          </w:tcPr>
          <w:p>
            <w:pPr>
              <w:spacing w:after="0"/>
              <w:jc w:val="right"/>
            </w:pPr>
            <w:r>
              <w:rPr>
                <w:sz w:val="16"/>
              </w:rPr>
              <w:t>0, 0</w:t>
            </w:r>
          </w:p>
        </w:tc>
        <w:tc>
          <w:tcPr>
            <w:tcW w:type="dxa" w:w="2705"/>
          </w:tcPr>
          <w:p>
            <w:pPr>
              <w:spacing w:after="0"/>
              <w:jc w:val="left"/>
            </w:pPr>
            <w:r>
              <w:rPr>
                <w:sz w:val="16"/>
              </w:rPr>
              <w:t>NWS zone OKZ031 (SEMINOLE), zone-level</w:t>
            </w:r>
          </w:p>
        </w:tc>
        <w:tc>
          <w:tcPr>
            <w:tcW w:type="dxa" w:w="2912"/>
          </w:tcPr>
          <w:p>
            <w:pPr>
              <w:spacing w:after="0"/>
              <w:jc w:val="left"/>
            </w:pPr>
            <w:r>
              <w:rPr>
                <w:sz w:val="16"/>
              </w:rPr>
              <w:t>B1-c worst recorded: Wildfire</w:t>
            </w:r>
          </w:p>
        </w:tc>
      </w:tr>
      <w:tr>
        <w:trPr>
          <w:cantSplit/>
        </w:trPr>
        <w:tc>
          <w:tcPr>
            <w:tcW w:type="dxa" w:w="1037"/>
          </w:tcPr>
          <w:p>
            <w:pPr>
              <w:spacing w:after="0"/>
              <w:jc w:val="left"/>
            </w:pPr>
            <w:r>
              <w:rPr>
                <w:sz w:val="16"/>
              </w:rPr>
              <w:t>2010-05-10</w:t>
            </w:r>
          </w:p>
        </w:tc>
        <w:tc>
          <w:tcPr>
            <w:tcW w:type="dxa" w:w="1215"/>
          </w:tcPr>
          <w:p>
            <w:pPr>
              <w:spacing w:after="0"/>
              <w:jc w:val="left"/>
            </w:pPr>
            <w:r>
              <w:rPr>
                <w:sz w:val="16"/>
              </w:rPr>
              <w:t>Tornado</w:t>
            </w:r>
          </w:p>
        </w:tc>
        <w:tc>
          <w:tcPr>
            <w:tcW w:type="dxa" w:w="1797"/>
          </w:tcPr>
          <w:p>
            <w:pPr>
              <w:spacing w:after="0"/>
              <w:jc w:val="left"/>
            </w:pPr>
            <w:r>
              <w:rPr>
                <w:sz w:val="16"/>
              </w:rPr>
              <w:t>EF3, 20 mi within this county, 2,200 yd wide</w:t>
            </w:r>
          </w:p>
        </w:tc>
        <w:tc>
          <w:tcPr>
            <w:tcW w:type="dxa" w:w="3494"/>
          </w:tcPr>
          <w:p>
            <w:pPr>
              <w:spacing w:after="0"/>
              <w:jc w:val="left"/>
            </w:pPr>
            <w:r>
              <w:rPr>
                <w:sz w:val="16"/>
              </w:rPr>
              <w:t>$0 property; $0 crops (2010 dollars)</w:t>
            </w:r>
          </w:p>
        </w:tc>
        <w:tc>
          <w:tcPr>
            <w:tcW w:type="dxa" w:w="952"/>
          </w:tcPr>
          <w:p>
            <w:pPr>
              <w:spacing w:after="0"/>
              <w:jc w:val="right"/>
            </w:pPr>
            <w:r>
              <w:rPr>
                <w:sz w:val="16"/>
              </w:rPr>
              <w:t>0, 26</w:t>
            </w:r>
          </w:p>
        </w:tc>
        <w:tc>
          <w:tcPr>
            <w:tcW w:type="dxa" w:w="2705"/>
          </w:tcPr>
          <w:p>
            <w:pPr>
              <w:spacing w:after="0"/>
              <w:jc w:val="left"/>
            </w:pPr>
            <w:r>
              <w:rPr>
                <w:sz w:val="16"/>
              </w:rPr>
              <w:t>SEMINOLE to CROMWELL</w:t>
            </w:r>
          </w:p>
        </w:tc>
        <w:tc>
          <w:tcPr>
            <w:tcW w:type="dxa" w:w="2912"/>
          </w:tcPr>
          <w:p>
            <w:pPr>
              <w:spacing w:after="0"/>
              <w:jc w:val="left"/>
            </w:pPr>
            <w:r>
              <w:rPr>
                <w:sz w:val="16"/>
              </w:rPr>
              <w:t>deaths or injuries recorded</w:t>
            </w:r>
          </w:p>
        </w:tc>
      </w:tr>
      <w:tr>
        <w:trPr>
          <w:cantSplit/>
        </w:trPr>
        <w:tc>
          <w:tcPr>
            <w:tcW w:type="dxa" w:w="1037"/>
          </w:tcPr>
          <w:p>
            <w:pPr>
              <w:spacing w:after="0"/>
              <w:jc w:val="left"/>
            </w:pPr>
            <w:r>
              <w:rPr>
                <w:sz w:val="16"/>
              </w:rPr>
              <w:t>2007-08-19</w:t>
            </w:r>
          </w:p>
        </w:tc>
        <w:tc>
          <w:tcPr>
            <w:tcW w:type="dxa" w:w="1215"/>
          </w:tcPr>
          <w:p>
            <w:pPr>
              <w:spacing w:after="0"/>
              <w:jc w:val="left"/>
            </w:pPr>
            <w:r>
              <w:rPr>
                <w:sz w:val="16"/>
              </w:rPr>
              <w:t>Flash Flood</w:t>
            </w:r>
          </w:p>
        </w:tc>
        <w:tc>
          <w:tcPr>
            <w:tcW w:type="dxa" w:w="1797"/>
          </w:tcPr>
          <w:p>
            <w:pPr>
              <w:spacing w:after="0"/>
              <w:jc w:val="left"/>
            </w:pPr>
          </w:p>
        </w:tc>
        <w:tc>
          <w:tcPr>
            <w:tcW w:type="dxa" w:w="3494"/>
          </w:tcPr>
          <w:p>
            <w:pPr>
              <w:spacing w:after="0"/>
              <w:jc w:val="left"/>
            </w:pPr>
            <w:r>
              <w:rPr>
                <w:sz w:val="16"/>
              </w:rPr>
              <w:t>$50,000 property; $0 crops (2007 dollars)</w:t>
            </w:r>
          </w:p>
        </w:tc>
        <w:tc>
          <w:tcPr>
            <w:tcW w:type="dxa" w:w="952"/>
          </w:tcPr>
          <w:p>
            <w:pPr>
              <w:spacing w:after="0"/>
              <w:jc w:val="right"/>
            </w:pPr>
            <w:r>
              <w:rPr>
                <w:sz w:val="16"/>
              </w:rPr>
              <w:t>1, 0</w:t>
            </w:r>
          </w:p>
        </w:tc>
        <w:tc>
          <w:tcPr>
            <w:tcW w:type="dxa" w:w="2705"/>
          </w:tcPr>
          <w:p>
            <w:pPr>
              <w:spacing w:after="0"/>
              <w:jc w:val="left"/>
            </w:pPr>
            <w:r>
              <w:rPr>
                <w:sz w:val="16"/>
              </w:rPr>
              <w:t>SEMINOLE</w:t>
            </w:r>
          </w:p>
        </w:tc>
        <w:tc>
          <w:tcPr>
            <w:tcW w:type="dxa" w:w="2912"/>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797"/>
          </w:tcPr>
          <w:p>
            <w:pPr>
              <w:spacing w:after="0"/>
              <w:jc w:val="left"/>
            </w:pPr>
          </w:p>
        </w:tc>
        <w:tc>
          <w:tcPr>
            <w:tcW w:type="dxa" w:w="3494"/>
          </w:tcPr>
          <w:p>
            <w:pPr>
              <w:spacing w:after="0"/>
              <w:jc w:val="left"/>
            </w:pPr>
            <w:r>
              <w:rPr>
                <w:sz w:val="16"/>
              </w:rPr>
              <w:t>damage not reported</w:t>
            </w:r>
          </w:p>
        </w:tc>
        <w:tc>
          <w:tcPr>
            <w:tcW w:type="dxa" w:w="952"/>
          </w:tcPr>
          <w:p>
            <w:pPr>
              <w:spacing w:after="0"/>
              <w:jc w:val="right"/>
            </w:pPr>
            <w:r>
              <w:rPr>
                <w:sz w:val="16"/>
              </w:rPr>
              <w:t>0, 0</w:t>
            </w:r>
          </w:p>
        </w:tc>
        <w:tc>
          <w:tcPr>
            <w:tcW w:type="dxa" w:w="2705"/>
          </w:tcPr>
          <w:p>
            <w:pPr>
              <w:spacing w:after="0"/>
              <w:jc w:val="left"/>
            </w:pPr>
            <w:r>
              <w:rPr>
                <w:sz w:val="16"/>
              </w:rPr>
              <w:t>NWS zone OKZ031 (SEMINOLE), zone-level</w:t>
            </w:r>
          </w:p>
        </w:tc>
        <w:tc>
          <w:tcPr>
            <w:tcW w:type="dxa" w:w="2912"/>
          </w:tcPr>
          <w:p>
            <w:pPr>
              <w:spacing w:after="0"/>
              <w:jc w:val="left"/>
            </w:pPr>
            <w:r>
              <w:rPr>
                <w:sz w:val="16"/>
              </w:rPr>
              <w:t>B1-c worst recorded: Excessive Heat, Heat</w:t>
            </w:r>
          </w:p>
        </w:tc>
      </w:tr>
      <w:tr>
        <w:trPr>
          <w:cantSplit/>
        </w:trPr>
        <w:tc>
          <w:tcPr>
            <w:tcW w:type="dxa" w:w="1037"/>
          </w:tcPr>
          <w:p>
            <w:pPr>
              <w:spacing w:after="0"/>
              <w:jc w:val="left"/>
            </w:pPr>
            <w:r>
              <w:rPr>
                <w:sz w:val="16"/>
              </w:rPr>
              <w:t>2003-05-16</w:t>
            </w:r>
          </w:p>
        </w:tc>
        <w:tc>
          <w:tcPr>
            <w:tcW w:type="dxa" w:w="1215"/>
          </w:tcPr>
          <w:p>
            <w:pPr>
              <w:spacing w:after="0"/>
              <w:jc w:val="left"/>
            </w:pPr>
            <w:r>
              <w:rPr>
                <w:sz w:val="16"/>
              </w:rPr>
              <w:t>Thunderstorm Wind</w:t>
            </w:r>
          </w:p>
        </w:tc>
        <w:tc>
          <w:tcPr>
            <w:tcW w:type="dxa" w:w="1797"/>
          </w:tcPr>
          <w:p>
            <w:pPr>
              <w:spacing w:after="0"/>
              <w:jc w:val="left"/>
            </w:pPr>
            <w:r>
              <w:rPr>
                <w:sz w:val="16"/>
              </w:rPr>
              <w:t>78 kt (90 mph) estimated gust</w:t>
            </w:r>
          </w:p>
        </w:tc>
        <w:tc>
          <w:tcPr>
            <w:tcW w:type="dxa" w:w="3494"/>
          </w:tcPr>
          <w:p>
            <w:pPr>
              <w:spacing w:after="0"/>
              <w:jc w:val="left"/>
            </w:pPr>
            <w:r>
              <w:rPr>
                <w:sz w:val="16"/>
              </w:rPr>
              <w:t>$20,000 property; crops not reported (2003 dollars)</w:t>
            </w:r>
          </w:p>
        </w:tc>
        <w:tc>
          <w:tcPr>
            <w:tcW w:type="dxa" w:w="952"/>
          </w:tcPr>
          <w:p>
            <w:pPr>
              <w:spacing w:after="0"/>
              <w:jc w:val="right"/>
            </w:pPr>
            <w:r>
              <w:rPr>
                <w:sz w:val="16"/>
              </w:rPr>
              <w:t>0, 0</w:t>
            </w:r>
          </w:p>
        </w:tc>
        <w:tc>
          <w:tcPr>
            <w:tcW w:type="dxa" w:w="2705"/>
          </w:tcPr>
          <w:p>
            <w:pPr>
              <w:spacing w:after="0"/>
              <w:jc w:val="left"/>
            </w:pPr>
            <w:r>
              <w:rPr>
                <w:sz w:val="16"/>
              </w:rPr>
              <w:t>CROMWELL</w:t>
            </w:r>
          </w:p>
        </w:tc>
        <w:tc>
          <w:tcPr>
            <w:tcW w:type="dxa" w:w="2912"/>
          </w:tcPr>
          <w:p>
            <w:pPr>
              <w:spacing w:after="0"/>
              <w:jc w:val="left"/>
            </w:pPr>
            <w:r>
              <w:rPr>
                <w:sz w:val="16"/>
              </w:rPr>
              <w:t>B1-c worst recorded: Thunderstorm Wind</w:t>
            </w:r>
          </w:p>
        </w:tc>
      </w:tr>
      <w:tr>
        <w:trPr>
          <w:cantSplit/>
        </w:trPr>
        <w:tc>
          <w:tcPr>
            <w:tcW w:type="dxa" w:w="1037"/>
          </w:tcPr>
          <w:p>
            <w:pPr>
              <w:spacing w:after="0"/>
              <w:jc w:val="left"/>
            </w:pPr>
            <w:r>
              <w:rPr>
                <w:sz w:val="16"/>
              </w:rPr>
              <w:t>2002-03-08</w:t>
            </w:r>
          </w:p>
        </w:tc>
        <w:tc>
          <w:tcPr>
            <w:tcW w:type="dxa" w:w="1215"/>
          </w:tcPr>
          <w:p>
            <w:pPr>
              <w:spacing w:after="0"/>
              <w:jc w:val="left"/>
            </w:pPr>
            <w:r>
              <w:rPr>
                <w:sz w:val="16"/>
              </w:rPr>
              <w:t>High Wind</w:t>
            </w:r>
          </w:p>
        </w:tc>
        <w:tc>
          <w:tcPr>
            <w:tcW w:type="dxa" w:w="1797"/>
          </w:tcPr>
          <w:p>
            <w:pPr>
              <w:spacing w:after="0"/>
              <w:jc w:val="left"/>
            </w:pPr>
            <w:r>
              <w:rPr>
                <w:sz w:val="16"/>
              </w:rPr>
              <w:t>45 kt (52 mph) measured</w:t>
            </w:r>
          </w:p>
        </w:tc>
        <w:tc>
          <w:tcPr>
            <w:tcW w:type="dxa" w:w="3494"/>
          </w:tcPr>
          <w:p>
            <w:pPr>
              <w:spacing w:after="0"/>
              <w:jc w:val="left"/>
            </w:pPr>
            <w:r>
              <w:rPr>
                <w:sz w:val="16"/>
              </w:rPr>
              <w:t>damage not reported</w:t>
            </w:r>
          </w:p>
        </w:tc>
        <w:tc>
          <w:tcPr>
            <w:tcW w:type="dxa" w:w="952"/>
          </w:tcPr>
          <w:p>
            <w:pPr>
              <w:spacing w:after="0"/>
              <w:jc w:val="right"/>
            </w:pPr>
            <w:r>
              <w:rPr>
                <w:sz w:val="16"/>
              </w:rPr>
              <w:t>0, 0</w:t>
            </w:r>
          </w:p>
        </w:tc>
        <w:tc>
          <w:tcPr>
            <w:tcW w:type="dxa" w:w="2705"/>
          </w:tcPr>
          <w:p>
            <w:pPr>
              <w:spacing w:after="0"/>
              <w:jc w:val="left"/>
            </w:pPr>
            <w:r>
              <w:rPr>
                <w:sz w:val="16"/>
              </w:rPr>
              <w:t>NWS zone OKZ031 (SEMINOLE), zone-level</w:t>
            </w:r>
          </w:p>
        </w:tc>
        <w:tc>
          <w:tcPr>
            <w:tcW w:type="dxa" w:w="2912"/>
          </w:tcPr>
          <w:p>
            <w:pPr>
              <w:spacing w:after="0"/>
              <w:jc w:val="left"/>
            </w:pPr>
            <w:r>
              <w:rPr>
                <w:sz w:val="16"/>
              </w:rPr>
              <w:t>B1-c worst recorded: High Wind and Strong Wind</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1797"/>
          </w:tcPr>
          <w:p>
            <w:pPr>
              <w:spacing w:after="0"/>
              <w:jc w:val="left"/>
            </w:pPr>
          </w:p>
        </w:tc>
        <w:tc>
          <w:tcPr>
            <w:tcW w:type="dxa" w:w="3494"/>
          </w:tcPr>
          <w:p>
            <w:pPr>
              <w:spacing w:after="0"/>
              <w:jc w:val="left"/>
            </w:pPr>
            <w:r>
              <w:rPr>
                <w:sz w:val="16"/>
              </w:rPr>
              <w:t>$2,000,000 property; crops not reported (zone total, 2000 dollars)</w:t>
            </w:r>
          </w:p>
        </w:tc>
        <w:tc>
          <w:tcPr>
            <w:tcW w:type="dxa" w:w="952"/>
          </w:tcPr>
          <w:p>
            <w:pPr>
              <w:spacing w:after="0"/>
              <w:jc w:val="right"/>
            </w:pPr>
            <w:r>
              <w:rPr>
                <w:sz w:val="16"/>
              </w:rPr>
              <w:t>0, 0</w:t>
            </w:r>
          </w:p>
        </w:tc>
        <w:tc>
          <w:tcPr>
            <w:tcW w:type="dxa" w:w="2705"/>
          </w:tcPr>
          <w:p>
            <w:pPr>
              <w:spacing w:after="0"/>
              <w:jc w:val="left"/>
            </w:pPr>
            <w:r>
              <w:rPr>
                <w:sz w:val="16"/>
              </w:rPr>
              <w:t>NWS zone OKZ031 (SEMINOLE), zone-level</w:t>
            </w:r>
          </w:p>
        </w:tc>
        <w:tc>
          <w:tcPr>
            <w:tcW w:type="dxa" w:w="2912"/>
          </w:tcPr>
          <w:p>
            <w:pPr>
              <w:spacing w:after="0"/>
              <w:jc w:val="left"/>
            </w:pPr>
            <w:r>
              <w:rPr>
                <w:sz w:val="16"/>
              </w:rPr>
              <w:t>B1-c worst recorded: Ice Storm</w:t>
            </w:r>
          </w:p>
        </w:tc>
      </w:tr>
      <w:tr>
        <w:trPr>
          <w:cantSplit/>
        </w:trPr>
        <w:tc>
          <w:tcPr>
            <w:tcW w:type="dxa" w:w="1037"/>
          </w:tcPr>
          <w:p>
            <w:pPr>
              <w:spacing w:after="0"/>
              <w:jc w:val="left"/>
            </w:pPr>
            <w:r>
              <w:rPr>
                <w:sz w:val="16"/>
              </w:rPr>
              <w:t>1998-07-11</w:t>
            </w:r>
          </w:p>
        </w:tc>
        <w:tc>
          <w:tcPr>
            <w:tcW w:type="dxa" w:w="1215"/>
          </w:tcPr>
          <w:p>
            <w:pPr>
              <w:spacing w:after="0"/>
              <w:jc w:val="left"/>
            </w:pPr>
            <w:r>
              <w:rPr>
                <w:sz w:val="16"/>
              </w:rPr>
              <w:t>Heat</w:t>
            </w:r>
          </w:p>
        </w:tc>
        <w:tc>
          <w:tcPr>
            <w:tcW w:type="dxa" w:w="1797"/>
          </w:tcPr>
          <w:p>
            <w:pPr>
              <w:spacing w:after="0"/>
              <w:jc w:val="left"/>
            </w:pPr>
          </w:p>
        </w:tc>
        <w:tc>
          <w:tcPr>
            <w:tcW w:type="dxa" w:w="3494"/>
          </w:tcPr>
          <w:p>
            <w:pPr>
              <w:spacing w:after="0"/>
              <w:jc w:val="left"/>
            </w:pPr>
            <w:r>
              <w:rPr>
                <w:sz w:val="16"/>
              </w:rPr>
              <w:t>damage not reported</w:t>
            </w:r>
          </w:p>
        </w:tc>
        <w:tc>
          <w:tcPr>
            <w:tcW w:type="dxa" w:w="952"/>
          </w:tcPr>
          <w:p>
            <w:pPr>
              <w:spacing w:after="0"/>
              <w:jc w:val="right"/>
            </w:pPr>
            <w:r>
              <w:rPr>
                <w:sz w:val="16"/>
              </w:rPr>
              <w:t>1, 0</w:t>
            </w:r>
          </w:p>
        </w:tc>
        <w:tc>
          <w:tcPr>
            <w:tcW w:type="dxa" w:w="2705"/>
          </w:tcPr>
          <w:p>
            <w:pPr>
              <w:spacing w:after="0"/>
              <w:jc w:val="left"/>
            </w:pPr>
            <w:r>
              <w:rPr>
                <w:sz w:val="16"/>
              </w:rPr>
              <w:t>NWS zone OKZ031 (SEMINOLE), zone-level</w:t>
            </w:r>
          </w:p>
        </w:tc>
        <w:tc>
          <w:tcPr>
            <w:tcW w:type="dxa" w:w="2912"/>
          </w:tcPr>
          <w:p>
            <w:pPr>
              <w:spacing w:after="0"/>
              <w:jc w:val="left"/>
            </w:pPr>
            <w:r>
              <w:rPr>
                <w:sz w:val="16"/>
              </w:rPr>
              <w:t>deaths or injuries recorded</w:t>
            </w:r>
          </w:p>
        </w:tc>
      </w:tr>
      <w:tr>
        <w:trPr>
          <w:cantSplit/>
        </w:trPr>
        <w:tc>
          <w:tcPr>
            <w:tcW w:type="dxa" w:w="1037"/>
          </w:tcPr>
          <w:p>
            <w:pPr>
              <w:spacing w:after="0"/>
              <w:jc w:val="left"/>
            </w:pPr>
            <w:r>
              <w:rPr>
                <w:sz w:val="16"/>
              </w:rPr>
              <w:t>1998-06-08</w:t>
            </w:r>
          </w:p>
        </w:tc>
        <w:tc>
          <w:tcPr>
            <w:tcW w:type="dxa" w:w="1215"/>
          </w:tcPr>
          <w:p>
            <w:pPr>
              <w:spacing w:after="0"/>
              <w:jc w:val="left"/>
            </w:pPr>
            <w:r>
              <w:rPr>
                <w:sz w:val="16"/>
              </w:rPr>
              <w:t>Hail</w:t>
            </w:r>
          </w:p>
        </w:tc>
        <w:tc>
          <w:tcPr>
            <w:tcW w:type="dxa" w:w="1797"/>
          </w:tcPr>
          <w:p>
            <w:pPr>
              <w:spacing w:after="0"/>
              <w:jc w:val="left"/>
            </w:pPr>
            <w:r>
              <w:rPr>
                <w:sz w:val="16"/>
              </w:rPr>
              <w:t>4.5 in</w:t>
            </w:r>
          </w:p>
        </w:tc>
        <w:tc>
          <w:tcPr>
            <w:tcW w:type="dxa" w:w="3494"/>
          </w:tcPr>
          <w:p>
            <w:pPr>
              <w:spacing w:after="0"/>
              <w:jc w:val="left"/>
            </w:pPr>
            <w:r>
              <w:rPr>
                <w:sz w:val="16"/>
              </w:rPr>
              <w:t>damage not reported</w:t>
            </w:r>
          </w:p>
        </w:tc>
        <w:tc>
          <w:tcPr>
            <w:tcW w:type="dxa" w:w="952"/>
          </w:tcPr>
          <w:p>
            <w:pPr>
              <w:spacing w:after="0"/>
              <w:jc w:val="right"/>
            </w:pPr>
            <w:r>
              <w:rPr>
                <w:sz w:val="16"/>
              </w:rPr>
              <w:t>0, 0</w:t>
            </w:r>
          </w:p>
        </w:tc>
        <w:tc>
          <w:tcPr>
            <w:tcW w:type="dxa" w:w="2705"/>
          </w:tcPr>
          <w:p>
            <w:pPr>
              <w:spacing w:after="0"/>
              <w:jc w:val="left"/>
            </w:pPr>
            <w:r>
              <w:rPr>
                <w:sz w:val="16"/>
              </w:rPr>
              <w:t>SEMINOLE</w:t>
            </w:r>
          </w:p>
        </w:tc>
        <w:tc>
          <w:tcPr>
            <w:tcW w:type="dxa" w:w="2912"/>
          </w:tcPr>
          <w:p>
            <w:pPr>
              <w:spacing w:after="0"/>
              <w:jc w:val="left"/>
            </w:pPr>
            <w:r>
              <w:rPr>
                <w:sz w:val="16"/>
              </w:rPr>
              <w:t>B1-c worst recorded: Hail</w:t>
            </w:r>
          </w:p>
        </w:tc>
      </w:tr>
      <w:tr>
        <w:trPr>
          <w:cantSplit/>
        </w:trPr>
        <w:tc>
          <w:tcPr>
            <w:tcW w:type="dxa" w:w="1037"/>
          </w:tcPr>
          <w:p>
            <w:pPr>
              <w:spacing w:after="0"/>
              <w:jc w:val="left"/>
            </w:pPr>
            <w:r>
              <w:rPr>
                <w:sz w:val="16"/>
              </w:rPr>
              <w:t>1998-04-26</w:t>
            </w:r>
          </w:p>
        </w:tc>
        <w:tc>
          <w:tcPr>
            <w:tcW w:type="dxa" w:w="1215"/>
          </w:tcPr>
          <w:p>
            <w:pPr>
              <w:spacing w:after="0"/>
              <w:jc w:val="left"/>
            </w:pPr>
            <w:r>
              <w:rPr>
                <w:sz w:val="16"/>
              </w:rPr>
              <w:t>Flash Flood</w:t>
            </w:r>
          </w:p>
        </w:tc>
        <w:tc>
          <w:tcPr>
            <w:tcW w:type="dxa" w:w="1797"/>
          </w:tcPr>
          <w:p>
            <w:pPr>
              <w:spacing w:after="0"/>
              <w:jc w:val="left"/>
            </w:pPr>
          </w:p>
        </w:tc>
        <w:tc>
          <w:tcPr>
            <w:tcW w:type="dxa" w:w="3494"/>
          </w:tcPr>
          <w:p>
            <w:pPr>
              <w:spacing w:after="0"/>
              <w:jc w:val="left"/>
            </w:pPr>
            <w:r>
              <w:rPr>
                <w:sz w:val="16"/>
              </w:rPr>
              <w:t>$165,000 property; crops not reported (1998 dollars)</w:t>
            </w:r>
          </w:p>
        </w:tc>
        <w:tc>
          <w:tcPr>
            <w:tcW w:type="dxa" w:w="952"/>
          </w:tcPr>
          <w:p>
            <w:pPr>
              <w:spacing w:after="0"/>
              <w:jc w:val="right"/>
            </w:pPr>
            <w:r>
              <w:rPr>
                <w:sz w:val="16"/>
              </w:rPr>
              <w:t>0, 0</w:t>
            </w:r>
          </w:p>
        </w:tc>
        <w:tc>
          <w:tcPr>
            <w:tcW w:type="dxa" w:w="2705"/>
          </w:tcPr>
          <w:p>
            <w:pPr>
              <w:spacing w:after="0"/>
              <w:jc w:val="left"/>
            </w:pPr>
            <w:r>
              <w:rPr>
                <w:sz w:val="16"/>
              </w:rPr>
              <w:t>COUNTYWIDE</w:t>
            </w:r>
          </w:p>
        </w:tc>
        <w:tc>
          <w:tcPr>
            <w:tcW w:type="dxa" w:w="29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797"/>
          </w:tcPr>
          <w:p>
            <w:pPr>
              <w:spacing w:after="0"/>
              <w:jc w:val="left"/>
            </w:pPr>
          </w:p>
        </w:tc>
        <w:tc>
          <w:tcPr>
            <w:tcW w:type="dxa" w:w="3494"/>
          </w:tcPr>
          <w:p>
            <w:pPr>
              <w:spacing w:after="0"/>
              <w:jc w:val="left"/>
            </w:pPr>
            <w:r>
              <w:rPr>
                <w:sz w:val="16"/>
              </w:rPr>
              <w:t>damage not reported</w:t>
            </w:r>
          </w:p>
        </w:tc>
        <w:tc>
          <w:tcPr>
            <w:tcW w:type="dxa" w:w="952"/>
          </w:tcPr>
          <w:p>
            <w:pPr>
              <w:spacing w:after="0"/>
              <w:jc w:val="right"/>
            </w:pPr>
            <w:r>
              <w:rPr>
                <w:sz w:val="16"/>
              </w:rPr>
              <w:t>0, 0</w:t>
            </w:r>
          </w:p>
        </w:tc>
        <w:tc>
          <w:tcPr>
            <w:tcW w:type="dxa" w:w="2705"/>
          </w:tcPr>
          <w:p>
            <w:pPr>
              <w:spacing w:after="0"/>
              <w:jc w:val="left"/>
            </w:pPr>
            <w:r>
              <w:rPr>
                <w:sz w:val="16"/>
              </w:rPr>
              <w:t>NWS zone OKZ031 (SEMINOLE), zone-level</w:t>
            </w:r>
          </w:p>
        </w:tc>
        <w:tc>
          <w:tcPr>
            <w:tcW w:type="dxa" w:w="29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1981-05-17</w:t>
            </w:r>
          </w:p>
        </w:tc>
        <w:tc>
          <w:tcPr>
            <w:tcW w:type="dxa" w:w="1215"/>
          </w:tcPr>
          <w:p>
            <w:pPr>
              <w:spacing w:after="0"/>
              <w:jc w:val="left"/>
            </w:pPr>
            <w:r>
              <w:rPr>
                <w:sz w:val="16"/>
              </w:rPr>
              <w:t>Tornado</w:t>
            </w:r>
          </w:p>
        </w:tc>
        <w:tc>
          <w:tcPr>
            <w:tcW w:type="dxa" w:w="1797"/>
          </w:tcPr>
          <w:p>
            <w:pPr>
              <w:spacing w:after="0"/>
              <w:jc w:val="left"/>
            </w:pPr>
            <w:r>
              <w:rPr>
                <w:sz w:val="16"/>
              </w:rPr>
              <w:t>F4, 9.7 mi path length (whole path, pre-1996), 600 yd wide</w:t>
            </w:r>
          </w:p>
        </w:tc>
        <w:tc>
          <w:tcPr>
            <w:tcW w:type="dxa" w:w="3494"/>
          </w:tcPr>
          <w:p>
            <w:pPr>
              <w:spacing w:after="0"/>
              <w:jc w:val="left"/>
            </w:pPr>
            <w:r>
              <w:rPr>
                <w:sz w:val="16"/>
              </w:rPr>
              <w:t>$2,500,000 property; crops not recorded (1981 dollars)</w:t>
            </w:r>
          </w:p>
        </w:tc>
        <w:tc>
          <w:tcPr>
            <w:tcW w:type="dxa" w:w="952"/>
          </w:tcPr>
          <w:p>
            <w:pPr>
              <w:spacing w:after="0"/>
              <w:jc w:val="right"/>
            </w:pPr>
            <w:r>
              <w:rPr>
                <w:sz w:val="16"/>
              </w:rPr>
              <w:t>0, 0</w:t>
            </w:r>
          </w:p>
        </w:tc>
        <w:tc>
          <w:tcPr>
            <w:tcW w:type="dxa" w:w="2705"/>
          </w:tcPr>
          <w:p>
            <w:pPr>
              <w:spacing w:after="0"/>
              <w:jc w:val="left"/>
            </w:pPr>
            <w:r>
              <w:rPr>
                <w:sz w:val="16"/>
              </w:rPr>
              <w:t>location not recorded</w:t>
            </w:r>
          </w:p>
        </w:tc>
        <w:tc>
          <w:tcPr>
            <w:tcW w:type="dxa" w:w="291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15"/>
          </w:tcPr>
          <w:p>
            <w:pPr>
              <w:spacing w:after="0"/>
              <w:jc w:val="left"/>
            </w:pPr>
            <w:r>
              <w:rPr>
                <w:sz w:val="16"/>
              </w:rPr>
              <w:t>about 1.32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28.8</w:t>
            </w:r>
          </w:p>
        </w:tc>
        <w:tc>
          <w:tcPr>
            <w:tcW w:type="dxa" w:w="1335"/>
          </w:tcPr>
          <w:p>
            <w:pPr>
              <w:spacing w:after="0"/>
              <w:jc w:val="left"/>
            </w:pPr>
            <w:r>
              <w:rPr>
                <w:sz w:val="16"/>
              </w:rPr>
              <w:t>event-days per year</w:t>
            </w:r>
          </w:p>
        </w:tc>
        <w:tc>
          <w:tcPr>
            <w:tcW w:type="dxa" w:w="1715"/>
          </w:tcPr>
          <w:p>
            <w:pPr>
              <w:spacing w:after="0"/>
              <w:jc w:val="left"/>
            </w:pPr>
            <w:r>
              <w:rPr>
                <w:sz w:val="16"/>
              </w:rPr>
              <w:t>about 28.8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910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9.88</w:t>
            </w:r>
          </w:p>
        </w:tc>
        <w:tc>
          <w:tcPr>
            <w:tcW w:type="dxa" w:w="1335"/>
          </w:tcPr>
          <w:p>
            <w:pPr>
              <w:spacing w:after="0"/>
              <w:jc w:val="left"/>
            </w:pPr>
            <w:r>
              <w:rPr>
                <w:sz w:val="16"/>
              </w:rPr>
              <w:t>events per year</w:t>
            </w:r>
          </w:p>
        </w:tc>
        <w:tc>
          <w:tcPr>
            <w:tcW w:type="dxa" w:w="1715"/>
          </w:tcPr>
          <w:p>
            <w:pPr>
              <w:spacing w:after="0"/>
              <w:jc w:val="left"/>
            </w:pPr>
            <w:r>
              <w:rPr>
                <w:sz w:val="16"/>
              </w:rPr>
              <w:t>about 9.88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375.4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19.7</w:t>
            </w:r>
          </w:p>
        </w:tc>
        <w:tc>
          <w:tcPr>
            <w:tcW w:type="dxa" w:w="1335"/>
          </w:tcPr>
          <w:p>
            <w:pPr>
              <w:spacing w:after="0"/>
              <w:jc w:val="left"/>
            </w:pPr>
            <w:r>
              <w:rPr>
                <w:sz w:val="16"/>
              </w:rPr>
              <w:t>event-days per year</w:t>
            </w:r>
          </w:p>
        </w:tc>
        <w:tc>
          <w:tcPr>
            <w:tcW w:type="dxa" w:w="1715"/>
          </w:tcPr>
          <w:p>
            <w:pPr>
              <w:spacing w:after="0"/>
              <w:jc w:val="left"/>
            </w:pPr>
            <w:r>
              <w:rPr>
                <w:sz w:val="16"/>
              </w:rPr>
              <w:t>about 19.7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311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0.0076</w:t>
            </w:r>
          </w:p>
        </w:tc>
        <w:tc>
          <w:tcPr>
            <w:tcW w:type="dxa" w:w="1335"/>
          </w:tcPr>
          <w:p>
            <w:pPr>
              <w:spacing w:after="0"/>
              <w:jc w:val="left"/>
            </w:pPr>
            <w:r>
              <w:rPr>
                <w:sz w:val="16"/>
              </w:rPr>
              <w:t>events per year</w:t>
            </w:r>
          </w:p>
        </w:tc>
        <w:tc>
          <w:tcPr>
            <w:tcW w:type="dxa" w:w="1715"/>
          </w:tcPr>
          <w:p>
            <w:pPr>
              <w:spacing w:after="0"/>
              <w:jc w:val="left"/>
            </w:pPr>
            <w:r>
              <w:rPr>
                <w:sz w:val="16"/>
              </w:rPr>
              <w:t>about 1 in 132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1.28</w:t>
            </w:r>
          </w:p>
        </w:tc>
        <w:tc>
          <w:tcPr>
            <w:tcW w:type="dxa" w:w="1335"/>
          </w:tcPr>
          <w:p>
            <w:pPr>
              <w:spacing w:after="0"/>
              <w:jc w:val="left"/>
            </w:pPr>
            <w:r>
              <w:rPr>
                <w:sz w:val="16"/>
              </w:rPr>
              <w:t>event-days per year</w:t>
            </w:r>
          </w:p>
        </w:tc>
        <w:tc>
          <w:tcPr>
            <w:tcW w:type="dxa" w:w="1715"/>
          </w:tcPr>
          <w:p>
            <w:pPr>
              <w:spacing w:after="0"/>
              <w:jc w:val="left"/>
            </w:pPr>
            <w:r>
              <w:rPr>
                <w:sz w:val="16"/>
              </w:rPr>
              <w:t>about 1.28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86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0.607</w:t>
            </w:r>
          </w:p>
        </w:tc>
        <w:tc>
          <w:tcPr>
            <w:tcW w:type="dxa" w:w="1335"/>
          </w:tcPr>
          <w:p>
            <w:pPr>
              <w:spacing w:after="0"/>
              <w:jc w:val="left"/>
            </w:pPr>
            <w:r>
              <w:rPr>
                <w:sz w:val="16"/>
              </w:rPr>
              <w:t>event-days per year</w:t>
            </w:r>
          </w:p>
        </w:tc>
        <w:tc>
          <w:tcPr>
            <w:tcW w:type="dxa" w:w="1715"/>
          </w:tcPr>
          <w:p>
            <w:pPr>
              <w:spacing w:after="0"/>
              <w:jc w:val="left"/>
            </w:pPr>
            <w:r>
              <w:rPr>
                <w:sz w:val="16"/>
              </w:rPr>
              <w:t>about 0.607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17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0.254</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54.3</w:t>
            </w:r>
          </w:p>
        </w:tc>
        <w:tc>
          <w:tcPr>
            <w:tcW w:type="dxa" w:w="1335"/>
          </w:tcPr>
          <w:p>
            <w:pPr>
              <w:spacing w:after="0"/>
              <w:jc w:val="left"/>
            </w:pPr>
            <w:r>
              <w:rPr>
                <w:sz w:val="16"/>
              </w:rPr>
              <w:t>days per year with a strike</w:t>
            </w:r>
          </w:p>
        </w:tc>
        <w:tc>
          <w:tcPr>
            <w:tcW w:type="dxa" w:w="1715"/>
          </w:tcPr>
          <w:p>
            <w:pPr>
              <w:spacing w:after="0"/>
              <w:jc w:val="left"/>
            </w:pPr>
            <w:r>
              <w:rPr>
                <w:sz w:val="16"/>
              </w:rPr>
              <w:t>about 54.3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4.94</w:t>
            </w:r>
          </w:p>
        </w:tc>
        <w:tc>
          <w:tcPr>
            <w:tcW w:type="dxa" w:w="1335"/>
          </w:tcPr>
          <w:p>
            <w:pPr>
              <w:spacing w:after="0"/>
              <w:jc w:val="left"/>
            </w:pPr>
            <w:r>
              <w:rPr>
                <w:sz w:val="16"/>
              </w:rPr>
              <w:t>events per year</w:t>
            </w:r>
          </w:p>
        </w:tc>
        <w:tc>
          <w:tcPr>
            <w:tcW w:type="dxa" w:w="1715"/>
          </w:tcPr>
          <w:p>
            <w:pPr>
              <w:spacing w:after="0"/>
              <w:jc w:val="left"/>
            </w:pPr>
            <w:r>
              <w:rPr>
                <w:sz w:val="16"/>
              </w:rPr>
              <w:t>about 4.94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0.756</w:t>
            </w:r>
          </w:p>
        </w:tc>
        <w:tc>
          <w:tcPr>
            <w:tcW w:type="dxa" w:w="1335"/>
          </w:tcPr>
          <w:p>
            <w:pPr>
              <w:spacing w:after="0"/>
              <w:jc w:val="left"/>
            </w:pPr>
            <w:r>
              <w:rPr>
                <w:sz w:val="16"/>
              </w:rPr>
              <w:t>events per year</w:t>
            </w:r>
          </w:p>
        </w:tc>
        <w:tc>
          <w:tcPr>
            <w:tcW w:type="dxa" w:w="1715"/>
          </w:tcPr>
          <w:p>
            <w:pPr>
              <w:spacing w:after="0"/>
              <w:jc w:val="left"/>
            </w:pPr>
            <w:r>
              <w:rPr>
                <w:sz w:val="16"/>
              </w:rPr>
              <w:t>about 0.76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0.0113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1.13%</w:t>
            </w:r>
          </w:p>
        </w:tc>
        <w:tc>
          <w:tcPr>
            <w:tcW w:type="dxa" w:w="1037"/>
          </w:tcPr>
          <w:p>
            <w:pPr>
              <w:spacing w:after="0"/>
              <w:jc w:val="left"/>
            </w:pPr>
            <w:r>
              <w:rPr>
                <w:sz w:val="16"/>
              </w:rPr>
              <w:t>Likely</w:t>
            </w:r>
          </w:p>
        </w:tc>
        <w:tc>
          <w:tcPr>
            <w:tcW w:type="dxa" w:w="1315"/>
          </w:tcPr>
          <w:p>
            <w:pPr>
              <w:spacing w:after="0"/>
              <w:jc w:val="left"/>
            </w:pPr>
            <w:r>
              <w:rPr>
                <w:sz w:val="16"/>
              </w:rPr>
              <w:t>Storm Events records in 4 of 30 years, 1996 to 2025 (13.3%)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w:t>
            </w:r>
          </w:p>
        </w:tc>
        <w:tc>
          <w:tcPr>
            <w:tcW w:type="dxa" w:w="1335"/>
          </w:tcPr>
          <w:p>
            <w:pPr>
              <w:spacing w:after="0"/>
              <w:jc w:val="left"/>
            </w:pPr>
            <w:r>
              <w:rPr>
                <w:sz w:val="16"/>
              </w:rPr>
              <w:t>event-days per year</w:t>
            </w:r>
          </w:p>
        </w:tc>
        <w:tc>
          <w:tcPr>
            <w:tcW w:type="dxa" w:w="1715"/>
          </w:tcPr>
          <w:p>
            <w:pPr>
              <w:spacing w:after="0"/>
              <w:jc w:val="left"/>
            </w:pPr>
            <w:r>
              <w:rPr>
                <w:sz w:val="16"/>
              </w:rPr>
              <w:t>about 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152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66.8</w:t>
            </w:r>
          </w:p>
        </w:tc>
        <w:tc>
          <w:tcPr>
            <w:tcW w:type="dxa" w:w="1295"/>
          </w:tcPr>
          <w:p>
            <w:pPr>
              <w:spacing w:after="0"/>
              <w:jc w:val="right"/>
            </w:pPr>
            <w:r>
              <w:rPr>
                <w:sz w:val="16"/>
              </w:rPr>
              <w:t>77.0</w:t>
            </w:r>
          </w:p>
        </w:tc>
        <w:tc>
          <w:tcPr>
            <w:tcW w:type="dxa" w:w="1235"/>
          </w:tcPr>
          <w:p>
            <w:pPr>
              <w:spacing w:after="0"/>
              <w:jc w:val="right"/>
            </w:pPr>
            <w:r>
              <w:rPr>
                <w:sz w:val="16"/>
              </w:rPr>
              <w:t>87.3</w:t>
            </w:r>
          </w:p>
        </w:tc>
        <w:tc>
          <w:tcPr>
            <w:tcW w:type="dxa" w:w="7078"/>
          </w:tcPr>
          <w:p>
            <w:pPr>
              <w:spacing w:after="0"/>
              <w:jc w:val="left"/>
            </w:pPr>
            <w:r>
              <w:rPr>
                <w:sz w:val="16"/>
              </w:rPr>
              <w:t>Relatively High 3, 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9</w:t>
            </w:r>
          </w:p>
        </w:tc>
        <w:tc>
          <w:tcPr>
            <w:tcW w:type="dxa" w:w="1235"/>
          </w:tcPr>
          <w:p>
            <w:pPr>
              <w:spacing w:after="0"/>
              <w:jc w:val="right"/>
            </w:pPr>
            <w:r>
              <w:rPr>
                <w:sz w:val="16"/>
              </w:rPr>
              <w:t>91.1</w:t>
            </w:r>
          </w:p>
        </w:tc>
        <w:tc>
          <w:tcPr>
            <w:tcW w:type="dxa" w:w="1295"/>
          </w:tcPr>
          <w:p>
            <w:pPr>
              <w:spacing w:after="0"/>
              <w:jc w:val="right"/>
            </w:pPr>
            <w:r>
              <w:rPr>
                <w:sz w:val="16"/>
              </w:rPr>
              <w:t>92.3</w:t>
            </w:r>
          </w:p>
        </w:tc>
        <w:tc>
          <w:tcPr>
            <w:tcW w:type="dxa" w:w="1235"/>
          </w:tcPr>
          <w:p>
            <w:pPr>
              <w:spacing w:after="0"/>
              <w:jc w:val="right"/>
            </w:pPr>
            <w:r>
              <w:rPr>
                <w:sz w:val="16"/>
              </w:rPr>
              <w:t>98.7</w:t>
            </w:r>
          </w:p>
        </w:tc>
        <w:tc>
          <w:tcPr>
            <w:tcW w:type="dxa" w:w="7078"/>
          </w:tcPr>
          <w:p>
            <w:pPr>
              <w:spacing w:after="0"/>
              <w:jc w:val="left"/>
            </w:pPr>
            <w:r>
              <w:rPr>
                <w:sz w:val="16"/>
              </w:rPr>
              <w:t>Relatively High 1, Relatively Moderate 1, Relatively Low 1, No Rating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27.4</w:t>
            </w:r>
          </w:p>
        </w:tc>
        <w:tc>
          <w:tcPr>
            <w:tcW w:type="dxa" w:w="1295"/>
          </w:tcPr>
          <w:p>
            <w:pPr>
              <w:spacing w:after="0"/>
              <w:jc w:val="right"/>
            </w:pPr>
            <w:r>
              <w:rPr>
                <w:sz w:val="16"/>
              </w:rPr>
              <w:t>45.9</w:t>
            </w:r>
          </w:p>
        </w:tc>
        <w:tc>
          <w:tcPr>
            <w:tcW w:type="dxa" w:w="1235"/>
          </w:tcPr>
          <w:p>
            <w:pPr>
              <w:spacing w:after="0"/>
              <w:jc w:val="right"/>
            </w:pPr>
            <w:r>
              <w:rPr>
                <w:sz w:val="16"/>
              </w:rPr>
              <w:t>67.5</w:t>
            </w:r>
          </w:p>
        </w:tc>
        <w:tc>
          <w:tcPr>
            <w:tcW w:type="dxa" w:w="7078"/>
          </w:tcPr>
          <w:p>
            <w:pPr>
              <w:spacing w:after="0"/>
              <w:jc w:val="left"/>
            </w:pPr>
            <w:r>
              <w:rPr>
                <w:sz w:val="16"/>
              </w:rPr>
              <w:t>Relatively Low 6,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91.9</w:t>
            </w:r>
          </w:p>
        </w:tc>
        <w:tc>
          <w:tcPr>
            <w:tcW w:type="dxa" w:w="1295"/>
          </w:tcPr>
          <w:p>
            <w:pPr>
              <w:spacing w:after="0"/>
              <w:jc w:val="right"/>
            </w:pPr>
            <w:r>
              <w:rPr>
                <w:sz w:val="16"/>
              </w:rPr>
              <w:t>96.9</w:t>
            </w:r>
          </w:p>
        </w:tc>
        <w:tc>
          <w:tcPr>
            <w:tcW w:type="dxa" w:w="1235"/>
          </w:tcPr>
          <w:p>
            <w:pPr>
              <w:spacing w:after="0"/>
              <w:jc w:val="right"/>
            </w:pPr>
            <w:r>
              <w:rPr>
                <w:sz w:val="16"/>
              </w:rPr>
              <w:t>99.2</w:t>
            </w:r>
          </w:p>
        </w:tc>
        <w:tc>
          <w:tcPr>
            <w:tcW w:type="dxa" w:w="7078"/>
          </w:tcPr>
          <w:p>
            <w:pPr>
              <w:spacing w:after="0"/>
              <w:jc w:val="left"/>
            </w:pPr>
            <w:r>
              <w:rPr>
                <w:sz w:val="16"/>
              </w:rPr>
              <w:t>Very High 4, Relatively High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87.0</w:t>
            </w:r>
          </w:p>
        </w:tc>
        <w:tc>
          <w:tcPr>
            <w:tcW w:type="dxa" w:w="1295"/>
          </w:tcPr>
          <w:p>
            <w:pPr>
              <w:spacing w:after="0"/>
              <w:jc w:val="right"/>
            </w:pPr>
            <w:r>
              <w:rPr>
                <w:sz w:val="16"/>
              </w:rPr>
              <w:t>93.2</w:t>
            </w:r>
          </w:p>
        </w:tc>
        <w:tc>
          <w:tcPr>
            <w:tcW w:type="dxa" w:w="1235"/>
          </w:tcPr>
          <w:p>
            <w:pPr>
              <w:spacing w:after="0"/>
              <w:jc w:val="right"/>
            </w:pPr>
            <w:r>
              <w:rPr>
                <w:sz w:val="16"/>
              </w:rPr>
              <w:t>96.2</w:t>
            </w:r>
          </w:p>
        </w:tc>
        <w:tc>
          <w:tcPr>
            <w:tcW w:type="dxa" w:w="7078"/>
          </w:tcPr>
          <w:p>
            <w:pPr>
              <w:spacing w:after="0"/>
              <w:jc w:val="left"/>
            </w:pPr>
            <w:r>
              <w:rPr>
                <w:sz w:val="16"/>
              </w:rPr>
              <w:t>Relatively High 9</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32.8</w:t>
            </w:r>
          </w:p>
        </w:tc>
        <w:tc>
          <w:tcPr>
            <w:tcW w:type="dxa" w:w="1295"/>
          </w:tcPr>
          <w:p>
            <w:pPr>
              <w:spacing w:after="0"/>
              <w:jc w:val="right"/>
            </w:pPr>
            <w:r>
              <w:rPr>
                <w:sz w:val="16"/>
              </w:rPr>
              <w:t>37.8</w:t>
            </w:r>
          </w:p>
        </w:tc>
        <w:tc>
          <w:tcPr>
            <w:tcW w:type="dxa" w:w="1235"/>
          </w:tcPr>
          <w:p>
            <w:pPr>
              <w:spacing w:after="0"/>
              <w:jc w:val="right"/>
            </w:pPr>
            <w:r>
              <w:rPr>
                <w:sz w:val="16"/>
              </w:rPr>
              <w:t>45.1</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91.2</w:t>
            </w:r>
          </w:p>
        </w:tc>
        <w:tc>
          <w:tcPr>
            <w:tcW w:type="dxa" w:w="1295"/>
          </w:tcPr>
          <w:p>
            <w:pPr>
              <w:spacing w:after="0"/>
              <w:jc w:val="right"/>
            </w:pPr>
            <w:r>
              <w:rPr>
                <w:sz w:val="16"/>
              </w:rPr>
              <w:t>95.0</w:t>
            </w:r>
          </w:p>
        </w:tc>
        <w:tc>
          <w:tcPr>
            <w:tcW w:type="dxa" w:w="1235"/>
          </w:tcPr>
          <w:p>
            <w:pPr>
              <w:spacing w:after="0"/>
              <w:jc w:val="right"/>
            </w:pPr>
            <w:r>
              <w:rPr>
                <w:sz w:val="16"/>
              </w:rPr>
              <w:t>98.1</w:t>
            </w:r>
          </w:p>
        </w:tc>
        <w:tc>
          <w:tcPr>
            <w:tcW w:type="dxa" w:w="7078"/>
          </w:tcPr>
          <w:p>
            <w:pPr>
              <w:spacing w:after="0"/>
              <w:jc w:val="left"/>
            </w:pPr>
            <w:r>
              <w:rPr>
                <w:sz w:val="16"/>
              </w:rPr>
              <w:t>Very High 2, Relatively High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16.9</w:t>
            </w:r>
          </w:p>
        </w:tc>
        <w:tc>
          <w:tcPr>
            <w:tcW w:type="dxa" w:w="1295"/>
          </w:tcPr>
          <w:p>
            <w:pPr>
              <w:spacing w:after="0"/>
              <w:jc w:val="right"/>
            </w:pPr>
            <w:r>
              <w:rPr>
                <w:sz w:val="16"/>
              </w:rPr>
              <w:t>31.0</w:t>
            </w:r>
          </w:p>
        </w:tc>
        <w:tc>
          <w:tcPr>
            <w:tcW w:type="dxa" w:w="1235"/>
          </w:tcPr>
          <w:p>
            <w:pPr>
              <w:spacing w:after="0"/>
              <w:jc w:val="right"/>
            </w:pPr>
            <w:r>
              <w:rPr>
                <w:sz w:val="16"/>
              </w:rPr>
              <w:t>64.2</w:t>
            </w:r>
          </w:p>
        </w:tc>
        <w:tc>
          <w:tcPr>
            <w:tcW w:type="dxa" w:w="7078"/>
          </w:tcPr>
          <w:p>
            <w:pPr>
              <w:spacing w:after="0"/>
              <w:jc w:val="left"/>
            </w:pPr>
            <w:r>
              <w:rPr>
                <w:sz w:val="16"/>
              </w:rPr>
              <w:t>Relatively Moderate 3, Relatively Low 6</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36.9</w:t>
            </w:r>
          </w:p>
        </w:tc>
        <w:tc>
          <w:tcPr>
            <w:tcW w:type="dxa" w:w="1295"/>
          </w:tcPr>
          <w:p>
            <w:pPr>
              <w:spacing w:after="0"/>
              <w:jc w:val="right"/>
            </w:pPr>
            <w:r>
              <w:rPr>
                <w:sz w:val="16"/>
              </w:rPr>
              <w:t>87.2</w:t>
            </w:r>
          </w:p>
        </w:tc>
        <w:tc>
          <w:tcPr>
            <w:tcW w:type="dxa" w:w="1235"/>
          </w:tcPr>
          <w:p>
            <w:pPr>
              <w:spacing w:after="0"/>
              <w:jc w:val="right"/>
            </w:pPr>
            <w:r>
              <w:rPr>
                <w:sz w:val="16"/>
              </w:rPr>
              <w:t>92.6</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53.6</w:t>
            </w:r>
          </w:p>
        </w:tc>
        <w:tc>
          <w:tcPr>
            <w:tcW w:type="dxa" w:w="1295"/>
          </w:tcPr>
          <w:p>
            <w:pPr>
              <w:spacing w:after="0"/>
              <w:jc w:val="right"/>
            </w:pPr>
            <w:r>
              <w:rPr>
                <w:sz w:val="16"/>
              </w:rPr>
              <w:t>69.4</w:t>
            </w:r>
          </w:p>
        </w:tc>
        <w:tc>
          <w:tcPr>
            <w:tcW w:type="dxa" w:w="1235"/>
          </w:tcPr>
          <w:p>
            <w:pPr>
              <w:spacing w:after="0"/>
              <w:jc w:val="right"/>
            </w:pPr>
            <w:r>
              <w:rPr>
                <w:sz w:val="16"/>
              </w:rPr>
              <w:t>85.7</w:t>
            </w:r>
          </w:p>
        </w:tc>
        <w:tc>
          <w:tcPr>
            <w:tcW w:type="dxa" w:w="7078"/>
          </w:tcPr>
          <w:p>
            <w:pPr>
              <w:spacing w:after="0"/>
              <w:jc w:val="left"/>
            </w:pPr>
            <w:r>
              <w:rPr>
                <w:sz w:val="16"/>
              </w:rPr>
              <w:t>Relatively High 3, Relatively Moderate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68.8</w:t>
            </w:r>
          </w:p>
        </w:tc>
        <w:tc>
          <w:tcPr>
            <w:tcW w:type="dxa" w:w="1295"/>
          </w:tcPr>
          <w:p>
            <w:pPr>
              <w:spacing w:after="0"/>
              <w:jc w:val="right"/>
            </w:pPr>
            <w:r>
              <w:rPr>
                <w:sz w:val="16"/>
              </w:rPr>
              <w:t>80.3</w:t>
            </w:r>
          </w:p>
        </w:tc>
        <w:tc>
          <w:tcPr>
            <w:tcW w:type="dxa" w:w="1235"/>
          </w:tcPr>
          <w:p>
            <w:pPr>
              <w:spacing w:after="0"/>
              <w:jc w:val="right"/>
            </w:pPr>
            <w:r>
              <w:rPr>
                <w:sz w:val="16"/>
              </w:rPr>
              <w:t>92.9</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72.7</w:t>
            </w:r>
          </w:p>
        </w:tc>
        <w:tc>
          <w:tcPr>
            <w:tcW w:type="dxa" w:w="1295"/>
          </w:tcPr>
          <w:p>
            <w:pPr>
              <w:spacing w:after="0"/>
              <w:jc w:val="right"/>
            </w:pPr>
            <w:r>
              <w:rPr>
                <w:sz w:val="16"/>
              </w:rPr>
              <w:t>86.9</w:t>
            </w:r>
          </w:p>
        </w:tc>
        <w:tc>
          <w:tcPr>
            <w:tcW w:type="dxa" w:w="1235"/>
          </w:tcPr>
          <w:p>
            <w:pPr>
              <w:spacing w:after="0"/>
              <w:jc w:val="right"/>
            </w:pPr>
            <w:r>
              <w:rPr>
                <w:sz w:val="16"/>
              </w:rPr>
              <w:t>97.5</w:t>
            </w:r>
          </w:p>
        </w:tc>
        <w:tc>
          <w:tcPr>
            <w:tcW w:type="dxa" w:w="7078"/>
          </w:tcPr>
          <w:p>
            <w:pPr>
              <w:spacing w:after="0"/>
              <w:jc w:val="left"/>
            </w:pPr>
            <w:r>
              <w:rPr>
                <w:sz w:val="16"/>
              </w:rPr>
              <w:t>Very High 3, 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81.4</w:t>
            </w:r>
          </w:p>
        </w:tc>
        <w:tc>
          <w:tcPr>
            <w:tcW w:type="dxa" w:w="1295"/>
          </w:tcPr>
          <w:p>
            <w:pPr>
              <w:spacing w:after="0"/>
              <w:jc w:val="right"/>
            </w:pPr>
            <w:r>
              <w:rPr>
                <w:sz w:val="16"/>
              </w:rPr>
              <w:t>95.7</w:t>
            </w:r>
          </w:p>
        </w:tc>
        <w:tc>
          <w:tcPr>
            <w:tcW w:type="dxa" w:w="1235"/>
          </w:tcPr>
          <w:p>
            <w:pPr>
              <w:spacing w:after="0"/>
              <w:jc w:val="right"/>
            </w:pPr>
            <w:r>
              <w:rPr>
                <w:sz w:val="16"/>
              </w:rPr>
              <w:t>98.1</w:t>
            </w:r>
          </w:p>
        </w:tc>
        <w:tc>
          <w:tcPr>
            <w:tcW w:type="dxa" w:w="7078"/>
          </w:tcPr>
          <w:p>
            <w:pPr>
              <w:spacing w:after="0"/>
              <w:jc w:val="left"/>
            </w:pPr>
            <w:r>
              <w:rPr>
                <w:sz w:val="16"/>
              </w:rPr>
              <w:t>Relatively High 4, Relatively Moderate 4,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72.9</w:t>
            </w:r>
          </w:p>
        </w:tc>
        <w:tc>
          <w:tcPr>
            <w:tcW w:type="dxa" w:w="1295"/>
          </w:tcPr>
          <w:p>
            <w:pPr>
              <w:spacing w:after="0"/>
              <w:jc w:val="right"/>
            </w:pPr>
            <w:r>
              <w:rPr>
                <w:sz w:val="16"/>
              </w:rPr>
              <w:t>83.4</w:t>
            </w:r>
          </w:p>
        </w:tc>
        <w:tc>
          <w:tcPr>
            <w:tcW w:type="dxa" w:w="1235"/>
          </w:tcPr>
          <w:p>
            <w:pPr>
              <w:spacing w:after="0"/>
              <w:jc w:val="right"/>
            </w:pPr>
            <w:r>
              <w:rPr>
                <w:sz w:val="16"/>
              </w:rPr>
              <w:t>93.1</w:t>
            </w:r>
          </w:p>
        </w:tc>
        <w:tc>
          <w:tcPr>
            <w:tcW w:type="dxa" w:w="7078"/>
          </w:tcPr>
          <w:p>
            <w:pPr>
              <w:spacing w:after="0"/>
              <w:jc w:val="left"/>
            </w:pPr>
            <w:r>
              <w:rPr>
                <w:sz w:val="16"/>
              </w:rPr>
              <w:t>Relatively High 7,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Seminole County</w:t>
            </w:r>
          </w:p>
        </w:tc>
        <w:tc>
          <w:tcPr>
            <w:tcW w:type="dxa" w:w="843"/>
          </w:tcPr>
          <w:p>
            <w:pPr>
              <w:spacing w:after="0"/>
              <w:jc w:val="left"/>
            </w:pPr>
            <w:r>
              <w:rPr>
                <w:sz w:val="16"/>
              </w:rPr>
              <w:t>County</w:t>
            </w:r>
          </w:p>
        </w:tc>
        <w:tc>
          <w:tcPr>
            <w:tcW w:type="dxa" w:w="3278"/>
          </w:tcPr>
          <w:p>
            <w:pPr>
              <w:spacing w:after="0"/>
              <w:jc w:val="left"/>
            </w:pPr>
            <w:r>
              <w:rPr>
                <w:sz w:val="16"/>
              </w:rPr>
              <w:t>Approved, expires 2029-04-23</w:t>
            </w:r>
          </w:p>
        </w:tc>
        <w:tc>
          <w:tcPr>
            <w:tcW w:type="dxa" w:w="2614"/>
          </w:tcPr>
          <w:p>
            <w:pPr>
              <w:spacing w:after="0"/>
              <w:jc w:val="right"/>
            </w:pPr>
            <w:r>
              <w:rPr>
                <w:sz w:val="16"/>
              </w:rPr>
              <w:t>FMA RL 0, SRL 0; any 0</w:t>
            </w:r>
          </w:p>
        </w:tc>
        <w:tc>
          <w:tcPr>
            <w:tcW w:type="dxa" w:w="2703"/>
          </w:tcPr>
          <w:p>
            <w:pPr>
              <w:spacing w:after="0"/>
              <w:jc w:val="right"/>
            </w:pPr>
            <w:r>
              <w:rPr>
                <w:sz w:val="16"/>
              </w:rPr>
              <w:t>$3,157,838.38</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Bowlegs town</w:t>
            </w:r>
          </w:p>
        </w:tc>
        <w:tc>
          <w:tcPr>
            <w:tcW w:type="dxa" w:w="843"/>
          </w:tcPr>
          <w:p>
            <w:pPr>
              <w:spacing w:after="0"/>
              <w:jc w:val="left"/>
            </w:pPr>
            <w:r>
              <w:rPr>
                <w:sz w:val="16"/>
              </w:rPr>
              <w:t>Town</w:t>
            </w:r>
          </w:p>
        </w:tc>
        <w:tc>
          <w:tcPr>
            <w:tcW w:type="dxa" w:w="3278"/>
          </w:tcPr>
          <w:p>
            <w:pPr>
              <w:spacing w:after="0"/>
              <w:jc w:val="left"/>
            </w:pPr>
            <w:r>
              <w:rPr>
                <w:sz w:val="16"/>
              </w:rPr>
              <w:t>Approved, expires 2029-04-23</w:t>
            </w:r>
          </w:p>
        </w:tc>
        <w:tc>
          <w:tcPr>
            <w:tcW w:type="dxa" w:w="2614"/>
          </w:tcPr>
          <w:p>
            <w:pPr>
              <w:spacing w:after="0"/>
              <w:jc w:val="right"/>
            </w:pPr>
            <w:r>
              <w:rPr>
                <w:sz w:val="16"/>
              </w:rPr>
              <w:t>FMA RL 0, SRL 0; any 0</w:t>
            </w:r>
          </w:p>
        </w:tc>
        <w:tc>
          <w:tcPr>
            <w:tcW w:type="dxa" w:w="2703"/>
          </w:tcPr>
          <w:p>
            <w:pPr>
              <w:spacing w:after="0"/>
              <w:jc w:val="right"/>
            </w:pPr>
            <w:r>
              <w:rPr>
                <w:sz w:val="16"/>
              </w:rPr>
              <w:t>$1,354.50</w:t>
            </w:r>
          </w:p>
        </w:tc>
        <w:tc>
          <w:tcPr>
            <w:tcW w:type="dxa" w:w="3057"/>
          </w:tcPr>
          <w:p>
            <w:pPr>
              <w:spacing w:after="0"/>
              <w:jc w:val="right"/>
            </w:pPr>
            <w:r>
              <w:rPr>
                <w:sz w:val="16"/>
              </w:rPr>
              <w:t>17 total; 1 since its plan</w:t>
            </w:r>
          </w:p>
        </w:tc>
      </w:tr>
      <w:tr>
        <w:trPr>
          <w:cantSplit/>
        </w:trPr>
        <w:tc>
          <w:tcPr>
            <w:tcW w:type="dxa" w:w="1618"/>
          </w:tcPr>
          <w:p>
            <w:pPr>
              <w:spacing w:after="0"/>
              <w:jc w:val="left"/>
            </w:pPr>
            <w:r>
              <w:rPr>
                <w:sz w:val="16"/>
              </w:rPr>
              <w:t>Cromwell town</w:t>
            </w:r>
          </w:p>
        </w:tc>
        <w:tc>
          <w:tcPr>
            <w:tcW w:type="dxa" w:w="843"/>
          </w:tcPr>
          <w:p>
            <w:pPr>
              <w:spacing w:after="0"/>
              <w:jc w:val="left"/>
            </w:pPr>
            <w:r>
              <w:rPr>
                <w:sz w:val="16"/>
              </w:rPr>
              <w:t>Town</w:t>
            </w:r>
          </w:p>
        </w:tc>
        <w:tc>
          <w:tcPr>
            <w:tcW w:type="dxa" w:w="3278"/>
          </w:tcPr>
          <w:p>
            <w:pPr>
              <w:spacing w:after="0"/>
              <w:jc w:val="left"/>
            </w:pPr>
            <w:r>
              <w:rPr>
                <w:sz w:val="16"/>
              </w:rPr>
              <w:t>Approved, expires 2029-04-23</w:t>
            </w:r>
          </w:p>
        </w:tc>
        <w:tc>
          <w:tcPr>
            <w:tcW w:type="dxa" w:w="2614"/>
          </w:tcPr>
          <w:p>
            <w:pPr>
              <w:spacing w:after="0"/>
              <w:jc w:val="right"/>
            </w:pPr>
            <w:r>
              <w:rPr>
                <w:sz w:val="16"/>
              </w:rPr>
              <w:t>FMA RL 0, SRL 0; any 0</w:t>
            </w:r>
          </w:p>
        </w:tc>
        <w:tc>
          <w:tcPr>
            <w:tcW w:type="dxa" w:w="2703"/>
          </w:tcPr>
          <w:p>
            <w:pPr>
              <w:spacing w:after="0"/>
              <w:jc w:val="right"/>
            </w:pPr>
            <w:r>
              <w:rPr>
                <w:sz w:val="16"/>
              </w:rPr>
              <w:t>$14,891.48</w:t>
            </w:r>
          </w:p>
        </w:tc>
        <w:tc>
          <w:tcPr>
            <w:tcW w:type="dxa" w:w="3057"/>
          </w:tcPr>
          <w:p>
            <w:pPr>
              <w:spacing w:after="0"/>
              <w:jc w:val="right"/>
            </w:pPr>
            <w:r>
              <w:rPr>
                <w:sz w:val="16"/>
              </w:rPr>
              <w:t>47 total; 7 since its plan</w:t>
            </w:r>
          </w:p>
        </w:tc>
      </w:tr>
      <w:tr>
        <w:trPr>
          <w:cantSplit/>
        </w:trPr>
        <w:tc>
          <w:tcPr>
            <w:tcW w:type="dxa" w:w="1618"/>
          </w:tcPr>
          <w:p>
            <w:pPr>
              <w:spacing w:after="0"/>
              <w:jc w:val="left"/>
            </w:pPr>
            <w:r>
              <w:rPr>
                <w:sz w:val="16"/>
              </w:rPr>
              <w:t>Konawa city</w:t>
            </w:r>
          </w:p>
        </w:tc>
        <w:tc>
          <w:tcPr>
            <w:tcW w:type="dxa" w:w="843"/>
          </w:tcPr>
          <w:p>
            <w:pPr>
              <w:spacing w:after="0"/>
              <w:jc w:val="left"/>
            </w:pPr>
            <w:r>
              <w:rPr>
                <w:sz w:val="16"/>
              </w:rPr>
              <w:t>City</w:t>
            </w:r>
          </w:p>
        </w:tc>
        <w:tc>
          <w:tcPr>
            <w:tcW w:type="dxa" w:w="3278"/>
          </w:tcPr>
          <w:p>
            <w:pPr>
              <w:spacing w:after="0"/>
              <w:jc w:val="left"/>
            </w:pPr>
            <w:r>
              <w:rPr>
                <w:sz w:val="16"/>
              </w:rPr>
              <w:t>Approved, expires 2029-04-23</w:t>
            </w:r>
          </w:p>
        </w:tc>
        <w:tc>
          <w:tcPr>
            <w:tcW w:type="dxa" w:w="2614"/>
          </w:tcPr>
          <w:p>
            <w:pPr>
              <w:spacing w:after="0"/>
              <w:jc w:val="right"/>
            </w:pPr>
            <w:r>
              <w:rPr>
                <w:sz w:val="16"/>
              </w:rPr>
              <w:t>FMA RL 0, SRL 0; any 0</w:t>
            </w:r>
          </w:p>
        </w:tc>
        <w:tc>
          <w:tcPr>
            <w:tcW w:type="dxa" w:w="2703"/>
          </w:tcPr>
          <w:p>
            <w:pPr>
              <w:spacing w:after="0"/>
              <w:jc w:val="right"/>
            </w:pPr>
            <w:r>
              <w:rPr>
                <w:sz w:val="16"/>
              </w:rPr>
              <w:t>$103,347.23</w:t>
            </w:r>
          </w:p>
        </w:tc>
        <w:tc>
          <w:tcPr>
            <w:tcW w:type="dxa" w:w="3057"/>
          </w:tcPr>
          <w:p>
            <w:pPr>
              <w:spacing w:after="0"/>
              <w:jc w:val="right"/>
            </w:pPr>
            <w:r>
              <w:rPr>
                <w:sz w:val="16"/>
              </w:rPr>
              <w:t>35 total; 5 since its plan</w:t>
            </w:r>
          </w:p>
        </w:tc>
      </w:tr>
      <w:tr>
        <w:trPr>
          <w:cantSplit/>
        </w:trPr>
        <w:tc>
          <w:tcPr>
            <w:tcW w:type="dxa" w:w="1618"/>
          </w:tcPr>
          <w:p>
            <w:pPr>
              <w:spacing w:after="0"/>
              <w:jc w:val="left"/>
            </w:pPr>
            <w:r>
              <w:rPr>
                <w:sz w:val="16"/>
              </w:rPr>
              <w:t>Lima town</w:t>
            </w:r>
          </w:p>
        </w:tc>
        <w:tc>
          <w:tcPr>
            <w:tcW w:type="dxa" w:w="843"/>
          </w:tcPr>
          <w:p>
            <w:pPr>
              <w:spacing w:after="0"/>
              <w:jc w:val="left"/>
            </w:pPr>
            <w:r>
              <w:rPr>
                <w:sz w:val="16"/>
              </w:rPr>
              <w:t>Town</w:t>
            </w:r>
          </w:p>
        </w:tc>
        <w:tc>
          <w:tcPr>
            <w:tcW w:type="dxa" w:w="3278"/>
          </w:tcPr>
          <w:p>
            <w:pPr>
              <w:spacing w:after="0"/>
              <w:jc w:val="left"/>
            </w:pPr>
            <w:r>
              <w:rPr>
                <w:sz w:val="16"/>
              </w:rPr>
              <w:t>Approved, expires 2029-04-23</w:t>
            </w:r>
          </w:p>
        </w:tc>
        <w:tc>
          <w:tcPr>
            <w:tcW w:type="dxa" w:w="2614"/>
          </w:tcPr>
          <w:p>
            <w:pPr>
              <w:spacing w:after="0"/>
              <w:jc w:val="right"/>
            </w:pPr>
            <w:r>
              <w:rPr>
                <w:sz w:val="16"/>
              </w:rPr>
              <w:t>FMA RL 0, SRL 0; any 0</w:t>
            </w:r>
          </w:p>
        </w:tc>
        <w:tc>
          <w:tcPr>
            <w:tcW w:type="dxa" w:w="2703"/>
          </w:tcPr>
          <w:p>
            <w:pPr>
              <w:spacing w:after="0"/>
              <w:jc w:val="right"/>
            </w:pPr>
            <w:r>
              <w:rPr>
                <w:sz w:val="16"/>
              </w:rPr>
              <w:t>$38,940</w:t>
            </w:r>
          </w:p>
        </w:tc>
        <w:tc>
          <w:tcPr>
            <w:tcW w:type="dxa" w:w="3057"/>
          </w:tcPr>
          <w:p>
            <w:pPr>
              <w:spacing w:after="0"/>
              <w:jc w:val="right"/>
            </w:pPr>
            <w:r>
              <w:rPr>
                <w:sz w:val="16"/>
              </w:rPr>
              <w:t>7 total; 0 since its plan</w:t>
            </w:r>
          </w:p>
        </w:tc>
      </w:tr>
      <w:tr>
        <w:trPr>
          <w:cantSplit/>
        </w:trPr>
        <w:tc>
          <w:tcPr>
            <w:tcW w:type="dxa" w:w="1618"/>
          </w:tcPr>
          <w:p>
            <w:pPr>
              <w:spacing w:after="0"/>
              <w:jc w:val="left"/>
            </w:pPr>
            <w:r>
              <w:rPr>
                <w:sz w:val="16"/>
              </w:rPr>
              <w:t>Maud city</w:t>
            </w:r>
          </w:p>
        </w:tc>
        <w:tc>
          <w:tcPr>
            <w:tcW w:type="dxa" w:w="843"/>
          </w:tcPr>
          <w:p>
            <w:pPr>
              <w:spacing w:after="0"/>
              <w:jc w:val="left"/>
            </w:pPr>
            <w:r>
              <w:rPr>
                <w:sz w:val="16"/>
              </w:rPr>
              <w:t>City</w:t>
            </w:r>
          </w:p>
        </w:tc>
        <w:tc>
          <w:tcPr>
            <w:tcW w:type="dxa" w:w="3278"/>
          </w:tcPr>
          <w:p>
            <w:pPr>
              <w:spacing w:after="0"/>
              <w:jc w:val="left"/>
            </w:pPr>
            <w:r>
              <w:rPr>
                <w:sz w:val="16"/>
              </w:rPr>
              <w:t>Approved, expires 2027-01-06</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 total; 0 since its plan</w:t>
            </w:r>
          </w:p>
        </w:tc>
      </w:tr>
      <w:tr>
        <w:trPr>
          <w:cantSplit/>
        </w:trPr>
        <w:tc>
          <w:tcPr>
            <w:tcW w:type="dxa" w:w="1618"/>
          </w:tcPr>
          <w:p>
            <w:pPr>
              <w:spacing w:after="0"/>
              <w:jc w:val="left"/>
            </w:pPr>
            <w:r>
              <w:rPr>
                <w:sz w:val="16"/>
              </w:rPr>
              <w:t>Sasakwa town</w:t>
            </w:r>
          </w:p>
        </w:tc>
        <w:tc>
          <w:tcPr>
            <w:tcW w:type="dxa" w:w="843"/>
          </w:tcPr>
          <w:p>
            <w:pPr>
              <w:spacing w:after="0"/>
              <w:jc w:val="left"/>
            </w:pPr>
            <w:r>
              <w:rPr>
                <w:sz w:val="16"/>
              </w:rPr>
              <w:t>Town</w:t>
            </w:r>
          </w:p>
        </w:tc>
        <w:tc>
          <w:tcPr>
            <w:tcW w:type="dxa" w:w="3278"/>
          </w:tcPr>
          <w:p>
            <w:pPr>
              <w:spacing w:after="0"/>
              <w:jc w:val="left"/>
            </w:pPr>
            <w:r>
              <w:rPr>
                <w:sz w:val="16"/>
              </w:rPr>
              <w:t>Approved, expires 2029-04-23</w:t>
            </w:r>
          </w:p>
        </w:tc>
        <w:tc>
          <w:tcPr>
            <w:tcW w:type="dxa" w:w="2614"/>
          </w:tcPr>
          <w:p>
            <w:pPr>
              <w:spacing w:after="0"/>
              <w:jc w:val="right"/>
            </w:pPr>
            <w:r>
              <w:rPr>
                <w:sz w:val="16"/>
              </w:rPr>
              <w:t>FMA RL 0, SRL 0; any 0</w:t>
            </w:r>
          </w:p>
        </w:tc>
        <w:tc>
          <w:tcPr>
            <w:tcW w:type="dxa" w:w="2703"/>
          </w:tcPr>
          <w:p>
            <w:pPr>
              <w:spacing w:after="0"/>
              <w:jc w:val="right"/>
            </w:pPr>
            <w:r>
              <w:rPr>
                <w:sz w:val="16"/>
              </w:rPr>
              <w:t>$8,886.36</w:t>
            </w:r>
          </w:p>
        </w:tc>
        <w:tc>
          <w:tcPr>
            <w:tcW w:type="dxa" w:w="3057"/>
          </w:tcPr>
          <w:p>
            <w:pPr>
              <w:spacing w:after="0"/>
              <w:jc w:val="right"/>
            </w:pPr>
            <w:r>
              <w:rPr>
                <w:sz w:val="16"/>
              </w:rPr>
              <w:t>28 total; 2 since its plan</w:t>
            </w:r>
          </w:p>
        </w:tc>
      </w:tr>
      <w:tr>
        <w:trPr>
          <w:cantSplit/>
        </w:trPr>
        <w:tc>
          <w:tcPr>
            <w:tcW w:type="dxa" w:w="1618"/>
          </w:tcPr>
          <w:p>
            <w:pPr>
              <w:spacing w:after="0"/>
              <w:jc w:val="left"/>
            </w:pPr>
            <w:r>
              <w:rPr>
                <w:sz w:val="16"/>
              </w:rPr>
              <w:t>Seminole city</w:t>
            </w:r>
          </w:p>
        </w:tc>
        <w:tc>
          <w:tcPr>
            <w:tcW w:type="dxa" w:w="843"/>
          </w:tcPr>
          <w:p>
            <w:pPr>
              <w:spacing w:after="0"/>
              <w:jc w:val="left"/>
            </w:pPr>
            <w:r>
              <w:rPr>
                <w:sz w:val="16"/>
              </w:rPr>
              <w:t>City</w:t>
            </w:r>
          </w:p>
        </w:tc>
        <w:tc>
          <w:tcPr>
            <w:tcW w:type="dxa" w:w="3278"/>
          </w:tcPr>
          <w:p>
            <w:pPr>
              <w:spacing w:after="0"/>
              <w:jc w:val="left"/>
            </w:pPr>
            <w:r>
              <w:rPr>
                <w:sz w:val="16"/>
              </w:rPr>
              <w:t>Approved, expires 2029-06-05</w:t>
            </w:r>
          </w:p>
        </w:tc>
        <w:tc>
          <w:tcPr>
            <w:tcW w:type="dxa" w:w="2614"/>
          </w:tcPr>
          <w:p>
            <w:pPr>
              <w:spacing w:after="0"/>
              <w:jc w:val="right"/>
            </w:pPr>
            <w:r>
              <w:rPr>
                <w:sz w:val="16"/>
              </w:rPr>
              <w:t>FMA RL 0, SRL 0; any 4</w:t>
            </w:r>
          </w:p>
        </w:tc>
        <w:tc>
          <w:tcPr>
            <w:tcW w:type="dxa" w:w="2703"/>
          </w:tcPr>
          <w:p>
            <w:pPr>
              <w:spacing w:after="0"/>
              <w:jc w:val="right"/>
            </w:pPr>
            <w:r>
              <w:rPr>
                <w:sz w:val="16"/>
              </w:rPr>
              <w:t>$787,647</w:t>
            </w:r>
          </w:p>
        </w:tc>
        <w:tc>
          <w:tcPr>
            <w:tcW w:type="dxa" w:w="3057"/>
          </w:tcPr>
          <w:p>
            <w:pPr>
              <w:spacing w:after="0"/>
              <w:jc w:val="right"/>
            </w:pPr>
            <w:r>
              <w:rPr>
                <w:sz w:val="16"/>
              </w:rPr>
              <w:t>94 total; 2 since its plan</w:t>
            </w:r>
          </w:p>
        </w:tc>
      </w:tr>
      <w:tr>
        <w:trPr>
          <w:cantSplit/>
        </w:trPr>
        <w:tc>
          <w:tcPr>
            <w:tcW w:type="dxa" w:w="1618"/>
          </w:tcPr>
          <w:p>
            <w:pPr>
              <w:spacing w:after="0"/>
              <w:jc w:val="left"/>
            </w:pPr>
            <w:r>
              <w:rPr>
                <w:sz w:val="16"/>
              </w:rPr>
              <w:t>Wewoka city</w:t>
            </w:r>
          </w:p>
        </w:tc>
        <w:tc>
          <w:tcPr>
            <w:tcW w:type="dxa" w:w="843"/>
          </w:tcPr>
          <w:p>
            <w:pPr>
              <w:spacing w:after="0"/>
              <w:jc w:val="left"/>
            </w:pPr>
            <w:r>
              <w:rPr>
                <w:sz w:val="16"/>
              </w:rPr>
              <w:t>City</w:t>
            </w:r>
          </w:p>
        </w:tc>
        <w:tc>
          <w:tcPr>
            <w:tcW w:type="dxa" w:w="3278"/>
          </w:tcPr>
          <w:p>
            <w:pPr>
              <w:spacing w:after="0"/>
              <w:jc w:val="left"/>
            </w:pPr>
            <w:r>
              <w:rPr>
                <w:sz w:val="16"/>
              </w:rPr>
              <w:t>Approved, expires 2029-04-23</w:t>
            </w:r>
          </w:p>
        </w:tc>
        <w:tc>
          <w:tcPr>
            <w:tcW w:type="dxa" w:w="2614"/>
          </w:tcPr>
          <w:p>
            <w:pPr>
              <w:spacing w:after="0"/>
              <w:jc w:val="right"/>
            </w:pPr>
            <w:r>
              <w:rPr>
                <w:sz w:val="16"/>
              </w:rPr>
              <w:t>FMA RL 0, SRL 0; any 0</w:t>
            </w:r>
          </w:p>
        </w:tc>
        <w:tc>
          <w:tcPr>
            <w:tcW w:type="dxa" w:w="2703"/>
          </w:tcPr>
          <w:p>
            <w:pPr>
              <w:spacing w:after="0"/>
              <w:jc w:val="right"/>
            </w:pPr>
            <w:r>
              <w:rPr>
                <w:sz w:val="16"/>
              </w:rPr>
              <w:t>$192,087.94</w:t>
            </w:r>
          </w:p>
        </w:tc>
        <w:tc>
          <w:tcPr>
            <w:tcW w:type="dxa" w:w="3057"/>
          </w:tcPr>
          <w:p>
            <w:pPr>
              <w:spacing w:after="0"/>
              <w:jc w:val="right"/>
            </w:pPr>
            <w:r>
              <w:rPr>
                <w:sz w:val="16"/>
              </w:rPr>
              <w:t>51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21"/>
        <w:gridCol w:w="1305"/>
        <w:gridCol w:w="1187"/>
        <w:gridCol w:w="1086"/>
        <w:gridCol w:w="1168"/>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2024-04-24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$3,710,612,086</w:t>
            </w:r>
          </w:p>
        </w:tc>
        <w:tc>
          <w:tcPr>
            <w:tcW w:type="dxa" w:w="1133"/>
          </w:tcPr>
          <w:p>
            <w:pPr>
              <w:spacing w:after="0"/>
              <w:jc w:val="right"/>
            </w:pPr>
            <w:r>
              <w:rPr>
                <w:sz w:val="16"/>
              </w:rPr>
              <w:t>$27,811,351</w:t>
            </w:r>
          </w:p>
        </w:tc>
        <w:tc>
          <w:tcPr>
            <w:tcW w:type="dxa" w:w="1043"/>
          </w:tcPr>
          <w:p>
            <w:pPr>
              <w:spacing w:after="0"/>
              <w:jc w:val="right"/>
            </w:pPr>
            <w:r>
              <w:rPr>
                <w:sz w:val="16"/>
              </w:rPr>
              <w:t>23,530</w:t>
            </w:r>
          </w:p>
        </w:tc>
        <w:tc>
          <w:tcPr>
            <w:tcW w:type="dxa" w:w="1037"/>
          </w:tcPr>
          <w:p>
            <w:pPr>
              <w:spacing w:after="0"/>
              <w:jc w:val="right"/>
            </w:pPr>
            <w:r>
              <w:rPr>
                <w:sz w:val="16"/>
              </w:rPr>
              <w:t>$10,802</w:t>
            </w:r>
          </w:p>
        </w:tc>
        <w:tc>
          <w:tcPr>
            <w:tcW w:type="dxa" w:w="1126"/>
          </w:tcPr>
          <w:p>
            <w:pPr>
              <w:spacing w:after="0"/>
              <w:jc w:val="right"/>
            </w:pPr>
            <w:r>
              <w:rPr>
                <w:sz w:val="16"/>
              </w:rPr>
              <w:t>$28,482</w:t>
            </w:r>
          </w:p>
        </w:tc>
        <w:tc>
          <w:tcPr>
            <w:tcW w:type="dxa" w:w="1121"/>
          </w:tcPr>
          <w:p>
            <w:pPr>
              <w:spacing w:after="0"/>
              <w:jc w:val="right"/>
            </w:pPr>
            <w:r>
              <w:rPr>
                <w:sz w:val="16"/>
              </w:rPr>
              <w:t>$1,067,917</w:t>
            </w:r>
          </w:p>
        </w:tc>
        <w:tc>
          <w:tcPr>
            <w:tcW w:type="dxa" w:w="1305"/>
          </w:tcPr>
          <w:p>
            <w:pPr>
              <w:spacing w:after="0"/>
              <w:jc w:val="right"/>
            </w:pPr>
            <w:r>
              <w:rPr>
                <w:sz w:val="16"/>
              </w:rPr>
              <w:t>0.000291%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$2,876,460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$348,386</w:t>
            </w:r>
          </w:p>
        </w:tc>
        <w:tc>
          <w:tcPr>
            <w:tcW w:type="dxa" w:w="1121"/>
          </w:tcPr>
          <w:p>
            <w:pPr>
              <w:spacing w:after="0"/>
              <w:jc w:val="right"/>
            </w:pPr>
            <w:r>
              <w:rPr>
                <w:sz w:val="16"/>
              </w:rPr>
              <w:t>n/a</w:t>
            </w:r>
          </w:p>
        </w:tc>
        <w:tc>
          <w:tcPr>
            <w:tcW w:type="dxa" w:w="1305"/>
          </w:tcPr>
          <w:p>
            <w:pPr>
              <w:spacing w:after="0"/>
              <w:jc w:val="right"/>
            </w:pPr>
            <w:r>
              <w:rPr>
                <w:sz w:val="16"/>
              </w:rPr>
              <w:t>12.1% (agriculture)</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$6,536,993,315</w:t>
            </w:r>
          </w:p>
        </w:tc>
        <w:tc>
          <w:tcPr>
            <w:tcW w:type="dxa" w:w="1133"/>
          </w:tcPr>
          <w:p>
            <w:pPr>
              <w:spacing w:after="0"/>
              <w:jc w:val="right"/>
            </w:pPr>
            <w:r>
              <w:rPr>
                <w:sz w:val="16"/>
              </w:rPr>
              <w:t>n/a</w:t>
            </w:r>
          </w:p>
        </w:tc>
        <w:tc>
          <w:tcPr>
            <w:tcW w:type="dxa" w:w="1043"/>
          </w:tcPr>
          <w:p>
            <w:pPr>
              <w:spacing w:after="0"/>
              <w:jc w:val="right"/>
            </w:pPr>
            <w:r>
              <w:rPr>
                <w:sz w:val="16"/>
              </w:rPr>
              <w:t>23,556</w:t>
            </w:r>
          </w:p>
        </w:tc>
        <w:tc>
          <w:tcPr>
            <w:tcW w:type="dxa" w:w="1037"/>
          </w:tcPr>
          <w:p>
            <w:pPr>
              <w:spacing w:after="0"/>
              <w:jc w:val="right"/>
            </w:pPr>
            <w:r>
              <w:rPr>
                <w:sz w:val="16"/>
              </w:rPr>
              <w:t>$144,105</w:t>
            </w:r>
          </w:p>
        </w:tc>
        <w:tc>
          <w:tcPr>
            <w:tcW w:type="dxa" w:w="1126"/>
          </w:tcPr>
          <w:p>
            <w:pPr>
              <w:spacing w:after="0"/>
              <w:jc w:val="right"/>
            </w:pPr>
            <w:r>
              <w:rPr>
                <w:sz w:val="16"/>
              </w:rPr>
              <w:t>n/a</w:t>
            </w:r>
          </w:p>
        </w:tc>
        <w:tc>
          <w:tcPr>
            <w:tcW w:type="dxa" w:w="1121"/>
          </w:tcPr>
          <w:p>
            <w:pPr>
              <w:spacing w:after="0"/>
              <w:jc w:val="right"/>
            </w:pPr>
            <w:r>
              <w:rPr>
                <w:sz w:val="16"/>
              </w:rPr>
              <w:t>$62,969</w:t>
            </w:r>
          </w:p>
        </w:tc>
        <w:tc>
          <w:tcPr>
            <w:tcW w:type="dxa" w:w="1305"/>
          </w:tcPr>
          <w:p>
            <w:pPr>
              <w:spacing w:after="0"/>
              <w:jc w:val="right"/>
            </w:pPr>
            <w:r>
              <w:rPr>
                <w:sz w:val="16"/>
              </w:rPr>
              <w:t>0.0022%</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$3,710,612,991</w:t>
            </w:r>
          </w:p>
        </w:tc>
        <w:tc>
          <w:tcPr>
            <w:tcW w:type="dxa" w:w="1133"/>
          </w:tcPr>
          <w:p>
            <w:pPr>
              <w:spacing w:after="0"/>
              <w:jc w:val="right"/>
            </w:pPr>
            <w:r>
              <w:rPr>
                <w:sz w:val="16"/>
              </w:rPr>
              <w:t>$27,811,351</w:t>
            </w:r>
          </w:p>
        </w:tc>
        <w:tc>
          <w:tcPr>
            <w:tcW w:type="dxa" w:w="1043"/>
          </w:tcPr>
          <w:p>
            <w:pPr>
              <w:spacing w:after="0"/>
              <w:jc w:val="right"/>
            </w:pPr>
            <w:r>
              <w:rPr>
                <w:sz w:val="16"/>
              </w:rPr>
              <w:t>23,530</w:t>
            </w:r>
          </w:p>
        </w:tc>
        <w:tc>
          <w:tcPr>
            <w:tcW w:type="dxa" w:w="1037"/>
          </w:tcPr>
          <w:p>
            <w:pPr>
              <w:spacing w:after="0"/>
              <w:jc w:val="right"/>
            </w:pPr>
            <w:r>
              <w:rPr>
                <w:sz w:val="16"/>
              </w:rPr>
              <w:t>$1,838,267</w:t>
            </w:r>
          </w:p>
        </w:tc>
        <w:tc>
          <w:tcPr>
            <w:tcW w:type="dxa" w:w="1126"/>
          </w:tcPr>
          <w:p>
            <w:pPr>
              <w:spacing w:after="0"/>
              <w:jc w:val="right"/>
            </w:pPr>
            <w:r>
              <w:rPr>
                <w:sz w:val="16"/>
              </w:rPr>
              <w:t>$825</w:t>
            </w:r>
          </w:p>
        </w:tc>
        <w:tc>
          <w:tcPr>
            <w:tcW w:type="dxa" w:w="1121"/>
          </w:tcPr>
          <w:p>
            <w:pPr>
              <w:spacing w:after="0"/>
              <w:jc w:val="right"/>
            </w:pPr>
            <w:r>
              <w:rPr>
                <w:sz w:val="16"/>
              </w:rPr>
              <w:t>$72,867</w:t>
            </w:r>
          </w:p>
        </w:tc>
        <w:tc>
          <w:tcPr>
            <w:tcW w:type="dxa" w:w="1305"/>
          </w:tcPr>
          <w:p>
            <w:pPr>
              <w:spacing w:after="0"/>
              <w:jc w:val="right"/>
            </w:pPr>
            <w:r>
              <w:rPr>
                <w:sz w:val="16"/>
              </w:rPr>
              <w:t>0.0495%</w:t>
            </w:r>
          </w:p>
        </w:tc>
        <w:tc>
          <w:tcPr>
            <w:tcW w:type="dxa" w:w="1187"/>
          </w:tcPr>
          <w:p>
            <w:pPr>
              <w:spacing w:after="0"/>
              <w:jc w:val="right"/>
            </w:pPr>
            <w:r>
              <w:rPr>
                <w:sz w:val="16"/>
              </w:rPr>
              <w:t>$10,000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$3,710,612,086</w:t>
            </w:r>
          </w:p>
        </w:tc>
        <w:tc>
          <w:tcPr>
            <w:tcW w:type="dxa" w:w="1133"/>
          </w:tcPr>
          <w:p>
            <w:pPr>
              <w:spacing w:after="0"/>
              <w:jc w:val="right"/>
            </w:pPr>
            <w:r>
              <w:rPr>
                <w:sz w:val="16"/>
              </w:rPr>
              <w:t>$27,811,351</w:t>
            </w:r>
          </w:p>
        </w:tc>
        <w:tc>
          <w:tcPr>
            <w:tcW w:type="dxa" w:w="1043"/>
          </w:tcPr>
          <w:p>
            <w:pPr>
              <w:spacing w:after="0"/>
              <w:jc w:val="right"/>
            </w:pPr>
            <w:r>
              <w:rPr>
                <w:sz w:val="16"/>
              </w:rPr>
              <w:t>23,530</w:t>
            </w:r>
          </w:p>
        </w:tc>
        <w:tc>
          <w:tcPr>
            <w:tcW w:type="dxa" w:w="1037"/>
          </w:tcPr>
          <w:p>
            <w:pPr>
              <w:spacing w:after="0"/>
              <w:jc w:val="right"/>
            </w:pPr>
            <w:r>
              <w:rPr>
                <w:sz w:val="16"/>
              </w:rPr>
              <w:t>$69</w:t>
            </w:r>
          </w:p>
        </w:tc>
        <w:tc>
          <w:tcPr>
            <w:tcW w:type="dxa" w:w="1126"/>
          </w:tcPr>
          <w:p>
            <w:pPr>
              <w:spacing w:after="0"/>
              <w:jc w:val="right"/>
            </w:pPr>
            <w:r>
              <w:rPr>
                <w:sz w:val="16"/>
              </w:rPr>
              <w:t>$150</w:t>
            </w:r>
          </w:p>
        </w:tc>
        <w:tc>
          <w:tcPr>
            <w:tcW w:type="dxa" w:w="1121"/>
          </w:tcPr>
          <w:p>
            <w:pPr>
              <w:spacing w:after="0"/>
              <w:jc w:val="right"/>
            </w:pPr>
            <w:r>
              <w:rPr>
                <w:sz w:val="16"/>
              </w:rPr>
              <w:t>$1,759,737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$3,710,612,991</w:t>
            </w:r>
          </w:p>
        </w:tc>
        <w:tc>
          <w:tcPr>
            <w:tcW w:type="dxa" w:w="1133"/>
          </w:tcPr>
          <w:p>
            <w:pPr>
              <w:spacing w:after="0"/>
              <w:jc w:val="right"/>
            </w:pPr>
            <w:r>
              <w:rPr>
                <w:sz w:val="16"/>
              </w:rPr>
              <w:t>$27,811,351</w:t>
            </w:r>
          </w:p>
        </w:tc>
        <w:tc>
          <w:tcPr>
            <w:tcW w:type="dxa" w:w="1043"/>
          </w:tcPr>
          <w:p>
            <w:pPr>
              <w:spacing w:after="0"/>
              <w:jc w:val="right"/>
            </w:pPr>
            <w:r>
              <w:rPr>
                <w:sz w:val="16"/>
              </w:rPr>
              <w:t>23,530</w:t>
            </w:r>
          </w:p>
        </w:tc>
        <w:tc>
          <w:tcPr>
            <w:tcW w:type="dxa" w:w="1037"/>
          </w:tcPr>
          <w:p>
            <w:pPr>
              <w:spacing w:after="0"/>
              <w:jc w:val="right"/>
            </w:pPr>
            <w:r>
              <w:rPr>
                <w:sz w:val="16"/>
              </w:rPr>
              <w:t>$11,463</w:t>
            </w:r>
          </w:p>
        </w:tc>
        <w:tc>
          <w:tcPr>
            <w:tcW w:type="dxa" w:w="1126"/>
          </w:tcPr>
          <w:p>
            <w:pPr>
              <w:spacing w:after="0"/>
              <w:jc w:val="right"/>
            </w:pPr>
            <w:r>
              <w:rPr>
                <w:sz w:val="16"/>
              </w:rPr>
              <w:t>$1,553</w:t>
            </w:r>
          </w:p>
        </w:tc>
        <w:tc>
          <w:tcPr>
            <w:tcW w:type="dxa" w:w="1121"/>
          </w:tcPr>
          <w:p>
            <w:pPr>
              <w:spacing w:after="0"/>
              <w:jc w:val="right"/>
            </w:pPr>
            <w:r>
              <w:rPr>
                <w:sz w:val="16"/>
              </w:rPr>
              <w:t>$242</w:t>
            </w:r>
          </w:p>
        </w:tc>
        <w:tc>
          <w:tcPr>
            <w:tcW w:type="dxa" w:w="1305"/>
          </w:tcPr>
          <w:p>
            <w:pPr>
              <w:spacing w:after="0"/>
              <w:jc w:val="right"/>
            </w:pPr>
            <w:r>
              <w:rPr>
                <w:sz w:val="16"/>
              </w:rPr>
              <w:t>0.000309%</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$3,710,612,086</w:t>
            </w:r>
          </w:p>
        </w:tc>
        <w:tc>
          <w:tcPr>
            <w:tcW w:type="dxa" w:w="1133"/>
          </w:tcPr>
          <w:p>
            <w:pPr>
              <w:spacing w:after="0"/>
              <w:jc w:val="right"/>
            </w:pPr>
            <w:r>
              <w:rPr>
                <w:sz w:val="16"/>
              </w:rPr>
              <w:t>n/a</w:t>
            </w:r>
          </w:p>
        </w:tc>
        <w:tc>
          <w:tcPr>
            <w:tcW w:type="dxa" w:w="1043"/>
          </w:tcPr>
          <w:p>
            <w:pPr>
              <w:spacing w:after="0"/>
              <w:jc w:val="right"/>
            </w:pPr>
            <w:r>
              <w:rPr>
                <w:sz w:val="16"/>
              </w:rPr>
              <w:t>23,530</w:t>
            </w:r>
          </w:p>
        </w:tc>
        <w:tc>
          <w:tcPr>
            <w:tcW w:type="dxa" w:w="1037"/>
          </w:tcPr>
          <w:p>
            <w:pPr>
              <w:spacing w:after="0"/>
              <w:jc w:val="right"/>
            </w:pPr>
            <w:r>
              <w:rPr>
                <w:sz w:val="16"/>
              </w:rPr>
              <w:t>$511,928</w:t>
            </w:r>
          </w:p>
        </w:tc>
        <w:tc>
          <w:tcPr>
            <w:tcW w:type="dxa" w:w="1126"/>
          </w:tcPr>
          <w:p>
            <w:pPr>
              <w:spacing w:after="0"/>
              <w:jc w:val="right"/>
            </w:pPr>
            <w:r>
              <w:rPr>
                <w:sz w:val="16"/>
              </w:rPr>
              <w:t>n/a</w:t>
            </w:r>
          </w:p>
        </w:tc>
        <w:tc>
          <w:tcPr>
            <w:tcW w:type="dxa" w:w="1121"/>
          </w:tcPr>
          <w:p>
            <w:pPr>
              <w:spacing w:after="0"/>
              <w:jc w:val="right"/>
            </w:pPr>
            <w:r>
              <w:rPr>
                <w:sz w:val="16"/>
              </w:rPr>
              <w:t>$7,742</w:t>
            </w:r>
          </w:p>
        </w:tc>
        <w:tc>
          <w:tcPr>
            <w:tcW w:type="dxa" w:w="1305"/>
          </w:tcPr>
          <w:p>
            <w:pPr>
              <w:spacing w:after="0"/>
              <w:jc w:val="right"/>
            </w:pPr>
            <w:r>
              <w:rPr>
                <w:sz w:val="16"/>
              </w:rPr>
              <w:t>0.0138%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$3,708,542,666</w:t>
            </w:r>
          </w:p>
        </w:tc>
        <w:tc>
          <w:tcPr>
            <w:tcW w:type="dxa" w:w="1133"/>
          </w:tcPr>
          <w:p>
            <w:pPr>
              <w:spacing w:after="0"/>
              <w:jc w:val="right"/>
            </w:pPr>
            <w:r>
              <w:rPr>
                <w:sz w:val="16"/>
              </w:rPr>
              <w:t>$4,253,390</w:t>
            </w:r>
          </w:p>
        </w:tc>
        <w:tc>
          <w:tcPr>
            <w:tcW w:type="dxa" w:w="1043"/>
          </w:tcPr>
          <w:p>
            <w:pPr>
              <w:spacing w:after="0"/>
              <w:jc w:val="right"/>
            </w:pPr>
            <w:r>
              <w:rPr>
                <w:sz w:val="16"/>
              </w:rPr>
              <w:t>528</w:t>
            </w:r>
          </w:p>
        </w:tc>
        <w:tc>
          <w:tcPr>
            <w:tcW w:type="dxa" w:w="1037"/>
          </w:tcPr>
          <w:p>
            <w:pPr>
              <w:spacing w:after="0"/>
              <w:jc w:val="right"/>
            </w:pPr>
            <w:r>
              <w:rPr>
                <w:sz w:val="16"/>
              </w:rPr>
              <w:t>$2,666,585</w:t>
            </w:r>
          </w:p>
        </w:tc>
        <w:tc>
          <w:tcPr>
            <w:tcW w:type="dxa" w:w="1126"/>
          </w:tcPr>
          <w:p>
            <w:pPr>
              <w:spacing w:after="0"/>
              <w:jc w:val="right"/>
            </w:pPr>
            <w:r>
              <w:rPr>
                <w:sz w:val="16"/>
              </w:rPr>
              <w:t>$6,419</w:t>
            </w:r>
          </w:p>
        </w:tc>
        <w:tc>
          <w:tcPr>
            <w:tcW w:type="dxa" w:w="1121"/>
          </w:tcPr>
          <w:p>
            <w:pPr>
              <w:spacing w:after="0"/>
              <w:jc w:val="right"/>
            </w:pPr>
            <w:r>
              <w:rPr>
                <w:sz w:val="16"/>
              </w:rPr>
              <w:t>$473,540</w:t>
            </w:r>
          </w:p>
        </w:tc>
        <w:tc>
          <w:tcPr>
            <w:tcW w:type="dxa" w:w="1305"/>
          </w:tcPr>
          <w:p>
            <w:pPr>
              <w:spacing w:after="0"/>
              <w:jc w:val="right"/>
            </w:pPr>
            <w:r>
              <w:rPr>
                <w:sz w:val="16"/>
              </w:rPr>
              <w:t>n/a (see note)</w:t>
            </w:r>
          </w:p>
        </w:tc>
        <w:tc>
          <w:tcPr>
            <w:tcW w:type="dxa" w:w="1187"/>
          </w:tcPr>
          <w:p>
            <w:pPr>
              <w:spacing w:after="0"/>
              <w:jc w:val="right"/>
            </w:pPr>
            <w:r>
              <w:rPr>
                <w:sz w:val="16"/>
              </w:rPr>
              <w:t>$100,000</w:t>
            </w:r>
          </w:p>
        </w:tc>
        <w:tc>
          <w:tcPr>
            <w:tcW w:type="dxa" w:w="1086"/>
          </w:tcPr>
          <w:p>
            <w:pPr>
              <w:spacing w:after="0"/>
              <w:jc w:val="right"/>
            </w:pPr>
          </w:p>
        </w:tc>
        <w:tc>
          <w:tcPr>
            <w:tcW w:type="dxa" w:w="1168"/>
          </w:tcPr>
          <w:p>
            <w:pPr>
              <w:spacing w:after="0"/>
              <w:jc w:val="right"/>
            </w:pPr>
            <w:r>
              <w:rPr>
                <w:sz w:val="16"/>
              </w:rPr>
              <w:t>$889,079.35</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$25,530,683</w:t>
            </w:r>
          </w:p>
        </w:tc>
        <w:tc>
          <w:tcPr>
            <w:tcW w:type="dxa" w:w="1133"/>
          </w:tcPr>
          <w:p>
            <w:pPr>
              <w:spacing w:after="0"/>
              <w:jc w:val="right"/>
            </w:pPr>
            <w:r>
              <w:rPr>
                <w:sz w:val="16"/>
              </w:rPr>
              <w:t>n/a</w:t>
            </w:r>
          </w:p>
        </w:tc>
        <w:tc>
          <w:tcPr>
            <w:tcW w:type="dxa" w:w="1043"/>
          </w:tcPr>
          <w:p>
            <w:pPr>
              <w:spacing w:after="0"/>
              <w:jc w:val="right"/>
            </w:pPr>
            <w:r>
              <w:rPr>
                <w:sz w:val="16"/>
              </w:rPr>
              <w:t>152</w:t>
            </w:r>
          </w:p>
        </w:tc>
        <w:tc>
          <w:tcPr>
            <w:tcW w:type="dxa" w:w="1037"/>
          </w:tcPr>
          <w:p>
            <w:pPr>
              <w:spacing w:after="0"/>
              <w:jc w:val="right"/>
            </w:pPr>
            <w:r>
              <w:rPr>
                <w:sz w:val="16"/>
              </w:rPr>
              <w:t>$102</w:t>
            </w:r>
          </w:p>
        </w:tc>
        <w:tc>
          <w:tcPr>
            <w:tcW w:type="dxa" w:w="1126"/>
          </w:tcPr>
          <w:p>
            <w:pPr>
              <w:spacing w:after="0"/>
              <w:jc w:val="right"/>
            </w:pPr>
            <w:r>
              <w:rPr>
                <w:sz w:val="16"/>
              </w:rPr>
              <w:t>n/a</w:t>
            </w:r>
          </w:p>
        </w:tc>
        <w:tc>
          <w:tcPr>
            <w:tcW w:type="dxa" w:w="1121"/>
          </w:tcPr>
          <w:p>
            <w:pPr>
              <w:spacing w:after="0"/>
              <w:jc w:val="right"/>
            </w:pPr>
            <w:r>
              <w:rPr>
                <w:sz w:val="16"/>
              </w:rPr>
              <w:t>$1,982</w:t>
            </w:r>
          </w:p>
        </w:tc>
        <w:tc>
          <w:tcPr>
            <w:tcW w:type="dxa" w:w="1305"/>
          </w:tcPr>
          <w:p>
            <w:pPr>
              <w:spacing w:after="0"/>
              <w:jc w:val="right"/>
            </w:pPr>
            <w:r>
              <w:rPr>
                <w:sz w:val="16"/>
              </w:rPr>
              <w:t>0.0004%</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$3,710,612,991</w:t>
            </w:r>
          </w:p>
        </w:tc>
        <w:tc>
          <w:tcPr>
            <w:tcW w:type="dxa" w:w="1133"/>
          </w:tcPr>
          <w:p>
            <w:pPr>
              <w:spacing w:after="0"/>
              <w:jc w:val="right"/>
            </w:pPr>
            <w:r>
              <w:rPr>
                <w:sz w:val="16"/>
              </w:rPr>
              <w:t>n/a</w:t>
            </w:r>
          </w:p>
        </w:tc>
        <w:tc>
          <w:tcPr>
            <w:tcW w:type="dxa" w:w="1043"/>
          </w:tcPr>
          <w:p>
            <w:pPr>
              <w:spacing w:after="0"/>
              <w:jc w:val="right"/>
            </w:pPr>
            <w:r>
              <w:rPr>
                <w:sz w:val="16"/>
              </w:rPr>
              <w:t>23,530</w:t>
            </w:r>
          </w:p>
        </w:tc>
        <w:tc>
          <w:tcPr>
            <w:tcW w:type="dxa" w:w="1037"/>
          </w:tcPr>
          <w:p>
            <w:pPr>
              <w:spacing w:after="0"/>
              <w:jc w:val="right"/>
            </w:pPr>
            <w:r>
              <w:rPr>
                <w:sz w:val="16"/>
              </w:rPr>
              <w:t>$15,413</w:t>
            </w:r>
          </w:p>
        </w:tc>
        <w:tc>
          <w:tcPr>
            <w:tcW w:type="dxa" w:w="1126"/>
          </w:tcPr>
          <w:p>
            <w:pPr>
              <w:spacing w:after="0"/>
              <w:jc w:val="right"/>
            </w:pPr>
            <w:r>
              <w:rPr>
                <w:sz w:val="16"/>
              </w:rPr>
              <w:t>n/a</w:t>
            </w:r>
          </w:p>
        </w:tc>
        <w:tc>
          <w:tcPr>
            <w:tcW w:type="dxa" w:w="1121"/>
          </w:tcPr>
          <w:p>
            <w:pPr>
              <w:spacing w:after="0"/>
              <w:jc w:val="right"/>
            </w:pPr>
            <w:r>
              <w:rPr>
                <w:sz w:val="16"/>
              </w:rPr>
              <w:t>$139,853</w:t>
            </w:r>
          </w:p>
        </w:tc>
        <w:tc>
          <w:tcPr>
            <w:tcW w:type="dxa" w:w="1305"/>
          </w:tcPr>
          <w:p>
            <w:pPr>
              <w:spacing w:after="0"/>
              <w:jc w:val="right"/>
            </w:pPr>
            <w:r>
              <w:rPr>
                <w:sz w:val="16"/>
              </w:rPr>
              <w:t>0.000415%</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$3,710,612,991</w:t>
            </w:r>
          </w:p>
        </w:tc>
        <w:tc>
          <w:tcPr>
            <w:tcW w:type="dxa" w:w="1133"/>
          </w:tcPr>
          <w:p>
            <w:pPr>
              <w:spacing w:after="0"/>
              <w:jc w:val="right"/>
            </w:pPr>
            <w:r>
              <w:rPr>
                <w:sz w:val="16"/>
              </w:rPr>
              <w:t>$27,811,351</w:t>
            </w:r>
          </w:p>
        </w:tc>
        <w:tc>
          <w:tcPr>
            <w:tcW w:type="dxa" w:w="1043"/>
          </w:tcPr>
          <w:p>
            <w:pPr>
              <w:spacing w:after="0"/>
              <w:jc w:val="right"/>
            </w:pPr>
            <w:r>
              <w:rPr>
                <w:sz w:val="16"/>
              </w:rPr>
              <w:t>23,530</w:t>
            </w:r>
          </w:p>
        </w:tc>
        <w:tc>
          <w:tcPr>
            <w:tcW w:type="dxa" w:w="1037"/>
          </w:tcPr>
          <w:p>
            <w:pPr>
              <w:spacing w:after="0"/>
              <w:jc w:val="right"/>
            </w:pPr>
            <w:r>
              <w:rPr>
                <w:sz w:val="16"/>
              </w:rPr>
              <w:t>$255,377</w:t>
            </w:r>
          </w:p>
        </w:tc>
        <w:tc>
          <w:tcPr>
            <w:tcW w:type="dxa" w:w="1126"/>
          </w:tcPr>
          <w:p>
            <w:pPr>
              <w:spacing w:after="0"/>
              <w:jc w:val="right"/>
            </w:pPr>
            <w:r>
              <w:rPr>
                <w:sz w:val="16"/>
              </w:rPr>
              <w:t>$37</w:t>
            </w:r>
          </w:p>
        </w:tc>
        <w:tc>
          <w:tcPr>
            <w:tcW w:type="dxa" w:w="1121"/>
          </w:tcPr>
          <w:p>
            <w:pPr>
              <w:spacing w:after="0"/>
              <w:jc w:val="right"/>
            </w:pPr>
            <w:r>
              <w:rPr>
                <w:sz w:val="16"/>
              </w:rPr>
              <w:t>$203,993</w:t>
            </w:r>
          </w:p>
        </w:tc>
        <w:tc>
          <w:tcPr>
            <w:tcW w:type="dxa" w:w="1305"/>
          </w:tcPr>
          <w:p>
            <w:pPr>
              <w:spacing w:after="0"/>
              <w:jc w:val="right"/>
            </w:pPr>
            <w:r>
              <w:rPr>
                <w:sz w:val="16"/>
              </w:rPr>
              <w:t>0.00688%</w:t>
            </w:r>
          </w:p>
        </w:tc>
        <w:tc>
          <w:tcPr>
            <w:tcW w:type="dxa" w:w="1187"/>
          </w:tcPr>
          <w:p>
            <w:pPr>
              <w:spacing w:after="0"/>
              <w:jc w:val="right"/>
            </w:pPr>
            <w:r>
              <w:rPr>
                <w:sz w:val="16"/>
              </w:rPr>
              <w:t>$40,000</w:t>
            </w:r>
          </w:p>
        </w:tc>
        <w:tc>
          <w:tcPr>
            <w:tcW w:type="dxa" w:w="1086"/>
          </w:tcPr>
          <w:p>
            <w:pPr>
              <w:spacing w:after="0"/>
              <w:jc w:val="right"/>
            </w:pPr>
          </w:p>
        </w:tc>
        <w:tc>
          <w:tcPr>
            <w:tcW w:type="dxa" w:w="1168"/>
          </w:tcPr>
          <w:p>
            <w:pPr>
              <w:spacing w:after="0"/>
              <w:jc w:val="right"/>
            </w:pPr>
            <w:r>
              <w:rPr>
                <w:sz w:val="16"/>
              </w:rPr>
              <w:t>$889,079.35</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$3,710,612,991</w:t>
            </w:r>
          </w:p>
        </w:tc>
        <w:tc>
          <w:tcPr>
            <w:tcW w:type="dxa" w:w="1133"/>
          </w:tcPr>
          <w:p>
            <w:pPr>
              <w:spacing w:after="0"/>
              <w:jc w:val="right"/>
            </w:pPr>
            <w:r>
              <w:rPr>
                <w:sz w:val="16"/>
              </w:rPr>
              <w:t>$27,811,351</w:t>
            </w:r>
          </w:p>
        </w:tc>
        <w:tc>
          <w:tcPr>
            <w:tcW w:type="dxa" w:w="1043"/>
          </w:tcPr>
          <w:p>
            <w:pPr>
              <w:spacing w:after="0"/>
              <w:jc w:val="right"/>
            </w:pPr>
            <w:r>
              <w:rPr>
                <w:sz w:val="16"/>
              </w:rPr>
              <w:t>23,530</w:t>
            </w:r>
          </w:p>
        </w:tc>
        <w:tc>
          <w:tcPr>
            <w:tcW w:type="dxa" w:w="1037"/>
          </w:tcPr>
          <w:p>
            <w:pPr>
              <w:spacing w:after="0"/>
              <w:jc w:val="right"/>
            </w:pPr>
            <w:r>
              <w:rPr>
                <w:sz w:val="16"/>
              </w:rPr>
              <w:t>$681,061</w:t>
            </w:r>
          </w:p>
        </w:tc>
        <w:tc>
          <w:tcPr>
            <w:tcW w:type="dxa" w:w="1126"/>
          </w:tcPr>
          <w:p>
            <w:pPr>
              <w:spacing w:after="0"/>
              <w:jc w:val="right"/>
            </w:pPr>
            <w:r>
              <w:rPr>
                <w:sz w:val="16"/>
              </w:rPr>
              <w:t>$2,190</w:t>
            </w:r>
          </w:p>
        </w:tc>
        <w:tc>
          <w:tcPr>
            <w:tcW w:type="dxa" w:w="1121"/>
          </w:tcPr>
          <w:p>
            <w:pPr>
              <w:spacing w:after="0"/>
              <w:jc w:val="right"/>
            </w:pPr>
            <w:r>
              <w:rPr>
                <w:sz w:val="16"/>
              </w:rPr>
              <w:t>$1,873,547</w:t>
            </w:r>
          </w:p>
        </w:tc>
        <w:tc>
          <w:tcPr>
            <w:tcW w:type="dxa" w:w="1305"/>
          </w:tcPr>
          <w:p>
            <w:pPr>
              <w:spacing w:after="0"/>
              <w:jc w:val="right"/>
            </w:pPr>
            <w:r>
              <w:rPr>
                <w:sz w:val="16"/>
              </w:rPr>
              <w:t>0.0184%</w:t>
            </w:r>
          </w:p>
        </w:tc>
        <w:tc>
          <w:tcPr>
            <w:tcW w:type="dxa" w:w="1187"/>
          </w:tcPr>
          <w:p>
            <w:pPr>
              <w:spacing w:after="0"/>
              <w:jc w:val="right"/>
            </w:pPr>
            <w:r>
              <w:rPr>
                <w:sz w:val="16"/>
              </w:rPr>
              <w:t>$40,000</w:t>
            </w:r>
          </w:p>
        </w:tc>
        <w:tc>
          <w:tcPr>
            <w:tcW w:type="dxa" w:w="1086"/>
          </w:tcPr>
          <w:p>
            <w:pPr>
              <w:spacing w:after="0"/>
              <w:jc w:val="right"/>
            </w:pPr>
          </w:p>
        </w:tc>
        <w:tc>
          <w:tcPr>
            <w:tcW w:type="dxa" w:w="1168"/>
          </w:tcPr>
          <w:p>
            <w:pPr>
              <w:spacing w:after="0"/>
              <w:jc w:val="right"/>
            </w:pPr>
            <w:r>
              <w:rPr>
                <w:sz w:val="16"/>
              </w:rPr>
              <w:t>$889,079.35</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$850,179,741</w:t>
            </w:r>
          </w:p>
        </w:tc>
        <w:tc>
          <w:tcPr>
            <w:tcW w:type="dxa" w:w="1133"/>
          </w:tcPr>
          <w:p>
            <w:pPr>
              <w:spacing w:after="0"/>
              <w:jc w:val="right"/>
            </w:pPr>
            <w:r>
              <w:rPr>
                <w:sz w:val="16"/>
              </w:rPr>
              <w:t>$23,694,468</w:t>
            </w:r>
          </w:p>
        </w:tc>
        <w:tc>
          <w:tcPr>
            <w:tcW w:type="dxa" w:w="1043"/>
          </w:tcPr>
          <w:p>
            <w:pPr>
              <w:spacing w:after="0"/>
              <w:jc w:val="right"/>
            </w:pPr>
            <w:r>
              <w:rPr>
                <w:sz w:val="16"/>
              </w:rPr>
              <w:t>10,332</w:t>
            </w:r>
          </w:p>
        </w:tc>
        <w:tc>
          <w:tcPr>
            <w:tcW w:type="dxa" w:w="1037"/>
          </w:tcPr>
          <w:p>
            <w:pPr>
              <w:spacing w:after="0"/>
              <w:jc w:val="right"/>
            </w:pPr>
            <w:r>
              <w:rPr>
                <w:sz w:val="16"/>
              </w:rPr>
              <w:t>$838,224</w:t>
            </w:r>
          </w:p>
        </w:tc>
        <w:tc>
          <w:tcPr>
            <w:tcW w:type="dxa" w:w="1126"/>
          </w:tcPr>
          <w:p>
            <w:pPr>
              <w:spacing w:after="0"/>
              <w:jc w:val="right"/>
            </w:pPr>
            <w:r>
              <w:rPr>
                <w:sz w:val="16"/>
              </w:rPr>
              <w:t>$1,943</w:t>
            </w:r>
          </w:p>
        </w:tc>
        <w:tc>
          <w:tcPr>
            <w:tcW w:type="dxa" w:w="1121"/>
          </w:tcPr>
          <w:p>
            <w:pPr>
              <w:spacing w:after="0"/>
              <w:jc w:val="right"/>
            </w:pPr>
            <w:r>
              <w:rPr>
                <w:sz w:val="16"/>
              </w:rPr>
              <w:t>$271,613</w:t>
            </w:r>
          </w:p>
        </w:tc>
        <w:tc>
          <w:tcPr>
            <w:tcW w:type="dxa" w:w="1305"/>
          </w:tcPr>
          <w:p>
            <w:pPr>
              <w:spacing w:after="0"/>
              <w:jc w:val="right"/>
            </w:pPr>
            <w:r>
              <w:rPr>
                <w:sz w:val="16"/>
              </w:rPr>
              <w:t>0.0986%</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$3,710,612,086</w:t>
            </w:r>
          </w:p>
        </w:tc>
        <w:tc>
          <w:tcPr>
            <w:tcW w:type="dxa" w:w="1133"/>
          </w:tcPr>
          <w:p>
            <w:pPr>
              <w:spacing w:after="0"/>
              <w:jc w:val="right"/>
            </w:pPr>
            <w:r>
              <w:rPr>
                <w:sz w:val="16"/>
              </w:rPr>
              <w:t>$27,811,351</w:t>
            </w:r>
          </w:p>
        </w:tc>
        <w:tc>
          <w:tcPr>
            <w:tcW w:type="dxa" w:w="1043"/>
          </w:tcPr>
          <w:p>
            <w:pPr>
              <w:spacing w:after="0"/>
              <w:jc w:val="right"/>
            </w:pPr>
            <w:r>
              <w:rPr>
                <w:sz w:val="16"/>
              </w:rPr>
              <w:t>23,530</w:t>
            </w:r>
          </w:p>
        </w:tc>
        <w:tc>
          <w:tcPr>
            <w:tcW w:type="dxa" w:w="1037"/>
          </w:tcPr>
          <w:p>
            <w:pPr>
              <w:spacing w:after="0"/>
              <w:jc w:val="right"/>
            </w:pPr>
            <w:r>
              <w:rPr>
                <w:sz w:val="16"/>
              </w:rPr>
              <w:t>$32,991</w:t>
            </w:r>
          </w:p>
        </w:tc>
        <w:tc>
          <w:tcPr>
            <w:tcW w:type="dxa" w:w="1126"/>
          </w:tcPr>
          <w:p>
            <w:pPr>
              <w:spacing w:after="0"/>
              <w:jc w:val="right"/>
            </w:pPr>
            <w:r>
              <w:rPr>
                <w:sz w:val="16"/>
              </w:rPr>
              <w:t>$265</w:t>
            </w:r>
          </w:p>
        </w:tc>
        <w:tc>
          <w:tcPr>
            <w:tcW w:type="dxa" w:w="1121"/>
          </w:tcPr>
          <w:p>
            <w:pPr>
              <w:spacing w:after="0"/>
              <w:jc w:val="right"/>
            </w:pPr>
            <w:r>
              <w:rPr>
                <w:sz w:val="16"/>
              </w:rPr>
              <w:t>$51,971</w:t>
            </w:r>
          </w:p>
        </w:tc>
        <w:tc>
          <w:tcPr>
            <w:tcW w:type="dxa" w:w="1305"/>
          </w:tcPr>
          <w:p>
            <w:pPr>
              <w:spacing w:after="0"/>
              <w:jc w:val="right"/>
            </w:pPr>
            <w:r>
              <w:rPr>
                <w:sz w:val="16"/>
              </w:rPr>
              <w:t>0.000889%</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2024-04-24 (Storm Events through 2026-06-30): 32 county-coded records, 11 with a damage value recorded (including $0), $190,000; 58 zone-level records, 1 with a damage value recorded (including $0), $0 reported for the zone; Public Assistance: $889,079.35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23,530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$3,710,612,991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$27,811,351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$7,396,638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$5,987,973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3</w:t>
            </w:r>
          </w:p>
        </w:tc>
      </w:tr>
      <w:tr>
        <w:trPr>
          <w:cantSplit/>
        </w:trPr>
        <w:tc>
          <w:tcPr>
            <w:tcW w:type="dxa" w:w="2156"/>
          </w:tcPr>
          <w:p>
            <w:pPr>
              <w:spacing w:after="0"/>
              <w:jc w:val="left"/>
            </w:pPr>
            <w:r>
              <w:rPr>
                <w:sz w:val="16"/>
              </w:rPr>
              <w:t>of which: Seminole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Seminole County</w:t>
            </w:r>
          </w:p>
        </w:tc>
        <w:tc>
          <w:tcPr>
            <w:tcW w:type="dxa" w:w="1636"/>
          </w:tcPr>
          <w:p>
            <w:pPr>
              <w:spacing w:after="0"/>
              <w:jc w:val="left"/>
            </w:pPr>
            <w:r>
              <w:rPr>
                <w:sz w:val="16"/>
              </w:rPr>
              <w:t>400497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Bowlegs town</w:t>
            </w:r>
          </w:p>
        </w:tc>
        <w:tc>
          <w:tcPr>
            <w:tcW w:type="dxa" w:w="1636"/>
          </w:tcPr>
          <w:p>
            <w:pPr>
              <w:spacing w:after="0"/>
              <w:jc w:val="left"/>
            </w:pPr>
            <w:r>
              <w:rPr>
                <w:sz w:val="16"/>
              </w:rPr>
              <w:t>400468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Cromwell town</w:t>
            </w:r>
          </w:p>
        </w:tc>
        <w:tc>
          <w:tcPr>
            <w:tcW w:type="dxa" w:w="1636"/>
          </w:tcPr>
          <w:p>
            <w:pPr>
              <w:spacing w:after="0"/>
              <w:jc w:val="left"/>
            </w:pPr>
            <w:r>
              <w:rPr>
                <w:sz w:val="16"/>
              </w:rPr>
              <w:t>400282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Konawa city</w:t>
            </w:r>
          </w:p>
        </w:tc>
        <w:tc>
          <w:tcPr>
            <w:tcW w:type="dxa" w:w="1636"/>
          </w:tcPr>
          <w:p>
            <w:pPr>
              <w:spacing w:after="0"/>
              <w:jc w:val="left"/>
            </w:pPr>
            <w:r>
              <w:rPr>
                <w:sz w:val="16"/>
              </w:rPr>
              <w:t>400190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Lima town</w:t>
            </w:r>
          </w:p>
        </w:tc>
        <w:tc>
          <w:tcPr>
            <w:tcW w:type="dxa" w:w="1636"/>
          </w:tcPr>
          <w:p>
            <w:pPr>
              <w:spacing w:after="0"/>
              <w:jc w:val="left"/>
            </w:pPr>
            <w:r>
              <w:rPr>
                <w:sz w:val="16"/>
              </w:rPr>
              <w:t>400301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Maud city</w:t>
            </w:r>
          </w:p>
        </w:tc>
        <w:tc>
          <w:tcPr>
            <w:tcW w:type="dxa" w:w="1636"/>
          </w:tcPr>
          <w:p>
            <w:pPr>
              <w:spacing w:after="0"/>
              <w:jc w:val="left"/>
            </w:pPr>
            <w:r>
              <w:rPr>
                <w:sz w:val="16"/>
              </w:rPr>
              <w:t>400401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Sasakwa town</w:t>
            </w:r>
          </w:p>
        </w:tc>
        <w:tc>
          <w:tcPr>
            <w:tcW w:type="dxa" w:w="1636"/>
          </w:tcPr>
          <w:p>
            <w:pPr>
              <w:spacing w:after="0"/>
              <w:jc w:val="left"/>
            </w:pPr>
            <w:r>
              <w:rPr>
                <w:sz w:val="16"/>
              </w:rPr>
              <w:t>400191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Seminole city</w:t>
            </w:r>
          </w:p>
        </w:tc>
        <w:tc>
          <w:tcPr>
            <w:tcW w:type="dxa" w:w="1636"/>
          </w:tcPr>
          <w:p>
            <w:pPr>
              <w:spacing w:after="0"/>
              <w:jc w:val="left"/>
            </w:pPr>
            <w:r>
              <w:rPr>
                <w:sz w:val="16"/>
              </w:rPr>
              <w:t>400192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Wewoka city</w:t>
            </w:r>
          </w:p>
        </w:tc>
        <w:tc>
          <w:tcPr>
            <w:tcW w:type="dxa" w:w="1636"/>
          </w:tcPr>
          <w:p>
            <w:pPr>
              <w:spacing w:after="0"/>
              <w:jc w:val="left"/>
            </w:pPr>
            <w:r>
              <w:rPr>
                <w:sz w:val="16"/>
              </w:rPr>
              <w:t>400193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Seminole County, OK: risk-assessment baseline packet, release 2026-10 (data as of 2026-09-30; County FIPS 40133). Automated baseline. </w:t>
      </w:r>
      <w:hyperlink r:id="rId15">
        <w:r>
          <w:rPr>
            <w:color w:val="1F4E99"/>
            <w:sz w:val="17"/>
            <w:u w:val="single"/>
          </w:rPr>
          <w:t>https://hazardplain.org/ok/40133/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Seminole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Seminole County, OK: Risk-assessment baseline packet</dc:title>
  <dc:subject>Hazard Plain release 2026-10, as of 2026-09-30. Automated baseline</dc:subject>
  <dc:creator>Hazard Plain</dc:creator>
  <cp:keywords>Hazard Plain; hazard mitigation; risk assessment; 40133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