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Roger Mills County, OK</w:t>
      </w:r>
    </w:p>
    <w:p>
      <w:pPr>
        <w:spacing w:after="120" w:before="0"/>
      </w:pPr>
      <w:r>
        <w:rPr>
          <w:color w:val="555555"/>
          <w:sz w:val="24"/>
        </w:rPr>
        <w:t>Risk-assessment baseline packet</w:t>
      </w:r>
    </w:p>
    <w:p>
      <w:pPr>
        <w:spacing w:after="120" w:before="0"/>
      </w:pPr>
      <w:r>
        <w:rPr>
          <w:b/>
          <w:sz w:val="18"/>
        </w:rPr>
        <w:t xml:space="preserve">County FIPS: </w:t>
      </w:r>
      <w:r>
        <w:rPr>
          <w:sz w:val="18"/>
        </w:rPr>
        <w:t>40129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($1,432,049 a year), Inland Flooding ($819,130) and Wildfire ($722,930).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40129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93"/>
        <w:gridCol w:w="2094"/>
        <w:gridCol w:w="2616"/>
        <w:gridCol w:w="3050"/>
        <w:gridCol w:w="1037"/>
        <w:gridCol w:w="1037"/>
        <w:gridCol w:w="892"/>
        <w:gridCol w:w="1293"/>
      </w:tblGrid>
      <w:tr>
        <w:trPr>
          <w:cantSplit/>
          <w:tblHeader/>
        </w:trPr>
        <w:tc>
          <w:tcPr>
            <w:tcW w:type="dxa" w:w="2093"/>
            <w:shd w:val="clear" w:color="auto" w:fill="E8E8E8"/>
          </w:tcPr>
          <w:p>
            <w:pPr>
              <w:spacing w:after="0"/>
              <w:jc w:val="left"/>
            </w:pPr>
            <w:r>
              <w:rPr>
                <w:b/>
                <w:sz w:val="16"/>
              </w:rPr>
              <w:t>Jurisdiction</w:t>
            </w:r>
          </w:p>
        </w:tc>
        <w:tc>
          <w:tcPr>
            <w:tcW w:type="dxa" w:w="2094"/>
            <w:shd w:val="clear" w:color="auto" w:fill="E8E8E8"/>
          </w:tcPr>
          <w:p>
            <w:pPr>
              <w:spacing w:after="0"/>
              <w:jc w:val="left"/>
            </w:pPr>
            <w:r>
              <w:rPr>
                <w:b/>
                <w:sz w:val="16"/>
              </w:rPr>
              <w:t>Type</w:t>
            </w:r>
          </w:p>
        </w:tc>
        <w:tc>
          <w:tcPr>
            <w:tcW w:type="dxa" w:w="2616"/>
            <w:shd w:val="clear" w:color="auto" w:fill="E8E8E8"/>
          </w:tcPr>
          <w:p>
            <w:pPr>
              <w:spacing w:after="0"/>
              <w:jc w:val="left"/>
            </w:pPr>
            <w:r>
              <w:rPr>
                <w:b/>
                <w:sz w:val="16"/>
              </w:rPr>
              <w:t>Status</w:t>
            </w:r>
          </w:p>
        </w:tc>
        <w:tc>
          <w:tcPr>
            <w:tcW w:type="dxa" w:w="305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3"/>
            <w:shd w:val="clear" w:color="auto" w:fill="E8E8E8"/>
          </w:tcPr>
          <w:p>
            <w:pPr>
              <w:spacing w:after="0"/>
              <w:jc w:val="left"/>
            </w:pPr>
            <w:r>
              <w:rPr>
                <w:b/>
                <w:sz w:val="16"/>
              </w:rPr>
              <w:t>Update underway</w:t>
            </w:r>
          </w:p>
        </w:tc>
      </w:tr>
      <w:tr>
        <w:trPr>
          <w:cantSplit/>
        </w:trPr>
        <w:tc>
          <w:tcPr>
            <w:tcW w:type="dxa" w:w="2093"/>
          </w:tcPr>
          <w:p>
            <w:pPr>
              <w:spacing w:after="0"/>
              <w:jc w:val="left"/>
            </w:pPr>
            <w:r>
              <w:rPr>
                <w:sz w:val="16"/>
              </w:rPr>
              <w:t>Roger Mills County</w:t>
            </w:r>
          </w:p>
        </w:tc>
        <w:tc>
          <w:tcPr>
            <w:tcW w:type="dxa" w:w="2094"/>
          </w:tcPr>
          <w:p>
            <w:pPr>
              <w:spacing w:after="0"/>
              <w:jc w:val="left"/>
            </w:pPr>
            <w:r>
              <w:rPr>
                <w:sz w:val="16"/>
              </w:rPr>
              <w:t>County</w:t>
            </w:r>
          </w:p>
        </w:tc>
        <w:tc>
          <w:tcPr>
            <w:tcW w:type="dxa" w:w="2616"/>
          </w:tcPr>
          <w:p>
            <w:pPr>
              <w:spacing w:after="0"/>
              <w:jc w:val="left"/>
            </w:pPr>
            <w:r>
              <w:rPr>
                <w:sz w:val="16"/>
              </w:rPr>
              <w:t>No approved plan on record</w:t>
            </w:r>
          </w:p>
        </w:tc>
        <w:tc>
          <w:tcPr>
            <w:tcW w:type="dxa" w:w="305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92"/>
          </w:tcPr>
          <w:p>
            <w:pPr>
              <w:spacing w:after="0"/>
              <w:jc w:val="right"/>
            </w:pPr>
          </w:p>
        </w:tc>
        <w:tc>
          <w:tcPr>
            <w:tcW w:type="dxa" w:w="1293"/>
          </w:tcPr>
          <w:p>
            <w:pPr>
              <w:spacing w:after="0"/>
              <w:jc w:val="left"/>
            </w:pPr>
            <w:r>
              <w:rPr>
                <w:sz w:val="16"/>
              </w:rPr>
              <w:t>FEMA tracker shows a plan in progress</w:t>
            </w:r>
          </w:p>
        </w:tc>
      </w:tr>
      <w:tr>
        <w:trPr>
          <w:cantSplit/>
        </w:trPr>
        <w:tc>
          <w:tcPr>
            <w:tcW w:type="dxa" w:w="2093"/>
          </w:tcPr>
          <w:p>
            <w:pPr>
              <w:spacing w:after="0"/>
              <w:jc w:val="left"/>
            </w:pPr>
            <w:r>
              <w:rPr>
                <w:sz w:val="16"/>
              </w:rPr>
              <w:t>Sweetwater town</w:t>
            </w:r>
          </w:p>
        </w:tc>
        <w:tc>
          <w:tcPr>
            <w:tcW w:type="dxa" w:w="2094"/>
          </w:tcPr>
          <w:p>
            <w:pPr>
              <w:spacing w:after="0"/>
              <w:jc w:val="left"/>
            </w:pPr>
            <w:r>
              <w:rPr>
                <w:sz w:val="16"/>
              </w:rPr>
              <w:t>Town</w:t>
            </w:r>
          </w:p>
        </w:tc>
        <w:tc>
          <w:tcPr>
            <w:tcW w:type="dxa" w:w="2616"/>
          </w:tcPr>
          <w:p>
            <w:pPr>
              <w:spacing w:after="0"/>
              <w:jc w:val="left"/>
            </w:pPr>
            <w:r>
              <w:rPr>
                <w:sz w:val="16"/>
              </w:rPr>
              <w:t>Approved, expires 2027-09-13</w:t>
            </w:r>
          </w:p>
        </w:tc>
        <w:tc>
          <w:tcPr>
            <w:tcW w:type="dxa" w:w="3050"/>
          </w:tcPr>
          <w:p>
            <w:pPr>
              <w:spacing w:after="0"/>
              <w:jc w:val="left"/>
            </w:pPr>
            <w:r>
              <w:rPr>
                <w:sz w:val="16"/>
              </w:rPr>
              <w:t>Beckham County (FEMA plan 106682)</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92"/>
          </w:tcPr>
          <w:p>
            <w:pPr>
              <w:spacing w:after="0"/>
              <w:jc w:val="right"/>
            </w:pPr>
            <w:r>
              <w:rPr>
                <w:sz w:val="16"/>
              </w:rPr>
              <w:t>348</w:t>
            </w:r>
          </w:p>
        </w:tc>
        <w:tc>
          <w:tcPr>
            <w:tcW w:type="dxa" w:w="1293"/>
          </w:tcPr>
          <w:p>
            <w:pPr>
              <w:spacing w:after="0"/>
              <w:jc w:val="left"/>
            </w:pPr>
          </w:p>
        </w:tc>
      </w:tr>
      <w:tr>
        <w:trPr>
          <w:cantSplit/>
        </w:trPr>
        <w:tc>
          <w:tcPr>
            <w:tcW w:type="dxa" w:w="2093"/>
          </w:tcPr>
          <w:p>
            <w:pPr>
              <w:spacing w:after="0"/>
              <w:jc w:val="left"/>
            </w:pPr>
            <w:r>
              <w:rPr>
                <w:sz w:val="16"/>
              </w:rPr>
              <w:t>Elk City Public Schools</w:t>
            </w:r>
          </w:p>
        </w:tc>
        <w:tc>
          <w:tcPr>
            <w:tcW w:type="dxa" w:w="2094"/>
          </w:tcPr>
          <w:p>
            <w:pPr>
              <w:spacing w:after="0"/>
              <w:jc w:val="left"/>
            </w:pPr>
            <w:r>
              <w:rPr>
                <w:sz w:val="16"/>
              </w:rPr>
              <w:t>School/School District</w:t>
            </w:r>
          </w:p>
        </w:tc>
        <w:tc>
          <w:tcPr>
            <w:tcW w:type="dxa" w:w="2616"/>
          </w:tcPr>
          <w:p>
            <w:pPr>
              <w:spacing w:after="0"/>
              <w:jc w:val="left"/>
            </w:pPr>
            <w:r>
              <w:rPr>
                <w:sz w:val="16"/>
              </w:rPr>
              <w:t>Approved, expires 2027-09-13</w:t>
            </w:r>
          </w:p>
        </w:tc>
        <w:tc>
          <w:tcPr>
            <w:tcW w:type="dxa" w:w="3050"/>
          </w:tcPr>
          <w:p>
            <w:pPr>
              <w:spacing w:after="0"/>
              <w:jc w:val="left"/>
            </w:pPr>
            <w:r>
              <w:rPr>
                <w:sz w:val="16"/>
              </w:rPr>
              <w:t>Beckham County (FEMA plan 106682)</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92"/>
          </w:tcPr>
          <w:p>
            <w:pPr>
              <w:spacing w:after="0"/>
              <w:jc w:val="right"/>
            </w:pPr>
            <w:r>
              <w:rPr>
                <w:sz w:val="16"/>
              </w:rPr>
              <w:t>348</w:t>
            </w:r>
          </w:p>
        </w:tc>
        <w:tc>
          <w:tcPr>
            <w:tcW w:type="dxa" w:w="1293"/>
          </w:tcPr>
          <w:p>
            <w:pPr>
              <w:spacing w:after="0"/>
              <w:jc w:val="left"/>
            </w:pPr>
          </w:p>
        </w:tc>
      </w:tr>
      <w:tr>
        <w:trPr>
          <w:cantSplit/>
        </w:trPr>
        <w:tc>
          <w:tcPr>
            <w:tcW w:type="dxa" w:w="2093"/>
          </w:tcPr>
          <w:p>
            <w:pPr>
              <w:spacing w:after="0"/>
              <w:jc w:val="left"/>
            </w:pPr>
            <w:r>
              <w:rPr>
                <w:sz w:val="16"/>
              </w:rPr>
              <w:t>Merritt Public Schools</w:t>
            </w:r>
          </w:p>
        </w:tc>
        <w:tc>
          <w:tcPr>
            <w:tcW w:type="dxa" w:w="2094"/>
          </w:tcPr>
          <w:p>
            <w:pPr>
              <w:spacing w:after="0"/>
              <w:jc w:val="left"/>
            </w:pPr>
            <w:r>
              <w:rPr>
                <w:sz w:val="16"/>
              </w:rPr>
              <w:t>School/School District</w:t>
            </w:r>
          </w:p>
        </w:tc>
        <w:tc>
          <w:tcPr>
            <w:tcW w:type="dxa" w:w="2616"/>
          </w:tcPr>
          <w:p>
            <w:pPr>
              <w:spacing w:after="0"/>
              <w:jc w:val="left"/>
            </w:pPr>
            <w:r>
              <w:rPr>
                <w:sz w:val="16"/>
              </w:rPr>
              <w:t>Approved, expires 2027-09-13</w:t>
            </w:r>
          </w:p>
        </w:tc>
        <w:tc>
          <w:tcPr>
            <w:tcW w:type="dxa" w:w="3050"/>
          </w:tcPr>
          <w:p>
            <w:pPr>
              <w:spacing w:after="0"/>
              <w:jc w:val="left"/>
            </w:pPr>
            <w:r>
              <w:rPr>
                <w:sz w:val="16"/>
              </w:rPr>
              <w:t>Beckham County (FEMA plan 106682)</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92"/>
          </w:tcPr>
          <w:p>
            <w:pPr>
              <w:spacing w:after="0"/>
              <w:jc w:val="right"/>
            </w:pPr>
            <w:r>
              <w:rPr>
                <w:sz w:val="16"/>
              </w:rPr>
              <w:t>348</w:t>
            </w:r>
          </w:p>
        </w:tc>
        <w:tc>
          <w:tcPr>
            <w:tcW w:type="dxa" w:w="1293"/>
          </w:tcPr>
          <w:p>
            <w:pPr>
              <w:spacing w:after="0"/>
              <w:jc w:val="left"/>
            </w:pPr>
          </w:p>
        </w:tc>
      </w:tr>
      <w:tr>
        <w:trPr>
          <w:cantSplit/>
        </w:trPr>
        <w:tc>
          <w:tcPr>
            <w:tcW w:type="dxa" w:w="2093"/>
          </w:tcPr>
          <w:p>
            <w:pPr>
              <w:spacing w:after="0"/>
              <w:jc w:val="left"/>
            </w:pPr>
            <w:r>
              <w:rPr>
                <w:sz w:val="16"/>
              </w:rPr>
              <w:t>Sayre Public Schools</w:t>
            </w:r>
          </w:p>
        </w:tc>
        <w:tc>
          <w:tcPr>
            <w:tcW w:type="dxa" w:w="2094"/>
          </w:tcPr>
          <w:p>
            <w:pPr>
              <w:spacing w:after="0"/>
              <w:jc w:val="left"/>
            </w:pPr>
            <w:r>
              <w:rPr>
                <w:sz w:val="16"/>
              </w:rPr>
              <w:t>School/School District</w:t>
            </w:r>
          </w:p>
        </w:tc>
        <w:tc>
          <w:tcPr>
            <w:tcW w:type="dxa" w:w="2616"/>
          </w:tcPr>
          <w:p>
            <w:pPr>
              <w:spacing w:after="0"/>
              <w:jc w:val="left"/>
            </w:pPr>
            <w:r>
              <w:rPr>
                <w:sz w:val="16"/>
              </w:rPr>
              <w:t>Approved, expires 2027-09-13</w:t>
            </w:r>
          </w:p>
        </w:tc>
        <w:tc>
          <w:tcPr>
            <w:tcW w:type="dxa" w:w="3050"/>
          </w:tcPr>
          <w:p>
            <w:pPr>
              <w:spacing w:after="0"/>
              <w:jc w:val="left"/>
            </w:pPr>
            <w:r>
              <w:rPr>
                <w:sz w:val="16"/>
              </w:rPr>
              <w:t>Beckham County (FEMA plan 106682)</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92"/>
          </w:tcPr>
          <w:p>
            <w:pPr>
              <w:spacing w:after="0"/>
              <w:jc w:val="right"/>
            </w:pPr>
            <w:r>
              <w:rPr>
                <w:sz w:val="16"/>
              </w:rPr>
              <w:t>348</w:t>
            </w:r>
          </w:p>
        </w:tc>
        <w:tc>
          <w:tcPr>
            <w:tcW w:type="dxa" w:w="1293"/>
          </w:tcPr>
          <w:p>
            <w:pPr>
              <w:spacing w:after="0"/>
              <w:jc w:val="left"/>
            </w:pPr>
          </w:p>
        </w:tc>
      </w:tr>
      <w:tr>
        <w:trPr>
          <w:cantSplit/>
        </w:trPr>
        <w:tc>
          <w:tcPr>
            <w:tcW w:type="dxa" w:w="2093"/>
          </w:tcPr>
          <w:p>
            <w:pPr>
              <w:spacing w:after="0"/>
              <w:jc w:val="left"/>
            </w:pPr>
            <w:r>
              <w:rPr>
                <w:sz w:val="16"/>
              </w:rPr>
              <w:t>Sweetwater Public Schools</w:t>
            </w:r>
          </w:p>
        </w:tc>
        <w:tc>
          <w:tcPr>
            <w:tcW w:type="dxa" w:w="2094"/>
          </w:tcPr>
          <w:p>
            <w:pPr>
              <w:spacing w:after="0"/>
              <w:jc w:val="left"/>
            </w:pPr>
            <w:r>
              <w:rPr>
                <w:sz w:val="16"/>
              </w:rPr>
              <w:t>School/School District</w:t>
            </w:r>
          </w:p>
        </w:tc>
        <w:tc>
          <w:tcPr>
            <w:tcW w:type="dxa" w:w="2616"/>
          </w:tcPr>
          <w:p>
            <w:pPr>
              <w:spacing w:after="0"/>
              <w:jc w:val="left"/>
            </w:pPr>
            <w:r>
              <w:rPr>
                <w:sz w:val="16"/>
              </w:rPr>
              <w:t>Approved, expires 2027-09-13</w:t>
            </w:r>
          </w:p>
        </w:tc>
        <w:tc>
          <w:tcPr>
            <w:tcW w:type="dxa" w:w="3050"/>
          </w:tcPr>
          <w:p>
            <w:pPr>
              <w:spacing w:after="0"/>
              <w:jc w:val="left"/>
            </w:pPr>
            <w:r>
              <w:rPr>
                <w:sz w:val="16"/>
              </w:rPr>
              <w:t>Beckham County (FEMA plan 106682)</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92"/>
          </w:tcPr>
          <w:p>
            <w:pPr>
              <w:spacing w:after="0"/>
              <w:jc w:val="right"/>
            </w:pPr>
            <w:r>
              <w:rPr>
                <w:sz w:val="16"/>
              </w:rPr>
              <w:t>348</w:t>
            </w:r>
          </w:p>
        </w:tc>
        <w:tc>
          <w:tcPr>
            <w:tcW w:type="dxa" w:w="1293"/>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58"/>
        <w:gridCol w:w="1258"/>
        <w:gridCol w:w="948"/>
        <w:gridCol w:w="1126"/>
        <w:gridCol w:w="1609"/>
        <w:gridCol w:w="1147"/>
        <w:gridCol w:w="1810"/>
        <w:gridCol w:w="3220"/>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8"/>
            <w:shd w:val="clear" w:color="auto" w:fill="E8E8E8"/>
          </w:tcPr>
          <w:p>
            <w:pPr>
              <w:spacing w:after="0"/>
              <w:jc w:val="left"/>
            </w:pPr>
            <w:r>
              <w:rPr>
                <w:b/>
                <w:sz w:val="16"/>
              </w:rPr>
              <w:t>NRI risk rating</w:t>
            </w:r>
          </w:p>
        </w:tc>
        <w:tc>
          <w:tcPr>
            <w:tcW w:type="dxa" w:w="1258"/>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20"/>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Drought</w:t>
            </w:r>
          </w:p>
        </w:tc>
        <w:tc>
          <w:tcPr>
            <w:tcW w:type="dxa" w:w="1258"/>
          </w:tcPr>
          <w:p>
            <w:pPr>
              <w:spacing w:after="0"/>
              <w:jc w:val="left"/>
            </w:pPr>
            <w:r>
              <w:rPr>
                <w:sz w:val="16"/>
              </w:rPr>
              <w:t>Relatively High</w:t>
            </w:r>
          </w:p>
        </w:tc>
        <w:tc>
          <w:tcPr>
            <w:tcW w:type="dxa" w:w="1258"/>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$1,432,049</w:t>
            </w:r>
          </w:p>
        </w:tc>
        <w:tc>
          <w:tcPr>
            <w:tcW w:type="dxa" w:w="1609"/>
          </w:tcPr>
          <w:p>
            <w:pPr>
              <w:spacing w:after="0"/>
              <w:jc w:val="right"/>
            </w:pPr>
            <w:r>
              <w:rPr>
                <w:sz w:val="16"/>
              </w:rPr>
              <w:t>n/a</w:t>
            </w:r>
          </w:p>
        </w:tc>
        <w:tc>
          <w:tcPr>
            <w:tcW w:type="dxa" w:w="1147"/>
          </w:tcPr>
          <w:p>
            <w:pPr>
              <w:spacing w:after="0"/>
              <w:jc w:val="right"/>
            </w:pPr>
            <w:r>
              <w:rPr>
                <w:sz w:val="16"/>
              </w:rPr>
              <w:t>$1,432,049</w:t>
            </w:r>
          </w:p>
        </w:tc>
        <w:tc>
          <w:tcPr>
            <w:tcW w:type="dxa" w:w="1810"/>
          </w:tcPr>
          <w:p>
            <w:pPr>
              <w:spacing w:after="0"/>
              <w:jc w:val="right"/>
            </w:pPr>
            <w:r>
              <w:rPr>
                <w:sz w:val="16"/>
              </w:rPr>
              <w:t>125</w:t>
            </w:r>
          </w:p>
        </w:tc>
        <w:tc>
          <w:tcPr>
            <w:tcW w:type="dxa" w:w="3220"/>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Inland Flooding</w:t>
            </w:r>
          </w:p>
        </w:tc>
        <w:tc>
          <w:tcPr>
            <w:tcW w:type="dxa" w:w="1258"/>
          </w:tcPr>
          <w:p>
            <w:pPr>
              <w:spacing w:after="0"/>
              <w:jc w:val="left"/>
            </w:pPr>
            <w:r>
              <w:rPr>
                <w:sz w:val="16"/>
              </w:rPr>
              <w:t>Very Low</w:t>
            </w:r>
          </w:p>
        </w:tc>
        <w:tc>
          <w:tcPr>
            <w:tcW w:type="dxa" w:w="1258"/>
          </w:tcPr>
          <w:p>
            <w:pPr>
              <w:spacing w:after="0"/>
              <w:jc w:val="left"/>
            </w:pPr>
            <w:r>
              <w:rPr>
                <w:sz w:val="16"/>
              </w:rPr>
              <w:t>Very Low</w:t>
            </w:r>
          </w:p>
        </w:tc>
        <w:tc>
          <w:tcPr>
            <w:tcW w:type="dxa" w:w="948"/>
          </w:tcPr>
          <w:p>
            <w:pPr>
              <w:spacing w:after="0"/>
              <w:jc w:val="right"/>
            </w:pPr>
            <w:r>
              <w:rPr>
                <w:sz w:val="16"/>
              </w:rPr>
              <w:t>$692,431</w:t>
            </w:r>
          </w:p>
        </w:tc>
        <w:tc>
          <w:tcPr>
            <w:tcW w:type="dxa" w:w="1126"/>
          </w:tcPr>
          <w:p>
            <w:pPr>
              <w:spacing w:after="0"/>
              <w:jc w:val="right"/>
            </w:pPr>
            <w:r>
              <w:rPr>
                <w:sz w:val="16"/>
              </w:rPr>
              <w:t>$125,195</w:t>
            </w:r>
          </w:p>
        </w:tc>
        <w:tc>
          <w:tcPr>
            <w:tcW w:type="dxa" w:w="1609"/>
          </w:tcPr>
          <w:p>
            <w:pPr>
              <w:spacing w:after="0"/>
              <w:jc w:val="right"/>
            </w:pPr>
            <w:r>
              <w:rPr>
                <w:sz w:val="16"/>
              </w:rPr>
              <w:t>$1,504</w:t>
            </w:r>
          </w:p>
        </w:tc>
        <w:tc>
          <w:tcPr>
            <w:tcW w:type="dxa" w:w="1147"/>
          </w:tcPr>
          <w:p>
            <w:pPr>
              <w:spacing w:after="0"/>
              <w:jc w:val="right"/>
            </w:pPr>
            <w:r>
              <w:rPr>
                <w:sz w:val="16"/>
              </w:rPr>
              <w:t>$819,130</w:t>
            </w:r>
          </w:p>
        </w:tc>
        <w:tc>
          <w:tcPr>
            <w:tcW w:type="dxa" w:w="1810"/>
          </w:tcPr>
          <w:p>
            <w:pPr>
              <w:spacing w:after="0"/>
              <w:jc w:val="right"/>
            </w:pPr>
            <w:r>
              <w:rPr>
                <w:sz w:val="16"/>
              </w:rPr>
              <w:t>10</w:t>
            </w:r>
          </w:p>
        </w:tc>
        <w:tc>
          <w:tcPr>
            <w:tcW w:type="dxa" w:w="3220"/>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Wildfire</w:t>
            </w:r>
          </w:p>
        </w:tc>
        <w:tc>
          <w:tcPr>
            <w:tcW w:type="dxa" w:w="1258"/>
          </w:tcPr>
          <w:p>
            <w:pPr>
              <w:spacing w:after="0"/>
              <w:jc w:val="left"/>
            </w:pPr>
            <w:r>
              <w:rPr>
                <w:sz w:val="16"/>
              </w:rPr>
              <w:t>Relatively Moderate</w:t>
            </w:r>
          </w:p>
        </w:tc>
        <w:tc>
          <w:tcPr>
            <w:tcW w:type="dxa" w:w="1258"/>
          </w:tcPr>
          <w:p>
            <w:pPr>
              <w:spacing w:after="0"/>
              <w:jc w:val="left"/>
            </w:pPr>
            <w:r>
              <w:rPr>
                <w:sz w:val="16"/>
              </w:rPr>
              <w:t>Relatively Low</w:t>
            </w:r>
          </w:p>
        </w:tc>
        <w:tc>
          <w:tcPr>
            <w:tcW w:type="dxa" w:w="948"/>
          </w:tcPr>
          <w:p>
            <w:pPr>
              <w:spacing w:after="0"/>
              <w:jc w:val="right"/>
            </w:pPr>
            <w:r>
              <w:rPr>
                <w:sz w:val="16"/>
              </w:rPr>
              <w:t>$635,394</w:t>
            </w:r>
          </w:p>
        </w:tc>
        <w:tc>
          <w:tcPr>
            <w:tcW w:type="dxa" w:w="1126"/>
          </w:tcPr>
          <w:p>
            <w:pPr>
              <w:spacing w:after="0"/>
              <w:jc w:val="right"/>
            </w:pPr>
            <w:r>
              <w:rPr>
                <w:sz w:val="16"/>
              </w:rPr>
              <w:t>$3,433</w:t>
            </w:r>
          </w:p>
        </w:tc>
        <w:tc>
          <w:tcPr>
            <w:tcW w:type="dxa" w:w="1609"/>
          </w:tcPr>
          <w:p>
            <w:pPr>
              <w:spacing w:after="0"/>
              <w:jc w:val="right"/>
            </w:pPr>
            <w:r>
              <w:rPr>
                <w:sz w:val="16"/>
              </w:rPr>
              <w:t>$84,103</w:t>
            </w:r>
          </w:p>
        </w:tc>
        <w:tc>
          <w:tcPr>
            <w:tcW w:type="dxa" w:w="1147"/>
          </w:tcPr>
          <w:p>
            <w:pPr>
              <w:spacing w:after="0"/>
              <w:jc w:val="right"/>
            </w:pPr>
            <w:r>
              <w:rPr>
                <w:sz w:val="16"/>
              </w:rPr>
              <w:t>$722,930</w:t>
            </w:r>
          </w:p>
        </w:tc>
        <w:tc>
          <w:tcPr>
            <w:tcW w:type="dxa" w:w="1810"/>
          </w:tcPr>
          <w:p>
            <w:pPr>
              <w:spacing w:after="0"/>
              <w:jc w:val="right"/>
            </w:pPr>
            <w:r>
              <w:rPr>
                <w:sz w:val="16"/>
              </w:rPr>
              <w:t>11</w:t>
            </w:r>
          </w:p>
        </w:tc>
        <w:tc>
          <w:tcPr>
            <w:tcW w:type="dxa" w:w="3220"/>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Tornado</w:t>
            </w:r>
          </w:p>
        </w:tc>
        <w:tc>
          <w:tcPr>
            <w:tcW w:type="dxa" w:w="1258"/>
          </w:tcPr>
          <w:p>
            <w:pPr>
              <w:spacing w:after="0"/>
              <w:jc w:val="left"/>
            </w:pPr>
            <w:r>
              <w:rPr>
                <w:sz w:val="16"/>
              </w:rPr>
              <w:t>Relatively Low</w:t>
            </w:r>
          </w:p>
        </w:tc>
        <w:tc>
          <w:tcPr>
            <w:tcW w:type="dxa" w:w="1258"/>
          </w:tcPr>
          <w:p>
            <w:pPr>
              <w:spacing w:after="0"/>
              <w:jc w:val="left"/>
            </w:pPr>
            <w:r>
              <w:rPr>
                <w:sz w:val="16"/>
              </w:rPr>
              <w:t>Relatively Low</w:t>
            </w:r>
          </w:p>
        </w:tc>
        <w:tc>
          <w:tcPr>
            <w:tcW w:type="dxa" w:w="948"/>
          </w:tcPr>
          <w:p>
            <w:pPr>
              <w:spacing w:after="0"/>
              <w:jc w:val="right"/>
            </w:pPr>
            <w:r>
              <w:rPr>
                <w:sz w:val="16"/>
              </w:rPr>
              <w:t>$109,600</w:t>
            </w:r>
          </w:p>
        </w:tc>
        <w:tc>
          <w:tcPr>
            <w:tcW w:type="dxa" w:w="1126"/>
          </w:tcPr>
          <w:p>
            <w:pPr>
              <w:spacing w:after="0"/>
              <w:jc w:val="right"/>
            </w:pPr>
            <w:r>
              <w:rPr>
                <w:sz w:val="16"/>
              </w:rPr>
              <w:t>$4,125</w:t>
            </w:r>
          </w:p>
        </w:tc>
        <w:tc>
          <w:tcPr>
            <w:tcW w:type="dxa" w:w="1609"/>
          </w:tcPr>
          <w:p>
            <w:pPr>
              <w:spacing w:after="0"/>
              <w:jc w:val="right"/>
            </w:pPr>
            <w:r>
              <w:rPr>
                <w:sz w:val="16"/>
              </w:rPr>
              <w:t>$376,292</w:t>
            </w:r>
          </w:p>
        </w:tc>
        <w:tc>
          <w:tcPr>
            <w:tcW w:type="dxa" w:w="1147"/>
          </w:tcPr>
          <w:p>
            <w:pPr>
              <w:spacing w:after="0"/>
              <w:jc w:val="right"/>
            </w:pPr>
            <w:r>
              <w:rPr>
                <w:sz w:val="16"/>
              </w:rPr>
              <w:t>$490,018</w:t>
            </w:r>
          </w:p>
        </w:tc>
        <w:tc>
          <w:tcPr>
            <w:tcW w:type="dxa" w:w="1810"/>
          </w:tcPr>
          <w:p>
            <w:pPr>
              <w:spacing w:after="0"/>
              <w:jc w:val="right"/>
            </w:pPr>
            <w:r>
              <w:rPr>
                <w:sz w:val="16"/>
              </w:rPr>
              <w:t>31</w:t>
            </w:r>
          </w:p>
        </w:tc>
        <w:tc>
          <w:tcPr>
            <w:tcW w:type="dxa" w:w="3220"/>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Strong Wind</w:t>
            </w:r>
          </w:p>
        </w:tc>
        <w:tc>
          <w:tcPr>
            <w:tcW w:type="dxa" w:w="1258"/>
          </w:tcPr>
          <w:p>
            <w:pPr>
              <w:spacing w:after="0"/>
              <w:jc w:val="left"/>
            </w:pPr>
            <w:r>
              <w:rPr>
                <w:sz w:val="16"/>
              </w:rPr>
              <w:t>Relatively Moderate</w:t>
            </w:r>
          </w:p>
        </w:tc>
        <w:tc>
          <w:tcPr>
            <w:tcW w:type="dxa" w:w="1258"/>
          </w:tcPr>
          <w:p>
            <w:pPr>
              <w:spacing w:after="0"/>
              <w:jc w:val="left"/>
            </w:pPr>
            <w:r>
              <w:rPr>
                <w:sz w:val="16"/>
              </w:rPr>
              <w:t>Relatively Low</w:t>
            </w:r>
          </w:p>
        </w:tc>
        <w:tc>
          <w:tcPr>
            <w:tcW w:type="dxa" w:w="948"/>
          </w:tcPr>
          <w:p>
            <w:pPr>
              <w:spacing w:after="0"/>
              <w:jc w:val="right"/>
            </w:pPr>
            <w:r>
              <w:rPr>
                <w:sz w:val="16"/>
              </w:rPr>
              <w:t>$433,372</w:t>
            </w:r>
          </w:p>
        </w:tc>
        <w:tc>
          <w:tcPr>
            <w:tcW w:type="dxa" w:w="1126"/>
          </w:tcPr>
          <w:p>
            <w:pPr>
              <w:spacing w:after="0"/>
              <w:jc w:val="right"/>
            </w:pPr>
            <w:r>
              <w:rPr>
                <w:sz w:val="16"/>
              </w:rPr>
              <w:t>$644</w:t>
            </w:r>
          </w:p>
        </w:tc>
        <w:tc>
          <w:tcPr>
            <w:tcW w:type="dxa" w:w="1609"/>
          </w:tcPr>
          <w:p>
            <w:pPr>
              <w:spacing w:after="0"/>
              <w:jc w:val="right"/>
            </w:pPr>
            <w:r>
              <w:rPr>
                <w:sz w:val="16"/>
              </w:rPr>
              <w:t>$52,983</w:t>
            </w:r>
          </w:p>
        </w:tc>
        <w:tc>
          <w:tcPr>
            <w:tcW w:type="dxa" w:w="1147"/>
          </w:tcPr>
          <w:p>
            <w:pPr>
              <w:spacing w:after="0"/>
              <w:jc w:val="right"/>
            </w:pPr>
            <w:r>
              <w:rPr>
                <w:sz w:val="16"/>
              </w:rPr>
              <w:t>$487,000</w:t>
            </w:r>
          </w:p>
        </w:tc>
        <w:tc>
          <w:tcPr>
            <w:tcW w:type="dxa" w:w="1810"/>
          </w:tcPr>
          <w:p>
            <w:pPr>
              <w:spacing w:after="0"/>
              <w:jc w:val="right"/>
            </w:pPr>
            <w:r>
              <w:rPr>
                <w:sz w:val="16"/>
              </w:rPr>
              <w:t>176</w:t>
            </w:r>
          </w:p>
        </w:tc>
        <w:tc>
          <w:tcPr>
            <w:tcW w:type="dxa" w:w="3220"/>
          </w:tcPr>
          <w:p>
            <w:pPr>
              <w:spacing w:after="0"/>
              <w:jc w:val="left"/>
            </w:pPr>
            <w:r>
              <w:rPr>
                <w:sz w:val="16"/>
              </w:rPr>
              <w:t>Includes 31 High Wind and 1 Strong Wind records (NOAA non-thunderstorm wind types, outside NRI's Strong Wind definition).</w:t>
            </w:r>
          </w:p>
        </w:tc>
      </w:tr>
      <w:tr>
        <w:trPr>
          <w:cantSplit/>
        </w:trPr>
        <w:tc>
          <w:tcPr>
            <w:tcW w:type="dxa" w:w="701"/>
          </w:tcPr>
          <w:p>
            <w:pPr>
              <w:spacing w:after="0"/>
              <w:jc w:val="right"/>
            </w:pPr>
            <w:r>
              <w:rPr>
                <w:sz w:val="16"/>
              </w:rPr>
              <w:t>6</w:t>
            </w:r>
          </w:p>
        </w:tc>
        <w:tc>
          <w:tcPr>
            <w:tcW w:type="dxa" w:w="1037"/>
          </w:tcPr>
          <w:p>
            <w:pPr>
              <w:spacing w:after="0"/>
              <w:jc w:val="left"/>
            </w:pPr>
            <w:r>
              <w:rPr>
                <w:sz w:val="16"/>
              </w:rPr>
              <w:t>Cold Wave</w:t>
            </w:r>
          </w:p>
        </w:tc>
        <w:tc>
          <w:tcPr>
            <w:tcW w:type="dxa" w:w="1258"/>
          </w:tcPr>
          <w:p>
            <w:pPr>
              <w:spacing w:after="0"/>
              <w:jc w:val="left"/>
            </w:pPr>
            <w:r>
              <w:rPr>
                <w:sz w:val="16"/>
              </w:rPr>
              <w:t>Relatively Low</w:t>
            </w:r>
          </w:p>
        </w:tc>
        <w:tc>
          <w:tcPr>
            <w:tcW w:type="dxa" w:w="1258"/>
          </w:tcPr>
          <w:p>
            <w:pPr>
              <w:spacing w:after="0"/>
              <w:jc w:val="left"/>
            </w:pPr>
            <w:r>
              <w:rPr>
                <w:sz w:val="16"/>
              </w:rPr>
              <w:t>Relatively Low</w:t>
            </w:r>
          </w:p>
        </w:tc>
        <w:tc>
          <w:tcPr>
            <w:tcW w:type="dxa" w:w="948"/>
          </w:tcPr>
          <w:p>
            <w:pPr>
              <w:spacing w:after="0"/>
              <w:jc w:val="right"/>
            </w:pPr>
            <w:r>
              <w:rPr>
                <w:sz w:val="16"/>
              </w:rPr>
              <w:t>$1,547</w:t>
            </w:r>
          </w:p>
        </w:tc>
        <w:tc>
          <w:tcPr>
            <w:tcW w:type="dxa" w:w="1126"/>
          </w:tcPr>
          <w:p>
            <w:pPr>
              <w:spacing w:after="0"/>
              <w:jc w:val="right"/>
            </w:pPr>
            <w:r>
              <w:rPr>
                <w:sz w:val="16"/>
              </w:rPr>
              <w:t>$157,262</w:t>
            </w:r>
          </w:p>
        </w:tc>
        <w:tc>
          <w:tcPr>
            <w:tcW w:type="dxa" w:w="1609"/>
          </w:tcPr>
          <w:p>
            <w:pPr>
              <w:spacing w:after="0"/>
              <w:jc w:val="right"/>
            </w:pPr>
            <w:r>
              <w:rPr>
                <w:sz w:val="16"/>
              </w:rPr>
              <w:t>$234,032</w:t>
            </w:r>
          </w:p>
        </w:tc>
        <w:tc>
          <w:tcPr>
            <w:tcW w:type="dxa" w:w="1147"/>
          </w:tcPr>
          <w:p>
            <w:pPr>
              <w:spacing w:after="0"/>
              <w:jc w:val="right"/>
            </w:pPr>
            <w:r>
              <w:rPr>
                <w:sz w:val="16"/>
              </w:rPr>
              <w:t>$392,841</w:t>
            </w:r>
          </w:p>
        </w:tc>
        <w:tc>
          <w:tcPr>
            <w:tcW w:type="dxa" w:w="1810"/>
          </w:tcPr>
          <w:p>
            <w:pPr>
              <w:spacing w:after="0"/>
              <w:jc w:val="right"/>
            </w:pPr>
            <w:r>
              <w:rPr>
                <w:sz w:val="16"/>
              </w:rPr>
              <w:t>13</w:t>
            </w:r>
          </w:p>
        </w:tc>
        <w:tc>
          <w:tcPr>
            <w:tcW w:type="dxa" w:w="3220"/>
          </w:tcPr>
          <w:p>
            <w:pPr>
              <w:spacing w:after="0"/>
              <w:jc w:val="left"/>
            </w:pPr>
            <w:r>
              <w:rPr>
                <w:sz w:val="16"/>
              </w:rPr>
              <w:t>Includes 1 Frost/Freeze record (outside NRI's Cold Wave definition; counted in this table and in B1-d, not in the B1-e descriptor).</w:t>
            </w:r>
          </w:p>
        </w:tc>
      </w:tr>
      <w:tr>
        <w:trPr>
          <w:cantSplit/>
        </w:trPr>
        <w:tc>
          <w:tcPr>
            <w:tcW w:type="dxa" w:w="701"/>
          </w:tcPr>
          <w:p>
            <w:pPr>
              <w:spacing w:after="0"/>
              <w:jc w:val="right"/>
            </w:pPr>
            <w:r>
              <w:rPr>
                <w:sz w:val="16"/>
              </w:rPr>
              <w:t>7</w:t>
            </w:r>
          </w:p>
        </w:tc>
        <w:tc>
          <w:tcPr>
            <w:tcW w:type="dxa" w:w="1037"/>
          </w:tcPr>
          <w:p>
            <w:pPr>
              <w:spacing w:after="0"/>
              <w:jc w:val="left"/>
            </w:pPr>
            <w:r>
              <w:rPr>
                <w:sz w:val="16"/>
              </w:rPr>
              <w:t>Hail</w:t>
            </w:r>
          </w:p>
        </w:tc>
        <w:tc>
          <w:tcPr>
            <w:tcW w:type="dxa" w:w="1258"/>
          </w:tcPr>
          <w:p>
            <w:pPr>
              <w:spacing w:after="0"/>
              <w:jc w:val="left"/>
            </w:pPr>
            <w:r>
              <w:rPr>
                <w:sz w:val="16"/>
              </w:rPr>
              <w:t>Relatively Low</w:t>
            </w:r>
          </w:p>
        </w:tc>
        <w:tc>
          <w:tcPr>
            <w:tcW w:type="dxa" w:w="1258"/>
          </w:tcPr>
          <w:p>
            <w:pPr>
              <w:spacing w:after="0"/>
              <w:jc w:val="left"/>
            </w:pPr>
            <w:r>
              <w:rPr>
                <w:sz w:val="16"/>
              </w:rPr>
              <w:t>Relatively Low</w:t>
            </w:r>
          </w:p>
        </w:tc>
        <w:tc>
          <w:tcPr>
            <w:tcW w:type="dxa" w:w="948"/>
          </w:tcPr>
          <w:p>
            <w:pPr>
              <w:spacing w:after="0"/>
              <w:jc w:val="right"/>
            </w:pPr>
            <w:r>
              <w:rPr>
                <w:sz w:val="16"/>
              </w:rPr>
              <w:t>$128,183</w:t>
            </w:r>
          </w:p>
        </w:tc>
        <w:tc>
          <w:tcPr>
            <w:tcW w:type="dxa" w:w="1126"/>
          </w:tcPr>
          <w:p>
            <w:pPr>
              <w:spacing w:after="0"/>
              <w:jc w:val="right"/>
            </w:pPr>
            <w:r>
              <w:rPr>
                <w:sz w:val="16"/>
              </w:rPr>
              <w:t>$28,708</w:t>
            </w:r>
          </w:p>
        </w:tc>
        <w:tc>
          <w:tcPr>
            <w:tcW w:type="dxa" w:w="1609"/>
          </w:tcPr>
          <w:p>
            <w:pPr>
              <w:spacing w:after="0"/>
              <w:jc w:val="right"/>
            </w:pPr>
            <w:r>
              <w:rPr>
                <w:sz w:val="16"/>
              </w:rPr>
              <w:t>$11,171</w:t>
            </w:r>
          </w:p>
        </w:tc>
        <w:tc>
          <w:tcPr>
            <w:tcW w:type="dxa" w:w="1147"/>
          </w:tcPr>
          <w:p>
            <w:pPr>
              <w:spacing w:after="0"/>
              <w:jc w:val="right"/>
            </w:pPr>
            <w:r>
              <w:rPr>
                <w:sz w:val="16"/>
              </w:rPr>
              <w:t>$168,062</w:t>
            </w:r>
          </w:p>
        </w:tc>
        <w:tc>
          <w:tcPr>
            <w:tcW w:type="dxa" w:w="1810"/>
          </w:tcPr>
          <w:p>
            <w:pPr>
              <w:spacing w:after="0"/>
              <w:jc w:val="right"/>
            </w:pPr>
            <w:r>
              <w:rPr>
                <w:sz w:val="16"/>
              </w:rPr>
              <w:t>276</w:t>
            </w:r>
          </w:p>
        </w:tc>
        <w:tc>
          <w:tcPr>
            <w:tcW w:type="dxa" w:w="3220"/>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Ice Storm</w:t>
            </w:r>
          </w:p>
        </w:tc>
        <w:tc>
          <w:tcPr>
            <w:tcW w:type="dxa" w:w="1258"/>
          </w:tcPr>
          <w:p>
            <w:pPr>
              <w:spacing w:after="0"/>
              <w:jc w:val="left"/>
            </w:pPr>
            <w:r>
              <w:rPr>
                <w:sz w:val="16"/>
              </w:rPr>
              <w:t>Relatively Moderate</w:t>
            </w:r>
          </w:p>
        </w:tc>
        <w:tc>
          <w:tcPr>
            <w:tcW w:type="dxa" w:w="1258"/>
          </w:tcPr>
          <w:p>
            <w:pPr>
              <w:spacing w:after="0"/>
              <w:jc w:val="left"/>
            </w:pPr>
            <w:r>
              <w:rPr>
                <w:sz w:val="16"/>
              </w:rPr>
              <w:t>Relatively Moderate</w:t>
            </w:r>
          </w:p>
        </w:tc>
        <w:tc>
          <w:tcPr>
            <w:tcW w:type="dxa" w:w="948"/>
          </w:tcPr>
          <w:p>
            <w:pPr>
              <w:spacing w:after="0"/>
              <w:jc w:val="right"/>
            </w:pPr>
            <w:r>
              <w:rPr>
                <w:sz w:val="16"/>
              </w:rPr>
              <w:t>$142,791</w:t>
            </w:r>
          </w:p>
        </w:tc>
        <w:tc>
          <w:tcPr>
            <w:tcW w:type="dxa" w:w="1126"/>
          </w:tcPr>
          <w:p>
            <w:pPr>
              <w:spacing w:after="0"/>
              <w:jc w:val="right"/>
            </w:pPr>
            <w:r>
              <w:rPr>
                <w:sz w:val="16"/>
              </w:rPr>
              <w:t>n/a</w:t>
            </w:r>
          </w:p>
        </w:tc>
        <w:tc>
          <w:tcPr>
            <w:tcW w:type="dxa" w:w="1609"/>
          </w:tcPr>
          <w:p>
            <w:pPr>
              <w:spacing w:after="0"/>
              <w:jc w:val="right"/>
            </w:pPr>
            <w:r>
              <w:rPr>
                <w:sz w:val="16"/>
              </w:rPr>
              <w:t>$16,188</w:t>
            </w:r>
          </w:p>
        </w:tc>
        <w:tc>
          <w:tcPr>
            <w:tcW w:type="dxa" w:w="1147"/>
          </w:tcPr>
          <w:p>
            <w:pPr>
              <w:spacing w:after="0"/>
              <w:jc w:val="right"/>
            </w:pPr>
            <w:r>
              <w:rPr>
                <w:sz w:val="16"/>
              </w:rPr>
              <w:t>$158,979</w:t>
            </w:r>
          </w:p>
        </w:tc>
        <w:tc>
          <w:tcPr>
            <w:tcW w:type="dxa" w:w="1810"/>
          </w:tcPr>
          <w:p>
            <w:pPr>
              <w:spacing w:after="0"/>
              <w:jc w:val="right"/>
            </w:pPr>
            <w:r>
              <w:rPr>
                <w:sz w:val="16"/>
              </w:rPr>
              <w:t>7</w:t>
            </w:r>
          </w:p>
        </w:tc>
        <w:tc>
          <w:tcPr>
            <w:tcW w:type="dxa" w:w="3220"/>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Heat Wave</w:t>
            </w:r>
          </w:p>
        </w:tc>
        <w:tc>
          <w:tcPr>
            <w:tcW w:type="dxa" w:w="1258"/>
          </w:tcPr>
          <w:p>
            <w:pPr>
              <w:spacing w:after="0"/>
              <w:jc w:val="left"/>
            </w:pPr>
            <w:r>
              <w:rPr>
                <w:sz w:val="16"/>
              </w:rPr>
              <w:t>Very Low</w:t>
            </w:r>
          </w:p>
        </w:tc>
        <w:tc>
          <w:tcPr>
            <w:tcW w:type="dxa" w:w="1258"/>
          </w:tcPr>
          <w:p>
            <w:pPr>
              <w:spacing w:after="0"/>
              <w:jc w:val="left"/>
            </w:pPr>
            <w:r>
              <w:rPr>
                <w:sz w:val="16"/>
              </w:rPr>
              <w:t>Very Low</w:t>
            </w:r>
          </w:p>
        </w:tc>
        <w:tc>
          <w:tcPr>
            <w:tcW w:type="dxa" w:w="948"/>
          </w:tcPr>
          <w:p>
            <w:pPr>
              <w:spacing w:after="0"/>
              <w:jc w:val="right"/>
            </w:pPr>
            <w:r>
              <w:rPr>
                <w:sz w:val="16"/>
              </w:rPr>
              <w:t>$90</w:t>
            </w:r>
          </w:p>
        </w:tc>
        <w:tc>
          <w:tcPr>
            <w:tcW w:type="dxa" w:w="1126"/>
          </w:tcPr>
          <w:p>
            <w:pPr>
              <w:spacing w:after="0"/>
              <w:jc w:val="right"/>
            </w:pPr>
            <w:r>
              <w:rPr>
                <w:sz w:val="16"/>
              </w:rPr>
              <w:t>$644</w:t>
            </w:r>
          </w:p>
        </w:tc>
        <w:tc>
          <w:tcPr>
            <w:tcW w:type="dxa" w:w="1609"/>
          </w:tcPr>
          <w:p>
            <w:pPr>
              <w:spacing w:after="0"/>
              <w:jc w:val="right"/>
            </w:pPr>
            <w:r>
              <w:rPr>
                <w:sz w:val="16"/>
              </w:rPr>
              <w:t>$53,531</w:t>
            </w:r>
          </w:p>
        </w:tc>
        <w:tc>
          <w:tcPr>
            <w:tcW w:type="dxa" w:w="1147"/>
          </w:tcPr>
          <w:p>
            <w:pPr>
              <w:spacing w:after="0"/>
              <w:jc w:val="right"/>
            </w:pPr>
            <w:r>
              <w:rPr>
                <w:sz w:val="16"/>
              </w:rPr>
              <w:t>$54,265</w:t>
            </w:r>
          </w:p>
        </w:tc>
        <w:tc>
          <w:tcPr>
            <w:tcW w:type="dxa" w:w="1810"/>
          </w:tcPr>
          <w:p>
            <w:pPr>
              <w:spacing w:after="0"/>
              <w:jc w:val="right"/>
            </w:pPr>
            <w:r>
              <w:rPr>
                <w:sz w:val="16"/>
              </w:rPr>
              <w:t>16</w:t>
            </w:r>
          </w:p>
        </w:tc>
        <w:tc>
          <w:tcPr>
            <w:tcW w:type="dxa" w:w="3220"/>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Winter Weather</w:t>
            </w:r>
          </w:p>
        </w:tc>
        <w:tc>
          <w:tcPr>
            <w:tcW w:type="dxa" w:w="1258"/>
          </w:tcPr>
          <w:p>
            <w:pPr>
              <w:spacing w:after="0"/>
              <w:jc w:val="left"/>
            </w:pPr>
            <w:r>
              <w:rPr>
                <w:sz w:val="16"/>
              </w:rPr>
              <w:t>Relatively Low</w:t>
            </w:r>
          </w:p>
        </w:tc>
        <w:tc>
          <w:tcPr>
            <w:tcW w:type="dxa" w:w="1258"/>
          </w:tcPr>
          <w:p>
            <w:pPr>
              <w:spacing w:after="0"/>
              <w:jc w:val="left"/>
            </w:pPr>
            <w:r>
              <w:rPr>
                <w:sz w:val="16"/>
              </w:rPr>
              <w:t>Relatively Low</w:t>
            </w:r>
          </w:p>
        </w:tc>
        <w:tc>
          <w:tcPr>
            <w:tcW w:type="dxa" w:w="948"/>
          </w:tcPr>
          <w:p>
            <w:pPr>
              <w:spacing w:after="0"/>
              <w:jc w:val="right"/>
            </w:pPr>
            <w:r>
              <w:rPr>
                <w:sz w:val="16"/>
              </w:rPr>
              <w:t>$13,849</w:t>
            </w:r>
          </w:p>
        </w:tc>
        <w:tc>
          <w:tcPr>
            <w:tcW w:type="dxa" w:w="1126"/>
          </w:tcPr>
          <w:p>
            <w:pPr>
              <w:spacing w:after="0"/>
              <w:jc w:val="right"/>
            </w:pPr>
            <w:r>
              <w:rPr>
                <w:sz w:val="16"/>
              </w:rPr>
              <w:t>$255</w:t>
            </w:r>
          </w:p>
        </w:tc>
        <w:tc>
          <w:tcPr>
            <w:tcW w:type="dxa" w:w="1609"/>
          </w:tcPr>
          <w:p>
            <w:pPr>
              <w:spacing w:after="0"/>
              <w:jc w:val="right"/>
            </w:pPr>
            <w:r>
              <w:rPr>
                <w:sz w:val="16"/>
              </w:rPr>
              <w:t>$28,438</w:t>
            </w:r>
          </w:p>
        </w:tc>
        <w:tc>
          <w:tcPr>
            <w:tcW w:type="dxa" w:w="1147"/>
          </w:tcPr>
          <w:p>
            <w:pPr>
              <w:spacing w:after="0"/>
              <w:jc w:val="right"/>
            </w:pPr>
            <w:r>
              <w:rPr>
                <w:sz w:val="16"/>
              </w:rPr>
              <w:t>$42,542</w:t>
            </w:r>
          </w:p>
        </w:tc>
        <w:tc>
          <w:tcPr>
            <w:tcW w:type="dxa" w:w="1810"/>
          </w:tcPr>
          <w:p>
            <w:pPr>
              <w:spacing w:after="0"/>
              <w:jc w:val="right"/>
            </w:pPr>
            <w:r>
              <w:rPr>
                <w:sz w:val="16"/>
              </w:rPr>
              <w:t>43</w:t>
            </w:r>
          </w:p>
        </w:tc>
        <w:tc>
          <w:tcPr>
            <w:tcW w:type="dxa" w:w="3220"/>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Lightning</w:t>
            </w:r>
          </w:p>
        </w:tc>
        <w:tc>
          <w:tcPr>
            <w:tcW w:type="dxa" w:w="1258"/>
          </w:tcPr>
          <w:p>
            <w:pPr>
              <w:spacing w:after="0"/>
              <w:jc w:val="left"/>
            </w:pPr>
            <w:r>
              <w:rPr>
                <w:sz w:val="16"/>
              </w:rPr>
              <w:t>Very Low</w:t>
            </w:r>
          </w:p>
        </w:tc>
        <w:tc>
          <w:tcPr>
            <w:tcW w:type="dxa" w:w="1258"/>
          </w:tcPr>
          <w:p>
            <w:pPr>
              <w:spacing w:after="0"/>
              <w:jc w:val="left"/>
            </w:pPr>
            <w:r>
              <w:rPr>
                <w:sz w:val="16"/>
              </w:rPr>
              <w:t>Very Low</w:t>
            </w:r>
          </w:p>
        </w:tc>
        <w:tc>
          <w:tcPr>
            <w:tcW w:type="dxa" w:w="948"/>
          </w:tcPr>
          <w:p>
            <w:pPr>
              <w:spacing w:after="0"/>
              <w:jc w:val="right"/>
            </w:pPr>
            <w:r>
              <w:rPr>
                <w:sz w:val="16"/>
              </w:rPr>
              <w:t>$1,534</w:t>
            </w:r>
          </w:p>
        </w:tc>
        <w:tc>
          <w:tcPr>
            <w:tcW w:type="dxa" w:w="1126"/>
          </w:tcPr>
          <w:p>
            <w:pPr>
              <w:spacing w:after="0"/>
              <w:jc w:val="right"/>
            </w:pPr>
            <w:r>
              <w:rPr>
                <w:sz w:val="16"/>
              </w:rPr>
              <w:t>n/a</w:t>
            </w:r>
          </w:p>
        </w:tc>
        <w:tc>
          <w:tcPr>
            <w:tcW w:type="dxa" w:w="1609"/>
          </w:tcPr>
          <w:p>
            <w:pPr>
              <w:spacing w:after="0"/>
              <w:jc w:val="right"/>
            </w:pPr>
            <w:r>
              <w:rPr>
                <w:sz w:val="16"/>
              </w:rPr>
              <w:t>$14,482</w:t>
            </w:r>
          </w:p>
        </w:tc>
        <w:tc>
          <w:tcPr>
            <w:tcW w:type="dxa" w:w="1147"/>
          </w:tcPr>
          <w:p>
            <w:pPr>
              <w:spacing w:after="0"/>
              <w:jc w:val="right"/>
            </w:pPr>
            <w:r>
              <w:rPr>
                <w:sz w:val="16"/>
              </w:rPr>
              <w:t>$16,016</w:t>
            </w:r>
          </w:p>
        </w:tc>
        <w:tc>
          <w:tcPr>
            <w:tcW w:type="dxa" w:w="1810"/>
          </w:tcPr>
          <w:p>
            <w:pPr>
              <w:spacing w:after="0"/>
              <w:jc w:val="right"/>
            </w:pPr>
            <w:r>
              <w:rPr>
                <w:sz w:val="16"/>
              </w:rPr>
              <w:t>1</w:t>
            </w:r>
          </w:p>
        </w:tc>
        <w:tc>
          <w:tcPr>
            <w:tcW w:type="dxa" w:w="3220"/>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Earthquake</w:t>
            </w:r>
          </w:p>
        </w:tc>
        <w:tc>
          <w:tcPr>
            <w:tcW w:type="dxa" w:w="1258"/>
          </w:tcPr>
          <w:p>
            <w:pPr>
              <w:spacing w:after="0"/>
              <w:jc w:val="left"/>
            </w:pPr>
            <w:r>
              <w:rPr>
                <w:sz w:val="16"/>
              </w:rPr>
              <w:t>Very Low</w:t>
            </w:r>
          </w:p>
        </w:tc>
        <w:tc>
          <w:tcPr>
            <w:tcW w:type="dxa" w:w="1258"/>
          </w:tcPr>
          <w:p>
            <w:pPr>
              <w:spacing w:after="0"/>
              <w:jc w:val="left"/>
            </w:pPr>
            <w:r>
              <w:rPr>
                <w:sz w:val="16"/>
              </w:rPr>
              <w:t>Very Low</w:t>
            </w:r>
          </w:p>
        </w:tc>
        <w:tc>
          <w:tcPr>
            <w:tcW w:type="dxa" w:w="948"/>
          </w:tcPr>
          <w:p>
            <w:pPr>
              <w:spacing w:after="0"/>
              <w:jc w:val="right"/>
            </w:pPr>
            <w:r>
              <w:rPr>
                <w:sz w:val="16"/>
              </w:rPr>
              <w:t>$11,983</w:t>
            </w:r>
          </w:p>
        </w:tc>
        <w:tc>
          <w:tcPr>
            <w:tcW w:type="dxa" w:w="1126"/>
          </w:tcPr>
          <w:p>
            <w:pPr>
              <w:spacing w:after="0"/>
              <w:jc w:val="right"/>
            </w:pPr>
            <w:r>
              <w:rPr>
                <w:sz w:val="16"/>
              </w:rPr>
              <w:t>n/a</w:t>
            </w:r>
          </w:p>
        </w:tc>
        <w:tc>
          <w:tcPr>
            <w:tcW w:type="dxa" w:w="1609"/>
          </w:tcPr>
          <w:p>
            <w:pPr>
              <w:spacing w:after="0"/>
              <w:jc w:val="right"/>
            </w:pPr>
            <w:r>
              <w:rPr>
                <w:sz w:val="16"/>
              </w:rPr>
              <w:t>$3,015</w:t>
            </w:r>
          </w:p>
        </w:tc>
        <w:tc>
          <w:tcPr>
            <w:tcW w:type="dxa" w:w="1147"/>
          </w:tcPr>
          <w:p>
            <w:pPr>
              <w:spacing w:after="0"/>
              <w:jc w:val="right"/>
            </w:pPr>
            <w:r>
              <w:rPr>
                <w:sz w:val="16"/>
              </w:rPr>
              <w:t>$14,998</w:t>
            </w:r>
          </w:p>
        </w:tc>
        <w:tc>
          <w:tcPr>
            <w:tcW w:type="dxa" w:w="1810"/>
          </w:tcPr>
          <w:p>
            <w:pPr>
              <w:spacing w:after="0"/>
              <w:jc w:val="right"/>
            </w:pPr>
          </w:p>
        </w:tc>
        <w:tc>
          <w:tcPr>
            <w:tcW w:type="dxa" w:w="3220"/>
          </w:tcPr>
          <w:p>
            <w:pPr>
              <w:spacing w:after="0"/>
              <w:jc w:val="left"/>
            </w:pPr>
            <w:r>
              <w:rPr>
                <w:sz w:val="16"/>
              </w:rPr>
              <w:t>Storm Events does not record earthquakes.</w:t>
            </w: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258"/>
          </w:tcPr>
          <w:p>
            <w:pPr>
              <w:spacing w:after="0"/>
              <w:jc w:val="left"/>
            </w:pPr>
            <w:r>
              <w:rPr>
                <w:sz w:val="16"/>
              </w:rPr>
              <w:t>Relatively Low</w:t>
            </w:r>
          </w:p>
        </w:tc>
        <w:tc>
          <w:tcPr>
            <w:tcW w:type="dxa" w:w="1258"/>
          </w:tcPr>
          <w:p>
            <w:pPr>
              <w:spacing w:after="0"/>
              <w:jc w:val="left"/>
            </w:pPr>
            <w:r>
              <w:rPr>
                <w:sz w:val="16"/>
              </w:rPr>
              <w:t>Very Low</w:t>
            </w:r>
          </w:p>
        </w:tc>
        <w:tc>
          <w:tcPr>
            <w:tcW w:type="dxa" w:w="948"/>
          </w:tcPr>
          <w:p>
            <w:pPr>
              <w:spacing w:after="0"/>
              <w:jc w:val="right"/>
            </w:pPr>
            <w:r>
              <w:rPr>
                <w:sz w:val="16"/>
              </w:rPr>
              <w:t>$40</w:t>
            </w:r>
          </w:p>
        </w:tc>
        <w:tc>
          <w:tcPr>
            <w:tcW w:type="dxa" w:w="1126"/>
          </w:tcPr>
          <w:p>
            <w:pPr>
              <w:spacing w:after="0"/>
              <w:jc w:val="right"/>
            </w:pPr>
            <w:r>
              <w:rPr>
                <w:sz w:val="16"/>
              </w:rPr>
              <w:t>n/a</w:t>
            </w:r>
          </w:p>
        </w:tc>
        <w:tc>
          <w:tcPr>
            <w:tcW w:type="dxa" w:w="1609"/>
          </w:tcPr>
          <w:p>
            <w:pPr>
              <w:spacing w:after="0"/>
              <w:jc w:val="right"/>
            </w:pPr>
            <w:r>
              <w:rPr>
                <w:sz w:val="16"/>
              </w:rPr>
              <w:t>$4,227</w:t>
            </w:r>
          </w:p>
        </w:tc>
        <w:tc>
          <w:tcPr>
            <w:tcW w:type="dxa" w:w="1147"/>
          </w:tcPr>
          <w:p>
            <w:pPr>
              <w:spacing w:after="0"/>
              <w:jc w:val="right"/>
            </w:pPr>
            <w:r>
              <w:rPr>
                <w:sz w:val="16"/>
              </w:rPr>
              <w:t>$4,267</w:t>
            </w:r>
          </w:p>
        </w:tc>
        <w:tc>
          <w:tcPr>
            <w:tcW w:type="dxa" w:w="1810"/>
          </w:tcPr>
          <w:p>
            <w:pPr>
              <w:spacing w:after="0"/>
              <w:jc w:val="right"/>
            </w:pPr>
            <w:r>
              <w:rPr>
                <w:sz w:val="16"/>
              </w:rPr>
              <w:t>0</w:t>
            </w:r>
          </w:p>
        </w:tc>
        <w:tc>
          <w:tcPr>
            <w:tcW w:type="dxa" w:w="3220"/>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14</w:t>
            </w:r>
          </w:p>
        </w:tc>
        <w:tc>
          <w:tcPr>
            <w:tcW w:type="dxa" w:w="1037"/>
          </w:tcPr>
          <w:p>
            <w:pPr>
              <w:spacing w:after="0"/>
              <w:jc w:val="left"/>
            </w:pPr>
            <w:r>
              <w:rPr>
                <w:sz w:val="16"/>
              </w:rPr>
              <w:t>Hurricane</w:t>
            </w:r>
          </w:p>
        </w:tc>
        <w:tc>
          <w:tcPr>
            <w:tcW w:type="dxa" w:w="1258"/>
          </w:tcPr>
          <w:p>
            <w:pPr>
              <w:spacing w:after="0"/>
              <w:jc w:val="left"/>
            </w:pPr>
            <w:r>
              <w:rPr>
                <w:sz w:val="16"/>
              </w:rPr>
              <w:t>Very Low</w:t>
            </w:r>
          </w:p>
        </w:tc>
        <w:tc>
          <w:tcPr>
            <w:tcW w:type="dxa" w:w="1258"/>
          </w:tcPr>
          <w:p>
            <w:pPr>
              <w:spacing w:after="0"/>
              <w:jc w:val="left"/>
            </w:pPr>
            <w:r>
              <w:rPr>
                <w:sz w:val="16"/>
              </w:rPr>
              <w:t>Very Low</w:t>
            </w:r>
          </w:p>
        </w:tc>
        <w:tc>
          <w:tcPr>
            <w:tcW w:type="dxa" w:w="948"/>
          </w:tcPr>
          <w:p>
            <w:pPr>
              <w:spacing w:after="0"/>
              <w:jc w:val="right"/>
            </w:pPr>
            <w:r>
              <w:rPr>
                <w:sz w:val="16"/>
              </w:rPr>
              <w:t>$951</w:t>
            </w:r>
          </w:p>
        </w:tc>
        <w:tc>
          <w:tcPr>
            <w:tcW w:type="dxa" w:w="1126"/>
          </w:tcPr>
          <w:p>
            <w:pPr>
              <w:spacing w:after="0"/>
              <w:jc w:val="right"/>
            </w:pPr>
            <w:r>
              <w:rPr>
                <w:sz w:val="16"/>
              </w:rPr>
              <w:t>$2,014</w:t>
            </w:r>
          </w:p>
        </w:tc>
        <w:tc>
          <w:tcPr>
            <w:tcW w:type="dxa" w:w="1609"/>
          </w:tcPr>
          <w:p>
            <w:pPr>
              <w:spacing w:after="0"/>
              <w:jc w:val="right"/>
            </w:pPr>
            <w:r>
              <w:rPr>
                <w:sz w:val="16"/>
              </w:rPr>
              <w:t>$4</w:t>
            </w:r>
          </w:p>
        </w:tc>
        <w:tc>
          <w:tcPr>
            <w:tcW w:type="dxa" w:w="1147"/>
          </w:tcPr>
          <w:p>
            <w:pPr>
              <w:spacing w:after="0"/>
              <w:jc w:val="right"/>
            </w:pPr>
            <w:r>
              <w:rPr>
                <w:sz w:val="16"/>
              </w:rPr>
              <w:t>$2,968</w:t>
            </w:r>
          </w:p>
        </w:tc>
        <w:tc>
          <w:tcPr>
            <w:tcW w:type="dxa" w:w="1810"/>
          </w:tcPr>
          <w:p>
            <w:pPr>
              <w:spacing w:after="0"/>
              <w:jc w:val="right"/>
            </w:pPr>
            <w:r>
              <w:rPr>
                <w:sz w:val="16"/>
              </w:rPr>
              <w:t>0</w:t>
            </w:r>
          </w:p>
        </w:tc>
        <w:tc>
          <w:tcPr>
            <w:tcW w:type="dxa" w:w="322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9600 (Relatively Low, 44.6)</w:t>
            </w:r>
          </w:p>
        </w:tc>
      </w:tr>
      <w:tr>
        <w:trPr>
          <w:cantSplit/>
        </w:trPr>
        <w:tc>
          <w:tcPr>
            <w:tcW w:type="dxa" w:w="3470"/>
          </w:tcPr>
          <w:p>
            <w:pPr>
              <w:spacing w:after="0"/>
              <w:jc w:val="left"/>
            </w:pPr>
            <w:r>
              <w:rPr>
                <w:sz w:val="16"/>
              </w:rPr>
              <w:t>Hurricane</w:t>
            </w:r>
          </w:p>
        </w:tc>
        <w:tc>
          <w:tcPr>
            <w:tcW w:type="dxa" w:w="10642"/>
          </w:tcPr>
          <w:p>
            <w:pPr>
              <w:spacing w:after="0"/>
              <w:jc w:val="left"/>
            </w:pPr>
            <w:r>
              <w:rPr>
                <w:sz w:val="16"/>
              </w:rPr>
              <w:t>tract 9600 (Very Low, 46.8)</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9600 (Relatively Moderate, 97.1)</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9600 (Very High, 98.5)</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9600 (Relatively High, 99.0)</w:t>
            </w:r>
          </w:p>
        </w:tc>
      </w:tr>
    </w:tbl>
    <w:p>
      <w:pPr>
        <w:spacing w:after="40" w:before="60"/>
      </w:pPr>
      <w:r>
        <w:rPr>
          <w:sz w:val="15"/>
        </w:rPr>
        <w:t xml:space="preserve">A tract number is the Census tract number (for example 9600 is Census Tract 9600).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8"/>
        <w:gridCol w:w="1831"/>
        <w:gridCol w:w="1729"/>
        <w:gridCol w:w="1877"/>
        <w:gridCol w:w="1597"/>
        <w:gridCol w:w="1444"/>
        <w:gridCol w:w="2053"/>
        <w:gridCol w:w="1784"/>
      </w:tblGrid>
      <w:tr>
        <w:trPr>
          <w:cantSplit/>
          <w:tblHeader/>
        </w:trPr>
        <w:tc>
          <w:tcPr>
            <w:tcW w:type="dxa" w:w="1798"/>
            <w:shd w:val="clear" w:color="auto" w:fill="E8E8E8"/>
          </w:tcPr>
          <w:p>
            <w:pPr>
              <w:spacing w:after="0"/>
              <w:jc w:val="left"/>
            </w:pPr>
            <w:r>
              <w:rPr>
                <w:b/>
                <w:sz w:val="16"/>
              </w:rPr>
              <w:t>Hazard</w:t>
            </w:r>
          </w:p>
        </w:tc>
        <w:tc>
          <w:tcPr>
            <w:tcW w:type="dxa" w:w="1831"/>
            <w:shd w:val="clear" w:color="auto" w:fill="E8E8E8"/>
          </w:tcPr>
          <w:p>
            <w:pPr>
              <w:spacing w:after="0"/>
              <w:jc w:val="left"/>
            </w:pPr>
            <w:r>
              <w:rPr>
                <w:b/>
                <w:sz w:val="16"/>
              </w:rPr>
              <w:t>Scale</w:t>
            </w:r>
          </w:p>
        </w:tc>
        <w:tc>
          <w:tcPr>
            <w:tcW w:type="dxa" w:w="17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7"/>
            <w:shd w:val="clear" w:color="auto" w:fill="E8E8E8"/>
          </w:tcPr>
          <w:p>
            <w:pPr>
              <w:spacing w:after="0"/>
              <w:jc w:val="left"/>
            </w:pPr>
            <w:r>
              <w:rPr>
                <w:b/>
                <w:sz w:val="16"/>
              </w:rPr>
              <w:t>Observed range</w:t>
            </w:r>
          </w:p>
        </w:tc>
        <w:tc>
          <w:tcPr>
            <w:tcW w:type="dxa" w:w="1597"/>
            <w:shd w:val="clear" w:color="auto" w:fill="E8E8E8"/>
          </w:tcPr>
          <w:p>
            <w:pPr>
              <w:spacing w:after="0"/>
              <w:jc w:val="left"/>
            </w:pPr>
            <w:r>
              <w:rPr>
                <w:b/>
                <w:sz w:val="16"/>
              </w:rPr>
              <w:t>Worst recorded event</w:t>
            </w:r>
          </w:p>
        </w:tc>
        <w:tc>
          <w:tcPr>
            <w:tcW w:type="dxa" w:w="1444"/>
            <w:shd w:val="clear" w:color="auto" w:fill="E8E8E8"/>
          </w:tcPr>
          <w:p>
            <w:pPr>
              <w:spacing w:after="0"/>
              <w:jc w:val="left"/>
            </w:pPr>
            <w:r>
              <w:rPr>
                <w:b/>
                <w:sz w:val="16"/>
              </w:rPr>
              <w:t>Most damaging (when different)</w:t>
            </w:r>
          </w:p>
        </w:tc>
        <w:tc>
          <w:tcPr>
            <w:tcW w:type="dxa" w:w="2053"/>
            <w:shd w:val="clear" w:color="auto" w:fill="E8E8E8"/>
          </w:tcPr>
          <w:p>
            <w:pPr>
              <w:spacing w:after="0"/>
              <w:jc w:val="left"/>
            </w:pPr>
            <w:r>
              <w:rPr>
                <w:b/>
                <w:sz w:val="16"/>
              </w:rPr>
              <w:t>How it applies to jurisdictions</w:t>
            </w:r>
          </w:p>
        </w:tc>
        <w:tc>
          <w:tcPr>
            <w:tcW w:type="dxa" w:w="1784"/>
            <w:shd w:val="clear" w:color="auto" w:fill="E8E8E8"/>
          </w:tcPr>
          <w:p>
            <w:pPr>
              <w:spacing w:after="0"/>
              <w:jc w:val="left"/>
            </w:pPr>
            <w:r>
              <w:rPr>
                <w:b/>
                <w:sz w:val="16"/>
              </w:rPr>
              <w:t>Note</w:t>
            </w:r>
          </w:p>
        </w:tc>
      </w:tr>
      <w:tr>
        <w:trPr>
          <w:cantSplit/>
        </w:trPr>
        <w:tc>
          <w:tcPr>
            <w:tcW w:type="dxa" w:w="1798"/>
          </w:tcPr>
          <w:p>
            <w:pPr>
              <w:spacing w:after="0"/>
              <w:jc w:val="left"/>
            </w:pPr>
            <w:r>
              <w:rPr>
                <w:sz w:val="16"/>
              </w:rPr>
              <w:t>Cold/Wind Chill, Extreme Cold/Wind Chill</w:t>
            </w:r>
          </w:p>
        </w:tc>
        <w:tc>
          <w:tcPr>
            <w:tcW w:type="dxa" w:w="1831"/>
          </w:tcPr>
          <w:p>
            <w:pPr>
              <w:spacing w:after="0"/>
              <w:jc w:val="left"/>
            </w:pPr>
            <w:r>
              <w:rPr>
                <w:sz w:val="16"/>
              </w:rPr>
              <w:t>wind chill</w:t>
            </w:r>
          </w:p>
        </w:tc>
        <w:tc>
          <w:tcPr>
            <w:tcW w:type="dxa" w:w="1729"/>
          </w:tcPr>
          <w:p>
            <w:pPr>
              <w:spacing w:after="0"/>
              <w:jc w:val="right"/>
            </w:pPr>
            <w:r>
              <w:rPr>
                <w:sz w:val="16"/>
              </w:rPr>
              <w:t>12 records, 1996 to 2025 (12 zone-level)</w:t>
            </w:r>
          </w:p>
        </w:tc>
        <w:tc>
          <w:tcPr>
            <w:tcW w:type="dxa" w:w="1877"/>
          </w:tcPr>
          <w:p>
            <w:pPr>
              <w:spacing w:after="0"/>
              <w:jc w:val="left"/>
            </w:pPr>
            <w:r>
              <w:rPr>
                <w:sz w:val="16"/>
              </w:rPr>
              <w:t>1 day to 5 days (median 3 days); 9 with a recorded value</w:t>
            </w:r>
          </w:p>
        </w:tc>
        <w:tc>
          <w:tcPr>
            <w:tcW w:type="dxa" w:w="1597"/>
          </w:tcPr>
          <w:p>
            <w:pPr>
              <w:spacing w:after="0"/>
              <w:jc w:val="left"/>
            </w:pPr>
            <w:r>
              <w:rPr>
                <w:sz w:val="16"/>
              </w:rPr>
              <w:t>5 consecutive days, 2024-01-12 to 2024-01-16, zone-level</w:t>
            </w:r>
          </w:p>
        </w:tc>
        <w:tc>
          <w:tcPr>
            <w:tcW w:type="dxa" w:w="1444"/>
          </w:tcPr>
          <w:p>
            <w:pPr>
              <w:spacing w:after="0"/>
              <w:jc w:val="left"/>
            </w:pPr>
          </w:p>
        </w:tc>
        <w:tc>
          <w:tcPr>
            <w:tcW w:type="dxa" w:w="2053"/>
          </w:tcPr>
          <w:p>
            <w:pPr>
              <w:spacing w:after="0"/>
              <w:jc w:val="left"/>
            </w:pPr>
            <w:r>
              <w:rPr>
                <w:sz w:val="16"/>
              </w:rPr>
              <w:t>Countywide (zone-level records).</w:t>
            </w:r>
          </w:p>
        </w:tc>
        <w:tc>
          <w:tcPr>
            <w:tcW w:type="dxa" w:w="1784"/>
          </w:tcPr>
          <w:p>
            <w:pPr>
              <w:spacing w:after="0"/>
              <w:jc w:val="left"/>
            </w:pPr>
            <w:r>
              <w:rPr>
                <w:sz w:val="16"/>
              </w:rPr>
              <w:t>Wind chill: in event narratives only (local data needed).</w:t>
            </w:r>
          </w:p>
        </w:tc>
      </w:tr>
      <w:tr>
        <w:trPr>
          <w:cantSplit/>
        </w:trPr>
        <w:tc>
          <w:tcPr>
            <w:tcW w:type="dxa" w:w="1798"/>
          </w:tcPr>
          <w:p>
            <w:pPr>
              <w:spacing w:after="0"/>
              <w:jc w:val="left"/>
            </w:pPr>
            <w:r>
              <w:rPr>
                <w:sz w:val="16"/>
              </w:rPr>
              <w:t>Frost/Freeze (outside NRI's Cold Wave definition)</w:t>
            </w:r>
          </w:p>
        </w:tc>
        <w:tc>
          <w:tcPr>
            <w:tcW w:type="dxa" w:w="1831"/>
          </w:tcPr>
          <w:p>
            <w:pPr>
              <w:spacing w:after="0"/>
              <w:jc w:val="left"/>
            </w:pPr>
            <w:r>
              <w:rPr>
                <w:sz w:val="16"/>
              </w:rPr>
              <w:t>crop damage</w:t>
            </w:r>
          </w:p>
        </w:tc>
        <w:tc>
          <w:tcPr>
            <w:tcW w:type="dxa" w:w="1729"/>
          </w:tcPr>
          <w:p>
            <w:pPr>
              <w:spacing w:after="0"/>
              <w:jc w:val="right"/>
            </w:pPr>
            <w:r>
              <w:rPr>
                <w:sz w:val="16"/>
              </w:rPr>
              <w:t>1 record, 2023 (1 zone-level)</w:t>
            </w:r>
          </w:p>
        </w:tc>
        <w:tc>
          <w:tcPr>
            <w:tcW w:type="dxa" w:w="1877"/>
          </w:tcPr>
          <w:p>
            <w:pPr>
              <w:spacing w:after="0"/>
              <w:jc w:val="left"/>
            </w:pPr>
          </w:p>
        </w:tc>
        <w:tc>
          <w:tcPr>
            <w:tcW w:type="dxa" w:w="1597"/>
          </w:tcPr>
          <w:p>
            <w:pPr>
              <w:spacing w:after="0"/>
              <w:jc w:val="left"/>
            </w:pPr>
            <w:r>
              <w:rPr>
                <w:sz w:val="16"/>
              </w:rPr>
              <w:t>No crop damage reported in 1 record.</w:t>
            </w:r>
          </w:p>
        </w:tc>
        <w:tc>
          <w:tcPr>
            <w:tcW w:type="dxa" w:w="1444"/>
          </w:tcPr>
          <w:p>
            <w:pPr>
              <w:spacing w:after="0"/>
              <w:jc w:val="left"/>
            </w:pPr>
          </w:p>
        </w:tc>
        <w:tc>
          <w:tcPr>
            <w:tcW w:type="dxa" w:w="2053"/>
          </w:tcPr>
          <w:p>
            <w:pPr>
              <w:spacing w:after="0"/>
              <w:jc w:val="left"/>
            </w:pPr>
            <w:r>
              <w:rPr>
                <w:sz w:val="16"/>
              </w:rPr>
              <w:t>Countywide (zone-level records).</w:t>
            </w:r>
          </w:p>
        </w:tc>
        <w:tc>
          <w:tcPr>
            <w:tcW w:type="dxa" w:w="1784"/>
          </w:tcPr>
          <w:p>
            <w:pPr>
              <w:spacing w:after="0"/>
              <w:jc w:val="left"/>
            </w:pPr>
            <w:r>
              <w:rPr>
                <w:sz w:val="16"/>
              </w:rPr>
              <w:t>Temperature: in event narratives only (local data needed).</w:t>
            </w:r>
          </w:p>
        </w:tc>
      </w:tr>
      <w:tr>
        <w:trPr>
          <w:cantSplit/>
        </w:trPr>
        <w:tc>
          <w:tcPr>
            <w:tcW w:type="dxa" w:w="1798"/>
          </w:tcPr>
          <w:p>
            <w:pPr>
              <w:spacing w:after="0"/>
              <w:jc w:val="left"/>
            </w:pPr>
            <w:r>
              <w:rPr>
                <w:sz w:val="16"/>
              </w:rPr>
              <w:t>Drought</w:t>
            </w:r>
          </w:p>
        </w:tc>
        <w:tc>
          <w:tcPr>
            <w:tcW w:type="dxa" w:w="1831"/>
          </w:tcPr>
          <w:p>
            <w:pPr>
              <w:spacing w:after="0"/>
              <w:jc w:val="left"/>
            </w:pPr>
            <w:r>
              <w:rPr>
                <w:sz w:val="16"/>
              </w:rPr>
              <w:t>U.S. Drought Monitor scale (D0 to D4)</w:t>
            </w:r>
          </w:p>
        </w:tc>
        <w:tc>
          <w:tcPr>
            <w:tcW w:type="dxa" w:w="1729"/>
          </w:tcPr>
          <w:p>
            <w:pPr>
              <w:spacing w:after="0"/>
              <w:jc w:val="right"/>
            </w:pPr>
            <w:r>
              <w:rPr>
                <w:sz w:val="16"/>
              </w:rPr>
              <w:t>125 records, 2000 to 2026 (125 zone-level)</w:t>
            </w:r>
          </w:p>
        </w:tc>
        <w:tc>
          <w:tcPr>
            <w:tcW w:type="dxa" w:w="1877"/>
          </w:tcPr>
          <w:p>
            <w:pPr>
              <w:spacing w:after="0"/>
              <w:jc w:val="left"/>
            </w:pPr>
            <w:r>
              <w:rPr>
                <w:sz w:val="16"/>
              </w:rPr>
              <w:t>1 day to 488 days (median 81.5 days); 20 with a recorded value</w:t>
            </w:r>
          </w:p>
        </w:tc>
        <w:tc>
          <w:tcPr>
            <w:tcW w:type="dxa" w:w="1597"/>
          </w:tcPr>
          <w:p>
            <w:pPr>
              <w:spacing w:after="0"/>
              <w:jc w:val="left"/>
            </w:pPr>
            <w:r>
              <w:rPr>
                <w:sz w:val="16"/>
              </w:rPr>
              <w:t>488 days (16 months), 2012-07-01 to 2013-10-31, a run of 16 consecutive Storm Events drought records, zone-level</w:t>
            </w:r>
          </w:p>
        </w:tc>
        <w:tc>
          <w:tcPr>
            <w:tcW w:type="dxa" w:w="1444"/>
          </w:tcPr>
          <w:p>
            <w:pPr>
              <w:spacing w:after="0"/>
              <w:jc w:val="left"/>
            </w:pPr>
            <w:r>
              <w:rPr>
                <w:sz w:val="16"/>
              </w:rPr>
              <w:t>Drought, 2000-08-01, property not reported; $8,330,000 crops, reported for the zone (2000 dollars)</w:t>
            </w:r>
          </w:p>
        </w:tc>
        <w:tc>
          <w:tcPr>
            <w:tcW w:type="dxa" w:w="2053"/>
          </w:tcPr>
          <w:p>
            <w:pPr>
              <w:spacing w:after="0"/>
              <w:jc w:val="left"/>
            </w:pPr>
            <w:r>
              <w:rPr>
                <w:sz w:val="16"/>
              </w:rPr>
              <w:t>Countywide (zone-level records).</w:t>
            </w:r>
          </w:p>
        </w:tc>
        <w:tc>
          <w:tcPr>
            <w:tcW w:type="dxa" w:w="17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8"/>
          </w:tcPr>
          <w:p>
            <w:pPr>
              <w:spacing w:after="0"/>
              <w:jc w:val="left"/>
            </w:pPr>
            <w:r>
              <w:rPr>
                <w:sz w:val="16"/>
              </w:rPr>
              <w:t>Earthquake</w:t>
            </w:r>
          </w:p>
        </w:tc>
        <w:tc>
          <w:tcPr>
            <w:tcW w:type="dxa" w:w="1831"/>
          </w:tcPr>
          <w:p>
            <w:pPr>
              <w:spacing w:after="0"/>
              <w:jc w:val="left"/>
            </w:pPr>
            <w:r>
              <w:rPr>
                <w:sz w:val="16"/>
              </w:rPr>
              <w:t>Modified Mercalli (local data)</w:t>
            </w:r>
          </w:p>
        </w:tc>
        <w:tc>
          <w:tcPr>
            <w:tcW w:type="dxa" w:w="1729"/>
          </w:tcPr>
          <w:p>
            <w:pPr>
              <w:spacing w:after="0"/>
              <w:jc w:val="right"/>
            </w:pPr>
            <w:r>
              <w:rPr>
                <w:sz w:val="16"/>
              </w:rPr>
              <w:t>0</w:t>
            </w:r>
          </w:p>
        </w:tc>
        <w:tc>
          <w:tcPr>
            <w:tcW w:type="dxa" w:w="1877"/>
          </w:tcPr>
          <w:p>
            <w:pPr>
              <w:spacing w:after="0"/>
              <w:jc w:val="left"/>
            </w:pPr>
          </w:p>
        </w:tc>
        <w:tc>
          <w:tcPr>
            <w:tcW w:type="dxa" w:w="1597"/>
          </w:tcPr>
          <w:p>
            <w:pPr>
              <w:spacing w:after="0"/>
              <w:jc w:val="left"/>
            </w:pPr>
          </w:p>
        </w:tc>
        <w:tc>
          <w:tcPr>
            <w:tcW w:type="dxa" w:w="1444"/>
          </w:tcPr>
          <w:p>
            <w:pPr>
              <w:spacing w:after="0"/>
              <w:jc w:val="left"/>
            </w:pPr>
          </w:p>
        </w:tc>
        <w:tc>
          <w:tcPr>
            <w:tcW w:type="dxa" w:w="2053"/>
          </w:tcPr>
          <w:p>
            <w:pPr>
              <w:spacing w:after="0"/>
              <w:jc w:val="left"/>
            </w:pPr>
          </w:p>
        </w:tc>
        <w:tc>
          <w:tcPr>
            <w:tcW w:type="dxa" w:w="1784"/>
          </w:tcPr>
          <w:p>
            <w:pPr>
              <w:spacing w:after="0"/>
              <w:jc w:val="left"/>
            </w:pPr>
            <w:r>
              <w:rPr>
                <w:sz w:val="16"/>
              </w:rPr>
              <w:t>Storm Events does not record earthquakes; the USGS earthquake catalog is the source.</w:t>
            </w:r>
          </w:p>
        </w:tc>
      </w:tr>
      <w:tr>
        <w:trPr>
          <w:cantSplit/>
        </w:trPr>
        <w:tc>
          <w:tcPr>
            <w:tcW w:type="dxa" w:w="1798"/>
          </w:tcPr>
          <w:p>
            <w:pPr>
              <w:spacing w:after="0"/>
              <w:jc w:val="left"/>
            </w:pPr>
            <w:r>
              <w:rPr>
                <w:sz w:val="16"/>
              </w:rPr>
              <w:t>Hail</w:t>
            </w:r>
          </w:p>
        </w:tc>
        <w:tc>
          <w:tcPr>
            <w:tcW w:type="dxa" w:w="1831"/>
          </w:tcPr>
          <w:p>
            <w:pPr>
              <w:spacing w:after="0"/>
              <w:jc w:val="left"/>
            </w:pPr>
            <w:r>
              <w:rPr>
                <w:sz w:val="16"/>
              </w:rPr>
              <w:t>hail size (inches)</w:t>
            </w:r>
          </w:p>
        </w:tc>
        <w:tc>
          <w:tcPr>
            <w:tcW w:type="dxa" w:w="1729"/>
          </w:tcPr>
          <w:p>
            <w:pPr>
              <w:spacing w:after="0"/>
              <w:jc w:val="right"/>
            </w:pPr>
            <w:r>
              <w:rPr>
                <w:sz w:val="16"/>
              </w:rPr>
              <w:t>448 records, 1955 to 2026 (1 zone-level)</w:t>
            </w:r>
          </w:p>
        </w:tc>
        <w:tc>
          <w:tcPr>
            <w:tcW w:type="dxa" w:w="1877"/>
          </w:tcPr>
          <w:p>
            <w:pPr>
              <w:spacing w:after="0"/>
              <w:jc w:val="left"/>
            </w:pPr>
            <w:r>
              <w:rPr>
                <w:sz w:val="16"/>
              </w:rPr>
              <w:t>0.75 in to 4.5 in (median 1 in); 447 with a recorded value</w:t>
            </w:r>
          </w:p>
        </w:tc>
        <w:tc>
          <w:tcPr>
            <w:tcW w:type="dxa" w:w="1597"/>
          </w:tcPr>
          <w:p>
            <w:pPr>
              <w:spacing w:after="0"/>
              <w:jc w:val="left"/>
            </w:pPr>
            <w:r>
              <w:rPr>
                <w:sz w:val="16"/>
              </w:rPr>
              <w:t>4.5 in hail, 2012-03-29</w:t>
            </w:r>
          </w:p>
        </w:tc>
        <w:tc>
          <w:tcPr>
            <w:tcW w:type="dxa" w:w="1444"/>
          </w:tcPr>
          <w:p>
            <w:pPr>
              <w:spacing w:after="0"/>
              <w:jc w:val="left"/>
            </w:pPr>
            <w:r>
              <w:rPr>
                <w:sz w:val="16"/>
              </w:rPr>
              <w:t>Hail, 1999-04-02, $20,000 property; crops not reported (1999 dollars)</w:t>
            </w:r>
          </w:p>
        </w:tc>
        <w:tc>
          <w:tcPr>
            <w:tcW w:type="dxa" w:w="2053"/>
          </w:tcPr>
          <w:p>
            <w:pPr>
              <w:spacing w:after="0"/>
              <w:jc w:val="left"/>
            </w:pPr>
            <w:r>
              <w:rPr>
                <w:sz w:val="16"/>
              </w:rPr>
              <w:t>Event records naming jurisdictions in the plan: Sweetwater town (27 records). Zone-level records (1) apply countywide.</w:t>
            </w:r>
          </w:p>
        </w:tc>
        <w:tc>
          <w:tcPr>
            <w:tcW w:type="dxa" w:w="1784"/>
          </w:tcPr>
          <w:p>
            <w:pPr>
              <w:spacing w:after="0"/>
              <w:jc w:val="left"/>
            </w:pPr>
          </w:p>
        </w:tc>
      </w:tr>
      <w:tr>
        <w:trPr>
          <w:cantSplit/>
        </w:trPr>
        <w:tc>
          <w:tcPr>
            <w:tcW w:type="dxa" w:w="1798"/>
          </w:tcPr>
          <w:p>
            <w:pPr>
              <w:spacing w:after="0"/>
              <w:jc w:val="left"/>
            </w:pPr>
            <w:r>
              <w:rPr>
                <w:sz w:val="16"/>
              </w:rPr>
              <w:t>Excessive Heat, Heat</w:t>
            </w:r>
          </w:p>
        </w:tc>
        <w:tc>
          <w:tcPr>
            <w:tcW w:type="dxa" w:w="1831"/>
          </w:tcPr>
          <w:p>
            <w:pPr>
              <w:spacing w:after="0"/>
              <w:jc w:val="left"/>
            </w:pPr>
            <w:r>
              <w:rPr>
                <w:sz w:val="16"/>
              </w:rPr>
              <w:t>heat index (in event narratives)</w:t>
            </w:r>
          </w:p>
        </w:tc>
        <w:tc>
          <w:tcPr>
            <w:tcW w:type="dxa" w:w="1729"/>
          </w:tcPr>
          <w:p>
            <w:pPr>
              <w:spacing w:after="0"/>
              <w:jc w:val="right"/>
            </w:pPr>
            <w:r>
              <w:rPr>
                <w:sz w:val="16"/>
              </w:rPr>
              <w:t>16 records, 2001 to 2026 (16 zone-level)</w:t>
            </w:r>
          </w:p>
        </w:tc>
        <w:tc>
          <w:tcPr>
            <w:tcW w:type="dxa" w:w="1877"/>
          </w:tcPr>
          <w:p>
            <w:pPr>
              <w:spacing w:after="0"/>
              <w:jc w:val="left"/>
            </w:pPr>
            <w:r>
              <w:rPr>
                <w:sz w:val="16"/>
              </w:rPr>
              <w:t>1 day to 29 days (median 1 day); 14 with a recorded value</w:t>
            </w:r>
          </w:p>
        </w:tc>
        <w:tc>
          <w:tcPr>
            <w:tcW w:type="dxa" w:w="1597"/>
          </w:tcPr>
          <w:p>
            <w:pPr>
              <w:spacing w:after="0"/>
              <w:jc w:val="left"/>
            </w:pPr>
            <w:r>
              <w:rPr>
                <w:sz w:val="16"/>
              </w:rPr>
              <w:t>29 consecutive days, 2006-07-16 to 2006-08-13, zone-level</w:t>
            </w:r>
          </w:p>
        </w:tc>
        <w:tc>
          <w:tcPr>
            <w:tcW w:type="dxa" w:w="1444"/>
          </w:tcPr>
          <w:p>
            <w:pPr>
              <w:spacing w:after="0"/>
              <w:jc w:val="left"/>
            </w:pPr>
          </w:p>
        </w:tc>
        <w:tc>
          <w:tcPr>
            <w:tcW w:type="dxa" w:w="2053"/>
          </w:tcPr>
          <w:p>
            <w:pPr>
              <w:spacing w:after="0"/>
              <w:jc w:val="left"/>
            </w:pPr>
            <w:r>
              <w:rPr>
                <w:sz w:val="16"/>
              </w:rPr>
              <w:t>Countywide (zone-level records).</w:t>
            </w:r>
          </w:p>
        </w:tc>
        <w:tc>
          <w:tcPr>
            <w:tcW w:type="dxa" w:w="1784"/>
          </w:tcPr>
          <w:p>
            <w:pPr>
              <w:spacing w:after="0"/>
              <w:jc w:val="left"/>
            </w:pPr>
            <w:r>
              <w:rPr>
                <w:sz w:val="16"/>
              </w:rPr>
              <w:t>Heat index: in event narratives only (local data needed).</w:t>
            </w:r>
          </w:p>
        </w:tc>
      </w:tr>
      <w:tr>
        <w:trPr>
          <w:cantSplit/>
        </w:trPr>
        <w:tc>
          <w:tcPr>
            <w:tcW w:type="dxa" w:w="1798"/>
          </w:tcPr>
          <w:p>
            <w:pPr>
              <w:spacing w:after="0"/>
              <w:jc w:val="left"/>
            </w:pPr>
            <w:r>
              <w:rPr>
                <w:sz w:val="16"/>
              </w:rPr>
              <w:t>Hurricane, Tropical Storm, Tropical Depression</w:t>
            </w:r>
          </w:p>
        </w:tc>
        <w:tc>
          <w:tcPr>
            <w:tcW w:type="dxa" w:w="1831"/>
          </w:tcPr>
          <w:p>
            <w:pPr>
              <w:spacing w:after="0"/>
              <w:jc w:val="left"/>
            </w:pPr>
            <w:r>
              <w:rPr>
                <w:sz w:val="16"/>
              </w:rPr>
              <w:t>Saffir-Simpson</w:t>
            </w:r>
          </w:p>
        </w:tc>
        <w:tc>
          <w:tcPr>
            <w:tcW w:type="dxa" w:w="1729"/>
          </w:tcPr>
          <w:p>
            <w:pPr>
              <w:spacing w:after="0"/>
              <w:jc w:val="right"/>
            </w:pPr>
            <w:r>
              <w:rPr>
                <w:sz w:val="16"/>
              </w:rPr>
              <w:t>0</w:t>
            </w:r>
          </w:p>
        </w:tc>
        <w:tc>
          <w:tcPr>
            <w:tcW w:type="dxa" w:w="1877"/>
          </w:tcPr>
          <w:p>
            <w:pPr>
              <w:spacing w:after="0"/>
              <w:jc w:val="left"/>
            </w:pPr>
          </w:p>
        </w:tc>
        <w:tc>
          <w:tcPr>
            <w:tcW w:type="dxa" w:w="1597"/>
          </w:tcPr>
          <w:p>
            <w:pPr>
              <w:spacing w:after="0"/>
              <w:jc w:val="left"/>
            </w:pPr>
          </w:p>
        </w:tc>
        <w:tc>
          <w:tcPr>
            <w:tcW w:type="dxa" w:w="1444"/>
          </w:tcPr>
          <w:p>
            <w:pPr>
              <w:spacing w:after="0"/>
              <w:jc w:val="left"/>
            </w:pPr>
          </w:p>
        </w:tc>
        <w:tc>
          <w:tcPr>
            <w:tcW w:type="dxa" w:w="2053"/>
          </w:tcPr>
          <w:p>
            <w:pPr>
              <w:spacing w:after="0"/>
              <w:jc w:val="left"/>
            </w:pPr>
          </w:p>
        </w:tc>
        <w:tc>
          <w:tcPr>
            <w:tcW w:type="dxa" w:w="17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8"/>
          </w:tcPr>
          <w:p>
            <w:pPr>
              <w:spacing w:after="0"/>
              <w:jc w:val="left"/>
            </w:pPr>
            <w:r>
              <w:rPr>
                <w:sz w:val="16"/>
              </w:rPr>
              <w:t>Ice Storm</w:t>
            </w:r>
          </w:p>
        </w:tc>
        <w:tc>
          <w:tcPr>
            <w:tcW w:type="dxa" w:w="1831"/>
          </w:tcPr>
          <w:p>
            <w:pPr>
              <w:spacing w:after="0"/>
              <w:jc w:val="left"/>
            </w:pPr>
            <w:r>
              <w:rPr>
                <w:sz w:val="16"/>
              </w:rPr>
              <w:t>Sperry-Piltz ice scale (local data)</w:t>
            </w:r>
          </w:p>
        </w:tc>
        <w:tc>
          <w:tcPr>
            <w:tcW w:type="dxa" w:w="1729"/>
          </w:tcPr>
          <w:p>
            <w:pPr>
              <w:spacing w:after="0"/>
              <w:jc w:val="right"/>
            </w:pPr>
            <w:r>
              <w:rPr>
                <w:sz w:val="16"/>
              </w:rPr>
              <w:t>7 records, 1997 to 2020 (7 zone-level)</w:t>
            </w:r>
          </w:p>
        </w:tc>
        <w:tc>
          <w:tcPr>
            <w:tcW w:type="dxa" w:w="1877"/>
          </w:tcPr>
          <w:p>
            <w:pPr>
              <w:spacing w:after="0"/>
              <w:jc w:val="left"/>
            </w:pPr>
          </w:p>
        </w:tc>
        <w:tc>
          <w:tcPr>
            <w:tcW w:type="dxa" w:w="1597"/>
          </w:tcPr>
          <w:p>
            <w:pPr>
              <w:spacing w:after="0"/>
              <w:jc w:val="left"/>
            </w:pPr>
            <w:r>
              <w:rPr>
                <w:sz w:val="16"/>
              </w:rPr>
              <w:t>Ice Storm, 2017-01-14, $322,000 property; crops not reported (2017 dollars); NWS zone OKZ014</w:t>
            </w:r>
          </w:p>
        </w:tc>
        <w:tc>
          <w:tcPr>
            <w:tcW w:type="dxa" w:w="1444"/>
          </w:tcPr>
          <w:p>
            <w:pPr>
              <w:spacing w:after="0"/>
              <w:jc w:val="left"/>
            </w:pPr>
          </w:p>
        </w:tc>
        <w:tc>
          <w:tcPr>
            <w:tcW w:type="dxa" w:w="2053"/>
          </w:tcPr>
          <w:p>
            <w:pPr>
              <w:spacing w:after="0"/>
              <w:jc w:val="left"/>
            </w:pPr>
            <w:r>
              <w:rPr>
                <w:sz w:val="16"/>
              </w:rPr>
              <w:t>Countywide (zone-level records).</w:t>
            </w:r>
          </w:p>
        </w:tc>
        <w:tc>
          <w:tcPr>
            <w:tcW w:type="dxa" w:w="1784"/>
          </w:tcPr>
          <w:p>
            <w:pPr>
              <w:spacing w:after="0"/>
              <w:jc w:val="left"/>
            </w:pPr>
            <w:r>
              <w:rPr>
                <w:sz w:val="16"/>
              </w:rPr>
              <w:t>Ice thickness: in event narratives only (local data needed).</w:t>
            </w:r>
          </w:p>
        </w:tc>
      </w:tr>
      <w:tr>
        <w:trPr>
          <w:cantSplit/>
        </w:trPr>
        <w:tc>
          <w:tcPr>
            <w:tcW w:type="dxa" w:w="1798"/>
          </w:tcPr>
          <w:p>
            <w:pPr>
              <w:spacing w:after="0"/>
              <w:jc w:val="left"/>
            </w:pPr>
            <w:r>
              <w:rPr>
                <w:sz w:val="16"/>
              </w:rPr>
              <w:t>Flash Flood, Flood, Lakeshore Flood</w:t>
            </w:r>
          </w:p>
        </w:tc>
        <w:tc>
          <w:tcPr>
            <w:tcW w:type="dxa" w:w="1831"/>
          </w:tcPr>
          <w:p>
            <w:pPr>
              <w:spacing w:after="0"/>
              <w:jc w:val="left"/>
            </w:pPr>
            <w:r>
              <w:rPr>
                <w:sz w:val="16"/>
              </w:rPr>
              <w:t>damage and flood days (flood depth: FIRM)</w:t>
            </w:r>
          </w:p>
        </w:tc>
        <w:tc>
          <w:tcPr>
            <w:tcW w:type="dxa" w:w="1729"/>
          </w:tcPr>
          <w:p>
            <w:pPr>
              <w:spacing w:after="0"/>
              <w:jc w:val="right"/>
            </w:pPr>
            <w:r>
              <w:rPr>
                <w:sz w:val="16"/>
              </w:rPr>
              <w:t>10 records, 2001 to 2022 (1 zone-level)</w:t>
            </w:r>
          </w:p>
        </w:tc>
        <w:tc>
          <w:tcPr>
            <w:tcW w:type="dxa" w:w="1877"/>
          </w:tcPr>
          <w:p>
            <w:pPr>
              <w:spacing w:after="0"/>
              <w:jc w:val="left"/>
            </w:pPr>
          </w:p>
        </w:tc>
        <w:tc>
          <w:tcPr>
            <w:tcW w:type="dxa" w:w="1597"/>
          </w:tcPr>
          <w:p>
            <w:pPr>
              <w:spacing w:after="0"/>
              <w:jc w:val="left"/>
            </w:pPr>
            <w:r>
              <w:rPr>
                <w:sz w:val="16"/>
              </w:rPr>
              <w:t>Flash Flood, 2003-06-19, $20,000 property; $40,000 crops (2003 dollars)</w:t>
            </w:r>
          </w:p>
        </w:tc>
        <w:tc>
          <w:tcPr>
            <w:tcW w:type="dxa" w:w="1444"/>
          </w:tcPr>
          <w:p>
            <w:pPr>
              <w:spacing w:after="0"/>
              <w:jc w:val="left"/>
            </w:pPr>
          </w:p>
        </w:tc>
        <w:tc>
          <w:tcPr>
            <w:tcW w:type="dxa" w:w="2053"/>
          </w:tcPr>
          <w:p>
            <w:pPr>
              <w:spacing w:after="0"/>
              <w:jc w:val="left"/>
            </w:pPr>
            <w:r>
              <w:rPr>
                <w:sz w:val="16"/>
              </w:rPr>
              <w:t>No event record names a jurisdiction in the plan. Zone-level records (1) apply countywide.</w:t>
            </w:r>
          </w:p>
        </w:tc>
        <w:tc>
          <w:tcPr>
            <w:tcW w:type="dxa" w:w="17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8"/>
          </w:tcPr>
          <w:p>
            <w:pPr>
              <w:spacing w:after="0"/>
              <w:jc w:val="left"/>
            </w:pPr>
            <w:r>
              <w:rPr>
                <w:sz w:val="16"/>
              </w:rPr>
              <w:t>Debris Flow</w:t>
            </w:r>
          </w:p>
        </w:tc>
        <w:tc>
          <w:tcPr>
            <w:tcW w:type="dxa" w:w="1831"/>
          </w:tcPr>
          <w:p>
            <w:pPr>
              <w:spacing w:after="0"/>
              <w:jc w:val="left"/>
            </w:pPr>
            <w:r>
              <w:rPr>
                <w:sz w:val="16"/>
              </w:rPr>
              <w:t>none (count and damage only)</w:t>
            </w:r>
          </w:p>
        </w:tc>
        <w:tc>
          <w:tcPr>
            <w:tcW w:type="dxa" w:w="1729"/>
          </w:tcPr>
          <w:p>
            <w:pPr>
              <w:spacing w:after="0"/>
              <w:jc w:val="right"/>
            </w:pPr>
            <w:r>
              <w:rPr>
                <w:sz w:val="16"/>
              </w:rPr>
              <w:t>0</w:t>
            </w:r>
          </w:p>
        </w:tc>
        <w:tc>
          <w:tcPr>
            <w:tcW w:type="dxa" w:w="1877"/>
          </w:tcPr>
          <w:p>
            <w:pPr>
              <w:spacing w:after="0"/>
              <w:jc w:val="left"/>
            </w:pPr>
          </w:p>
        </w:tc>
        <w:tc>
          <w:tcPr>
            <w:tcW w:type="dxa" w:w="1597"/>
          </w:tcPr>
          <w:p>
            <w:pPr>
              <w:spacing w:after="0"/>
              <w:jc w:val="left"/>
            </w:pPr>
          </w:p>
        </w:tc>
        <w:tc>
          <w:tcPr>
            <w:tcW w:type="dxa" w:w="1444"/>
          </w:tcPr>
          <w:p>
            <w:pPr>
              <w:spacing w:after="0"/>
              <w:jc w:val="left"/>
            </w:pPr>
          </w:p>
        </w:tc>
        <w:tc>
          <w:tcPr>
            <w:tcW w:type="dxa" w:w="2053"/>
          </w:tcPr>
          <w:p>
            <w:pPr>
              <w:spacing w:after="0"/>
              <w:jc w:val="left"/>
            </w:pPr>
          </w:p>
        </w:tc>
        <w:tc>
          <w:tcPr>
            <w:tcW w:type="dxa" w:w="1784"/>
          </w:tcPr>
          <w:p>
            <w:pPr>
              <w:spacing w:after="0"/>
              <w:jc w:val="left"/>
            </w:pPr>
            <w:r>
              <w:rPr>
                <w:sz w:val="16"/>
              </w:rPr>
              <w:t>Physical measure: in event narratives only (local data needed).</w:t>
            </w:r>
          </w:p>
        </w:tc>
      </w:tr>
      <w:tr>
        <w:trPr>
          <w:cantSplit/>
        </w:trPr>
        <w:tc>
          <w:tcPr>
            <w:tcW w:type="dxa" w:w="1798"/>
          </w:tcPr>
          <w:p>
            <w:pPr>
              <w:spacing w:after="0"/>
              <w:jc w:val="left"/>
            </w:pPr>
            <w:r>
              <w:rPr>
                <w:sz w:val="16"/>
              </w:rPr>
              <w:t>Lightning</w:t>
            </w:r>
          </w:p>
        </w:tc>
        <w:tc>
          <w:tcPr>
            <w:tcW w:type="dxa" w:w="1831"/>
          </w:tcPr>
          <w:p>
            <w:pPr>
              <w:spacing w:after="0"/>
              <w:jc w:val="left"/>
            </w:pPr>
            <w:r>
              <w:rPr>
                <w:sz w:val="16"/>
              </w:rPr>
              <w:t>annualized frequency (the measure FEMA's Local Mitigation Planning Handbook names)</w:t>
            </w:r>
          </w:p>
        </w:tc>
        <w:tc>
          <w:tcPr>
            <w:tcW w:type="dxa" w:w="1729"/>
          </w:tcPr>
          <w:p>
            <w:pPr>
              <w:spacing w:after="0"/>
              <w:jc w:val="right"/>
            </w:pPr>
            <w:r>
              <w:rPr>
                <w:sz w:val="16"/>
              </w:rPr>
              <w:t>1 record, 2002</w:t>
            </w:r>
          </w:p>
        </w:tc>
        <w:tc>
          <w:tcPr>
            <w:tcW w:type="dxa" w:w="1877"/>
          </w:tcPr>
          <w:p>
            <w:pPr>
              <w:spacing w:after="0"/>
              <w:jc w:val="left"/>
            </w:pPr>
          </w:p>
        </w:tc>
        <w:tc>
          <w:tcPr>
            <w:tcW w:type="dxa" w:w="1597"/>
          </w:tcPr>
          <w:p>
            <w:pPr>
              <w:spacing w:after="0"/>
              <w:jc w:val="left"/>
            </w:pPr>
            <w:r>
              <w:rPr>
                <w:sz w:val="16"/>
              </w:rPr>
              <w:t>Lightning, 2002-05-27, $4,000 property; crops not reported (2002 dollars)</w:t>
            </w:r>
          </w:p>
        </w:tc>
        <w:tc>
          <w:tcPr>
            <w:tcW w:type="dxa" w:w="1444"/>
          </w:tcPr>
          <w:p>
            <w:pPr>
              <w:spacing w:after="0"/>
              <w:jc w:val="left"/>
            </w:pPr>
          </w:p>
        </w:tc>
        <w:tc>
          <w:tcPr>
            <w:tcW w:type="dxa" w:w="2053"/>
          </w:tcPr>
          <w:p>
            <w:pPr>
              <w:spacing w:after="0"/>
              <w:jc w:val="left"/>
            </w:pPr>
            <w:r>
              <w:rPr>
                <w:sz w:val="16"/>
              </w:rPr>
              <w:t>No event record names a jurisdiction in the plan.</w:t>
            </w:r>
          </w:p>
        </w:tc>
        <w:tc>
          <w:tcPr>
            <w:tcW w:type="dxa" w:w="1784"/>
          </w:tcPr>
          <w:p>
            <w:pPr>
              <w:spacing w:after="0"/>
              <w:jc w:val="left"/>
            </w:pPr>
            <w:r>
              <w:rPr>
                <w:sz w:val="16"/>
              </w:rPr>
              <w:t>Storm Events lists lightning with damage or casualties; physical measure in event narratives only (local data needed).</w:t>
            </w:r>
          </w:p>
        </w:tc>
      </w:tr>
      <w:tr>
        <w:trPr>
          <w:cantSplit/>
        </w:trPr>
        <w:tc>
          <w:tcPr>
            <w:tcW w:type="dxa" w:w="1798"/>
          </w:tcPr>
          <w:p>
            <w:pPr>
              <w:spacing w:after="0"/>
              <w:jc w:val="left"/>
            </w:pPr>
            <w:r>
              <w:rPr>
                <w:sz w:val="16"/>
              </w:rPr>
              <w:t>High Wind and Strong Wind (outside NRI's Strong Wind definition)</w:t>
            </w:r>
          </w:p>
        </w:tc>
        <w:tc>
          <w:tcPr>
            <w:tcW w:type="dxa" w:w="1831"/>
          </w:tcPr>
          <w:p>
            <w:pPr>
              <w:spacing w:after="0"/>
              <w:jc w:val="left"/>
            </w:pPr>
            <w:r>
              <w:rPr>
                <w:sz w:val="16"/>
              </w:rPr>
              <w:t>wind speed (kt and mph)</w:t>
            </w:r>
          </w:p>
        </w:tc>
        <w:tc>
          <w:tcPr>
            <w:tcW w:type="dxa" w:w="1729"/>
          </w:tcPr>
          <w:p>
            <w:pPr>
              <w:spacing w:after="0"/>
              <w:jc w:val="right"/>
            </w:pPr>
            <w:r>
              <w:rPr>
                <w:sz w:val="16"/>
              </w:rPr>
              <w:t>32 records, 1996 to 2026 (32 zone-level)</w:t>
            </w:r>
          </w:p>
        </w:tc>
        <w:tc>
          <w:tcPr>
            <w:tcW w:type="dxa" w:w="1877"/>
          </w:tcPr>
          <w:p>
            <w:pPr>
              <w:spacing w:after="0"/>
              <w:jc w:val="left"/>
            </w:pPr>
            <w:r>
              <w:rPr>
                <w:sz w:val="16"/>
              </w:rPr>
              <w:t>39 kt (45 mph) to 64 kt (74 mph) (median 52 kt (60 mph)); 29 with a recorded value</w:t>
            </w:r>
          </w:p>
        </w:tc>
        <w:tc>
          <w:tcPr>
            <w:tcW w:type="dxa" w:w="1597"/>
          </w:tcPr>
          <w:p>
            <w:pPr>
              <w:spacing w:after="0"/>
              <w:jc w:val="left"/>
            </w:pPr>
            <w:r>
              <w:rPr>
                <w:sz w:val="16"/>
              </w:rPr>
              <w:t>64 kt (74 mph) measured gust, High Wind, 2009-04-09; NWS zone OKZ014</w:t>
            </w:r>
          </w:p>
        </w:tc>
        <w:tc>
          <w:tcPr>
            <w:tcW w:type="dxa" w:w="1444"/>
          </w:tcPr>
          <w:p>
            <w:pPr>
              <w:spacing w:after="0"/>
              <w:jc w:val="left"/>
            </w:pPr>
            <w:r>
              <w:rPr>
                <w:sz w:val="16"/>
              </w:rPr>
              <w:t>High Wind, 2007-02-24, $10,000 property; $0 crops, reported for the zone (2007 dollars)</w:t>
            </w:r>
          </w:p>
        </w:tc>
        <w:tc>
          <w:tcPr>
            <w:tcW w:type="dxa" w:w="2053"/>
          </w:tcPr>
          <w:p>
            <w:pPr>
              <w:spacing w:after="0"/>
              <w:jc w:val="left"/>
            </w:pPr>
            <w:r>
              <w:rPr>
                <w:sz w:val="16"/>
              </w:rPr>
              <w:t>Countywide (zone-level records).</w:t>
            </w:r>
          </w:p>
        </w:tc>
        <w:tc>
          <w:tcPr>
            <w:tcW w:type="dxa" w:w="1784"/>
          </w:tcPr>
          <w:p>
            <w:pPr>
              <w:spacing w:after="0"/>
              <w:jc w:val="left"/>
            </w:pPr>
          </w:p>
        </w:tc>
      </w:tr>
      <w:tr>
        <w:trPr>
          <w:cantSplit/>
        </w:trPr>
        <w:tc>
          <w:tcPr>
            <w:tcW w:type="dxa" w:w="1798"/>
          </w:tcPr>
          <w:p>
            <w:pPr>
              <w:spacing w:after="0"/>
              <w:jc w:val="left"/>
            </w:pPr>
            <w:r>
              <w:rPr>
                <w:sz w:val="16"/>
              </w:rPr>
              <w:t>Thunderstorm Wind</w:t>
            </w:r>
          </w:p>
        </w:tc>
        <w:tc>
          <w:tcPr>
            <w:tcW w:type="dxa" w:w="1831"/>
          </w:tcPr>
          <w:p>
            <w:pPr>
              <w:spacing w:after="0"/>
              <w:jc w:val="left"/>
            </w:pPr>
            <w:r>
              <w:rPr>
                <w:sz w:val="16"/>
              </w:rPr>
              <w:t>wind speed (kt and mph)</w:t>
            </w:r>
          </w:p>
        </w:tc>
        <w:tc>
          <w:tcPr>
            <w:tcW w:type="dxa" w:w="1729"/>
          </w:tcPr>
          <w:p>
            <w:pPr>
              <w:spacing w:after="0"/>
              <w:jc w:val="right"/>
            </w:pPr>
            <w:r>
              <w:rPr>
                <w:sz w:val="16"/>
              </w:rPr>
              <w:t>183 records, 1956 to 2026</w:t>
            </w:r>
          </w:p>
        </w:tc>
        <w:tc>
          <w:tcPr>
            <w:tcW w:type="dxa" w:w="1877"/>
          </w:tcPr>
          <w:p>
            <w:pPr>
              <w:spacing w:after="0"/>
              <w:jc w:val="left"/>
            </w:pPr>
            <w:r>
              <w:rPr>
                <w:sz w:val="16"/>
              </w:rPr>
              <w:t>50 kt (58 mph) to 80 kt (92 mph) (median 52 kt (60 mph)); 156 with a recorded value</w:t>
            </w:r>
          </w:p>
        </w:tc>
        <w:tc>
          <w:tcPr>
            <w:tcW w:type="dxa" w:w="1597"/>
          </w:tcPr>
          <w:p>
            <w:pPr>
              <w:spacing w:after="0"/>
              <w:jc w:val="left"/>
            </w:pPr>
            <w:r>
              <w:rPr>
                <w:sz w:val="16"/>
              </w:rPr>
              <w:t>80 kt (92 mph), measurement type not recorded, Thunderstorm Wind, 1994-08-17</w:t>
            </w:r>
          </w:p>
        </w:tc>
        <w:tc>
          <w:tcPr>
            <w:tcW w:type="dxa" w:w="1444"/>
          </w:tcPr>
          <w:p>
            <w:pPr>
              <w:spacing w:after="0"/>
              <w:jc w:val="left"/>
            </w:pPr>
            <w:r>
              <w:rPr>
                <w:sz w:val="16"/>
              </w:rPr>
              <w:t>Thunderstorm Wind, 2002-05-16, $250,000 property; crops not reported (2002 dollars)</w:t>
            </w:r>
          </w:p>
        </w:tc>
        <w:tc>
          <w:tcPr>
            <w:tcW w:type="dxa" w:w="2053"/>
          </w:tcPr>
          <w:p>
            <w:pPr>
              <w:spacing w:after="0"/>
              <w:jc w:val="left"/>
            </w:pPr>
            <w:r>
              <w:rPr>
                <w:sz w:val="16"/>
              </w:rPr>
              <w:t>Event records naming jurisdictions in the plan: Sweetwater town (11 records).</w:t>
            </w:r>
          </w:p>
        </w:tc>
        <w:tc>
          <w:tcPr>
            <w:tcW w:type="dxa" w:w="1784"/>
          </w:tcPr>
          <w:p>
            <w:pPr>
              <w:spacing w:after="0"/>
              <w:jc w:val="left"/>
            </w:pPr>
          </w:p>
        </w:tc>
      </w:tr>
      <w:tr>
        <w:trPr>
          <w:cantSplit/>
        </w:trPr>
        <w:tc>
          <w:tcPr>
            <w:tcW w:type="dxa" w:w="1798"/>
          </w:tcPr>
          <w:p>
            <w:pPr>
              <w:spacing w:after="0"/>
              <w:jc w:val="left"/>
            </w:pPr>
            <w:r>
              <w:rPr>
                <w:sz w:val="16"/>
              </w:rPr>
              <w:t>Tornado</w:t>
            </w:r>
          </w:p>
        </w:tc>
        <w:tc>
          <w:tcPr>
            <w:tcW w:type="dxa" w:w="1831"/>
          </w:tcPr>
          <w:p>
            <w:pPr>
              <w:spacing w:after="0"/>
              <w:jc w:val="left"/>
            </w:pPr>
            <w:r>
              <w:rPr>
                <w:sz w:val="16"/>
              </w:rPr>
              <w:t>Enhanced Fujita (Fujita before Feb 2007)</w:t>
            </w:r>
          </w:p>
        </w:tc>
        <w:tc>
          <w:tcPr>
            <w:tcW w:type="dxa" w:w="1729"/>
          </w:tcPr>
          <w:p>
            <w:pPr>
              <w:spacing w:after="0"/>
              <w:jc w:val="right"/>
            </w:pPr>
            <w:r>
              <w:rPr>
                <w:sz w:val="16"/>
              </w:rPr>
              <w:t>57 records, 1952 to 2026</w:t>
            </w:r>
          </w:p>
        </w:tc>
        <w:tc>
          <w:tcPr>
            <w:tcW w:type="dxa" w:w="1877"/>
          </w:tcPr>
          <w:p>
            <w:pPr>
              <w:spacing w:after="0"/>
              <w:jc w:val="left"/>
            </w:pPr>
            <w:r>
              <w:rPr>
                <w:sz w:val="16"/>
              </w:rPr>
              <w:t>F/EF0 to F/EF4 (median F/EF1); 53 with a recorded value</w:t>
            </w:r>
          </w:p>
        </w:tc>
        <w:tc>
          <w:tcPr>
            <w:tcW w:type="dxa" w:w="1597"/>
          </w:tcPr>
          <w:p>
            <w:pPr>
              <w:spacing w:after="0"/>
              <w:jc w:val="left"/>
            </w:pPr>
            <w:r>
              <w:rPr>
                <w:sz w:val="16"/>
              </w:rPr>
              <w:t>F4 tornado, 1955-05-25, 10.6 mi path length (whole path, pre-1996), 400 yd wide, $250,000 property; crops not recorded (1955 dollars), 2 direct deaths, 8 direct injuries</w:t>
            </w:r>
          </w:p>
        </w:tc>
        <w:tc>
          <w:tcPr>
            <w:tcW w:type="dxa" w:w="1444"/>
          </w:tcPr>
          <w:p>
            <w:pPr>
              <w:spacing w:after="0"/>
              <w:jc w:val="left"/>
            </w:pPr>
            <w:r>
              <w:rPr>
                <w:sz w:val="16"/>
              </w:rPr>
              <w:t>Tornado, 1980-05-28, $2,500,000 property; crops not recorded (1980 dollars)</w:t>
            </w:r>
          </w:p>
        </w:tc>
        <w:tc>
          <w:tcPr>
            <w:tcW w:type="dxa" w:w="2053"/>
          </w:tcPr>
          <w:p>
            <w:pPr>
              <w:spacing w:after="0"/>
              <w:jc w:val="left"/>
            </w:pPr>
            <w:r>
              <w:rPr>
                <w:sz w:val="16"/>
              </w:rPr>
              <w:t>Event records naming jurisdictions in the plan: Sweetwater town (2 records).</w:t>
            </w:r>
          </w:p>
        </w:tc>
        <w:tc>
          <w:tcPr>
            <w:tcW w:type="dxa" w:w="17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8"/>
          </w:tcPr>
          <w:p>
            <w:pPr>
              <w:spacing w:after="0"/>
              <w:jc w:val="left"/>
            </w:pPr>
            <w:r>
              <w:rPr>
                <w:sz w:val="16"/>
              </w:rPr>
              <w:t>Wildfire</w:t>
            </w:r>
          </w:p>
        </w:tc>
        <w:tc>
          <w:tcPr>
            <w:tcW w:type="dxa" w:w="1831"/>
          </w:tcPr>
          <w:p>
            <w:pPr>
              <w:spacing w:after="0"/>
              <w:jc w:val="left"/>
            </w:pPr>
            <w:r>
              <w:rPr>
                <w:sz w:val="16"/>
              </w:rPr>
              <w:t>acres burned (local data)</w:t>
            </w:r>
          </w:p>
        </w:tc>
        <w:tc>
          <w:tcPr>
            <w:tcW w:type="dxa" w:w="1729"/>
          </w:tcPr>
          <w:p>
            <w:pPr>
              <w:spacing w:after="0"/>
              <w:jc w:val="right"/>
            </w:pPr>
            <w:r>
              <w:rPr>
                <w:sz w:val="16"/>
              </w:rPr>
              <w:t>11 records, 2018 to 2025 (11 zone-level)</w:t>
            </w:r>
          </w:p>
        </w:tc>
        <w:tc>
          <w:tcPr>
            <w:tcW w:type="dxa" w:w="1877"/>
          </w:tcPr>
          <w:p>
            <w:pPr>
              <w:spacing w:after="0"/>
              <w:jc w:val="left"/>
            </w:pPr>
          </w:p>
        </w:tc>
        <w:tc>
          <w:tcPr>
            <w:tcW w:type="dxa" w:w="1597"/>
          </w:tcPr>
          <w:p>
            <w:pPr>
              <w:spacing w:after="0"/>
              <w:jc w:val="left"/>
            </w:pPr>
            <w:r>
              <w:rPr>
                <w:sz w:val="16"/>
              </w:rPr>
              <w:t>Wildfire, 2025-03-14, $140,000 property; crops not reported (2025 dollars); NWS zone OKZ014</w:t>
            </w:r>
          </w:p>
        </w:tc>
        <w:tc>
          <w:tcPr>
            <w:tcW w:type="dxa" w:w="1444"/>
          </w:tcPr>
          <w:p>
            <w:pPr>
              <w:spacing w:after="0"/>
              <w:jc w:val="left"/>
            </w:pPr>
          </w:p>
        </w:tc>
        <w:tc>
          <w:tcPr>
            <w:tcW w:type="dxa" w:w="2053"/>
          </w:tcPr>
          <w:p>
            <w:pPr>
              <w:spacing w:after="0"/>
              <w:jc w:val="left"/>
            </w:pPr>
            <w:r>
              <w:rPr>
                <w:sz w:val="16"/>
              </w:rPr>
              <w:t>Countywide (zone-level records).</w:t>
            </w:r>
          </w:p>
        </w:tc>
        <w:tc>
          <w:tcPr>
            <w:tcW w:type="dxa" w:w="1784"/>
          </w:tcPr>
          <w:p>
            <w:pPr>
              <w:spacing w:after="0"/>
              <w:jc w:val="left"/>
            </w:pPr>
            <w:r>
              <w:rPr>
                <w:sz w:val="16"/>
              </w:rPr>
              <w:t>Acres burned: in event narratives only (local data needed).</w:t>
            </w:r>
          </w:p>
        </w:tc>
      </w:tr>
      <w:tr>
        <w:trPr>
          <w:cantSplit/>
        </w:trPr>
        <w:tc>
          <w:tcPr>
            <w:tcW w:type="dxa" w:w="1798"/>
          </w:tcPr>
          <w:p>
            <w:pPr>
              <w:spacing w:after="0"/>
              <w:jc w:val="left"/>
            </w:pPr>
            <w:r>
              <w:rPr>
                <w:sz w:val="16"/>
              </w:rPr>
              <w:t>Winter Storm, Heavy Snow, Blizzard, Lake-Effect Snow, Winter Weather, Sleet</w:t>
            </w:r>
          </w:p>
        </w:tc>
        <w:tc>
          <w:tcPr>
            <w:tcW w:type="dxa" w:w="1831"/>
          </w:tcPr>
          <w:p>
            <w:pPr>
              <w:spacing w:after="0"/>
              <w:jc w:val="left"/>
            </w:pPr>
            <w:r>
              <w:rPr>
                <w:sz w:val="16"/>
              </w:rPr>
              <w:t>none in data (snowfall: local data)</w:t>
            </w:r>
          </w:p>
        </w:tc>
        <w:tc>
          <w:tcPr>
            <w:tcW w:type="dxa" w:w="1729"/>
          </w:tcPr>
          <w:p>
            <w:pPr>
              <w:spacing w:after="0"/>
              <w:jc w:val="right"/>
            </w:pPr>
            <w:r>
              <w:rPr>
                <w:sz w:val="16"/>
              </w:rPr>
              <w:t>43 records, 1996 to 2026 (43 zone-level)</w:t>
            </w:r>
          </w:p>
        </w:tc>
        <w:tc>
          <w:tcPr>
            <w:tcW w:type="dxa" w:w="1877"/>
          </w:tcPr>
          <w:p>
            <w:pPr>
              <w:spacing w:after="0"/>
              <w:jc w:val="left"/>
            </w:pPr>
          </w:p>
        </w:tc>
        <w:tc>
          <w:tcPr>
            <w:tcW w:type="dxa" w:w="1597"/>
          </w:tcPr>
          <w:p>
            <w:pPr>
              <w:spacing w:after="0"/>
              <w:jc w:val="left"/>
            </w:pPr>
            <w:r>
              <w:rPr>
                <w:sz w:val="16"/>
              </w:rPr>
              <w:t>Winter Storm, 2015-12-27, $1,631,000 property; crops not reported (2015 dollars); NWS zone OKZ014</w:t>
            </w:r>
          </w:p>
        </w:tc>
        <w:tc>
          <w:tcPr>
            <w:tcW w:type="dxa" w:w="1444"/>
          </w:tcPr>
          <w:p>
            <w:pPr>
              <w:spacing w:after="0"/>
              <w:jc w:val="left"/>
            </w:pPr>
          </w:p>
        </w:tc>
        <w:tc>
          <w:tcPr>
            <w:tcW w:type="dxa" w:w="2053"/>
          </w:tcPr>
          <w:p>
            <w:pPr>
              <w:spacing w:after="0"/>
              <w:jc w:val="left"/>
            </w:pPr>
            <w:r>
              <w:rPr>
                <w:sz w:val="16"/>
              </w:rPr>
              <w:t>Countywide (zone-level records).</w:t>
            </w:r>
          </w:p>
        </w:tc>
        <w:tc>
          <w:tcPr>
            <w:tcW w:type="dxa" w:w="178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27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4"/>
        <w:gridCol w:w="3042"/>
        <w:gridCol w:w="2258"/>
        <w:gridCol w:w="2689"/>
        <w:gridCol w:w="73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4"/>
            <w:shd w:val="clear" w:color="auto" w:fill="E8E8E8"/>
          </w:tcPr>
          <w:p>
            <w:pPr>
              <w:spacing w:after="0"/>
              <w:jc w:val="left"/>
            </w:pPr>
            <w:r>
              <w:rPr>
                <w:b/>
                <w:sz w:val="16"/>
              </w:rPr>
              <w:t>Type</w:t>
            </w:r>
          </w:p>
        </w:tc>
        <w:tc>
          <w:tcPr>
            <w:tcW w:type="dxa" w:w="3042"/>
            <w:shd w:val="clear" w:color="auto" w:fill="E8E8E8"/>
          </w:tcPr>
          <w:p>
            <w:pPr>
              <w:spacing w:after="0"/>
              <w:jc w:val="left"/>
            </w:pPr>
            <w:r>
              <w:rPr>
                <w:b/>
                <w:sz w:val="16"/>
              </w:rPr>
              <w:t>Title</w:t>
            </w:r>
          </w:p>
        </w:tc>
        <w:tc>
          <w:tcPr>
            <w:tcW w:type="dxa" w:w="2258"/>
            <w:shd w:val="clear" w:color="auto" w:fill="E8E8E8"/>
          </w:tcPr>
          <w:p>
            <w:pPr>
              <w:spacing w:after="0"/>
              <w:jc w:val="left"/>
            </w:pPr>
            <w:r>
              <w:rPr>
                <w:b/>
                <w:sz w:val="16"/>
              </w:rPr>
              <w:t>Mapped hazard</w:t>
            </w:r>
          </w:p>
        </w:tc>
        <w:tc>
          <w:tcPr>
            <w:tcW w:type="dxa" w:w="26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2025-03-14</w:t>
            </w:r>
          </w:p>
        </w:tc>
        <w:tc>
          <w:tcPr>
            <w:tcW w:type="dxa" w:w="1037"/>
          </w:tcPr>
          <w:p>
            <w:pPr>
              <w:spacing w:after="0"/>
              <w:jc w:val="left"/>
            </w:pPr>
            <w:r>
              <w:rPr>
                <w:sz w:val="16"/>
              </w:rPr>
              <w:t>2025-03-14</w:t>
            </w:r>
          </w:p>
        </w:tc>
        <w:tc>
          <w:tcPr>
            <w:tcW w:type="dxa" w:w="1037"/>
          </w:tcPr>
          <w:p>
            <w:pPr>
              <w:spacing w:after="0"/>
              <w:jc w:val="left"/>
            </w:pPr>
            <w:r>
              <w:rPr>
                <w:sz w:val="16"/>
              </w:rPr>
              <w:t>FM-5557-OK</w:t>
            </w:r>
          </w:p>
        </w:tc>
        <w:tc>
          <w:tcPr>
            <w:tcW w:type="dxa" w:w="1384"/>
          </w:tcPr>
          <w:p>
            <w:pPr>
              <w:spacing w:after="0"/>
              <w:jc w:val="left"/>
            </w:pPr>
            <w:r>
              <w:rPr>
                <w:sz w:val="16"/>
              </w:rPr>
              <w:t>Fire management</w:t>
            </w:r>
          </w:p>
        </w:tc>
        <w:tc>
          <w:tcPr>
            <w:tcW w:type="dxa" w:w="3042"/>
          </w:tcPr>
          <w:p>
            <w:pPr>
              <w:spacing w:after="0"/>
              <w:jc w:val="left"/>
            </w:pPr>
            <w:r>
              <w:rPr>
                <w:sz w:val="16"/>
              </w:rPr>
              <w:t>840 Road Fire</w:t>
            </w:r>
          </w:p>
        </w:tc>
        <w:tc>
          <w:tcPr>
            <w:tcW w:type="dxa" w:w="2258"/>
          </w:tcPr>
          <w:p>
            <w:pPr>
              <w:spacing w:after="0"/>
              <w:jc w:val="left"/>
            </w:pPr>
            <w:r>
              <w:rPr>
                <w:sz w:val="16"/>
              </w:rPr>
              <w:t>Wildfire</w:t>
            </w:r>
          </w:p>
        </w:tc>
        <w:tc>
          <w:tcPr>
            <w:tcW w:type="dxa" w:w="2689"/>
          </w:tcPr>
          <w:p>
            <w:pPr>
              <w:spacing w:after="0"/>
              <w:jc w:val="right"/>
            </w:pPr>
            <w:r>
              <w:rPr>
                <w:sz w:val="16"/>
              </w:rPr>
              <w:t>no Public Assistance recorded</w:t>
            </w:r>
          </w:p>
        </w:tc>
        <w:tc>
          <w:tcPr>
            <w:tcW w:type="dxa" w:w="736"/>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2024-06-14</w:t>
            </w:r>
          </w:p>
        </w:tc>
        <w:tc>
          <w:tcPr>
            <w:tcW w:type="dxa" w:w="1037"/>
          </w:tcPr>
          <w:p>
            <w:pPr>
              <w:spacing w:after="0"/>
              <w:jc w:val="left"/>
            </w:pPr>
            <w:r>
              <w:rPr>
                <w:sz w:val="16"/>
              </w:rPr>
              <w:t>2024-05-19</w:t>
            </w:r>
          </w:p>
        </w:tc>
        <w:tc>
          <w:tcPr>
            <w:tcW w:type="dxa" w:w="1037"/>
          </w:tcPr>
          <w:p>
            <w:pPr>
              <w:spacing w:after="0"/>
              <w:jc w:val="left"/>
            </w:pPr>
            <w:r>
              <w:rPr>
                <w:sz w:val="16"/>
              </w:rPr>
              <w:t>DR-4791-OK</w:t>
            </w:r>
          </w:p>
        </w:tc>
        <w:tc>
          <w:tcPr>
            <w:tcW w:type="dxa" w:w="1384"/>
          </w:tcPr>
          <w:p>
            <w:pPr>
              <w:spacing w:after="0"/>
              <w:jc w:val="left"/>
            </w:pPr>
            <w:r>
              <w:rPr>
                <w:sz w:val="16"/>
              </w:rPr>
              <w:t>Major disaster</w:t>
            </w:r>
          </w:p>
        </w:tc>
        <w:tc>
          <w:tcPr>
            <w:tcW w:type="dxa" w:w="3042"/>
          </w:tcPr>
          <w:p>
            <w:pPr>
              <w:spacing w:after="0"/>
              <w:jc w:val="left"/>
            </w:pPr>
            <w:r>
              <w:rPr>
                <w:sz w:val="16"/>
              </w:rPr>
              <w:t>Severe Storms, Straight-Line Winds, Tornadoes, and Flooding</w:t>
            </w:r>
          </w:p>
        </w:tc>
        <w:tc>
          <w:tcPr>
            <w:tcW w:type="dxa" w:w="2258"/>
          </w:tcPr>
          <w:p>
            <w:pPr>
              <w:spacing w:after="0"/>
              <w:jc w:val="left"/>
            </w:pPr>
            <w:r>
              <w:rPr>
                <w:sz w:val="16"/>
              </w:rPr>
              <w:t>Inland Flooding; Strong Wind; Tornado</w:t>
            </w:r>
          </w:p>
        </w:tc>
        <w:tc>
          <w:tcPr>
            <w:tcW w:type="dxa" w:w="2689"/>
          </w:tcPr>
          <w:p>
            <w:pPr>
              <w:spacing w:after="0"/>
              <w:jc w:val="right"/>
            </w:pPr>
            <w:r>
              <w:rPr>
                <w:sz w:val="16"/>
              </w:rPr>
              <w:t>no Public Assistance recorded</w:t>
            </w:r>
          </w:p>
        </w:tc>
        <w:tc>
          <w:tcPr>
            <w:tcW w:type="dxa" w:w="736"/>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84"/>
          </w:tcPr>
          <w:p>
            <w:pPr>
              <w:spacing w:after="0"/>
              <w:jc w:val="left"/>
            </w:pPr>
            <w:r>
              <w:rPr>
                <w:sz w:val="16"/>
              </w:rPr>
              <w:t>Major disaster</w:t>
            </w:r>
          </w:p>
        </w:tc>
        <w:tc>
          <w:tcPr>
            <w:tcW w:type="dxa" w:w="3042"/>
          </w:tcPr>
          <w:p>
            <w:pPr>
              <w:spacing w:after="0"/>
              <w:jc w:val="left"/>
            </w:pPr>
            <w:r>
              <w:rPr>
                <w:sz w:val="16"/>
              </w:rPr>
              <w:t>Severe Winter Storms</w:t>
            </w:r>
          </w:p>
        </w:tc>
        <w:tc>
          <w:tcPr>
            <w:tcW w:type="dxa" w:w="2258"/>
          </w:tcPr>
          <w:p>
            <w:pPr>
              <w:spacing w:after="0"/>
              <w:jc w:val="left"/>
            </w:pPr>
            <w:r>
              <w:rPr>
                <w:sz w:val="16"/>
              </w:rPr>
              <w:t>Ice Storm</w:t>
            </w:r>
          </w:p>
        </w:tc>
        <w:tc>
          <w:tcPr>
            <w:tcW w:type="dxa" w:w="2689"/>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84"/>
          </w:tcPr>
          <w:p>
            <w:pPr>
              <w:spacing w:after="0"/>
              <w:jc w:val="left"/>
            </w:pPr>
            <w:r>
              <w:rPr>
                <w:sz w:val="16"/>
              </w:rPr>
              <w:t>Emergency</w:t>
            </w:r>
          </w:p>
        </w:tc>
        <w:tc>
          <w:tcPr>
            <w:tcW w:type="dxa" w:w="3042"/>
          </w:tcPr>
          <w:p>
            <w:pPr>
              <w:spacing w:after="0"/>
              <w:jc w:val="left"/>
            </w:pPr>
            <w:r>
              <w:rPr>
                <w:sz w:val="16"/>
              </w:rPr>
              <w:t>Severe Winter Storm</w:t>
            </w:r>
          </w:p>
        </w:tc>
        <w:tc>
          <w:tcPr>
            <w:tcW w:type="dxa" w:w="2258"/>
          </w:tcPr>
          <w:p>
            <w:pPr>
              <w:spacing w:after="0"/>
              <w:jc w:val="left"/>
            </w:pPr>
            <w:r>
              <w:rPr>
                <w:sz w:val="16"/>
              </w:rPr>
              <w:t>Ice Storm</w:t>
            </w:r>
          </w:p>
        </w:tc>
        <w:tc>
          <w:tcPr>
            <w:tcW w:type="dxa" w:w="2689"/>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r>
              <w:rPr>
                <w:sz w:val="16"/>
              </w:rPr>
              <w:t>same incident as DR-4587</w:t>
            </w:r>
          </w:p>
        </w:tc>
      </w:tr>
      <w:tr>
        <w:trPr>
          <w:cantSplit/>
        </w:trPr>
        <w:tc>
          <w:tcPr>
            <w:tcW w:type="dxa" w:w="1037"/>
          </w:tcPr>
          <w:p>
            <w:pPr>
              <w:spacing w:after="0"/>
              <w:jc w:val="left"/>
            </w:pPr>
            <w:r>
              <w:rPr>
                <w:sz w:val="16"/>
              </w:rPr>
              <w:t>2020-12-21</w:t>
            </w:r>
          </w:p>
        </w:tc>
        <w:tc>
          <w:tcPr>
            <w:tcW w:type="dxa" w:w="1037"/>
          </w:tcPr>
          <w:p>
            <w:pPr>
              <w:spacing w:after="0"/>
              <w:jc w:val="left"/>
            </w:pPr>
            <w:r>
              <w:rPr>
                <w:sz w:val="16"/>
              </w:rPr>
              <w:t>2020-10-26</w:t>
            </w:r>
          </w:p>
        </w:tc>
        <w:tc>
          <w:tcPr>
            <w:tcW w:type="dxa" w:w="1037"/>
          </w:tcPr>
          <w:p>
            <w:pPr>
              <w:spacing w:after="0"/>
              <w:jc w:val="left"/>
            </w:pPr>
            <w:r>
              <w:rPr>
                <w:sz w:val="16"/>
              </w:rPr>
              <w:t>DR-4575-OK</w:t>
            </w:r>
          </w:p>
        </w:tc>
        <w:tc>
          <w:tcPr>
            <w:tcW w:type="dxa" w:w="1384"/>
          </w:tcPr>
          <w:p>
            <w:pPr>
              <w:spacing w:after="0"/>
              <w:jc w:val="left"/>
            </w:pPr>
            <w:r>
              <w:rPr>
                <w:sz w:val="16"/>
              </w:rPr>
              <w:t>Major disaster</w:t>
            </w:r>
          </w:p>
        </w:tc>
        <w:tc>
          <w:tcPr>
            <w:tcW w:type="dxa" w:w="3042"/>
          </w:tcPr>
          <w:p>
            <w:pPr>
              <w:spacing w:after="0"/>
              <w:jc w:val="left"/>
            </w:pPr>
            <w:r>
              <w:rPr>
                <w:sz w:val="16"/>
              </w:rPr>
              <w:t>Severe Winter Storm</w:t>
            </w:r>
          </w:p>
        </w:tc>
        <w:tc>
          <w:tcPr>
            <w:tcW w:type="dxa" w:w="2258"/>
          </w:tcPr>
          <w:p>
            <w:pPr>
              <w:spacing w:after="0"/>
              <w:jc w:val="left"/>
            </w:pPr>
            <w:r>
              <w:rPr>
                <w:sz w:val="16"/>
              </w:rPr>
              <w:t>Ice Storm</w:t>
            </w:r>
          </w:p>
        </w:tc>
        <w:tc>
          <w:tcPr>
            <w:tcW w:type="dxa" w:w="2689"/>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84"/>
          </w:tcPr>
          <w:p>
            <w:pPr>
              <w:spacing w:after="0"/>
              <w:jc w:val="left"/>
            </w:pPr>
            <w:r>
              <w:rPr>
                <w:sz w:val="16"/>
              </w:rPr>
              <w:t>Major disaster</w:t>
            </w:r>
          </w:p>
        </w:tc>
        <w:tc>
          <w:tcPr>
            <w:tcW w:type="dxa" w:w="3042"/>
          </w:tcPr>
          <w:p>
            <w:pPr>
              <w:spacing w:after="0"/>
              <w:jc w:val="left"/>
            </w:pPr>
            <w:r>
              <w:rPr>
                <w:sz w:val="16"/>
              </w:rPr>
              <w:t>COVID-19 Pandemic</w:t>
            </w:r>
          </w:p>
        </w:tc>
        <w:tc>
          <w:tcPr>
            <w:tcW w:type="dxa" w:w="2258"/>
          </w:tcPr>
          <w:p>
            <w:pPr>
              <w:spacing w:after="0"/>
              <w:jc w:val="left"/>
            </w:pPr>
            <w:r>
              <w:rPr>
                <w:sz w:val="16"/>
              </w:rPr>
              <w:t>Non-natural, not counted</w:t>
            </w:r>
          </w:p>
        </w:tc>
        <w:tc>
          <w:tcPr>
            <w:tcW w:type="dxa" w:w="2689"/>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84"/>
          </w:tcPr>
          <w:p>
            <w:pPr>
              <w:spacing w:after="0"/>
              <w:jc w:val="left"/>
            </w:pPr>
            <w:r>
              <w:rPr>
                <w:sz w:val="16"/>
              </w:rPr>
              <w:t>Emergency</w:t>
            </w:r>
          </w:p>
        </w:tc>
        <w:tc>
          <w:tcPr>
            <w:tcW w:type="dxa" w:w="3042"/>
          </w:tcPr>
          <w:p>
            <w:pPr>
              <w:spacing w:after="0"/>
              <w:jc w:val="left"/>
            </w:pPr>
            <w:r>
              <w:rPr>
                <w:sz w:val="16"/>
              </w:rPr>
              <w:t>COVID-19</w:t>
            </w:r>
          </w:p>
        </w:tc>
        <w:tc>
          <w:tcPr>
            <w:tcW w:type="dxa" w:w="2258"/>
          </w:tcPr>
          <w:p>
            <w:pPr>
              <w:spacing w:after="0"/>
              <w:jc w:val="left"/>
            </w:pPr>
            <w:r>
              <w:rPr>
                <w:sz w:val="16"/>
              </w:rPr>
              <w:t>Non-natural, not counted</w:t>
            </w:r>
          </w:p>
        </w:tc>
        <w:tc>
          <w:tcPr>
            <w:tcW w:type="dxa" w:w="2689"/>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r>
              <w:rPr>
                <w:sz w:val="16"/>
              </w:rPr>
              <w:t>same incident as DR-4530</w:t>
            </w: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384"/>
          </w:tcPr>
          <w:p>
            <w:pPr>
              <w:spacing w:after="0"/>
              <w:jc w:val="left"/>
            </w:pPr>
            <w:r>
              <w:rPr>
                <w:sz w:val="16"/>
              </w:rPr>
              <w:t>Major disaster</w:t>
            </w:r>
          </w:p>
        </w:tc>
        <w:tc>
          <w:tcPr>
            <w:tcW w:type="dxa" w:w="3042"/>
          </w:tcPr>
          <w:p>
            <w:pPr>
              <w:spacing w:after="0"/>
              <w:jc w:val="left"/>
            </w:pPr>
            <w:r>
              <w:rPr>
                <w:sz w:val="16"/>
              </w:rPr>
              <w:t>Severe Storms, Straight-Line Winds, Tornadoes, and Flooding</w:t>
            </w:r>
          </w:p>
        </w:tc>
        <w:tc>
          <w:tcPr>
            <w:tcW w:type="dxa" w:w="2258"/>
          </w:tcPr>
          <w:p>
            <w:pPr>
              <w:spacing w:after="0"/>
              <w:jc w:val="left"/>
            </w:pPr>
            <w:r>
              <w:rPr>
                <w:sz w:val="16"/>
              </w:rPr>
              <w:t>Inland Flooding; Strong Wind; Tornado</w:t>
            </w:r>
          </w:p>
        </w:tc>
        <w:tc>
          <w:tcPr>
            <w:tcW w:type="dxa" w:w="2689"/>
          </w:tcPr>
          <w:p>
            <w:pPr>
              <w:spacing w:after="0"/>
              <w:jc w:val="right"/>
            </w:pPr>
            <w:r>
              <w:rPr>
                <w:sz w:val="16"/>
              </w:rPr>
              <w:t>$239,490.71</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2018-06-25</w:t>
            </w:r>
          </w:p>
        </w:tc>
        <w:tc>
          <w:tcPr>
            <w:tcW w:type="dxa" w:w="1037"/>
          </w:tcPr>
          <w:p>
            <w:pPr>
              <w:spacing w:after="0"/>
              <w:jc w:val="left"/>
            </w:pPr>
            <w:r>
              <w:rPr>
                <w:sz w:val="16"/>
              </w:rPr>
              <w:t>2018-04-11</w:t>
            </w:r>
          </w:p>
        </w:tc>
        <w:tc>
          <w:tcPr>
            <w:tcW w:type="dxa" w:w="1037"/>
          </w:tcPr>
          <w:p>
            <w:pPr>
              <w:spacing w:after="0"/>
              <w:jc w:val="left"/>
            </w:pPr>
            <w:r>
              <w:rPr>
                <w:sz w:val="16"/>
              </w:rPr>
              <w:t>DR-4373-OK</w:t>
            </w:r>
          </w:p>
        </w:tc>
        <w:tc>
          <w:tcPr>
            <w:tcW w:type="dxa" w:w="1384"/>
          </w:tcPr>
          <w:p>
            <w:pPr>
              <w:spacing w:after="0"/>
              <w:jc w:val="left"/>
            </w:pPr>
            <w:r>
              <w:rPr>
                <w:sz w:val="16"/>
              </w:rPr>
              <w:t>Major disaster</w:t>
            </w:r>
          </w:p>
        </w:tc>
        <w:tc>
          <w:tcPr>
            <w:tcW w:type="dxa" w:w="3042"/>
          </w:tcPr>
          <w:p>
            <w:pPr>
              <w:spacing w:after="0"/>
              <w:jc w:val="left"/>
            </w:pPr>
            <w:r>
              <w:rPr>
                <w:sz w:val="16"/>
              </w:rPr>
              <w:t>Wildfires</w:t>
            </w:r>
          </w:p>
        </w:tc>
        <w:tc>
          <w:tcPr>
            <w:tcW w:type="dxa" w:w="2258"/>
          </w:tcPr>
          <w:p>
            <w:pPr>
              <w:spacing w:after="0"/>
              <w:jc w:val="left"/>
            </w:pPr>
            <w:r>
              <w:rPr>
                <w:sz w:val="16"/>
              </w:rPr>
              <w:t>Wildfire</w:t>
            </w:r>
          </w:p>
        </w:tc>
        <w:tc>
          <w:tcPr>
            <w:tcW w:type="dxa" w:w="2689"/>
          </w:tcPr>
          <w:p>
            <w:pPr>
              <w:spacing w:after="0"/>
              <w:jc w:val="right"/>
            </w:pPr>
            <w:r>
              <w:rPr>
                <w:sz w:val="16"/>
              </w:rPr>
              <w:t>$83,053.96</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2017-07-25</w:t>
            </w:r>
          </w:p>
        </w:tc>
        <w:tc>
          <w:tcPr>
            <w:tcW w:type="dxa" w:w="1037"/>
          </w:tcPr>
          <w:p>
            <w:pPr>
              <w:spacing w:after="0"/>
              <w:jc w:val="left"/>
            </w:pPr>
            <w:r>
              <w:rPr>
                <w:sz w:val="16"/>
              </w:rPr>
              <w:t>2017-05-16</w:t>
            </w:r>
          </w:p>
        </w:tc>
        <w:tc>
          <w:tcPr>
            <w:tcW w:type="dxa" w:w="1037"/>
          </w:tcPr>
          <w:p>
            <w:pPr>
              <w:spacing w:after="0"/>
              <w:jc w:val="left"/>
            </w:pPr>
            <w:r>
              <w:rPr>
                <w:sz w:val="16"/>
              </w:rPr>
              <w:t>DR-4324-OK</w:t>
            </w:r>
          </w:p>
        </w:tc>
        <w:tc>
          <w:tcPr>
            <w:tcW w:type="dxa" w:w="1384"/>
          </w:tcPr>
          <w:p>
            <w:pPr>
              <w:spacing w:after="0"/>
              <w:jc w:val="left"/>
            </w:pPr>
            <w:r>
              <w:rPr>
                <w:sz w:val="16"/>
              </w:rPr>
              <w:t>Major disaster</w:t>
            </w:r>
          </w:p>
        </w:tc>
        <w:tc>
          <w:tcPr>
            <w:tcW w:type="dxa" w:w="3042"/>
          </w:tcPr>
          <w:p>
            <w:pPr>
              <w:spacing w:after="0"/>
              <w:jc w:val="left"/>
            </w:pPr>
            <w:r>
              <w:rPr>
                <w:sz w:val="16"/>
              </w:rPr>
              <w:t>Severe Storms, Tornadoes, Straight-Line Winds, and Flooding</w:t>
            </w:r>
          </w:p>
        </w:tc>
        <w:tc>
          <w:tcPr>
            <w:tcW w:type="dxa" w:w="2258"/>
          </w:tcPr>
          <w:p>
            <w:pPr>
              <w:spacing w:after="0"/>
              <w:jc w:val="left"/>
            </w:pPr>
            <w:r>
              <w:rPr>
                <w:sz w:val="16"/>
              </w:rPr>
              <w:t>Tornado (primary); also designated: Inland Flooding, Strong Wind</w:t>
            </w:r>
          </w:p>
        </w:tc>
        <w:tc>
          <w:tcPr>
            <w:tcW w:type="dxa" w:w="2689"/>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2017-02-10</w:t>
            </w:r>
          </w:p>
        </w:tc>
        <w:tc>
          <w:tcPr>
            <w:tcW w:type="dxa" w:w="1037"/>
          </w:tcPr>
          <w:p>
            <w:pPr>
              <w:spacing w:after="0"/>
              <w:jc w:val="left"/>
            </w:pPr>
            <w:r>
              <w:rPr>
                <w:sz w:val="16"/>
              </w:rPr>
              <w:t>2017-01-13</w:t>
            </w:r>
          </w:p>
        </w:tc>
        <w:tc>
          <w:tcPr>
            <w:tcW w:type="dxa" w:w="1037"/>
          </w:tcPr>
          <w:p>
            <w:pPr>
              <w:spacing w:after="0"/>
              <w:jc w:val="left"/>
            </w:pPr>
            <w:r>
              <w:rPr>
                <w:sz w:val="16"/>
              </w:rPr>
              <w:t>DR-4299-OK</w:t>
            </w:r>
          </w:p>
        </w:tc>
        <w:tc>
          <w:tcPr>
            <w:tcW w:type="dxa" w:w="1384"/>
          </w:tcPr>
          <w:p>
            <w:pPr>
              <w:spacing w:after="0"/>
              <w:jc w:val="left"/>
            </w:pPr>
            <w:r>
              <w:rPr>
                <w:sz w:val="16"/>
              </w:rPr>
              <w:t>Major disaster</w:t>
            </w:r>
          </w:p>
        </w:tc>
        <w:tc>
          <w:tcPr>
            <w:tcW w:type="dxa" w:w="3042"/>
          </w:tcPr>
          <w:p>
            <w:pPr>
              <w:spacing w:after="0"/>
              <w:jc w:val="left"/>
            </w:pPr>
            <w:r>
              <w:rPr>
                <w:sz w:val="16"/>
              </w:rPr>
              <w:t>Severe Winter Storm</w:t>
            </w:r>
          </w:p>
        </w:tc>
        <w:tc>
          <w:tcPr>
            <w:tcW w:type="dxa" w:w="2258"/>
          </w:tcPr>
          <w:p>
            <w:pPr>
              <w:spacing w:after="0"/>
              <w:jc w:val="left"/>
            </w:pPr>
            <w:r>
              <w:rPr>
                <w:sz w:val="16"/>
              </w:rPr>
              <w:t>Winter Weather</w:t>
            </w:r>
          </w:p>
        </w:tc>
        <w:tc>
          <w:tcPr>
            <w:tcW w:type="dxa" w:w="2689"/>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384"/>
          </w:tcPr>
          <w:p>
            <w:pPr>
              <w:spacing w:after="0"/>
              <w:jc w:val="left"/>
            </w:pPr>
            <w:r>
              <w:rPr>
                <w:sz w:val="16"/>
              </w:rPr>
              <w:t>Major disaster</w:t>
            </w:r>
          </w:p>
        </w:tc>
        <w:tc>
          <w:tcPr>
            <w:tcW w:type="dxa" w:w="3042"/>
          </w:tcPr>
          <w:p>
            <w:pPr>
              <w:spacing w:after="0"/>
              <w:jc w:val="left"/>
            </w:pPr>
            <w:r>
              <w:rPr>
                <w:sz w:val="16"/>
              </w:rPr>
              <w:t>Severe Winter Storms and Flooding</w:t>
            </w:r>
          </w:p>
        </w:tc>
        <w:tc>
          <w:tcPr>
            <w:tcW w:type="dxa" w:w="2258"/>
          </w:tcPr>
          <w:p>
            <w:pPr>
              <w:spacing w:after="0"/>
              <w:jc w:val="left"/>
            </w:pPr>
            <w:r>
              <w:rPr>
                <w:sz w:val="16"/>
              </w:rPr>
              <w:t>Inland Flooding; Winter Weather</w:t>
            </w:r>
          </w:p>
        </w:tc>
        <w:tc>
          <w:tcPr>
            <w:tcW w:type="dxa" w:w="2689"/>
          </w:tcPr>
          <w:p>
            <w:pPr>
              <w:spacing w:after="0"/>
              <w:jc w:val="right"/>
            </w:pPr>
            <w:r>
              <w:rPr>
                <w:sz w:val="16"/>
              </w:rPr>
              <w:t>$189,812.69</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2015-12-29</w:t>
            </w:r>
          </w:p>
        </w:tc>
        <w:tc>
          <w:tcPr>
            <w:tcW w:type="dxa" w:w="1037"/>
          </w:tcPr>
          <w:p>
            <w:pPr>
              <w:spacing w:after="0"/>
              <w:jc w:val="left"/>
            </w:pPr>
            <w:r>
              <w:rPr>
                <w:sz w:val="16"/>
              </w:rPr>
              <w:t>2015-11-27</w:t>
            </w:r>
          </w:p>
        </w:tc>
        <w:tc>
          <w:tcPr>
            <w:tcW w:type="dxa" w:w="1037"/>
          </w:tcPr>
          <w:p>
            <w:pPr>
              <w:spacing w:after="0"/>
              <w:jc w:val="left"/>
            </w:pPr>
            <w:r>
              <w:rPr>
                <w:sz w:val="16"/>
              </w:rPr>
              <w:t>DR-4247-OK</w:t>
            </w:r>
          </w:p>
        </w:tc>
        <w:tc>
          <w:tcPr>
            <w:tcW w:type="dxa" w:w="1384"/>
          </w:tcPr>
          <w:p>
            <w:pPr>
              <w:spacing w:after="0"/>
              <w:jc w:val="left"/>
            </w:pPr>
            <w:r>
              <w:rPr>
                <w:sz w:val="16"/>
              </w:rPr>
              <w:t>Major disaster</w:t>
            </w:r>
          </w:p>
        </w:tc>
        <w:tc>
          <w:tcPr>
            <w:tcW w:type="dxa" w:w="3042"/>
          </w:tcPr>
          <w:p>
            <w:pPr>
              <w:spacing w:after="0"/>
              <w:jc w:val="left"/>
            </w:pPr>
            <w:r>
              <w:rPr>
                <w:sz w:val="16"/>
              </w:rPr>
              <w:t>Severe Winter Storms and Flooding</w:t>
            </w:r>
          </w:p>
        </w:tc>
        <w:tc>
          <w:tcPr>
            <w:tcW w:type="dxa" w:w="2258"/>
          </w:tcPr>
          <w:p>
            <w:pPr>
              <w:spacing w:after="0"/>
              <w:jc w:val="left"/>
            </w:pPr>
            <w:r>
              <w:rPr>
                <w:sz w:val="16"/>
              </w:rPr>
              <w:t>Ice Storm</w:t>
            </w:r>
          </w:p>
        </w:tc>
        <w:tc>
          <w:tcPr>
            <w:tcW w:type="dxa" w:w="2689"/>
          </w:tcPr>
          <w:p>
            <w:pPr>
              <w:spacing w:after="0"/>
              <w:jc w:val="right"/>
            </w:pPr>
            <w:r>
              <w:rPr>
                <w:sz w:val="16"/>
              </w:rPr>
              <w:t>$237,819.10</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84"/>
          </w:tcPr>
          <w:p>
            <w:pPr>
              <w:spacing w:after="0"/>
              <w:jc w:val="left"/>
            </w:pPr>
            <w:r>
              <w:rPr>
                <w:sz w:val="16"/>
              </w:rPr>
              <w:t>Major disaster</w:t>
            </w:r>
          </w:p>
        </w:tc>
        <w:tc>
          <w:tcPr>
            <w:tcW w:type="dxa" w:w="3042"/>
          </w:tcPr>
          <w:p>
            <w:pPr>
              <w:spacing w:after="0"/>
              <w:jc w:val="left"/>
            </w:pPr>
            <w:r>
              <w:rPr>
                <w:sz w:val="16"/>
              </w:rPr>
              <w:t>Severe Storms, Tornadoes, Straight-Line Winds, and Flooding</w:t>
            </w:r>
          </w:p>
        </w:tc>
        <w:tc>
          <w:tcPr>
            <w:tcW w:type="dxa" w:w="2258"/>
          </w:tcPr>
          <w:p>
            <w:pPr>
              <w:spacing w:after="0"/>
              <w:jc w:val="left"/>
            </w:pPr>
            <w:r>
              <w:rPr>
                <w:sz w:val="16"/>
              </w:rPr>
              <w:t>Inland Flooding; Strong Wind; Tornado</w:t>
            </w:r>
          </w:p>
        </w:tc>
        <w:tc>
          <w:tcPr>
            <w:tcW w:type="dxa" w:w="2689"/>
          </w:tcPr>
          <w:p>
            <w:pPr>
              <w:spacing w:after="0"/>
              <w:jc w:val="right"/>
            </w:pPr>
            <w:r>
              <w:rPr>
                <w:sz w:val="16"/>
              </w:rPr>
              <w:t>$572,017.23</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2013-04-08</w:t>
            </w:r>
          </w:p>
        </w:tc>
        <w:tc>
          <w:tcPr>
            <w:tcW w:type="dxa" w:w="1037"/>
          </w:tcPr>
          <w:p>
            <w:pPr>
              <w:spacing w:after="0"/>
              <w:jc w:val="left"/>
            </w:pPr>
            <w:r>
              <w:rPr>
                <w:sz w:val="16"/>
              </w:rPr>
              <w:t>2013-02-24</w:t>
            </w:r>
          </w:p>
        </w:tc>
        <w:tc>
          <w:tcPr>
            <w:tcW w:type="dxa" w:w="1037"/>
          </w:tcPr>
          <w:p>
            <w:pPr>
              <w:spacing w:after="0"/>
              <w:jc w:val="left"/>
            </w:pPr>
            <w:r>
              <w:rPr>
                <w:sz w:val="16"/>
              </w:rPr>
              <w:t>DR-4109-OK</w:t>
            </w:r>
          </w:p>
        </w:tc>
        <w:tc>
          <w:tcPr>
            <w:tcW w:type="dxa" w:w="1384"/>
          </w:tcPr>
          <w:p>
            <w:pPr>
              <w:spacing w:after="0"/>
              <w:jc w:val="left"/>
            </w:pPr>
            <w:r>
              <w:rPr>
                <w:sz w:val="16"/>
              </w:rPr>
              <w:t>Major disaster</w:t>
            </w:r>
          </w:p>
        </w:tc>
        <w:tc>
          <w:tcPr>
            <w:tcW w:type="dxa" w:w="3042"/>
          </w:tcPr>
          <w:p>
            <w:pPr>
              <w:spacing w:after="0"/>
              <w:jc w:val="left"/>
            </w:pPr>
            <w:r>
              <w:rPr>
                <w:sz w:val="16"/>
              </w:rPr>
              <w:t>Severe Winter Storm and Snowstorm</w:t>
            </w:r>
          </w:p>
        </w:tc>
        <w:tc>
          <w:tcPr>
            <w:tcW w:type="dxa" w:w="2258"/>
          </w:tcPr>
          <w:p>
            <w:pPr>
              <w:spacing w:after="0"/>
              <w:jc w:val="left"/>
            </w:pPr>
            <w:r>
              <w:rPr>
                <w:sz w:val="16"/>
              </w:rPr>
              <w:t>Winter Weather</w:t>
            </w:r>
          </w:p>
        </w:tc>
        <w:tc>
          <w:tcPr>
            <w:tcW w:type="dxa" w:w="2689"/>
          </w:tcPr>
          <w:p>
            <w:pPr>
              <w:spacing w:after="0"/>
              <w:jc w:val="right"/>
            </w:pPr>
            <w:r>
              <w:rPr>
                <w:sz w:val="16"/>
              </w:rPr>
              <w:t>$277,210.63</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84"/>
          </w:tcPr>
          <w:p>
            <w:pPr>
              <w:spacing w:after="0"/>
              <w:jc w:val="left"/>
            </w:pPr>
            <w:r>
              <w:rPr>
                <w:sz w:val="16"/>
              </w:rPr>
              <w:t>Emergency</w:t>
            </w:r>
          </w:p>
        </w:tc>
        <w:tc>
          <w:tcPr>
            <w:tcW w:type="dxa" w:w="3042"/>
          </w:tcPr>
          <w:p>
            <w:pPr>
              <w:spacing w:after="0"/>
              <w:jc w:val="left"/>
            </w:pPr>
            <w:r>
              <w:rPr>
                <w:sz w:val="16"/>
              </w:rPr>
              <w:t>Severe Winter Storm</w:t>
            </w:r>
          </w:p>
        </w:tc>
        <w:tc>
          <w:tcPr>
            <w:tcW w:type="dxa" w:w="2258"/>
          </w:tcPr>
          <w:p>
            <w:pPr>
              <w:spacing w:after="0"/>
              <w:jc w:val="left"/>
            </w:pPr>
            <w:r>
              <w:rPr>
                <w:sz w:val="16"/>
              </w:rPr>
              <w:t>Winter Weather</w:t>
            </w:r>
          </w:p>
        </w:tc>
        <w:tc>
          <w:tcPr>
            <w:tcW w:type="dxa" w:w="2689"/>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84"/>
          </w:tcPr>
          <w:p>
            <w:pPr>
              <w:spacing w:after="0"/>
              <w:jc w:val="left"/>
            </w:pPr>
            <w:r>
              <w:rPr>
                <w:sz w:val="16"/>
              </w:rPr>
              <w:t>Major disaster</w:t>
            </w:r>
          </w:p>
        </w:tc>
        <w:tc>
          <w:tcPr>
            <w:tcW w:type="dxa" w:w="3042"/>
          </w:tcPr>
          <w:p>
            <w:pPr>
              <w:spacing w:after="0"/>
              <w:jc w:val="left"/>
            </w:pPr>
            <w:r>
              <w:rPr>
                <w:sz w:val="16"/>
              </w:rPr>
              <w:t>Severe Winter Storm</w:t>
            </w:r>
          </w:p>
        </w:tc>
        <w:tc>
          <w:tcPr>
            <w:tcW w:type="dxa" w:w="2258"/>
          </w:tcPr>
          <w:p>
            <w:pPr>
              <w:spacing w:after="0"/>
              <w:jc w:val="left"/>
            </w:pPr>
            <w:r>
              <w:rPr>
                <w:sz w:val="16"/>
              </w:rPr>
              <w:t>Ice Storm</w:t>
            </w:r>
          </w:p>
        </w:tc>
        <w:tc>
          <w:tcPr>
            <w:tcW w:type="dxa" w:w="2689"/>
          </w:tcPr>
          <w:p>
            <w:pPr>
              <w:spacing w:after="0"/>
              <w:jc w:val="right"/>
            </w:pPr>
            <w:r>
              <w:rPr>
                <w:sz w:val="16"/>
              </w:rPr>
              <w:t>$425,915.04</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84"/>
          </w:tcPr>
          <w:p>
            <w:pPr>
              <w:spacing w:after="0"/>
              <w:jc w:val="left"/>
            </w:pPr>
            <w:r>
              <w:rPr>
                <w:sz w:val="16"/>
              </w:rPr>
              <w:t>Major disaster</w:t>
            </w:r>
          </w:p>
        </w:tc>
        <w:tc>
          <w:tcPr>
            <w:tcW w:type="dxa" w:w="3042"/>
          </w:tcPr>
          <w:p>
            <w:pPr>
              <w:spacing w:after="0"/>
              <w:jc w:val="left"/>
            </w:pPr>
            <w:r>
              <w:rPr>
                <w:sz w:val="16"/>
              </w:rPr>
              <w:t>Severe Winter Storm</w:t>
            </w:r>
          </w:p>
        </w:tc>
        <w:tc>
          <w:tcPr>
            <w:tcW w:type="dxa" w:w="2258"/>
          </w:tcPr>
          <w:p>
            <w:pPr>
              <w:spacing w:after="0"/>
              <w:jc w:val="left"/>
            </w:pPr>
            <w:r>
              <w:rPr>
                <w:sz w:val="16"/>
              </w:rPr>
              <w:t>Winter Weather</w:t>
            </w:r>
          </w:p>
        </w:tc>
        <w:tc>
          <w:tcPr>
            <w:tcW w:type="dxa" w:w="2689"/>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84"/>
          </w:tcPr>
          <w:p>
            <w:pPr>
              <w:spacing w:after="0"/>
              <w:jc w:val="left"/>
            </w:pPr>
            <w:r>
              <w:rPr>
                <w:sz w:val="16"/>
              </w:rPr>
              <w:t>Emergency</w:t>
            </w:r>
          </w:p>
        </w:tc>
        <w:tc>
          <w:tcPr>
            <w:tcW w:type="dxa" w:w="3042"/>
          </w:tcPr>
          <w:p>
            <w:pPr>
              <w:spacing w:after="0"/>
              <w:jc w:val="left"/>
            </w:pPr>
            <w:r>
              <w:rPr>
                <w:sz w:val="16"/>
              </w:rPr>
              <w:t>Severe Winter Storm</w:t>
            </w:r>
          </w:p>
        </w:tc>
        <w:tc>
          <w:tcPr>
            <w:tcW w:type="dxa" w:w="2258"/>
          </w:tcPr>
          <w:p>
            <w:pPr>
              <w:spacing w:after="0"/>
              <w:jc w:val="left"/>
            </w:pPr>
            <w:r>
              <w:rPr>
                <w:sz w:val="16"/>
              </w:rPr>
              <w:t>Winter Weather</w:t>
            </w:r>
          </w:p>
        </w:tc>
        <w:tc>
          <w:tcPr>
            <w:tcW w:type="dxa" w:w="2689"/>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r>
              <w:rPr>
                <w:sz w:val="16"/>
              </w:rPr>
              <w:t>same incident as DR-1883</w:t>
            </w: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2008-06-03</w:t>
            </w:r>
          </w:p>
        </w:tc>
        <w:tc>
          <w:tcPr>
            <w:tcW w:type="dxa" w:w="1037"/>
          </w:tcPr>
          <w:p>
            <w:pPr>
              <w:spacing w:after="0"/>
              <w:jc w:val="left"/>
            </w:pPr>
            <w:r>
              <w:rPr>
                <w:sz w:val="16"/>
              </w:rPr>
              <w:t>DR-1775-OK</w:t>
            </w:r>
          </w:p>
        </w:tc>
        <w:tc>
          <w:tcPr>
            <w:tcW w:type="dxa" w:w="1384"/>
          </w:tcPr>
          <w:p>
            <w:pPr>
              <w:spacing w:after="0"/>
              <w:jc w:val="left"/>
            </w:pPr>
            <w:r>
              <w:rPr>
                <w:sz w:val="16"/>
              </w:rPr>
              <w:t>Major disaster</w:t>
            </w:r>
          </w:p>
        </w:tc>
        <w:tc>
          <w:tcPr>
            <w:tcW w:type="dxa" w:w="3042"/>
          </w:tcPr>
          <w:p>
            <w:pPr>
              <w:spacing w:after="0"/>
              <w:jc w:val="left"/>
            </w:pPr>
            <w:r>
              <w:rPr>
                <w:sz w:val="16"/>
              </w:rPr>
              <w:t>Severe Storms and Flooding</w:t>
            </w:r>
          </w:p>
        </w:tc>
        <w:tc>
          <w:tcPr>
            <w:tcW w:type="dxa" w:w="2258"/>
          </w:tcPr>
          <w:p>
            <w:pPr>
              <w:spacing w:after="0"/>
              <w:jc w:val="left"/>
            </w:pPr>
            <w:r>
              <w:rPr>
                <w:sz w:val="16"/>
              </w:rPr>
              <w:t>Inland Flooding</w:t>
            </w:r>
          </w:p>
        </w:tc>
        <w:tc>
          <w:tcPr>
            <w:tcW w:type="dxa" w:w="2689"/>
          </w:tcPr>
          <w:p>
            <w:pPr>
              <w:spacing w:after="0"/>
              <w:jc w:val="right"/>
            </w:pPr>
            <w:r>
              <w:rPr>
                <w:sz w:val="16"/>
              </w:rPr>
              <w:t>$113,032.70</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84"/>
          </w:tcPr>
          <w:p>
            <w:pPr>
              <w:spacing w:after="0"/>
              <w:jc w:val="left"/>
            </w:pPr>
            <w:r>
              <w:rPr>
                <w:sz w:val="16"/>
              </w:rPr>
              <w:t>Emergency</w:t>
            </w:r>
          </w:p>
        </w:tc>
        <w:tc>
          <w:tcPr>
            <w:tcW w:type="dxa" w:w="3042"/>
          </w:tcPr>
          <w:p>
            <w:pPr>
              <w:spacing w:after="0"/>
              <w:jc w:val="left"/>
            </w:pPr>
            <w:r>
              <w:rPr>
                <w:sz w:val="16"/>
              </w:rPr>
              <w:t>Severe Winter Storms</w:t>
            </w:r>
          </w:p>
        </w:tc>
        <w:tc>
          <w:tcPr>
            <w:tcW w:type="dxa" w:w="2258"/>
          </w:tcPr>
          <w:p>
            <w:pPr>
              <w:spacing w:after="0"/>
              <w:jc w:val="left"/>
            </w:pPr>
            <w:r>
              <w:rPr>
                <w:sz w:val="16"/>
              </w:rPr>
              <w:t>Ice Storm</w:t>
            </w:r>
          </w:p>
        </w:tc>
        <w:tc>
          <w:tcPr>
            <w:tcW w:type="dxa" w:w="2689"/>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2007-06-07</w:t>
            </w:r>
          </w:p>
        </w:tc>
        <w:tc>
          <w:tcPr>
            <w:tcW w:type="dxa" w:w="1037"/>
          </w:tcPr>
          <w:p>
            <w:pPr>
              <w:spacing w:after="0"/>
              <w:jc w:val="left"/>
            </w:pPr>
            <w:r>
              <w:rPr>
                <w:sz w:val="16"/>
              </w:rPr>
              <w:t>2007-05-04</w:t>
            </w:r>
          </w:p>
        </w:tc>
        <w:tc>
          <w:tcPr>
            <w:tcW w:type="dxa" w:w="1037"/>
          </w:tcPr>
          <w:p>
            <w:pPr>
              <w:spacing w:after="0"/>
              <w:jc w:val="left"/>
            </w:pPr>
            <w:r>
              <w:rPr>
                <w:sz w:val="16"/>
              </w:rPr>
              <w:t>DR-1707-OK</w:t>
            </w:r>
          </w:p>
        </w:tc>
        <w:tc>
          <w:tcPr>
            <w:tcW w:type="dxa" w:w="1384"/>
          </w:tcPr>
          <w:p>
            <w:pPr>
              <w:spacing w:after="0"/>
              <w:jc w:val="left"/>
            </w:pPr>
            <w:r>
              <w:rPr>
                <w:sz w:val="16"/>
              </w:rPr>
              <w:t>Major disaster</w:t>
            </w:r>
          </w:p>
        </w:tc>
        <w:tc>
          <w:tcPr>
            <w:tcW w:type="dxa" w:w="3042"/>
          </w:tcPr>
          <w:p>
            <w:pPr>
              <w:spacing w:after="0"/>
              <w:jc w:val="left"/>
            </w:pPr>
            <w:r>
              <w:rPr>
                <w:sz w:val="16"/>
              </w:rPr>
              <w:t>Severe Storms, Tornadoes and Flooding</w:t>
            </w:r>
          </w:p>
        </w:tc>
        <w:tc>
          <w:tcPr>
            <w:tcW w:type="dxa" w:w="2258"/>
          </w:tcPr>
          <w:p>
            <w:pPr>
              <w:spacing w:after="0"/>
              <w:jc w:val="left"/>
            </w:pPr>
            <w:r>
              <w:rPr>
                <w:sz w:val="16"/>
              </w:rPr>
              <w:t>Inland Flooding; Tornado</w:t>
            </w:r>
          </w:p>
        </w:tc>
        <w:tc>
          <w:tcPr>
            <w:tcW w:type="dxa" w:w="2689"/>
          </w:tcPr>
          <w:p>
            <w:pPr>
              <w:spacing w:after="0"/>
              <w:jc w:val="right"/>
            </w:pPr>
            <w:r>
              <w:rPr>
                <w:sz w:val="16"/>
              </w:rPr>
              <w:t>$39,378.88</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84"/>
          </w:tcPr>
          <w:p>
            <w:pPr>
              <w:spacing w:after="0"/>
              <w:jc w:val="left"/>
            </w:pPr>
            <w:r>
              <w:rPr>
                <w:sz w:val="16"/>
              </w:rPr>
              <w:t>Emergency</w:t>
            </w:r>
          </w:p>
        </w:tc>
        <w:tc>
          <w:tcPr>
            <w:tcW w:type="dxa" w:w="3042"/>
          </w:tcPr>
          <w:p>
            <w:pPr>
              <w:spacing w:after="0"/>
              <w:jc w:val="left"/>
            </w:pPr>
            <w:r>
              <w:rPr>
                <w:sz w:val="16"/>
              </w:rPr>
              <w:t>Severe Winter Storms and Flooding</w:t>
            </w:r>
          </w:p>
        </w:tc>
        <w:tc>
          <w:tcPr>
            <w:tcW w:type="dxa" w:w="2258"/>
          </w:tcPr>
          <w:p>
            <w:pPr>
              <w:spacing w:after="0"/>
              <w:jc w:val="left"/>
            </w:pPr>
            <w:r>
              <w:rPr>
                <w:sz w:val="16"/>
              </w:rPr>
              <w:t>Ice Storm</w:t>
            </w:r>
          </w:p>
        </w:tc>
        <w:tc>
          <w:tcPr>
            <w:tcW w:type="dxa" w:w="2689"/>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84"/>
          </w:tcPr>
          <w:p>
            <w:pPr>
              <w:spacing w:after="0"/>
              <w:jc w:val="left"/>
            </w:pPr>
            <w:r>
              <w:rPr>
                <w:sz w:val="16"/>
              </w:rPr>
              <w:t>Major disaster</w:t>
            </w:r>
          </w:p>
        </w:tc>
        <w:tc>
          <w:tcPr>
            <w:tcW w:type="dxa" w:w="3042"/>
          </w:tcPr>
          <w:p>
            <w:pPr>
              <w:spacing w:after="0"/>
              <w:jc w:val="left"/>
            </w:pPr>
            <w:r>
              <w:rPr>
                <w:sz w:val="16"/>
              </w:rPr>
              <w:t>Extreme Wildfire Threat</w:t>
            </w:r>
          </w:p>
        </w:tc>
        <w:tc>
          <w:tcPr>
            <w:tcW w:type="dxa" w:w="2258"/>
          </w:tcPr>
          <w:p>
            <w:pPr>
              <w:spacing w:after="0"/>
              <w:jc w:val="left"/>
            </w:pPr>
            <w:r>
              <w:rPr>
                <w:sz w:val="16"/>
              </w:rPr>
              <w:t>Wildfire</w:t>
            </w:r>
          </w:p>
        </w:tc>
        <w:tc>
          <w:tcPr>
            <w:tcW w:type="dxa" w:w="2689"/>
          </w:tcPr>
          <w:p>
            <w:pPr>
              <w:spacing w:after="0"/>
              <w:jc w:val="right"/>
            </w:pPr>
            <w:r>
              <w:rPr>
                <w:sz w:val="16"/>
              </w:rPr>
              <w:t>$3,767.35</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84"/>
          </w:tcPr>
          <w:p>
            <w:pPr>
              <w:spacing w:after="0"/>
              <w:jc w:val="left"/>
            </w:pPr>
            <w:r>
              <w:rPr>
                <w:sz w:val="16"/>
              </w:rPr>
              <w:t>Emergency</w:t>
            </w:r>
          </w:p>
        </w:tc>
        <w:tc>
          <w:tcPr>
            <w:tcW w:type="dxa" w:w="3042"/>
          </w:tcPr>
          <w:p>
            <w:pPr>
              <w:spacing w:after="0"/>
              <w:jc w:val="left"/>
            </w:pPr>
            <w:r>
              <w:rPr>
                <w:sz w:val="16"/>
              </w:rPr>
              <w:t>Hurricane Katrina Evacuation</w:t>
            </w:r>
          </w:p>
        </w:tc>
        <w:tc>
          <w:tcPr>
            <w:tcW w:type="dxa" w:w="2258"/>
          </w:tcPr>
          <w:p>
            <w:pPr>
              <w:spacing w:after="0"/>
              <w:jc w:val="left"/>
            </w:pPr>
            <w:r>
              <w:rPr>
                <w:sz w:val="16"/>
              </w:rPr>
              <w:t>Hurricane: evacuation support, not a local hazard event; not counted</w:t>
            </w:r>
          </w:p>
        </w:tc>
        <w:tc>
          <w:tcPr>
            <w:tcW w:type="dxa" w:w="2689"/>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2003-05-10</w:t>
            </w:r>
          </w:p>
        </w:tc>
        <w:tc>
          <w:tcPr>
            <w:tcW w:type="dxa" w:w="1037"/>
          </w:tcPr>
          <w:p>
            <w:pPr>
              <w:spacing w:after="0"/>
              <w:jc w:val="left"/>
            </w:pPr>
            <w:r>
              <w:rPr>
                <w:sz w:val="16"/>
              </w:rPr>
              <w:t>2003-05-08</w:t>
            </w:r>
          </w:p>
        </w:tc>
        <w:tc>
          <w:tcPr>
            <w:tcW w:type="dxa" w:w="1037"/>
          </w:tcPr>
          <w:p>
            <w:pPr>
              <w:spacing w:after="0"/>
              <w:jc w:val="left"/>
            </w:pPr>
            <w:r>
              <w:rPr>
                <w:sz w:val="16"/>
              </w:rPr>
              <w:t>DR-1465-OK</w:t>
            </w:r>
          </w:p>
        </w:tc>
        <w:tc>
          <w:tcPr>
            <w:tcW w:type="dxa" w:w="1384"/>
          </w:tcPr>
          <w:p>
            <w:pPr>
              <w:spacing w:after="0"/>
              <w:jc w:val="left"/>
            </w:pPr>
            <w:r>
              <w:rPr>
                <w:sz w:val="16"/>
              </w:rPr>
              <w:t>Major disaster</w:t>
            </w:r>
          </w:p>
        </w:tc>
        <w:tc>
          <w:tcPr>
            <w:tcW w:type="dxa" w:w="3042"/>
          </w:tcPr>
          <w:p>
            <w:pPr>
              <w:spacing w:after="0"/>
              <w:jc w:val="left"/>
            </w:pPr>
            <w:r>
              <w:rPr>
                <w:sz w:val="16"/>
              </w:rPr>
              <w:t>Severe Storms and Tornadoes</w:t>
            </w:r>
          </w:p>
        </w:tc>
        <w:tc>
          <w:tcPr>
            <w:tcW w:type="dxa" w:w="2258"/>
          </w:tcPr>
          <w:p>
            <w:pPr>
              <w:spacing w:after="0"/>
              <w:jc w:val="left"/>
            </w:pPr>
            <w:r>
              <w:rPr>
                <w:sz w:val="16"/>
              </w:rPr>
              <w:t>Tornado</w:t>
            </w:r>
          </w:p>
        </w:tc>
        <w:tc>
          <w:tcPr>
            <w:tcW w:type="dxa" w:w="2689"/>
          </w:tcPr>
          <w:p>
            <w:pPr>
              <w:spacing w:after="0"/>
              <w:jc w:val="right"/>
            </w:pPr>
            <w:r>
              <w:rPr>
                <w:sz w:val="16"/>
              </w:rPr>
              <w:t>$322,005.74</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2003-02-04</w:t>
            </w:r>
          </w:p>
        </w:tc>
        <w:tc>
          <w:tcPr>
            <w:tcW w:type="dxa" w:w="1037"/>
          </w:tcPr>
          <w:p>
            <w:pPr>
              <w:spacing w:after="0"/>
              <w:jc w:val="left"/>
            </w:pPr>
            <w:r>
              <w:rPr>
                <w:sz w:val="16"/>
              </w:rPr>
              <w:t>2002-12-03</w:t>
            </w:r>
          </w:p>
        </w:tc>
        <w:tc>
          <w:tcPr>
            <w:tcW w:type="dxa" w:w="1037"/>
          </w:tcPr>
          <w:p>
            <w:pPr>
              <w:spacing w:after="0"/>
              <w:jc w:val="left"/>
            </w:pPr>
            <w:r>
              <w:rPr>
                <w:sz w:val="16"/>
              </w:rPr>
              <w:t>DR-1452-OK</w:t>
            </w:r>
          </w:p>
        </w:tc>
        <w:tc>
          <w:tcPr>
            <w:tcW w:type="dxa" w:w="1384"/>
          </w:tcPr>
          <w:p>
            <w:pPr>
              <w:spacing w:after="0"/>
              <w:jc w:val="left"/>
            </w:pPr>
            <w:r>
              <w:rPr>
                <w:sz w:val="16"/>
              </w:rPr>
              <w:t>Major disaster</w:t>
            </w:r>
          </w:p>
        </w:tc>
        <w:tc>
          <w:tcPr>
            <w:tcW w:type="dxa" w:w="3042"/>
          </w:tcPr>
          <w:p>
            <w:pPr>
              <w:spacing w:after="0"/>
              <w:jc w:val="left"/>
            </w:pPr>
            <w:r>
              <w:rPr>
                <w:sz w:val="16"/>
              </w:rPr>
              <w:t>Severe Ice Storm</w:t>
            </w:r>
          </w:p>
        </w:tc>
        <w:tc>
          <w:tcPr>
            <w:tcW w:type="dxa" w:w="2258"/>
          </w:tcPr>
          <w:p>
            <w:pPr>
              <w:spacing w:after="0"/>
              <w:jc w:val="left"/>
            </w:pPr>
            <w:r>
              <w:rPr>
                <w:sz w:val="16"/>
              </w:rPr>
              <w:t>Ice Storm</w:t>
            </w:r>
          </w:p>
        </w:tc>
        <w:tc>
          <w:tcPr>
            <w:tcW w:type="dxa" w:w="2689"/>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384"/>
          </w:tcPr>
          <w:p>
            <w:pPr>
              <w:spacing w:after="0"/>
              <w:jc w:val="left"/>
            </w:pPr>
            <w:r>
              <w:rPr>
                <w:sz w:val="16"/>
              </w:rPr>
              <w:t>Major disaster</w:t>
            </w:r>
          </w:p>
        </w:tc>
        <w:tc>
          <w:tcPr>
            <w:tcW w:type="dxa" w:w="3042"/>
          </w:tcPr>
          <w:p>
            <w:pPr>
              <w:spacing w:after="0"/>
              <w:jc w:val="left"/>
            </w:pPr>
            <w:r>
              <w:rPr>
                <w:sz w:val="16"/>
              </w:rPr>
              <w:t>Severe Winter Ice Storm</w:t>
            </w:r>
          </w:p>
        </w:tc>
        <w:tc>
          <w:tcPr>
            <w:tcW w:type="dxa" w:w="2258"/>
          </w:tcPr>
          <w:p>
            <w:pPr>
              <w:spacing w:after="0"/>
              <w:jc w:val="left"/>
            </w:pPr>
            <w:r>
              <w:rPr>
                <w:sz w:val="16"/>
              </w:rPr>
              <w:t>Ice Storm</w:t>
            </w:r>
          </w:p>
        </w:tc>
        <w:tc>
          <w:tcPr>
            <w:tcW w:type="dxa" w:w="2689"/>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84"/>
          </w:tcPr>
          <w:p>
            <w:pPr>
              <w:spacing w:after="0"/>
              <w:jc w:val="left"/>
            </w:pPr>
            <w:r>
              <w:rPr>
                <w:sz w:val="16"/>
              </w:rPr>
              <w:t>Major disaster</w:t>
            </w:r>
          </w:p>
        </w:tc>
        <w:tc>
          <w:tcPr>
            <w:tcW w:type="dxa" w:w="3042"/>
          </w:tcPr>
          <w:p>
            <w:pPr>
              <w:spacing w:after="0"/>
              <w:jc w:val="left"/>
            </w:pPr>
            <w:r>
              <w:rPr>
                <w:sz w:val="16"/>
              </w:rPr>
              <w:t>Severe Storms, Flooding, and Tornadoes</w:t>
            </w:r>
          </w:p>
        </w:tc>
        <w:tc>
          <w:tcPr>
            <w:tcW w:type="dxa" w:w="2258"/>
          </w:tcPr>
          <w:p>
            <w:pPr>
              <w:spacing w:after="0"/>
              <w:jc w:val="left"/>
            </w:pPr>
            <w:r>
              <w:rPr>
                <w:sz w:val="16"/>
              </w:rPr>
              <w:t>Inland Flooding; Tornado</w:t>
            </w:r>
          </w:p>
        </w:tc>
        <w:tc>
          <w:tcPr>
            <w:tcW w:type="dxa" w:w="2689"/>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84"/>
          </w:tcPr>
          <w:p>
            <w:pPr>
              <w:spacing w:after="0"/>
              <w:jc w:val="left"/>
            </w:pPr>
            <w:r>
              <w:rPr>
                <w:sz w:val="16"/>
              </w:rPr>
              <w:t>Major disaster</w:t>
            </w:r>
          </w:p>
        </w:tc>
        <w:tc>
          <w:tcPr>
            <w:tcW w:type="dxa" w:w="3042"/>
          </w:tcPr>
          <w:p>
            <w:pPr>
              <w:spacing w:after="0"/>
              <w:jc w:val="left"/>
            </w:pPr>
            <w:r>
              <w:rPr>
                <w:sz w:val="16"/>
              </w:rPr>
              <w:t>Severe Winter Ice Storm</w:t>
            </w:r>
          </w:p>
        </w:tc>
        <w:tc>
          <w:tcPr>
            <w:tcW w:type="dxa" w:w="2258"/>
          </w:tcPr>
          <w:p>
            <w:pPr>
              <w:spacing w:after="0"/>
              <w:jc w:val="left"/>
            </w:pPr>
            <w:r>
              <w:rPr>
                <w:sz w:val="16"/>
              </w:rPr>
              <w:t>Ice Storm</w:t>
            </w:r>
          </w:p>
        </w:tc>
        <w:tc>
          <w:tcPr>
            <w:tcW w:type="dxa" w:w="2689"/>
          </w:tcPr>
          <w:p>
            <w:pPr>
              <w:spacing w:after="0"/>
              <w:jc w:val="right"/>
            </w:pPr>
            <w:r>
              <w:rPr>
                <w:sz w:val="16"/>
              </w:rPr>
              <w:t>$564,594.49</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384"/>
          </w:tcPr>
          <w:p>
            <w:pPr>
              <w:spacing w:after="0"/>
              <w:jc w:val="left"/>
            </w:pPr>
            <w:r>
              <w:rPr>
                <w:sz w:val="16"/>
              </w:rPr>
              <w:t>Major disaster</w:t>
            </w:r>
          </w:p>
        </w:tc>
        <w:tc>
          <w:tcPr>
            <w:tcW w:type="dxa" w:w="3042"/>
          </w:tcPr>
          <w:p>
            <w:pPr>
              <w:spacing w:after="0"/>
              <w:jc w:val="left"/>
            </w:pPr>
            <w:r>
              <w:rPr>
                <w:sz w:val="16"/>
              </w:rPr>
              <w:t>Tornadoes, Severe Storms and Flooding</w:t>
            </w:r>
          </w:p>
        </w:tc>
        <w:tc>
          <w:tcPr>
            <w:tcW w:type="dxa" w:w="2258"/>
          </w:tcPr>
          <w:p>
            <w:pPr>
              <w:spacing w:after="0"/>
              <w:jc w:val="left"/>
            </w:pPr>
            <w:r>
              <w:rPr>
                <w:sz w:val="16"/>
              </w:rPr>
              <w:t>Tornado (primary); also designated: Inland Flooding</w:t>
            </w:r>
          </w:p>
        </w:tc>
        <w:tc>
          <w:tcPr>
            <w:tcW w:type="dxa" w:w="2689"/>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384"/>
          </w:tcPr>
          <w:p>
            <w:pPr>
              <w:spacing w:after="0"/>
              <w:jc w:val="left"/>
            </w:pPr>
            <w:r>
              <w:rPr>
                <w:sz w:val="16"/>
              </w:rPr>
              <w:t>Major disaster</w:t>
            </w:r>
          </w:p>
        </w:tc>
        <w:tc>
          <w:tcPr>
            <w:tcW w:type="dxa" w:w="3042"/>
          </w:tcPr>
          <w:p>
            <w:pPr>
              <w:spacing w:after="0"/>
              <w:jc w:val="left"/>
            </w:pPr>
            <w:r>
              <w:rPr>
                <w:sz w:val="16"/>
              </w:rPr>
              <w:t>Severe Storms, Tornadoes &amp; Flooding</w:t>
            </w:r>
          </w:p>
        </w:tc>
        <w:tc>
          <w:tcPr>
            <w:tcW w:type="dxa" w:w="2258"/>
          </w:tcPr>
          <w:p>
            <w:pPr>
              <w:spacing w:after="0"/>
              <w:jc w:val="left"/>
            </w:pPr>
            <w:r>
              <w:rPr>
                <w:sz w:val="16"/>
              </w:rPr>
              <w:t>Inland Flooding; Tornado</w:t>
            </w:r>
          </w:p>
        </w:tc>
        <w:tc>
          <w:tcPr>
            <w:tcW w:type="dxa" w:w="2689"/>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13</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125</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29</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448</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42</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16</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13</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7</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9</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w:t>
            </w:r>
          </w:p>
        </w:tc>
        <w:tc>
          <w:tcPr>
            <w:tcW w:type="dxa" w:w="1601"/>
          </w:tcPr>
          <w:p>
            <w:pPr>
              <w:spacing w:after="0"/>
              <w:jc w:val="right"/>
            </w:pPr>
            <w:r>
              <w:rPr>
                <w:sz w:val="16"/>
              </w:rPr>
              <w:t>10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215</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26</w:t>
            </w:r>
          </w:p>
        </w:tc>
        <w:tc>
          <w:tcPr>
            <w:tcW w:type="dxa" w:w="1601"/>
          </w:tcPr>
          <w:p>
            <w:pPr>
              <w:spacing w:after="0"/>
              <w:jc w:val="right"/>
            </w:pPr>
            <w:r>
              <w:rPr>
                <w:sz w:val="16"/>
              </w:rPr>
              <w:t>4</w:t>
            </w:r>
          </w:p>
        </w:tc>
        <w:tc>
          <w:tcPr>
            <w:tcW w:type="dxa" w:w="1301"/>
          </w:tcPr>
          <w:p>
            <w:pPr>
              <w:spacing w:after="0"/>
              <w:jc w:val="right"/>
            </w:pPr>
          </w:p>
        </w:tc>
        <w:tc>
          <w:tcPr>
            <w:tcW w:type="dxa" w:w="1646"/>
          </w:tcPr>
          <w:p>
            <w:pPr>
              <w:spacing w:after="0"/>
              <w:jc w:val="left"/>
            </w:pPr>
            <w:r>
              <w:rPr>
                <w:sz w:val="16"/>
              </w:rPr>
              <w:t>1955 to 2026-06-30</w:t>
            </w:r>
          </w:p>
        </w:tc>
        <w:tc>
          <w:tcPr>
            <w:tcW w:type="dxa" w:w="2663"/>
          </w:tcPr>
          <w:p>
            <w:pPr>
              <w:spacing w:after="0"/>
              <w:jc w:val="left"/>
            </w:pPr>
            <w:r>
              <w:rPr>
                <w:sz w:val="16"/>
              </w:rPr>
              <w:t>Includes 31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57</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11</w:t>
            </w:r>
          </w:p>
        </w:tc>
        <w:tc>
          <w:tcPr>
            <w:tcW w:type="dxa" w:w="1601"/>
          </w:tcPr>
          <w:p>
            <w:pPr>
              <w:spacing w:after="0"/>
              <w:jc w:val="right"/>
            </w:pPr>
            <w:r>
              <w:rPr>
                <w:sz w:val="16"/>
              </w:rPr>
              <w:t>9</w:t>
            </w:r>
          </w:p>
        </w:tc>
        <w:tc>
          <w:tcPr>
            <w:tcW w:type="dxa" w:w="1301"/>
          </w:tcPr>
          <w:p>
            <w:pPr>
              <w:spacing w:after="0"/>
              <w:jc w:val="right"/>
            </w:pP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11</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7</w:t>
            </w:r>
          </w:p>
        </w:tc>
        <w:tc>
          <w:tcPr>
            <w:tcW w:type="dxa" w:w="1601"/>
          </w:tcPr>
          <w:p>
            <w:pPr>
              <w:spacing w:after="0"/>
              <w:jc w:val="right"/>
            </w:pPr>
            <w:r>
              <w:rPr>
                <w:sz w:val="16"/>
              </w:rPr>
              <w:t>3</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43</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3</w:t>
            </w:r>
          </w:p>
        </w:tc>
        <w:tc>
          <w:tcPr>
            <w:tcW w:type="dxa" w:w="1601"/>
          </w:tcPr>
          <w:p>
            <w:pPr>
              <w:spacing w:after="0"/>
              <w:jc w:val="right"/>
            </w:pPr>
            <w:r>
              <w:rPr>
                <w:sz w:val="16"/>
              </w:rPr>
              <w:t>6</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60"/>
        <w:gridCol w:w="3057"/>
        <w:gridCol w:w="937"/>
        <w:gridCol w:w="2557"/>
        <w:gridCol w:w="712"/>
        <w:gridCol w:w="26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60"/>
            <w:shd w:val="clear" w:color="auto" w:fill="E8E8E8"/>
          </w:tcPr>
          <w:p>
            <w:pPr>
              <w:spacing w:after="0"/>
              <w:jc w:val="left"/>
            </w:pPr>
            <w:r>
              <w:rPr>
                <w:b/>
                <w:sz w:val="16"/>
              </w:rPr>
              <w:t>Magnitude or extent</w:t>
            </w:r>
          </w:p>
        </w:tc>
        <w:tc>
          <w:tcPr>
            <w:tcW w:type="dxa" w:w="3057"/>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57"/>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6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Wildfire</w:t>
            </w:r>
          </w:p>
        </w:tc>
        <w:tc>
          <w:tcPr>
            <w:tcW w:type="dxa" w:w="1960"/>
          </w:tcPr>
          <w:p>
            <w:pPr>
              <w:spacing w:after="0"/>
              <w:jc w:val="left"/>
            </w:pPr>
          </w:p>
        </w:tc>
        <w:tc>
          <w:tcPr>
            <w:tcW w:type="dxa" w:w="3057"/>
          </w:tcPr>
          <w:p>
            <w:pPr>
              <w:spacing w:after="0"/>
              <w:jc w:val="left"/>
            </w:pPr>
            <w:r>
              <w:rPr>
                <w:sz w:val="16"/>
              </w:rPr>
              <w:t>$140,000 property; crops not reported, reported for the zone (2025 dollars)</w:t>
            </w:r>
          </w:p>
        </w:tc>
        <w:tc>
          <w:tcPr>
            <w:tcW w:type="dxa" w:w="937"/>
          </w:tcPr>
          <w:p>
            <w:pPr>
              <w:spacing w:after="0"/>
              <w:jc w:val="right"/>
            </w:pPr>
            <w:r>
              <w:rPr>
                <w:sz w:val="16"/>
              </w:rPr>
              <w:t>0, 0</w:t>
            </w:r>
          </w:p>
        </w:tc>
        <w:tc>
          <w:tcPr>
            <w:tcW w:type="dxa" w:w="2557"/>
          </w:tcPr>
          <w:p>
            <w:pPr>
              <w:spacing w:after="0"/>
              <w:jc w:val="left"/>
            </w:pPr>
            <w:r>
              <w:rPr>
                <w:sz w:val="16"/>
              </w:rPr>
              <w:t>NWS zone OKZ014 (ROGER MILLS), zone-level</w:t>
            </w:r>
          </w:p>
        </w:tc>
        <w:tc>
          <w:tcPr>
            <w:tcW w:type="dxa" w:w="712"/>
          </w:tcPr>
          <w:p>
            <w:pPr>
              <w:spacing w:after="0"/>
              <w:jc w:val="left"/>
            </w:pPr>
            <w:r>
              <w:rPr>
                <w:sz w:val="16"/>
              </w:rPr>
              <w:t>within last 5 years</w:t>
            </w:r>
          </w:p>
        </w:tc>
        <w:tc>
          <w:tcPr>
            <w:tcW w:type="dxa" w:w="2638"/>
          </w:tcPr>
          <w:p>
            <w:pPr>
              <w:spacing w:after="0"/>
              <w:jc w:val="left"/>
            </w:pPr>
            <w:r>
              <w:rPr>
                <w:sz w:val="16"/>
              </w:rPr>
              <w:t>B1-c worst recorded: Wildfire</w:t>
            </w:r>
          </w:p>
        </w:tc>
      </w:tr>
      <w:tr>
        <w:trPr>
          <w:cantSplit/>
        </w:trPr>
        <w:tc>
          <w:tcPr>
            <w:tcW w:type="dxa" w:w="1037"/>
          </w:tcPr>
          <w:p>
            <w:pPr>
              <w:spacing w:after="0"/>
              <w:jc w:val="left"/>
            </w:pPr>
            <w:r>
              <w:rPr>
                <w:sz w:val="16"/>
              </w:rPr>
              <w:t>2024-01-12</w:t>
            </w:r>
          </w:p>
        </w:tc>
        <w:tc>
          <w:tcPr>
            <w:tcW w:type="dxa" w:w="1215"/>
          </w:tcPr>
          <w:p>
            <w:pPr>
              <w:spacing w:after="0"/>
              <w:jc w:val="left"/>
            </w:pPr>
            <w:r>
              <w:rPr>
                <w:sz w:val="16"/>
              </w:rPr>
              <w:t>Cold/Wind Chill</w:t>
            </w:r>
          </w:p>
        </w:tc>
        <w:tc>
          <w:tcPr>
            <w:tcW w:type="dxa" w:w="1960"/>
          </w:tcPr>
          <w:p>
            <w:pPr>
              <w:spacing w:after="0"/>
              <w:jc w:val="left"/>
            </w:pPr>
          </w:p>
        </w:tc>
        <w:tc>
          <w:tcPr>
            <w:tcW w:type="dxa" w:w="3057"/>
          </w:tcPr>
          <w:p>
            <w:pPr>
              <w:spacing w:after="0"/>
              <w:jc w:val="left"/>
            </w:pPr>
            <w:r>
              <w:rPr>
                <w:sz w:val="16"/>
              </w:rPr>
              <w:t>damage not reported</w:t>
            </w:r>
          </w:p>
        </w:tc>
        <w:tc>
          <w:tcPr>
            <w:tcW w:type="dxa" w:w="937"/>
          </w:tcPr>
          <w:p>
            <w:pPr>
              <w:spacing w:after="0"/>
              <w:jc w:val="right"/>
            </w:pPr>
            <w:r>
              <w:rPr>
                <w:sz w:val="16"/>
              </w:rPr>
              <w:t>0, 0</w:t>
            </w:r>
          </w:p>
        </w:tc>
        <w:tc>
          <w:tcPr>
            <w:tcW w:type="dxa" w:w="2557"/>
          </w:tcPr>
          <w:p>
            <w:pPr>
              <w:spacing w:after="0"/>
              <w:jc w:val="left"/>
            </w:pPr>
            <w:r>
              <w:rPr>
                <w:sz w:val="16"/>
              </w:rPr>
              <w:t>NWS zone OKZ014 (ROGER MILLS), zone-level</w:t>
            </w:r>
          </w:p>
        </w:tc>
        <w:tc>
          <w:tcPr>
            <w:tcW w:type="dxa" w:w="712"/>
          </w:tcPr>
          <w:p>
            <w:pPr>
              <w:spacing w:after="0"/>
              <w:jc w:val="left"/>
            </w:pPr>
            <w:r>
              <w:rPr>
                <w:sz w:val="16"/>
              </w:rPr>
              <w:t>within last 5 years</w:t>
            </w:r>
          </w:p>
        </w:tc>
        <w:tc>
          <w:tcPr>
            <w:tcW w:type="dxa" w:w="26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2023-02-26</w:t>
            </w:r>
          </w:p>
        </w:tc>
        <w:tc>
          <w:tcPr>
            <w:tcW w:type="dxa" w:w="1215"/>
          </w:tcPr>
          <w:p>
            <w:pPr>
              <w:spacing w:after="0"/>
              <w:jc w:val="left"/>
            </w:pPr>
            <w:r>
              <w:rPr>
                <w:sz w:val="16"/>
              </w:rPr>
              <w:t>Tornado</w:t>
            </w:r>
          </w:p>
        </w:tc>
        <w:tc>
          <w:tcPr>
            <w:tcW w:type="dxa" w:w="1960"/>
          </w:tcPr>
          <w:p>
            <w:pPr>
              <w:spacing w:after="0"/>
              <w:jc w:val="left"/>
            </w:pPr>
            <w:r>
              <w:rPr>
                <w:sz w:val="16"/>
              </w:rPr>
              <w:t>EF2, 7 mi within this county, 500 yd wide</w:t>
            </w:r>
          </w:p>
        </w:tc>
        <w:tc>
          <w:tcPr>
            <w:tcW w:type="dxa" w:w="3057"/>
          </w:tcPr>
          <w:p>
            <w:pPr>
              <w:spacing w:after="0"/>
              <w:jc w:val="left"/>
            </w:pPr>
            <w:r>
              <w:rPr>
                <w:sz w:val="16"/>
              </w:rPr>
              <w:t>$250,000 property; $0 crops (2023 dollars)</w:t>
            </w:r>
          </w:p>
        </w:tc>
        <w:tc>
          <w:tcPr>
            <w:tcW w:type="dxa" w:w="937"/>
          </w:tcPr>
          <w:p>
            <w:pPr>
              <w:spacing w:after="0"/>
              <w:jc w:val="right"/>
            </w:pPr>
            <w:r>
              <w:rPr>
                <w:sz w:val="16"/>
              </w:rPr>
              <w:t>1, 3</w:t>
            </w:r>
          </w:p>
        </w:tc>
        <w:tc>
          <w:tcPr>
            <w:tcW w:type="dxa" w:w="2557"/>
          </w:tcPr>
          <w:p>
            <w:pPr>
              <w:spacing w:after="0"/>
              <w:jc w:val="left"/>
            </w:pPr>
            <w:r>
              <w:rPr>
                <w:sz w:val="16"/>
              </w:rPr>
              <w:t>CHEYENNE to STRONG CITY</w:t>
            </w:r>
          </w:p>
        </w:tc>
        <w:tc>
          <w:tcPr>
            <w:tcW w:type="dxa" w:w="712"/>
          </w:tcPr>
          <w:p>
            <w:pPr>
              <w:spacing w:after="0"/>
              <w:jc w:val="left"/>
            </w:pPr>
            <w:r>
              <w:rPr>
                <w:sz w:val="16"/>
              </w:rPr>
              <w:t>within last 5 years</w:t>
            </w:r>
          </w:p>
        </w:tc>
        <w:tc>
          <w:tcPr>
            <w:tcW w:type="dxa" w:w="2638"/>
          </w:tcPr>
          <w:p>
            <w:pPr>
              <w:spacing w:after="0"/>
              <w:jc w:val="left"/>
            </w:pPr>
            <w:r>
              <w:rPr>
                <w:sz w:val="16"/>
              </w:rPr>
              <w:t>deaths or injuries recorded</w:t>
            </w:r>
          </w:p>
        </w:tc>
      </w:tr>
      <w:tr>
        <w:trPr>
          <w:cantSplit/>
        </w:trPr>
        <w:tc>
          <w:tcPr>
            <w:tcW w:type="dxa" w:w="1037"/>
          </w:tcPr>
          <w:p>
            <w:pPr>
              <w:spacing w:after="0"/>
              <w:jc w:val="left"/>
            </w:pPr>
            <w:r>
              <w:rPr>
                <w:sz w:val="16"/>
              </w:rPr>
              <w:t>2018-04-12</w:t>
            </w:r>
          </w:p>
        </w:tc>
        <w:tc>
          <w:tcPr>
            <w:tcW w:type="dxa" w:w="1215"/>
          </w:tcPr>
          <w:p>
            <w:pPr>
              <w:spacing w:after="0"/>
              <w:jc w:val="left"/>
            </w:pPr>
            <w:r>
              <w:rPr>
                <w:sz w:val="16"/>
              </w:rPr>
              <w:t>Wildfire</w:t>
            </w:r>
          </w:p>
        </w:tc>
        <w:tc>
          <w:tcPr>
            <w:tcW w:type="dxa" w:w="1960"/>
          </w:tcPr>
          <w:p>
            <w:pPr>
              <w:spacing w:after="0"/>
              <w:jc w:val="left"/>
            </w:pPr>
          </w:p>
        </w:tc>
        <w:tc>
          <w:tcPr>
            <w:tcW w:type="dxa" w:w="3057"/>
          </w:tcPr>
          <w:p>
            <w:pPr>
              <w:spacing w:after="0"/>
              <w:jc w:val="left"/>
            </w:pPr>
            <w:r>
              <w:rPr>
                <w:sz w:val="16"/>
              </w:rPr>
              <w:t>damage not reported</w:t>
            </w:r>
          </w:p>
        </w:tc>
        <w:tc>
          <w:tcPr>
            <w:tcW w:type="dxa" w:w="937"/>
          </w:tcPr>
          <w:p>
            <w:pPr>
              <w:spacing w:after="0"/>
              <w:jc w:val="right"/>
            </w:pPr>
            <w:r>
              <w:rPr>
                <w:sz w:val="16"/>
              </w:rPr>
              <w:t>1, 1</w:t>
            </w:r>
          </w:p>
        </w:tc>
        <w:tc>
          <w:tcPr>
            <w:tcW w:type="dxa" w:w="2557"/>
          </w:tcPr>
          <w:p>
            <w:pPr>
              <w:spacing w:after="0"/>
              <w:jc w:val="left"/>
            </w:pPr>
            <w:r>
              <w:rPr>
                <w:sz w:val="16"/>
              </w:rPr>
              <w:t>NWS zone OKZ014 (ROGER MILLS), zone-level</w:t>
            </w:r>
          </w:p>
        </w:tc>
        <w:tc>
          <w:tcPr>
            <w:tcW w:type="dxa" w:w="712"/>
          </w:tcPr>
          <w:p>
            <w:pPr>
              <w:spacing w:after="0"/>
              <w:jc w:val="left"/>
            </w:pPr>
          </w:p>
        </w:tc>
        <w:tc>
          <w:tcPr>
            <w:tcW w:type="dxa" w:w="2638"/>
          </w:tcPr>
          <w:p>
            <w:pPr>
              <w:spacing w:after="0"/>
              <w:jc w:val="left"/>
            </w:pPr>
            <w:r>
              <w:rPr>
                <w:sz w:val="16"/>
              </w:rPr>
              <w:t>deaths or injuries recorded</w:t>
            </w:r>
          </w:p>
        </w:tc>
      </w:tr>
      <w:tr>
        <w:trPr>
          <w:cantSplit/>
        </w:trPr>
        <w:tc>
          <w:tcPr>
            <w:tcW w:type="dxa" w:w="1037"/>
          </w:tcPr>
          <w:p>
            <w:pPr>
              <w:spacing w:after="0"/>
              <w:jc w:val="left"/>
            </w:pPr>
            <w:r>
              <w:rPr>
                <w:sz w:val="16"/>
              </w:rPr>
              <w:t>2017-01-14</w:t>
            </w:r>
          </w:p>
        </w:tc>
        <w:tc>
          <w:tcPr>
            <w:tcW w:type="dxa" w:w="1215"/>
          </w:tcPr>
          <w:p>
            <w:pPr>
              <w:spacing w:after="0"/>
              <w:jc w:val="left"/>
            </w:pPr>
            <w:r>
              <w:rPr>
                <w:sz w:val="16"/>
              </w:rPr>
              <w:t>Ice Storm</w:t>
            </w:r>
          </w:p>
        </w:tc>
        <w:tc>
          <w:tcPr>
            <w:tcW w:type="dxa" w:w="1960"/>
          </w:tcPr>
          <w:p>
            <w:pPr>
              <w:spacing w:after="0"/>
              <w:jc w:val="left"/>
            </w:pPr>
          </w:p>
        </w:tc>
        <w:tc>
          <w:tcPr>
            <w:tcW w:type="dxa" w:w="3057"/>
          </w:tcPr>
          <w:p>
            <w:pPr>
              <w:spacing w:after="0"/>
              <w:jc w:val="left"/>
            </w:pPr>
            <w:r>
              <w:rPr>
                <w:sz w:val="16"/>
              </w:rPr>
              <w:t>$322,000 property; crops not reported, reported for the zone (2017 dollars)</w:t>
            </w:r>
          </w:p>
        </w:tc>
        <w:tc>
          <w:tcPr>
            <w:tcW w:type="dxa" w:w="937"/>
          </w:tcPr>
          <w:p>
            <w:pPr>
              <w:spacing w:after="0"/>
              <w:jc w:val="right"/>
            </w:pPr>
            <w:r>
              <w:rPr>
                <w:sz w:val="16"/>
              </w:rPr>
              <w:t>0, 0</w:t>
            </w:r>
          </w:p>
        </w:tc>
        <w:tc>
          <w:tcPr>
            <w:tcW w:type="dxa" w:w="2557"/>
          </w:tcPr>
          <w:p>
            <w:pPr>
              <w:spacing w:after="0"/>
              <w:jc w:val="left"/>
            </w:pPr>
            <w:r>
              <w:rPr>
                <w:sz w:val="16"/>
              </w:rPr>
              <w:t>NWS zone OKZ014 (ROGER MILLS), zone-level</w:t>
            </w:r>
          </w:p>
        </w:tc>
        <w:tc>
          <w:tcPr>
            <w:tcW w:type="dxa" w:w="712"/>
          </w:tcPr>
          <w:p>
            <w:pPr>
              <w:spacing w:after="0"/>
              <w:jc w:val="left"/>
            </w:pPr>
          </w:p>
        </w:tc>
        <w:tc>
          <w:tcPr>
            <w:tcW w:type="dxa" w:w="2638"/>
          </w:tcPr>
          <w:p>
            <w:pPr>
              <w:spacing w:after="0"/>
              <w:jc w:val="left"/>
            </w:pPr>
            <w:r>
              <w:rPr>
                <w:sz w:val="16"/>
              </w:rPr>
              <w:t>B1-c worst recorded: Ice Storm</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960"/>
          </w:tcPr>
          <w:p>
            <w:pPr>
              <w:spacing w:after="0"/>
              <w:jc w:val="left"/>
            </w:pPr>
          </w:p>
        </w:tc>
        <w:tc>
          <w:tcPr>
            <w:tcW w:type="dxa" w:w="3057"/>
          </w:tcPr>
          <w:p>
            <w:pPr>
              <w:spacing w:after="0"/>
              <w:jc w:val="left"/>
            </w:pPr>
            <w:r>
              <w:rPr>
                <w:sz w:val="16"/>
              </w:rPr>
              <w:t>damage not reported</w:t>
            </w:r>
          </w:p>
        </w:tc>
        <w:tc>
          <w:tcPr>
            <w:tcW w:type="dxa" w:w="937"/>
          </w:tcPr>
          <w:p>
            <w:pPr>
              <w:spacing w:after="0"/>
              <w:jc w:val="right"/>
            </w:pPr>
            <w:r>
              <w:rPr>
                <w:sz w:val="16"/>
              </w:rPr>
              <w:t>0, 0</w:t>
            </w:r>
          </w:p>
        </w:tc>
        <w:tc>
          <w:tcPr>
            <w:tcW w:type="dxa" w:w="2557"/>
          </w:tcPr>
          <w:p>
            <w:pPr>
              <w:spacing w:after="0"/>
              <w:jc w:val="left"/>
            </w:pPr>
            <w:r>
              <w:rPr>
                <w:sz w:val="16"/>
              </w:rPr>
              <w:t>NWS zone OKZ014 (ROGER MILLS), zone-level</w:t>
            </w:r>
          </w:p>
        </w:tc>
        <w:tc>
          <w:tcPr>
            <w:tcW w:type="dxa" w:w="712"/>
          </w:tcPr>
          <w:p>
            <w:pPr>
              <w:spacing w:after="0"/>
              <w:jc w:val="left"/>
            </w:pPr>
          </w:p>
        </w:tc>
        <w:tc>
          <w:tcPr>
            <w:tcW w:type="dxa" w:w="2638"/>
          </w:tcPr>
          <w:p>
            <w:pPr>
              <w:spacing w:after="0"/>
              <w:jc w:val="left"/>
            </w:pPr>
            <w:r>
              <w:rPr>
                <w:sz w:val="16"/>
              </w:rPr>
              <w:t>B1-c worst recorded: Drought</w:t>
            </w:r>
          </w:p>
        </w:tc>
      </w:tr>
      <w:tr>
        <w:trPr>
          <w:cantSplit/>
        </w:trPr>
        <w:tc>
          <w:tcPr>
            <w:tcW w:type="dxa" w:w="1037"/>
          </w:tcPr>
          <w:p>
            <w:pPr>
              <w:spacing w:after="0"/>
              <w:jc w:val="left"/>
            </w:pPr>
            <w:r>
              <w:rPr>
                <w:sz w:val="16"/>
              </w:rPr>
              <w:t>2012-03-29</w:t>
            </w:r>
          </w:p>
        </w:tc>
        <w:tc>
          <w:tcPr>
            <w:tcW w:type="dxa" w:w="1215"/>
          </w:tcPr>
          <w:p>
            <w:pPr>
              <w:spacing w:after="0"/>
              <w:jc w:val="left"/>
            </w:pPr>
            <w:r>
              <w:rPr>
                <w:sz w:val="16"/>
              </w:rPr>
              <w:t>Hail</w:t>
            </w:r>
          </w:p>
        </w:tc>
        <w:tc>
          <w:tcPr>
            <w:tcW w:type="dxa" w:w="1960"/>
          </w:tcPr>
          <w:p>
            <w:pPr>
              <w:spacing w:after="0"/>
              <w:jc w:val="left"/>
            </w:pPr>
            <w:r>
              <w:rPr>
                <w:sz w:val="16"/>
              </w:rPr>
              <w:t>4.5 in</w:t>
            </w:r>
          </w:p>
        </w:tc>
        <w:tc>
          <w:tcPr>
            <w:tcW w:type="dxa" w:w="3057"/>
          </w:tcPr>
          <w:p>
            <w:pPr>
              <w:spacing w:after="0"/>
              <w:jc w:val="left"/>
            </w:pPr>
            <w:r>
              <w:rPr>
                <w:sz w:val="16"/>
              </w:rPr>
              <w:t>$0 property; $0 crops (2012 dollars)</w:t>
            </w:r>
          </w:p>
        </w:tc>
        <w:tc>
          <w:tcPr>
            <w:tcW w:type="dxa" w:w="937"/>
          </w:tcPr>
          <w:p>
            <w:pPr>
              <w:spacing w:after="0"/>
              <w:jc w:val="right"/>
            </w:pPr>
            <w:r>
              <w:rPr>
                <w:sz w:val="16"/>
              </w:rPr>
              <w:t>0, 0</w:t>
            </w:r>
          </w:p>
        </w:tc>
        <w:tc>
          <w:tcPr>
            <w:tcW w:type="dxa" w:w="2557"/>
          </w:tcPr>
          <w:p>
            <w:pPr>
              <w:spacing w:after="0"/>
              <w:jc w:val="left"/>
            </w:pPr>
            <w:r>
              <w:rPr>
                <w:sz w:val="16"/>
              </w:rPr>
              <w:t>ROLL</w:t>
            </w:r>
          </w:p>
        </w:tc>
        <w:tc>
          <w:tcPr>
            <w:tcW w:type="dxa" w:w="712"/>
          </w:tcPr>
          <w:p>
            <w:pPr>
              <w:spacing w:after="0"/>
              <w:jc w:val="left"/>
            </w:pPr>
          </w:p>
        </w:tc>
        <w:tc>
          <w:tcPr>
            <w:tcW w:type="dxa" w:w="2638"/>
          </w:tcPr>
          <w:p>
            <w:pPr>
              <w:spacing w:after="0"/>
              <w:jc w:val="left"/>
            </w:pPr>
            <w:r>
              <w:rPr>
                <w:sz w:val="16"/>
              </w:rPr>
              <w:t>B1-c worst recorded: Hail</w:t>
            </w:r>
          </w:p>
        </w:tc>
      </w:tr>
      <w:tr>
        <w:trPr>
          <w:cantSplit/>
        </w:trPr>
        <w:tc>
          <w:tcPr>
            <w:tcW w:type="dxa" w:w="1037"/>
          </w:tcPr>
          <w:p>
            <w:pPr>
              <w:spacing w:after="0"/>
              <w:jc w:val="left"/>
            </w:pPr>
            <w:r>
              <w:rPr>
                <w:sz w:val="16"/>
              </w:rPr>
              <w:t>2009-04-09</w:t>
            </w:r>
          </w:p>
        </w:tc>
        <w:tc>
          <w:tcPr>
            <w:tcW w:type="dxa" w:w="1215"/>
          </w:tcPr>
          <w:p>
            <w:pPr>
              <w:spacing w:after="0"/>
              <w:jc w:val="left"/>
            </w:pPr>
            <w:r>
              <w:rPr>
                <w:sz w:val="16"/>
              </w:rPr>
              <w:t>High Wind</w:t>
            </w:r>
          </w:p>
        </w:tc>
        <w:tc>
          <w:tcPr>
            <w:tcW w:type="dxa" w:w="1960"/>
          </w:tcPr>
          <w:p>
            <w:pPr>
              <w:spacing w:after="0"/>
              <w:jc w:val="left"/>
            </w:pPr>
            <w:r>
              <w:rPr>
                <w:sz w:val="16"/>
              </w:rPr>
              <w:t>64 kt (74 mph) measured gust</w:t>
            </w:r>
          </w:p>
        </w:tc>
        <w:tc>
          <w:tcPr>
            <w:tcW w:type="dxa" w:w="3057"/>
          </w:tcPr>
          <w:p>
            <w:pPr>
              <w:spacing w:after="0"/>
              <w:jc w:val="left"/>
            </w:pPr>
            <w:r>
              <w:rPr>
                <w:sz w:val="16"/>
              </w:rPr>
              <w:t>$0 property; $0 crops, reported for the zone (2009 dollars)</w:t>
            </w:r>
          </w:p>
        </w:tc>
        <w:tc>
          <w:tcPr>
            <w:tcW w:type="dxa" w:w="937"/>
          </w:tcPr>
          <w:p>
            <w:pPr>
              <w:spacing w:after="0"/>
              <w:jc w:val="right"/>
            </w:pPr>
            <w:r>
              <w:rPr>
                <w:sz w:val="16"/>
              </w:rPr>
              <w:t>0, 0</w:t>
            </w:r>
          </w:p>
        </w:tc>
        <w:tc>
          <w:tcPr>
            <w:tcW w:type="dxa" w:w="2557"/>
          </w:tcPr>
          <w:p>
            <w:pPr>
              <w:spacing w:after="0"/>
              <w:jc w:val="left"/>
            </w:pPr>
            <w:r>
              <w:rPr>
                <w:sz w:val="16"/>
              </w:rPr>
              <w:t>NWS zone OKZ014 (ROGER MILLS), zone-level</w:t>
            </w:r>
          </w:p>
        </w:tc>
        <w:tc>
          <w:tcPr>
            <w:tcW w:type="dxa" w:w="712"/>
          </w:tcPr>
          <w:p>
            <w:pPr>
              <w:spacing w:after="0"/>
              <w:jc w:val="left"/>
            </w:pPr>
          </w:p>
        </w:tc>
        <w:tc>
          <w:tcPr>
            <w:tcW w:type="dxa" w:w="2638"/>
          </w:tcPr>
          <w:p>
            <w:pPr>
              <w:spacing w:after="0"/>
              <w:jc w:val="left"/>
            </w:pPr>
            <w:r>
              <w:rPr>
                <w:sz w:val="16"/>
              </w:rPr>
              <w:t>B1-c worst recorded: High Wind and Strong Wind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960"/>
          </w:tcPr>
          <w:p>
            <w:pPr>
              <w:spacing w:after="0"/>
              <w:jc w:val="left"/>
            </w:pPr>
          </w:p>
        </w:tc>
        <w:tc>
          <w:tcPr>
            <w:tcW w:type="dxa" w:w="3057"/>
          </w:tcPr>
          <w:p>
            <w:pPr>
              <w:spacing w:after="0"/>
              <w:jc w:val="left"/>
            </w:pPr>
            <w:r>
              <w:rPr>
                <w:sz w:val="16"/>
              </w:rPr>
              <w:t>damage not reported</w:t>
            </w:r>
          </w:p>
        </w:tc>
        <w:tc>
          <w:tcPr>
            <w:tcW w:type="dxa" w:w="937"/>
          </w:tcPr>
          <w:p>
            <w:pPr>
              <w:spacing w:after="0"/>
              <w:jc w:val="right"/>
            </w:pPr>
            <w:r>
              <w:rPr>
                <w:sz w:val="16"/>
              </w:rPr>
              <w:t>0, 0</w:t>
            </w:r>
          </w:p>
        </w:tc>
        <w:tc>
          <w:tcPr>
            <w:tcW w:type="dxa" w:w="2557"/>
          </w:tcPr>
          <w:p>
            <w:pPr>
              <w:spacing w:after="0"/>
              <w:jc w:val="left"/>
            </w:pPr>
            <w:r>
              <w:rPr>
                <w:sz w:val="16"/>
              </w:rPr>
              <w:t>NWS zone OKZ014 (ROGER MILLS), zone-level</w:t>
            </w:r>
          </w:p>
        </w:tc>
        <w:tc>
          <w:tcPr>
            <w:tcW w:type="dxa" w:w="712"/>
          </w:tcPr>
          <w:p>
            <w:pPr>
              <w:spacing w:after="0"/>
              <w:jc w:val="left"/>
            </w:pPr>
          </w:p>
        </w:tc>
        <w:tc>
          <w:tcPr>
            <w:tcW w:type="dxa" w:w="2638"/>
          </w:tcPr>
          <w:p>
            <w:pPr>
              <w:spacing w:after="0"/>
              <w:jc w:val="left"/>
            </w:pPr>
            <w:r>
              <w:rPr>
                <w:sz w:val="16"/>
              </w:rPr>
              <w:t>B1-c worst recorded: Excessive Heat, Heat</w:t>
            </w:r>
          </w:p>
        </w:tc>
      </w:tr>
      <w:tr>
        <w:trPr>
          <w:cantSplit/>
        </w:trPr>
        <w:tc>
          <w:tcPr>
            <w:tcW w:type="dxa" w:w="1037"/>
          </w:tcPr>
          <w:p>
            <w:pPr>
              <w:spacing w:after="0"/>
              <w:jc w:val="left"/>
            </w:pPr>
            <w:r>
              <w:rPr>
                <w:sz w:val="16"/>
              </w:rPr>
              <w:t>2003-06-19</w:t>
            </w:r>
          </w:p>
        </w:tc>
        <w:tc>
          <w:tcPr>
            <w:tcW w:type="dxa" w:w="1215"/>
          </w:tcPr>
          <w:p>
            <w:pPr>
              <w:spacing w:after="0"/>
              <w:jc w:val="left"/>
            </w:pPr>
            <w:r>
              <w:rPr>
                <w:sz w:val="16"/>
              </w:rPr>
              <w:t>Flash Flood</w:t>
            </w:r>
          </w:p>
        </w:tc>
        <w:tc>
          <w:tcPr>
            <w:tcW w:type="dxa" w:w="1960"/>
          </w:tcPr>
          <w:p>
            <w:pPr>
              <w:spacing w:after="0"/>
              <w:jc w:val="left"/>
            </w:pPr>
          </w:p>
        </w:tc>
        <w:tc>
          <w:tcPr>
            <w:tcW w:type="dxa" w:w="3057"/>
          </w:tcPr>
          <w:p>
            <w:pPr>
              <w:spacing w:after="0"/>
              <w:jc w:val="left"/>
            </w:pPr>
            <w:r>
              <w:rPr>
                <w:sz w:val="16"/>
              </w:rPr>
              <w:t>$20,000 property; $40,000 crops (2003 dollars)</w:t>
            </w:r>
          </w:p>
        </w:tc>
        <w:tc>
          <w:tcPr>
            <w:tcW w:type="dxa" w:w="937"/>
          </w:tcPr>
          <w:p>
            <w:pPr>
              <w:spacing w:after="0"/>
              <w:jc w:val="right"/>
            </w:pPr>
            <w:r>
              <w:rPr>
                <w:sz w:val="16"/>
              </w:rPr>
              <w:t>0, 0</w:t>
            </w:r>
          </w:p>
        </w:tc>
        <w:tc>
          <w:tcPr>
            <w:tcW w:type="dxa" w:w="2557"/>
          </w:tcPr>
          <w:p>
            <w:pPr>
              <w:spacing w:after="0"/>
              <w:jc w:val="left"/>
            </w:pPr>
            <w:r>
              <w:rPr>
                <w:sz w:val="16"/>
              </w:rPr>
              <w:t>STRONG CITY</w:t>
            </w:r>
          </w:p>
        </w:tc>
        <w:tc>
          <w:tcPr>
            <w:tcW w:type="dxa" w:w="712"/>
          </w:tcPr>
          <w:p>
            <w:pPr>
              <w:spacing w:after="0"/>
              <w:jc w:val="left"/>
            </w:pPr>
          </w:p>
        </w:tc>
        <w:tc>
          <w:tcPr>
            <w:tcW w:type="dxa" w:w="26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1994-08-17</w:t>
            </w:r>
          </w:p>
        </w:tc>
        <w:tc>
          <w:tcPr>
            <w:tcW w:type="dxa" w:w="1215"/>
          </w:tcPr>
          <w:p>
            <w:pPr>
              <w:spacing w:after="0"/>
              <w:jc w:val="left"/>
            </w:pPr>
            <w:r>
              <w:rPr>
                <w:sz w:val="16"/>
              </w:rPr>
              <w:t>Thunderstorm Wind</w:t>
            </w:r>
          </w:p>
        </w:tc>
        <w:tc>
          <w:tcPr>
            <w:tcW w:type="dxa" w:w="1960"/>
          </w:tcPr>
          <w:p>
            <w:pPr>
              <w:spacing w:after="0"/>
              <w:jc w:val="left"/>
            </w:pPr>
            <w:r>
              <w:rPr>
                <w:sz w:val="16"/>
              </w:rPr>
              <w:t>80 kt (92 mph), measurement type not recorded</w:t>
            </w:r>
          </w:p>
        </w:tc>
        <w:tc>
          <w:tcPr>
            <w:tcW w:type="dxa" w:w="3057"/>
          </w:tcPr>
          <w:p>
            <w:pPr>
              <w:spacing w:after="0"/>
              <w:jc w:val="left"/>
            </w:pPr>
            <w:r>
              <w:rPr>
                <w:sz w:val="16"/>
              </w:rPr>
              <w:t>$5,000 property; crops not recorded (1994 dollars)</w:t>
            </w:r>
          </w:p>
        </w:tc>
        <w:tc>
          <w:tcPr>
            <w:tcW w:type="dxa" w:w="937"/>
          </w:tcPr>
          <w:p>
            <w:pPr>
              <w:spacing w:after="0"/>
              <w:jc w:val="right"/>
            </w:pPr>
            <w:r>
              <w:rPr>
                <w:sz w:val="16"/>
              </w:rPr>
              <w:t>0, 0</w:t>
            </w:r>
          </w:p>
        </w:tc>
        <w:tc>
          <w:tcPr>
            <w:tcW w:type="dxa" w:w="2557"/>
          </w:tcPr>
          <w:p>
            <w:pPr>
              <w:spacing w:after="0"/>
              <w:jc w:val="left"/>
            </w:pPr>
            <w:r>
              <w:rPr>
                <w:sz w:val="16"/>
              </w:rPr>
              <w:t>Hammon</w:t>
            </w:r>
          </w:p>
        </w:tc>
        <w:tc>
          <w:tcPr>
            <w:tcW w:type="dxa" w:w="712"/>
          </w:tcPr>
          <w:p>
            <w:pPr>
              <w:spacing w:after="0"/>
              <w:jc w:val="left"/>
            </w:pPr>
          </w:p>
        </w:tc>
        <w:tc>
          <w:tcPr>
            <w:tcW w:type="dxa" w:w="2638"/>
          </w:tcPr>
          <w:p>
            <w:pPr>
              <w:spacing w:after="0"/>
              <w:jc w:val="left"/>
            </w:pPr>
            <w:r>
              <w:rPr>
                <w:sz w:val="16"/>
              </w:rPr>
              <w:t>B1-c worst recorded: Thunderstorm Wind</w:t>
            </w:r>
          </w:p>
        </w:tc>
      </w:tr>
      <w:tr>
        <w:trPr>
          <w:cantSplit/>
        </w:trPr>
        <w:tc>
          <w:tcPr>
            <w:tcW w:type="dxa" w:w="1037"/>
          </w:tcPr>
          <w:p>
            <w:pPr>
              <w:spacing w:after="0"/>
              <w:jc w:val="left"/>
            </w:pPr>
            <w:r>
              <w:rPr>
                <w:sz w:val="16"/>
              </w:rPr>
              <w:t>1955-05-25</w:t>
            </w:r>
          </w:p>
        </w:tc>
        <w:tc>
          <w:tcPr>
            <w:tcW w:type="dxa" w:w="1215"/>
          </w:tcPr>
          <w:p>
            <w:pPr>
              <w:spacing w:after="0"/>
              <w:jc w:val="left"/>
            </w:pPr>
            <w:r>
              <w:rPr>
                <w:sz w:val="16"/>
              </w:rPr>
              <w:t>Tornado</w:t>
            </w:r>
          </w:p>
        </w:tc>
        <w:tc>
          <w:tcPr>
            <w:tcW w:type="dxa" w:w="1960"/>
          </w:tcPr>
          <w:p>
            <w:pPr>
              <w:spacing w:after="0"/>
              <w:jc w:val="left"/>
            </w:pPr>
            <w:r>
              <w:rPr>
                <w:sz w:val="16"/>
              </w:rPr>
              <w:t>F4, 10.6 mi path length (whole path, pre-1996), 400 yd wide</w:t>
            </w:r>
          </w:p>
        </w:tc>
        <w:tc>
          <w:tcPr>
            <w:tcW w:type="dxa" w:w="3057"/>
          </w:tcPr>
          <w:p>
            <w:pPr>
              <w:spacing w:after="0"/>
              <w:jc w:val="left"/>
            </w:pPr>
            <w:r>
              <w:rPr>
                <w:sz w:val="16"/>
              </w:rPr>
              <w:t>$250,000 property; crops not recorded (1955 dollars)</w:t>
            </w:r>
          </w:p>
        </w:tc>
        <w:tc>
          <w:tcPr>
            <w:tcW w:type="dxa" w:w="937"/>
          </w:tcPr>
          <w:p>
            <w:pPr>
              <w:spacing w:after="0"/>
              <w:jc w:val="right"/>
            </w:pPr>
            <w:r>
              <w:rPr>
                <w:sz w:val="16"/>
              </w:rPr>
              <w:t>2, 8</w:t>
            </w:r>
          </w:p>
        </w:tc>
        <w:tc>
          <w:tcPr>
            <w:tcW w:type="dxa" w:w="2557"/>
          </w:tcPr>
          <w:p>
            <w:pPr>
              <w:spacing w:after="0"/>
              <w:jc w:val="left"/>
            </w:pPr>
            <w:r>
              <w:rPr>
                <w:sz w:val="16"/>
              </w:rPr>
              <w:t>location not recorded</w:t>
            </w:r>
          </w:p>
        </w:tc>
        <w:tc>
          <w:tcPr>
            <w:tcW w:type="dxa" w:w="712"/>
          </w:tcPr>
          <w:p>
            <w:pPr>
              <w:spacing w:after="0"/>
              <w:jc w:val="left"/>
            </w:pPr>
          </w:p>
        </w:tc>
        <w:tc>
          <w:tcPr>
            <w:tcW w:type="dxa" w:w="2638"/>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2.68</w:t>
            </w:r>
          </w:p>
        </w:tc>
        <w:tc>
          <w:tcPr>
            <w:tcW w:type="dxa" w:w="1261"/>
          </w:tcPr>
          <w:p>
            <w:pPr>
              <w:spacing w:after="0"/>
              <w:jc w:val="left"/>
            </w:pPr>
            <w:r>
              <w:rPr>
                <w:sz w:val="16"/>
              </w:rPr>
              <w:t>event-days per year</w:t>
            </w:r>
          </w:p>
        </w:tc>
        <w:tc>
          <w:tcPr>
            <w:tcW w:type="dxa" w:w="1539"/>
          </w:tcPr>
          <w:p>
            <w:pPr>
              <w:spacing w:after="0"/>
              <w:jc w:val="left"/>
            </w:pPr>
            <w:r>
              <w:rPr>
                <w:sz w:val="16"/>
              </w:rPr>
              <w:t>about 2.68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51</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97.8</w:t>
            </w:r>
          </w:p>
        </w:tc>
        <w:tc>
          <w:tcPr>
            <w:tcW w:type="dxa" w:w="1261"/>
          </w:tcPr>
          <w:p>
            <w:pPr>
              <w:spacing w:after="0"/>
              <w:jc w:val="left"/>
            </w:pPr>
            <w:r>
              <w:rPr>
                <w:sz w:val="16"/>
              </w:rPr>
              <w:t>event-days per year</w:t>
            </w:r>
          </w:p>
        </w:tc>
        <w:tc>
          <w:tcPr>
            <w:tcW w:type="dxa" w:w="1539"/>
          </w:tcPr>
          <w:p>
            <w:pPr>
              <w:spacing w:after="0"/>
              <w:jc w:val="left"/>
            </w:pPr>
            <w:r>
              <w:rPr>
                <w:sz w:val="16"/>
              </w:rPr>
              <w:t>about 97.8 days per year</w:t>
            </w:r>
          </w:p>
        </w:tc>
        <w:tc>
          <w:tcPr>
            <w:tcW w:type="dxa" w:w="1561"/>
          </w:tcPr>
          <w:p>
            <w:pPr>
              <w:spacing w:after="0"/>
              <w:jc w:val="left"/>
            </w:pPr>
            <w:r>
              <w:rPr>
                <w:sz w:val="16"/>
              </w:rPr>
              <w:t>Likely (from Storm Events: 18 of 30 years)</w:t>
            </w:r>
          </w:p>
        </w:tc>
        <w:tc>
          <w:tcPr>
            <w:tcW w:type="dxa" w:w="1696"/>
          </w:tcPr>
          <w:p>
            <w:pPr>
              <w:spacing w:after="0"/>
              <w:jc w:val="left"/>
            </w:pPr>
            <w:r>
              <w:rPr>
                <w:sz w:val="16"/>
              </w:rPr>
              <w:t>event-days in 18 of 30 years, 1996 to 2025 (60%)</w:t>
            </w:r>
          </w:p>
        </w:tc>
        <w:tc>
          <w:tcPr>
            <w:tcW w:type="dxa" w:w="1509"/>
          </w:tcPr>
          <w:p>
            <w:pPr>
              <w:spacing w:after="0"/>
              <w:jc w:val="right"/>
            </w:pPr>
            <w:r>
              <w:rPr>
                <w:sz w:val="16"/>
              </w:rPr>
              <w:t>2,471</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0.00086</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0.086%</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7.82</w:t>
            </w:r>
          </w:p>
        </w:tc>
        <w:tc>
          <w:tcPr>
            <w:tcW w:type="dxa" w:w="1261"/>
          </w:tcPr>
          <w:p>
            <w:pPr>
              <w:spacing w:after="0"/>
              <w:jc w:val="left"/>
            </w:pPr>
            <w:r>
              <w:rPr>
                <w:sz w:val="16"/>
              </w:rPr>
              <w:t>events per year</w:t>
            </w:r>
          </w:p>
        </w:tc>
        <w:tc>
          <w:tcPr>
            <w:tcW w:type="dxa" w:w="1539"/>
          </w:tcPr>
          <w:p>
            <w:pPr>
              <w:spacing w:after="0"/>
              <w:jc w:val="left"/>
            </w:pPr>
            <w:r>
              <w:rPr>
                <w:sz w:val="16"/>
              </w:rPr>
              <w:t>about 7.82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297.4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6.11</w:t>
            </w:r>
          </w:p>
        </w:tc>
        <w:tc>
          <w:tcPr>
            <w:tcW w:type="dxa" w:w="1261"/>
          </w:tcPr>
          <w:p>
            <w:pPr>
              <w:spacing w:after="0"/>
              <w:jc w:val="left"/>
            </w:pPr>
            <w:r>
              <w:rPr>
                <w:sz w:val="16"/>
              </w:rPr>
              <w:t>event-days per year</w:t>
            </w:r>
          </w:p>
        </w:tc>
        <w:tc>
          <w:tcPr>
            <w:tcW w:type="dxa" w:w="1539"/>
          </w:tcPr>
          <w:p>
            <w:pPr>
              <w:spacing w:after="0"/>
              <w:jc w:val="left"/>
            </w:pPr>
            <w:r>
              <w:rPr>
                <w:sz w:val="16"/>
              </w:rPr>
              <w:t>about 6.11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88</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0.00755</w:t>
            </w:r>
          </w:p>
        </w:tc>
        <w:tc>
          <w:tcPr>
            <w:tcW w:type="dxa" w:w="1261"/>
          </w:tcPr>
          <w:p>
            <w:pPr>
              <w:spacing w:after="0"/>
              <w:jc w:val="left"/>
            </w:pPr>
            <w:r>
              <w:rPr>
                <w:sz w:val="16"/>
              </w:rPr>
              <w:t>events per year</w:t>
            </w:r>
          </w:p>
        </w:tc>
        <w:tc>
          <w:tcPr>
            <w:tcW w:type="dxa" w:w="1539"/>
          </w:tcPr>
          <w:p>
            <w:pPr>
              <w:spacing w:after="0"/>
              <w:jc w:val="left"/>
            </w:pPr>
            <w:r>
              <w:rPr>
                <w:sz w:val="16"/>
              </w:rPr>
              <w:t>about 1 in 133 years</w:t>
            </w:r>
          </w:p>
        </w:tc>
        <w:tc>
          <w:tcPr>
            <w:tcW w:type="dxa" w:w="1561"/>
          </w:tcPr>
          <w:p>
            <w:pPr>
              <w:spacing w:after="0"/>
              <w:jc w:val="left"/>
            </w:pPr>
            <w:r>
              <w:rPr>
                <w:sz w:val="16"/>
              </w:rPr>
              <w:t>Unlikely</w:t>
            </w:r>
          </w:p>
        </w:tc>
        <w:tc>
          <w:tcPr>
            <w:tcW w:type="dxa" w:w="1696"/>
          </w:tcPr>
          <w:p>
            <w:pPr>
              <w:spacing w:after="0"/>
              <w:jc w:val="left"/>
            </w:pPr>
            <w:r>
              <w:rPr>
                <w:sz w:val="16"/>
              </w:rPr>
              <w:t>FEMA annualized frequency (modeled)</w:t>
            </w:r>
          </w:p>
        </w:tc>
        <w:tc>
          <w:tcPr>
            <w:tcW w:type="dxa" w:w="1509"/>
          </w:tcPr>
          <w:p>
            <w:pPr>
              <w:spacing w:after="0"/>
              <w:jc w:val="right"/>
            </w:pPr>
            <w:r>
              <w:rPr>
                <w:sz w:val="16"/>
              </w:rPr>
              <w:t>2</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0.832</w:t>
            </w:r>
          </w:p>
        </w:tc>
        <w:tc>
          <w:tcPr>
            <w:tcW w:type="dxa" w:w="1261"/>
          </w:tcPr>
          <w:p>
            <w:pPr>
              <w:spacing w:after="0"/>
              <w:jc w:val="left"/>
            </w:pPr>
            <w:r>
              <w:rPr>
                <w:sz w:val="16"/>
              </w:rPr>
              <w:t>event-days per year</w:t>
            </w:r>
          </w:p>
        </w:tc>
        <w:tc>
          <w:tcPr>
            <w:tcW w:type="dxa" w:w="1539"/>
          </w:tcPr>
          <w:p>
            <w:pPr>
              <w:spacing w:after="0"/>
              <w:jc w:val="left"/>
            </w:pPr>
            <w:r>
              <w:rPr>
                <w:sz w:val="16"/>
              </w:rPr>
              <w:t>about 0.832 days per year</w:t>
            </w:r>
          </w:p>
        </w:tc>
        <w:tc>
          <w:tcPr>
            <w:tcW w:type="dxa" w:w="1561"/>
          </w:tcPr>
          <w:p>
            <w:pPr>
              <w:spacing w:after="0"/>
              <w:jc w:val="left"/>
            </w:pPr>
            <w:r>
              <w:rPr>
                <w:sz w:val="16"/>
              </w:rPr>
              <w:t>Likely (from Storm Events: 7 of 30 years)</w:t>
            </w:r>
          </w:p>
        </w:tc>
        <w:tc>
          <w:tcPr>
            <w:tcW w:type="dxa" w:w="1696"/>
          </w:tcPr>
          <w:p>
            <w:pPr>
              <w:spacing w:after="0"/>
              <w:jc w:val="left"/>
            </w:pPr>
            <w:r>
              <w:rPr>
                <w:sz w:val="16"/>
              </w:rPr>
              <w:t>event-days in 7 of 30 years, 1996 to 2025 (23.3%)</w:t>
            </w:r>
          </w:p>
        </w:tc>
        <w:tc>
          <w:tcPr>
            <w:tcW w:type="dxa" w:w="1509"/>
          </w:tcPr>
          <w:p>
            <w:pPr>
              <w:spacing w:after="0"/>
              <w:jc w:val="right"/>
            </w:pPr>
            <w:r>
              <w:rPr>
                <w:sz w:val="16"/>
              </w:rPr>
              <w:t>56</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0.357</w:t>
            </w:r>
          </w:p>
        </w:tc>
        <w:tc>
          <w:tcPr>
            <w:tcW w:type="dxa" w:w="1261"/>
          </w:tcPr>
          <w:p>
            <w:pPr>
              <w:spacing w:after="0"/>
              <w:jc w:val="left"/>
            </w:pPr>
            <w:r>
              <w:rPr>
                <w:sz w:val="16"/>
              </w:rPr>
              <w:t>event-days per year</w:t>
            </w:r>
          </w:p>
        </w:tc>
        <w:tc>
          <w:tcPr>
            <w:tcW w:type="dxa" w:w="1539"/>
          </w:tcPr>
          <w:p>
            <w:pPr>
              <w:spacing w:after="0"/>
              <w:jc w:val="left"/>
            </w:pPr>
            <w:r>
              <w:rPr>
                <w:sz w:val="16"/>
              </w:rPr>
              <w:t>about 0.357 days per year</w:t>
            </w:r>
          </w:p>
        </w:tc>
        <w:tc>
          <w:tcPr>
            <w:tcW w:type="dxa" w:w="1561"/>
          </w:tcPr>
          <w:p>
            <w:pPr>
              <w:spacing w:after="0"/>
              <w:jc w:val="left"/>
            </w:pPr>
            <w:r>
              <w:rPr>
                <w:sz w:val="16"/>
              </w:rPr>
              <w:t>Likely (from Storm Events: 8 of 30 years)</w:t>
            </w:r>
          </w:p>
        </w:tc>
        <w:tc>
          <w:tcPr>
            <w:tcW w:type="dxa" w:w="1696"/>
          </w:tcPr>
          <w:p>
            <w:pPr>
              <w:spacing w:after="0"/>
              <w:jc w:val="left"/>
            </w:pPr>
            <w:r>
              <w:rPr>
                <w:sz w:val="16"/>
              </w:rPr>
              <w:t>event-days in 8 of 30 years, 1996 to 2025 (26.7%)</w:t>
            </w:r>
          </w:p>
        </w:tc>
        <w:tc>
          <w:tcPr>
            <w:tcW w:type="dxa" w:w="1509"/>
          </w:tcPr>
          <w:p>
            <w:pPr>
              <w:spacing w:after="0"/>
              <w:jc w:val="right"/>
            </w:pPr>
            <w:r>
              <w:rPr>
                <w:sz w:val="16"/>
              </w:rPr>
              <w:t>10</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0.446</w:t>
            </w:r>
          </w:p>
        </w:tc>
        <w:tc>
          <w:tcPr>
            <w:tcW w:type="dxa" w:w="1261"/>
          </w:tcPr>
          <w:p>
            <w:pPr>
              <w:spacing w:after="0"/>
              <w:jc w:val="left"/>
            </w:pPr>
            <w:r>
              <w:rPr>
                <w:sz w:val="16"/>
              </w:rPr>
              <w:t>events per year (modeled)</w:t>
            </w:r>
          </w:p>
        </w:tc>
        <w:tc>
          <w:tcPr>
            <w:tcW w:type="dxa" w:w="1539"/>
          </w:tcPr>
          <w:p>
            <w:pPr>
              <w:spacing w:after="0"/>
              <w:jc w:val="left"/>
            </w:pPr>
            <w:r>
              <w:rPr>
                <w:sz w:val="16"/>
              </w:rPr>
              <w:t>about 1 in 2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48.1</w:t>
            </w:r>
          </w:p>
        </w:tc>
        <w:tc>
          <w:tcPr>
            <w:tcW w:type="dxa" w:w="1261"/>
          </w:tcPr>
          <w:p>
            <w:pPr>
              <w:spacing w:after="0"/>
              <w:jc w:val="left"/>
            </w:pPr>
            <w:r>
              <w:rPr>
                <w:sz w:val="16"/>
              </w:rPr>
              <w:t>days per year with a strike</w:t>
            </w:r>
          </w:p>
        </w:tc>
        <w:tc>
          <w:tcPr>
            <w:tcW w:type="dxa" w:w="1539"/>
          </w:tcPr>
          <w:p>
            <w:pPr>
              <w:spacing w:after="0"/>
              <w:jc w:val="left"/>
            </w:pPr>
            <w:r>
              <w:rPr>
                <w:sz w:val="16"/>
              </w:rPr>
              <w:t>about 48.1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3.46</w:t>
            </w:r>
          </w:p>
        </w:tc>
        <w:tc>
          <w:tcPr>
            <w:tcW w:type="dxa" w:w="1261"/>
          </w:tcPr>
          <w:p>
            <w:pPr>
              <w:spacing w:after="0"/>
              <w:jc w:val="left"/>
            </w:pPr>
            <w:r>
              <w:rPr>
                <w:sz w:val="16"/>
              </w:rPr>
              <w:t>events per year</w:t>
            </w:r>
          </w:p>
        </w:tc>
        <w:tc>
          <w:tcPr>
            <w:tcW w:type="dxa" w:w="1539"/>
          </w:tcPr>
          <w:p>
            <w:pPr>
              <w:spacing w:after="0"/>
              <w:jc w:val="left"/>
            </w:pPr>
            <w:r>
              <w:rPr>
                <w:sz w:val="16"/>
              </w:rPr>
              <w:t>about 3.46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132</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0.893</w:t>
            </w:r>
          </w:p>
        </w:tc>
        <w:tc>
          <w:tcPr>
            <w:tcW w:type="dxa" w:w="1261"/>
          </w:tcPr>
          <w:p>
            <w:pPr>
              <w:spacing w:after="0"/>
              <w:jc w:val="left"/>
            </w:pPr>
            <w:r>
              <w:rPr>
                <w:sz w:val="16"/>
              </w:rPr>
              <w:t>events per year</w:t>
            </w:r>
          </w:p>
        </w:tc>
        <w:tc>
          <w:tcPr>
            <w:tcW w:type="dxa" w:w="1539"/>
          </w:tcPr>
          <w:p>
            <w:pPr>
              <w:spacing w:after="0"/>
              <w:jc w:val="left"/>
            </w:pPr>
            <w:r>
              <w:rPr>
                <w:sz w:val="16"/>
              </w:rPr>
              <w:t>about 0.89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0.0135</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1.35%</w:t>
            </w:r>
          </w:p>
        </w:tc>
        <w:tc>
          <w:tcPr>
            <w:tcW w:type="dxa" w:w="1561"/>
          </w:tcPr>
          <w:p>
            <w:pPr>
              <w:spacing w:after="0"/>
              <w:jc w:val="left"/>
            </w:pPr>
            <w:r>
              <w:rPr>
                <w:sz w:val="16"/>
              </w:rPr>
              <w:t>Likely (from Storm Events: 5 of 30 years)</w:t>
            </w:r>
          </w:p>
        </w:tc>
        <w:tc>
          <w:tcPr>
            <w:tcW w:type="dxa" w:w="1696"/>
          </w:tcPr>
          <w:p>
            <w:pPr>
              <w:spacing w:after="0"/>
              <w:jc w:val="left"/>
            </w:pPr>
            <w:r>
              <w:rPr>
                <w:sz w:val="16"/>
              </w:rPr>
              <w:t>Storm Events records in 5 of 30 years, 1996 to 2025 (16.7%)</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9</w:t>
            </w:r>
          </w:p>
        </w:tc>
        <w:tc>
          <w:tcPr>
            <w:tcW w:type="dxa" w:w="1261"/>
          </w:tcPr>
          <w:p>
            <w:pPr>
              <w:spacing w:after="0"/>
              <w:jc w:val="left"/>
            </w:pPr>
            <w:r>
              <w:rPr>
                <w:sz w:val="16"/>
              </w:rPr>
              <w:t>event-days per year</w:t>
            </w:r>
          </w:p>
        </w:tc>
        <w:tc>
          <w:tcPr>
            <w:tcW w:type="dxa" w:w="1539"/>
          </w:tcPr>
          <w:p>
            <w:pPr>
              <w:spacing w:after="0"/>
              <w:jc w:val="left"/>
            </w:pPr>
            <w:r>
              <w:rPr>
                <w:sz w:val="16"/>
              </w:rPr>
              <w:t>about 9 days per year</w:t>
            </w:r>
          </w:p>
        </w:tc>
        <w:tc>
          <w:tcPr>
            <w:tcW w:type="dxa" w:w="1561"/>
          </w:tcPr>
          <w:p>
            <w:pPr>
              <w:spacing w:after="0"/>
              <w:jc w:val="left"/>
            </w:pPr>
            <w:r>
              <w:rPr>
                <w:sz w:val="16"/>
              </w:rPr>
              <w:t>Likely (from Storm Events: 21 of 30 years)</w:t>
            </w:r>
          </w:p>
        </w:tc>
        <w:tc>
          <w:tcPr>
            <w:tcW w:type="dxa" w:w="1696"/>
          </w:tcPr>
          <w:p>
            <w:pPr>
              <w:spacing w:after="0"/>
              <w:jc w:val="left"/>
            </w:pPr>
            <w:r>
              <w:rPr>
                <w:sz w:val="16"/>
              </w:rPr>
              <w:t>event-days in 21 of 30 years, 1996 to 2025 (70%)</w:t>
            </w:r>
          </w:p>
        </w:tc>
        <w:tc>
          <w:tcPr>
            <w:tcW w:type="dxa" w:w="1509"/>
          </w:tcPr>
          <w:p>
            <w:pPr>
              <w:spacing w:after="0"/>
              <w:jc w:val="right"/>
            </w:pPr>
            <w:r>
              <w:rPr>
                <w:sz w:val="16"/>
              </w:rPr>
              <w:t>171</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160</w:t>
            </w:r>
          </w:p>
        </w:tc>
        <w:tc>
          <w:tcPr>
            <w:tcW w:type="dxa" w:w="1381"/>
          </w:tcPr>
          <w:p>
            <w:pPr>
              <w:spacing w:after="0"/>
              <w:jc w:val="right"/>
            </w:pPr>
            <w:r>
              <w:rPr>
                <w:sz w:val="16"/>
              </w:rPr>
              <w:t>30</w:t>
            </w:r>
          </w:p>
        </w:tc>
        <w:tc>
          <w:tcPr>
            <w:tcW w:type="dxa" w:w="1381"/>
          </w:tcPr>
          <w:p>
            <w:pPr>
              <w:spacing w:after="0"/>
              <w:jc w:val="right"/>
            </w:pPr>
            <w:r>
              <w:rPr>
                <w:sz w:val="16"/>
              </w:rPr>
              <w:t>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117</w:t>
            </w:r>
          </w:p>
        </w:tc>
        <w:tc>
          <w:tcPr>
            <w:tcW w:type="dxa" w:w="1381"/>
          </w:tcPr>
          <w:p>
            <w:pPr>
              <w:spacing w:after="0"/>
              <w:jc w:val="right"/>
            </w:pPr>
            <w:r>
              <w:rPr>
                <w:sz w:val="16"/>
              </w:rPr>
              <w:t>30</w:t>
            </w:r>
          </w:p>
        </w:tc>
        <w:tc>
          <w:tcPr>
            <w:tcW w:type="dxa" w:w="1381"/>
          </w:tcPr>
          <w:p>
            <w:pPr>
              <w:spacing w:after="0"/>
              <w:jc w:val="right"/>
            </w:pPr>
            <w:r>
              <w:rPr>
                <w:sz w:val="16"/>
              </w:rPr>
              <w:t>3.9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96.9</w:t>
            </w:r>
          </w:p>
        </w:tc>
        <w:tc>
          <w:tcPr>
            <w:tcW w:type="dxa" w:w="6434"/>
          </w:tcPr>
          <w:p>
            <w:pPr>
              <w:spacing w:after="0"/>
              <w:jc w:val="left"/>
            </w:pPr>
            <w:r>
              <w:rPr>
                <w:sz w:val="16"/>
              </w:rPr>
              <w:t>Very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99.7</w:t>
            </w:r>
          </w:p>
        </w:tc>
        <w:tc>
          <w:tcPr>
            <w:tcW w:type="dxa" w:w="6434"/>
          </w:tcPr>
          <w:p>
            <w:pPr>
              <w:spacing w:after="0"/>
              <w:jc w:val="left"/>
            </w:pPr>
            <w:r>
              <w:rPr>
                <w:sz w:val="16"/>
              </w:rPr>
              <w:t>Very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44.6</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97.5</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75.0</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Hurricane</w:t>
            </w:r>
          </w:p>
        </w:tc>
        <w:tc>
          <w:tcPr>
            <w:tcW w:type="dxa" w:w="3181"/>
          </w:tcPr>
          <w:p>
            <w:pPr>
              <w:spacing w:after="0"/>
              <w:jc w:val="right"/>
            </w:pPr>
            <w:r>
              <w:rPr>
                <w:sz w:val="16"/>
              </w:rPr>
              <w:t>46.8</w:t>
            </w:r>
          </w:p>
        </w:tc>
        <w:tc>
          <w:tcPr>
            <w:tcW w:type="dxa" w:w="6434"/>
          </w:tcPr>
          <w:p>
            <w:pPr>
              <w:spacing w:after="0"/>
              <w:jc w:val="left"/>
            </w:pPr>
            <w:r>
              <w:rPr>
                <w:sz w:val="16"/>
              </w:rPr>
              <w:t>Very Low</w:t>
            </w:r>
          </w:p>
        </w:tc>
      </w:tr>
      <w:tr>
        <w:trPr>
          <w:cantSplit/>
        </w:trPr>
        <w:tc>
          <w:tcPr>
            <w:tcW w:type="dxa" w:w="4497"/>
          </w:tcPr>
          <w:p>
            <w:pPr>
              <w:spacing w:after="0"/>
              <w:jc w:val="left"/>
            </w:pPr>
            <w:r>
              <w:rPr>
                <w:sz w:val="16"/>
              </w:rPr>
              <w:t>Ice Storm</w:t>
            </w:r>
          </w:p>
        </w:tc>
        <w:tc>
          <w:tcPr>
            <w:tcW w:type="dxa" w:w="3181"/>
          </w:tcPr>
          <w:p>
            <w:pPr>
              <w:spacing w:after="0"/>
              <w:jc w:val="right"/>
            </w:pPr>
            <w:r>
              <w:rPr>
                <w:sz w:val="16"/>
              </w:rPr>
              <w:t>99.5</w:t>
            </w:r>
          </w:p>
        </w:tc>
        <w:tc>
          <w:tcPr>
            <w:tcW w:type="dxa" w:w="6434"/>
          </w:tcPr>
          <w:p>
            <w:pPr>
              <w:spacing w:after="0"/>
              <w:jc w:val="left"/>
            </w:pPr>
            <w:r>
              <w:rPr>
                <w:sz w:val="16"/>
              </w:rPr>
              <w:t>Very High</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85.1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97.1</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Lightning</w:t>
            </w:r>
          </w:p>
        </w:tc>
        <w:tc>
          <w:tcPr>
            <w:tcW w:type="dxa" w:w="3181"/>
          </w:tcPr>
          <w:p>
            <w:pPr>
              <w:spacing w:after="0"/>
              <w:jc w:val="right"/>
            </w:pPr>
            <w:r>
              <w:rPr>
                <w:sz w:val="16"/>
              </w:rPr>
              <w:t>75.1</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99.8</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98.5</w:t>
            </w:r>
          </w:p>
        </w:tc>
        <w:tc>
          <w:tcPr>
            <w:tcW w:type="dxa" w:w="6434"/>
          </w:tcPr>
          <w:p>
            <w:pPr>
              <w:spacing w:after="0"/>
              <w:jc w:val="left"/>
            </w:pPr>
            <w:r>
              <w:rPr>
                <w:sz w:val="16"/>
              </w:rPr>
              <w:t>Very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99.0</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99.1</w:t>
            </w:r>
          </w:p>
        </w:tc>
        <w:tc>
          <w:tcPr>
            <w:tcW w:type="dxa" w:w="6434"/>
          </w:tcPr>
          <w:p>
            <w:pPr>
              <w:spacing w:after="0"/>
              <w:jc w:val="left"/>
            </w:pPr>
            <w:r>
              <w:rPr>
                <w:sz w:val="16"/>
              </w:rPr>
              <w:t>Very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0"/>
        <w:gridCol w:w="788"/>
        <w:gridCol w:w="2858"/>
        <w:gridCol w:w="1378"/>
        <w:gridCol w:w="2527"/>
        <w:gridCol w:w="2755"/>
        <w:gridCol w:w="2087"/>
      </w:tblGrid>
      <w:tr>
        <w:trPr>
          <w:cantSplit/>
          <w:tblHeader/>
        </w:trPr>
        <w:tc>
          <w:tcPr>
            <w:tcW w:type="dxa" w:w="1720"/>
            <w:shd w:val="clear" w:color="auto" w:fill="E8E8E8"/>
          </w:tcPr>
          <w:p>
            <w:pPr>
              <w:spacing w:after="0"/>
              <w:jc w:val="left"/>
            </w:pPr>
            <w:r>
              <w:rPr>
                <w:b/>
                <w:sz w:val="16"/>
              </w:rPr>
              <w:t>Jurisdiction</w:t>
            </w:r>
          </w:p>
        </w:tc>
        <w:tc>
          <w:tcPr>
            <w:tcW w:type="dxa" w:w="788"/>
            <w:shd w:val="clear" w:color="auto" w:fill="E8E8E8"/>
          </w:tcPr>
          <w:p>
            <w:pPr>
              <w:spacing w:after="0"/>
              <w:jc w:val="left"/>
            </w:pPr>
            <w:r>
              <w:rPr>
                <w:b/>
                <w:sz w:val="16"/>
              </w:rPr>
              <w:t>Type</w:t>
            </w:r>
          </w:p>
        </w:tc>
        <w:tc>
          <w:tcPr>
            <w:tcW w:type="dxa" w:w="2858"/>
            <w:shd w:val="clear" w:color="auto" w:fill="E8E8E8"/>
          </w:tcPr>
          <w:p>
            <w:pPr>
              <w:spacing w:after="0"/>
              <w:jc w:val="left"/>
            </w:pPr>
            <w:r>
              <w:rPr>
                <w:b/>
                <w:sz w:val="16"/>
              </w:rPr>
              <w:t>Plan status</w:t>
            </w:r>
          </w:p>
        </w:tc>
        <w:tc>
          <w:tcPr>
            <w:tcW w:type="dxa" w:w="13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87"/>
            <w:shd w:val="clear" w:color="auto" w:fill="E8E8E8"/>
          </w:tcPr>
          <w:p>
            <w:pPr>
              <w:spacing w:after="0"/>
              <w:jc w:val="left"/>
            </w:pPr>
            <w:r>
              <w:rPr>
                <w:b/>
                <w:sz w:val="16"/>
              </w:rPr>
              <w:t>Notes</w:t>
            </w:r>
          </w:p>
        </w:tc>
      </w:tr>
      <w:tr>
        <w:trPr>
          <w:cantSplit/>
        </w:trPr>
        <w:tc>
          <w:tcPr>
            <w:tcW w:type="dxa" w:w="1720"/>
          </w:tcPr>
          <w:p>
            <w:pPr>
              <w:spacing w:after="0"/>
              <w:jc w:val="left"/>
            </w:pPr>
            <w:r>
              <w:rPr>
                <w:sz w:val="16"/>
              </w:rPr>
              <w:t>Roger Mills County</w:t>
            </w:r>
          </w:p>
        </w:tc>
        <w:tc>
          <w:tcPr>
            <w:tcW w:type="dxa" w:w="788"/>
          </w:tcPr>
          <w:p>
            <w:pPr>
              <w:spacing w:after="0"/>
              <w:jc w:val="left"/>
            </w:pPr>
            <w:r>
              <w:rPr>
                <w:sz w:val="16"/>
              </w:rPr>
              <w:t>County</w:t>
            </w:r>
          </w:p>
        </w:tc>
        <w:tc>
          <w:tcPr>
            <w:tcW w:type="dxa" w:w="2858"/>
          </w:tcPr>
          <w:p>
            <w:pPr>
              <w:spacing w:after="0"/>
              <w:jc w:val="left"/>
            </w:pPr>
            <w:r>
              <w:rPr>
                <w:sz w:val="16"/>
              </w:rPr>
              <w:t>No approved plan on record</w:t>
            </w:r>
          </w:p>
        </w:tc>
        <w:tc>
          <w:tcPr>
            <w:tcW w:type="dxa" w:w="1378"/>
          </w:tcPr>
          <w:p>
            <w:pPr>
              <w:spacing w:after="0"/>
              <w:jc w:val="right"/>
            </w:pPr>
            <w:r>
              <w:rPr>
                <w:sz w:val="16"/>
              </w:rPr>
              <w:t>FMA RL 0, SRL 0; any 0</w:t>
            </w:r>
          </w:p>
        </w:tc>
        <w:tc>
          <w:tcPr>
            <w:tcW w:type="dxa" w:w="2527"/>
          </w:tcPr>
          <w:p>
            <w:pPr>
              <w:spacing w:after="0"/>
              <w:jc w:val="right"/>
            </w:pPr>
            <w:r>
              <w:rPr>
                <w:sz w:val="16"/>
              </w:rPr>
              <w:t>$2,745,011.50</w:t>
            </w:r>
          </w:p>
        </w:tc>
        <w:tc>
          <w:tcPr>
            <w:tcW w:type="dxa" w:w="2755"/>
          </w:tcPr>
          <w:p>
            <w:pPr>
              <w:spacing w:after="0"/>
              <w:jc w:val="right"/>
            </w:pPr>
            <w:r>
              <w:rPr>
                <w:sz w:val="16"/>
              </w:rPr>
              <w:t>0 total; no approved plan</w:t>
            </w:r>
          </w:p>
        </w:tc>
        <w:tc>
          <w:tcPr>
            <w:tcW w:type="dxa" w:w="2087"/>
          </w:tcPr>
          <w:p>
            <w:pPr>
              <w:spacing w:after="0"/>
              <w:jc w:val="left"/>
            </w:pPr>
          </w:p>
        </w:tc>
      </w:tr>
      <w:tr>
        <w:trPr>
          <w:cantSplit/>
        </w:trPr>
        <w:tc>
          <w:tcPr>
            <w:tcW w:type="dxa" w:w="1720"/>
          </w:tcPr>
          <w:p>
            <w:pPr>
              <w:spacing w:after="0"/>
              <w:jc w:val="left"/>
            </w:pPr>
            <w:r>
              <w:rPr>
                <w:sz w:val="16"/>
              </w:rPr>
              <w:t>Sweetwater town</w:t>
            </w:r>
          </w:p>
        </w:tc>
        <w:tc>
          <w:tcPr>
            <w:tcW w:type="dxa" w:w="788"/>
          </w:tcPr>
          <w:p>
            <w:pPr>
              <w:spacing w:after="0"/>
              <w:jc w:val="left"/>
            </w:pPr>
            <w:r>
              <w:rPr>
                <w:sz w:val="16"/>
              </w:rPr>
              <w:t>Town</w:t>
            </w:r>
          </w:p>
        </w:tc>
        <w:tc>
          <w:tcPr>
            <w:tcW w:type="dxa" w:w="2858"/>
          </w:tcPr>
          <w:p>
            <w:pPr>
              <w:spacing w:after="0"/>
              <w:jc w:val="left"/>
            </w:pPr>
            <w:r>
              <w:rPr>
                <w:sz w:val="16"/>
              </w:rPr>
              <w:t>Approved, expires 2027-09-13</w:t>
            </w:r>
          </w:p>
        </w:tc>
        <w:tc>
          <w:tcPr>
            <w:tcW w:type="dxa" w:w="1378"/>
          </w:tcPr>
          <w:p>
            <w:pPr>
              <w:spacing w:after="0"/>
              <w:jc w:val="right"/>
            </w:pPr>
          </w:p>
        </w:tc>
        <w:tc>
          <w:tcPr>
            <w:tcW w:type="dxa" w:w="2527"/>
          </w:tcPr>
          <w:p>
            <w:pPr>
              <w:spacing w:after="0"/>
              <w:jc w:val="right"/>
            </w:pPr>
            <w:r>
              <w:rPr>
                <w:sz w:val="16"/>
              </w:rPr>
              <w:t>no Public Assistance recorded</w:t>
            </w:r>
          </w:p>
        </w:tc>
        <w:tc>
          <w:tcPr>
            <w:tcW w:type="dxa" w:w="2755"/>
          </w:tcPr>
          <w:p>
            <w:pPr>
              <w:spacing w:after="0"/>
              <w:jc w:val="right"/>
            </w:pPr>
            <w:r>
              <w:rPr>
                <w:sz w:val="16"/>
              </w:rPr>
              <w:t>40 total; 0 since its plan</w:t>
            </w:r>
          </w:p>
        </w:tc>
        <w:tc>
          <w:tcPr>
            <w:tcW w:type="dxa" w:w="2087"/>
          </w:tcPr>
          <w:p>
            <w:pPr>
              <w:spacing w:after="0"/>
              <w:jc w:val="left"/>
            </w:pPr>
            <w:r>
              <w:rPr>
                <w:sz w:val="16"/>
              </w:rPr>
              <w:t>No NFIP community ID on this jurisdiction's plan row.</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8"/>
        <w:gridCol w:w="1046"/>
        <w:gridCol w:w="948"/>
        <w:gridCol w:w="1126"/>
        <w:gridCol w:w="1015"/>
        <w:gridCol w:w="1305"/>
        <w:gridCol w:w="1191"/>
        <w:gridCol w:w="1115"/>
        <w:gridCol w:w="1115"/>
        <w:gridCol w:w="16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8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$822,710,346</w:t>
            </w:r>
          </w:p>
        </w:tc>
        <w:tc>
          <w:tcPr>
            <w:tcW w:type="dxa" w:w="1138"/>
          </w:tcPr>
          <w:p>
            <w:pPr>
              <w:spacing w:after="0"/>
              <w:jc w:val="right"/>
            </w:pPr>
            <w:r>
              <w:rPr>
                <w:sz w:val="16"/>
              </w:rPr>
              <w:t>$75,275,620</w:t>
            </w:r>
          </w:p>
        </w:tc>
        <w:tc>
          <w:tcPr>
            <w:tcW w:type="dxa" w:w="1046"/>
          </w:tcPr>
          <w:p>
            <w:pPr>
              <w:spacing w:after="0"/>
              <w:jc w:val="right"/>
            </w:pPr>
            <w:r>
              <w:rPr>
                <w:sz w:val="16"/>
              </w:rPr>
              <w:t>3,442</w:t>
            </w:r>
          </w:p>
        </w:tc>
        <w:tc>
          <w:tcPr>
            <w:tcW w:type="dxa" w:w="948"/>
          </w:tcPr>
          <w:p>
            <w:pPr>
              <w:spacing w:after="0"/>
              <w:jc w:val="right"/>
            </w:pPr>
            <w:r>
              <w:rPr>
                <w:sz w:val="16"/>
              </w:rPr>
              <w:t>$1,547</w:t>
            </w:r>
          </w:p>
        </w:tc>
        <w:tc>
          <w:tcPr>
            <w:tcW w:type="dxa" w:w="1126"/>
          </w:tcPr>
          <w:p>
            <w:pPr>
              <w:spacing w:after="0"/>
              <w:jc w:val="right"/>
            </w:pPr>
            <w:r>
              <w:rPr>
                <w:sz w:val="16"/>
              </w:rPr>
              <w:t>$157,262</w:t>
            </w:r>
          </w:p>
        </w:tc>
        <w:tc>
          <w:tcPr>
            <w:tcW w:type="dxa" w:w="1015"/>
          </w:tcPr>
          <w:p>
            <w:pPr>
              <w:spacing w:after="0"/>
              <w:jc w:val="right"/>
            </w:pPr>
            <w:r>
              <w:rPr>
                <w:sz w:val="16"/>
              </w:rPr>
              <w:t>$234,032</w:t>
            </w:r>
          </w:p>
        </w:tc>
        <w:tc>
          <w:tcPr>
            <w:tcW w:type="dxa" w:w="1305"/>
          </w:tcPr>
          <w:p>
            <w:pPr>
              <w:spacing w:after="0"/>
              <w:jc w:val="right"/>
            </w:pPr>
            <w:r>
              <w:rPr>
                <w:sz w:val="16"/>
              </w:rPr>
              <w:t>0.000188%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8"/>
          </w:tcPr>
          <w:p>
            <w:pPr>
              <w:spacing w:after="0"/>
              <w:jc w:val="right"/>
            </w:pPr>
            <w:r>
              <w:rPr>
                <w:sz w:val="16"/>
              </w:rPr>
              <w:t>$7,977,439</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$1,432,049</w:t>
            </w:r>
          </w:p>
        </w:tc>
        <w:tc>
          <w:tcPr>
            <w:tcW w:type="dxa" w:w="1015"/>
          </w:tcPr>
          <w:p>
            <w:pPr>
              <w:spacing w:after="0"/>
              <w:jc w:val="right"/>
            </w:pPr>
            <w:r>
              <w:rPr>
                <w:sz w:val="16"/>
              </w:rPr>
              <w:t>n/a</w:t>
            </w:r>
          </w:p>
        </w:tc>
        <w:tc>
          <w:tcPr>
            <w:tcW w:type="dxa" w:w="1305"/>
          </w:tcPr>
          <w:p>
            <w:pPr>
              <w:spacing w:after="0"/>
              <w:jc w:val="right"/>
            </w:pPr>
            <w:r>
              <w:rPr>
                <w:sz w:val="16"/>
              </w:rPr>
              <w:t>18% (agriculture)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$1,396,838,490</w:t>
            </w:r>
          </w:p>
        </w:tc>
        <w:tc>
          <w:tcPr>
            <w:tcW w:type="dxa" w:w="1138"/>
          </w:tcPr>
          <w:p>
            <w:pPr>
              <w:spacing w:after="0"/>
              <w:jc w:val="right"/>
            </w:pPr>
            <w:r>
              <w:rPr>
                <w:sz w:val="16"/>
              </w:rPr>
              <w:t>n/a</w:t>
            </w:r>
          </w:p>
        </w:tc>
        <w:tc>
          <w:tcPr>
            <w:tcW w:type="dxa" w:w="1046"/>
          </w:tcPr>
          <w:p>
            <w:pPr>
              <w:spacing w:after="0"/>
              <w:jc w:val="right"/>
            </w:pPr>
            <w:r>
              <w:rPr>
                <w:sz w:val="16"/>
              </w:rPr>
              <w:t>3,442</w:t>
            </w:r>
          </w:p>
        </w:tc>
        <w:tc>
          <w:tcPr>
            <w:tcW w:type="dxa" w:w="948"/>
          </w:tcPr>
          <w:p>
            <w:pPr>
              <w:spacing w:after="0"/>
              <w:jc w:val="right"/>
            </w:pPr>
            <w:r>
              <w:rPr>
                <w:sz w:val="16"/>
              </w:rPr>
              <w:t>$11,983</w:t>
            </w:r>
          </w:p>
        </w:tc>
        <w:tc>
          <w:tcPr>
            <w:tcW w:type="dxa" w:w="1126"/>
          </w:tcPr>
          <w:p>
            <w:pPr>
              <w:spacing w:after="0"/>
              <w:jc w:val="right"/>
            </w:pPr>
            <w:r>
              <w:rPr>
                <w:sz w:val="16"/>
              </w:rPr>
              <w:t>n/a</w:t>
            </w:r>
          </w:p>
        </w:tc>
        <w:tc>
          <w:tcPr>
            <w:tcW w:type="dxa" w:w="1015"/>
          </w:tcPr>
          <w:p>
            <w:pPr>
              <w:spacing w:after="0"/>
              <w:jc w:val="right"/>
            </w:pPr>
            <w:r>
              <w:rPr>
                <w:sz w:val="16"/>
              </w:rPr>
              <w:t>$3,015</w:t>
            </w:r>
          </w:p>
        </w:tc>
        <w:tc>
          <w:tcPr>
            <w:tcW w:type="dxa" w:w="1305"/>
          </w:tcPr>
          <w:p>
            <w:pPr>
              <w:spacing w:after="0"/>
              <w:jc w:val="right"/>
            </w:pPr>
            <w:r>
              <w:rPr>
                <w:sz w:val="16"/>
              </w:rPr>
              <w:t>0.000858%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$822,710,346</w:t>
            </w:r>
          </w:p>
        </w:tc>
        <w:tc>
          <w:tcPr>
            <w:tcW w:type="dxa" w:w="1138"/>
          </w:tcPr>
          <w:p>
            <w:pPr>
              <w:spacing w:after="0"/>
              <w:jc w:val="right"/>
            </w:pPr>
            <w:r>
              <w:rPr>
                <w:sz w:val="16"/>
              </w:rPr>
              <w:t>$75,275,620</w:t>
            </w:r>
          </w:p>
        </w:tc>
        <w:tc>
          <w:tcPr>
            <w:tcW w:type="dxa" w:w="1046"/>
          </w:tcPr>
          <w:p>
            <w:pPr>
              <w:spacing w:after="0"/>
              <w:jc w:val="right"/>
            </w:pPr>
            <w:r>
              <w:rPr>
                <w:sz w:val="16"/>
              </w:rPr>
              <w:t>3,442</w:t>
            </w:r>
          </w:p>
        </w:tc>
        <w:tc>
          <w:tcPr>
            <w:tcW w:type="dxa" w:w="948"/>
          </w:tcPr>
          <w:p>
            <w:pPr>
              <w:spacing w:after="0"/>
              <w:jc w:val="right"/>
            </w:pPr>
            <w:r>
              <w:rPr>
                <w:sz w:val="16"/>
              </w:rPr>
              <w:t>$128,183</w:t>
            </w:r>
          </w:p>
        </w:tc>
        <w:tc>
          <w:tcPr>
            <w:tcW w:type="dxa" w:w="1126"/>
          </w:tcPr>
          <w:p>
            <w:pPr>
              <w:spacing w:after="0"/>
              <w:jc w:val="right"/>
            </w:pPr>
            <w:r>
              <w:rPr>
                <w:sz w:val="16"/>
              </w:rPr>
              <w:t>$28,708</w:t>
            </w:r>
          </w:p>
        </w:tc>
        <w:tc>
          <w:tcPr>
            <w:tcW w:type="dxa" w:w="1015"/>
          </w:tcPr>
          <w:p>
            <w:pPr>
              <w:spacing w:after="0"/>
              <w:jc w:val="right"/>
            </w:pPr>
            <w:r>
              <w:rPr>
                <w:sz w:val="16"/>
              </w:rPr>
              <w:t>$11,171</w:t>
            </w:r>
          </w:p>
        </w:tc>
        <w:tc>
          <w:tcPr>
            <w:tcW w:type="dxa" w:w="1305"/>
          </w:tcPr>
          <w:p>
            <w:pPr>
              <w:spacing w:after="0"/>
              <w:jc w:val="right"/>
            </w:pPr>
            <w:r>
              <w:rPr>
                <w:sz w:val="16"/>
              </w:rPr>
              <w:t>0.0156%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$822,710,346</w:t>
            </w:r>
          </w:p>
        </w:tc>
        <w:tc>
          <w:tcPr>
            <w:tcW w:type="dxa" w:w="1138"/>
          </w:tcPr>
          <w:p>
            <w:pPr>
              <w:spacing w:after="0"/>
              <w:jc w:val="right"/>
            </w:pPr>
            <w:r>
              <w:rPr>
                <w:sz w:val="16"/>
              </w:rPr>
              <w:t>$75,275,620</w:t>
            </w:r>
          </w:p>
        </w:tc>
        <w:tc>
          <w:tcPr>
            <w:tcW w:type="dxa" w:w="1046"/>
          </w:tcPr>
          <w:p>
            <w:pPr>
              <w:spacing w:after="0"/>
              <w:jc w:val="right"/>
            </w:pPr>
            <w:r>
              <w:rPr>
                <w:sz w:val="16"/>
              </w:rPr>
              <w:t>3,442</w:t>
            </w:r>
          </w:p>
        </w:tc>
        <w:tc>
          <w:tcPr>
            <w:tcW w:type="dxa" w:w="948"/>
          </w:tcPr>
          <w:p>
            <w:pPr>
              <w:spacing w:after="0"/>
              <w:jc w:val="right"/>
            </w:pPr>
            <w:r>
              <w:rPr>
                <w:sz w:val="16"/>
              </w:rPr>
              <w:t>$90</w:t>
            </w:r>
          </w:p>
        </w:tc>
        <w:tc>
          <w:tcPr>
            <w:tcW w:type="dxa" w:w="1126"/>
          </w:tcPr>
          <w:p>
            <w:pPr>
              <w:spacing w:after="0"/>
              <w:jc w:val="right"/>
            </w:pPr>
            <w:r>
              <w:rPr>
                <w:sz w:val="16"/>
              </w:rPr>
              <w:t>$644</w:t>
            </w:r>
          </w:p>
        </w:tc>
        <w:tc>
          <w:tcPr>
            <w:tcW w:type="dxa" w:w="1015"/>
          </w:tcPr>
          <w:p>
            <w:pPr>
              <w:spacing w:after="0"/>
              <w:jc w:val="right"/>
            </w:pPr>
            <w:r>
              <w:rPr>
                <w:sz w:val="16"/>
              </w:rPr>
              <w:t>$53,531</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$822,664,701</w:t>
            </w:r>
          </w:p>
        </w:tc>
        <w:tc>
          <w:tcPr>
            <w:tcW w:type="dxa" w:w="1138"/>
          </w:tcPr>
          <w:p>
            <w:pPr>
              <w:spacing w:after="0"/>
              <w:jc w:val="right"/>
            </w:pPr>
            <w:r>
              <w:rPr>
                <w:sz w:val="16"/>
              </w:rPr>
              <w:t>$75,275,620</w:t>
            </w:r>
          </w:p>
        </w:tc>
        <w:tc>
          <w:tcPr>
            <w:tcW w:type="dxa" w:w="1046"/>
          </w:tcPr>
          <w:p>
            <w:pPr>
              <w:spacing w:after="0"/>
              <w:jc w:val="right"/>
            </w:pPr>
            <w:r>
              <w:rPr>
                <w:sz w:val="16"/>
              </w:rPr>
              <w:t>3,442</w:t>
            </w:r>
          </w:p>
        </w:tc>
        <w:tc>
          <w:tcPr>
            <w:tcW w:type="dxa" w:w="948"/>
          </w:tcPr>
          <w:p>
            <w:pPr>
              <w:spacing w:after="0"/>
              <w:jc w:val="right"/>
            </w:pPr>
            <w:r>
              <w:rPr>
                <w:sz w:val="16"/>
              </w:rPr>
              <w:t>$951</w:t>
            </w:r>
          </w:p>
        </w:tc>
        <w:tc>
          <w:tcPr>
            <w:tcW w:type="dxa" w:w="1126"/>
          </w:tcPr>
          <w:p>
            <w:pPr>
              <w:spacing w:after="0"/>
              <w:jc w:val="right"/>
            </w:pPr>
            <w:r>
              <w:rPr>
                <w:sz w:val="16"/>
              </w:rPr>
              <w:t>$2,014</w:t>
            </w:r>
          </w:p>
        </w:tc>
        <w:tc>
          <w:tcPr>
            <w:tcW w:type="dxa" w:w="1015"/>
          </w:tcPr>
          <w:p>
            <w:pPr>
              <w:spacing w:after="0"/>
              <w:jc w:val="right"/>
            </w:pPr>
            <w:r>
              <w:rPr>
                <w:sz w:val="16"/>
              </w:rPr>
              <w:t>$4</w:t>
            </w:r>
          </w:p>
        </w:tc>
        <w:tc>
          <w:tcPr>
            <w:tcW w:type="dxa" w:w="1305"/>
          </w:tcPr>
          <w:p>
            <w:pPr>
              <w:spacing w:after="0"/>
              <w:jc w:val="right"/>
            </w:pPr>
            <w:r>
              <w:rPr>
                <w:sz w:val="16"/>
              </w:rPr>
              <w:t>0.000116%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$822,710,346</w:t>
            </w:r>
          </w:p>
        </w:tc>
        <w:tc>
          <w:tcPr>
            <w:tcW w:type="dxa" w:w="1138"/>
          </w:tcPr>
          <w:p>
            <w:pPr>
              <w:spacing w:after="0"/>
              <w:jc w:val="right"/>
            </w:pPr>
            <w:r>
              <w:rPr>
                <w:sz w:val="16"/>
              </w:rPr>
              <w:t>n/a</w:t>
            </w:r>
          </w:p>
        </w:tc>
        <w:tc>
          <w:tcPr>
            <w:tcW w:type="dxa" w:w="1046"/>
          </w:tcPr>
          <w:p>
            <w:pPr>
              <w:spacing w:after="0"/>
              <w:jc w:val="right"/>
            </w:pPr>
            <w:r>
              <w:rPr>
                <w:sz w:val="16"/>
              </w:rPr>
              <w:t>3,442</w:t>
            </w:r>
          </w:p>
        </w:tc>
        <w:tc>
          <w:tcPr>
            <w:tcW w:type="dxa" w:w="948"/>
          </w:tcPr>
          <w:p>
            <w:pPr>
              <w:spacing w:after="0"/>
              <w:jc w:val="right"/>
            </w:pPr>
            <w:r>
              <w:rPr>
                <w:sz w:val="16"/>
              </w:rPr>
              <w:t>$142,791</w:t>
            </w:r>
          </w:p>
        </w:tc>
        <w:tc>
          <w:tcPr>
            <w:tcW w:type="dxa" w:w="1126"/>
          </w:tcPr>
          <w:p>
            <w:pPr>
              <w:spacing w:after="0"/>
              <w:jc w:val="right"/>
            </w:pPr>
            <w:r>
              <w:rPr>
                <w:sz w:val="16"/>
              </w:rPr>
              <w:t>n/a</w:t>
            </w:r>
          </w:p>
        </w:tc>
        <w:tc>
          <w:tcPr>
            <w:tcW w:type="dxa" w:w="1015"/>
          </w:tcPr>
          <w:p>
            <w:pPr>
              <w:spacing w:after="0"/>
              <w:jc w:val="right"/>
            </w:pPr>
            <w:r>
              <w:rPr>
                <w:sz w:val="16"/>
              </w:rPr>
              <w:t>$16,188</w:t>
            </w:r>
          </w:p>
        </w:tc>
        <w:tc>
          <w:tcPr>
            <w:tcW w:type="dxa" w:w="1305"/>
          </w:tcPr>
          <w:p>
            <w:pPr>
              <w:spacing w:after="0"/>
              <w:jc w:val="right"/>
            </w:pPr>
            <w:r>
              <w:rPr>
                <w:sz w:val="16"/>
              </w:rPr>
              <w:t>0.0174%</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$821,597,753</w:t>
            </w:r>
          </w:p>
        </w:tc>
        <w:tc>
          <w:tcPr>
            <w:tcW w:type="dxa" w:w="1138"/>
          </w:tcPr>
          <w:p>
            <w:pPr>
              <w:spacing w:after="0"/>
              <w:jc w:val="right"/>
            </w:pPr>
            <w:r>
              <w:rPr>
                <w:sz w:val="16"/>
              </w:rPr>
              <w:t>$25,188,882</w:t>
            </w:r>
          </w:p>
        </w:tc>
        <w:tc>
          <w:tcPr>
            <w:tcW w:type="dxa" w:w="1046"/>
          </w:tcPr>
          <w:p>
            <w:pPr>
              <w:spacing w:after="0"/>
              <w:jc w:val="right"/>
            </w:pPr>
            <w:r>
              <w:rPr>
                <w:sz w:val="16"/>
              </w:rPr>
              <w:t>63</w:t>
            </w:r>
          </w:p>
        </w:tc>
        <w:tc>
          <w:tcPr>
            <w:tcW w:type="dxa" w:w="948"/>
          </w:tcPr>
          <w:p>
            <w:pPr>
              <w:spacing w:after="0"/>
              <w:jc w:val="right"/>
            </w:pPr>
            <w:r>
              <w:rPr>
                <w:sz w:val="16"/>
              </w:rPr>
              <w:t>$692,431</w:t>
            </w:r>
          </w:p>
        </w:tc>
        <w:tc>
          <w:tcPr>
            <w:tcW w:type="dxa" w:w="1126"/>
          </w:tcPr>
          <w:p>
            <w:pPr>
              <w:spacing w:after="0"/>
              <w:jc w:val="right"/>
            </w:pPr>
            <w:r>
              <w:rPr>
                <w:sz w:val="16"/>
              </w:rPr>
              <w:t>$125,195</w:t>
            </w:r>
          </w:p>
        </w:tc>
        <w:tc>
          <w:tcPr>
            <w:tcW w:type="dxa" w:w="1015"/>
          </w:tcPr>
          <w:p>
            <w:pPr>
              <w:spacing w:after="0"/>
              <w:jc w:val="right"/>
            </w:pPr>
            <w:r>
              <w:rPr>
                <w:sz w:val="16"/>
              </w:rPr>
              <w:t>$1,504</w:t>
            </w:r>
          </w:p>
        </w:tc>
        <w:tc>
          <w:tcPr>
            <w:tcW w:type="dxa" w:w="1305"/>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$5,645,451</w:t>
            </w:r>
          </w:p>
        </w:tc>
        <w:tc>
          <w:tcPr>
            <w:tcW w:type="dxa" w:w="1138"/>
          </w:tcPr>
          <w:p>
            <w:pPr>
              <w:spacing w:after="0"/>
              <w:jc w:val="right"/>
            </w:pPr>
            <w:r>
              <w:rPr>
                <w:sz w:val="16"/>
              </w:rPr>
              <w:t>n/a</w:t>
            </w:r>
          </w:p>
        </w:tc>
        <w:tc>
          <w:tcPr>
            <w:tcW w:type="dxa" w:w="1046"/>
          </w:tcPr>
          <w:p>
            <w:pPr>
              <w:spacing w:after="0"/>
              <w:jc w:val="right"/>
            </w:pPr>
            <w:r>
              <w:rPr>
                <w:sz w:val="16"/>
              </w:rPr>
              <w:t>24</w:t>
            </w:r>
          </w:p>
        </w:tc>
        <w:tc>
          <w:tcPr>
            <w:tcW w:type="dxa" w:w="948"/>
          </w:tcPr>
          <w:p>
            <w:pPr>
              <w:spacing w:after="0"/>
              <w:jc w:val="right"/>
            </w:pPr>
            <w:r>
              <w:rPr>
                <w:sz w:val="16"/>
              </w:rPr>
              <w:t>$40</w:t>
            </w:r>
          </w:p>
        </w:tc>
        <w:tc>
          <w:tcPr>
            <w:tcW w:type="dxa" w:w="1126"/>
          </w:tcPr>
          <w:p>
            <w:pPr>
              <w:spacing w:after="0"/>
              <w:jc w:val="right"/>
            </w:pPr>
            <w:r>
              <w:rPr>
                <w:sz w:val="16"/>
              </w:rPr>
              <w:t>n/a</w:t>
            </w:r>
          </w:p>
        </w:tc>
        <w:tc>
          <w:tcPr>
            <w:tcW w:type="dxa" w:w="1015"/>
          </w:tcPr>
          <w:p>
            <w:pPr>
              <w:spacing w:after="0"/>
              <w:jc w:val="right"/>
            </w:pPr>
            <w:r>
              <w:rPr>
                <w:sz w:val="16"/>
              </w:rPr>
              <w:t>$4,227</w:t>
            </w:r>
          </w:p>
        </w:tc>
        <w:tc>
          <w:tcPr>
            <w:tcW w:type="dxa" w:w="1305"/>
          </w:tcPr>
          <w:p>
            <w:pPr>
              <w:spacing w:after="0"/>
              <w:jc w:val="right"/>
            </w:pPr>
            <w:r>
              <w:rPr>
                <w:sz w:val="16"/>
              </w:rPr>
              <w:t>0.000704%</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$822,710,346</w:t>
            </w:r>
          </w:p>
        </w:tc>
        <w:tc>
          <w:tcPr>
            <w:tcW w:type="dxa" w:w="1138"/>
          </w:tcPr>
          <w:p>
            <w:pPr>
              <w:spacing w:after="0"/>
              <w:jc w:val="right"/>
            </w:pPr>
            <w:r>
              <w:rPr>
                <w:sz w:val="16"/>
              </w:rPr>
              <w:t>n/a</w:t>
            </w:r>
          </w:p>
        </w:tc>
        <w:tc>
          <w:tcPr>
            <w:tcW w:type="dxa" w:w="1046"/>
          </w:tcPr>
          <w:p>
            <w:pPr>
              <w:spacing w:after="0"/>
              <w:jc w:val="right"/>
            </w:pPr>
            <w:r>
              <w:rPr>
                <w:sz w:val="16"/>
              </w:rPr>
              <w:t>3,442</w:t>
            </w:r>
          </w:p>
        </w:tc>
        <w:tc>
          <w:tcPr>
            <w:tcW w:type="dxa" w:w="948"/>
          </w:tcPr>
          <w:p>
            <w:pPr>
              <w:spacing w:after="0"/>
              <w:jc w:val="right"/>
            </w:pPr>
            <w:r>
              <w:rPr>
                <w:sz w:val="16"/>
              </w:rPr>
              <w:t>$1,534</w:t>
            </w:r>
          </w:p>
        </w:tc>
        <w:tc>
          <w:tcPr>
            <w:tcW w:type="dxa" w:w="1126"/>
          </w:tcPr>
          <w:p>
            <w:pPr>
              <w:spacing w:after="0"/>
              <w:jc w:val="right"/>
            </w:pPr>
            <w:r>
              <w:rPr>
                <w:sz w:val="16"/>
              </w:rPr>
              <w:t>n/a</w:t>
            </w:r>
          </w:p>
        </w:tc>
        <w:tc>
          <w:tcPr>
            <w:tcW w:type="dxa" w:w="1015"/>
          </w:tcPr>
          <w:p>
            <w:pPr>
              <w:spacing w:after="0"/>
              <w:jc w:val="right"/>
            </w:pPr>
            <w:r>
              <w:rPr>
                <w:sz w:val="16"/>
              </w:rPr>
              <w:t>$14,482</w:t>
            </w:r>
          </w:p>
        </w:tc>
        <w:tc>
          <w:tcPr>
            <w:tcW w:type="dxa" w:w="1305"/>
          </w:tcPr>
          <w:p>
            <w:pPr>
              <w:spacing w:after="0"/>
              <w:jc w:val="right"/>
            </w:pPr>
            <w:r>
              <w:rPr>
                <w:sz w:val="16"/>
              </w:rPr>
              <w:t>0.000186%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$822,710,346</w:t>
            </w:r>
          </w:p>
        </w:tc>
        <w:tc>
          <w:tcPr>
            <w:tcW w:type="dxa" w:w="1138"/>
          </w:tcPr>
          <w:p>
            <w:pPr>
              <w:spacing w:after="0"/>
              <w:jc w:val="right"/>
            </w:pPr>
            <w:r>
              <w:rPr>
                <w:sz w:val="16"/>
              </w:rPr>
              <w:t>$75,275,620</w:t>
            </w:r>
          </w:p>
        </w:tc>
        <w:tc>
          <w:tcPr>
            <w:tcW w:type="dxa" w:w="1046"/>
          </w:tcPr>
          <w:p>
            <w:pPr>
              <w:spacing w:after="0"/>
              <w:jc w:val="right"/>
            </w:pPr>
            <w:r>
              <w:rPr>
                <w:sz w:val="16"/>
              </w:rPr>
              <w:t>3,442</w:t>
            </w:r>
          </w:p>
        </w:tc>
        <w:tc>
          <w:tcPr>
            <w:tcW w:type="dxa" w:w="948"/>
          </w:tcPr>
          <w:p>
            <w:pPr>
              <w:spacing w:after="0"/>
              <w:jc w:val="right"/>
            </w:pPr>
            <w:r>
              <w:rPr>
                <w:sz w:val="16"/>
              </w:rPr>
              <w:t>$433,372</w:t>
            </w:r>
          </w:p>
        </w:tc>
        <w:tc>
          <w:tcPr>
            <w:tcW w:type="dxa" w:w="1126"/>
          </w:tcPr>
          <w:p>
            <w:pPr>
              <w:spacing w:after="0"/>
              <w:jc w:val="right"/>
            </w:pPr>
            <w:r>
              <w:rPr>
                <w:sz w:val="16"/>
              </w:rPr>
              <w:t>$644</w:t>
            </w:r>
          </w:p>
        </w:tc>
        <w:tc>
          <w:tcPr>
            <w:tcW w:type="dxa" w:w="1015"/>
          </w:tcPr>
          <w:p>
            <w:pPr>
              <w:spacing w:after="0"/>
              <w:jc w:val="right"/>
            </w:pPr>
            <w:r>
              <w:rPr>
                <w:sz w:val="16"/>
              </w:rPr>
              <w:t>$52,983</w:t>
            </w:r>
          </w:p>
        </w:tc>
        <w:tc>
          <w:tcPr>
            <w:tcW w:type="dxa" w:w="1305"/>
          </w:tcPr>
          <w:p>
            <w:pPr>
              <w:spacing w:after="0"/>
              <w:jc w:val="right"/>
            </w:pPr>
            <w:r>
              <w:rPr>
                <w:sz w:val="16"/>
              </w:rPr>
              <w:t>0.0527%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$822,710,346</w:t>
            </w:r>
          </w:p>
        </w:tc>
        <w:tc>
          <w:tcPr>
            <w:tcW w:type="dxa" w:w="1138"/>
          </w:tcPr>
          <w:p>
            <w:pPr>
              <w:spacing w:after="0"/>
              <w:jc w:val="right"/>
            </w:pPr>
            <w:r>
              <w:rPr>
                <w:sz w:val="16"/>
              </w:rPr>
              <w:t>$75,275,620</w:t>
            </w:r>
          </w:p>
        </w:tc>
        <w:tc>
          <w:tcPr>
            <w:tcW w:type="dxa" w:w="1046"/>
          </w:tcPr>
          <w:p>
            <w:pPr>
              <w:spacing w:after="0"/>
              <w:jc w:val="right"/>
            </w:pPr>
            <w:r>
              <w:rPr>
                <w:sz w:val="16"/>
              </w:rPr>
              <w:t>3,442</w:t>
            </w:r>
          </w:p>
        </w:tc>
        <w:tc>
          <w:tcPr>
            <w:tcW w:type="dxa" w:w="948"/>
          </w:tcPr>
          <w:p>
            <w:pPr>
              <w:spacing w:after="0"/>
              <w:jc w:val="right"/>
            </w:pPr>
            <w:r>
              <w:rPr>
                <w:sz w:val="16"/>
              </w:rPr>
              <w:t>$109,600</w:t>
            </w:r>
          </w:p>
        </w:tc>
        <w:tc>
          <w:tcPr>
            <w:tcW w:type="dxa" w:w="1126"/>
          </w:tcPr>
          <w:p>
            <w:pPr>
              <w:spacing w:after="0"/>
              <w:jc w:val="right"/>
            </w:pPr>
            <w:r>
              <w:rPr>
                <w:sz w:val="16"/>
              </w:rPr>
              <w:t>$4,125</w:t>
            </w:r>
          </w:p>
        </w:tc>
        <w:tc>
          <w:tcPr>
            <w:tcW w:type="dxa" w:w="1015"/>
          </w:tcPr>
          <w:p>
            <w:pPr>
              <w:spacing w:after="0"/>
              <w:jc w:val="right"/>
            </w:pPr>
            <w:r>
              <w:rPr>
                <w:sz w:val="16"/>
              </w:rPr>
              <w:t>$376,292</w:t>
            </w:r>
          </w:p>
        </w:tc>
        <w:tc>
          <w:tcPr>
            <w:tcW w:type="dxa" w:w="1305"/>
          </w:tcPr>
          <w:p>
            <w:pPr>
              <w:spacing w:after="0"/>
              <w:jc w:val="right"/>
            </w:pPr>
            <w:r>
              <w:rPr>
                <w:sz w:val="16"/>
              </w:rPr>
              <w:t>0.0133%</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$494,194,003</w:t>
            </w:r>
          </w:p>
        </w:tc>
        <w:tc>
          <w:tcPr>
            <w:tcW w:type="dxa" w:w="1138"/>
          </w:tcPr>
          <w:p>
            <w:pPr>
              <w:spacing w:after="0"/>
              <w:jc w:val="right"/>
            </w:pPr>
            <w:r>
              <w:rPr>
                <w:sz w:val="16"/>
              </w:rPr>
              <w:t>$40,848,376</w:t>
            </w:r>
          </w:p>
        </w:tc>
        <w:tc>
          <w:tcPr>
            <w:tcW w:type="dxa" w:w="1046"/>
          </w:tcPr>
          <w:p>
            <w:pPr>
              <w:spacing w:after="0"/>
              <w:jc w:val="right"/>
            </w:pPr>
            <w:r>
              <w:rPr>
                <w:sz w:val="16"/>
              </w:rPr>
              <w:t>2,376</w:t>
            </w:r>
          </w:p>
        </w:tc>
        <w:tc>
          <w:tcPr>
            <w:tcW w:type="dxa" w:w="948"/>
          </w:tcPr>
          <w:p>
            <w:pPr>
              <w:spacing w:after="0"/>
              <w:jc w:val="right"/>
            </w:pPr>
            <w:r>
              <w:rPr>
                <w:sz w:val="16"/>
              </w:rPr>
              <w:t>$635,394</w:t>
            </w:r>
          </w:p>
        </w:tc>
        <w:tc>
          <w:tcPr>
            <w:tcW w:type="dxa" w:w="1126"/>
          </w:tcPr>
          <w:p>
            <w:pPr>
              <w:spacing w:after="0"/>
              <w:jc w:val="right"/>
            </w:pPr>
            <w:r>
              <w:rPr>
                <w:sz w:val="16"/>
              </w:rPr>
              <w:t>$3,433</w:t>
            </w:r>
          </w:p>
        </w:tc>
        <w:tc>
          <w:tcPr>
            <w:tcW w:type="dxa" w:w="1015"/>
          </w:tcPr>
          <w:p>
            <w:pPr>
              <w:spacing w:after="0"/>
              <w:jc w:val="right"/>
            </w:pPr>
            <w:r>
              <w:rPr>
                <w:sz w:val="16"/>
              </w:rPr>
              <w:t>$84,103</w:t>
            </w:r>
          </w:p>
        </w:tc>
        <w:tc>
          <w:tcPr>
            <w:tcW w:type="dxa" w:w="1305"/>
          </w:tcPr>
          <w:p>
            <w:pPr>
              <w:spacing w:after="0"/>
              <w:jc w:val="right"/>
            </w:pPr>
            <w:r>
              <w:rPr>
                <w:sz w:val="16"/>
              </w:rPr>
              <w:t>0.129%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$822,710,346</w:t>
            </w:r>
          </w:p>
        </w:tc>
        <w:tc>
          <w:tcPr>
            <w:tcW w:type="dxa" w:w="1138"/>
          </w:tcPr>
          <w:p>
            <w:pPr>
              <w:spacing w:after="0"/>
              <w:jc w:val="right"/>
            </w:pPr>
            <w:r>
              <w:rPr>
                <w:sz w:val="16"/>
              </w:rPr>
              <w:t>$75,275,620</w:t>
            </w:r>
          </w:p>
        </w:tc>
        <w:tc>
          <w:tcPr>
            <w:tcW w:type="dxa" w:w="1046"/>
          </w:tcPr>
          <w:p>
            <w:pPr>
              <w:spacing w:after="0"/>
              <w:jc w:val="right"/>
            </w:pPr>
            <w:r>
              <w:rPr>
                <w:sz w:val="16"/>
              </w:rPr>
              <w:t>3,442</w:t>
            </w:r>
          </w:p>
        </w:tc>
        <w:tc>
          <w:tcPr>
            <w:tcW w:type="dxa" w:w="948"/>
          </w:tcPr>
          <w:p>
            <w:pPr>
              <w:spacing w:after="0"/>
              <w:jc w:val="right"/>
            </w:pPr>
            <w:r>
              <w:rPr>
                <w:sz w:val="16"/>
              </w:rPr>
              <w:t>$13,849</w:t>
            </w:r>
          </w:p>
        </w:tc>
        <w:tc>
          <w:tcPr>
            <w:tcW w:type="dxa" w:w="1126"/>
          </w:tcPr>
          <w:p>
            <w:pPr>
              <w:spacing w:after="0"/>
              <w:jc w:val="right"/>
            </w:pPr>
            <w:r>
              <w:rPr>
                <w:sz w:val="16"/>
              </w:rPr>
              <w:t>$255</w:t>
            </w:r>
          </w:p>
        </w:tc>
        <w:tc>
          <w:tcPr>
            <w:tcW w:type="dxa" w:w="1015"/>
          </w:tcPr>
          <w:p>
            <w:pPr>
              <w:spacing w:after="0"/>
              <w:jc w:val="right"/>
            </w:pPr>
            <w:r>
              <w:rPr>
                <w:sz w:val="16"/>
              </w:rPr>
              <w:t>$28,438</w:t>
            </w:r>
          </w:p>
        </w:tc>
        <w:tc>
          <w:tcPr>
            <w:tcW w:type="dxa" w:w="1305"/>
          </w:tcPr>
          <w:p>
            <w:pPr>
              <w:spacing w:after="0"/>
              <w:jc w:val="right"/>
            </w:pPr>
            <w:r>
              <w:rPr>
                <w:sz w:val="16"/>
              </w:rPr>
              <w:t>0.00168%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3,442</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$822,710,346</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$75,275,620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$3,926,093</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$879,971</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Roger Mills County</w:t>
            </w:r>
          </w:p>
        </w:tc>
        <w:tc>
          <w:tcPr>
            <w:tcW w:type="dxa" w:w="1559"/>
          </w:tcPr>
          <w:p>
            <w:pPr>
              <w:spacing w:after="0"/>
              <w:jc w:val="left"/>
            </w:pPr>
            <w:r>
              <w:rPr>
                <w:sz w:val="16"/>
              </w:rPr>
              <w:t>400542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Roger Mills County, OK: risk-assessment baseline packet, release 2026-10 (data as of 2026-09-30; County FIPS 40129). Automated baseline. </w:t>
      </w:r>
      <w:hyperlink r:id="rId15">
        <w:r>
          <w:rPr>
            <w:color w:val="1F4E99"/>
            <w:sz w:val="17"/>
            <w:u w:val="single"/>
          </w:rPr>
          <w:t>https://hazardplain.org/ok/40129/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Roger Mills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1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Roger Mills County, OK: Risk-assessment baseline packet</dc:title>
  <dc:subject>Hazard Plain release 2026-10, as of 2026-09-30. Automated baseline</dc:subject>
  <dc:creator>Hazard Plain</dc:creator>
  <cp:keywords>Hazard Plain; hazard mitigation; risk assessment; 40129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