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Pushmataha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40127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2027-06-27</w:t>
      </w:r>
    </w:p>
    <w:p>
      <w:pPr>
        <w:keepNext/>
        <w:spacing w:after="40" w:before="0"/>
      </w:pPr>
      <w:r>
        <w:rPr>
          <w:b/>
        </w:rPr>
        <w:t xml:space="preserve">Plan: </w:t>
      </w:r>
      <w:r>
        <w:rPr/>
        <w:t>Pushmataha County (FEMA plan 107102)</w:t>
      </w:r>
    </w:p>
    <w:p>
      <w:pPr>
        <w:keepNext/>
        <w:spacing w:after="40" w:before="0"/>
      </w:pPr>
      <w:r>
        <w:rPr>
          <w:b/>
        </w:rPr>
        <w:t xml:space="preserve">Approved: </w:t>
      </w:r>
      <w:r>
        <w:rPr/>
        <w:t>2022-06-28</w:t>
      </w:r>
    </w:p>
    <w:p>
      <w:pPr>
        <w:keepNext/>
        <w:spacing w:after="40" w:before="0"/>
      </w:pPr>
      <w:r>
        <w:rPr>
          <w:b/>
        </w:rPr>
        <w:t xml:space="preserve">Expires: </w:t>
      </w:r>
      <w:r>
        <w:rPr/>
        <w:t>2027-06-27</w:t>
      </w:r>
    </w:p>
    <w:p>
      <w:pPr>
        <w:keepNext/>
        <w:spacing w:after="40" w:before="0"/>
      </w:pPr>
      <w:r>
        <w:rPr>
          <w:b/>
        </w:rPr>
        <w:t xml:space="preserve">As of: </w:t>
      </w:r>
      <w:r>
        <w:rPr/>
        <w:t>2026-09-28</w:t>
      </w:r>
    </w:p>
    <w:p>
      <w:pPr>
        <w:keepNext/>
        <w:spacing w:after="40" w:before="0"/>
      </w:pPr>
      <w:r>
        <w:rPr>
          <w:b/>
        </w:rPr>
        <w:t xml:space="preserve">Days: </w:t>
      </w:r>
      <w:r>
        <w:rPr/>
        <w:t>272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DR-4721-OK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8"/>
        <w:gridCol w:w="1811"/>
        <w:gridCol w:w="2083"/>
        <w:gridCol w:w="2500"/>
        <w:gridCol w:w="1262"/>
        <w:gridCol w:w="1037"/>
        <w:gridCol w:w="854"/>
        <w:gridCol w:w="1518"/>
        <w:gridCol w:w="1268"/>
      </w:tblGrid>
      <w:tr>
        <w:trPr>
          <w:cantSplit/>
          <w:tblHeader/>
        </w:trPr>
        <w:tc>
          <w:tcPr>
            <w:tcW w:type="dxa" w:w="1778"/>
            <w:shd w:val="clear" w:color="auto" w:fill="E8E8E8"/>
          </w:tcPr>
          <w:p>
            <w:pPr>
              <w:spacing w:after="0"/>
              <w:jc w:val="left"/>
            </w:pPr>
            <w:r>
              <w:rPr>
                <w:b/>
                <w:sz w:val="16"/>
              </w:rPr>
              <w:t>Jurisdiction</w:t>
            </w:r>
          </w:p>
        </w:tc>
        <w:tc>
          <w:tcPr>
            <w:tcW w:type="dxa" w:w="1811"/>
            <w:shd w:val="clear" w:color="auto" w:fill="E8E8E8"/>
          </w:tcPr>
          <w:p>
            <w:pPr>
              <w:spacing w:after="0"/>
              <w:jc w:val="left"/>
            </w:pPr>
            <w:r>
              <w:rPr>
                <w:b/>
                <w:sz w:val="16"/>
              </w:rPr>
              <w:t>Type</w:t>
            </w:r>
          </w:p>
        </w:tc>
        <w:tc>
          <w:tcPr>
            <w:tcW w:type="dxa" w:w="2083"/>
            <w:shd w:val="clear" w:color="auto" w:fill="E8E8E8"/>
          </w:tcPr>
          <w:p>
            <w:pPr>
              <w:spacing w:after="0"/>
              <w:jc w:val="left"/>
            </w:pPr>
            <w:r>
              <w:rPr>
                <w:b/>
                <w:sz w:val="16"/>
              </w:rPr>
              <w:t>Status</w:t>
            </w:r>
          </w:p>
        </w:tc>
        <w:tc>
          <w:tcPr>
            <w:tcW w:type="dxa" w:w="2500"/>
            <w:shd w:val="clear" w:color="auto" w:fill="E8E8E8"/>
          </w:tcPr>
          <w:p>
            <w:pPr>
              <w:spacing w:after="0"/>
              <w:jc w:val="left"/>
            </w:pPr>
            <w:r>
              <w:rPr>
                <w:b/>
                <w:sz w:val="16"/>
              </w:rPr>
              <w:t>Plan</w:t>
            </w:r>
          </w:p>
        </w:tc>
        <w:tc>
          <w:tcPr>
            <w:tcW w:type="dxa" w:w="126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18"/>
            <w:shd w:val="clear" w:color="auto" w:fill="E8E8E8"/>
          </w:tcPr>
          <w:p>
            <w:pPr>
              <w:spacing w:after="0"/>
              <w:jc w:val="left"/>
            </w:pPr>
            <w:r>
              <w:rPr>
                <w:b/>
                <w:sz w:val="16"/>
              </w:rPr>
              <w:t>Update underway</w:t>
            </w:r>
          </w:p>
        </w:tc>
        <w:tc>
          <w:tcPr>
            <w:tcW w:type="dxa" w:w="1268"/>
            <w:shd w:val="clear" w:color="auto" w:fill="E8E8E8"/>
          </w:tcPr>
          <w:p>
            <w:pPr>
              <w:spacing w:after="0"/>
              <w:jc w:val="left"/>
            </w:pPr>
            <w:r>
              <w:rPr>
                <w:b/>
                <w:sz w:val="16"/>
              </w:rPr>
              <w:t>Notes</w:t>
            </w:r>
          </w:p>
        </w:tc>
      </w:tr>
      <w:tr>
        <w:trPr>
          <w:cantSplit/>
        </w:trPr>
        <w:tc>
          <w:tcPr>
            <w:tcW w:type="dxa" w:w="1778"/>
          </w:tcPr>
          <w:p>
            <w:pPr>
              <w:spacing w:after="0"/>
              <w:jc w:val="left"/>
            </w:pPr>
            <w:r>
              <w:rPr>
                <w:sz w:val="16"/>
              </w:rPr>
              <w:t>Pushmataha County</w:t>
            </w:r>
          </w:p>
        </w:tc>
        <w:tc>
          <w:tcPr>
            <w:tcW w:type="dxa" w:w="1811"/>
          </w:tcPr>
          <w:p>
            <w:pPr>
              <w:spacing w:after="0"/>
              <w:jc w:val="left"/>
            </w:pPr>
            <w:r>
              <w:rPr>
                <w:sz w:val="16"/>
              </w:rPr>
              <w:t>County</w:t>
            </w:r>
          </w:p>
        </w:tc>
        <w:tc>
          <w:tcPr>
            <w:tcW w:type="dxa" w:w="2083"/>
          </w:tcPr>
          <w:p>
            <w:pPr>
              <w:spacing w:after="0"/>
              <w:jc w:val="left"/>
            </w:pPr>
            <w:r>
              <w:rPr>
                <w:sz w:val="16"/>
              </w:rPr>
              <w:t>Approved, expires 2027-06-27</w:t>
            </w:r>
          </w:p>
        </w:tc>
        <w:tc>
          <w:tcPr>
            <w:tcW w:type="dxa" w:w="2500"/>
          </w:tcPr>
          <w:p>
            <w:pPr>
              <w:spacing w:after="0"/>
              <w:jc w:val="left"/>
            </w:pPr>
            <w:r>
              <w:rPr>
                <w:sz w:val="16"/>
              </w:rPr>
              <w:t>Pushmataha County (FEMA plan 107102)</w:t>
            </w:r>
          </w:p>
        </w:tc>
        <w:tc>
          <w:tcPr>
            <w:tcW w:type="dxa" w:w="1262"/>
          </w:tcPr>
          <w:p>
            <w:pPr>
              <w:spacing w:after="0"/>
              <w:jc w:val="left"/>
            </w:pPr>
            <w:r>
              <w:rPr>
                <w:sz w:val="16"/>
              </w:rPr>
              <w:t>2022-06-28</w:t>
            </w:r>
          </w:p>
        </w:tc>
        <w:tc>
          <w:tcPr>
            <w:tcW w:type="dxa" w:w="1037"/>
          </w:tcPr>
          <w:p>
            <w:pPr>
              <w:spacing w:after="0"/>
              <w:jc w:val="left"/>
            </w:pPr>
            <w:r>
              <w:rPr>
                <w:sz w:val="16"/>
              </w:rPr>
              <w:t>2027-06-27</w:t>
            </w:r>
          </w:p>
        </w:tc>
        <w:tc>
          <w:tcPr>
            <w:tcW w:type="dxa" w:w="854"/>
          </w:tcPr>
          <w:p>
            <w:pPr>
              <w:spacing w:after="0"/>
              <w:jc w:val="right"/>
            </w:pPr>
            <w:r>
              <w:rPr>
                <w:sz w:val="16"/>
              </w:rPr>
              <w:t>272</w:t>
            </w:r>
          </w:p>
        </w:tc>
        <w:tc>
          <w:tcPr>
            <w:tcW w:type="dxa" w:w="1518"/>
          </w:tcPr>
          <w:p>
            <w:pPr>
              <w:spacing w:after="0"/>
              <w:jc w:val="left"/>
            </w:pPr>
          </w:p>
        </w:tc>
        <w:tc>
          <w:tcPr>
            <w:tcW w:type="dxa" w:w="1268"/>
          </w:tcPr>
          <w:p>
            <w:pPr>
              <w:spacing w:after="0"/>
              <w:jc w:val="left"/>
            </w:pPr>
          </w:p>
        </w:tc>
      </w:tr>
      <w:tr>
        <w:trPr>
          <w:cantSplit/>
        </w:trPr>
        <w:tc>
          <w:tcPr>
            <w:tcW w:type="dxa" w:w="1778"/>
          </w:tcPr>
          <w:p>
            <w:pPr>
              <w:spacing w:after="0"/>
              <w:jc w:val="left"/>
            </w:pPr>
            <w:r>
              <w:rPr>
                <w:sz w:val="16"/>
              </w:rPr>
              <w:t>Albion town</w:t>
            </w:r>
          </w:p>
        </w:tc>
        <w:tc>
          <w:tcPr>
            <w:tcW w:type="dxa" w:w="1811"/>
          </w:tcPr>
          <w:p>
            <w:pPr>
              <w:spacing w:after="0"/>
              <w:jc w:val="left"/>
            </w:pPr>
            <w:r>
              <w:rPr>
                <w:sz w:val="16"/>
              </w:rPr>
              <w:t>Town</w:t>
            </w:r>
          </w:p>
        </w:tc>
        <w:tc>
          <w:tcPr>
            <w:tcW w:type="dxa" w:w="2083"/>
          </w:tcPr>
          <w:p>
            <w:pPr>
              <w:spacing w:after="0"/>
              <w:jc w:val="left"/>
            </w:pPr>
            <w:r>
              <w:rPr>
                <w:sz w:val="16"/>
              </w:rPr>
              <w:t>Approved, expires 2027-06-27</w:t>
            </w:r>
          </w:p>
        </w:tc>
        <w:tc>
          <w:tcPr>
            <w:tcW w:type="dxa" w:w="2500"/>
          </w:tcPr>
          <w:p>
            <w:pPr>
              <w:spacing w:after="0"/>
              <w:jc w:val="left"/>
            </w:pPr>
            <w:r>
              <w:rPr>
                <w:sz w:val="16"/>
              </w:rPr>
              <w:t>Pushmataha County (FEMA plan 107102)</w:t>
            </w:r>
          </w:p>
        </w:tc>
        <w:tc>
          <w:tcPr>
            <w:tcW w:type="dxa" w:w="1262"/>
          </w:tcPr>
          <w:p>
            <w:pPr>
              <w:spacing w:after="0"/>
              <w:jc w:val="left"/>
            </w:pPr>
            <w:r>
              <w:rPr>
                <w:sz w:val="16"/>
              </w:rPr>
              <w:t>2022-06-28</w:t>
            </w:r>
          </w:p>
        </w:tc>
        <w:tc>
          <w:tcPr>
            <w:tcW w:type="dxa" w:w="1037"/>
          </w:tcPr>
          <w:p>
            <w:pPr>
              <w:spacing w:after="0"/>
              <w:jc w:val="left"/>
            </w:pPr>
            <w:r>
              <w:rPr>
                <w:sz w:val="16"/>
              </w:rPr>
              <w:t>2027-06-27</w:t>
            </w:r>
          </w:p>
        </w:tc>
        <w:tc>
          <w:tcPr>
            <w:tcW w:type="dxa" w:w="854"/>
          </w:tcPr>
          <w:p>
            <w:pPr>
              <w:spacing w:after="0"/>
              <w:jc w:val="right"/>
            </w:pPr>
            <w:r>
              <w:rPr>
                <w:sz w:val="16"/>
              </w:rPr>
              <w:t>272</w:t>
            </w:r>
          </w:p>
        </w:tc>
        <w:tc>
          <w:tcPr>
            <w:tcW w:type="dxa" w:w="1518"/>
          </w:tcPr>
          <w:p>
            <w:pPr>
              <w:spacing w:after="0"/>
              <w:jc w:val="left"/>
            </w:pPr>
          </w:p>
        </w:tc>
        <w:tc>
          <w:tcPr>
            <w:tcW w:type="dxa" w:w="1268"/>
          </w:tcPr>
          <w:p>
            <w:pPr>
              <w:spacing w:after="0"/>
              <w:jc w:val="left"/>
            </w:pPr>
          </w:p>
        </w:tc>
      </w:tr>
      <w:tr>
        <w:trPr>
          <w:cantSplit/>
        </w:trPr>
        <w:tc>
          <w:tcPr>
            <w:tcW w:type="dxa" w:w="1778"/>
          </w:tcPr>
          <w:p>
            <w:pPr>
              <w:spacing w:after="0"/>
              <w:jc w:val="left"/>
            </w:pPr>
            <w:r>
              <w:rPr>
                <w:sz w:val="16"/>
              </w:rPr>
              <w:t>Antlers city</w:t>
            </w:r>
          </w:p>
        </w:tc>
        <w:tc>
          <w:tcPr>
            <w:tcW w:type="dxa" w:w="1811"/>
          </w:tcPr>
          <w:p>
            <w:pPr>
              <w:spacing w:after="0"/>
              <w:jc w:val="left"/>
            </w:pPr>
            <w:r>
              <w:rPr>
                <w:sz w:val="16"/>
              </w:rPr>
              <w:t>City</w:t>
            </w:r>
          </w:p>
        </w:tc>
        <w:tc>
          <w:tcPr>
            <w:tcW w:type="dxa" w:w="2083"/>
          </w:tcPr>
          <w:p>
            <w:pPr>
              <w:spacing w:after="0"/>
              <w:jc w:val="left"/>
            </w:pPr>
            <w:r>
              <w:rPr>
                <w:sz w:val="16"/>
              </w:rPr>
              <w:t>Approved, expires 2027-06-27</w:t>
            </w:r>
          </w:p>
        </w:tc>
        <w:tc>
          <w:tcPr>
            <w:tcW w:type="dxa" w:w="2500"/>
          </w:tcPr>
          <w:p>
            <w:pPr>
              <w:spacing w:after="0"/>
              <w:jc w:val="left"/>
            </w:pPr>
            <w:r>
              <w:rPr>
                <w:sz w:val="16"/>
              </w:rPr>
              <w:t>Pushmataha County (FEMA plan 107102)</w:t>
            </w:r>
          </w:p>
        </w:tc>
        <w:tc>
          <w:tcPr>
            <w:tcW w:type="dxa" w:w="1262"/>
          </w:tcPr>
          <w:p>
            <w:pPr>
              <w:spacing w:after="0"/>
              <w:jc w:val="left"/>
            </w:pPr>
            <w:r>
              <w:rPr>
                <w:sz w:val="16"/>
              </w:rPr>
              <w:t>2022-06-28</w:t>
            </w:r>
          </w:p>
        </w:tc>
        <w:tc>
          <w:tcPr>
            <w:tcW w:type="dxa" w:w="1037"/>
          </w:tcPr>
          <w:p>
            <w:pPr>
              <w:spacing w:after="0"/>
              <w:jc w:val="left"/>
            </w:pPr>
            <w:r>
              <w:rPr>
                <w:sz w:val="16"/>
              </w:rPr>
              <w:t>2027-06-27</w:t>
            </w:r>
          </w:p>
        </w:tc>
        <w:tc>
          <w:tcPr>
            <w:tcW w:type="dxa" w:w="854"/>
          </w:tcPr>
          <w:p>
            <w:pPr>
              <w:spacing w:after="0"/>
              <w:jc w:val="right"/>
            </w:pPr>
            <w:r>
              <w:rPr>
                <w:sz w:val="16"/>
              </w:rPr>
              <w:t>272</w:t>
            </w:r>
          </w:p>
        </w:tc>
        <w:tc>
          <w:tcPr>
            <w:tcW w:type="dxa" w:w="1518"/>
          </w:tcPr>
          <w:p>
            <w:pPr>
              <w:spacing w:after="0"/>
              <w:jc w:val="left"/>
            </w:pPr>
          </w:p>
        </w:tc>
        <w:tc>
          <w:tcPr>
            <w:tcW w:type="dxa" w:w="1268"/>
          </w:tcPr>
          <w:p>
            <w:pPr>
              <w:spacing w:after="0"/>
              <w:jc w:val="left"/>
            </w:pPr>
          </w:p>
        </w:tc>
      </w:tr>
      <w:tr>
        <w:trPr>
          <w:cantSplit/>
        </w:trPr>
        <w:tc>
          <w:tcPr>
            <w:tcW w:type="dxa" w:w="1778"/>
          </w:tcPr>
          <w:p>
            <w:pPr>
              <w:spacing w:after="0"/>
              <w:jc w:val="left"/>
            </w:pPr>
            <w:r>
              <w:rPr>
                <w:sz w:val="16"/>
              </w:rPr>
              <w:t>Clayton town</w:t>
            </w:r>
          </w:p>
        </w:tc>
        <w:tc>
          <w:tcPr>
            <w:tcW w:type="dxa" w:w="1811"/>
          </w:tcPr>
          <w:p>
            <w:pPr>
              <w:spacing w:after="0"/>
              <w:jc w:val="left"/>
            </w:pPr>
            <w:r>
              <w:rPr>
                <w:sz w:val="16"/>
              </w:rPr>
              <w:t>Town</w:t>
            </w:r>
          </w:p>
        </w:tc>
        <w:tc>
          <w:tcPr>
            <w:tcW w:type="dxa" w:w="2083"/>
          </w:tcPr>
          <w:p>
            <w:pPr>
              <w:spacing w:after="0"/>
              <w:jc w:val="left"/>
            </w:pPr>
            <w:r>
              <w:rPr>
                <w:sz w:val="16"/>
              </w:rPr>
              <w:t>Approved, expires 2027-06-27</w:t>
            </w:r>
          </w:p>
        </w:tc>
        <w:tc>
          <w:tcPr>
            <w:tcW w:type="dxa" w:w="2500"/>
          </w:tcPr>
          <w:p>
            <w:pPr>
              <w:spacing w:after="0"/>
              <w:jc w:val="left"/>
            </w:pPr>
            <w:r>
              <w:rPr>
                <w:sz w:val="16"/>
              </w:rPr>
              <w:t>Pushmataha County (FEMA plan 107102)</w:t>
            </w:r>
          </w:p>
        </w:tc>
        <w:tc>
          <w:tcPr>
            <w:tcW w:type="dxa" w:w="1262"/>
          </w:tcPr>
          <w:p>
            <w:pPr>
              <w:spacing w:after="0"/>
              <w:jc w:val="left"/>
            </w:pPr>
            <w:r>
              <w:rPr>
                <w:sz w:val="16"/>
              </w:rPr>
              <w:t>2022-06-28</w:t>
            </w:r>
          </w:p>
        </w:tc>
        <w:tc>
          <w:tcPr>
            <w:tcW w:type="dxa" w:w="1037"/>
          </w:tcPr>
          <w:p>
            <w:pPr>
              <w:spacing w:after="0"/>
              <w:jc w:val="left"/>
            </w:pPr>
            <w:r>
              <w:rPr>
                <w:sz w:val="16"/>
              </w:rPr>
              <w:t>2027-06-27</w:t>
            </w:r>
          </w:p>
        </w:tc>
        <w:tc>
          <w:tcPr>
            <w:tcW w:type="dxa" w:w="854"/>
          </w:tcPr>
          <w:p>
            <w:pPr>
              <w:spacing w:after="0"/>
              <w:jc w:val="right"/>
            </w:pPr>
            <w:r>
              <w:rPr>
                <w:sz w:val="16"/>
              </w:rPr>
              <w:t>272</w:t>
            </w:r>
          </w:p>
        </w:tc>
        <w:tc>
          <w:tcPr>
            <w:tcW w:type="dxa" w:w="1518"/>
          </w:tcPr>
          <w:p>
            <w:pPr>
              <w:spacing w:after="0"/>
              <w:jc w:val="left"/>
            </w:pPr>
          </w:p>
        </w:tc>
        <w:tc>
          <w:tcPr>
            <w:tcW w:type="dxa" w:w="1268"/>
          </w:tcPr>
          <w:p>
            <w:pPr>
              <w:spacing w:after="0"/>
              <w:jc w:val="left"/>
            </w:pPr>
          </w:p>
        </w:tc>
      </w:tr>
      <w:tr>
        <w:trPr>
          <w:cantSplit/>
        </w:trPr>
        <w:tc>
          <w:tcPr>
            <w:tcW w:type="dxa" w:w="1778"/>
          </w:tcPr>
          <w:p>
            <w:pPr>
              <w:spacing w:after="0"/>
              <w:jc w:val="left"/>
            </w:pPr>
            <w:r>
              <w:rPr>
                <w:sz w:val="16"/>
              </w:rPr>
              <w:t>Rattan town</w:t>
            </w:r>
          </w:p>
        </w:tc>
        <w:tc>
          <w:tcPr>
            <w:tcW w:type="dxa" w:w="1811"/>
          </w:tcPr>
          <w:p>
            <w:pPr>
              <w:spacing w:after="0"/>
              <w:jc w:val="left"/>
            </w:pPr>
            <w:r>
              <w:rPr>
                <w:sz w:val="16"/>
              </w:rPr>
              <w:t>Town</w:t>
            </w:r>
          </w:p>
        </w:tc>
        <w:tc>
          <w:tcPr>
            <w:tcW w:type="dxa" w:w="2083"/>
          </w:tcPr>
          <w:p>
            <w:pPr>
              <w:spacing w:after="0"/>
              <w:jc w:val="left"/>
            </w:pPr>
            <w:r>
              <w:rPr>
                <w:sz w:val="16"/>
              </w:rPr>
              <w:t>Approved, expires 2027-06-27</w:t>
            </w:r>
          </w:p>
        </w:tc>
        <w:tc>
          <w:tcPr>
            <w:tcW w:type="dxa" w:w="2500"/>
          </w:tcPr>
          <w:p>
            <w:pPr>
              <w:spacing w:after="0"/>
              <w:jc w:val="left"/>
            </w:pPr>
            <w:r>
              <w:rPr>
                <w:sz w:val="16"/>
              </w:rPr>
              <w:t>Pushmataha County (FEMA plan 107102)</w:t>
            </w:r>
          </w:p>
        </w:tc>
        <w:tc>
          <w:tcPr>
            <w:tcW w:type="dxa" w:w="1262"/>
          </w:tcPr>
          <w:p>
            <w:pPr>
              <w:spacing w:after="0"/>
              <w:jc w:val="left"/>
            </w:pPr>
            <w:r>
              <w:rPr>
                <w:sz w:val="16"/>
              </w:rPr>
              <w:t>2022-06-28</w:t>
            </w:r>
          </w:p>
        </w:tc>
        <w:tc>
          <w:tcPr>
            <w:tcW w:type="dxa" w:w="1037"/>
          </w:tcPr>
          <w:p>
            <w:pPr>
              <w:spacing w:after="0"/>
              <w:jc w:val="left"/>
            </w:pPr>
            <w:r>
              <w:rPr>
                <w:sz w:val="16"/>
              </w:rPr>
              <w:t>2027-06-27</w:t>
            </w:r>
          </w:p>
        </w:tc>
        <w:tc>
          <w:tcPr>
            <w:tcW w:type="dxa" w:w="854"/>
          </w:tcPr>
          <w:p>
            <w:pPr>
              <w:spacing w:after="0"/>
              <w:jc w:val="right"/>
            </w:pPr>
            <w:r>
              <w:rPr>
                <w:sz w:val="16"/>
              </w:rPr>
              <w:t>272</w:t>
            </w:r>
          </w:p>
        </w:tc>
        <w:tc>
          <w:tcPr>
            <w:tcW w:type="dxa" w:w="1518"/>
          </w:tcPr>
          <w:p>
            <w:pPr>
              <w:spacing w:after="0"/>
              <w:jc w:val="left"/>
            </w:pPr>
          </w:p>
        </w:tc>
        <w:tc>
          <w:tcPr>
            <w:tcW w:type="dxa" w:w="1268"/>
          </w:tcPr>
          <w:p>
            <w:pPr>
              <w:spacing w:after="0"/>
              <w:jc w:val="left"/>
            </w:pPr>
          </w:p>
        </w:tc>
      </w:tr>
      <w:tr>
        <w:trPr>
          <w:cantSplit/>
        </w:trPr>
        <w:tc>
          <w:tcPr>
            <w:tcW w:type="dxa" w:w="1778"/>
          </w:tcPr>
          <w:p>
            <w:pPr>
              <w:spacing w:after="0"/>
              <w:jc w:val="left"/>
            </w:pPr>
            <w:r>
              <w:rPr>
                <w:sz w:val="16"/>
              </w:rPr>
              <w:t>Albion Public School</w:t>
            </w:r>
          </w:p>
        </w:tc>
        <w:tc>
          <w:tcPr>
            <w:tcW w:type="dxa" w:w="1811"/>
          </w:tcPr>
          <w:p>
            <w:pPr>
              <w:spacing w:after="0"/>
              <w:jc w:val="left"/>
            </w:pPr>
            <w:r>
              <w:rPr>
                <w:sz w:val="16"/>
              </w:rPr>
              <w:t>School/School District</w:t>
            </w:r>
          </w:p>
        </w:tc>
        <w:tc>
          <w:tcPr>
            <w:tcW w:type="dxa" w:w="2083"/>
          </w:tcPr>
          <w:p>
            <w:pPr>
              <w:spacing w:after="0"/>
              <w:jc w:val="left"/>
            </w:pPr>
            <w:r>
              <w:rPr>
                <w:sz w:val="16"/>
              </w:rPr>
              <w:t>Approved, expires 2027-06-27</w:t>
            </w:r>
          </w:p>
        </w:tc>
        <w:tc>
          <w:tcPr>
            <w:tcW w:type="dxa" w:w="2500"/>
          </w:tcPr>
          <w:p>
            <w:pPr>
              <w:spacing w:after="0"/>
              <w:jc w:val="left"/>
            </w:pPr>
            <w:r>
              <w:rPr>
                <w:sz w:val="16"/>
              </w:rPr>
              <w:t>Pushmataha County (FEMA plan 107102)</w:t>
            </w:r>
          </w:p>
        </w:tc>
        <w:tc>
          <w:tcPr>
            <w:tcW w:type="dxa" w:w="1262"/>
          </w:tcPr>
          <w:p>
            <w:pPr>
              <w:spacing w:after="0"/>
              <w:jc w:val="left"/>
            </w:pPr>
            <w:r>
              <w:rPr>
                <w:sz w:val="16"/>
              </w:rPr>
              <w:t>2022-06-28</w:t>
            </w:r>
          </w:p>
        </w:tc>
        <w:tc>
          <w:tcPr>
            <w:tcW w:type="dxa" w:w="1037"/>
          </w:tcPr>
          <w:p>
            <w:pPr>
              <w:spacing w:after="0"/>
              <w:jc w:val="left"/>
            </w:pPr>
            <w:r>
              <w:rPr>
                <w:sz w:val="16"/>
              </w:rPr>
              <w:t>2027-06-27</w:t>
            </w:r>
          </w:p>
        </w:tc>
        <w:tc>
          <w:tcPr>
            <w:tcW w:type="dxa" w:w="854"/>
          </w:tcPr>
          <w:p>
            <w:pPr>
              <w:spacing w:after="0"/>
              <w:jc w:val="right"/>
            </w:pPr>
            <w:r>
              <w:rPr>
                <w:sz w:val="16"/>
              </w:rPr>
              <w:t>272</w:t>
            </w:r>
          </w:p>
        </w:tc>
        <w:tc>
          <w:tcPr>
            <w:tcW w:type="dxa" w:w="1518"/>
          </w:tcPr>
          <w:p>
            <w:pPr>
              <w:spacing w:after="0"/>
              <w:jc w:val="left"/>
            </w:pPr>
          </w:p>
        </w:tc>
        <w:tc>
          <w:tcPr>
            <w:tcW w:type="dxa" w:w="1268"/>
          </w:tcPr>
          <w:p>
            <w:pPr>
              <w:spacing w:after="0"/>
              <w:jc w:val="left"/>
            </w:pPr>
          </w:p>
        </w:tc>
      </w:tr>
      <w:tr>
        <w:trPr>
          <w:cantSplit/>
        </w:trPr>
        <w:tc>
          <w:tcPr>
            <w:tcW w:type="dxa" w:w="1778"/>
          </w:tcPr>
          <w:p>
            <w:pPr>
              <w:spacing w:after="0"/>
              <w:jc w:val="left"/>
            </w:pPr>
            <w:r>
              <w:rPr>
                <w:sz w:val="16"/>
              </w:rPr>
              <w:t>Antlers Public Schools</w:t>
            </w:r>
          </w:p>
        </w:tc>
        <w:tc>
          <w:tcPr>
            <w:tcW w:type="dxa" w:w="1811"/>
          </w:tcPr>
          <w:p>
            <w:pPr>
              <w:spacing w:after="0"/>
              <w:jc w:val="left"/>
            </w:pPr>
            <w:r>
              <w:rPr>
                <w:sz w:val="16"/>
              </w:rPr>
              <w:t>School/School District</w:t>
            </w:r>
          </w:p>
        </w:tc>
        <w:tc>
          <w:tcPr>
            <w:tcW w:type="dxa" w:w="2083"/>
          </w:tcPr>
          <w:p>
            <w:pPr>
              <w:spacing w:after="0"/>
              <w:jc w:val="left"/>
            </w:pPr>
            <w:r>
              <w:rPr>
                <w:sz w:val="16"/>
              </w:rPr>
              <w:t>Approved, expires 2027-06-27</w:t>
            </w:r>
          </w:p>
        </w:tc>
        <w:tc>
          <w:tcPr>
            <w:tcW w:type="dxa" w:w="2500"/>
          </w:tcPr>
          <w:p>
            <w:pPr>
              <w:spacing w:after="0"/>
              <w:jc w:val="left"/>
            </w:pPr>
            <w:r>
              <w:rPr>
                <w:sz w:val="16"/>
              </w:rPr>
              <w:t>Pushmataha County (FEMA plan 107102)</w:t>
            </w:r>
          </w:p>
        </w:tc>
        <w:tc>
          <w:tcPr>
            <w:tcW w:type="dxa" w:w="1262"/>
          </w:tcPr>
          <w:p>
            <w:pPr>
              <w:spacing w:after="0"/>
              <w:jc w:val="left"/>
            </w:pPr>
            <w:r>
              <w:rPr>
                <w:sz w:val="16"/>
              </w:rPr>
              <w:t>2022-06-28</w:t>
            </w:r>
          </w:p>
        </w:tc>
        <w:tc>
          <w:tcPr>
            <w:tcW w:type="dxa" w:w="1037"/>
          </w:tcPr>
          <w:p>
            <w:pPr>
              <w:spacing w:after="0"/>
              <w:jc w:val="left"/>
            </w:pPr>
            <w:r>
              <w:rPr>
                <w:sz w:val="16"/>
              </w:rPr>
              <w:t>2027-06-27</w:t>
            </w:r>
          </w:p>
        </w:tc>
        <w:tc>
          <w:tcPr>
            <w:tcW w:type="dxa" w:w="854"/>
          </w:tcPr>
          <w:p>
            <w:pPr>
              <w:spacing w:after="0"/>
              <w:jc w:val="right"/>
            </w:pPr>
            <w:r>
              <w:rPr>
                <w:sz w:val="16"/>
              </w:rPr>
              <w:t>272</w:t>
            </w:r>
          </w:p>
        </w:tc>
        <w:tc>
          <w:tcPr>
            <w:tcW w:type="dxa" w:w="1518"/>
          </w:tcPr>
          <w:p>
            <w:pPr>
              <w:spacing w:after="0"/>
              <w:jc w:val="left"/>
            </w:pPr>
          </w:p>
        </w:tc>
        <w:tc>
          <w:tcPr>
            <w:tcW w:type="dxa" w:w="1268"/>
          </w:tcPr>
          <w:p>
            <w:pPr>
              <w:spacing w:after="0"/>
              <w:jc w:val="left"/>
            </w:pPr>
          </w:p>
        </w:tc>
      </w:tr>
      <w:tr>
        <w:trPr>
          <w:cantSplit/>
        </w:trPr>
        <w:tc>
          <w:tcPr>
            <w:tcW w:type="dxa" w:w="1778"/>
          </w:tcPr>
          <w:p>
            <w:pPr>
              <w:spacing w:after="0"/>
              <w:jc w:val="left"/>
            </w:pPr>
            <w:r>
              <w:rPr>
                <w:sz w:val="16"/>
              </w:rPr>
              <w:t>Battiest Public Schools</w:t>
            </w:r>
          </w:p>
        </w:tc>
        <w:tc>
          <w:tcPr>
            <w:tcW w:type="dxa" w:w="1811"/>
          </w:tcPr>
          <w:p>
            <w:pPr>
              <w:spacing w:after="0"/>
              <w:jc w:val="left"/>
            </w:pPr>
            <w:r>
              <w:rPr>
                <w:sz w:val="16"/>
              </w:rPr>
              <w:t>School/School District</w:t>
            </w:r>
          </w:p>
        </w:tc>
        <w:tc>
          <w:tcPr>
            <w:tcW w:type="dxa" w:w="2083"/>
          </w:tcPr>
          <w:p>
            <w:pPr>
              <w:spacing w:after="0"/>
              <w:jc w:val="left"/>
            </w:pPr>
            <w:r>
              <w:rPr>
                <w:sz w:val="16"/>
              </w:rPr>
              <w:t>Plan 105037 approved 2023-03-22, pending adoption here; not yet eligible</w:t>
            </w:r>
          </w:p>
        </w:tc>
        <w:tc>
          <w:tcPr>
            <w:tcW w:type="dxa" w:w="2500"/>
          </w:tcPr>
          <w:p>
            <w:pPr>
              <w:spacing w:after="0"/>
              <w:jc w:val="left"/>
            </w:pPr>
            <w:r>
              <w:rPr>
                <w:sz w:val="16"/>
              </w:rPr>
              <w:t>McCurtain County (FEMA plan 105037), pending adoption here</w:t>
            </w:r>
          </w:p>
        </w:tc>
        <w:tc>
          <w:tcPr>
            <w:tcW w:type="dxa" w:w="1262"/>
          </w:tcPr>
          <w:p>
            <w:pPr>
              <w:spacing w:after="0"/>
              <w:jc w:val="left"/>
            </w:pPr>
            <w:r>
              <w:rPr>
                <w:sz w:val="16"/>
              </w:rPr>
              <w:t>2023-03-22 by FEMA; not yet adopted here</w:t>
            </w:r>
          </w:p>
        </w:tc>
        <w:tc>
          <w:tcPr>
            <w:tcW w:type="dxa" w:w="1037"/>
          </w:tcPr>
          <w:p>
            <w:pPr>
              <w:spacing w:after="0"/>
              <w:jc w:val="left"/>
            </w:pPr>
            <w:r>
              <w:rPr>
                <w:sz w:val="16"/>
              </w:rPr>
              <w:t>2028-03-21 once adopted</w:t>
            </w:r>
          </w:p>
        </w:tc>
        <w:tc>
          <w:tcPr>
            <w:tcW w:type="dxa" w:w="854"/>
          </w:tcPr>
          <w:p>
            <w:pPr>
              <w:spacing w:after="0"/>
              <w:jc w:val="right"/>
            </w:pPr>
          </w:p>
        </w:tc>
        <w:tc>
          <w:tcPr>
            <w:tcW w:type="dxa" w:w="1518"/>
          </w:tcPr>
          <w:p>
            <w:pPr>
              <w:spacing w:after="0"/>
              <w:jc w:val="left"/>
            </w:pPr>
            <w:r>
              <w:rPr>
                <w:sz w:val="16"/>
              </w:rPr>
              <w:t>FEMA tracker shows a plan approvable pending adoption</w:t>
            </w:r>
          </w:p>
        </w:tc>
        <w:tc>
          <w:tcPr>
            <w:tcW w:type="dxa" w:w="1268"/>
          </w:tcPr>
          <w:p>
            <w:pPr>
              <w:spacing w:after="0"/>
              <w:jc w:val="left"/>
            </w:pPr>
            <w:r>
              <w:rPr>
                <w:sz w:val="16"/>
              </w:rPr>
              <w:t>Not yet eligible: adopt the approved plan.</w:t>
            </w:r>
          </w:p>
        </w:tc>
      </w:tr>
      <w:tr>
        <w:trPr>
          <w:cantSplit/>
        </w:trPr>
        <w:tc>
          <w:tcPr>
            <w:tcW w:type="dxa" w:w="1778"/>
          </w:tcPr>
          <w:p>
            <w:pPr>
              <w:spacing w:after="0"/>
              <w:jc w:val="left"/>
            </w:pPr>
            <w:r>
              <w:rPr>
                <w:sz w:val="16"/>
              </w:rPr>
              <w:t>Clayton Public Schools</w:t>
            </w:r>
          </w:p>
        </w:tc>
        <w:tc>
          <w:tcPr>
            <w:tcW w:type="dxa" w:w="1811"/>
          </w:tcPr>
          <w:p>
            <w:pPr>
              <w:spacing w:after="0"/>
              <w:jc w:val="left"/>
            </w:pPr>
            <w:r>
              <w:rPr>
                <w:sz w:val="16"/>
              </w:rPr>
              <w:t>School/School District</w:t>
            </w:r>
          </w:p>
        </w:tc>
        <w:tc>
          <w:tcPr>
            <w:tcW w:type="dxa" w:w="2083"/>
          </w:tcPr>
          <w:p>
            <w:pPr>
              <w:spacing w:after="0"/>
              <w:jc w:val="left"/>
            </w:pPr>
            <w:r>
              <w:rPr>
                <w:sz w:val="16"/>
              </w:rPr>
              <w:t>Approved, expires 2027-06-27</w:t>
            </w:r>
          </w:p>
        </w:tc>
        <w:tc>
          <w:tcPr>
            <w:tcW w:type="dxa" w:w="2500"/>
          </w:tcPr>
          <w:p>
            <w:pPr>
              <w:spacing w:after="0"/>
              <w:jc w:val="left"/>
            </w:pPr>
            <w:r>
              <w:rPr>
                <w:sz w:val="16"/>
              </w:rPr>
              <w:t>Pushmataha County (FEMA plan 107102)</w:t>
            </w:r>
          </w:p>
        </w:tc>
        <w:tc>
          <w:tcPr>
            <w:tcW w:type="dxa" w:w="1262"/>
          </w:tcPr>
          <w:p>
            <w:pPr>
              <w:spacing w:after="0"/>
              <w:jc w:val="left"/>
            </w:pPr>
            <w:r>
              <w:rPr>
                <w:sz w:val="16"/>
              </w:rPr>
              <w:t>2022-06-28</w:t>
            </w:r>
          </w:p>
        </w:tc>
        <w:tc>
          <w:tcPr>
            <w:tcW w:type="dxa" w:w="1037"/>
          </w:tcPr>
          <w:p>
            <w:pPr>
              <w:spacing w:after="0"/>
              <w:jc w:val="left"/>
            </w:pPr>
            <w:r>
              <w:rPr>
                <w:sz w:val="16"/>
              </w:rPr>
              <w:t>2027-06-27</w:t>
            </w:r>
          </w:p>
        </w:tc>
        <w:tc>
          <w:tcPr>
            <w:tcW w:type="dxa" w:w="854"/>
          </w:tcPr>
          <w:p>
            <w:pPr>
              <w:spacing w:after="0"/>
              <w:jc w:val="right"/>
            </w:pPr>
            <w:r>
              <w:rPr>
                <w:sz w:val="16"/>
              </w:rPr>
              <w:t>272</w:t>
            </w:r>
          </w:p>
        </w:tc>
        <w:tc>
          <w:tcPr>
            <w:tcW w:type="dxa" w:w="1518"/>
          </w:tcPr>
          <w:p>
            <w:pPr>
              <w:spacing w:after="0"/>
              <w:jc w:val="left"/>
            </w:pPr>
          </w:p>
        </w:tc>
        <w:tc>
          <w:tcPr>
            <w:tcW w:type="dxa" w:w="1268"/>
          </w:tcPr>
          <w:p>
            <w:pPr>
              <w:spacing w:after="0"/>
              <w:jc w:val="left"/>
            </w:pPr>
          </w:p>
        </w:tc>
      </w:tr>
      <w:tr>
        <w:trPr>
          <w:cantSplit/>
        </w:trPr>
        <w:tc>
          <w:tcPr>
            <w:tcW w:type="dxa" w:w="1778"/>
          </w:tcPr>
          <w:p>
            <w:pPr>
              <w:spacing w:after="0"/>
              <w:jc w:val="left"/>
            </w:pPr>
            <w:r>
              <w:rPr>
                <w:sz w:val="16"/>
              </w:rPr>
              <w:t>Moyers Public Schools</w:t>
            </w:r>
          </w:p>
        </w:tc>
        <w:tc>
          <w:tcPr>
            <w:tcW w:type="dxa" w:w="1811"/>
          </w:tcPr>
          <w:p>
            <w:pPr>
              <w:spacing w:after="0"/>
              <w:jc w:val="left"/>
            </w:pPr>
            <w:r>
              <w:rPr>
                <w:sz w:val="16"/>
              </w:rPr>
              <w:t>School/School District</w:t>
            </w:r>
          </w:p>
        </w:tc>
        <w:tc>
          <w:tcPr>
            <w:tcW w:type="dxa" w:w="2083"/>
          </w:tcPr>
          <w:p>
            <w:pPr>
              <w:spacing w:after="0"/>
              <w:jc w:val="left"/>
            </w:pPr>
            <w:r>
              <w:rPr>
                <w:sz w:val="16"/>
              </w:rPr>
              <w:t>Approved, expires 2027-06-27</w:t>
            </w:r>
          </w:p>
        </w:tc>
        <w:tc>
          <w:tcPr>
            <w:tcW w:type="dxa" w:w="2500"/>
          </w:tcPr>
          <w:p>
            <w:pPr>
              <w:spacing w:after="0"/>
              <w:jc w:val="left"/>
            </w:pPr>
            <w:r>
              <w:rPr>
                <w:sz w:val="16"/>
              </w:rPr>
              <w:t>Pushmataha County (FEMA plan 107102)</w:t>
            </w:r>
          </w:p>
        </w:tc>
        <w:tc>
          <w:tcPr>
            <w:tcW w:type="dxa" w:w="1262"/>
          </w:tcPr>
          <w:p>
            <w:pPr>
              <w:spacing w:after="0"/>
              <w:jc w:val="left"/>
            </w:pPr>
            <w:r>
              <w:rPr>
                <w:sz w:val="16"/>
              </w:rPr>
              <w:t>2022-06-28</w:t>
            </w:r>
          </w:p>
        </w:tc>
        <w:tc>
          <w:tcPr>
            <w:tcW w:type="dxa" w:w="1037"/>
          </w:tcPr>
          <w:p>
            <w:pPr>
              <w:spacing w:after="0"/>
              <w:jc w:val="left"/>
            </w:pPr>
            <w:r>
              <w:rPr>
                <w:sz w:val="16"/>
              </w:rPr>
              <w:t>2027-06-27</w:t>
            </w:r>
          </w:p>
        </w:tc>
        <w:tc>
          <w:tcPr>
            <w:tcW w:type="dxa" w:w="854"/>
          </w:tcPr>
          <w:p>
            <w:pPr>
              <w:spacing w:after="0"/>
              <w:jc w:val="right"/>
            </w:pPr>
            <w:r>
              <w:rPr>
                <w:sz w:val="16"/>
              </w:rPr>
              <w:t>272</w:t>
            </w:r>
          </w:p>
        </w:tc>
        <w:tc>
          <w:tcPr>
            <w:tcW w:type="dxa" w:w="1518"/>
          </w:tcPr>
          <w:p>
            <w:pPr>
              <w:spacing w:after="0"/>
              <w:jc w:val="left"/>
            </w:pPr>
          </w:p>
        </w:tc>
        <w:tc>
          <w:tcPr>
            <w:tcW w:type="dxa" w:w="1268"/>
          </w:tcPr>
          <w:p>
            <w:pPr>
              <w:spacing w:after="0"/>
              <w:jc w:val="left"/>
            </w:pPr>
          </w:p>
        </w:tc>
      </w:tr>
      <w:tr>
        <w:trPr>
          <w:cantSplit/>
        </w:trPr>
        <w:tc>
          <w:tcPr>
            <w:tcW w:type="dxa" w:w="1778"/>
          </w:tcPr>
          <w:p>
            <w:pPr>
              <w:spacing w:after="0"/>
              <w:jc w:val="left"/>
            </w:pPr>
            <w:r>
              <w:rPr>
                <w:sz w:val="16"/>
              </w:rPr>
              <w:t>Nashoba Public School</w:t>
            </w:r>
          </w:p>
        </w:tc>
        <w:tc>
          <w:tcPr>
            <w:tcW w:type="dxa" w:w="1811"/>
          </w:tcPr>
          <w:p>
            <w:pPr>
              <w:spacing w:after="0"/>
              <w:jc w:val="left"/>
            </w:pPr>
            <w:r>
              <w:rPr>
                <w:sz w:val="16"/>
              </w:rPr>
              <w:t>School/School District</w:t>
            </w:r>
          </w:p>
        </w:tc>
        <w:tc>
          <w:tcPr>
            <w:tcW w:type="dxa" w:w="2083"/>
          </w:tcPr>
          <w:p>
            <w:pPr>
              <w:spacing w:after="0"/>
              <w:jc w:val="left"/>
            </w:pPr>
            <w:r>
              <w:rPr>
                <w:sz w:val="16"/>
              </w:rPr>
              <w:t>Approved, expires 2027-06-27</w:t>
            </w:r>
          </w:p>
        </w:tc>
        <w:tc>
          <w:tcPr>
            <w:tcW w:type="dxa" w:w="2500"/>
          </w:tcPr>
          <w:p>
            <w:pPr>
              <w:spacing w:after="0"/>
              <w:jc w:val="left"/>
            </w:pPr>
            <w:r>
              <w:rPr>
                <w:sz w:val="16"/>
              </w:rPr>
              <w:t>Pushmataha County (FEMA plan 107102)</w:t>
            </w:r>
          </w:p>
        </w:tc>
        <w:tc>
          <w:tcPr>
            <w:tcW w:type="dxa" w:w="1262"/>
          </w:tcPr>
          <w:p>
            <w:pPr>
              <w:spacing w:after="0"/>
              <w:jc w:val="left"/>
            </w:pPr>
            <w:r>
              <w:rPr>
                <w:sz w:val="16"/>
              </w:rPr>
              <w:t>2022-06-28</w:t>
            </w:r>
          </w:p>
        </w:tc>
        <w:tc>
          <w:tcPr>
            <w:tcW w:type="dxa" w:w="1037"/>
          </w:tcPr>
          <w:p>
            <w:pPr>
              <w:spacing w:after="0"/>
              <w:jc w:val="left"/>
            </w:pPr>
            <w:r>
              <w:rPr>
                <w:sz w:val="16"/>
              </w:rPr>
              <w:t>2027-06-27</w:t>
            </w:r>
          </w:p>
        </w:tc>
        <w:tc>
          <w:tcPr>
            <w:tcW w:type="dxa" w:w="854"/>
          </w:tcPr>
          <w:p>
            <w:pPr>
              <w:spacing w:after="0"/>
              <w:jc w:val="right"/>
            </w:pPr>
            <w:r>
              <w:rPr>
                <w:sz w:val="16"/>
              </w:rPr>
              <w:t>272</w:t>
            </w:r>
          </w:p>
        </w:tc>
        <w:tc>
          <w:tcPr>
            <w:tcW w:type="dxa" w:w="1518"/>
          </w:tcPr>
          <w:p>
            <w:pPr>
              <w:spacing w:after="0"/>
              <w:jc w:val="left"/>
            </w:pPr>
          </w:p>
        </w:tc>
        <w:tc>
          <w:tcPr>
            <w:tcW w:type="dxa" w:w="1268"/>
          </w:tcPr>
          <w:p>
            <w:pPr>
              <w:spacing w:after="0"/>
              <w:jc w:val="left"/>
            </w:pPr>
          </w:p>
        </w:tc>
      </w:tr>
      <w:tr>
        <w:trPr>
          <w:cantSplit/>
        </w:trPr>
        <w:tc>
          <w:tcPr>
            <w:tcW w:type="dxa" w:w="1778"/>
          </w:tcPr>
          <w:p>
            <w:pPr>
              <w:spacing w:after="0"/>
              <w:jc w:val="left"/>
            </w:pPr>
            <w:r>
              <w:rPr>
                <w:sz w:val="16"/>
              </w:rPr>
              <w:t>Rattan Public Schools</w:t>
            </w:r>
          </w:p>
        </w:tc>
        <w:tc>
          <w:tcPr>
            <w:tcW w:type="dxa" w:w="1811"/>
          </w:tcPr>
          <w:p>
            <w:pPr>
              <w:spacing w:after="0"/>
              <w:jc w:val="left"/>
            </w:pPr>
            <w:r>
              <w:rPr>
                <w:sz w:val="16"/>
              </w:rPr>
              <w:t>School/School District</w:t>
            </w:r>
          </w:p>
        </w:tc>
        <w:tc>
          <w:tcPr>
            <w:tcW w:type="dxa" w:w="2083"/>
          </w:tcPr>
          <w:p>
            <w:pPr>
              <w:spacing w:after="0"/>
              <w:jc w:val="left"/>
            </w:pPr>
            <w:r>
              <w:rPr>
                <w:sz w:val="16"/>
              </w:rPr>
              <w:t>Approved, expires 2027-06-27</w:t>
            </w:r>
          </w:p>
        </w:tc>
        <w:tc>
          <w:tcPr>
            <w:tcW w:type="dxa" w:w="2500"/>
          </w:tcPr>
          <w:p>
            <w:pPr>
              <w:spacing w:after="0"/>
              <w:jc w:val="left"/>
            </w:pPr>
            <w:r>
              <w:rPr>
                <w:sz w:val="16"/>
              </w:rPr>
              <w:t>Pushmataha County (FEMA plan 107102)</w:t>
            </w:r>
          </w:p>
        </w:tc>
        <w:tc>
          <w:tcPr>
            <w:tcW w:type="dxa" w:w="1262"/>
          </w:tcPr>
          <w:p>
            <w:pPr>
              <w:spacing w:after="0"/>
              <w:jc w:val="left"/>
            </w:pPr>
            <w:r>
              <w:rPr>
                <w:sz w:val="16"/>
              </w:rPr>
              <w:t>2022-06-28</w:t>
            </w:r>
          </w:p>
        </w:tc>
        <w:tc>
          <w:tcPr>
            <w:tcW w:type="dxa" w:w="1037"/>
          </w:tcPr>
          <w:p>
            <w:pPr>
              <w:spacing w:after="0"/>
              <w:jc w:val="left"/>
            </w:pPr>
            <w:r>
              <w:rPr>
                <w:sz w:val="16"/>
              </w:rPr>
              <w:t>2027-06-27</w:t>
            </w:r>
          </w:p>
        </w:tc>
        <w:tc>
          <w:tcPr>
            <w:tcW w:type="dxa" w:w="854"/>
          </w:tcPr>
          <w:p>
            <w:pPr>
              <w:spacing w:after="0"/>
              <w:jc w:val="right"/>
            </w:pPr>
            <w:r>
              <w:rPr>
                <w:sz w:val="16"/>
              </w:rPr>
              <w:t>272</w:t>
            </w:r>
          </w:p>
        </w:tc>
        <w:tc>
          <w:tcPr>
            <w:tcW w:type="dxa" w:w="1518"/>
          </w:tcPr>
          <w:p>
            <w:pPr>
              <w:spacing w:after="0"/>
              <w:jc w:val="left"/>
            </w:pPr>
          </w:p>
        </w:tc>
        <w:tc>
          <w:tcPr>
            <w:tcW w:type="dxa" w:w="1268"/>
          </w:tcPr>
          <w:p>
            <w:pPr>
              <w:spacing w:after="0"/>
              <w:jc w:val="left"/>
            </w:pPr>
          </w:p>
        </w:tc>
      </w:tr>
      <w:tr>
        <w:trPr>
          <w:cantSplit/>
        </w:trPr>
        <w:tc>
          <w:tcPr>
            <w:tcW w:type="dxa" w:w="1778"/>
          </w:tcPr>
          <w:p>
            <w:pPr>
              <w:spacing w:after="0"/>
              <w:jc w:val="left"/>
            </w:pPr>
            <w:r>
              <w:rPr>
                <w:sz w:val="16"/>
              </w:rPr>
              <w:t>Smithville Public Schools</w:t>
            </w:r>
          </w:p>
        </w:tc>
        <w:tc>
          <w:tcPr>
            <w:tcW w:type="dxa" w:w="1811"/>
          </w:tcPr>
          <w:p>
            <w:pPr>
              <w:spacing w:after="0"/>
              <w:jc w:val="left"/>
            </w:pPr>
            <w:r>
              <w:rPr>
                <w:sz w:val="16"/>
              </w:rPr>
              <w:t>School/School District</w:t>
            </w:r>
          </w:p>
        </w:tc>
        <w:tc>
          <w:tcPr>
            <w:tcW w:type="dxa" w:w="2083"/>
          </w:tcPr>
          <w:p>
            <w:pPr>
              <w:spacing w:after="0"/>
              <w:jc w:val="left"/>
            </w:pPr>
            <w:r>
              <w:rPr>
                <w:sz w:val="16"/>
              </w:rPr>
              <w:t>Plan 105037 approved 2023-03-22, pending adoption here; not yet eligible</w:t>
            </w:r>
          </w:p>
        </w:tc>
        <w:tc>
          <w:tcPr>
            <w:tcW w:type="dxa" w:w="2500"/>
          </w:tcPr>
          <w:p>
            <w:pPr>
              <w:spacing w:after="0"/>
              <w:jc w:val="left"/>
            </w:pPr>
            <w:r>
              <w:rPr>
                <w:sz w:val="16"/>
              </w:rPr>
              <w:t>McCurtain County (FEMA plan 105037), pending adoption here</w:t>
            </w:r>
          </w:p>
        </w:tc>
        <w:tc>
          <w:tcPr>
            <w:tcW w:type="dxa" w:w="1262"/>
          </w:tcPr>
          <w:p>
            <w:pPr>
              <w:spacing w:after="0"/>
              <w:jc w:val="left"/>
            </w:pPr>
            <w:r>
              <w:rPr>
                <w:sz w:val="16"/>
              </w:rPr>
              <w:t>2023-03-22 by FEMA; not yet adopted here</w:t>
            </w:r>
          </w:p>
        </w:tc>
        <w:tc>
          <w:tcPr>
            <w:tcW w:type="dxa" w:w="1037"/>
          </w:tcPr>
          <w:p>
            <w:pPr>
              <w:spacing w:after="0"/>
              <w:jc w:val="left"/>
            </w:pPr>
            <w:r>
              <w:rPr>
                <w:sz w:val="16"/>
              </w:rPr>
              <w:t>2028-03-21 once adopted</w:t>
            </w:r>
          </w:p>
        </w:tc>
        <w:tc>
          <w:tcPr>
            <w:tcW w:type="dxa" w:w="854"/>
          </w:tcPr>
          <w:p>
            <w:pPr>
              <w:spacing w:after="0"/>
              <w:jc w:val="right"/>
            </w:pPr>
          </w:p>
        </w:tc>
        <w:tc>
          <w:tcPr>
            <w:tcW w:type="dxa" w:w="1518"/>
          </w:tcPr>
          <w:p>
            <w:pPr>
              <w:spacing w:after="0"/>
              <w:jc w:val="left"/>
            </w:pPr>
            <w:r>
              <w:rPr>
                <w:sz w:val="16"/>
              </w:rPr>
              <w:t>FEMA tracker shows a plan approvable pending adoption</w:t>
            </w:r>
          </w:p>
        </w:tc>
        <w:tc>
          <w:tcPr>
            <w:tcW w:type="dxa" w:w="1268"/>
          </w:tcPr>
          <w:p>
            <w:pPr>
              <w:spacing w:after="0"/>
              <w:jc w:val="left"/>
            </w:pPr>
            <w:r>
              <w:rPr>
                <w:sz w:val="16"/>
              </w:rPr>
              <w:t>Not yet eligible: adopt the approved plan.</w:t>
            </w:r>
          </w:p>
        </w:tc>
      </w:tr>
      <w:tr>
        <w:trPr>
          <w:cantSplit/>
        </w:trPr>
        <w:tc>
          <w:tcPr>
            <w:tcW w:type="dxa" w:w="1778"/>
          </w:tcPr>
          <w:p>
            <w:pPr>
              <w:spacing w:after="0"/>
              <w:jc w:val="left"/>
            </w:pPr>
            <w:r>
              <w:rPr>
                <w:sz w:val="16"/>
              </w:rPr>
              <w:t>Tuskahoma Public School</w:t>
            </w:r>
          </w:p>
        </w:tc>
        <w:tc>
          <w:tcPr>
            <w:tcW w:type="dxa" w:w="1811"/>
          </w:tcPr>
          <w:p>
            <w:pPr>
              <w:spacing w:after="0"/>
              <w:jc w:val="left"/>
            </w:pPr>
            <w:r>
              <w:rPr>
                <w:sz w:val="16"/>
              </w:rPr>
              <w:t>School/School District</w:t>
            </w:r>
          </w:p>
        </w:tc>
        <w:tc>
          <w:tcPr>
            <w:tcW w:type="dxa" w:w="2083"/>
          </w:tcPr>
          <w:p>
            <w:pPr>
              <w:spacing w:after="0"/>
              <w:jc w:val="left"/>
            </w:pPr>
            <w:r>
              <w:rPr>
                <w:sz w:val="16"/>
              </w:rPr>
              <w:t>Approved, expires 2027-06-27</w:t>
            </w:r>
          </w:p>
        </w:tc>
        <w:tc>
          <w:tcPr>
            <w:tcW w:type="dxa" w:w="2500"/>
          </w:tcPr>
          <w:p>
            <w:pPr>
              <w:spacing w:after="0"/>
              <w:jc w:val="left"/>
            </w:pPr>
            <w:r>
              <w:rPr>
                <w:sz w:val="16"/>
              </w:rPr>
              <w:t>Pushmataha County (FEMA plan 107102)</w:t>
            </w:r>
          </w:p>
        </w:tc>
        <w:tc>
          <w:tcPr>
            <w:tcW w:type="dxa" w:w="1262"/>
          </w:tcPr>
          <w:p>
            <w:pPr>
              <w:spacing w:after="0"/>
              <w:jc w:val="left"/>
            </w:pPr>
            <w:r>
              <w:rPr>
                <w:sz w:val="16"/>
              </w:rPr>
              <w:t>2022-06-28</w:t>
            </w:r>
          </w:p>
        </w:tc>
        <w:tc>
          <w:tcPr>
            <w:tcW w:type="dxa" w:w="1037"/>
          </w:tcPr>
          <w:p>
            <w:pPr>
              <w:spacing w:after="0"/>
              <w:jc w:val="left"/>
            </w:pPr>
            <w:r>
              <w:rPr>
                <w:sz w:val="16"/>
              </w:rPr>
              <w:t>2027-06-27</w:t>
            </w:r>
          </w:p>
        </w:tc>
        <w:tc>
          <w:tcPr>
            <w:tcW w:type="dxa" w:w="854"/>
          </w:tcPr>
          <w:p>
            <w:pPr>
              <w:spacing w:after="0"/>
              <w:jc w:val="right"/>
            </w:pPr>
            <w:r>
              <w:rPr>
                <w:sz w:val="16"/>
              </w:rPr>
              <w:t>272</w:t>
            </w:r>
          </w:p>
        </w:tc>
        <w:tc>
          <w:tcPr>
            <w:tcW w:type="dxa" w:w="1518"/>
          </w:tcPr>
          <w:p>
            <w:pPr>
              <w:spacing w:after="0"/>
              <w:jc w:val="left"/>
            </w:pPr>
          </w:p>
        </w:tc>
        <w:tc>
          <w:tcPr>
            <w:tcW w:type="dxa" w:w="126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$2,076,353</w:t>
            </w:r>
          </w:p>
        </w:tc>
        <w:tc>
          <w:tcPr>
            <w:tcW w:type="dxa" w:w="1126"/>
          </w:tcPr>
          <w:p>
            <w:pPr>
              <w:spacing w:after="0"/>
              <w:jc w:val="right"/>
            </w:pPr>
            <w:r>
              <w:rPr>
                <w:sz w:val="16"/>
              </w:rPr>
              <w:t>$38</w:t>
            </w:r>
          </w:p>
        </w:tc>
        <w:tc>
          <w:tcPr>
            <w:tcW w:type="dxa" w:w="1325"/>
          </w:tcPr>
          <w:p>
            <w:pPr>
              <w:spacing w:after="0"/>
              <w:jc w:val="right"/>
            </w:pPr>
            <w:r>
              <w:rPr>
                <w:sz w:val="16"/>
              </w:rPr>
              <w:t>$475,522</w:t>
            </w:r>
          </w:p>
        </w:tc>
        <w:tc>
          <w:tcPr>
            <w:tcW w:type="dxa" w:w="1123"/>
          </w:tcPr>
          <w:p>
            <w:pPr>
              <w:spacing w:after="0"/>
              <w:jc w:val="right"/>
            </w:pPr>
            <w:r>
              <w:rPr>
                <w:sz w:val="16"/>
              </w:rPr>
              <w:t>$2,551,914</w:t>
            </w:r>
          </w:p>
        </w:tc>
        <w:tc>
          <w:tcPr>
            <w:tcW w:type="dxa" w:w="1271"/>
          </w:tcPr>
          <w:p>
            <w:pPr>
              <w:spacing w:after="0"/>
              <w:jc w:val="right"/>
            </w:pPr>
            <w:r>
              <w:rPr>
                <w:sz w:val="16"/>
              </w:rPr>
              <w:t>59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$202,688</w:t>
            </w:r>
          </w:p>
        </w:tc>
        <w:tc>
          <w:tcPr>
            <w:tcW w:type="dxa" w:w="1126"/>
          </w:tcPr>
          <w:p>
            <w:pPr>
              <w:spacing w:after="0"/>
              <w:jc w:val="right"/>
            </w:pPr>
            <w:r>
              <w:rPr>
                <w:sz w:val="16"/>
              </w:rPr>
              <w:t>$404</w:t>
            </w:r>
          </w:p>
        </w:tc>
        <w:tc>
          <w:tcPr>
            <w:tcW w:type="dxa" w:w="1325"/>
          </w:tcPr>
          <w:p>
            <w:pPr>
              <w:spacing w:after="0"/>
              <w:jc w:val="right"/>
            </w:pPr>
            <w:r>
              <w:rPr>
                <w:sz w:val="16"/>
              </w:rPr>
              <w:t>$673,900</w:t>
            </w:r>
          </w:p>
        </w:tc>
        <w:tc>
          <w:tcPr>
            <w:tcW w:type="dxa" w:w="1123"/>
          </w:tcPr>
          <w:p>
            <w:pPr>
              <w:spacing w:after="0"/>
              <w:jc w:val="right"/>
            </w:pPr>
            <w:r>
              <w:rPr>
                <w:sz w:val="16"/>
              </w:rPr>
              <w:t>$876,991</w:t>
            </w:r>
          </w:p>
        </w:tc>
        <w:tc>
          <w:tcPr>
            <w:tcW w:type="dxa" w:w="1271"/>
          </w:tcPr>
          <w:p>
            <w:pPr>
              <w:spacing w:after="0"/>
              <w:jc w:val="right"/>
            </w:pPr>
            <w:r>
              <w:rPr>
                <w:sz w:val="16"/>
              </w:rPr>
              <w:t>28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$503,933</w:t>
            </w:r>
          </w:p>
        </w:tc>
        <w:tc>
          <w:tcPr>
            <w:tcW w:type="dxa" w:w="1126"/>
          </w:tcPr>
          <w:p>
            <w:pPr>
              <w:spacing w:after="0"/>
              <w:jc w:val="right"/>
            </w:pPr>
            <w:r>
              <w:rPr>
                <w:sz w:val="16"/>
              </w:rPr>
              <w:t>$1,742</w:t>
            </w:r>
          </w:p>
        </w:tc>
        <w:tc>
          <w:tcPr>
            <w:tcW w:type="dxa" w:w="1325"/>
          </w:tcPr>
          <w:p>
            <w:pPr>
              <w:spacing w:after="0"/>
              <w:jc w:val="right"/>
            </w:pPr>
            <w:r>
              <w:rPr>
                <w:sz w:val="16"/>
              </w:rPr>
              <w:t>$165,043</w:t>
            </w:r>
          </w:p>
        </w:tc>
        <w:tc>
          <w:tcPr>
            <w:tcW w:type="dxa" w:w="1123"/>
          </w:tcPr>
          <w:p>
            <w:pPr>
              <w:spacing w:after="0"/>
              <w:jc w:val="right"/>
            </w:pPr>
            <w:r>
              <w:rPr>
                <w:sz w:val="16"/>
              </w:rPr>
              <w:t>$670,718</w:t>
            </w:r>
          </w:p>
        </w:tc>
        <w:tc>
          <w:tcPr>
            <w:tcW w:type="dxa" w:w="1271"/>
          </w:tcPr>
          <w:p>
            <w:pPr>
              <w:spacing w:after="0"/>
              <w:jc w:val="right"/>
            </w:pPr>
            <w:r>
              <w:rPr>
                <w:sz w:val="16"/>
              </w:rPr>
              <w:t>28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$153</w:t>
            </w:r>
          </w:p>
        </w:tc>
        <w:tc>
          <w:tcPr>
            <w:tcW w:type="dxa" w:w="1126"/>
          </w:tcPr>
          <w:p>
            <w:pPr>
              <w:spacing w:after="0"/>
              <w:jc w:val="right"/>
            </w:pPr>
            <w:r>
              <w:rPr>
                <w:sz w:val="16"/>
              </w:rPr>
              <w:t>$134</w:t>
            </w:r>
          </w:p>
        </w:tc>
        <w:tc>
          <w:tcPr>
            <w:tcW w:type="dxa" w:w="1325"/>
          </w:tcPr>
          <w:p>
            <w:pPr>
              <w:spacing w:after="0"/>
              <w:jc w:val="right"/>
            </w:pPr>
            <w:r>
              <w:rPr>
                <w:sz w:val="16"/>
              </w:rPr>
              <w:t>$565,731</w:t>
            </w:r>
          </w:p>
        </w:tc>
        <w:tc>
          <w:tcPr>
            <w:tcW w:type="dxa" w:w="1123"/>
          </w:tcPr>
          <w:p>
            <w:pPr>
              <w:spacing w:after="0"/>
              <w:jc w:val="right"/>
            </w:pPr>
            <w:r>
              <w:rPr>
                <w:sz w:val="16"/>
              </w:rPr>
              <w:t>$566,018</w:t>
            </w:r>
          </w:p>
        </w:tc>
        <w:tc>
          <w:tcPr>
            <w:tcW w:type="dxa" w:w="1271"/>
          </w:tcPr>
          <w:p>
            <w:pPr>
              <w:spacing w:after="0"/>
              <w:jc w:val="right"/>
            </w:pPr>
            <w:r>
              <w:rPr>
                <w:sz w:val="16"/>
              </w:rPr>
              <w:t>34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Drought</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$517,783</w:t>
            </w:r>
          </w:p>
        </w:tc>
        <w:tc>
          <w:tcPr>
            <w:tcW w:type="dxa" w:w="1325"/>
          </w:tcPr>
          <w:p>
            <w:pPr>
              <w:spacing w:after="0"/>
              <w:jc w:val="right"/>
            </w:pPr>
          </w:p>
        </w:tc>
        <w:tc>
          <w:tcPr>
            <w:tcW w:type="dxa" w:w="1123"/>
          </w:tcPr>
          <w:p>
            <w:pPr>
              <w:spacing w:after="0"/>
              <w:jc w:val="right"/>
            </w:pPr>
            <w:r>
              <w:rPr>
                <w:sz w:val="16"/>
              </w:rPr>
              <w:t>$517,783</w:t>
            </w:r>
          </w:p>
        </w:tc>
        <w:tc>
          <w:tcPr>
            <w:tcW w:type="dxa" w:w="1271"/>
          </w:tcPr>
          <w:p>
            <w:pPr>
              <w:spacing w:after="0"/>
              <w:jc w:val="right"/>
            </w:pPr>
            <w:r>
              <w:rPr>
                <w:sz w:val="16"/>
              </w:rPr>
              <w:t>71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Ice Storm</w:t>
            </w:r>
          </w:p>
        </w:tc>
        <w:tc>
          <w:tcPr>
            <w:tcW w:type="dxa" w:w="1210"/>
          </w:tcPr>
          <w:p>
            <w:pPr>
              <w:spacing w:after="0"/>
              <w:jc w:val="left"/>
            </w:pPr>
            <w:r>
              <w:rPr>
                <w:sz w:val="16"/>
              </w:rPr>
              <w:t>Relatively High</w:t>
            </w:r>
          </w:p>
        </w:tc>
        <w:tc>
          <w:tcPr>
            <w:tcW w:type="dxa" w:w="1210"/>
          </w:tcPr>
          <w:p>
            <w:pPr>
              <w:spacing w:after="0"/>
              <w:jc w:val="left"/>
            </w:pPr>
            <w:r>
              <w:rPr>
                <w:sz w:val="16"/>
              </w:rPr>
              <w:t>Relatively Moderate</w:t>
            </w:r>
          </w:p>
        </w:tc>
        <w:tc>
          <w:tcPr>
            <w:tcW w:type="dxa" w:w="1037"/>
          </w:tcPr>
          <w:p>
            <w:pPr>
              <w:spacing w:after="0"/>
              <w:jc w:val="right"/>
            </w:pPr>
            <w:r>
              <w:rPr>
                <w:sz w:val="16"/>
              </w:rPr>
              <w:t>$457,068</w:t>
            </w:r>
          </w:p>
        </w:tc>
        <w:tc>
          <w:tcPr>
            <w:tcW w:type="dxa" w:w="1126"/>
          </w:tcPr>
          <w:p>
            <w:pPr>
              <w:spacing w:after="0"/>
              <w:jc w:val="right"/>
            </w:pPr>
          </w:p>
        </w:tc>
        <w:tc>
          <w:tcPr>
            <w:tcW w:type="dxa" w:w="1325"/>
          </w:tcPr>
          <w:p>
            <w:pPr>
              <w:spacing w:after="0"/>
              <w:jc w:val="right"/>
            </w:pPr>
            <w:r>
              <w:rPr>
                <w:sz w:val="16"/>
              </w:rPr>
              <w:t>$979</w:t>
            </w:r>
          </w:p>
        </w:tc>
        <w:tc>
          <w:tcPr>
            <w:tcW w:type="dxa" w:w="1123"/>
          </w:tcPr>
          <w:p>
            <w:pPr>
              <w:spacing w:after="0"/>
              <w:jc w:val="right"/>
            </w:pPr>
            <w:r>
              <w:rPr>
                <w:sz w:val="16"/>
              </w:rPr>
              <w:t>$458,047</w:t>
            </w:r>
          </w:p>
        </w:tc>
        <w:tc>
          <w:tcPr>
            <w:tcW w:type="dxa" w:w="1271"/>
          </w:tcPr>
          <w:p>
            <w:pPr>
              <w:spacing w:after="0"/>
              <w:jc w:val="right"/>
            </w:pPr>
            <w:r>
              <w:rPr>
                <w:sz w:val="16"/>
              </w:rPr>
              <w:t>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$192,091</w:t>
            </w:r>
          </w:p>
        </w:tc>
        <w:tc>
          <w:tcPr>
            <w:tcW w:type="dxa" w:w="1126"/>
          </w:tcPr>
          <w:p>
            <w:pPr>
              <w:spacing w:after="0"/>
              <w:jc w:val="right"/>
            </w:pPr>
            <w:r>
              <w:rPr>
                <w:sz w:val="16"/>
              </w:rPr>
              <w:t>$287</w:t>
            </w:r>
          </w:p>
        </w:tc>
        <w:tc>
          <w:tcPr>
            <w:tcW w:type="dxa" w:w="1325"/>
          </w:tcPr>
          <w:p>
            <w:pPr>
              <w:spacing w:after="0"/>
              <w:jc w:val="right"/>
            </w:pPr>
            <w:r>
              <w:rPr>
                <w:sz w:val="16"/>
              </w:rPr>
              <w:t>$22,433</w:t>
            </w:r>
          </w:p>
        </w:tc>
        <w:tc>
          <w:tcPr>
            <w:tcW w:type="dxa" w:w="1123"/>
          </w:tcPr>
          <w:p>
            <w:pPr>
              <w:spacing w:after="0"/>
              <w:jc w:val="right"/>
            </w:pPr>
            <w:r>
              <w:rPr>
                <w:sz w:val="16"/>
              </w:rPr>
              <w:t>$214,811</w:t>
            </w:r>
          </w:p>
        </w:tc>
        <w:tc>
          <w:tcPr>
            <w:tcW w:type="dxa" w:w="1271"/>
          </w:tcPr>
          <w:p>
            <w:pPr>
              <w:spacing w:after="0"/>
              <w:jc w:val="right"/>
            </w:pPr>
            <w:r>
              <w:rPr>
                <w:sz w:val="16"/>
              </w:rPr>
              <w:t>207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Cold Wave</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$2,441</w:t>
            </w:r>
          </w:p>
        </w:tc>
        <w:tc>
          <w:tcPr>
            <w:tcW w:type="dxa" w:w="1126"/>
          </w:tcPr>
          <w:p>
            <w:pPr>
              <w:spacing w:after="0"/>
              <w:jc w:val="right"/>
            </w:pPr>
            <w:r>
              <w:rPr>
                <w:sz w:val="16"/>
              </w:rPr>
              <w:t>$26</w:t>
            </w:r>
          </w:p>
        </w:tc>
        <w:tc>
          <w:tcPr>
            <w:tcW w:type="dxa" w:w="1325"/>
          </w:tcPr>
          <w:p>
            <w:pPr>
              <w:spacing w:after="0"/>
              <w:jc w:val="right"/>
            </w:pPr>
            <w:r>
              <w:rPr>
                <w:sz w:val="16"/>
              </w:rPr>
              <w:t>$177,015</w:t>
            </w:r>
          </w:p>
        </w:tc>
        <w:tc>
          <w:tcPr>
            <w:tcW w:type="dxa" w:w="1123"/>
          </w:tcPr>
          <w:p>
            <w:pPr>
              <w:spacing w:after="0"/>
              <w:jc w:val="right"/>
            </w:pPr>
            <w:r>
              <w:rPr>
                <w:sz w:val="16"/>
              </w:rPr>
              <w:t>$179,481</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$53,698</w:t>
            </w:r>
          </w:p>
        </w:tc>
        <w:tc>
          <w:tcPr>
            <w:tcW w:type="dxa" w:w="1126"/>
          </w:tcPr>
          <w:p>
            <w:pPr>
              <w:spacing w:after="0"/>
              <w:jc w:val="right"/>
            </w:pPr>
            <w:r>
              <w:rPr>
                <w:sz w:val="16"/>
              </w:rPr>
              <w:t>$21</w:t>
            </w:r>
          </w:p>
        </w:tc>
        <w:tc>
          <w:tcPr>
            <w:tcW w:type="dxa" w:w="1325"/>
          </w:tcPr>
          <w:p>
            <w:pPr>
              <w:spacing w:after="0"/>
              <w:jc w:val="right"/>
            </w:pPr>
            <w:r>
              <w:rPr>
                <w:sz w:val="16"/>
              </w:rPr>
              <w:t>$78,666</w:t>
            </w:r>
          </w:p>
        </w:tc>
        <w:tc>
          <w:tcPr>
            <w:tcW w:type="dxa" w:w="1123"/>
          </w:tcPr>
          <w:p>
            <w:pPr>
              <w:spacing w:after="0"/>
              <w:jc w:val="right"/>
            </w:pPr>
            <w:r>
              <w:rPr>
                <w:sz w:val="16"/>
              </w:rPr>
              <w:t>$132,386</w:t>
            </w:r>
          </w:p>
        </w:tc>
        <w:tc>
          <w:tcPr>
            <w:tcW w:type="dxa" w:w="1271"/>
          </w:tcPr>
          <w:p>
            <w:pPr>
              <w:spacing w:after="0"/>
              <w:jc w:val="right"/>
            </w:pPr>
            <w:r>
              <w:rPr>
                <w:sz w:val="16"/>
              </w:rPr>
              <w:t>129</w:t>
            </w:r>
          </w:p>
        </w:tc>
        <w:tc>
          <w:tcPr>
            <w:tcW w:type="dxa" w:w="2348"/>
          </w:tcPr>
          <w:p>
            <w:pPr>
              <w:spacing w:after="0"/>
              <w:jc w:val="left"/>
            </w:pPr>
          </w:p>
        </w:tc>
        <w:tc>
          <w:tcPr>
            <w:tcW w:type="dxa" w:w="1735"/>
          </w:tcPr>
          <w:p>
            <w:pPr>
              <w:spacing w:after="0"/>
              <w:jc w:val="left"/>
            </w:pPr>
            <w:r>
              <w:rPr>
                <w:sz w:val="16"/>
              </w:rPr>
              <w:t>Includes 3 High Wind records, event types the NRI definition of this hazard leaves out.</w:t>
            </w:r>
          </w:p>
        </w:tc>
      </w:tr>
      <w:tr>
        <w:trPr>
          <w:cantSplit/>
        </w:trPr>
        <w:tc>
          <w:tcPr>
            <w:tcW w:type="dxa" w:w="689"/>
          </w:tcPr>
          <w:p>
            <w:pPr>
              <w:spacing w:after="0"/>
              <w:jc w:val="right"/>
            </w:pPr>
            <w:r>
              <w:rPr>
                <w:sz w:val="16"/>
              </w:rPr>
              <w:t>10</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$54,141</w:t>
            </w:r>
          </w:p>
        </w:tc>
        <w:tc>
          <w:tcPr>
            <w:tcW w:type="dxa" w:w="1126"/>
          </w:tcPr>
          <w:p>
            <w:pPr>
              <w:spacing w:after="0"/>
              <w:jc w:val="right"/>
            </w:pPr>
          </w:p>
        </w:tc>
        <w:tc>
          <w:tcPr>
            <w:tcW w:type="dxa" w:w="1325"/>
          </w:tcPr>
          <w:p>
            <w:pPr>
              <w:spacing w:after="0"/>
              <w:jc w:val="right"/>
            </w:pPr>
            <w:r>
              <w:rPr>
                <w:sz w:val="16"/>
              </w:rPr>
              <w:t>$24,364</w:t>
            </w:r>
          </w:p>
        </w:tc>
        <w:tc>
          <w:tcPr>
            <w:tcW w:type="dxa" w:w="1123"/>
          </w:tcPr>
          <w:p>
            <w:pPr>
              <w:spacing w:after="0"/>
              <w:jc w:val="right"/>
            </w:pPr>
            <w:r>
              <w:rPr>
                <w:sz w:val="16"/>
              </w:rPr>
              <w:t>$78,506</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11</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$5,203</w:t>
            </w:r>
          </w:p>
        </w:tc>
        <w:tc>
          <w:tcPr>
            <w:tcW w:type="dxa" w:w="1126"/>
          </w:tcPr>
          <w:p>
            <w:pPr>
              <w:spacing w:after="0"/>
              <w:jc w:val="right"/>
            </w:pPr>
          </w:p>
        </w:tc>
        <w:tc>
          <w:tcPr>
            <w:tcW w:type="dxa" w:w="1325"/>
          </w:tcPr>
          <w:p>
            <w:pPr>
              <w:spacing w:after="0"/>
              <w:jc w:val="right"/>
            </w:pPr>
            <w:r>
              <w:rPr>
                <w:sz w:val="16"/>
              </w:rPr>
              <w:t>$53,752</w:t>
            </w:r>
          </w:p>
        </w:tc>
        <w:tc>
          <w:tcPr>
            <w:tcW w:type="dxa" w:w="1123"/>
          </w:tcPr>
          <w:p>
            <w:pPr>
              <w:spacing w:after="0"/>
              <w:jc w:val="right"/>
            </w:pPr>
            <w:r>
              <w:rPr>
                <w:sz w:val="16"/>
              </w:rPr>
              <w:t>$58,954</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$18,728</w:t>
            </w:r>
          </w:p>
        </w:tc>
        <w:tc>
          <w:tcPr>
            <w:tcW w:type="dxa" w:w="1126"/>
          </w:tcPr>
          <w:p>
            <w:pPr>
              <w:spacing w:after="0"/>
              <w:jc w:val="right"/>
            </w:pPr>
            <w:r>
              <w:rPr>
                <w:sz w:val="16"/>
              </w:rPr>
              <w:t>$136</w:t>
            </w:r>
          </w:p>
        </w:tc>
        <w:tc>
          <w:tcPr>
            <w:tcW w:type="dxa" w:w="1325"/>
          </w:tcPr>
          <w:p>
            <w:pPr>
              <w:spacing w:after="0"/>
              <w:jc w:val="right"/>
            </w:pPr>
            <w:r>
              <w:rPr>
                <w:sz w:val="16"/>
              </w:rPr>
              <w:t>$9,236</w:t>
            </w:r>
          </w:p>
        </w:tc>
        <w:tc>
          <w:tcPr>
            <w:tcW w:type="dxa" w:w="1123"/>
          </w:tcPr>
          <w:p>
            <w:pPr>
              <w:spacing w:after="0"/>
              <w:jc w:val="right"/>
            </w:pPr>
            <w:r>
              <w:rPr>
                <w:sz w:val="16"/>
              </w:rPr>
              <w:t>$28,100</w:t>
            </w:r>
          </w:p>
        </w:tc>
        <w:tc>
          <w:tcPr>
            <w:tcW w:type="dxa" w:w="1271"/>
          </w:tcPr>
          <w:p>
            <w:pPr>
              <w:spacing w:after="0"/>
              <w:jc w:val="right"/>
            </w:pPr>
            <w:r>
              <w:rPr>
                <w:sz w:val="16"/>
              </w:rPr>
              <w:t>30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$7,706</w:t>
            </w:r>
          </w:p>
        </w:tc>
        <w:tc>
          <w:tcPr>
            <w:tcW w:type="dxa" w:w="1126"/>
          </w:tcPr>
          <w:p>
            <w:pPr>
              <w:spacing w:after="0"/>
              <w:jc w:val="right"/>
            </w:pPr>
            <w:r>
              <w:rPr>
                <w:sz w:val="16"/>
              </w:rPr>
              <w:t>$1,837</w:t>
            </w:r>
          </w:p>
        </w:tc>
        <w:tc>
          <w:tcPr>
            <w:tcW w:type="dxa" w:w="1325"/>
          </w:tcPr>
          <w:p>
            <w:pPr>
              <w:spacing w:after="0"/>
              <w:jc w:val="right"/>
            </w:pPr>
            <w:r>
              <w:rPr>
                <w:sz w:val="16"/>
              </w:rPr>
              <w:t>$253</w:t>
            </w:r>
          </w:p>
        </w:tc>
        <w:tc>
          <w:tcPr>
            <w:tcW w:type="dxa" w:w="1123"/>
          </w:tcPr>
          <w:p>
            <w:pPr>
              <w:spacing w:after="0"/>
              <w:jc w:val="right"/>
            </w:pPr>
            <w:r>
              <w:rPr>
                <w:sz w:val="16"/>
              </w:rPr>
              <w:t>$9,795</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$529</w:t>
            </w:r>
          </w:p>
        </w:tc>
        <w:tc>
          <w:tcPr>
            <w:tcW w:type="dxa" w:w="1126"/>
          </w:tcPr>
          <w:p>
            <w:pPr>
              <w:spacing w:after="0"/>
              <w:jc w:val="right"/>
            </w:pPr>
          </w:p>
        </w:tc>
        <w:tc>
          <w:tcPr>
            <w:tcW w:type="dxa" w:w="1325"/>
          </w:tcPr>
          <w:p>
            <w:pPr>
              <w:spacing w:after="0"/>
              <w:jc w:val="right"/>
            </w:pPr>
            <w:r>
              <w:rPr>
                <w:sz w:val="16"/>
              </w:rPr>
              <w:t>$209</w:t>
            </w:r>
          </w:p>
        </w:tc>
        <w:tc>
          <w:tcPr>
            <w:tcW w:type="dxa" w:w="1123"/>
          </w:tcPr>
          <w:p>
            <w:pPr>
              <w:spacing w:after="0"/>
              <w:jc w:val="right"/>
            </w:pPr>
            <w:r>
              <w:rPr>
                <w:sz w:val="16"/>
              </w:rPr>
              <w:t>$738</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716"/>
        <w:gridCol w:w="1578"/>
        <w:gridCol w:w="1912"/>
        <w:gridCol w:w="1878"/>
        <w:gridCol w:w="1522"/>
        <w:gridCol w:w="1599"/>
        <w:gridCol w:w="2197"/>
      </w:tblGrid>
      <w:tr>
        <w:trPr>
          <w:cantSplit/>
          <w:tblHeader/>
        </w:trPr>
        <w:tc>
          <w:tcPr>
            <w:tcW w:type="dxa" w:w="1710"/>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78"/>
            <w:shd w:val="clear" w:color="auto" w:fill="E8E8E8"/>
          </w:tcPr>
          <w:p>
            <w:pPr>
              <w:spacing w:after="0"/>
              <w:jc w:val="right"/>
            </w:pPr>
            <w:r>
              <w:rPr>
                <w:b/>
                <w:sz w:val="16"/>
              </w:rPr>
              <w:t>Records</w:t>
            </w:r>
          </w:p>
          <w:p>
            <w:pPr>
              <w:spacing w:after="0"/>
              <w:jc w:val="right"/>
            </w:pPr>
            <w:r>
              <w:rPr>
                <w:i/>
                <w:color w:val="555555"/>
                <w:sz w:val="14"/>
              </w:rPr>
              <w:t>count, years</w:t>
            </w:r>
          </w:p>
        </w:tc>
        <w:tc>
          <w:tcPr>
            <w:tcW w:type="dxa" w:w="1912"/>
            <w:shd w:val="clear" w:color="auto" w:fill="E8E8E8"/>
          </w:tcPr>
          <w:p>
            <w:pPr>
              <w:spacing w:after="0"/>
              <w:jc w:val="left"/>
            </w:pPr>
            <w:r>
              <w:rPr>
                <w:b/>
                <w:sz w:val="16"/>
              </w:rPr>
              <w:t>Observed range</w:t>
            </w:r>
          </w:p>
        </w:tc>
        <w:tc>
          <w:tcPr>
            <w:tcW w:type="dxa" w:w="1878"/>
            <w:shd w:val="clear" w:color="auto" w:fill="E8E8E8"/>
          </w:tcPr>
          <w:p>
            <w:pPr>
              <w:spacing w:after="0"/>
              <w:jc w:val="left"/>
            </w:pPr>
            <w:r>
              <w:rPr>
                <w:b/>
                <w:sz w:val="16"/>
              </w:rPr>
              <w:t>Worst recorded event</w:t>
            </w:r>
          </w:p>
        </w:tc>
        <w:tc>
          <w:tcPr>
            <w:tcW w:type="dxa" w:w="1522"/>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197"/>
            <w:shd w:val="clear" w:color="auto" w:fill="E8E8E8"/>
          </w:tcPr>
          <w:p>
            <w:pPr>
              <w:spacing w:after="0"/>
              <w:jc w:val="left"/>
            </w:pPr>
            <w:r>
              <w:rPr>
                <w:b/>
                <w:sz w:val="16"/>
              </w:rPr>
              <w:t>Note</w:t>
            </w:r>
          </w:p>
        </w:tc>
      </w:tr>
      <w:tr>
        <w:trPr>
          <w:cantSplit/>
        </w:trPr>
        <w:tc>
          <w:tcPr>
            <w:tcW w:type="dxa" w:w="1710"/>
          </w:tcPr>
          <w:p>
            <w:pPr>
              <w:spacing w:after="0"/>
              <w:jc w:val="left"/>
            </w:pPr>
            <w:r>
              <w:rPr>
                <w:sz w:val="16"/>
              </w:rPr>
              <w:t>Avalanche</w:t>
            </w:r>
          </w:p>
        </w:tc>
        <w:tc>
          <w:tcPr>
            <w:tcW w:type="dxa" w:w="1716"/>
          </w:tcPr>
          <w:p>
            <w:pPr>
              <w:spacing w:after="0"/>
              <w:jc w:val="left"/>
            </w:pPr>
            <w:r>
              <w:rPr>
                <w:sz w:val="16"/>
              </w:rPr>
              <w:t>none (count and damage)</w:t>
            </w:r>
          </w:p>
        </w:tc>
        <w:tc>
          <w:tcPr>
            <w:tcW w:type="dxa" w:w="1578"/>
          </w:tcPr>
          <w:p>
            <w:pPr>
              <w:spacing w:after="0"/>
              <w:jc w:val="right"/>
            </w:pPr>
            <w:r>
              <w:rPr>
                <w:sz w:val="16"/>
              </w:rPr>
              <w:t>0</w:t>
            </w:r>
          </w:p>
        </w:tc>
        <w:tc>
          <w:tcPr>
            <w:tcW w:type="dxa" w:w="1912"/>
          </w:tcPr>
          <w:p>
            <w:pPr>
              <w:spacing w:after="0"/>
              <w:jc w:val="left"/>
            </w:pPr>
          </w:p>
        </w:tc>
        <w:tc>
          <w:tcPr>
            <w:tcW w:type="dxa" w:w="1878"/>
          </w:tcPr>
          <w:p>
            <w:pPr>
              <w:spacing w:after="0"/>
              <w:jc w:val="left"/>
            </w:pPr>
          </w:p>
        </w:tc>
        <w:tc>
          <w:tcPr>
            <w:tcW w:type="dxa" w:w="1522"/>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78"/>
          </w:tcPr>
          <w:p>
            <w:pPr>
              <w:spacing w:after="0"/>
              <w:jc w:val="right"/>
            </w:pPr>
            <w:r>
              <w:rPr>
                <w:sz w:val="16"/>
              </w:rPr>
              <w:t>0</w:t>
            </w:r>
          </w:p>
        </w:tc>
        <w:tc>
          <w:tcPr>
            <w:tcW w:type="dxa" w:w="1912"/>
          </w:tcPr>
          <w:p>
            <w:pPr>
              <w:spacing w:after="0"/>
              <w:jc w:val="left"/>
            </w:pPr>
          </w:p>
        </w:tc>
        <w:tc>
          <w:tcPr>
            <w:tcW w:type="dxa" w:w="1878"/>
          </w:tcPr>
          <w:p>
            <w:pPr>
              <w:spacing w:after="0"/>
              <w:jc w:val="left"/>
            </w:pPr>
          </w:p>
        </w:tc>
        <w:tc>
          <w:tcPr>
            <w:tcW w:type="dxa" w:w="1522"/>
          </w:tcPr>
          <w:p>
            <w:pPr>
              <w:spacing w:after="0"/>
              <w:jc w:val="left"/>
            </w:pPr>
          </w:p>
        </w:tc>
        <w:tc>
          <w:tcPr>
            <w:tcW w:type="dxa" w:w="1599"/>
          </w:tcPr>
          <w:p>
            <w:pPr>
              <w:spacing w:after="0"/>
              <w:jc w:val="left"/>
            </w:pPr>
          </w:p>
        </w:tc>
        <w:tc>
          <w:tcPr>
            <w:tcW w:type="dxa" w:w="2197"/>
          </w:tcPr>
          <w:p>
            <w:pPr>
              <w:spacing w:after="0"/>
              <w:jc w:val="left"/>
            </w:pPr>
            <w:r>
              <w:rPr>
                <w:sz w:val="16"/>
              </w:rPr>
              <w:t>Flood depth: see the FEMA Flood Insurance Rate Map.</w:t>
            </w:r>
          </w:p>
        </w:tc>
      </w:tr>
      <w:tr>
        <w:trPr>
          <w:cantSplit/>
        </w:trPr>
        <w:tc>
          <w:tcPr>
            <w:tcW w:type="dxa" w:w="1710"/>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78"/>
          </w:tcPr>
          <w:p>
            <w:pPr>
              <w:spacing w:after="0"/>
              <w:jc w:val="right"/>
            </w:pPr>
            <w:r>
              <w:rPr>
                <w:sz w:val="16"/>
              </w:rPr>
              <w:t>2, 1996 to 1996 (2 zone-level)</w:t>
            </w:r>
          </w:p>
        </w:tc>
        <w:tc>
          <w:tcPr>
            <w:tcW w:type="dxa" w:w="1912"/>
          </w:tcPr>
          <w:p>
            <w:pPr>
              <w:spacing w:after="0"/>
              <w:jc w:val="left"/>
            </w:pPr>
            <w:r>
              <w:rPr>
                <w:sz w:val="16"/>
              </w:rPr>
              <w:t>3 days to 5 days (median 4 days); 2 with a recorded value</w:t>
            </w:r>
          </w:p>
        </w:tc>
        <w:tc>
          <w:tcPr>
            <w:tcW w:type="dxa" w:w="1878"/>
          </w:tcPr>
          <w:p>
            <w:pPr>
              <w:spacing w:after="0"/>
              <w:jc w:val="left"/>
            </w:pPr>
            <w:r>
              <w:rPr>
                <w:sz w:val="16"/>
              </w:rPr>
              <w:t>5 consecutive days, 1996-02-01 to 1996-02-05, zone-level</w:t>
            </w:r>
          </w:p>
        </w:tc>
        <w:tc>
          <w:tcPr>
            <w:tcW w:type="dxa" w:w="15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Wind chill: in event narratives only; local data required.</w:t>
            </w:r>
          </w:p>
        </w:tc>
      </w:tr>
      <w:tr>
        <w:trPr>
          <w:cantSplit/>
        </w:trPr>
        <w:tc>
          <w:tcPr>
            <w:tcW w:type="dxa" w:w="1710"/>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78"/>
          </w:tcPr>
          <w:p>
            <w:pPr>
              <w:spacing w:after="0"/>
              <w:jc w:val="right"/>
            </w:pPr>
            <w:r>
              <w:rPr>
                <w:sz w:val="16"/>
              </w:rPr>
              <w:t>0</w:t>
            </w:r>
          </w:p>
        </w:tc>
        <w:tc>
          <w:tcPr>
            <w:tcW w:type="dxa" w:w="1912"/>
          </w:tcPr>
          <w:p>
            <w:pPr>
              <w:spacing w:after="0"/>
              <w:jc w:val="left"/>
            </w:pPr>
          </w:p>
        </w:tc>
        <w:tc>
          <w:tcPr>
            <w:tcW w:type="dxa" w:w="1878"/>
          </w:tcPr>
          <w:p>
            <w:pPr>
              <w:spacing w:after="0"/>
              <w:jc w:val="left"/>
            </w:pPr>
          </w:p>
        </w:tc>
        <w:tc>
          <w:tcPr>
            <w:tcW w:type="dxa" w:w="1522"/>
          </w:tcPr>
          <w:p>
            <w:pPr>
              <w:spacing w:after="0"/>
              <w:jc w:val="left"/>
            </w:pPr>
          </w:p>
        </w:tc>
        <w:tc>
          <w:tcPr>
            <w:tcW w:type="dxa" w:w="1599"/>
          </w:tcPr>
          <w:p>
            <w:pPr>
              <w:spacing w:after="0"/>
              <w:jc w:val="left"/>
            </w:pPr>
          </w:p>
        </w:tc>
        <w:tc>
          <w:tcPr>
            <w:tcW w:type="dxa" w:w="2197"/>
          </w:tcPr>
          <w:p>
            <w:pPr>
              <w:spacing w:after="0"/>
              <w:jc w:val="left"/>
            </w:pPr>
            <w:r>
              <w:rPr>
                <w:sz w:val="16"/>
              </w:rPr>
              <w:t>Temperature: in event narratives only; local data required.</w:t>
            </w:r>
          </w:p>
        </w:tc>
      </w:tr>
      <w:tr>
        <w:trPr>
          <w:cantSplit/>
        </w:trPr>
        <w:tc>
          <w:tcPr>
            <w:tcW w:type="dxa" w:w="1710"/>
          </w:tcPr>
          <w:p>
            <w:pPr>
              <w:spacing w:after="0"/>
              <w:jc w:val="left"/>
            </w:pPr>
            <w:r>
              <w:rPr>
                <w:sz w:val="16"/>
              </w:rPr>
              <w:t>Drought</w:t>
            </w:r>
          </w:p>
        </w:tc>
        <w:tc>
          <w:tcPr>
            <w:tcW w:type="dxa" w:w="1716"/>
          </w:tcPr>
          <w:p>
            <w:pPr>
              <w:spacing w:after="0"/>
              <w:jc w:val="left"/>
            </w:pPr>
            <w:r>
              <w:rPr>
                <w:sz w:val="16"/>
              </w:rPr>
              <w:t>US Drought Monitor D-scale</w:t>
            </w:r>
          </w:p>
        </w:tc>
        <w:tc>
          <w:tcPr>
            <w:tcW w:type="dxa" w:w="1578"/>
          </w:tcPr>
          <w:p>
            <w:pPr>
              <w:spacing w:after="0"/>
              <w:jc w:val="right"/>
            </w:pPr>
            <w:r>
              <w:rPr>
                <w:sz w:val="16"/>
              </w:rPr>
              <w:t>71, 1998 to 2026 (71 zone-level)</w:t>
            </w:r>
          </w:p>
        </w:tc>
        <w:tc>
          <w:tcPr>
            <w:tcW w:type="dxa" w:w="1912"/>
          </w:tcPr>
          <w:p>
            <w:pPr>
              <w:spacing w:after="0"/>
              <w:jc w:val="left"/>
            </w:pPr>
            <w:r>
              <w:rPr>
                <w:sz w:val="16"/>
              </w:rPr>
              <w:t>26 days to 294 days (median 140 days); 15 with a recorded value</w:t>
            </w:r>
          </w:p>
        </w:tc>
        <w:tc>
          <w:tcPr>
            <w:tcW w:type="dxa" w:w="1878"/>
          </w:tcPr>
          <w:p>
            <w:pPr>
              <w:spacing w:after="0"/>
              <w:jc w:val="left"/>
            </w:pPr>
            <w:r>
              <w:rPr>
                <w:sz w:val="16"/>
              </w:rPr>
              <w:t>294 days (about 9.7 months), 2012-06-19 to 2013-04-08, a run of 11 consecutive Storm Events drought records, zone-level</w:t>
            </w:r>
          </w:p>
        </w:tc>
        <w:tc>
          <w:tcPr>
            <w:tcW w:type="dxa" w:w="15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716"/>
          </w:tcPr>
          <w:p>
            <w:pPr>
              <w:spacing w:after="0"/>
              <w:jc w:val="left"/>
            </w:pPr>
            <w:r>
              <w:rPr>
                <w:sz w:val="16"/>
              </w:rPr>
              <w:t>Modified Mercalli (local data)</w:t>
            </w:r>
          </w:p>
        </w:tc>
        <w:tc>
          <w:tcPr>
            <w:tcW w:type="dxa" w:w="1578"/>
          </w:tcPr>
          <w:p>
            <w:pPr>
              <w:spacing w:after="0"/>
              <w:jc w:val="right"/>
            </w:pPr>
            <w:r>
              <w:rPr>
                <w:sz w:val="16"/>
              </w:rPr>
              <w:t>0</w:t>
            </w:r>
          </w:p>
        </w:tc>
        <w:tc>
          <w:tcPr>
            <w:tcW w:type="dxa" w:w="1912"/>
          </w:tcPr>
          <w:p>
            <w:pPr>
              <w:spacing w:after="0"/>
              <w:jc w:val="left"/>
            </w:pPr>
          </w:p>
        </w:tc>
        <w:tc>
          <w:tcPr>
            <w:tcW w:type="dxa" w:w="1878"/>
          </w:tcPr>
          <w:p>
            <w:pPr>
              <w:spacing w:after="0"/>
              <w:jc w:val="left"/>
            </w:pPr>
          </w:p>
        </w:tc>
        <w:tc>
          <w:tcPr>
            <w:tcW w:type="dxa" w:w="1522"/>
          </w:tcPr>
          <w:p>
            <w:pPr>
              <w:spacing w:after="0"/>
              <w:jc w:val="left"/>
            </w:pPr>
          </w:p>
        </w:tc>
        <w:tc>
          <w:tcPr>
            <w:tcW w:type="dxa" w:w="1599"/>
          </w:tcPr>
          <w:p>
            <w:pPr>
              <w:spacing w:after="0"/>
              <w:jc w:val="left"/>
            </w:pPr>
          </w:p>
        </w:tc>
        <w:tc>
          <w:tcPr>
            <w:tcW w:type="dxa" w:w="2197"/>
          </w:tcPr>
          <w:p>
            <w:pPr>
              <w:spacing w:after="0"/>
              <w:jc w:val="left"/>
            </w:pPr>
            <w:r>
              <w:rPr>
                <w:sz w:val="16"/>
              </w:rPr>
              <w:t>No Storm Events record; local data required (e.g., USGS).</w:t>
            </w:r>
          </w:p>
        </w:tc>
      </w:tr>
      <w:tr>
        <w:trPr>
          <w:cantSplit/>
        </w:trPr>
        <w:tc>
          <w:tcPr>
            <w:tcW w:type="dxa" w:w="1710"/>
          </w:tcPr>
          <w:p>
            <w:pPr>
              <w:spacing w:after="0"/>
              <w:jc w:val="left"/>
            </w:pPr>
            <w:r>
              <w:rPr>
                <w:sz w:val="16"/>
              </w:rPr>
              <w:t>Hail</w:t>
            </w:r>
          </w:p>
        </w:tc>
        <w:tc>
          <w:tcPr>
            <w:tcW w:type="dxa" w:w="1716"/>
          </w:tcPr>
          <w:p>
            <w:pPr>
              <w:spacing w:after="0"/>
              <w:jc w:val="left"/>
            </w:pPr>
            <w:r>
              <w:rPr>
                <w:sz w:val="16"/>
              </w:rPr>
              <w:t>hail size (inches)</w:t>
            </w:r>
          </w:p>
        </w:tc>
        <w:tc>
          <w:tcPr>
            <w:tcW w:type="dxa" w:w="1578"/>
          </w:tcPr>
          <w:p>
            <w:pPr>
              <w:spacing w:after="0"/>
              <w:jc w:val="right"/>
            </w:pPr>
            <w:r>
              <w:rPr>
                <w:sz w:val="16"/>
              </w:rPr>
              <w:t>299, 1957 to 2026 (1 zone-level)</w:t>
            </w:r>
          </w:p>
        </w:tc>
        <w:tc>
          <w:tcPr>
            <w:tcW w:type="dxa" w:w="1912"/>
          </w:tcPr>
          <w:p>
            <w:pPr>
              <w:spacing w:after="0"/>
              <w:jc w:val="left"/>
            </w:pPr>
            <w:r>
              <w:rPr>
                <w:sz w:val="16"/>
              </w:rPr>
              <w:t>0.75 in to 4.25 in (median 0.88 in); 299 with a recorded value</w:t>
            </w:r>
          </w:p>
        </w:tc>
        <w:tc>
          <w:tcPr>
            <w:tcW w:type="dxa" w:w="1878"/>
          </w:tcPr>
          <w:p>
            <w:pPr>
              <w:spacing w:after="0"/>
              <w:jc w:val="left"/>
            </w:pPr>
            <w:r>
              <w:rPr>
                <w:sz w:val="16"/>
              </w:rPr>
              <w:t>4.25 in hail, 2011-04-14; same size also recorded on 2011-04-14</w:t>
            </w:r>
          </w:p>
        </w:tc>
        <w:tc>
          <w:tcPr>
            <w:tcW w:type="dxa" w:w="1522"/>
          </w:tcPr>
          <w:p>
            <w:pPr>
              <w:spacing w:after="0"/>
              <w:jc w:val="left"/>
            </w:pPr>
            <w:r>
              <w:rPr>
                <w:sz w:val="16"/>
              </w:rPr>
              <w:t>Hail, 2008-04-09, $150,000 property; crops not reported (2008 dollars)</w:t>
            </w:r>
          </w:p>
        </w:tc>
        <w:tc>
          <w:tcPr>
            <w:tcW w:type="dxa" w:w="1599"/>
          </w:tcPr>
          <w:p>
            <w:pPr>
              <w:spacing w:after="0"/>
              <w:jc w:val="left"/>
            </w:pPr>
            <w:r>
              <w:rPr>
                <w:sz w:val="16"/>
              </w:rPr>
              <w:t>Event records naming member places: Clayton town (41 records), Antlers city (33 records), Rattan town (17 records), Albion town (11 records). Zone-level records (1) apply countywide.</w:t>
            </w:r>
          </w:p>
        </w:tc>
        <w:tc>
          <w:tcPr>
            <w:tcW w:type="dxa" w:w="2197"/>
          </w:tcPr>
          <w:p>
            <w:pPr>
              <w:spacing w:after="0"/>
              <w:jc w:val="left"/>
            </w:pPr>
          </w:p>
        </w:tc>
      </w:tr>
      <w:tr>
        <w:trPr>
          <w:cantSplit/>
        </w:trPr>
        <w:tc>
          <w:tcPr>
            <w:tcW w:type="dxa" w:w="1710"/>
          </w:tcPr>
          <w:p>
            <w:pPr>
              <w:spacing w:after="0"/>
              <w:jc w:val="left"/>
            </w:pPr>
            <w:r>
              <w:rPr>
                <w:sz w:val="16"/>
              </w:rPr>
              <w:t>Excessive Heat, Heat</w:t>
            </w:r>
          </w:p>
        </w:tc>
        <w:tc>
          <w:tcPr>
            <w:tcW w:type="dxa" w:w="1716"/>
          </w:tcPr>
          <w:p>
            <w:pPr>
              <w:spacing w:after="0"/>
              <w:jc w:val="left"/>
            </w:pPr>
            <w:r>
              <w:rPr>
                <w:sz w:val="16"/>
              </w:rPr>
              <w:t>heat index (narratives)</w:t>
            </w:r>
          </w:p>
        </w:tc>
        <w:tc>
          <w:tcPr>
            <w:tcW w:type="dxa" w:w="1578"/>
          </w:tcPr>
          <w:p>
            <w:pPr>
              <w:spacing w:after="0"/>
              <w:jc w:val="right"/>
            </w:pPr>
            <w:r>
              <w:rPr>
                <w:sz w:val="16"/>
              </w:rPr>
              <w:t>34, 1998 to 2024 (34 zone-level)</w:t>
            </w:r>
          </w:p>
        </w:tc>
        <w:tc>
          <w:tcPr>
            <w:tcW w:type="dxa" w:w="1912"/>
          </w:tcPr>
          <w:p>
            <w:pPr>
              <w:spacing w:after="0"/>
              <w:jc w:val="left"/>
            </w:pPr>
            <w:r>
              <w:rPr>
                <w:sz w:val="16"/>
              </w:rPr>
              <w:t>1 day to 28 days (median 2 days); 31 with a recorded value</w:t>
            </w:r>
          </w:p>
        </w:tc>
        <w:tc>
          <w:tcPr>
            <w:tcW w:type="dxa" w:w="1878"/>
          </w:tcPr>
          <w:p>
            <w:pPr>
              <w:spacing w:after="0"/>
              <w:jc w:val="left"/>
            </w:pPr>
            <w:r>
              <w:rPr>
                <w:sz w:val="16"/>
              </w:rPr>
              <w:t>28 consecutive days, 2011-07-14 to 2011-08-10, zone-level</w:t>
            </w:r>
          </w:p>
        </w:tc>
        <w:tc>
          <w:tcPr>
            <w:tcW w:type="dxa" w:w="15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Heat index: in event narratives only; local data required.</w:t>
            </w:r>
          </w:p>
        </w:tc>
      </w:tr>
      <w:tr>
        <w:trPr>
          <w:cantSplit/>
        </w:trPr>
        <w:tc>
          <w:tcPr>
            <w:tcW w:type="dxa" w:w="1710"/>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78"/>
          </w:tcPr>
          <w:p>
            <w:pPr>
              <w:spacing w:after="0"/>
              <w:jc w:val="right"/>
            </w:pPr>
            <w:r>
              <w:rPr>
                <w:sz w:val="16"/>
              </w:rPr>
              <w:t>0</w:t>
            </w:r>
          </w:p>
        </w:tc>
        <w:tc>
          <w:tcPr>
            <w:tcW w:type="dxa" w:w="1912"/>
          </w:tcPr>
          <w:p>
            <w:pPr>
              <w:spacing w:after="0"/>
              <w:jc w:val="left"/>
            </w:pPr>
          </w:p>
        </w:tc>
        <w:tc>
          <w:tcPr>
            <w:tcW w:type="dxa" w:w="1878"/>
          </w:tcPr>
          <w:p>
            <w:pPr>
              <w:spacing w:after="0"/>
              <w:jc w:val="left"/>
            </w:pPr>
          </w:p>
        </w:tc>
        <w:tc>
          <w:tcPr>
            <w:tcW w:type="dxa" w:w="1522"/>
          </w:tcPr>
          <w:p>
            <w:pPr>
              <w:spacing w:after="0"/>
              <w:jc w:val="left"/>
            </w:pPr>
          </w:p>
        </w:tc>
        <w:tc>
          <w:tcPr>
            <w:tcW w:type="dxa" w:w="1599"/>
          </w:tcPr>
          <w:p>
            <w:pPr>
              <w:spacing w:after="0"/>
              <w:jc w:val="left"/>
            </w:pPr>
          </w:p>
        </w:tc>
        <w:tc>
          <w:tcPr>
            <w:tcW w:type="dxa" w:w="219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0"/>
          </w:tcPr>
          <w:p>
            <w:pPr>
              <w:spacing w:after="0"/>
              <w:jc w:val="left"/>
            </w:pPr>
            <w:r>
              <w:rPr>
                <w:sz w:val="16"/>
              </w:rPr>
              <w:t>Ice Storm</w:t>
            </w:r>
          </w:p>
        </w:tc>
        <w:tc>
          <w:tcPr>
            <w:tcW w:type="dxa" w:w="1716"/>
          </w:tcPr>
          <w:p>
            <w:pPr>
              <w:spacing w:after="0"/>
              <w:jc w:val="left"/>
            </w:pPr>
            <w:r>
              <w:rPr>
                <w:sz w:val="16"/>
              </w:rPr>
              <w:t>Sperry-Piltz (local data)</w:t>
            </w:r>
          </w:p>
        </w:tc>
        <w:tc>
          <w:tcPr>
            <w:tcW w:type="dxa" w:w="1578"/>
          </w:tcPr>
          <w:p>
            <w:pPr>
              <w:spacing w:after="0"/>
              <w:jc w:val="right"/>
            </w:pPr>
            <w:r>
              <w:rPr>
                <w:sz w:val="16"/>
              </w:rPr>
              <w:t>7, 1996 to 2023 (7 zone-level)</w:t>
            </w:r>
          </w:p>
        </w:tc>
        <w:tc>
          <w:tcPr>
            <w:tcW w:type="dxa" w:w="1912"/>
          </w:tcPr>
          <w:p>
            <w:pPr>
              <w:spacing w:after="0"/>
              <w:jc w:val="left"/>
            </w:pPr>
          </w:p>
        </w:tc>
        <w:tc>
          <w:tcPr>
            <w:tcW w:type="dxa" w:w="1878"/>
          </w:tcPr>
          <w:p>
            <w:pPr>
              <w:spacing w:after="0"/>
              <w:jc w:val="left"/>
            </w:pPr>
            <w:r>
              <w:rPr>
                <w:sz w:val="16"/>
              </w:rPr>
              <w:t>Ice Storm, 2013-12-05, $1,400,000 property; $0 crops, reported for the zone (2013 dollars); NWS zone OKZ049 (PUSHMATAHA), zone-level: may include parts of neighboring counties</w:t>
            </w:r>
          </w:p>
        </w:tc>
        <w:tc>
          <w:tcPr>
            <w:tcW w:type="dxa" w:w="15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Ice thickness: in event narratives only; local data required.</w:t>
            </w:r>
          </w:p>
        </w:tc>
      </w:tr>
      <w:tr>
        <w:trPr>
          <w:cantSplit/>
        </w:trPr>
        <w:tc>
          <w:tcPr>
            <w:tcW w:type="dxa" w:w="1710"/>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78"/>
          </w:tcPr>
          <w:p>
            <w:pPr>
              <w:spacing w:after="0"/>
              <w:jc w:val="right"/>
            </w:pPr>
            <w:r>
              <w:rPr>
                <w:sz w:val="16"/>
              </w:rPr>
              <w:t>59, 1996 to 2026 (1 zone-level)</w:t>
            </w:r>
          </w:p>
        </w:tc>
        <w:tc>
          <w:tcPr>
            <w:tcW w:type="dxa" w:w="1912"/>
          </w:tcPr>
          <w:p>
            <w:pPr>
              <w:spacing w:after="0"/>
              <w:jc w:val="left"/>
            </w:pPr>
          </w:p>
        </w:tc>
        <w:tc>
          <w:tcPr>
            <w:tcW w:type="dxa" w:w="1878"/>
          </w:tcPr>
          <w:p>
            <w:pPr>
              <w:spacing w:after="0"/>
              <w:jc w:val="left"/>
            </w:pPr>
            <w:r>
              <w:rPr>
                <w:sz w:val="16"/>
              </w:rPr>
              <w:t>Flash Flood, 2012-01-25, $25,000 property; $0 crops (2012 dollars)</w:t>
            </w:r>
          </w:p>
        </w:tc>
        <w:tc>
          <w:tcPr>
            <w:tcW w:type="dxa" w:w="1522"/>
          </w:tcPr>
          <w:p>
            <w:pPr>
              <w:spacing w:after="0"/>
              <w:jc w:val="left"/>
            </w:pPr>
          </w:p>
        </w:tc>
        <w:tc>
          <w:tcPr>
            <w:tcW w:type="dxa" w:w="1599"/>
          </w:tcPr>
          <w:p>
            <w:pPr>
              <w:spacing w:after="0"/>
              <w:jc w:val="left"/>
            </w:pPr>
            <w:r>
              <w:rPr>
                <w:sz w:val="16"/>
              </w:rPr>
              <w:t>Event records naming member places: Antlers city (13 records), Clayton town (8 records), Rattan town (3 records), Albion town (1 record). Zone-level records (1) apply countywide.</w:t>
            </w:r>
          </w:p>
        </w:tc>
        <w:tc>
          <w:tcPr>
            <w:tcW w:type="dxa" w:w="219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0"/>
          </w:tcPr>
          <w:p>
            <w:pPr>
              <w:spacing w:after="0"/>
              <w:jc w:val="left"/>
            </w:pPr>
            <w:r>
              <w:rPr>
                <w:sz w:val="16"/>
              </w:rPr>
              <w:t>Debris Flow</w:t>
            </w:r>
          </w:p>
        </w:tc>
        <w:tc>
          <w:tcPr>
            <w:tcW w:type="dxa" w:w="1716"/>
          </w:tcPr>
          <w:p>
            <w:pPr>
              <w:spacing w:after="0"/>
              <w:jc w:val="left"/>
            </w:pPr>
            <w:r>
              <w:rPr>
                <w:sz w:val="16"/>
              </w:rPr>
              <w:t>none (count and damage)</w:t>
            </w:r>
          </w:p>
        </w:tc>
        <w:tc>
          <w:tcPr>
            <w:tcW w:type="dxa" w:w="1578"/>
          </w:tcPr>
          <w:p>
            <w:pPr>
              <w:spacing w:after="0"/>
              <w:jc w:val="right"/>
            </w:pPr>
            <w:r>
              <w:rPr>
                <w:sz w:val="16"/>
              </w:rPr>
              <w:t>0</w:t>
            </w:r>
          </w:p>
        </w:tc>
        <w:tc>
          <w:tcPr>
            <w:tcW w:type="dxa" w:w="1912"/>
          </w:tcPr>
          <w:p>
            <w:pPr>
              <w:spacing w:after="0"/>
              <w:jc w:val="left"/>
            </w:pPr>
          </w:p>
        </w:tc>
        <w:tc>
          <w:tcPr>
            <w:tcW w:type="dxa" w:w="1878"/>
          </w:tcPr>
          <w:p>
            <w:pPr>
              <w:spacing w:after="0"/>
              <w:jc w:val="left"/>
            </w:pPr>
          </w:p>
        </w:tc>
        <w:tc>
          <w:tcPr>
            <w:tcW w:type="dxa" w:w="1522"/>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78"/>
          </w:tcPr>
          <w:p>
            <w:pPr>
              <w:spacing w:after="0"/>
              <w:jc w:val="right"/>
            </w:pPr>
            <w:r>
              <w:rPr>
                <w:sz w:val="16"/>
              </w:rPr>
              <w:t>2, 1998 to 1998</w:t>
            </w:r>
          </w:p>
        </w:tc>
        <w:tc>
          <w:tcPr>
            <w:tcW w:type="dxa" w:w="1912"/>
          </w:tcPr>
          <w:p>
            <w:pPr>
              <w:spacing w:after="0"/>
              <w:jc w:val="left"/>
            </w:pPr>
          </w:p>
        </w:tc>
        <w:tc>
          <w:tcPr>
            <w:tcW w:type="dxa" w:w="1878"/>
          </w:tcPr>
          <w:p>
            <w:pPr>
              <w:spacing w:after="0"/>
              <w:jc w:val="left"/>
            </w:pPr>
            <w:r>
              <w:rPr>
                <w:sz w:val="16"/>
              </w:rPr>
              <w:t>Lightning, 1998-05-05, $40,000 property; crops not reported (1998 dollars)</w:t>
            </w:r>
          </w:p>
        </w:tc>
        <w:tc>
          <w:tcPr>
            <w:tcW w:type="dxa" w:w="1522"/>
          </w:tcPr>
          <w:p>
            <w:pPr>
              <w:spacing w:after="0"/>
              <w:jc w:val="left"/>
            </w:pPr>
          </w:p>
        </w:tc>
        <w:tc>
          <w:tcPr>
            <w:tcW w:type="dxa" w:w="1599"/>
          </w:tcPr>
          <w:p>
            <w:pPr>
              <w:spacing w:after="0"/>
              <w:jc w:val="left"/>
            </w:pPr>
            <w:r>
              <w:rPr>
                <w:sz w:val="16"/>
              </w:rPr>
              <w:t>Event records naming member places: Antlers city (1 record).</w:t>
            </w:r>
          </w:p>
        </w:tc>
        <w:tc>
          <w:tcPr>
            <w:tcW w:type="dxa" w:w="2197"/>
          </w:tcPr>
          <w:p>
            <w:pPr>
              <w:spacing w:after="0"/>
              <w:jc w:val="left"/>
            </w:pPr>
            <w:r>
              <w:rPr>
                <w:sz w:val="16"/>
              </w:rPr>
              <w:t>Storm Events lists lightning with damage or casualties; physical measure in event narratives only; local data required.</w:t>
            </w:r>
          </w:p>
        </w:tc>
      </w:tr>
      <w:tr>
        <w:trPr>
          <w:cantSplit/>
        </w:trPr>
        <w:tc>
          <w:tcPr>
            <w:tcW w:type="dxa" w:w="1710"/>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78"/>
          </w:tcPr>
          <w:p>
            <w:pPr>
              <w:spacing w:after="0"/>
              <w:jc w:val="right"/>
            </w:pPr>
            <w:r>
              <w:rPr>
                <w:sz w:val="16"/>
              </w:rPr>
              <w:t>3, 1996 to 2008 (3 zone-level)</w:t>
            </w:r>
          </w:p>
        </w:tc>
        <w:tc>
          <w:tcPr>
            <w:tcW w:type="dxa" w:w="1912"/>
          </w:tcPr>
          <w:p>
            <w:pPr>
              <w:spacing w:after="0"/>
              <w:jc w:val="left"/>
            </w:pPr>
            <w:r>
              <w:rPr>
                <w:sz w:val="16"/>
              </w:rPr>
              <w:t>45 kt (52 mph) to 52 kt (60 mph) (median 48.5 kt (56 mph)); 2 with a recorded value</w:t>
            </w:r>
          </w:p>
        </w:tc>
        <w:tc>
          <w:tcPr>
            <w:tcW w:type="dxa" w:w="1878"/>
          </w:tcPr>
          <w:p>
            <w:pPr>
              <w:spacing w:after="0"/>
              <w:jc w:val="left"/>
            </w:pPr>
            <w:r>
              <w:rPr>
                <w:sz w:val="16"/>
              </w:rPr>
              <w:t>52 kt (60 mph) estimated gust, High Wind, 2008-01-29; NWS zone OKZ049 (PUSHMATAHA), zone-level: may include parts of neighboring counties</w:t>
            </w:r>
          </w:p>
        </w:tc>
        <w:tc>
          <w:tcPr>
            <w:tcW w:type="dxa" w:w="15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p>
        </w:tc>
      </w:tr>
      <w:tr>
        <w:trPr>
          <w:cantSplit/>
        </w:trPr>
        <w:tc>
          <w:tcPr>
            <w:tcW w:type="dxa" w:w="1710"/>
          </w:tcPr>
          <w:p>
            <w:pPr>
              <w:spacing w:after="0"/>
              <w:jc w:val="left"/>
            </w:pPr>
            <w:r>
              <w:rPr>
                <w:sz w:val="16"/>
              </w:rPr>
              <w:t>Thunderstorm Wind</w:t>
            </w:r>
          </w:p>
        </w:tc>
        <w:tc>
          <w:tcPr>
            <w:tcW w:type="dxa" w:w="1716"/>
          </w:tcPr>
          <w:p>
            <w:pPr>
              <w:spacing w:after="0"/>
              <w:jc w:val="left"/>
            </w:pPr>
            <w:r>
              <w:rPr>
                <w:sz w:val="16"/>
              </w:rPr>
              <w:t>wind speed (kt and mph)</w:t>
            </w:r>
          </w:p>
        </w:tc>
        <w:tc>
          <w:tcPr>
            <w:tcW w:type="dxa" w:w="1578"/>
          </w:tcPr>
          <w:p>
            <w:pPr>
              <w:spacing w:after="0"/>
              <w:jc w:val="right"/>
            </w:pPr>
            <w:r>
              <w:rPr>
                <w:sz w:val="16"/>
              </w:rPr>
              <w:t>156, 1957 to 2025 (1 zone-level)</w:t>
            </w:r>
          </w:p>
        </w:tc>
        <w:tc>
          <w:tcPr>
            <w:tcW w:type="dxa" w:w="1912"/>
          </w:tcPr>
          <w:p>
            <w:pPr>
              <w:spacing w:after="0"/>
              <w:jc w:val="left"/>
            </w:pPr>
            <w:r>
              <w:rPr>
                <w:sz w:val="16"/>
              </w:rPr>
              <w:t>50 kt (58 mph) to 88 kt (101 mph) (median 61 kt (70 mph)); 105 with a recorded value</w:t>
            </w:r>
          </w:p>
        </w:tc>
        <w:tc>
          <w:tcPr>
            <w:tcW w:type="dxa" w:w="1878"/>
          </w:tcPr>
          <w:p>
            <w:pPr>
              <w:spacing w:after="0"/>
              <w:jc w:val="left"/>
            </w:pPr>
            <w:r>
              <w:rPr>
                <w:sz w:val="16"/>
              </w:rPr>
              <w:t>88 kt (101 mph), measurement type not recorded, Thunderstorm Wind, 1957-04-30</w:t>
            </w:r>
          </w:p>
        </w:tc>
        <w:tc>
          <w:tcPr>
            <w:tcW w:type="dxa" w:w="1522"/>
          </w:tcPr>
          <w:p>
            <w:pPr>
              <w:spacing w:after="0"/>
              <w:jc w:val="left"/>
            </w:pPr>
            <w:r>
              <w:rPr>
                <w:sz w:val="16"/>
              </w:rPr>
              <w:t>Thunderstorm Wind, 2023-06-17, $56,000 property; $0 crops (2023 dollars)</w:t>
            </w:r>
          </w:p>
        </w:tc>
        <w:tc>
          <w:tcPr>
            <w:tcW w:type="dxa" w:w="1599"/>
          </w:tcPr>
          <w:p>
            <w:pPr>
              <w:spacing w:after="0"/>
              <w:jc w:val="left"/>
            </w:pPr>
            <w:r>
              <w:rPr>
                <w:sz w:val="16"/>
              </w:rPr>
              <w:t>Event records naming member places: Antlers city (27 records), Clayton town (18 records), Rattan town (12 records), Albion town (4 records). Zone-level records (1) apply countywide.</w:t>
            </w:r>
          </w:p>
        </w:tc>
        <w:tc>
          <w:tcPr>
            <w:tcW w:type="dxa" w:w="2197"/>
          </w:tcPr>
          <w:p>
            <w:pPr>
              <w:spacing w:after="0"/>
              <w:jc w:val="left"/>
            </w:pPr>
            <w:r>
              <w:rPr>
                <w:sz w:val="16"/>
              </w:rPr>
              <w:t>Speeds under 20 kt (likely entry errors) are left out of the observed range.</w:t>
            </w:r>
          </w:p>
        </w:tc>
      </w:tr>
      <w:tr>
        <w:trPr>
          <w:cantSplit/>
        </w:trPr>
        <w:tc>
          <w:tcPr>
            <w:tcW w:type="dxa" w:w="1710"/>
          </w:tcPr>
          <w:p>
            <w:pPr>
              <w:spacing w:after="0"/>
              <w:jc w:val="left"/>
            </w:pPr>
            <w:r>
              <w:rPr>
                <w:sz w:val="16"/>
              </w:rPr>
              <w:t>Tornado</w:t>
            </w:r>
          </w:p>
        </w:tc>
        <w:tc>
          <w:tcPr>
            <w:tcW w:type="dxa" w:w="1716"/>
          </w:tcPr>
          <w:p>
            <w:pPr>
              <w:spacing w:after="0"/>
              <w:jc w:val="left"/>
            </w:pPr>
            <w:r>
              <w:rPr>
                <w:sz w:val="16"/>
              </w:rPr>
              <w:t>Enhanced Fujita (F before Feb 2007)</w:t>
            </w:r>
          </w:p>
        </w:tc>
        <w:tc>
          <w:tcPr>
            <w:tcW w:type="dxa" w:w="1578"/>
          </w:tcPr>
          <w:p>
            <w:pPr>
              <w:spacing w:after="0"/>
              <w:jc w:val="right"/>
            </w:pPr>
            <w:r>
              <w:rPr>
                <w:sz w:val="16"/>
              </w:rPr>
              <w:t>48, 1953 to 2026</w:t>
            </w:r>
          </w:p>
        </w:tc>
        <w:tc>
          <w:tcPr>
            <w:tcW w:type="dxa" w:w="1912"/>
          </w:tcPr>
          <w:p>
            <w:pPr>
              <w:spacing w:after="0"/>
              <w:jc w:val="left"/>
            </w:pPr>
            <w:r>
              <w:rPr>
                <w:sz w:val="16"/>
              </w:rPr>
              <w:t>F/EF0 to F/EF4 (median F/EF1); 48 with a recorded value</w:t>
            </w:r>
          </w:p>
        </w:tc>
        <w:tc>
          <w:tcPr>
            <w:tcW w:type="dxa" w:w="1878"/>
          </w:tcPr>
          <w:p>
            <w:pPr>
              <w:spacing w:after="0"/>
              <w:jc w:val="left"/>
            </w:pPr>
            <w:r>
              <w:rPr>
                <w:sz w:val="16"/>
              </w:rPr>
              <w:t>F4 tornado, 1960-05-04, 19.8 mi path length (records before 1996 may include the whole path; rating and listing come from the county where the tornado began), 150 yd wide, $250,000 property; crops not recorded (1960 dollars)</w:t>
            </w:r>
          </w:p>
        </w:tc>
        <w:tc>
          <w:tcPr>
            <w:tcW w:type="dxa" w:w="1522"/>
          </w:tcPr>
          <w:p>
            <w:pPr>
              <w:spacing w:after="0"/>
              <w:jc w:val="left"/>
            </w:pPr>
            <w:r>
              <w:rPr>
                <w:sz w:val="16"/>
              </w:rPr>
              <w:t>Tornado, 1983-11-22, $2,500,000 property; crops not recorded (1983 dollars)</w:t>
            </w:r>
          </w:p>
        </w:tc>
        <w:tc>
          <w:tcPr>
            <w:tcW w:type="dxa" w:w="1599"/>
          </w:tcPr>
          <w:p>
            <w:pPr>
              <w:spacing w:after="0"/>
              <w:jc w:val="left"/>
            </w:pPr>
            <w:r>
              <w:rPr>
                <w:sz w:val="16"/>
              </w:rPr>
              <w:t>Event records naming member places: Clayton town (3 records), Albion town (2 records), Antlers city (2 records), Rattan town (2 records).</w:t>
            </w:r>
          </w:p>
        </w:tc>
        <w:tc>
          <w:tcPr>
            <w:tcW w:type="dxa" w:w="219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0"/>
          </w:tcPr>
          <w:p>
            <w:pPr>
              <w:spacing w:after="0"/>
              <w:jc w:val="left"/>
            </w:pPr>
            <w:r>
              <w:rPr>
                <w:sz w:val="16"/>
              </w:rPr>
              <w:t>Tsunami</w:t>
            </w:r>
          </w:p>
        </w:tc>
        <w:tc>
          <w:tcPr>
            <w:tcW w:type="dxa" w:w="1716"/>
          </w:tcPr>
          <w:p>
            <w:pPr>
              <w:spacing w:after="0"/>
              <w:jc w:val="left"/>
            </w:pPr>
            <w:r>
              <w:rPr>
                <w:sz w:val="16"/>
              </w:rPr>
              <w:t>none (count and damage)</w:t>
            </w:r>
          </w:p>
        </w:tc>
        <w:tc>
          <w:tcPr>
            <w:tcW w:type="dxa" w:w="1578"/>
          </w:tcPr>
          <w:p>
            <w:pPr>
              <w:spacing w:after="0"/>
              <w:jc w:val="right"/>
            </w:pPr>
            <w:r>
              <w:rPr>
                <w:sz w:val="16"/>
              </w:rPr>
              <w:t>0</w:t>
            </w:r>
          </w:p>
        </w:tc>
        <w:tc>
          <w:tcPr>
            <w:tcW w:type="dxa" w:w="1912"/>
          </w:tcPr>
          <w:p>
            <w:pPr>
              <w:spacing w:after="0"/>
              <w:jc w:val="left"/>
            </w:pPr>
          </w:p>
        </w:tc>
        <w:tc>
          <w:tcPr>
            <w:tcW w:type="dxa" w:w="1878"/>
          </w:tcPr>
          <w:p>
            <w:pPr>
              <w:spacing w:after="0"/>
              <w:jc w:val="left"/>
            </w:pPr>
          </w:p>
        </w:tc>
        <w:tc>
          <w:tcPr>
            <w:tcW w:type="dxa" w:w="1522"/>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78"/>
          </w:tcPr>
          <w:p>
            <w:pPr>
              <w:spacing w:after="0"/>
              <w:jc w:val="right"/>
            </w:pPr>
            <w:r>
              <w:rPr>
                <w:sz w:val="16"/>
              </w:rPr>
              <w:t>0</w:t>
            </w:r>
          </w:p>
        </w:tc>
        <w:tc>
          <w:tcPr>
            <w:tcW w:type="dxa" w:w="1912"/>
          </w:tcPr>
          <w:p>
            <w:pPr>
              <w:spacing w:after="0"/>
              <w:jc w:val="left"/>
            </w:pPr>
          </w:p>
        </w:tc>
        <w:tc>
          <w:tcPr>
            <w:tcW w:type="dxa" w:w="1878"/>
          </w:tcPr>
          <w:p>
            <w:pPr>
              <w:spacing w:after="0"/>
              <w:jc w:val="left"/>
            </w:pPr>
          </w:p>
        </w:tc>
        <w:tc>
          <w:tcPr>
            <w:tcW w:type="dxa" w:w="1522"/>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Wildfire</w:t>
            </w:r>
          </w:p>
        </w:tc>
        <w:tc>
          <w:tcPr>
            <w:tcW w:type="dxa" w:w="1716"/>
          </w:tcPr>
          <w:p>
            <w:pPr>
              <w:spacing w:after="0"/>
              <w:jc w:val="left"/>
            </w:pPr>
            <w:r>
              <w:rPr>
                <w:sz w:val="16"/>
              </w:rPr>
              <w:t>acres burned (local data)</w:t>
            </w:r>
          </w:p>
        </w:tc>
        <w:tc>
          <w:tcPr>
            <w:tcW w:type="dxa" w:w="1578"/>
          </w:tcPr>
          <w:p>
            <w:pPr>
              <w:spacing w:after="0"/>
              <w:jc w:val="right"/>
            </w:pPr>
            <w:r>
              <w:rPr>
                <w:sz w:val="16"/>
              </w:rPr>
              <w:t>28, 2011 to 2026 (28 zone-level)</w:t>
            </w:r>
          </w:p>
        </w:tc>
        <w:tc>
          <w:tcPr>
            <w:tcW w:type="dxa" w:w="1912"/>
          </w:tcPr>
          <w:p>
            <w:pPr>
              <w:spacing w:after="0"/>
              <w:jc w:val="left"/>
            </w:pPr>
          </w:p>
        </w:tc>
        <w:tc>
          <w:tcPr>
            <w:tcW w:type="dxa" w:w="1878"/>
          </w:tcPr>
          <w:p>
            <w:pPr>
              <w:spacing w:after="0"/>
              <w:jc w:val="left"/>
            </w:pPr>
            <w:r>
              <w:rPr>
                <w:sz w:val="16"/>
              </w:rPr>
              <w:t>Wildfire, 2022-02-14, $100,000 property; $0 crops, reported for the zone (2022 dollars); NWS zone OKZ049 (PUSHMATAHA), zone-level: may include parts of neighboring counties</w:t>
            </w:r>
          </w:p>
        </w:tc>
        <w:tc>
          <w:tcPr>
            <w:tcW w:type="dxa" w:w="15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Acres burned: in event narratives only; local data required.</w:t>
            </w:r>
          </w:p>
        </w:tc>
      </w:tr>
      <w:tr>
        <w:trPr>
          <w:cantSplit/>
        </w:trPr>
        <w:tc>
          <w:tcPr>
            <w:tcW w:type="dxa" w:w="1710"/>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78"/>
          </w:tcPr>
          <w:p>
            <w:pPr>
              <w:spacing w:after="0"/>
              <w:jc w:val="right"/>
            </w:pPr>
            <w:r>
              <w:rPr>
                <w:sz w:val="16"/>
              </w:rPr>
              <w:t>30, 1996 to 2026 (30 zone-level)</w:t>
            </w:r>
          </w:p>
        </w:tc>
        <w:tc>
          <w:tcPr>
            <w:tcW w:type="dxa" w:w="1912"/>
          </w:tcPr>
          <w:p>
            <w:pPr>
              <w:spacing w:after="0"/>
              <w:jc w:val="left"/>
            </w:pPr>
          </w:p>
        </w:tc>
        <w:tc>
          <w:tcPr>
            <w:tcW w:type="dxa" w:w="1878"/>
          </w:tcPr>
          <w:p>
            <w:pPr>
              <w:spacing w:after="0"/>
              <w:jc w:val="left"/>
            </w:pPr>
            <w:r>
              <w:rPr>
                <w:sz w:val="16"/>
              </w:rPr>
              <w:t>Winter Storm, 2023-01-24, $20,000 property; $0 crops, reported for the zone (2023 dollars); NWS zone OKZ049 (PUSHMATAHA), zone-level: may include parts of neighboring counties</w:t>
            </w:r>
          </w:p>
        </w:tc>
        <w:tc>
          <w:tcPr>
            <w:tcW w:type="dxa" w:w="15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3553"/>
        <w:gridCol w:w="2298"/>
        <w:gridCol w:w="1436"/>
        <w:gridCol w:w="1401"/>
        <w:gridCol w:w="898"/>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3553"/>
            <w:shd w:val="clear" w:color="auto" w:fill="E8E8E8"/>
          </w:tcPr>
          <w:p>
            <w:pPr>
              <w:spacing w:after="0"/>
              <w:jc w:val="left"/>
            </w:pPr>
            <w:r>
              <w:rPr>
                <w:b/>
                <w:sz w:val="16"/>
              </w:rPr>
              <w:t>Title</w:t>
            </w:r>
          </w:p>
        </w:tc>
        <w:tc>
          <w:tcPr>
            <w:tcW w:type="dxa" w:w="2298"/>
            <w:shd w:val="clear" w:color="auto" w:fill="E8E8E8"/>
          </w:tcPr>
          <w:p>
            <w:pPr>
              <w:spacing w:after="0"/>
              <w:jc w:val="left"/>
            </w:pPr>
            <w:r>
              <w:rPr>
                <w:b/>
                <w:sz w:val="16"/>
              </w:rPr>
              <w:t>Mapped hazard</w:t>
            </w:r>
          </w:p>
        </w:tc>
        <w:tc>
          <w:tcPr>
            <w:tcW w:type="dxa" w:w="14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1"/>
            <w:shd w:val="clear" w:color="auto" w:fill="E8E8E8"/>
          </w:tcPr>
          <w:p>
            <w:pPr>
              <w:spacing w:after="0"/>
              <w:jc w:val="left"/>
            </w:pPr>
            <w:r>
              <w:rPr>
                <w:b/>
                <w:sz w:val="16"/>
              </w:rPr>
              <w:t>Flags</w:t>
            </w:r>
          </w:p>
        </w:tc>
        <w:tc>
          <w:tcPr>
            <w:tcW w:type="dxa" w:w="898"/>
            <w:shd w:val="clear" w:color="auto" w:fill="E8E8E8"/>
          </w:tcPr>
          <w:p>
            <w:pPr>
              <w:spacing w:after="0"/>
              <w:jc w:val="left"/>
            </w:pPr>
            <w:r>
              <w:rPr>
                <w:b/>
                <w:sz w:val="16"/>
              </w:rPr>
              <w:t>Notes</w:t>
            </w:r>
          </w:p>
        </w:tc>
      </w:tr>
      <w:tr>
        <w:trPr>
          <w:cantSplit/>
        </w:trPr>
        <w:tc>
          <w:tcPr>
            <w:tcW w:type="dxa" w:w="1042"/>
          </w:tcPr>
          <w:p>
            <w:pPr>
              <w:spacing w:after="0"/>
              <w:jc w:val="left"/>
            </w:pPr>
            <w:r>
              <w:rPr>
                <w:sz w:val="16"/>
              </w:rPr>
              <w:t>2023-07-19</w:t>
            </w:r>
          </w:p>
        </w:tc>
        <w:tc>
          <w:tcPr>
            <w:tcW w:type="dxa" w:w="1042"/>
          </w:tcPr>
          <w:p>
            <w:pPr>
              <w:spacing w:after="0"/>
              <w:jc w:val="left"/>
            </w:pPr>
            <w:r>
              <w:rPr>
                <w:sz w:val="16"/>
              </w:rPr>
              <w:t>2023-06-14</w:t>
            </w:r>
          </w:p>
        </w:tc>
        <w:tc>
          <w:tcPr>
            <w:tcW w:type="dxa" w:w="1042"/>
          </w:tcPr>
          <w:p>
            <w:pPr>
              <w:spacing w:after="0"/>
              <w:jc w:val="left"/>
            </w:pPr>
            <w:r>
              <w:rPr>
                <w:sz w:val="16"/>
              </w:rPr>
              <w:t>DR-4721-OK</w:t>
            </w:r>
          </w:p>
        </w:tc>
        <w:tc>
          <w:tcPr>
            <w:tcW w:type="dxa" w:w="1401"/>
          </w:tcPr>
          <w:p>
            <w:pPr>
              <w:spacing w:after="0"/>
              <w:jc w:val="left"/>
            </w:pPr>
            <w:r>
              <w:rPr>
                <w:sz w:val="16"/>
              </w:rPr>
              <w:t>Major disaster</w:t>
            </w:r>
          </w:p>
        </w:tc>
        <w:tc>
          <w:tcPr>
            <w:tcW w:type="dxa" w:w="3553"/>
          </w:tcPr>
          <w:p>
            <w:pPr>
              <w:spacing w:after="0"/>
              <w:jc w:val="left"/>
            </w:pPr>
            <w:r>
              <w:rPr>
                <w:sz w:val="16"/>
              </w:rPr>
              <w:t>SEVERE STORMS, STRAIGHT-LINE WINDS, AND TORNADOES</w:t>
            </w:r>
          </w:p>
        </w:tc>
        <w:tc>
          <w:tcPr>
            <w:tcW w:type="dxa" w:w="2298"/>
          </w:tcPr>
          <w:p>
            <w:pPr>
              <w:spacing w:after="0"/>
              <w:jc w:val="left"/>
            </w:pPr>
            <w:r>
              <w:rPr>
                <w:sz w:val="16"/>
              </w:rPr>
              <w:t>Strong Wind; Tornado</w:t>
            </w:r>
          </w:p>
        </w:tc>
        <w:tc>
          <w:tcPr>
            <w:tcW w:type="dxa" w:w="1436"/>
          </w:tcPr>
          <w:p>
            <w:pPr>
              <w:spacing w:after="0"/>
              <w:jc w:val="right"/>
            </w:pPr>
            <w:r>
              <w:rPr>
                <w:sz w:val="16"/>
              </w:rPr>
              <w:t>none found</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2021-02-24</w:t>
            </w:r>
          </w:p>
        </w:tc>
        <w:tc>
          <w:tcPr>
            <w:tcW w:type="dxa" w:w="1042"/>
          </w:tcPr>
          <w:p>
            <w:pPr>
              <w:spacing w:after="0"/>
              <w:jc w:val="left"/>
            </w:pPr>
            <w:r>
              <w:rPr>
                <w:sz w:val="16"/>
              </w:rPr>
              <w:t>2021-02-08</w:t>
            </w:r>
          </w:p>
        </w:tc>
        <w:tc>
          <w:tcPr>
            <w:tcW w:type="dxa" w:w="1042"/>
          </w:tcPr>
          <w:p>
            <w:pPr>
              <w:spacing w:after="0"/>
              <w:jc w:val="left"/>
            </w:pPr>
            <w:r>
              <w:rPr>
                <w:sz w:val="16"/>
              </w:rPr>
              <w:t>DR-4587-OK</w:t>
            </w:r>
          </w:p>
        </w:tc>
        <w:tc>
          <w:tcPr>
            <w:tcW w:type="dxa" w:w="1401"/>
          </w:tcPr>
          <w:p>
            <w:pPr>
              <w:spacing w:after="0"/>
              <w:jc w:val="left"/>
            </w:pPr>
            <w:r>
              <w:rPr>
                <w:sz w:val="16"/>
              </w:rPr>
              <w:t>Major disaster</w:t>
            </w:r>
          </w:p>
        </w:tc>
        <w:tc>
          <w:tcPr>
            <w:tcW w:type="dxa" w:w="3553"/>
          </w:tcPr>
          <w:p>
            <w:pPr>
              <w:spacing w:after="0"/>
              <w:jc w:val="left"/>
            </w:pPr>
            <w:r>
              <w:rPr>
                <w:sz w:val="16"/>
              </w:rPr>
              <w:t>SEVERE WINTER STORMS</w:t>
            </w:r>
          </w:p>
        </w:tc>
        <w:tc>
          <w:tcPr>
            <w:tcW w:type="dxa" w:w="2298"/>
          </w:tcPr>
          <w:p>
            <w:pPr>
              <w:spacing w:after="0"/>
              <w:jc w:val="left"/>
            </w:pPr>
            <w:r>
              <w:rPr>
                <w:sz w:val="16"/>
              </w:rPr>
              <w:t>Ice Storm</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2021-02-17</w:t>
            </w:r>
          </w:p>
        </w:tc>
        <w:tc>
          <w:tcPr>
            <w:tcW w:type="dxa" w:w="1042"/>
          </w:tcPr>
          <w:p>
            <w:pPr>
              <w:spacing w:after="0"/>
              <w:jc w:val="left"/>
            </w:pPr>
            <w:r>
              <w:rPr>
                <w:sz w:val="16"/>
              </w:rPr>
              <w:t>2021-02-08</w:t>
            </w:r>
          </w:p>
        </w:tc>
        <w:tc>
          <w:tcPr>
            <w:tcW w:type="dxa" w:w="1042"/>
          </w:tcPr>
          <w:p>
            <w:pPr>
              <w:spacing w:after="0"/>
              <w:jc w:val="left"/>
            </w:pPr>
            <w:r>
              <w:rPr>
                <w:sz w:val="16"/>
              </w:rPr>
              <w:t>EM-3555-OK</w:t>
            </w:r>
          </w:p>
        </w:tc>
        <w:tc>
          <w:tcPr>
            <w:tcW w:type="dxa" w:w="1401"/>
          </w:tcPr>
          <w:p>
            <w:pPr>
              <w:spacing w:after="0"/>
              <w:jc w:val="left"/>
            </w:pPr>
            <w:r>
              <w:rPr>
                <w:sz w:val="16"/>
              </w:rPr>
              <w:t>Emergency</w:t>
            </w:r>
          </w:p>
        </w:tc>
        <w:tc>
          <w:tcPr>
            <w:tcW w:type="dxa" w:w="3553"/>
          </w:tcPr>
          <w:p>
            <w:pPr>
              <w:spacing w:after="0"/>
              <w:jc w:val="left"/>
            </w:pPr>
            <w:r>
              <w:rPr>
                <w:sz w:val="16"/>
              </w:rPr>
              <w:t>SEVERE WINTER STORM</w:t>
            </w:r>
          </w:p>
        </w:tc>
        <w:tc>
          <w:tcPr>
            <w:tcW w:type="dxa" w:w="2298"/>
          </w:tcPr>
          <w:p>
            <w:pPr>
              <w:spacing w:after="0"/>
              <w:jc w:val="left"/>
            </w:pPr>
            <w:r>
              <w:rPr>
                <w:sz w:val="16"/>
              </w:rPr>
              <w:t>Ice Storm</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DR-4587</w:t>
            </w:r>
          </w:p>
        </w:tc>
      </w:tr>
      <w:tr>
        <w:trPr>
          <w:cantSplit/>
        </w:trPr>
        <w:tc>
          <w:tcPr>
            <w:tcW w:type="dxa" w:w="1042"/>
          </w:tcPr>
          <w:p>
            <w:pPr>
              <w:spacing w:after="0"/>
              <w:jc w:val="left"/>
            </w:pPr>
            <w:r>
              <w:rPr>
                <w:sz w:val="16"/>
              </w:rPr>
              <w:t>2020-04-05</w:t>
            </w:r>
          </w:p>
        </w:tc>
        <w:tc>
          <w:tcPr>
            <w:tcW w:type="dxa" w:w="1042"/>
          </w:tcPr>
          <w:p>
            <w:pPr>
              <w:spacing w:after="0"/>
              <w:jc w:val="left"/>
            </w:pPr>
            <w:r>
              <w:rPr>
                <w:sz w:val="16"/>
              </w:rPr>
              <w:t>2020-01-20</w:t>
            </w:r>
          </w:p>
        </w:tc>
        <w:tc>
          <w:tcPr>
            <w:tcW w:type="dxa" w:w="1042"/>
          </w:tcPr>
          <w:p>
            <w:pPr>
              <w:spacing w:after="0"/>
              <w:jc w:val="left"/>
            </w:pPr>
            <w:r>
              <w:rPr>
                <w:sz w:val="16"/>
              </w:rPr>
              <w:t>DR-4530-OK</w:t>
            </w:r>
          </w:p>
        </w:tc>
        <w:tc>
          <w:tcPr>
            <w:tcW w:type="dxa" w:w="1401"/>
          </w:tcPr>
          <w:p>
            <w:pPr>
              <w:spacing w:after="0"/>
              <w:jc w:val="left"/>
            </w:pPr>
            <w:r>
              <w:rPr>
                <w:sz w:val="16"/>
              </w:rPr>
              <w:t>Major disaster</w:t>
            </w:r>
          </w:p>
        </w:tc>
        <w:tc>
          <w:tcPr>
            <w:tcW w:type="dxa" w:w="3553"/>
          </w:tcPr>
          <w:p>
            <w:pPr>
              <w:spacing w:after="0"/>
              <w:jc w:val="left"/>
            </w:pPr>
            <w:r>
              <w:rPr>
                <w:sz w:val="16"/>
              </w:rPr>
              <w:t>COVID-19 PANDEMIC</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EM-3462-OK</w:t>
            </w:r>
          </w:p>
        </w:tc>
        <w:tc>
          <w:tcPr>
            <w:tcW w:type="dxa" w:w="1401"/>
          </w:tcPr>
          <w:p>
            <w:pPr>
              <w:spacing w:after="0"/>
              <w:jc w:val="left"/>
            </w:pPr>
            <w:r>
              <w:rPr>
                <w:sz w:val="16"/>
              </w:rPr>
              <w:t>Emergency</w:t>
            </w:r>
          </w:p>
        </w:tc>
        <w:tc>
          <w:tcPr>
            <w:tcW w:type="dxa" w:w="3553"/>
          </w:tcPr>
          <w:p>
            <w:pPr>
              <w:spacing w:after="0"/>
              <w:jc w:val="left"/>
            </w:pPr>
            <w:r>
              <w:rPr>
                <w:sz w:val="16"/>
              </w:rPr>
              <w:t>COVID-19</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DR-4530</w:t>
            </w:r>
          </w:p>
        </w:tc>
      </w:tr>
      <w:tr>
        <w:trPr>
          <w:cantSplit/>
        </w:trPr>
        <w:tc>
          <w:tcPr>
            <w:tcW w:type="dxa" w:w="1042"/>
          </w:tcPr>
          <w:p>
            <w:pPr>
              <w:spacing w:after="0"/>
              <w:jc w:val="left"/>
            </w:pPr>
            <w:r>
              <w:rPr>
                <w:sz w:val="16"/>
              </w:rPr>
              <w:t>2019-07-12</w:t>
            </w:r>
          </w:p>
        </w:tc>
        <w:tc>
          <w:tcPr>
            <w:tcW w:type="dxa" w:w="1042"/>
          </w:tcPr>
          <w:p>
            <w:pPr>
              <w:spacing w:after="0"/>
              <w:jc w:val="left"/>
            </w:pPr>
            <w:r>
              <w:rPr>
                <w:sz w:val="16"/>
              </w:rPr>
              <w:t>2019-04-30</w:t>
            </w:r>
          </w:p>
        </w:tc>
        <w:tc>
          <w:tcPr>
            <w:tcW w:type="dxa" w:w="1042"/>
          </w:tcPr>
          <w:p>
            <w:pPr>
              <w:spacing w:after="0"/>
              <w:jc w:val="left"/>
            </w:pPr>
            <w:r>
              <w:rPr>
                <w:sz w:val="16"/>
              </w:rPr>
              <w:t>DR-4453-OK</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$146,800.57</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2019-06-01</w:t>
            </w:r>
          </w:p>
        </w:tc>
        <w:tc>
          <w:tcPr>
            <w:tcW w:type="dxa" w:w="1042"/>
          </w:tcPr>
          <w:p>
            <w:pPr>
              <w:spacing w:after="0"/>
              <w:jc w:val="left"/>
            </w:pPr>
            <w:r>
              <w:rPr>
                <w:sz w:val="16"/>
              </w:rPr>
              <w:t>2019-05-07</w:t>
            </w:r>
          </w:p>
        </w:tc>
        <w:tc>
          <w:tcPr>
            <w:tcW w:type="dxa" w:w="1042"/>
          </w:tcPr>
          <w:p>
            <w:pPr>
              <w:spacing w:after="0"/>
              <w:jc w:val="left"/>
            </w:pPr>
            <w:r>
              <w:rPr>
                <w:sz w:val="16"/>
              </w:rPr>
              <w:t>DR-4438-OK</w:t>
            </w:r>
          </w:p>
        </w:tc>
        <w:tc>
          <w:tcPr>
            <w:tcW w:type="dxa" w:w="1401"/>
          </w:tcPr>
          <w:p>
            <w:pPr>
              <w:spacing w:after="0"/>
              <w:jc w:val="left"/>
            </w:pPr>
            <w:r>
              <w:rPr>
                <w:sz w:val="16"/>
              </w:rPr>
              <w:t>Major disaster</w:t>
            </w:r>
          </w:p>
        </w:tc>
        <w:tc>
          <w:tcPr>
            <w:tcW w:type="dxa" w:w="3553"/>
          </w:tcPr>
          <w:p>
            <w:pPr>
              <w:spacing w:after="0"/>
              <w:jc w:val="left"/>
            </w:pPr>
            <w:r>
              <w:rPr>
                <w:sz w:val="16"/>
              </w:rPr>
              <w:t>SEVERE STORMS, STRAIGHT-LINE WINDS, TORNADOES,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$57,216.14</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2016-02-10</w:t>
            </w:r>
          </w:p>
        </w:tc>
        <w:tc>
          <w:tcPr>
            <w:tcW w:type="dxa" w:w="1042"/>
          </w:tcPr>
          <w:p>
            <w:pPr>
              <w:spacing w:after="0"/>
              <w:jc w:val="left"/>
            </w:pPr>
            <w:r>
              <w:rPr>
                <w:sz w:val="16"/>
              </w:rPr>
              <w:t>2015-12-26</w:t>
            </w:r>
          </w:p>
        </w:tc>
        <w:tc>
          <w:tcPr>
            <w:tcW w:type="dxa" w:w="1042"/>
          </w:tcPr>
          <w:p>
            <w:pPr>
              <w:spacing w:after="0"/>
              <w:jc w:val="left"/>
            </w:pPr>
            <w:r>
              <w:rPr>
                <w:sz w:val="16"/>
              </w:rPr>
              <w:t>DR-4256-OK</w:t>
            </w:r>
          </w:p>
        </w:tc>
        <w:tc>
          <w:tcPr>
            <w:tcW w:type="dxa" w:w="1401"/>
          </w:tcPr>
          <w:p>
            <w:pPr>
              <w:spacing w:after="0"/>
              <w:jc w:val="left"/>
            </w:pPr>
            <w:r>
              <w:rPr>
                <w:sz w:val="16"/>
              </w:rPr>
              <w:t>Major disaster</w:t>
            </w:r>
          </w:p>
        </w:tc>
        <w:tc>
          <w:tcPr>
            <w:tcW w:type="dxa" w:w="3553"/>
          </w:tcPr>
          <w:p>
            <w:pPr>
              <w:spacing w:after="0"/>
              <w:jc w:val="left"/>
            </w:pPr>
            <w:r>
              <w:rPr>
                <w:sz w:val="16"/>
              </w:rPr>
              <w:t>SEVERE WINTER STORMS AND FLOODING</w:t>
            </w:r>
          </w:p>
        </w:tc>
        <w:tc>
          <w:tcPr>
            <w:tcW w:type="dxa" w:w="2298"/>
          </w:tcPr>
          <w:p>
            <w:pPr>
              <w:spacing w:after="0"/>
              <w:jc w:val="left"/>
            </w:pPr>
            <w:r>
              <w:rPr>
                <w:sz w:val="16"/>
              </w:rPr>
              <w:t>Inland Flooding; Winter Weather</w:t>
            </w:r>
          </w:p>
        </w:tc>
        <w:tc>
          <w:tcPr>
            <w:tcW w:type="dxa" w:w="1436"/>
          </w:tcPr>
          <w:p>
            <w:pPr>
              <w:spacing w:after="0"/>
              <w:jc w:val="right"/>
            </w:pPr>
            <w:r>
              <w:rPr>
                <w:sz w:val="16"/>
              </w:rPr>
              <w:t>$637,239.85</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2015-05-26</w:t>
            </w:r>
          </w:p>
        </w:tc>
        <w:tc>
          <w:tcPr>
            <w:tcW w:type="dxa" w:w="1042"/>
          </w:tcPr>
          <w:p>
            <w:pPr>
              <w:spacing w:after="0"/>
              <w:jc w:val="left"/>
            </w:pPr>
            <w:r>
              <w:rPr>
                <w:sz w:val="16"/>
              </w:rPr>
              <w:t>2015-05-05</w:t>
            </w:r>
          </w:p>
        </w:tc>
        <w:tc>
          <w:tcPr>
            <w:tcW w:type="dxa" w:w="1042"/>
          </w:tcPr>
          <w:p>
            <w:pPr>
              <w:spacing w:after="0"/>
              <w:jc w:val="left"/>
            </w:pPr>
            <w:r>
              <w:rPr>
                <w:sz w:val="16"/>
              </w:rPr>
              <w:t>DR-4222-OK</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$449,822.95</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2014-01-30</w:t>
            </w:r>
          </w:p>
        </w:tc>
        <w:tc>
          <w:tcPr>
            <w:tcW w:type="dxa" w:w="1042"/>
          </w:tcPr>
          <w:p>
            <w:pPr>
              <w:spacing w:after="0"/>
              <w:jc w:val="left"/>
            </w:pPr>
            <w:r>
              <w:rPr>
                <w:sz w:val="16"/>
              </w:rPr>
              <w:t>2013-12-05</w:t>
            </w:r>
          </w:p>
        </w:tc>
        <w:tc>
          <w:tcPr>
            <w:tcW w:type="dxa" w:w="1042"/>
          </w:tcPr>
          <w:p>
            <w:pPr>
              <w:spacing w:after="0"/>
              <w:jc w:val="left"/>
            </w:pPr>
            <w:r>
              <w:rPr>
                <w:sz w:val="16"/>
              </w:rPr>
              <w:t>DR-4164-OK</w:t>
            </w:r>
          </w:p>
        </w:tc>
        <w:tc>
          <w:tcPr>
            <w:tcW w:type="dxa" w:w="1401"/>
          </w:tcPr>
          <w:p>
            <w:pPr>
              <w:spacing w:after="0"/>
              <w:jc w:val="left"/>
            </w:pPr>
            <w:r>
              <w:rPr>
                <w:sz w:val="16"/>
              </w:rPr>
              <w:t>Major disaster</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$1,095,233.95</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2013-05-20</w:t>
            </w:r>
          </w:p>
        </w:tc>
        <w:tc>
          <w:tcPr>
            <w:tcW w:type="dxa" w:w="1042"/>
          </w:tcPr>
          <w:p>
            <w:pPr>
              <w:spacing w:after="0"/>
              <w:jc w:val="left"/>
            </w:pPr>
            <w:r>
              <w:rPr>
                <w:sz w:val="16"/>
              </w:rPr>
              <w:t>2013-05-18</w:t>
            </w:r>
          </w:p>
        </w:tc>
        <w:tc>
          <w:tcPr>
            <w:tcW w:type="dxa" w:w="1042"/>
          </w:tcPr>
          <w:p>
            <w:pPr>
              <w:spacing w:after="0"/>
              <w:jc w:val="left"/>
            </w:pPr>
            <w:r>
              <w:rPr>
                <w:sz w:val="16"/>
              </w:rPr>
              <w:t>DR-4117-OK</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Tornado (primary); also designated: Inland Flooding</w:t>
            </w:r>
          </w:p>
        </w:tc>
        <w:tc>
          <w:tcPr>
            <w:tcW w:type="dxa" w:w="1436"/>
          </w:tcPr>
          <w:p>
            <w:pPr>
              <w:spacing w:after="0"/>
              <w:jc w:val="right"/>
            </w:pPr>
            <w:r>
              <w:rPr>
                <w:sz w:val="16"/>
              </w:rPr>
              <w:t>$92,404.37</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2011-04-22</w:t>
            </w:r>
          </w:p>
        </w:tc>
        <w:tc>
          <w:tcPr>
            <w:tcW w:type="dxa" w:w="1042"/>
          </w:tcPr>
          <w:p>
            <w:pPr>
              <w:spacing w:after="0"/>
              <w:jc w:val="left"/>
            </w:pPr>
            <w:r>
              <w:rPr>
                <w:sz w:val="16"/>
              </w:rPr>
              <w:t>2011-04-14</w:t>
            </w:r>
          </w:p>
        </w:tc>
        <w:tc>
          <w:tcPr>
            <w:tcW w:type="dxa" w:w="1042"/>
          </w:tcPr>
          <w:p>
            <w:pPr>
              <w:spacing w:after="0"/>
              <w:jc w:val="left"/>
            </w:pPr>
            <w:r>
              <w:rPr>
                <w:sz w:val="16"/>
              </w:rPr>
              <w:t>DR-1970-OK</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STRAIGHT-LINE WINDS</w:t>
            </w:r>
          </w:p>
        </w:tc>
        <w:tc>
          <w:tcPr>
            <w:tcW w:type="dxa" w:w="2298"/>
          </w:tcPr>
          <w:p>
            <w:pPr>
              <w:spacing w:after="0"/>
              <w:jc w:val="left"/>
            </w:pPr>
            <w:r>
              <w:rPr>
                <w:sz w:val="16"/>
              </w:rPr>
              <w:t>Strong Wind; 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2011-02-02</w:t>
            </w:r>
          </w:p>
        </w:tc>
        <w:tc>
          <w:tcPr>
            <w:tcW w:type="dxa" w:w="1042"/>
          </w:tcPr>
          <w:p>
            <w:pPr>
              <w:spacing w:after="0"/>
              <w:jc w:val="left"/>
            </w:pPr>
            <w:r>
              <w:rPr>
                <w:sz w:val="16"/>
              </w:rPr>
              <w:t>2011-01-31</w:t>
            </w:r>
          </w:p>
        </w:tc>
        <w:tc>
          <w:tcPr>
            <w:tcW w:type="dxa" w:w="1042"/>
          </w:tcPr>
          <w:p>
            <w:pPr>
              <w:spacing w:after="0"/>
              <w:jc w:val="left"/>
            </w:pPr>
            <w:r>
              <w:rPr>
                <w:sz w:val="16"/>
              </w:rPr>
              <w:t>EM-3316-OK</w:t>
            </w:r>
          </w:p>
        </w:tc>
        <w:tc>
          <w:tcPr>
            <w:tcW w:type="dxa" w:w="1401"/>
          </w:tcPr>
          <w:p>
            <w:pPr>
              <w:spacing w:after="0"/>
              <w:jc w:val="left"/>
            </w:pPr>
            <w:r>
              <w:rPr>
                <w:sz w:val="16"/>
              </w:rPr>
              <w:t>Emergency</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2010-01-30</w:t>
            </w:r>
          </w:p>
        </w:tc>
        <w:tc>
          <w:tcPr>
            <w:tcW w:type="dxa" w:w="1042"/>
          </w:tcPr>
          <w:p>
            <w:pPr>
              <w:spacing w:after="0"/>
              <w:jc w:val="left"/>
            </w:pPr>
            <w:r>
              <w:rPr>
                <w:sz w:val="16"/>
              </w:rPr>
              <w:t>2010-01-28</w:t>
            </w:r>
          </w:p>
        </w:tc>
        <w:tc>
          <w:tcPr>
            <w:tcW w:type="dxa" w:w="1042"/>
          </w:tcPr>
          <w:p>
            <w:pPr>
              <w:spacing w:after="0"/>
              <w:jc w:val="left"/>
            </w:pPr>
            <w:r>
              <w:rPr>
                <w:sz w:val="16"/>
              </w:rPr>
              <w:t>EM-3308-OK</w:t>
            </w:r>
          </w:p>
        </w:tc>
        <w:tc>
          <w:tcPr>
            <w:tcW w:type="dxa" w:w="1401"/>
          </w:tcPr>
          <w:p>
            <w:pPr>
              <w:spacing w:after="0"/>
              <w:jc w:val="left"/>
            </w:pPr>
            <w:r>
              <w:rPr>
                <w:sz w:val="16"/>
              </w:rPr>
              <w:t>Emergency</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2008-05-09</w:t>
            </w:r>
          </w:p>
        </w:tc>
        <w:tc>
          <w:tcPr>
            <w:tcW w:type="dxa" w:w="1042"/>
          </w:tcPr>
          <w:p>
            <w:pPr>
              <w:spacing w:after="0"/>
              <w:jc w:val="left"/>
            </w:pPr>
            <w:r>
              <w:rPr>
                <w:sz w:val="16"/>
              </w:rPr>
              <w:t>2008-04-09</w:t>
            </w:r>
          </w:p>
        </w:tc>
        <w:tc>
          <w:tcPr>
            <w:tcW w:type="dxa" w:w="1042"/>
          </w:tcPr>
          <w:p>
            <w:pPr>
              <w:spacing w:after="0"/>
              <w:jc w:val="left"/>
            </w:pPr>
            <w:r>
              <w:rPr>
                <w:sz w:val="16"/>
              </w:rPr>
              <w:t>DR-1754-OK</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(primary); also designated: Tornado</w:t>
            </w:r>
          </w:p>
        </w:tc>
        <w:tc>
          <w:tcPr>
            <w:tcW w:type="dxa" w:w="1436"/>
          </w:tcPr>
          <w:p>
            <w:pPr>
              <w:spacing w:after="0"/>
              <w:jc w:val="right"/>
            </w:pPr>
            <w:r>
              <w:rPr>
                <w:sz w:val="16"/>
              </w:rPr>
              <w:t>$209,432.50</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2008-05-05</w:t>
            </w:r>
          </w:p>
        </w:tc>
        <w:tc>
          <w:tcPr>
            <w:tcW w:type="dxa" w:w="1042"/>
          </w:tcPr>
          <w:p>
            <w:pPr>
              <w:spacing w:after="0"/>
              <w:jc w:val="left"/>
            </w:pPr>
            <w:r>
              <w:rPr>
                <w:sz w:val="16"/>
              </w:rPr>
              <w:t>2008-03-17</w:t>
            </w:r>
          </w:p>
        </w:tc>
        <w:tc>
          <w:tcPr>
            <w:tcW w:type="dxa" w:w="1042"/>
          </w:tcPr>
          <w:p>
            <w:pPr>
              <w:spacing w:after="0"/>
              <w:jc w:val="left"/>
            </w:pPr>
            <w:r>
              <w:rPr>
                <w:sz w:val="16"/>
              </w:rPr>
              <w:t>DR-1752-OK</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$50,742.54</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2007-12-10</w:t>
            </w:r>
          </w:p>
        </w:tc>
        <w:tc>
          <w:tcPr>
            <w:tcW w:type="dxa" w:w="1042"/>
          </w:tcPr>
          <w:p>
            <w:pPr>
              <w:spacing w:after="0"/>
              <w:jc w:val="left"/>
            </w:pPr>
            <w:r>
              <w:rPr>
                <w:sz w:val="16"/>
              </w:rPr>
              <w:t>2007-12-08</w:t>
            </w:r>
          </w:p>
        </w:tc>
        <w:tc>
          <w:tcPr>
            <w:tcW w:type="dxa" w:w="1042"/>
          </w:tcPr>
          <w:p>
            <w:pPr>
              <w:spacing w:after="0"/>
              <w:jc w:val="left"/>
            </w:pPr>
            <w:r>
              <w:rPr>
                <w:sz w:val="16"/>
              </w:rPr>
              <w:t>EM-3280-OK</w:t>
            </w:r>
          </w:p>
        </w:tc>
        <w:tc>
          <w:tcPr>
            <w:tcW w:type="dxa" w:w="1401"/>
          </w:tcPr>
          <w:p>
            <w:pPr>
              <w:spacing w:after="0"/>
              <w:jc w:val="left"/>
            </w:pPr>
            <w:r>
              <w:rPr>
                <w:sz w:val="16"/>
              </w:rPr>
              <w:t>Emergency</w:t>
            </w:r>
          </w:p>
        </w:tc>
        <w:tc>
          <w:tcPr>
            <w:tcW w:type="dxa" w:w="3553"/>
          </w:tcPr>
          <w:p>
            <w:pPr>
              <w:spacing w:after="0"/>
              <w:jc w:val="left"/>
            </w:pPr>
            <w:r>
              <w:rPr>
                <w:sz w:val="16"/>
              </w:rPr>
              <w:t>SEVERE WINTER STORMS</w:t>
            </w:r>
          </w:p>
        </w:tc>
        <w:tc>
          <w:tcPr>
            <w:tcW w:type="dxa" w:w="2298"/>
          </w:tcPr>
          <w:p>
            <w:pPr>
              <w:spacing w:after="0"/>
              <w:jc w:val="left"/>
            </w:pPr>
            <w:r>
              <w:rPr>
                <w:sz w:val="16"/>
              </w:rPr>
              <w:t>Ice Storm</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2007-07-07</w:t>
            </w:r>
          </w:p>
        </w:tc>
        <w:tc>
          <w:tcPr>
            <w:tcW w:type="dxa" w:w="1042"/>
          </w:tcPr>
          <w:p>
            <w:pPr>
              <w:spacing w:after="0"/>
              <w:jc w:val="left"/>
            </w:pPr>
            <w:r>
              <w:rPr>
                <w:sz w:val="16"/>
              </w:rPr>
              <w:t>2007-06-10</w:t>
            </w:r>
          </w:p>
        </w:tc>
        <w:tc>
          <w:tcPr>
            <w:tcW w:type="dxa" w:w="1042"/>
          </w:tcPr>
          <w:p>
            <w:pPr>
              <w:spacing w:after="0"/>
              <w:jc w:val="left"/>
            </w:pPr>
            <w:r>
              <w:rPr>
                <w:sz w:val="16"/>
              </w:rPr>
              <w:t>DR-1712-OK</w:t>
            </w:r>
          </w:p>
        </w:tc>
        <w:tc>
          <w:tcPr>
            <w:tcW w:type="dxa" w:w="1401"/>
          </w:tcPr>
          <w:p>
            <w:pPr>
              <w:spacing w:after="0"/>
              <w:jc w:val="left"/>
            </w:pPr>
            <w:r>
              <w:rPr>
                <w:sz w:val="16"/>
              </w:rPr>
              <w:t>Major disaster</w:t>
            </w:r>
          </w:p>
        </w:tc>
        <w:tc>
          <w:tcPr>
            <w:tcW w:type="dxa" w:w="3553"/>
          </w:tcPr>
          <w:p>
            <w:pPr>
              <w:spacing w:after="0"/>
              <w:jc w:val="left"/>
            </w:pPr>
            <w:r>
              <w:rPr>
                <w:sz w:val="16"/>
              </w:rPr>
              <w:t>SEVERE STORMS, FLOODING, AND TORNADOES</w:t>
            </w:r>
          </w:p>
        </w:tc>
        <w:tc>
          <w:tcPr>
            <w:tcW w:type="dxa" w:w="2298"/>
          </w:tcPr>
          <w:p>
            <w:pPr>
              <w:spacing w:after="0"/>
              <w:jc w:val="left"/>
            </w:pPr>
            <w:r>
              <w:rPr>
                <w:sz w:val="16"/>
              </w:rPr>
              <w:t>Inland Flooding; Tornado</w:t>
            </w:r>
          </w:p>
        </w:tc>
        <w:tc>
          <w:tcPr>
            <w:tcW w:type="dxa" w:w="1436"/>
          </w:tcPr>
          <w:p>
            <w:pPr>
              <w:spacing w:after="0"/>
              <w:jc w:val="right"/>
            </w:pPr>
            <w:r>
              <w:rPr>
                <w:sz w:val="16"/>
              </w:rPr>
              <w:t>$42,044.48</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2007-02-01</w:t>
            </w:r>
          </w:p>
        </w:tc>
        <w:tc>
          <w:tcPr>
            <w:tcW w:type="dxa" w:w="1042"/>
          </w:tcPr>
          <w:p>
            <w:pPr>
              <w:spacing w:after="0"/>
              <w:jc w:val="left"/>
            </w:pPr>
            <w:r>
              <w:rPr>
                <w:sz w:val="16"/>
              </w:rPr>
              <w:t>2007-01-12</w:t>
            </w:r>
          </w:p>
        </w:tc>
        <w:tc>
          <w:tcPr>
            <w:tcW w:type="dxa" w:w="1042"/>
          </w:tcPr>
          <w:p>
            <w:pPr>
              <w:spacing w:after="0"/>
              <w:jc w:val="left"/>
            </w:pPr>
            <w:r>
              <w:rPr>
                <w:sz w:val="16"/>
              </w:rPr>
              <w:t>DR-1678-OK</w:t>
            </w:r>
          </w:p>
        </w:tc>
        <w:tc>
          <w:tcPr>
            <w:tcW w:type="dxa" w:w="1401"/>
          </w:tcPr>
          <w:p>
            <w:pPr>
              <w:spacing w:after="0"/>
              <w:jc w:val="left"/>
            </w:pPr>
            <w:r>
              <w:rPr>
                <w:sz w:val="16"/>
              </w:rPr>
              <w:t>Major disaster</w:t>
            </w:r>
          </w:p>
        </w:tc>
        <w:tc>
          <w:tcPr>
            <w:tcW w:type="dxa" w:w="3553"/>
          </w:tcPr>
          <w:p>
            <w:pPr>
              <w:spacing w:after="0"/>
              <w:jc w:val="left"/>
            </w:pPr>
            <w:r>
              <w:rPr>
                <w:sz w:val="16"/>
              </w:rPr>
              <w:t>SEVERE WINTER STORMS</w:t>
            </w:r>
          </w:p>
        </w:tc>
        <w:tc>
          <w:tcPr>
            <w:tcW w:type="dxa" w:w="2298"/>
          </w:tcPr>
          <w:p>
            <w:pPr>
              <w:spacing w:after="0"/>
              <w:jc w:val="left"/>
            </w:pPr>
            <w:r>
              <w:rPr>
                <w:sz w:val="16"/>
              </w:rPr>
              <w:t>Winter Weather</w:t>
            </w:r>
          </w:p>
        </w:tc>
        <w:tc>
          <w:tcPr>
            <w:tcW w:type="dxa" w:w="1436"/>
          </w:tcPr>
          <w:p>
            <w:pPr>
              <w:spacing w:after="0"/>
              <w:jc w:val="right"/>
            </w:pPr>
            <w:r>
              <w:rPr>
                <w:sz w:val="16"/>
              </w:rPr>
              <w:t>$88,704.40</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2007-01-14</w:t>
            </w:r>
          </w:p>
        </w:tc>
        <w:tc>
          <w:tcPr>
            <w:tcW w:type="dxa" w:w="1042"/>
          </w:tcPr>
          <w:p>
            <w:pPr>
              <w:spacing w:after="0"/>
              <w:jc w:val="left"/>
            </w:pPr>
            <w:r>
              <w:rPr>
                <w:sz w:val="16"/>
              </w:rPr>
              <w:t>2007-01-12</w:t>
            </w:r>
          </w:p>
        </w:tc>
        <w:tc>
          <w:tcPr>
            <w:tcW w:type="dxa" w:w="1042"/>
          </w:tcPr>
          <w:p>
            <w:pPr>
              <w:spacing w:after="0"/>
              <w:jc w:val="left"/>
            </w:pPr>
            <w:r>
              <w:rPr>
                <w:sz w:val="16"/>
              </w:rPr>
              <w:t>EM-3272-OK</w:t>
            </w:r>
          </w:p>
        </w:tc>
        <w:tc>
          <w:tcPr>
            <w:tcW w:type="dxa" w:w="1401"/>
          </w:tcPr>
          <w:p>
            <w:pPr>
              <w:spacing w:after="0"/>
              <w:jc w:val="left"/>
            </w:pPr>
            <w:r>
              <w:rPr>
                <w:sz w:val="16"/>
              </w:rPr>
              <w:t>Emergency</w:t>
            </w:r>
          </w:p>
        </w:tc>
        <w:tc>
          <w:tcPr>
            <w:tcW w:type="dxa" w:w="3553"/>
          </w:tcPr>
          <w:p>
            <w:pPr>
              <w:spacing w:after="0"/>
              <w:jc w:val="left"/>
            </w:pPr>
            <w:r>
              <w:rPr>
                <w:sz w:val="16"/>
              </w:rPr>
              <w:t>SEVERE WINTER STORMS AND FLOODING</w:t>
            </w:r>
          </w:p>
        </w:tc>
        <w:tc>
          <w:tcPr>
            <w:tcW w:type="dxa" w:w="2298"/>
          </w:tcPr>
          <w:p>
            <w:pPr>
              <w:spacing w:after="0"/>
              <w:jc w:val="left"/>
            </w:pPr>
            <w:r>
              <w:rPr>
                <w:sz w:val="16"/>
              </w:rPr>
              <w:t>Ice Storm</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DR-1678</w:t>
            </w:r>
          </w:p>
        </w:tc>
      </w:tr>
      <w:tr>
        <w:trPr>
          <w:cantSplit/>
        </w:trPr>
        <w:tc>
          <w:tcPr>
            <w:tcW w:type="dxa" w:w="1042"/>
          </w:tcPr>
          <w:p>
            <w:pPr>
              <w:spacing w:after="0"/>
              <w:jc w:val="left"/>
            </w:pPr>
            <w:r>
              <w:rPr>
                <w:sz w:val="16"/>
              </w:rPr>
              <w:t>2006-01-10</w:t>
            </w:r>
          </w:p>
        </w:tc>
        <w:tc>
          <w:tcPr>
            <w:tcW w:type="dxa" w:w="1042"/>
          </w:tcPr>
          <w:p>
            <w:pPr>
              <w:spacing w:after="0"/>
              <w:jc w:val="left"/>
            </w:pPr>
            <w:r>
              <w:rPr>
                <w:sz w:val="16"/>
              </w:rPr>
              <w:t>2005-11-27</w:t>
            </w:r>
          </w:p>
        </w:tc>
        <w:tc>
          <w:tcPr>
            <w:tcW w:type="dxa" w:w="1042"/>
          </w:tcPr>
          <w:p>
            <w:pPr>
              <w:spacing w:after="0"/>
              <w:jc w:val="left"/>
            </w:pPr>
            <w:r>
              <w:rPr>
                <w:sz w:val="16"/>
              </w:rPr>
              <w:t>DR-1623-OK</w:t>
            </w:r>
          </w:p>
        </w:tc>
        <w:tc>
          <w:tcPr>
            <w:tcW w:type="dxa" w:w="1401"/>
          </w:tcPr>
          <w:p>
            <w:pPr>
              <w:spacing w:after="0"/>
              <w:jc w:val="left"/>
            </w:pPr>
            <w:r>
              <w:rPr>
                <w:sz w:val="16"/>
              </w:rPr>
              <w:t>Major disaster</w:t>
            </w:r>
          </w:p>
        </w:tc>
        <w:tc>
          <w:tcPr>
            <w:tcW w:type="dxa" w:w="3553"/>
          </w:tcPr>
          <w:p>
            <w:pPr>
              <w:spacing w:after="0"/>
              <w:jc w:val="left"/>
            </w:pPr>
            <w:r>
              <w:rPr>
                <w:sz w:val="16"/>
              </w:rPr>
              <w:t>EXTREME WILDFIRE THREAT</w:t>
            </w:r>
          </w:p>
        </w:tc>
        <w:tc>
          <w:tcPr>
            <w:tcW w:type="dxa" w:w="2298"/>
          </w:tcPr>
          <w:p>
            <w:pPr>
              <w:spacing w:after="0"/>
              <w:jc w:val="left"/>
            </w:pPr>
            <w:r>
              <w:rPr>
                <w:sz w:val="16"/>
              </w:rPr>
              <w:t>Wildfire</w:t>
            </w:r>
          </w:p>
        </w:tc>
        <w:tc>
          <w:tcPr>
            <w:tcW w:type="dxa" w:w="1436"/>
          </w:tcPr>
          <w:p>
            <w:pPr>
              <w:spacing w:after="0"/>
              <w:jc w:val="right"/>
            </w:pPr>
            <w:r>
              <w:rPr>
                <w:sz w:val="16"/>
              </w:rPr>
              <w:t>$10,676.46</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2005-09-05</w:t>
            </w:r>
          </w:p>
        </w:tc>
        <w:tc>
          <w:tcPr>
            <w:tcW w:type="dxa" w:w="1042"/>
          </w:tcPr>
          <w:p>
            <w:pPr>
              <w:spacing w:after="0"/>
              <w:jc w:val="left"/>
            </w:pPr>
            <w:r>
              <w:rPr>
                <w:sz w:val="16"/>
              </w:rPr>
              <w:t>2005-08-29</w:t>
            </w:r>
          </w:p>
        </w:tc>
        <w:tc>
          <w:tcPr>
            <w:tcW w:type="dxa" w:w="1042"/>
          </w:tcPr>
          <w:p>
            <w:pPr>
              <w:spacing w:after="0"/>
              <w:jc w:val="left"/>
            </w:pPr>
            <w:r>
              <w:rPr>
                <w:sz w:val="16"/>
              </w:rPr>
              <w:t>EM-3219-OK</w:t>
            </w:r>
          </w:p>
        </w:tc>
        <w:tc>
          <w:tcPr>
            <w:tcW w:type="dxa" w:w="1401"/>
          </w:tcPr>
          <w:p>
            <w:pPr>
              <w:spacing w:after="0"/>
              <w:jc w:val="left"/>
            </w:pPr>
            <w:r>
              <w:rPr>
                <w:sz w:val="16"/>
              </w:rPr>
              <w:t>Emergency</w:t>
            </w:r>
          </w:p>
        </w:tc>
        <w:tc>
          <w:tcPr>
            <w:tcW w:type="dxa" w:w="3553"/>
          </w:tcPr>
          <w:p>
            <w:pPr>
              <w:spacing w:after="0"/>
              <w:jc w:val="left"/>
            </w:pPr>
            <w:r>
              <w:rPr>
                <w:sz w:val="16"/>
              </w:rPr>
              <w:t>HURRICANE KATRINA EVACUATION</w:t>
            </w:r>
          </w:p>
        </w:tc>
        <w:tc>
          <w:tcPr>
            <w:tcW w:type="dxa" w:w="2298"/>
          </w:tcPr>
          <w:p>
            <w:pPr>
              <w:spacing w:after="0"/>
              <w:jc w:val="left"/>
            </w:pPr>
            <w:r>
              <w:rPr>
                <w:sz w:val="16"/>
              </w:rPr>
              <w:t>Hurricane: evacuation support, not a local hazard event;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2001-06-29</w:t>
            </w:r>
          </w:p>
        </w:tc>
        <w:tc>
          <w:tcPr>
            <w:tcW w:type="dxa" w:w="1042"/>
          </w:tcPr>
          <w:p>
            <w:pPr>
              <w:spacing w:after="0"/>
              <w:jc w:val="left"/>
            </w:pPr>
            <w:r>
              <w:rPr>
                <w:sz w:val="16"/>
              </w:rPr>
              <w:t>2001-05-27</w:t>
            </w:r>
          </w:p>
        </w:tc>
        <w:tc>
          <w:tcPr>
            <w:tcW w:type="dxa" w:w="1042"/>
          </w:tcPr>
          <w:p>
            <w:pPr>
              <w:spacing w:after="0"/>
              <w:jc w:val="left"/>
            </w:pPr>
            <w:r>
              <w:rPr>
                <w:sz w:val="16"/>
              </w:rPr>
              <w:t>DR-1384-OK</w:t>
            </w:r>
          </w:p>
        </w:tc>
        <w:tc>
          <w:tcPr>
            <w:tcW w:type="dxa" w:w="1401"/>
          </w:tcPr>
          <w:p>
            <w:pPr>
              <w:spacing w:after="0"/>
              <w:jc w:val="left"/>
            </w:pPr>
            <w:r>
              <w:rPr>
                <w:sz w:val="16"/>
              </w:rPr>
              <w:t>Major disaster</w:t>
            </w:r>
          </w:p>
        </w:tc>
        <w:tc>
          <w:tcPr>
            <w:tcW w:type="dxa" w:w="3553"/>
          </w:tcPr>
          <w:p>
            <w:pPr>
              <w:spacing w:after="0"/>
              <w:jc w:val="left"/>
            </w:pPr>
            <w:r>
              <w:rPr>
                <w:sz w:val="16"/>
              </w:rPr>
              <w:t>SEVERE STORMS, FLOODING, AND TORNADOES</w:t>
            </w:r>
          </w:p>
        </w:tc>
        <w:tc>
          <w:tcPr>
            <w:tcW w:type="dxa" w:w="2298"/>
          </w:tcPr>
          <w:p>
            <w:pPr>
              <w:spacing w:after="0"/>
              <w:jc w:val="left"/>
            </w:pPr>
            <w:r>
              <w:rPr>
                <w:sz w:val="16"/>
              </w:rPr>
              <w:t>Inland Flooding; Tornado</w:t>
            </w:r>
          </w:p>
        </w:tc>
        <w:tc>
          <w:tcPr>
            <w:tcW w:type="dxa" w:w="1436"/>
          </w:tcPr>
          <w:p>
            <w:pPr>
              <w:spacing w:after="0"/>
              <w:jc w:val="right"/>
            </w:pPr>
            <w:r>
              <w:rPr>
                <w:sz w:val="16"/>
              </w:rPr>
              <w:t>$6,112.31</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2001-01-05</w:t>
            </w:r>
          </w:p>
        </w:tc>
        <w:tc>
          <w:tcPr>
            <w:tcW w:type="dxa" w:w="1042"/>
          </w:tcPr>
          <w:p>
            <w:pPr>
              <w:spacing w:after="0"/>
              <w:jc w:val="left"/>
            </w:pPr>
            <w:r>
              <w:rPr>
                <w:sz w:val="16"/>
              </w:rPr>
              <w:t>2000-12-25</w:t>
            </w:r>
          </w:p>
        </w:tc>
        <w:tc>
          <w:tcPr>
            <w:tcW w:type="dxa" w:w="1042"/>
          </w:tcPr>
          <w:p>
            <w:pPr>
              <w:spacing w:after="0"/>
              <w:jc w:val="left"/>
            </w:pPr>
            <w:r>
              <w:rPr>
                <w:sz w:val="16"/>
              </w:rPr>
              <w:t>DR-1355-OK</w:t>
            </w:r>
          </w:p>
        </w:tc>
        <w:tc>
          <w:tcPr>
            <w:tcW w:type="dxa" w:w="1401"/>
          </w:tcPr>
          <w:p>
            <w:pPr>
              <w:spacing w:after="0"/>
              <w:jc w:val="left"/>
            </w:pPr>
            <w:r>
              <w:rPr>
                <w:sz w:val="16"/>
              </w:rPr>
              <w:t>Major disaster</w:t>
            </w:r>
          </w:p>
        </w:tc>
        <w:tc>
          <w:tcPr>
            <w:tcW w:type="dxa" w:w="3553"/>
          </w:tcPr>
          <w:p>
            <w:pPr>
              <w:spacing w:after="0"/>
              <w:jc w:val="left"/>
            </w:pPr>
            <w:r>
              <w:rPr>
                <w:sz w:val="16"/>
              </w:rPr>
              <w:t>SEVERE WINTER ICE STORM</w:t>
            </w:r>
          </w:p>
        </w:tc>
        <w:tc>
          <w:tcPr>
            <w:tcW w:type="dxa" w:w="2298"/>
          </w:tcPr>
          <w:p>
            <w:pPr>
              <w:spacing w:after="0"/>
              <w:jc w:val="left"/>
            </w:pPr>
            <w:r>
              <w:rPr>
                <w:sz w:val="16"/>
              </w:rPr>
              <w:t>Ice Storm</w:t>
            </w:r>
          </w:p>
        </w:tc>
        <w:tc>
          <w:tcPr>
            <w:tcW w:type="dxa" w:w="1436"/>
          </w:tcPr>
          <w:p>
            <w:pPr>
              <w:spacing w:after="0"/>
              <w:jc w:val="right"/>
            </w:pPr>
            <w:r>
              <w:rPr>
                <w:sz w:val="16"/>
              </w:rPr>
              <w:t>$232,393.12</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2000-12-28</w:t>
            </w:r>
          </w:p>
        </w:tc>
        <w:tc>
          <w:tcPr>
            <w:tcW w:type="dxa" w:w="1042"/>
          </w:tcPr>
          <w:p>
            <w:pPr>
              <w:spacing w:after="0"/>
              <w:jc w:val="left"/>
            </w:pPr>
            <w:r>
              <w:rPr>
                <w:sz w:val="16"/>
              </w:rPr>
              <w:t>2000-12-25</w:t>
            </w:r>
          </w:p>
        </w:tc>
        <w:tc>
          <w:tcPr>
            <w:tcW w:type="dxa" w:w="1042"/>
          </w:tcPr>
          <w:p>
            <w:pPr>
              <w:spacing w:after="0"/>
              <w:jc w:val="left"/>
            </w:pPr>
            <w:r>
              <w:rPr>
                <w:sz w:val="16"/>
              </w:rPr>
              <w:t>EM-3158-OK</w:t>
            </w:r>
          </w:p>
        </w:tc>
        <w:tc>
          <w:tcPr>
            <w:tcW w:type="dxa" w:w="1401"/>
          </w:tcPr>
          <w:p>
            <w:pPr>
              <w:spacing w:after="0"/>
              <w:jc w:val="left"/>
            </w:pPr>
            <w:r>
              <w:rPr>
                <w:sz w:val="16"/>
              </w:rPr>
              <w:t>Emergency</w:t>
            </w:r>
          </w:p>
        </w:tc>
        <w:tc>
          <w:tcPr>
            <w:tcW w:type="dxa" w:w="3553"/>
          </w:tcPr>
          <w:p>
            <w:pPr>
              <w:spacing w:after="0"/>
              <w:jc w:val="left"/>
            </w:pPr>
            <w:r>
              <w:rPr>
                <w:sz w:val="16"/>
              </w:rPr>
              <w:t>SEVERE WINTER AND ICE STORM</w:t>
            </w:r>
          </w:p>
        </w:tc>
        <w:tc>
          <w:tcPr>
            <w:tcW w:type="dxa" w:w="2298"/>
          </w:tcPr>
          <w:p>
            <w:pPr>
              <w:spacing w:after="0"/>
              <w:jc w:val="left"/>
            </w:pPr>
            <w:r>
              <w:rPr>
                <w:sz w:val="16"/>
              </w:rPr>
              <w:t>Ice Storm</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DR-1355</w:t>
            </w:r>
          </w:p>
        </w:tc>
      </w:tr>
      <w:tr>
        <w:trPr>
          <w:cantSplit/>
        </w:trPr>
        <w:tc>
          <w:tcPr>
            <w:tcW w:type="dxa" w:w="1042"/>
          </w:tcPr>
          <w:p>
            <w:pPr>
              <w:spacing w:after="0"/>
              <w:jc w:val="left"/>
            </w:pPr>
            <w:r>
              <w:rPr>
                <w:sz w:val="16"/>
              </w:rPr>
              <w:t>1993-05-12</w:t>
            </w:r>
          </w:p>
        </w:tc>
        <w:tc>
          <w:tcPr>
            <w:tcW w:type="dxa" w:w="1042"/>
          </w:tcPr>
          <w:p>
            <w:pPr>
              <w:spacing w:after="0"/>
              <w:jc w:val="left"/>
            </w:pPr>
            <w:r>
              <w:rPr>
                <w:sz w:val="16"/>
              </w:rPr>
              <w:t>1993-05-08</w:t>
            </w:r>
          </w:p>
        </w:tc>
        <w:tc>
          <w:tcPr>
            <w:tcW w:type="dxa" w:w="1042"/>
          </w:tcPr>
          <w:p>
            <w:pPr>
              <w:spacing w:after="0"/>
              <w:jc w:val="left"/>
            </w:pPr>
            <w:r>
              <w:rPr>
                <w:sz w:val="16"/>
              </w:rPr>
              <w:t>DR-991-OK</w:t>
            </w:r>
          </w:p>
        </w:tc>
        <w:tc>
          <w:tcPr>
            <w:tcW w:type="dxa" w:w="1401"/>
          </w:tcPr>
          <w:p>
            <w:pPr>
              <w:spacing w:after="0"/>
              <w:jc w:val="left"/>
            </w:pPr>
            <w:r>
              <w:rPr>
                <w:sz w:val="16"/>
              </w:rPr>
              <w:t>Major disaster</w:t>
            </w:r>
          </w:p>
        </w:tc>
        <w:tc>
          <w:tcPr>
            <w:tcW w:type="dxa" w:w="3553"/>
          </w:tcPr>
          <w:p>
            <w:pPr>
              <w:spacing w:after="0"/>
              <w:jc w:val="left"/>
            </w:pPr>
            <w:r>
              <w:rPr>
                <w:sz w:val="16"/>
              </w:rPr>
              <w:t>SEVERE STORMS, TORNADOES &amp; FLOODING</w:t>
            </w:r>
          </w:p>
        </w:tc>
        <w:tc>
          <w:tcPr>
            <w:tcW w:type="dxa" w:w="2298"/>
          </w:tcPr>
          <w:p>
            <w:pPr>
              <w:spacing w:after="0"/>
              <w:jc w:val="left"/>
            </w:pPr>
            <w:r>
              <w:rPr>
                <w:sz w:val="16"/>
              </w:rPr>
              <w:t>Inland Flooding; 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1990-05-18</w:t>
            </w:r>
          </w:p>
        </w:tc>
        <w:tc>
          <w:tcPr>
            <w:tcW w:type="dxa" w:w="1042"/>
          </w:tcPr>
          <w:p>
            <w:pPr>
              <w:spacing w:after="0"/>
              <w:jc w:val="left"/>
            </w:pPr>
            <w:r>
              <w:rPr>
                <w:sz w:val="16"/>
              </w:rPr>
              <w:t>1990-04-14</w:t>
            </w:r>
          </w:p>
        </w:tc>
        <w:tc>
          <w:tcPr>
            <w:tcW w:type="dxa" w:w="1042"/>
          </w:tcPr>
          <w:p>
            <w:pPr>
              <w:spacing w:after="0"/>
              <w:jc w:val="left"/>
            </w:pPr>
            <w:r>
              <w:rPr>
                <w:sz w:val="16"/>
              </w:rPr>
              <w:t>DR-866-OK</w:t>
            </w:r>
          </w:p>
        </w:tc>
        <w:tc>
          <w:tcPr>
            <w:tcW w:type="dxa" w:w="1401"/>
          </w:tcPr>
          <w:p>
            <w:pPr>
              <w:spacing w:after="0"/>
              <w:jc w:val="left"/>
            </w:pPr>
            <w:r>
              <w:rPr>
                <w:sz w:val="16"/>
              </w:rPr>
              <w:t>Major disaster</w:t>
            </w:r>
          </w:p>
        </w:tc>
        <w:tc>
          <w:tcPr>
            <w:tcW w:type="dxa" w:w="3553"/>
          </w:tcPr>
          <w:p>
            <w:pPr>
              <w:spacing w:after="0"/>
              <w:jc w:val="left"/>
            </w:pPr>
            <w:r>
              <w:rPr>
                <w:sz w:val="16"/>
              </w:rPr>
              <w:t>SEVERE STORMS, TORNADOES &amp; FLOODING</w:t>
            </w:r>
          </w:p>
        </w:tc>
        <w:tc>
          <w:tcPr>
            <w:tcW w:type="dxa" w:w="2298"/>
          </w:tcPr>
          <w:p>
            <w:pPr>
              <w:spacing w:after="0"/>
              <w:jc w:val="left"/>
            </w:pPr>
            <w:r>
              <w:rPr>
                <w:sz w:val="16"/>
              </w:rPr>
              <w:t>Inland Flooding; 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1972-01-14</w:t>
            </w:r>
          </w:p>
        </w:tc>
        <w:tc>
          <w:tcPr>
            <w:tcW w:type="dxa" w:w="1042"/>
          </w:tcPr>
          <w:p>
            <w:pPr>
              <w:spacing w:after="0"/>
              <w:jc w:val="left"/>
            </w:pPr>
            <w:r>
              <w:rPr>
                <w:sz w:val="16"/>
              </w:rPr>
              <w:t>1972-01-14</w:t>
            </w:r>
          </w:p>
        </w:tc>
        <w:tc>
          <w:tcPr>
            <w:tcW w:type="dxa" w:w="1042"/>
          </w:tcPr>
          <w:p>
            <w:pPr>
              <w:spacing w:after="0"/>
              <w:jc w:val="left"/>
            </w:pPr>
            <w:r>
              <w:rPr>
                <w:sz w:val="16"/>
              </w:rPr>
              <w:t>DR-317-OK</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1968-05-29</w:t>
            </w:r>
          </w:p>
        </w:tc>
        <w:tc>
          <w:tcPr>
            <w:tcW w:type="dxa" w:w="1042"/>
          </w:tcPr>
          <w:p>
            <w:pPr>
              <w:spacing w:after="0"/>
              <w:jc w:val="left"/>
            </w:pPr>
            <w:r>
              <w:rPr>
                <w:sz w:val="16"/>
              </w:rPr>
              <w:t>1968-05-29</w:t>
            </w:r>
          </w:p>
        </w:tc>
        <w:tc>
          <w:tcPr>
            <w:tcW w:type="dxa" w:w="1042"/>
          </w:tcPr>
          <w:p>
            <w:pPr>
              <w:spacing w:after="0"/>
              <w:jc w:val="left"/>
            </w:pPr>
            <w:r>
              <w:rPr>
                <w:sz w:val="16"/>
              </w:rPr>
              <w:t>DR-241-OK</w:t>
            </w:r>
          </w:p>
        </w:tc>
        <w:tc>
          <w:tcPr>
            <w:tcW w:type="dxa" w:w="1401"/>
          </w:tcPr>
          <w:p>
            <w:pPr>
              <w:spacing w:after="0"/>
              <w:jc w:val="left"/>
            </w:pPr>
            <w:r>
              <w:rPr>
                <w:sz w:val="16"/>
              </w:rPr>
              <w:t>Major disaster</w:t>
            </w:r>
          </w:p>
        </w:tc>
        <w:tc>
          <w:tcPr>
            <w:tcW w:type="dxa" w:w="3553"/>
          </w:tcPr>
          <w:p>
            <w:pPr>
              <w:spacing w:after="0"/>
              <w:jc w:val="left"/>
            </w:pPr>
            <w:r>
              <w:rPr>
                <w:sz w:val="16"/>
              </w:rPr>
              <w:t>HEAVY RAINS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bl>
    <w:p>
      <w:pPr>
        <w:spacing w:after="40" w:before="60"/>
        <w:ind w:left="360"/>
      </w:pPr>
      <w:r>
        <w:rPr>
          <w:sz w:val="15"/>
        </w:rPr>
        <w:t>School districts and special districts in this county: $11,298.89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71</w:t>
            </w:r>
          </w:p>
        </w:tc>
        <w:tc>
          <w:tcPr>
            <w:tcW w:type="dxa" w:w="1422"/>
          </w:tcPr>
          <w:p>
            <w:pPr>
              <w:spacing w:after="0"/>
              <w:jc w:val="right"/>
            </w:pPr>
            <w:r>
              <w:rPr>
                <w:sz w:val="16"/>
              </w:rPr>
              <w:t>22</w:t>
            </w:r>
          </w:p>
        </w:tc>
        <w:tc>
          <w:tcPr>
            <w:tcW w:type="dxa" w:w="1356"/>
          </w:tcPr>
          <w:p>
            <w:pPr>
              <w:spacing w:after="0"/>
              <w:jc w:val="right"/>
            </w:pPr>
            <w:r>
              <w:rPr>
                <w:sz w:val="16"/>
              </w:rPr>
              <w:t>5</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299</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34</w:t>
            </w:r>
          </w:p>
        </w:tc>
        <w:tc>
          <w:tcPr>
            <w:tcW w:type="dxa" w:w="1422"/>
          </w:tcPr>
          <w:p>
            <w:pPr>
              <w:spacing w:after="0"/>
              <w:jc w:val="right"/>
            </w:pPr>
            <w:r>
              <w:rPr>
                <w:sz w:val="16"/>
              </w:rPr>
              <w:t>14</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159</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28</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30</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20"/>
        <w:gridCol w:w="2525"/>
        <w:gridCol w:w="2814"/>
        <w:gridCol w:w="1069"/>
        <w:gridCol w:w="1837"/>
        <w:gridCol w:w="1596"/>
        <w:gridCol w:w="2214"/>
      </w:tblGrid>
      <w:tr>
        <w:trPr>
          <w:cantSplit/>
          <w:tblHeader/>
        </w:trPr>
        <w:tc>
          <w:tcPr>
            <w:tcW w:type="dxa" w:w="1037"/>
            <w:shd w:val="clear" w:color="auto" w:fill="E8E8E8"/>
          </w:tcPr>
          <w:p>
            <w:pPr>
              <w:spacing w:after="0"/>
              <w:jc w:val="left"/>
            </w:pPr>
            <w:r>
              <w:rPr>
                <w:b/>
                <w:sz w:val="16"/>
              </w:rPr>
              <w:t>Date</w:t>
            </w:r>
          </w:p>
        </w:tc>
        <w:tc>
          <w:tcPr>
            <w:tcW w:type="dxa" w:w="1020"/>
            <w:shd w:val="clear" w:color="auto" w:fill="E8E8E8"/>
          </w:tcPr>
          <w:p>
            <w:pPr>
              <w:spacing w:after="0"/>
              <w:jc w:val="left"/>
            </w:pPr>
            <w:r>
              <w:rPr>
                <w:b/>
                <w:sz w:val="16"/>
              </w:rPr>
              <w:t>Event type</w:t>
            </w:r>
          </w:p>
        </w:tc>
        <w:tc>
          <w:tcPr>
            <w:tcW w:type="dxa" w:w="2525"/>
            <w:shd w:val="clear" w:color="auto" w:fill="E8E8E8"/>
          </w:tcPr>
          <w:p>
            <w:pPr>
              <w:spacing w:after="0"/>
              <w:jc w:val="left"/>
            </w:pPr>
            <w:r>
              <w:rPr>
                <w:b/>
                <w:sz w:val="16"/>
              </w:rPr>
              <w:t>Magnitude or extent</w:t>
            </w:r>
          </w:p>
        </w:tc>
        <w:tc>
          <w:tcPr>
            <w:tcW w:type="dxa" w:w="2814"/>
            <w:shd w:val="clear" w:color="auto" w:fill="E8E8E8"/>
          </w:tcPr>
          <w:p>
            <w:pPr>
              <w:spacing w:after="0"/>
              <w:jc w:val="left"/>
            </w:pPr>
            <w:r>
              <w:rPr>
                <w:b/>
                <w:sz w:val="16"/>
              </w:rPr>
              <w:t>Damage</w:t>
            </w:r>
          </w:p>
          <w:p>
            <w:pPr>
              <w:spacing w:after="0"/>
              <w:jc w:val="left"/>
            </w:pPr>
            <w:r>
              <w:rPr>
                <w:i/>
                <w:color w:val="555555"/>
                <w:sz w:val="14"/>
              </w:rPr>
              <w:t>nominal dollars</w:t>
            </w:r>
          </w:p>
        </w:tc>
        <w:tc>
          <w:tcPr>
            <w:tcW w:type="dxa" w:w="106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7"/>
            <w:shd w:val="clear" w:color="auto" w:fill="E8E8E8"/>
          </w:tcPr>
          <w:p>
            <w:pPr>
              <w:spacing w:after="0"/>
              <w:jc w:val="left"/>
            </w:pPr>
            <w:r>
              <w:rPr>
                <w:b/>
                <w:sz w:val="16"/>
              </w:rPr>
              <w:t>Location</w:t>
            </w:r>
          </w:p>
        </w:tc>
        <w:tc>
          <w:tcPr>
            <w:tcW w:type="dxa" w:w="1596"/>
            <w:shd w:val="clear" w:color="auto" w:fill="E8E8E8"/>
          </w:tcPr>
          <w:p>
            <w:pPr>
              <w:spacing w:after="0"/>
              <w:jc w:val="left"/>
            </w:pPr>
            <w:r>
              <w:rPr>
                <w:b/>
                <w:sz w:val="16"/>
              </w:rPr>
              <w:t>Flags</w:t>
            </w:r>
          </w:p>
        </w:tc>
        <w:tc>
          <w:tcPr>
            <w:tcW w:type="dxa" w:w="22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2022-02-14</w:t>
            </w:r>
          </w:p>
        </w:tc>
        <w:tc>
          <w:tcPr>
            <w:tcW w:type="dxa" w:w="1020"/>
          </w:tcPr>
          <w:p>
            <w:pPr>
              <w:spacing w:after="0"/>
              <w:jc w:val="left"/>
            </w:pPr>
            <w:r>
              <w:rPr>
                <w:sz w:val="16"/>
              </w:rPr>
              <w:t>Wildfire</w:t>
            </w:r>
          </w:p>
        </w:tc>
        <w:tc>
          <w:tcPr>
            <w:tcW w:type="dxa" w:w="2525"/>
          </w:tcPr>
          <w:p>
            <w:pPr>
              <w:spacing w:after="0"/>
              <w:jc w:val="left"/>
            </w:pPr>
          </w:p>
        </w:tc>
        <w:tc>
          <w:tcPr>
            <w:tcW w:type="dxa" w:w="2814"/>
          </w:tcPr>
          <w:p>
            <w:pPr>
              <w:spacing w:after="0"/>
              <w:jc w:val="left"/>
            </w:pPr>
            <w:r>
              <w:rPr>
                <w:sz w:val="16"/>
              </w:rPr>
              <w:t>$100,000 property; $0 crops, reported for the zone (2022 dollars)</w:t>
            </w:r>
          </w:p>
        </w:tc>
        <w:tc>
          <w:tcPr>
            <w:tcW w:type="dxa" w:w="1069"/>
          </w:tcPr>
          <w:p>
            <w:pPr>
              <w:spacing w:after="0"/>
              <w:jc w:val="right"/>
            </w:pPr>
            <w:r>
              <w:rPr>
                <w:sz w:val="16"/>
              </w:rPr>
              <w:t>0, 0</w:t>
            </w:r>
          </w:p>
        </w:tc>
        <w:tc>
          <w:tcPr>
            <w:tcW w:type="dxa" w:w="1837"/>
          </w:tcPr>
          <w:p>
            <w:pPr>
              <w:spacing w:after="0"/>
              <w:jc w:val="left"/>
            </w:pPr>
            <w:r>
              <w:rPr>
                <w:sz w:val="16"/>
              </w:rPr>
              <w:t>NWS zone OKZ049 (PUSHMATAHA), zone-level: may include parts of neighboring counties</w:t>
            </w:r>
          </w:p>
        </w:tc>
        <w:tc>
          <w:tcPr>
            <w:tcW w:type="dxa" w:w="1596"/>
          </w:tcPr>
          <w:p>
            <w:pPr>
              <w:spacing w:after="0"/>
              <w:jc w:val="left"/>
            </w:pPr>
            <w:r>
              <w:rPr>
                <w:sz w:val="16"/>
              </w:rPr>
              <w:t>during plan review, check whether your last plan included it; within last 5 years</w:t>
            </w:r>
          </w:p>
        </w:tc>
        <w:tc>
          <w:tcPr>
            <w:tcW w:type="dxa" w:w="2214"/>
          </w:tcPr>
          <w:p>
            <w:pPr>
              <w:spacing w:after="0"/>
              <w:jc w:val="left"/>
            </w:pPr>
            <w:r>
              <w:rPr>
                <w:sz w:val="16"/>
              </w:rPr>
              <w:t>B1-c worst recorded: Wildfire</w:t>
            </w:r>
          </w:p>
        </w:tc>
      </w:tr>
      <w:tr>
        <w:trPr>
          <w:cantSplit/>
        </w:trPr>
        <w:tc>
          <w:tcPr>
            <w:tcW w:type="dxa" w:w="1037"/>
          </w:tcPr>
          <w:p>
            <w:pPr>
              <w:spacing w:after="0"/>
              <w:jc w:val="left"/>
            </w:pPr>
            <w:r>
              <w:rPr>
                <w:sz w:val="16"/>
              </w:rPr>
              <w:t>2013-12-05</w:t>
            </w:r>
          </w:p>
        </w:tc>
        <w:tc>
          <w:tcPr>
            <w:tcW w:type="dxa" w:w="1020"/>
          </w:tcPr>
          <w:p>
            <w:pPr>
              <w:spacing w:after="0"/>
              <w:jc w:val="left"/>
            </w:pPr>
            <w:r>
              <w:rPr>
                <w:sz w:val="16"/>
              </w:rPr>
              <w:t>Ice Storm</w:t>
            </w:r>
          </w:p>
        </w:tc>
        <w:tc>
          <w:tcPr>
            <w:tcW w:type="dxa" w:w="2525"/>
          </w:tcPr>
          <w:p>
            <w:pPr>
              <w:spacing w:after="0"/>
              <w:jc w:val="left"/>
            </w:pPr>
          </w:p>
        </w:tc>
        <w:tc>
          <w:tcPr>
            <w:tcW w:type="dxa" w:w="2814"/>
          </w:tcPr>
          <w:p>
            <w:pPr>
              <w:spacing w:after="0"/>
              <w:jc w:val="left"/>
            </w:pPr>
            <w:r>
              <w:rPr>
                <w:sz w:val="16"/>
              </w:rPr>
              <w:t>$1,400,000 property; $0 crops, reported for the zone (2013 dollars)</w:t>
            </w:r>
          </w:p>
        </w:tc>
        <w:tc>
          <w:tcPr>
            <w:tcW w:type="dxa" w:w="1069"/>
          </w:tcPr>
          <w:p>
            <w:pPr>
              <w:spacing w:after="0"/>
              <w:jc w:val="right"/>
            </w:pPr>
            <w:r>
              <w:rPr>
                <w:sz w:val="16"/>
              </w:rPr>
              <w:t>0, 0</w:t>
            </w:r>
          </w:p>
        </w:tc>
        <w:tc>
          <w:tcPr>
            <w:tcW w:type="dxa" w:w="1837"/>
          </w:tcPr>
          <w:p>
            <w:pPr>
              <w:spacing w:after="0"/>
              <w:jc w:val="left"/>
            </w:pPr>
            <w:r>
              <w:rPr>
                <w:sz w:val="16"/>
              </w:rPr>
              <w:t>NWS zone OKZ049 (PUSHMATAHA), zone-level: may include parts of neighboring counties</w:t>
            </w:r>
          </w:p>
        </w:tc>
        <w:tc>
          <w:tcPr>
            <w:tcW w:type="dxa" w:w="1596"/>
          </w:tcPr>
          <w:p>
            <w:pPr>
              <w:spacing w:after="0"/>
              <w:jc w:val="left"/>
            </w:pPr>
          </w:p>
        </w:tc>
        <w:tc>
          <w:tcPr>
            <w:tcW w:type="dxa" w:w="2214"/>
          </w:tcPr>
          <w:p>
            <w:pPr>
              <w:spacing w:after="0"/>
              <w:jc w:val="left"/>
            </w:pPr>
            <w:r>
              <w:rPr>
                <w:sz w:val="16"/>
              </w:rPr>
              <w:t>B1-c worst recorded: Ice Storm</w:t>
            </w:r>
          </w:p>
        </w:tc>
      </w:tr>
      <w:tr>
        <w:trPr>
          <w:cantSplit/>
        </w:trPr>
        <w:tc>
          <w:tcPr>
            <w:tcW w:type="dxa" w:w="1037"/>
          </w:tcPr>
          <w:p>
            <w:pPr>
              <w:spacing w:after="0"/>
              <w:jc w:val="left"/>
            </w:pPr>
            <w:r>
              <w:rPr>
                <w:sz w:val="16"/>
              </w:rPr>
              <w:t>2012-06-19</w:t>
            </w:r>
          </w:p>
        </w:tc>
        <w:tc>
          <w:tcPr>
            <w:tcW w:type="dxa" w:w="1020"/>
          </w:tcPr>
          <w:p>
            <w:pPr>
              <w:spacing w:after="0"/>
              <w:jc w:val="left"/>
            </w:pPr>
            <w:r>
              <w:rPr>
                <w:sz w:val="16"/>
              </w:rPr>
              <w:t>Drought</w:t>
            </w:r>
          </w:p>
        </w:tc>
        <w:tc>
          <w:tcPr>
            <w:tcW w:type="dxa" w:w="2525"/>
          </w:tcPr>
          <w:p>
            <w:pPr>
              <w:spacing w:after="0"/>
              <w:jc w:val="left"/>
            </w:pPr>
          </w:p>
        </w:tc>
        <w:tc>
          <w:tcPr>
            <w:tcW w:type="dxa" w:w="2814"/>
          </w:tcPr>
          <w:p>
            <w:pPr>
              <w:spacing w:after="0"/>
              <w:jc w:val="left"/>
            </w:pPr>
            <w:r>
              <w:rPr>
                <w:sz w:val="16"/>
              </w:rPr>
              <w:t>$0 property; $0 crops, reported for the zone (2012 dollars)</w:t>
            </w:r>
          </w:p>
        </w:tc>
        <w:tc>
          <w:tcPr>
            <w:tcW w:type="dxa" w:w="1069"/>
          </w:tcPr>
          <w:p>
            <w:pPr>
              <w:spacing w:after="0"/>
              <w:jc w:val="right"/>
            </w:pPr>
            <w:r>
              <w:rPr>
                <w:sz w:val="16"/>
              </w:rPr>
              <w:t>0, 0</w:t>
            </w:r>
          </w:p>
        </w:tc>
        <w:tc>
          <w:tcPr>
            <w:tcW w:type="dxa" w:w="1837"/>
          </w:tcPr>
          <w:p>
            <w:pPr>
              <w:spacing w:after="0"/>
              <w:jc w:val="left"/>
            </w:pPr>
            <w:r>
              <w:rPr>
                <w:sz w:val="16"/>
              </w:rPr>
              <w:t>NWS zone OKZ049 (PUSHMATAHA), zone-level: may include parts of neighboring counties</w:t>
            </w:r>
          </w:p>
        </w:tc>
        <w:tc>
          <w:tcPr>
            <w:tcW w:type="dxa" w:w="1596"/>
          </w:tcPr>
          <w:p>
            <w:pPr>
              <w:spacing w:after="0"/>
              <w:jc w:val="left"/>
            </w:pPr>
          </w:p>
        </w:tc>
        <w:tc>
          <w:tcPr>
            <w:tcW w:type="dxa" w:w="2214"/>
          </w:tcPr>
          <w:p>
            <w:pPr>
              <w:spacing w:after="0"/>
              <w:jc w:val="left"/>
            </w:pPr>
            <w:r>
              <w:rPr>
                <w:sz w:val="16"/>
              </w:rPr>
              <w:t>B1-c worst recorded: Drought</w:t>
            </w:r>
          </w:p>
        </w:tc>
      </w:tr>
      <w:tr>
        <w:trPr>
          <w:cantSplit/>
        </w:trPr>
        <w:tc>
          <w:tcPr>
            <w:tcW w:type="dxa" w:w="1037"/>
          </w:tcPr>
          <w:p>
            <w:pPr>
              <w:spacing w:after="0"/>
              <w:jc w:val="left"/>
            </w:pPr>
            <w:r>
              <w:rPr>
                <w:sz w:val="16"/>
              </w:rPr>
              <w:t>2012-01-25</w:t>
            </w:r>
          </w:p>
        </w:tc>
        <w:tc>
          <w:tcPr>
            <w:tcW w:type="dxa" w:w="1020"/>
          </w:tcPr>
          <w:p>
            <w:pPr>
              <w:spacing w:after="0"/>
              <w:jc w:val="left"/>
            </w:pPr>
            <w:r>
              <w:rPr>
                <w:sz w:val="16"/>
              </w:rPr>
              <w:t>Flash Flood</w:t>
            </w:r>
          </w:p>
        </w:tc>
        <w:tc>
          <w:tcPr>
            <w:tcW w:type="dxa" w:w="2525"/>
          </w:tcPr>
          <w:p>
            <w:pPr>
              <w:spacing w:after="0"/>
              <w:jc w:val="left"/>
            </w:pPr>
          </w:p>
        </w:tc>
        <w:tc>
          <w:tcPr>
            <w:tcW w:type="dxa" w:w="2814"/>
          </w:tcPr>
          <w:p>
            <w:pPr>
              <w:spacing w:after="0"/>
              <w:jc w:val="left"/>
            </w:pPr>
            <w:r>
              <w:rPr>
                <w:sz w:val="16"/>
              </w:rPr>
              <w:t>$25,000 property; $0 crops (2012 dollars)</w:t>
            </w:r>
          </w:p>
        </w:tc>
        <w:tc>
          <w:tcPr>
            <w:tcW w:type="dxa" w:w="1069"/>
          </w:tcPr>
          <w:p>
            <w:pPr>
              <w:spacing w:after="0"/>
              <w:jc w:val="right"/>
            </w:pPr>
            <w:r>
              <w:rPr>
                <w:sz w:val="16"/>
              </w:rPr>
              <w:t>0, 0</w:t>
            </w:r>
          </w:p>
        </w:tc>
        <w:tc>
          <w:tcPr>
            <w:tcW w:type="dxa" w:w="1837"/>
          </w:tcPr>
          <w:p>
            <w:pPr>
              <w:spacing w:after="0"/>
              <w:jc w:val="left"/>
            </w:pPr>
            <w:r>
              <w:rPr>
                <w:sz w:val="16"/>
              </w:rPr>
              <w:t>ANTLERS</w:t>
            </w:r>
          </w:p>
        </w:tc>
        <w:tc>
          <w:tcPr>
            <w:tcW w:type="dxa" w:w="1596"/>
          </w:tcPr>
          <w:p>
            <w:pPr>
              <w:spacing w:after="0"/>
              <w:jc w:val="left"/>
            </w:pPr>
          </w:p>
        </w:tc>
        <w:tc>
          <w:tcPr>
            <w:tcW w:type="dxa" w:w="22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2011-07-14</w:t>
            </w:r>
          </w:p>
        </w:tc>
        <w:tc>
          <w:tcPr>
            <w:tcW w:type="dxa" w:w="1020"/>
          </w:tcPr>
          <w:p>
            <w:pPr>
              <w:spacing w:after="0"/>
              <w:jc w:val="left"/>
            </w:pPr>
            <w:r>
              <w:rPr>
                <w:sz w:val="16"/>
              </w:rPr>
              <w:t>Excessive Heat</w:t>
            </w:r>
          </w:p>
        </w:tc>
        <w:tc>
          <w:tcPr>
            <w:tcW w:type="dxa" w:w="2525"/>
          </w:tcPr>
          <w:p>
            <w:pPr>
              <w:spacing w:after="0"/>
              <w:jc w:val="left"/>
            </w:pPr>
          </w:p>
        </w:tc>
        <w:tc>
          <w:tcPr>
            <w:tcW w:type="dxa" w:w="2814"/>
          </w:tcPr>
          <w:p>
            <w:pPr>
              <w:spacing w:after="0"/>
              <w:jc w:val="left"/>
            </w:pPr>
            <w:r>
              <w:rPr>
                <w:sz w:val="16"/>
              </w:rPr>
              <w:t>$0 property; $0 crops, reported for the zone (2011 dollars)</w:t>
            </w:r>
          </w:p>
        </w:tc>
        <w:tc>
          <w:tcPr>
            <w:tcW w:type="dxa" w:w="1069"/>
          </w:tcPr>
          <w:p>
            <w:pPr>
              <w:spacing w:after="0"/>
              <w:jc w:val="right"/>
            </w:pPr>
            <w:r>
              <w:rPr>
                <w:sz w:val="16"/>
              </w:rPr>
              <w:t>0, 0</w:t>
            </w:r>
          </w:p>
        </w:tc>
        <w:tc>
          <w:tcPr>
            <w:tcW w:type="dxa" w:w="1837"/>
          </w:tcPr>
          <w:p>
            <w:pPr>
              <w:spacing w:after="0"/>
              <w:jc w:val="left"/>
            </w:pPr>
            <w:r>
              <w:rPr>
                <w:sz w:val="16"/>
              </w:rPr>
              <w:t>NWS zone OKZ049 (PUSHMATAHA), zone-level: may include parts of neighboring counties</w:t>
            </w:r>
          </w:p>
        </w:tc>
        <w:tc>
          <w:tcPr>
            <w:tcW w:type="dxa" w:w="1596"/>
          </w:tcPr>
          <w:p>
            <w:pPr>
              <w:spacing w:after="0"/>
              <w:jc w:val="left"/>
            </w:pPr>
          </w:p>
        </w:tc>
        <w:tc>
          <w:tcPr>
            <w:tcW w:type="dxa" w:w="2214"/>
          </w:tcPr>
          <w:p>
            <w:pPr>
              <w:spacing w:after="0"/>
              <w:jc w:val="left"/>
            </w:pPr>
            <w:r>
              <w:rPr>
                <w:sz w:val="16"/>
              </w:rPr>
              <w:t>B1-c worst recorded: Excessive Heat, Heat</w:t>
            </w:r>
          </w:p>
        </w:tc>
      </w:tr>
      <w:tr>
        <w:trPr>
          <w:cantSplit/>
        </w:trPr>
        <w:tc>
          <w:tcPr>
            <w:tcW w:type="dxa" w:w="1037"/>
          </w:tcPr>
          <w:p>
            <w:pPr>
              <w:spacing w:after="0"/>
              <w:jc w:val="left"/>
            </w:pPr>
            <w:r>
              <w:rPr>
                <w:sz w:val="16"/>
              </w:rPr>
              <w:t>2011-04-14</w:t>
            </w:r>
          </w:p>
        </w:tc>
        <w:tc>
          <w:tcPr>
            <w:tcW w:type="dxa" w:w="1020"/>
          </w:tcPr>
          <w:p>
            <w:pPr>
              <w:spacing w:after="0"/>
              <w:jc w:val="left"/>
            </w:pPr>
            <w:r>
              <w:rPr>
                <w:sz w:val="16"/>
              </w:rPr>
              <w:t>Hail</w:t>
            </w:r>
          </w:p>
        </w:tc>
        <w:tc>
          <w:tcPr>
            <w:tcW w:type="dxa" w:w="2525"/>
          </w:tcPr>
          <w:p>
            <w:pPr>
              <w:spacing w:after="0"/>
              <w:jc w:val="left"/>
            </w:pPr>
            <w:r>
              <w:rPr>
                <w:sz w:val="16"/>
              </w:rPr>
              <w:t>4.25 in</w:t>
            </w:r>
          </w:p>
        </w:tc>
        <w:tc>
          <w:tcPr>
            <w:tcW w:type="dxa" w:w="2814"/>
          </w:tcPr>
          <w:p>
            <w:pPr>
              <w:spacing w:after="0"/>
              <w:jc w:val="left"/>
            </w:pPr>
            <w:r>
              <w:rPr>
                <w:sz w:val="16"/>
              </w:rPr>
              <w:t>$0 property; $0 crops (2011 dollars)</w:t>
            </w:r>
          </w:p>
        </w:tc>
        <w:tc>
          <w:tcPr>
            <w:tcW w:type="dxa" w:w="1069"/>
          </w:tcPr>
          <w:p>
            <w:pPr>
              <w:spacing w:after="0"/>
              <w:jc w:val="right"/>
            </w:pPr>
            <w:r>
              <w:rPr>
                <w:sz w:val="16"/>
              </w:rPr>
              <w:t>0, 0</w:t>
            </w:r>
          </w:p>
        </w:tc>
        <w:tc>
          <w:tcPr>
            <w:tcW w:type="dxa" w:w="1837"/>
          </w:tcPr>
          <w:p>
            <w:pPr>
              <w:spacing w:after="0"/>
              <w:jc w:val="left"/>
            </w:pPr>
            <w:r>
              <w:rPr>
                <w:sz w:val="16"/>
              </w:rPr>
              <w:t>DUNBAR</w:t>
            </w:r>
          </w:p>
        </w:tc>
        <w:tc>
          <w:tcPr>
            <w:tcW w:type="dxa" w:w="1596"/>
          </w:tcPr>
          <w:p>
            <w:pPr>
              <w:spacing w:after="0"/>
              <w:jc w:val="left"/>
            </w:pPr>
          </w:p>
        </w:tc>
        <w:tc>
          <w:tcPr>
            <w:tcW w:type="dxa" w:w="2214"/>
          </w:tcPr>
          <w:p>
            <w:pPr>
              <w:spacing w:after="0"/>
              <w:jc w:val="left"/>
            </w:pPr>
            <w:r>
              <w:rPr>
                <w:sz w:val="16"/>
              </w:rPr>
              <w:t>B1-c worst recorded: Hail</w:t>
            </w:r>
          </w:p>
        </w:tc>
      </w:tr>
      <w:tr>
        <w:trPr>
          <w:cantSplit/>
        </w:trPr>
        <w:tc>
          <w:tcPr>
            <w:tcW w:type="dxa" w:w="1037"/>
          </w:tcPr>
          <w:p>
            <w:pPr>
              <w:spacing w:after="0"/>
              <w:jc w:val="left"/>
            </w:pPr>
            <w:r>
              <w:rPr>
                <w:sz w:val="16"/>
              </w:rPr>
              <w:t>2008-01-29</w:t>
            </w:r>
          </w:p>
        </w:tc>
        <w:tc>
          <w:tcPr>
            <w:tcW w:type="dxa" w:w="1020"/>
          </w:tcPr>
          <w:p>
            <w:pPr>
              <w:spacing w:after="0"/>
              <w:jc w:val="left"/>
            </w:pPr>
            <w:r>
              <w:rPr>
                <w:sz w:val="16"/>
              </w:rPr>
              <w:t>High Wind</w:t>
            </w:r>
          </w:p>
        </w:tc>
        <w:tc>
          <w:tcPr>
            <w:tcW w:type="dxa" w:w="2525"/>
          </w:tcPr>
          <w:p>
            <w:pPr>
              <w:spacing w:after="0"/>
              <w:jc w:val="left"/>
            </w:pPr>
            <w:r>
              <w:rPr>
                <w:sz w:val="16"/>
              </w:rPr>
              <w:t>52 kt (60 mph) estimated gust</w:t>
            </w:r>
          </w:p>
        </w:tc>
        <w:tc>
          <w:tcPr>
            <w:tcW w:type="dxa" w:w="2814"/>
          </w:tcPr>
          <w:p>
            <w:pPr>
              <w:spacing w:after="0"/>
              <w:jc w:val="left"/>
            </w:pPr>
            <w:r>
              <w:rPr>
                <w:sz w:val="16"/>
              </w:rPr>
              <w:t>$0 property; $0 crops, reported for the zone (2008 dollars)</w:t>
            </w:r>
          </w:p>
        </w:tc>
        <w:tc>
          <w:tcPr>
            <w:tcW w:type="dxa" w:w="1069"/>
          </w:tcPr>
          <w:p>
            <w:pPr>
              <w:spacing w:after="0"/>
              <w:jc w:val="right"/>
            </w:pPr>
            <w:r>
              <w:rPr>
                <w:sz w:val="16"/>
              </w:rPr>
              <w:t>0, 0</w:t>
            </w:r>
          </w:p>
        </w:tc>
        <w:tc>
          <w:tcPr>
            <w:tcW w:type="dxa" w:w="1837"/>
          </w:tcPr>
          <w:p>
            <w:pPr>
              <w:spacing w:after="0"/>
              <w:jc w:val="left"/>
            </w:pPr>
            <w:r>
              <w:rPr>
                <w:sz w:val="16"/>
              </w:rPr>
              <w:t>NWS zone OKZ049 (PUSHMATAHA), zone-level: may include parts of neighboring counties</w:t>
            </w:r>
          </w:p>
        </w:tc>
        <w:tc>
          <w:tcPr>
            <w:tcW w:type="dxa" w:w="1596"/>
          </w:tcPr>
          <w:p>
            <w:pPr>
              <w:spacing w:after="0"/>
              <w:jc w:val="left"/>
            </w:pPr>
          </w:p>
        </w:tc>
        <w:tc>
          <w:tcPr>
            <w:tcW w:type="dxa" w:w="22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1997-03-12</w:t>
            </w:r>
          </w:p>
        </w:tc>
        <w:tc>
          <w:tcPr>
            <w:tcW w:type="dxa" w:w="1020"/>
          </w:tcPr>
          <w:p>
            <w:pPr>
              <w:spacing w:after="0"/>
              <w:jc w:val="left"/>
            </w:pPr>
            <w:r>
              <w:rPr>
                <w:sz w:val="16"/>
              </w:rPr>
              <w:t>Flood</w:t>
            </w:r>
          </w:p>
        </w:tc>
        <w:tc>
          <w:tcPr>
            <w:tcW w:type="dxa" w:w="2525"/>
          </w:tcPr>
          <w:p>
            <w:pPr>
              <w:spacing w:after="0"/>
              <w:jc w:val="left"/>
            </w:pPr>
          </w:p>
        </w:tc>
        <w:tc>
          <w:tcPr>
            <w:tcW w:type="dxa" w:w="2814"/>
          </w:tcPr>
          <w:p>
            <w:pPr>
              <w:spacing w:after="0"/>
              <w:jc w:val="left"/>
            </w:pPr>
            <w:r>
              <w:rPr>
                <w:sz w:val="16"/>
              </w:rPr>
              <w:t>damage not reported</w:t>
            </w:r>
          </w:p>
        </w:tc>
        <w:tc>
          <w:tcPr>
            <w:tcW w:type="dxa" w:w="1069"/>
          </w:tcPr>
          <w:p>
            <w:pPr>
              <w:spacing w:after="0"/>
              <w:jc w:val="right"/>
            </w:pPr>
            <w:r>
              <w:rPr>
                <w:sz w:val="16"/>
              </w:rPr>
              <w:t>1, 0</w:t>
            </w:r>
          </w:p>
        </w:tc>
        <w:tc>
          <w:tcPr>
            <w:tcW w:type="dxa" w:w="1837"/>
          </w:tcPr>
          <w:p>
            <w:pPr>
              <w:spacing w:after="0"/>
              <w:jc w:val="left"/>
            </w:pPr>
            <w:r>
              <w:rPr>
                <w:sz w:val="16"/>
              </w:rPr>
              <w:t>NWS zone OKZ049 (PUSHMATAHA), zone-level: may include parts of neighboring counties</w:t>
            </w:r>
          </w:p>
        </w:tc>
        <w:tc>
          <w:tcPr>
            <w:tcW w:type="dxa" w:w="1596"/>
          </w:tcPr>
          <w:p>
            <w:pPr>
              <w:spacing w:after="0"/>
              <w:jc w:val="left"/>
            </w:pPr>
          </w:p>
        </w:tc>
        <w:tc>
          <w:tcPr>
            <w:tcW w:type="dxa" w:w="2214"/>
          </w:tcPr>
          <w:p>
            <w:pPr>
              <w:spacing w:after="0"/>
              <w:jc w:val="left"/>
            </w:pPr>
            <w:r>
              <w:rPr>
                <w:sz w:val="16"/>
              </w:rPr>
              <w:t>deaths or injuries recorded</w:t>
            </w:r>
          </w:p>
        </w:tc>
      </w:tr>
      <w:tr>
        <w:trPr>
          <w:cantSplit/>
        </w:trPr>
        <w:tc>
          <w:tcPr>
            <w:tcW w:type="dxa" w:w="1037"/>
          </w:tcPr>
          <w:p>
            <w:pPr>
              <w:spacing w:after="0"/>
              <w:jc w:val="left"/>
            </w:pPr>
            <w:r>
              <w:rPr>
                <w:sz w:val="16"/>
              </w:rPr>
              <w:t>1996-11-07</w:t>
            </w:r>
          </w:p>
        </w:tc>
        <w:tc>
          <w:tcPr>
            <w:tcW w:type="dxa" w:w="1020"/>
          </w:tcPr>
          <w:p>
            <w:pPr>
              <w:spacing w:after="0"/>
              <w:jc w:val="left"/>
            </w:pPr>
            <w:r>
              <w:rPr>
                <w:sz w:val="16"/>
              </w:rPr>
              <w:t>Flash Flood</w:t>
            </w:r>
          </w:p>
        </w:tc>
        <w:tc>
          <w:tcPr>
            <w:tcW w:type="dxa" w:w="2525"/>
          </w:tcPr>
          <w:p>
            <w:pPr>
              <w:spacing w:after="0"/>
              <w:jc w:val="left"/>
            </w:pPr>
          </w:p>
        </w:tc>
        <w:tc>
          <w:tcPr>
            <w:tcW w:type="dxa" w:w="2814"/>
          </w:tcPr>
          <w:p>
            <w:pPr>
              <w:spacing w:after="0"/>
              <w:jc w:val="left"/>
            </w:pPr>
            <w:r>
              <w:rPr>
                <w:sz w:val="16"/>
              </w:rPr>
              <w:t>damage not reported</w:t>
            </w:r>
          </w:p>
        </w:tc>
        <w:tc>
          <w:tcPr>
            <w:tcW w:type="dxa" w:w="1069"/>
          </w:tcPr>
          <w:p>
            <w:pPr>
              <w:spacing w:after="0"/>
              <w:jc w:val="right"/>
            </w:pPr>
            <w:r>
              <w:rPr>
                <w:sz w:val="16"/>
              </w:rPr>
              <w:t>1, 0</w:t>
            </w:r>
          </w:p>
        </w:tc>
        <w:tc>
          <w:tcPr>
            <w:tcW w:type="dxa" w:w="1837"/>
          </w:tcPr>
          <w:p>
            <w:pPr>
              <w:spacing w:after="0"/>
              <w:jc w:val="left"/>
            </w:pPr>
            <w:r>
              <w:rPr>
                <w:sz w:val="16"/>
              </w:rPr>
              <w:t>ANTLERS</w:t>
            </w:r>
          </w:p>
        </w:tc>
        <w:tc>
          <w:tcPr>
            <w:tcW w:type="dxa" w:w="1596"/>
          </w:tcPr>
          <w:p>
            <w:pPr>
              <w:spacing w:after="0"/>
              <w:jc w:val="left"/>
            </w:pPr>
          </w:p>
        </w:tc>
        <w:tc>
          <w:tcPr>
            <w:tcW w:type="dxa" w:w="2214"/>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020"/>
          </w:tcPr>
          <w:p>
            <w:pPr>
              <w:spacing w:after="0"/>
              <w:jc w:val="left"/>
            </w:pPr>
            <w:r>
              <w:rPr>
                <w:sz w:val="16"/>
              </w:rPr>
              <w:t>Cold/Wind Chill</w:t>
            </w:r>
          </w:p>
        </w:tc>
        <w:tc>
          <w:tcPr>
            <w:tcW w:type="dxa" w:w="2525"/>
          </w:tcPr>
          <w:p>
            <w:pPr>
              <w:spacing w:after="0"/>
              <w:jc w:val="left"/>
            </w:pPr>
          </w:p>
        </w:tc>
        <w:tc>
          <w:tcPr>
            <w:tcW w:type="dxa" w:w="2814"/>
          </w:tcPr>
          <w:p>
            <w:pPr>
              <w:spacing w:after="0"/>
              <w:jc w:val="left"/>
            </w:pPr>
            <w:r>
              <w:rPr>
                <w:sz w:val="16"/>
              </w:rPr>
              <w:t>damage not reported</w:t>
            </w:r>
          </w:p>
        </w:tc>
        <w:tc>
          <w:tcPr>
            <w:tcW w:type="dxa" w:w="1069"/>
          </w:tcPr>
          <w:p>
            <w:pPr>
              <w:spacing w:after="0"/>
              <w:jc w:val="right"/>
            </w:pPr>
            <w:r>
              <w:rPr>
                <w:sz w:val="16"/>
              </w:rPr>
              <w:t>0, 0</w:t>
            </w:r>
          </w:p>
        </w:tc>
        <w:tc>
          <w:tcPr>
            <w:tcW w:type="dxa" w:w="1837"/>
          </w:tcPr>
          <w:p>
            <w:pPr>
              <w:spacing w:after="0"/>
              <w:jc w:val="left"/>
            </w:pPr>
            <w:r>
              <w:rPr>
                <w:sz w:val="16"/>
              </w:rPr>
              <w:t>NWS zone OKZ049 (PUSHMATAHA), zone-level: may include parts of neighboring counties</w:t>
            </w:r>
          </w:p>
        </w:tc>
        <w:tc>
          <w:tcPr>
            <w:tcW w:type="dxa" w:w="1596"/>
          </w:tcPr>
          <w:p>
            <w:pPr>
              <w:spacing w:after="0"/>
              <w:jc w:val="left"/>
            </w:pPr>
          </w:p>
        </w:tc>
        <w:tc>
          <w:tcPr>
            <w:tcW w:type="dxa" w:w="22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1983-11-22</w:t>
            </w:r>
          </w:p>
        </w:tc>
        <w:tc>
          <w:tcPr>
            <w:tcW w:type="dxa" w:w="1020"/>
          </w:tcPr>
          <w:p>
            <w:pPr>
              <w:spacing w:after="0"/>
              <w:jc w:val="left"/>
            </w:pPr>
            <w:r>
              <w:rPr>
                <w:sz w:val="16"/>
              </w:rPr>
              <w:t>Tornado</w:t>
            </w:r>
          </w:p>
        </w:tc>
        <w:tc>
          <w:tcPr>
            <w:tcW w:type="dxa" w:w="2525"/>
          </w:tcPr>
          <w:p>
            <w:pPr>
              <w:spacing w:after="0"/>
              <w:jc w:val="left"/>
            </w:pPr>
            <w:r>
              <w:rPr>
                <w:sz w:val="16"/>
              </w:rPr>
              <w:t>F3, 3 mi path length (records before 1996 may include the whole path; rating and listing come from the county where the tornado began), 100 yd wide</w:t>
            </w:r>
          </w:p>
        </w:tc>
        <w:tc>
          <w:tcPr>
            <w:tcW w:type="dxa" w:w="2814"/>
          </w:tcPr>
          <w:p>
            <w:pPr>
              <w:spacing w:after="0"/>
              <w:jc w:val="left"/>
            </w:pPr>
            <w:r>
              <w:rPr>
                <w:sz w:val="16"/>
              </w:rPr>
              <w:t>$2,500,000 property; crops not recorded (1983 dollars)</w:t>
            </w:r>
          </w:p>
        </w:tc>
        <w:tc>
          <w:tcPr>
            <w:tcW w:type="dxa" w:w="1069"/>
          </w:tcPr>
          <w:p>
            <w:pPr>
              <w:spacing w:after="0"/>
              <w:jc w:val="right"/>
            </w:pPr>
            <w:r>
              <w:rPr>
                <w:sz w:val="16"/>
              </w:rPr>
              <w:t>0, 3</w:t>
            </w:r>
          </w:p>
        </w:tc>
        <w:tc>
          <w:tcPr>
            <w:tcW w:type="dxa" w:w="1837"/>
          </w:tcPr>
          <w:p>
            <w:pPr>
              <w:spacing w:after="0"/>
              <w:jc w:val="left"/>
            </w:pPr>
            <w:r>
              <w:rPr>
                <w:sz w:val="16"/>
              </w:rPr>
              <w:t>location not recorded</w:t>
            </w:r>
          </w:p>
        </w:tc>
        <w:tc>
          <w:tcPr>
            <w:tcW w:type="dxa" w:w="1596"/>
          </w:tcPr>
          <w:p>
            <w:pPr>
              <w:spacing w:after="0"/>
              <w:jc w:val="left"/>
            </w:pPr>
          </w:p>
        </w:tc>
        <w:tc>
          <w:tcPr>
            <w:tcW w:type="dxa" w:w="2214"/>
          </w:tcPr>
          <w:p>
            <w:pPr>
              <w:spacing w:after="0"/>
              <w:jc w:val="left"/>
            </w:pPr>
            <w:r>
              <w:rPr>
                <w:sz w:val="16"/>
              </w:rPr>
              <w:t>deaths or injuries recorded</w:t>
            </w:r>
          </w:p>
        </w:tc>
      </w:tr>
      <w:tr>
        <w:trPr>
          <w:cantSplit/>
        </w:trPr>
        <w:tc>
          <w:tcPr>
            <w:tcW w:type="dxa" w:w="1037"/>
          </w:tcPr>
          <w:p>
            <w:pPr>
              <w:spacing w:after="0"/>
              <w:jc w:val="left"/>
            </w:pPr>
            <w:r>
              <w:rPr>
                <w:sz w:val="16"/>
              </w:rPr>
              <w:t>1960-05-04</w:t>
            </w:r>
          </w:p>
        </w:tc>
        <w:tc>
          <w:tcPr>
            <w:tcW w:type="dxa" w:w="1020"/>
          </w:tcPr>
          <w:p>
            <w:pPr>
              <w:spacing w:after="0"/>
              <w:jc w:val="left"/>
            </w:pPr>
            <w:r>
              <w:rPr>
                <w:sz w:val="16"/>
              </w:rPr>
              <w:t>Tornado</w:t>
            </w:r>
          </w:p>
        </w:tc>
        <w:tc>
          <w:tcPr>
            <w:tcW w:type="dxa" w:w="2525"/>
          </w:tcPr>
          <w:p>
            <w:pPr>
              <w:spacing w:after="0"/>
              <w:jc w:val="left"/>
            </w:pPr>
            <w:r>
              <w:rPr>
                <w:sz w:val="16"/>
              </w:rPr>
              <w:t>F4, 19.8 mi path length (records before 1996 may include the whole path; rating and listing come from the county where the tornado began), 150 yd wide</w:t>
            </w:r>
          </w:p>
        </w:tc>
        <w:tc>
          <w:tcPr>
            <w:tcW w:type="dxa" w:w="2814"/>
          </w:tcPr>
          <w:p>
            <w:pPr>
              <w:spacing w:after="0"/>
              <w:jc w:val="left"/>
            </w:pPr>
            <w:r>
              <w:rPr>
                <w:sz w:val="16"/>
              </w:rPr>
              <w:t>$250,000 property; crops not recorded (1960 dollars)</w:t>
            </w:r>
          </w:p>
        </w:tc>
        <w:tc>
          <w:tcPr>
            <w:tcW w:type="dxa" w:w="1069"/>
          </w:tcPr>
          <w:p>
            <w:pPr>
              <w:spacing w:after="0"/>
              <w:jc w:val="right"/>
            </w:pPr>
            <w:r>
              <w:rPr>
                <w:sz w:val="16"/>
              </w:rPr>
              <w:t>0, 0</w:t>
            </w:r>
          </w:p>
        </w:tc>
        <w:tc>
          <w:tcPr>
            <w:tcW w:type="dxa" w:w="1837"/>
          </w:tcPr>
          <w:p>
            <w:pPr>
              <w:spacing w:after="0"/>
              <w:jc w:val="left"/>
            </w:pPr>
            <w:r>
              <w:rPr>
                <w:sz w:val="16"/>
              </w:rPr>
              <w:t>location not recorded</w:t>
            </w:r>
          </w:p>
        </w:tc>
        <w:tc>
          <w:tcPr>
            <w:tcW w:type="dxa" w:w="1596"/>
          </w:tcPr>
          <w:p>
            <w:pPr>
              <w:spacing w:after="0"/>
              <w:jc w:val="left"/>
            </w:pPr>
          </w:p>
        </w:tc>
        <w:tc>
          <w:tcPr>
            <w:tcW w:type="dxa" w:w="221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(739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460"/>
        <w:gridCol w:w="1583"/>
        <w:gridCol w:w="1037"/>
        <w:gridCol w:w="1787"/>
        <w:gridCol w:w="1525"/>
        <w:gridCol w:w="1517"/>
        <w:gridCol w:w="1037"/>
        <w:gridCol w:w="1882"/>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7"/>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8"/>
          </w:tcPr>
          <w:p>
            <w:pPr>
              <w:spacing w:after="0"/>
              <w:jc w:val="right"/>
            </w:pPr>
          </w:p>
        </w:tc>
        <w:tc>
          <w:tcPr>
            <w:tcW w:type="dxa" w:w="1460"/>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p>
        </w:tc>
        <w:tc>
          <w:tcPr>
            <w:tcW w:type="dxa" w:w="1517"/>
          </w:tcPr>
          <w:p>
            <w:pPr>
              <w:spacing w:after="0"/>
              <w:jc w:val="left"/>
            </w:pPr>
            <w:r>
              <w:rPr>
                <w:sz w:val="16"/>
              </w:rPr>
              <w:t>1994 to 2023 (30 years)</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8"/>
          </w:tcPr>
          <w:p>
            <w:pPr>
              <w:spacing w:after="0"/>
              <w:jc w:val="right"/>
            </w:pPr>
          </w:p>
        </w:tc>
        <w:tc>
          <w:tcPr>
            <w:tcW w:type="dxa" w:w="1460"/>
          </w:tcPr>
          <w:p>
            <w:pPr>
              <w:spacing w:after="0"/>
              <w:jc w:val="left"/>
            </w:pPr>
            <w:r>
              <w:rPr>
                <w:sz w:val="16"/>
              </w:rPr>
              <w:t>events per year at a location (modeled)</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0.789</w:t>
            </w:r>
          </w:p>
        </w:tc>
        <w:tc>
          <w:tcPr>
            <w:tcW w:type="dxa" w:w="1460"/>
          </w:tcPr>
          <w:p>
            <w:pPr>
              <w:spacing w:after="0"/>
              <w:jc w:val="left"/>
            </w:pPr>
            <w:r>
              <w:rPr>
                <w:sz w:val="16"/>
              </w:rPr>
              <w:t>event-days per year</w:t>
            </w:r>
          </w:p>
        </w:tc>
        <w:tc>
          <w:tcPr>
            <w:tcW w:type="dxa" w:w="1583"/>
          </w:tcPr>
          <w:p>
            <w:pPr>
              <w:spacing w:after="0"/>
              <w:jc w:val="left"/>
            </w:pPr>
            <w:r>
              <w:rPr>
                <w:sz w:val="16"/>
              </w:rPr>
              <w:t>about 0.789 days per year</w:t>
            </w:r>
          </w:p>
        </w:tc>
        <w:tc>
          <w:tcPr>
            <w:tcW w:type="dxa" w:w="1037"/>
          </w:tcPr>
          <w:p>
            <w:pPr>
              <w:spacing w:after="0"/>
              <w:jc w:val="left"/>
            </w:pPr>
            <w:r>
              <w:rPr>
                <w:sz w:val="16"/>
              </w:rPr>
              <w:t>Possible</w:t>
            </w:r>
          </w:p>
        </w:tc>
        <w:tc>
          <w:tcPr>
            <w:tcW w:type="dxa" w:w="1787"/>
          </w:tcPr>
          <w:p>
            <w:pPr>
              <w:spacing w:after="0"/>
              <w:jc w:val="left"/>
            </w:pPr>
            <w:r>
              <w:rPr>
                <w:sz w:val="16"/>
              </w:rPr>
              <w:t>event-days in 1 of 30 years, 1996 to 2025 (3.33%)</w:t>
            </w:r>
          </w:p>
        </w:tc>
        <w:tc>
          <w:tcPr>
            <w:tcW w:type="dxa" w:w="1525"/>
          </w:tcPr>
          <w:p>
            <w:pPr>
              <w:spacing w:after="0"/>
              <w:jc w:val="right"/>
            </w:pPr>
            <w:r>
              <w:rPr>
                <w:sz w:val="16"/>
              </w:rPr>
              <w:t>15</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8"/>
          </w:tcPr>
          <w:p>
            <w:pPr>
              <w:spacing w:after="0"/>
              <w:jc w:val="right"/>
            </w:pPr>
            <w:r>
              <w:rPr>
                <w:sz w:val="16"/>
              </w:rPr>
              <w:t>42.5</w:t>
            </w:r>
          </w:p>
        </w:tc>
        <w:tc>
          <w:tcPr>
            <w:tcW w:type="dxa" w:w="1460"/>
          </w:tcPr>
          <w:p>
            <w:pPr>
              <w:spacing w:after="0"/>
              <w:jc w:val="left"/>
            </w:pPr>
            <w:r>
              <w:rPr>
                <w:sz w:val="16"/>
              </w:rPr>
              <w:t>event-days per year</w:t>
            </w:r>
          </w:p>
        </w:tc>
        <w:tc>
          <w:tcPr>
            <w:tcW w:type="dxa" w:w="1583"/>
          </w:tcPr>
          <w:p>
            <w:pPr>
              <w:spacing w:after="0"/>
              <w:jc w:val="left"/>
            </w:pPr>
            <w:r>
              <w:rPr>
                <w:sz w:val="16"/>
              </w:rPr>
              <w:t>about 42.5 days per year</w:t>
            </w:r>
          </w:p>
        </w:tc>
        <w:tc>
          <w:tcPr>
            <w:tcW w:type="dxa" w:w="1037"/>
          </w:tcPr>
          <w:p>
            <w:pPr>
              <w:spacing w:after="0"/>
              <w:jc w:val="left"/>
            </w:pPr>
            <w:r>
              <w:rPr>
                <w:sz w:val="16"/>
              </w:rPr>
              <w:t>Likely</w:t>
            </w:r>
          </w:p>
        </w:tc>
        <w:tc>
          <w:tcPr>
            <w:tcW w:type="dxa" w:w="1787"/>
          </w:tcPr>
          <w:p>
            <w:pPr>
              <w:spacing w:after="0"/>
              <w:jc w:val="left"/>
            </w:pPr>
            <w:r>
              <w:rPr>
                <w:sz w:val="16"/>
              </w:rPr>
              <w:t>event-days in 14 of 30 years, 1996 to 2025 (46.7%)</w:t>
            </w:r>
          </w:p>
        </w:tc>
        <w:tc>
          <w:tcPr>
            <w:tcW w:type="dxa" w:w="1525"/>
          </w:tcPr>
          <w:p>
            <w:pPr>
              <w:spacing w:after="0"/>
              <w:jc w:val="right"/>
            </w:pPr>
            <w:r>
              <w:rPr>
                <w:sz w:val="16"/>
              </w:rPr>
              <w:t>1,260</w:t>
            </w:r>
          </w:p>
        </w:tc>
        <w:tc>
          <w:tcPr>
            <w:tcW w:type="dxa" w:w="151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2"/>
          </w:tcPr>
          <w:p>
            <w:pPr>
              <w:spacing w:after="0"/>
              <w:jc w:val="left"/>
            </w:pPr>
            <w:r>
              <w:rPr>
                <w:sz w:val="16"/>
              </w:rPr>
              <w:t>NRI gives about 42.5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0.00154</w:t>
            </w:r>
          </w:p>
        </w:tc>
        <w:tc>
          <w:tcPr>
            <w:tcW w:type="dxa" w:w="146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0.154%</w:t>
            </w: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5.3</w:t>
            </w:r>
          </w:p>
        </w:tc>
        <w:tc>
          <w:tcPr>
            <w:tcW w:type="dxa" w:w="1460"/>
          </w:tcPr>
          <w:p>
            <w:pPr>
              <w:spacing w:after="0"/>
              <w:jc w:val="left"/>
            </w:pPr>
            <w:r>
              <w:rPr>
                <w:sz w:val="16"/>
              </w:rPr>
              <w:t>events per year</w:t>
            </w:r>
          </w:p>
        </w:tc>
        <w:tc>
          <w:tcPr>
            <w:tcW w:type="dxa" w:w="1583"/>
          </w:tcPr>
          <w:p>
            <w:pPr>
              <w:spacing w:after="0"/>
              <w:jc w:val="left"/>
            </w:pPr>
            <w:r>
              <w:rPr>
                <w:sz w:val="16"/>
              </w:rPr>
              <w:t>about 5.3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201.8 (modeled)</w:t>
            </w: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23.4</w:t>
            </w:r>
          </w:p>
        </w:tc>
        <w:tc>
          <w:tcPr>
            <w:tcW w:type="dxa" w:w="1460"/>
          </w:tcPr>
          <w:p>
            <w:pPr>
              <w:spacing w:after="0"/>
              <w:jc w:val="left"/>
            </w:pPr>
            <w:r>
              <w:rPr>
                <w:sz w:val="16"/>
              </w:rPr>
              <w:t>event-days per year</w:t>
            </w:r>
          </w:p>
        </w:tc>
        <w:tc>
          <w:tcPr>
            <w:tcW w:type="dxa" w:w="1583"/>
          </w:tcPr>
          <w:p>
            <w:pPr>
              <w:spacing w:after="0"/>
              <w:jc w:val="left"/>
            </w:pPr>
            <w:r>
              <w:rPr>
                <w:sz w:val="16"/>
              </w:rPr>
              <w:t>about 23.4 days per year</w:t>
            </w:r>
          </w:p>
        </w:tc>
        <w:tc>
          <w:tcPr>
            <w:tcW w:type="dxa" w:w="1037"/>
          </w:tcPr>
          <w:p>
            <w:pPr>
              <w:spacing w:after="0"/>
              <w:jc w:val="left"/>
            </w:pPr>
            <w:r>
              <w:rPr>
                <w:sz w:val="16"/>
              </w:rPr>
              <w:t>Likely</w:t>
            </w:r>
          </w:p>
        </w:tc>
        <w:tc>
          <w:tcPr>
            <w:tcW w:type="dxa" w:w="1787"/>
          </w:tcPr>
          <w:p>
            <w:pPr>
              <w:spacing w:after="0"/>
              <w:jc w:val="left"/>
            </w:pPr>
            <w:r>
              <w:rPr>
                <w:sz w:val="16"/>
              </w:rPr>
              <w:t>event-days in 14 of 30 years, 1996 to 2025 (46.7%)</w:t>
            </w:r>
          </w:p>
        </w:tc>
        <w:tc>
          <w:tcPr>
            <w:tcW w:type="dxa" w:w="1525"/>
          </w:tcPr>
          <w:p>
            <w:pPr>
              <w:spacing w:after="0"/>
              <w:jc w:val="right"/>
            </w:pPr>
            <w:r>
              <w:rPr>
                <w:sz w:val="16"/>
              </w:rPr>
              <w:t>352</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r>
              <w:rPr>
                <w:sz w:val="16"/>
              </w:rPr>
              <w:t>NRI gives about 23.4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0.00965</w:t>
            </w:r>
          </w:p>
        </w:tc>
        <w:tc>
          <w:tcPr>
            <w:tcW w:type="dxa" w:w="1460"/>
          </w:tcPr>
          <w:p>
            <w:pPr>
              <w:spacing w:after="0"/>
              <w:jc w:val="left"/>
            </w:pPr>
            <w:r>
              <w:rPr>
                <w:sz w:val="16"/>
              </w:rPr>
              <w:t>events per year</w:t>
            </w:r>
          </w:p>
        </w:tc>
        <w:tc>
          <w:tcPr>
            <w:tcW w:type="dxa" w:w="1583"/>
          </w:tcPr>
          <w:p>
            <w:pPr>
              <w:spacing w:after="0"/>
              <w:jc w:val="left"/>
            </w:pPr>
            <w:r>
              <w:rPr>
                <w:sz w:val="16"/>
              </w:rPr>
              <w:t>about 1 in 104 years</w:t>
            </w:r>
          </w:p>
        </w:tc>
        <w:tc>
          <w:tcPr>
            <w:tcW w:type="dxa" w:w="1037"/>
          </w:tcPr>
          <w:p>
            <w:pPr>
              <w:spacing w:after="0"/>
              <w:jc w:val="left"/>
            </w:pPr>
            <w:r>
              <w:rPr>
                <w:sz w:val="16"/>
              </w:rPr>
              <w:t>Unlikely</w:t>
            </w:r>
          </w:p>
        </w:tc>
        <w:tc>
          <w:tcPr>
            <w:tcW w:type="dxa" w:w="1787"/>
          </w:tcPr>
          <w:p>
            <w:pPr>
              <w:spacing w:after="0"/>
              <w:jc w:val="left"/>
            </w:pPr>
            <w:r>
              <w:rPr>
                <w:sz w:val="16"/>
              </w:rPr>
              <w:t>FEMA annualized frequency (modeled)</w:t>
            </w:r>
          </w:p>
        </w:tc>
        <w:tc>
          <w:tcPr>
            <w:tcW w:type="dxa" w:w="1525"/>
          </w:tcPr>
          <w:p>
            <w:pPr>
              <w:spacing w:after="0"/>
              <w:jc w:val="right"/>
            </w:pPr>
            <w:r>
              <w:rPr>
                <w:sz w:val="16"/>
              </w:rPr>
              <w:t>4</w:t>
            </w:r>
          </w:p>
        </w:tc>
        <w:tc>
          <w:tcPr>
            <w:tcW w:type="dxa" w:w="1517"/>
          </w:tcPr>
          <w:p>
            <w:pPr>
              <w:spacing w:after="0"/>
              <w:jc w:val="left"/>
            </w:pPr>
            <w:r>
              <w:rPr>
                <w:sz w:val="16"/>
              </w:rPr>
              <w:t>1851 to 2024 (Atlantic)</w:t>
            </w:r>
          </w:p>
        </w:tc>
        <w:tc>
          <w:tcPr>
            <w:tcW w:type="dxa" w:w="1037"/>
          </w:tcPr>
          <w:p>
            <w:pPr>
              <w:spacing w:after="0"/>
              <w:jc w:val="left"/>
            </w:pPr>
            <w:r>
              <w:rPr>
                <w:sz w:val="16"/>
              </w:rPr>
              <w:t>see B1-f</w:t>
            </w:r>
          </w:p>
        </w:tc>
        <w:tc>
          <w:tcPr>
            <w:tcW w:type="dxa" w:w="188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1.32</w:t>
            </w:r>
          </w:p>
        </w:tc>
        <w:tc>
          <w:tcPr>
            <w:tcW w:type="dxa" w:w="1460"/>
          </w:tcPr>
          <w:p>
            <w:pPr>
              <w:spacing w:after="0"/>
              <w:jc w:val="left"/>
            </w:pPr>
            <w:r>
              <w:rPr>
                <w:sz w:val="16"/>
              </w:rPr>
              <w:t>event-days per year</w:t>
            </w:r>
          </w:p>
        </w:tc>
        <w:tc>
          <w:tcPr>
            <w:tcW w:type="dxa" w:w="1583"/>
          </w:tcPr>
          <w:p>
            <w:pPr>
              <w:spacing w:after="0"/>
              <w:jc w:val="left"/>
            </w:pPr>
            <w:r>
              <w:rPr>
                <w:sz w:val="16"/>
              </w:rPr>
              <w:t>about 1.32 days per year</w:t>
            </w:r>
          </w:p>
        </w:tc>
        <w:tc>
          <w:tcPr>
            <w:tcW w:type="dxa" w:w="1037"/>
          </w:tcPr>
          <w:p>
            <w:pPr>
              <w:spacing w:after="0"/>
              <w:jc w:val="left"/>
            </w:pPr>
            <w:r>
              <w:rPr>
                <w:sz w:val="16"/>
              </w:rPr>
              <w:t>Likely</w:t>
            </w:r>
          </w:p>
        </w:tc>
        <w:tc>
          <w:tcPr>
            <w:tcW w:type="dxa" w:w="1787"/>
          </w:tcPr>
          <w:p>
            <w:pPr>
              <w:spacing w:after="0"/>
              <w:jc w:val="left"/>
            </w:pPr>
            <w:r>
              <w:rPr>
                <w:sz w:val="16"/>
              </w:rPr>
              <w:t>event-days in 6 of 30 years, 1996 to 2025 (20%)</w:t>
            </w:r>
          </w:p>
        </w:tc>
        <w:tc>
          <w:tcPr>
            <w:tcW w:type="dxa" w:w="1525"/>
          </w:tcPr>
          <w:p>
            <w:pPr>
              <w:spacing w:after="0"/>
              <w:jc w:val="right"/>
            </w:pPr>
            <w:r>
              <w:rPr>
                <w:sz w:val="16"/>
              </w:rPr>
              <w:t>89</w:t>
            </w:r>
          </w:p>
        </w:tc>
        <w:tc>
          <w:tcPr>
            <w:tcW w:type="dxa" w:w="1517"/>
          </w:tcPr>
          <w:p>
            <w:pPr>
              <w:spacing w:after="0"/>
              <w:jc w:val="left"/>
            </w:pPr>
            <w:r>
              <w:rPr>
                <w:sz w:val="16"/>
              </w:rPr>
              <w:t>1946-12-31 to 2014-02-12 (67 years)</w:t>
            </w:r>
          </w:p>
        </w:tc>
        <w:tc>
          <w:tcPr>
            <w:tcW w:type="dxa" w:w="1037"/>
          </w:tcPr>
          <w:p>
            <w:pPr>
              <w:spacing w:after="0"/>
              <w:jc w:val="left"/>
            </w:pPr>
            <w:r>
              <w:rPr>
                <w:sz w:val="16"/>
              </w:rPr>
              <w:t>countywide</w:t>
            </w:r>
          </w:p>
        </w:tc>
        <w:tc>
          <w:tcPr>
            <w:tcW w:type="dxa" w:w="1882"/>
          </w:tcPr>
          <w:p>
            <w:pPr>
              <w:spacing w:after="0"/>
              <w:jc w:val="left"/>
            </w:pPr>
            <w:r>
              <w:rPr>
                <w:sz w:val="16"/>
              </w:rPr>
              <w:t>NRI gives about 1.32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1.57</w:t>
            </w:r>
          </w:p>
        </w:tc>
        <w:tc>
          <w:tcPr>
            <w:tcW w:type="dxa" w:w="1460"/>
          </w:tcPr>
          <w:p>
            <w:pPr>
              <w:spacing w:after="0"/>
              <w:jc w:val="left"/>
            </w:pPr>
            <w:r>
              <w:rPr>
                <w:sz w:val="16"/>
              </w:rPr>
              <w:t>event-days per year</w:t>
            </w:r>
          </w:p>
        </w:tc>
        <w:tc>
          <w:tcPr>
            <w:tcW w:type="dxa" w:w="1583"/>
          </w:tcPr>
          <w:p>
            <w:pPr>
              <w:spacing w:after="0"/>
              <w:jc w:val="left"/>
            </w:pPr>
            <w:r>
              <w:rPr>
                <w:sz w:val="16"/>
              </w:rPr>
              <w:t>about 1.57 days per year</w:t>
            </w:r>
          </w:p>
        </w:tc>
        <w:tc>
          <w:tcPr>
            <w:tcW w:type="dxa" w:w="1037"/>
          </w:tcPr>
          <w:p>
            <w:pPr>
              <w:spacing w:after="0"/>
              <w:jc w:val="left"/>
            </w:pPr>
            <w:r>
              <w:rPr>
                <w:sz w:val="16"/>
              </w:rPr>
              <w:t>Likely</w:t>
            </w:r>
          </w:p>
        </w:tc>
        <w:tc>
          <w:tcPr>
            <w:tcW w:type="dxa" w:w="1787"/>
          </w:tcPr>
          <w:p>
            <w:pPr>
              <w:spacing w:after="0"/>
              <w:jc w:val="left"/>
            </w:pPr>
            <w:r>
              <w:rPr>
                <w:sz w:val="16"/>
              </w:rPr>
              <w:t>event-days in 17 of 30 years, 1996 to 2025 (56.7%)</w:t>
            </w:r>
          </w:p>
        </w:tc>
        <w:tc>
          <w:tcPr>
            <w:tcW w:type="dxa" w:w="1525"/>
          </w:tcPr>
          <w:p>
            <w:pPr>
              <w:spacing w:after="0"/>
              <w:jc w:val="right"/>
            </w:pPr>
            <w:r>
              <w:rPr>
                <w:sz w:val="16"/>
              </w:rPr>
              <w:t>44</w:t>
            </w:r>
          </w:p>
        </w:tc>
        <w:tc>
          <w:tcPr>
            <w:tcW w:type="dxa" w:w="1517"/>
          </w:tcPr>
          <w:p>
            <w:pPr>
              <w:spacing w:after="0"/>
              <w:jc w:val="left"/>
            </w:pPr>
            <w:r>
              <w:rPr>
                <w:sz w:val="16"/>
              </w:rPr>
              <w:t>1996 to 2023 (28 years)</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1.08</w:t>
            </w:r>
          </w:p>
        </w:tc>
        <w:tc>
          <w:tcPr>
            <w:tcW w:type="dxa" w:w="1460"/>
          </w:tcPr>
          <w:p>
            <w:pPr>
              <w:spacing w:after="0"/>
              <w:jc w:val="left"/>
            </w:pPr>
            <w:r>
              <w:rPr>
                <w:sz w:val="16"/>
              </w:rPr>
              <w:t>events per year (modeled)</w:t>
            </w:r>
          </w:p>
        </w:tc>
        <w:tc>
          <w:tcPr>
            <w:tcW w:type="dxa" w:w="1583"/>
          </w:tcPr>
          <w:p>
            <w:pPr>
              <w:spacing w:after="0"/>
              <w:jc w:val="left"/>
            </w:pPr>
            <w:r>
              <w:rPr>
                <w:sz w:val="16"/>
              </w:rPr>
              <w:t>about 1.08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61.9</w:t>
            </w:r>
          </w:p>
        </w:tc>
        <w:tc>
          <w:tcPr>
            <w:tcW w:type="dxa" w:w="1460"/>
          </w:tcPr>
          <w:p>
            <w:pPr>
              <w:spacing w:after="0"/>
              <w:jc w:val="left"/>
            </w:pPr>
            <w:r>
              <w:rPr>
                <w:sz w:val="16"/>
              </w:rPr>
              <w:t>days per year with a strike</w:t>
            </w:r>
          </w:p>
        </w:tc>
        <w:tc>
          <w:tcPr>
            <w:tcW w:type="dxa" w:w="1583"/>
          </w:tcPr>
          <w:p>
            <w:pPr>
              <w:spacing w:after="0"/>
              <w:jc w:val="left"/>
            </w:pPr>
            <w:r>
              <w:rPr>
                <w:sz w:val="16"/>
              </w:rPr>
              <w:t>about 61.9 days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1995 to 2023 (29 years; CONUS)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3.07</w:t>
            </w:r>
          </w:p>
        </w:tc>
        <w:tc>
          <w:tcPr>
            <w:tcW w:type="dxa" w:w="1460"/>
          </w:tcPr>
          <w:p>
            <w:pPr>
              <w:spacing w:after="0"/>
              <w:jc w:val="left"/>
            </w:pPr>
            <w:r>
              <w:rPr>
                <w:sz w:val="16"/>
              </w:rPr>
              <w:t>events per year</w:t>
            </w:r>
          </w:p>
        </w:tc>
        <w:tc>
          <w:tcPr>
            <w:tcW w:type="dxa" w:w="1583"/>
          </w:tcPr>
          <w:p>
            <w:pPr>
              <w:spacing w:after="0"/>
              <w:jc w:val="left"/>
            </w:pPr>
            <w:r>
              <w:rPr>
                <w:sz w:val="16"/>
              </w:rPr>
              <w:t>about 3.07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117</w:t>
            </w: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0.971</w:t>
            </w:r>
          </w:p>
        </w:tc>
        <w:tc>
          <w:tcPr>
            <w:tcW w:type="dxa" w:w="1460"/>
          </w:tcPr>
          <w:p>
            <w:pPr>
              <w:spacing w:after="0"/>
              <w:jc w:val="left"/>
            </w:pPr>
            <w:r>
              <w:rPr>
                <w:sz w:val="16"/>
              </w:rPr>
              <w:t>events per year</w:t>
            </w:r>
          </w:p>
        </w:tc>
        <w:tc>
          <w:tcPr>
            <w:tcW w:type="dxa" w:w="1583"/>
          </w:tcPr>
          <w:p>
            <w:pPr>
              <w:spacing w:after="0"/>
              <w:jc w:val="left"/>
            </w:pPr>
            <w:r>
              <w:rPr>
                <w:sz w:val="16"/>
              </w:rPr>
              <w:t>about 0.97 per year</w:t>
            </w:r>
          </w:p>
        </w:tc>
        <w:tc>
          <w:tcPr>
            <w:tcW w:type="dxa" w:w="1037"/>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1950 to 2023 (EF2+); 1986 to 2023 (EF0-1)</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Tsunami</w:t>
            </w:r>
          </w:p>
        </w:tc>
        <w:tc>
          <w:tcPr>
            <w:tcW w:type="dxa" w:w="1248"/>
          </w:tcPr>
          <w:p>
            <w:pPr>
              <w:spacing w:after="0"/>
              <w:jc w:val="right"/>
            </w:pPr>
          </w:p>
        </w:tc>
        <w:tc>
          <w:tcPr>
            <w:tcW w:type="dxa" w:w="1460"/>
          </w:tcPr>
          <w:p>
            <w:pPr>
              <w:spacing w:after="0"/>
              <w:jc w:val="left"/>
            </w:pPr>
            <w:r>
              <w:rPr>
                <w:sz w:val="16"/>
              </w:rPr>
              <w:t>annual probability at the most exposed location (used in place of a county value)</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8"/>
          </w:tcPr>
          <w:p>
            <w:pPr>
              <w:spacing w:after="0"/>
              <w:jc w:val="right"/>
            </w:pPr>
          </w:p>
        </w:tc>
        <w:tc>
          <w:tcPr>
            <w:tcW w:type="dxa" w:w="1460"/>
          </w:tcPr>
          <w:p>
            <w:pPr>
              <w:spacing w:after="0"/>
              <w:jc w:val="left"/>
            </w:pPr>
            <w:r>
              <w:rPr>
                <w:sz w:val="16"/>
              </w:rPr>
              <w:t>annual probability</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8"/>
          </w:tcPr>
          <w:p>
            <w:pPr>
              <w:spacing w:after="0"/>
              <w:jc w:val="right"/>
            </w:pPr>
            <w:r>
              <w:rPr>
                <w:sz w:val="16"/>
              </w:rPr>
              <w:t>0.0148</w:t>
            </w:r>
          </w:p>
        </w:tc>
        <w:tc>
          <w:tcPr>
            <w:tcW w:type="dxa" w:w="146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1.48%</w:t>
            </w:r>
          </w:p>
        </w:tc>
        <w:tc>
          <w:tcPr>
            <w:tcW w:type="dxa" w:w="1037"/>
          </w:tcPr>
          <w:p>
            <w:pPr>
              <w:spacing w:after="0"/>
              <w:jc w:val="left"/>
            </w:pPr>
            <w:r>
              <w:rPr>
                <w:sz w:val="16"/>
              </w:rPr>
              <w:t>Likely</w:t>
            </w:r>
          </w:p>
        </w:tc>
        <w:tc>
          <w:tcPr>
            <w:tcW w:type="dxa" w:w="1787"/>
          </w:tcPr>
          <w:p>
            <w:pPr>
              <w:spacing w:after="0"/>
              <w:jc w:val="left"/>
            </w:pPr>
            <w:r>
              <w:rPr>
                <w:sz w:val="16"/>
              </w:rPr>
              <w:t>Storm Events records in 11 of 30 years, 1996 to 2025 (36.7%)</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5.42</w:t>
            </w:r>
          </w:p>
        </w:tc>
        <w:tc>
          <w:tcPr>
            <w:tcW w:type="dxa" w:w="1460"/>
          </w:tcPr>
          <w:p>
            <w:pPr>
              <w:spacing w:after="0"/>
              <w:jc w:val="left"/>
            </w:pPr>
            <w:r>
              <w:rPr>
                <w:sz w:val="16"/>
              </w:rPr>
              <w:t>event-days per year</w:t>
            </w:r>
          </w:p>
        </w:tc>
        <w:tc>
          <w:tcPr>
            <w:tcW w:type="dxa" w:w="1583"/>
          </w:tcPr>
          <w:p>
            <w:pPr>
              <w:spacing w:after="0"/>
              <w:jc w:val="left"/>
            </w:pPr>
            <w:r>
              <w:rPr>
                <w:sz w:val="16"/>
              </w:rPr>
              <w:t>about 5.42 days per year</w:t>
            </w:r>
          </w:p>
        </w:tc>
        <w:tc>
          <w:tcPr>
            <w:tcW w:type="dxa" w:w="1037"/>
          </w:tcPr>
          <w:p>
            <w:pPr>
              <w:spacing w:after="0"/>
              <w:jc w:val="left"/>
            </w:pPr>
            <w:r>
              <w:rPr>
                <w:sz w:val="16"/>
              </w:rPr>
              <w:t>Likely</w:t>
            </w:r>
          </w:p>
        </w:tc>
        <w:tc>
          <w:tcPr>
            <w:tcW w:type="dxa" w:w="1787"/>
          </w:tcPr>
          <w:p>
            <w:pPr>
              <w:spacing w:after="0"/>
              <w:jc w:val="left"/>
            </w:pPr>
            <w:r>
              <w:rPr>
                <w:sz w:val="16"/>
              </w:rPr>
              <w:t>event-days in 17 of 30 years, 1996 to 2025 (56.7%)</w:t>
            </w:r>
          </w:p>
        </w:tc>
        <w:tc>
          <w:tcPr>
            <w:tcW w:type="dxa" w:w="1525"/>
          </w:tcPr>
          <w:p>
            <w:pPr>
              <w:spacing w:after="0"/>
              <w:jc w:val="right"/>
            </w:pPr>
            <w:r>
              <w:rPr>
                <w:sz w:val="16"/>
              </w:rPr>
              <w:t>103</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72</w:t>
            </w:r>
          </w:p>
        </w:tc>
        <w:tc>
          <w:tcPr>
            <w:tcW w:type="dxa" w:w="1476"/>
          </w:tcPr>
          <w:p>
            <w:pPr>
              <w:spacing w:after="0"/>
              <w:jc w:val="right"/>
            </w:pPr>
            <w:r>
              <w:rPr>
                <w:sz w:val="16"/>
              </w:rPr>
              <w:t>30</w:t>
            </w:r>
          </w:p>
        </w:tc>
        <w:tc>
          <w:tcPr>
            <w:tcW w:type="dxa" w:w="1476"/>
          </w:tcPr>
          <w:p>
            <w:pPr>
              <w:spacing w:after="0"/>
              <w:jc w:val="right"/>
            </w:pPr>
            <w:r>
              <w:rPr>
                <w:sz w:val="16"/>
              </w:rPr>
              <w:t>2.4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78</w:t>
            </w:r>
          </w:p>
        </w:tc>
        <w:tc>
          <w:tcPr>
            <w:tcW w:type="dxa" w:w="1476"/>
          </w:tcPr>
          <w:p>
            <w:pPr>
              <w:spacing w:after="0"/>
              <w:jc w:val="right"/>
            </w:pPr>
            <w:r>
              <w:rPr>
                <w:sz w:val="16"/>
              </w:rPr>
              <w:t>30</w:t>
            </w:r>
          </w:p>
        </w:tc>
        <w:tc>
          <w:tcPr>
            <w:tcW w:type="dxa" w:w="1476"/>
          </w:tcPr>
          <w:p>
            <w:pPr>
              <w:spacing w:after="0"/>
              <w:jc w:val="right"/>
            </w:pPr>
            <w:r>
              <w:rPr>
                <w:sz w:val="16"/>
              </w:rPr>
              <w:t>2.6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48.9</w:t>
            </w:r>
          </w:p>
        </w:tc>
        <w:tc>
          <w:tcPr>
            <w:tcW w:type="dxa" w:w="701"/>
          </w:tcPr>
          <w:p>
            <w:pPr>
              <w:spacing w:after="0"/>
              <w:jc w:val="right"/>
            </w:pPr>
            <w:r>
              <w:rPr>
                <w:sz w:val="16"/>
              </w:rPr>
              <w:t>58.3</w:t>
            </w:r>
          </w:p>
        </w:tc>
        <w:tc>
          <w:tcPr>
            <w:tcW w:type="dxa" w:w="668"/>
          </w:tcPr>
          <w:p>
            <w:pPr>
              <w:spacing w:after="0"/>
              <w:jc w:val="right"/>
            </w:pPr>
            <w:r>
              <w:rPr>
                <w:sz w:val="16"/>
              </w:rPr>
              <w:t>61.0</w:t>
            </w:r>
          </w:p>
        </w:tc>
        <w:tc>
          <w:tcPr>
            <w:tcW w:type="dxa" w:w="2909"/>
          </w:tcPr>
          <w:p>
            <w:pPr>
              <w:spacing w:after="0"/>
              <w:jc w:val="left"/>
            </w:pPr>
            <w:r>
              <w:rPr>
                <w:sz w:val="16"/>
              </w:rPr>
              <w:t>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1 of 4</w:t>
            </w:r>
          </w:p>
        </w:tc>
        <w:tc>
          <w:tcPr>
            <w:tcW w:type="dxa" w:w="922"/>
          </w:tcPr>
          <w:p>
            <w:pPr>
              <w:spacing w:after="0"/>
              <w:jc w:val="right"/>
            </w:pPr>
            <w:r>
              <w:rPr>
                <w:sz w:val="16"/>
              </w:rPr>
              <w:t>99.2</w:t>
            </w:r>
          </w:p>
        </w:tc>
        <w:tc>
          <w:tcPr>
            <w:tcW w:type="dxa" w:w="701"/>
          </w:tcPr>
          <w:p>
            <w:pPr>
              <w:spacing w:after="0"/>
              <w:jc w:val="right"/>
            </w:pPr>
            <w:r>
              <w:rPr>
                <w:sz w:val="16"/>
              </w:rPr>
              <w:t>99.2</w:t>
            </w:r>
          </w:p>
        </w:tc>
        <w:tc>
          <w:tcPr>
            <w:tcW w:type="dxa" w:w="668"/>
          </w:tcPr>
          <w:p>
            <w:pPr>
              <w:spacing w:after="0"/>
              <w:jc w:val="right"/>
            </w:pPr>
            <w:r>
              <w:rPr>
                <w:sz w:val="16"/>
              </w:rPr>
              <w:t>99.2</w:t>
            </w:r>
          </w:p>
        </w:tc>
        <w:tc>
          <w:tcPr>
            <w:tcW w:type="dxa" w:w="2909"/>
          </w:tcPr>
          <w:p>
            <w:pPr>
              <w:spacing w:after="0"/>
              <w:jc w:val="left"/>
            </w:pPr>
            <w:r>
              <w:rPr>
                <w:sz w:val="16"/>
              </w:rPr>
              <w:t>Relatively High 1, No Rating 3</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28.9</w:t>
            </w:r>
          </w:p>
        </w:tc>
        <w:tc>
          <w:tcPr>
            <w:tcW w:type="dxa" w:w="701"/>
          </w:tcPr>
          <w:p>
            <w:pPr>
              <w:spacing w:after="0"/>
              <w:jc w:val="right"/>
            </w:pPr>
            <w:r>
              <w:rPr>
                <w:sz w:val="16"/>
              </w:rPr>
              <w:t>38.9</w:t>
            </w:r>
          </w:p>
        </w:tc>
        <w:tc>
          <w:tcPr>
            <w:tcW w:type="dxa" w:w="668"/>
          </w:tcPr>
          <w:p>
            <w:pPr>
              <w:spacing w:after="0"/>
              <w:jc w:val="right"/>
            </w:pPr>
            <w:r>
              <w:rPr>
                <w:sz w:val="16"/>
              </w:rPr>
              <w:t>68.3</w:t>
            </w:r>
          </w:p>
        </w:tc>
        <w:tc>
          <w:tcPr>
            <w:tcW w:type="dxa" w:w="2909"/>
          </w:tcPr>
          <w:p>
            <w:pPr>
              <w:spacing w:after="0"/>
              <w:jc w:val="left"/>
            </w:pPr>
            <w:r>
              <w:rPr>
                <w:sz w:val="16"/>
              </w:rPr>
              <w:t>Relatively Low 1, Very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81.7</w:t>
            </w:r>
          </w:p>
        </w:tc>
        <w:tc>
          <w:tcPr>
            <w:tcW w:type="dxa" w:w="701"/>
          </w:tcPr>
          <w:p>
            <w:pPr>
              <w:spacing w:after="0"/>
              <w:jc w:val="right"/>
            </w:pPr>
            <w:r>
              <w:rPr>
                <w:sz w:val="16"/>
              </w:rPr>
              <w:t>89.3</w:t>
            </w:r>
          </w:p>
        </w:tc>
        <w:tc>
          <w:tcPr>
            <w:tcW w:type="dxa" w:w="668"/>
          </w:tcPr>
          <w:p>
            <w:pPr>
              <w:spacing w:after="0"/>
              <w:jc w:val="right"/>
            </w:pPr>
            <w:r>
              <w:rPr>
                <w:sz w:val="16"/>
              </w:rPr>
              <w:t>91.3</w:t>
            </w:r>
          </w:p>
        </w:tc>
        <w:tc>
          <w:tcPr>
            <w:tcW w:type="dxa" w:w="2909"/>
          </w:tcPr>
          <w:p>
            <w:pPr>
              <w:spacing w:after="0"/>
              <w:jc w:val="left"/>
            </w:pPr>
            <w:r>
              <w:rPr>
                <w:sz w:val="16"/>
              </w:rPr>
              <w:t>Relatively High 2,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87.6</w:t>
            </w:r>
          </w:p>
        </w:tc>
        <w:tc>
          <w:tcPr>
            <w:tcW w:type="dxa" w:w="701"/>
          </w:tcPr>
          <w:p>
            <w:pPr>
              <w:spacing w:after="0"/>
              <w:jc w:val="right"/>
            </w:pPr>
            <w:r>
              <w:rPr>
                <w:sz w:val="16"/>
              </w:rPr>
              <w:t>92.3</w:t>
            </w:r>
          </w:p>
        </w:tc>
        <w:tc>
          <w:tcPr>
            <w:tcW w:type="dxa" w:w="668"/>
          </w:tcPr>
          <w:p>
            <w:pPr>
              <w:spacing w:after="0"/>
              <w:jc w:val="right"/>
            </w:pPr>
            <w:r>
              <w:rPr>
                <w:sz w:val="16"/>
              </w:rPr>
              <w:t>93.3</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4 of 4</w:t>
            </w:r>
          </w:p>
        </w:tc>
        <w:tc>
          <w:tcPr>
            <w:tcW w:type="dxa" w:w="922"/>
          </w:tcPr>
          <w:p>
            <w:pPr>
              <w:spacing w:after="0"/>
              <w:jc w:val="right"/>
            </w:pPr>
            <w:r>
              <w:rPr>
                <w:sz w:val="16"/>
              </w:rPr>
              <w:t>42.6</w:t>
            </w:r>
          </w:p>
        </w:tc>
        <w:tc>
          <w:tcPr>
            <w:tcW w:type="dxa" w:w="701"/>
          </w:tcPr>
          <w:p>
            <w:pPr>
              <w:spacing w:after="0"/>
              <w:jc w:val="right"/>
            </w:pPr>
            <w:r>
              <w:rPr>
                <w:sz w:val="16"/>
              </w:rPr>
              <w:t>43.2</w:t>
            </w:r>
          </w:p>
        </w:tc>
        <w:tc>
          <w:tcPr>
            <w:tcW w:type="dxa" w:w="668"/>
          </w:tcPr>
          <w:p>
            <w:pPr>
              <w:spacing w:after="0"/>
              <w:jc w:val="right"/>
            </w:pPr>
            <w:r>
              <w:rPr>
                <w:sz w:val="16"/>
              </w:rPr>
              <w:t>48.2</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97.4</w:t>
            </w:r>
          </w:p>
        </w:tc>
        <w:tc>
          <w:tcPr>
            <w:tcW w:type="dxa" w:w="701"/>
          </w:tcPr>
          <w:p>
            <w:pPr>
              <w:spacing w:after="0"/>
              <w:jc w:val="right"/>
            </w:pPr>
            <w:r>
              <w:rPr>
                <w:sz w:val="16"/>
              </w:rPr>
              <w:t>98.9</w:t>
            </w:r>
          </w:p>
        </w:tc>
        <w:tc>
          <w:tcPr>
            <w:tcW w:type="dxa" w:w="668"/>
          </w:tcPr>
          <w:p>
            <w:pPr>
              <w:spacing w:after="0"/>
              <w:jc w:val="right"/>
            </w:pPr>
            <w:r>
              <w:rPr>
                <w:sz w:val="16"/>
              </w:rPr>
              <w:t>99.4</w:t>
            </w:r>
          </w:p>
        </w:tc>
        <w:tc>
          <w:tcPr>
            <w:tcW w:type="dxa" w:w="2909"/>
          </w:tcPr>
          <w:p>
            <w:pPr>
              <w:spacing w:after="0"/>
              <w:jc w:val="left"/>
            </w:pPr>
            <w:r>
              <w:rPr>
                <w:sz w:val="16"/>
              </w:rPr>
              <w:t>Very High 3,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49.5</w:t>
            </w:r>
          </w:p>
        </w:tc>
        <w:tc>
          <w:tcPr>
            <w:tcW w:type="dxa" w:w="701"/>
          </w:tcPr>
          <w:p>
            <w:pPr>
              <w:spacing w:after="0"/>
              <w:jc w:val="right"/>
            </w:pPr>
            <w:r>
              <w:rPr>
                <w:sz w:val="16"/>
              </w:rPr>
              <w:t>71.3</w:t>
            </w:r>
          </w:p>
        </w:tc>
        <w:tc>
          <w:tcPr>
            <w:tcW w:type="dxa" w:w="668"/>
          </w:tcPr>
          <w:p>
            <w:pPr>
              <w:spacing w:after="0"/>
              <w:jc w:val="right"/>
            </w:pPr>
            <w:r>
              <w:rPr>
                <w:sz w:val="16"/>
              </w:rPr>
              <w:t>87.2</w:t>
            </w:r>
          </w:p>
        </w:tc>
        <w:tc>
          <w:tcPr>
            <w:tcW w:type="dxa" w:w="2909"/>
          </w:tcPr>
          <w:p>
            <w:pPr>
              <w:spacing w:after="0"/>
              <w:jc w:val="left"/>
            </w:pPr>
            <w:r>
              <w:rPr>
                <w:sz w:val="16"/>
              </w:rPr>
              <w:t>Relatively High 2, Relatively Moderate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25.2</w:t>
            </w:r>
          </w:p>
        </w:tc>
        <w:tc>
          <w:tcPr>
            <w:tcW w:type="dxa" w:w="701"/>
          </w:tcPr>
          <w:p>
            <w:pPr>
              <w:spacing w:after="0"/>
              <w:jc w:val="right"/>
            </w:pPr>
            <w:r>
              <w:rPr>
                <w:sz w:val="16"/>
              </w:rPr>
              <w:t>82.3</w:t>
            </w:r>
          </w:p>
        </w:tc>
        <w:tc>
          <w:tcPr>
            <w:tcW w:type="dxa" w:w="668"/>
          </w:tcPr>
          <w:p>
            <w:pPr>
              <w:spacing w:after="0"/>
              <w:jc w:val="right"/>
            </w:pPr>
            <w:r>
              <w:rPr>
                <w:sz w:val="16"/>
              </w:rPr>
              <w:t>91.7</w:t>
            </w:r>
          </w:p>
        </w:tc>
        <w:tc>
          <w:tcPr>
            <w:tcW w:type="dxa" w:w="2909"/>
          </w:tcPr>
          <w:p>
            <w:pPr>
              <w:spacing w:after="0"/>
              <w:jc w:val="left"/>
            </w:pPr>
            <w:r>
              <w:rPr>
                <w:sz w:val="16"/>
              </w:rPr>
              <w:t>Relatively Low 2, 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60.4</w:t>
            </w:r>
          </w:p>
        </w:tc>
        <w:tc>
          <w:tcPr>
            <w:tcW w:type="dxa" w:w="701"/>
          </w:tcPr>
          <w:p>
            <w:pPr>
              <w:spacing w:after="0"/>
              <w:jc w:val="right"/>
            </w:pPr>
            <w:r>
              <w:rPr>
                <w:sz w:val="16"/>
              </w:rPr>
              <w:t>72.6</w:t>
            </w:r>
          </w:p>
        </w:tc>
        <w:tc>
          <w:tcPr>
            <w:tcW w:type="dxa" w:w="668"/>
          </w:tcPr>
          <w:p>
            <w:pPr>
              <w:spacing w:after="0"/>
              <w:jc w:val="right"/>
            </w:pPr>
            <w:r>
              <w:rPr>
                <w:sz w:val="16"/>
              </w:rPr>
              <w:t>75.0</w:t>
            </w:r>
          </w:p>
        </w:tc>
        <w:tc>
          <w:tcPr>
            <w:tcW w:type="dxa" w:w="2909"/>
          </w:tcPr>
          <w:p>
            <w:pPr>
              <w:spacing w:after="0"/>
              <w:jc w:val="left"/>
            </w:pPr>
            <w:r>
              <w:rPr>
                <w:sz w:val="16"/>
              </w:rPr>
              <w:t>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67.8</w:t>
            </w:r>
          </w:p>
        </w:tc>
        <w:tc>
          <w:tcPr>
            <w:tcW w:type="dxa" w:w="701"/>
          </w:tcPr>
          <w:p>
            <w:pPr>
              <w:spacing w:after="0"/>
              <w:jc w:val="right"/>
            </w:pPr>
            <w:r>
              <w:rPr>
                <w:sz w:val="16"/>
              </w:rPr>
              <w:t>79.6</w:t>
            </w:r>
          </w:p>
        </w:tc>
        <w:tc>
          <w:tcPr>
            <w:tcW w:type="dxa" w:w="668"/>
          </w:tcPr>
          <w:p>
            <w:pPr>
              <w:spacing w:after="0"/>
              <w:jc w:val="right"/>
            </w:pPr>
            <w:r>
              <w:rPr>
                <w:sz w:val="16"/>
              </w:rPr>
              <w:t>83.6</w:t>
            </w:r>
          </w:p>
        </w:tc>
        <w:tc>
          <w:tcPr>
            <w:tcW w:type="dxa" w:w="2909"/>
          </w:tcPr>
          <w:p>
            <w:pPr>
              <w:spacing w:after="0"/>
              <w:jc w:val="left"/>
            </w:pPr>
            <w:r>
              <w:rPr>
                <w:sz w:val="16"/>
              </w:rPr>
              <w:t>Relatively High 1,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75.5</w:t>
            </w:r>
          </w:p>
        </w:tc>
        <w:tc>
          <w:tcPr>
            <w:tcW w:type="dxa" w:w="701"/>
          </w:tcPr>
          <w:p>
            <w:pPr>
              <w:spacing w:after="0"/>
              <w:jc w:val="right"/>
            </w:pPr>
            <w:r>
              <w:rPr>
                <w:sz w:val="16"/>
              </w:rPr>
              <w:t>88.9</w:t>
            </w:r>
          </w:p>
        </w:tc>
        <w:tc>
          <w:tcPr>
            <w:tcW w:type="dxa" w:w="668"/>
          </w:tcPr>
          <w:p>
            <w:pPr>
              <w:spacing w:after="0"/>
              <w:jc w:val="right"/>
            </w:pPr>
            <w:r>
              <w:rPr>
                <w:sz w:val="16"/>
              </w:rPr>
              <w:t>90.9</w:t>
            </w:r>
          </w:p>
        </w:tc>
        <w:tc>
          <w:tcPr>
            <w:tcW w:type="dxa" w:w="2909"/>
          </w:tcPr>
          <w:p>
            <w:pPr>
              <w:spacing w:after="0"/>
              <w:jc w:val="left"/>
            </w:pPr>
            <w:r>
              <w:rPr>
                <w:sz w:val="16"/>
              </w:rPr>
              <w:t>Relatively High 4</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92.6</w:t>
            </w:r>
          </w:p>
        </w:tc>
        <w:tc>
          <w:tcPr>
            <w:tcW w:type="dxa" w:w="701"/>
          </w:tcPr>
          <w:p>
            <w:pPr>
              <w:spacing w:after="0"/>
              <w:jc w:val="right"/>
            </w:pPr>
            <w:r>
              <w:rPr>
                <w:sz w:val="16"/>
              </w:rPr>
              <w:t>96.6</w:t>
            </w:r>
          </w:p>
        </w:tc>
        <w:tc>
          <w:tcPr>
            <w:tcW w:type="dxa" w:w="668"/>
          </w:tcPr>
          <w:p>
            <w:pPr>
              <w:spacing w:after="0"/>
              <w:jc w:val="right"/>
            </w:pPr>
            <w:r>
              <w:rPr>
                <w:sz w:val="16"/>
              </w:rPr>
              <w:t>98.1</w:t>
            </w:r>
          </w:p>
        </w:tc>
        <w:tc>
          <w:tcPr>
            <w:tcW w:type="dxa" w:w="2909"/>
          </w:tcPr>
          <w:p>
            <w:pPr>
              <w:spacing w:after="0"/>
              <w:jc w:val="left"/>
            </w:pPr>
            <w:r>
              <w:rPr>
                <w:sz w:val="16"/>
              </w:rPr>
              <w:t>Relatively High 3, Relatively Moderate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73.9</w:t>
            </w:r>
          </w:p>
        </w:tc>
        <w:tc>
          <w:tcPr>
            <w:tcW w:type="dxa" w:w="701"/>
          </w:tcPr>
          <w:p>
            <w:pPr>
              <w:spacing w:after="0"/>
              <w:jc w:val="right"/>
            </w:pPr>
            <w:r>
              <w:rPr>
                <w:sz w:val="16"/>
              </w:rPr>
              <w:t>83.6</w:t>
            </w:r>
          </w:p>
        </w:tc>
        <w:tc>
          <w:tcPr>
            <w:tcW w:type="dxa" w:w="668"/>
          </w:tcPr>
          <w:p>
            <w:pPr>
              <w:spacing w:after="0"/>
              <w:jc w:val="right"/>
            </w:pPr>
            <w:r>
              <w:rPr>
                <w:sz w:val="16"/>
              </w:rPr>
              <w:t>86.5</w:t>
            </w:r>
          </w:p>
        </w:tc>
        <w:tc>
          <w:tcPr>
            <w:tcW w:type="dxa" w:w="2909"/>
          </w:tcPr>
          <w:p>
            <w:pPr>
              <w:spacing w:after="0"/>
              <w:jc w:val="left"/>
            </w:pPr>
            <w:r>
              <w:rPr>
                <w:sz w:val="16"/>
              </w:rPr>
              <w:t>Relatively High 3,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11"/>
        <w:gridCol w:w="680"/>
        <w:gridCol w:w="2608"/>
        <w:gridCol w:w="2088"/>
        <w:gridCol w:w="1479"/>
        <w:gridCol w:w="1782"/>
        <w:gridCol w:w="4264"/>
      </w:tblGrid>
      <w:tr>
        <w:trPr>
          <w:cantSplit/>
          <w:tblHeader/>
        </w:trPr>
        <w:tc>
          <w:tcPr>
            <w:tcW w:type="dxa" w:w="1211"/>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608"/>
            <w:shd w:val="clear" w:color="auto" w:fill="E8E8E8"/>
          </w:tcPr>
          <w:p>
            <w:pPr>
              <w:spacing w:after="0"/>
              <w:jc w:val="left"/>
            </w:pPr>
            <w:r>
              <w:rPr>
                <w:b/>
                <w:sz w:val="16"/>
              </w:rPr>
              <w:t>Plan status</w:t>
            </w:r>
          </w:p>
        </w:tc>
        <w:tc>
          <w:tcPr>
            <w:tcW w:type="dxa" w:w="20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8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264"/>
            <w:shd w:val="clear" w:color="auto" w:fill="E8E8E8"/>
          </w:tcPr>
          <w:p>
            <w:pPr>
              <w:spacing w:after="0"/>
              <w:jc w:val="left"/>
            </w:pPr>
            <w:r>
              <w:rPr>
                <w:b/>
                <w:sz w:val="16"/>
              </w:rPr>
              <w:t>Notes</w:t>
            </w:r>
          </w:p>
        </w:tc>
      </w:tr>
      <w:tr>
        <w:trPr>
          <w:cantSplit/>
        </w:trPr>
        <w:tc>
          <w:tcPr>
            <w:tcW w:type="dxa" w:w="1211"/>
          </w:tcPr>
          <w:p>
            <w:pPr>
              <w:spacing w:after="0"/>
              <w:jc w:val="left"/>
            </w:pPr>
            <w:r>
              <w:rPr>
                <w:sz w:val="16"/>
              </w:rPr>
              <w:t>Pushmataha County</w:t>
            </w:r>
          </w:p>
        </w:tc>
        <w:tc>
          <w:tcPr>
            <w:tcW w:type="dxa" w:w="680"/>
          </w:tcPr>
          <w:p>
            <w:pPr>
              <w:spacing w:after="0"/>
              <w:jc w:val="left"/>
            </w:pPr>
            <w:r>
              <w:rPr>
                <w:sz w:val="16"/>
              </w:rPr>
              <w:t>County</w:t>
            </w:r>
          </w:p>
        </w:tc>
        <w:tc>
          <w:tcPr>
            <w:tcW w:type="dxa" w:w="2608"/>
          </w:tcPr>
          <w:p>
            <w:pPr>
              <w:spacing w:after="0"/>
              <w:jc w:val="left"/>
            </w:pPr>
            <w:r>
              <w:rPr>
                <w:sz w:val="16"/>
              </w:rPr>
              <w:t>Approved, expires 2027-06-27</w:t>
            </w:r>
          </w:p>
        </w:tc>
        <w:tc>
          <w:tcPr>
            <w:tcW w:type="dxa" w:w="2088"/>
          </w:tcPr>
          <w:p>
            <w:pPr>
              <w:spacing w:after="0"/>
              <w:jc w:val="right"/>
            </w:pPr>
            <w:r>
              <w:rPr>
                <w:sz w:val="16"/>
              </w:rPr>
              <w:t>FMA RL 0, SRL 0; any 0</w:t>
            </w:r>
          </w:p>
        </w:tc>
        <w:tc>
          <w:tcPr>
            <w:tcW w:type="dxa" w:w="1479"/>
          </w:tcPr>
          <w:p>
            <w:pPr>
              <w:spacing w:after="0"/>
              <w:jc w:val="right"/>
            </w:pPr>
            <w:r>
              <w:rPr>
                <w:sz w:val="16"/>
              </w:rPr>
              <w:t>$2,467,352.02</w:t>
            </w:r>
          </w:p>
        </w:tc>
        <w:tc>
          <w:tcPr>
            <w:tcW w:type="dxa" w:w="1782"/>
          </w:tcPr>
          <w:p>
            <w:pPr>
              <w:spacing w:after="0"/>
              <w:jc w:val="right"/>
            </w:pPr>
            <w:r>
              <w:rPr>
                <w:sz w:val="16"/>
              </w:rPr>
              <w:t>0; 0</w:t>
            </w:r>
          </w:p>
        </w:tc>
        <w:tc>
          <w:tcPr>
            <w:tcW w:type="dxa" w:w="4264"/>
          </w:tcPr>
          <w:p>
            <w:pPr>
              <w:spacing w:after="0"/>
              <w:jc w:val="left"/>
            </w:pPr>
          </w:p>
        </w:tc>
      </w:tr>
      <w:tr>
        <w:trPr>
          <w:cantSplit/>
        </w:trPr>
        <w:tc>
          <w:tcPr>
            <w:tcW w:type="dxa" w:w="1211"/>
          </w:tcPr>
          <w:p>
            <w:pPr>
              <w:spacing w:after="0"/>
              <w:jc w:val="left"/>
            </w:pPr>
            <w:r>
              <w:rPr>
                <w:sz w:val="16"/>
              </w:rPr>
              <w:t>Albion town</w:t>
            </w:r>
          </w:p>
        </w:tc>
        <w:tc>
          <w:tcPr>
            <w:tcW w:type="dxa" w:w="680"/>
          </w:tcPr>
          <w:p>
            <w:pPr>
              <w:spacing w:after="0"/>
              <w:jc w:val="left"/>
            </w:pPr>
            <w:r>
              <w:rPr>
                <w:sz w:val="16"/>
              </w:rPr>
              <w:t>Town</w:t>
            </w:r>
          </w:p>
        </w:tc>
        <w:tc>
          <w:tcPr>
            <w:tcW w:type="dxa" w:w="2608"/>
          </w:tcPr>
          <w:p>
            <w:pPr>
              <w:spacing w:after="0"/>
              <w:jc w:val="left"/>
            </w:pPr>
            <w:r>
              <w:rPr>
                <w:sz w:val="16"/>
              </w:rPr>
              <w:t>Approved, expires 2027-06-27</w:t>
            </w:r>
          </w:p>
        </w:tc>
        <w:tc>
          <w:tcPr>
            <w:tcW w:type="dxa" w:w="2088"/>
          </w:tcPr>
          <w:p>
            <w:pPr>
              <w:spacing w:after="0"/>
              <w:jc w:val="right"/>
            </w:pPr>
          </w:p>
        </w:tc>
        <w:tc>
          <w:tcPr>
            <w:tcW w:type="dxa" w:w="1479"/>
          </w:tcPr>
          <w:p>
            <w:pPr>
              <w:spacing w:after="0"/>
              <w:jc w:val="right"/>
            </w:pPr>
            <w:r>
              <w:rPr>
                <w:sz w:val="16"/>
              </w:rPr>
              <w:t>none found</w:t>
            </w:r>
          </w:p>
        </w:tc>
        <w:tc>
          <w:tcPr>
            <w:tcW w:type="dxa" w:w="1782"/>
          </w:tcPr>
          <w:p>
            <w:pPr>
              <w:spacing w:after="0"/>
              <w:jc w:val="right"/>
            </w:pPr>
            <w:r>
              <w:rPr>
                <w:sz w:val="16"/>
              </w:rPr>
              <w:t>18; 1</w:t>
            </w:r>
          </w:p>
        </w:tc>
        <w:tc>
          <w:tcPr>
            <w:tcW w:type="dxa" w:w="4264"/>
          </w:tcPr>
          <w:p>
            <w:pPr>
              <w:spacing w:after="0"/>
              <w:jc w:val="left"/>
            </w:pPr>
            <w:r>
              <w:rPr>
                <w:sz w:val="16"/>
              </w:rPr>
              <w:t>No NFIP community ID on this member's plan row.</w:t>
            </w:r>
          </w:p>
        </w:tc>
      </w:tr>
      <w:tr>
        <w:trPr>
          <w:cantSplit/>
        </w:trPr>
        <w:tc>
          <w:tcPr>
            <w:tcW w:type="dxa" w:w="1211"/>
          </w:tcPr>
          <w:p>
            <w:pPr>
              <w:spacing w:after="0"/>
              <w:jc w:val="left"/>
            </w:pPr>
            <w:r>
              <w:rPr>
                <w:sz w:val="16"/>
              </w:rPr>
              <w:t>Antlers city</w:t>
            </w:r>
          </w:p>
        </w:tc>
        <w:tc>
          <w:tcPr>
            <w:tcW w:type="dxa" w:w="680"/>
          </w:tcPr>
          <w:p>
            <w:pPr>
              <w:spacing w:after="0"/>
              <w:jc w:val="left"/>
            </w:pPr>
            <w:r>
              <w:rPr>
                <w:sz w:val="16"/>
              </w:rPr>
              <w:t>City</w:t>
            </w:r>
          </w:p>
        </w:tc>
        <w:tc>
          <w:tcPr>
            <w:tcW w:type="dxa" w:w="2608"/>
          </w:tcPr>
          <w:p>
            <w:pPr>
              <w:spacing w:after="0"/>
              <w:jc w:val="left"/>
            </w:pPr>
            <w:r>
              <w:rPr>
                <w:sz w:val="16"/>
              </w:rPr>
              <w:t>Approved, expires 2027-06-27</w:t>
            </w:r>
          </w:p>
        </w:tc>
        <w:tc>
          <w:tcPr>
            <w:tcW w:type="dxa" w:w="2088"/>
          </w:tcPr>
          <w:p>
            <w:pPr>
              <w:spacing w:after="0"/>
              <w:jc w:val="right"/>
            </w:pPr>
            <w:r>
              <w:rPr>
                <w:sz w:val="16"/>
              </w:rPr>
              <w:t>FMA RL 0, SRL 0; any 0</w:t>
            </w:r>
          </w:p>
        </w:tc>
        <w:tc>
          <w:tcPr>
            <w:tcW w:type="dxa" w:w="1479"/>
          </w:tcPr>
          <w:p>
            <w:pPr>
              <w:spacing w:after="0"/>
              <w:jc w:val="right"/>
            </w:pPr>
            <w:r>
              <w:rPr>
                <w:sz w:val="16"/>
              </w:rPr>
              <w:t>$144,302.18</w:t>
            </w:r>
          </w:p>
        </w:tc>
        <w:tc>
          <w:tcPr>
            <w:tcW w:type="dxa" w:w="1782"/>
          </w:tcPr>
          <w:p>
            <w:pPr>
              <w:spacing w:after="0"/>
              <w:jc w:val="right"/>
            </w:pPr>
            <w:r>
              <w:rPr>
                <w:sz w:val="16"/>
              </w:rPr>
              <w:t>76; 5</w:t>
            </w:r>
          </w:p>
        </w:tc>
        <w:tc>
          <w:tcPr>
            <w:tcW w:type="dxa" w:w="4264"/>
          </w:tcPr>
          <w:p>
            <w:pPr>
              <w:spacing w:after="0"/>
              <w:jc w:val="left"/>
            </w:pPr>
          </w:p>
        </w:tc>
      </w:tr>
      <w:tr>
        <w:trPr>
          <w:cantSplit/>
        </w:trPr>
        <w:tc>
          <w:tcPr>
            <w:tcW w:type="dxa" w:w="1211"/>
          </w:tcPr>
          <w:p>
            <w:pPr>
              <w:spacing w:after="0"/>
              <w:jc w:val="left"/>
            </w:pPr>
            <w:r>
              <w:rPr>
                <w:sz w:val="16"/>
              </w:rPr>
              <w:t>Clayton town</w:t>
            </w:r>
          </w:p>
        </w:tc>
        <w:tc>
          <w:tcPr>
            <w:tcW w:type="dxa" w:w="680"/>
          </w:tcPr>
          <w:p>
            <w:pPr>
              <w:spacing w:after="0"/>
              <w:jc w:val="left"/>
            </w:pPr>
            <w:r>
              <w:rPr>
                <w:sz w:val="16"/>
              </w:rPr>
              <w:t>Town</w:t>
            </w:r>
          </w:p>
        </w:tc>
        <w:tc>
          <w:tcPr>
            <w:tcW w:type="dxa" w:w="2608"/>
          </w:tcPr>
          <w:p>
            <w:pPr>
              <w:spacing w:after="0"/>
              <w:jc w:val="left"/>
            </w:pPr>
            <w:r>
              <w:rPr>
                <w:sz w:val="16"/>
              </w:rPr>
              <w:t>Approved, expires 2027-06-27</w:t>
            </w:r>
          </w:p>
        </w:tc>
        <w:tc>
          <w:tcPr>
            <w:tcW w:type="dxa" w:w="2088"/>
          </w:tcPr>
          <w:p>
            <w:pPr>
              <w:spacing w:after="0"/>
              <w:jc w:val="right"/>
            </w:pPr>
            <w:r>
              <w:rPr>
                <w:sz w:val="16"/>
              </w:rPr>
              <w:t>FMA RL 0, SRL 0; any 0</w:t>
            </w:r>
          </w:p>
        </w:tc>
        <w:tc>
          <w:tcPr>
            <w:tcW w:type="dxa" w:w="1479"/>
          </w:tcPr>
          <w:p>
            <w:pPr>
              <w:spacing w:after="0"/>
              <w:jc w:val="right"/>
            </w:pPr>
            <w:r>
              <w:rPr>
                <w:sz w:val="16"/>
              </w:rPr>
              <w:t>$10,754.06</w:t>
            </w:r>
          </w:p>
        </w:tc>
        <w:tc>
          <w:tcPr>
            <w:tcW w:type="dxa" w:w="1782"/>
          </w:tcPr>
          <w:p>
            <w:pPr>
              <w:spacing w:after="0"/>
              <w:jc w:val="right"/>
            </w:pPr>
            <w:r>
              <w:rPr>
                <w:sz w:val="16"/>
              </w:rPr>
              <w:t>70; 2</w:t>
            </w:r>
          </w:p>
        </w:tc>
        <w:tc>
          <w:tcPr>
            <w:tcW w:type="dxa" w:w="4264"/>
          </w:tcPr>
          <w:p>
            <w:pPr>
              <w:spacing w:after="0"/>
              <w:jc w:val="left"/>
            </w:pPr>
          </w:p>
        </w:tc>
      </w:tr>
      <w:tr>
        <w:trPr>
          <w:cantSplit/>
        </w:trPr>
        <w:tc>
          <w:tcPr>
            <w:tcW w:type="dxa" w:w="1211"/>
          </w:tcPr>
          <w:p>
            <w:pPr>
              <w:spacing w:after="0"/>
              <w:jc w:val="left"/>
            </w:pPr>
            <w:r>
              <w:rPr>
                <w:sz w:val="16"/>
              </w:rPr>
              <w:t>Rattan town</w:t>
            </w:r>
          </w:p>
        </w:tc>
        <w:tc>
          <w:tcPr>
            <w:tcW w:type="dxa" w:w="680"/>
          </w:tcPr>
          <w:p>
            <w:pPr>
              <w:spacing w:after="0"/>
              <w:jc w:val="left"/>
            </w:pPr>
            <w:r>
              <w:rPr>
                <w:sz w:val="16"/>
              </w:rPr>
              <w:t>Town</w:t>
            </w:r>
          </w:p>
        </w:tc>
        <w:tc>
          <w:tcPr>
            <w:tcW w:type="dxa" w:w="2608"/>
          </w:tcPr>
          <w:p>
            <w:pPr>
              <w:spacing w:after="0"/>
              <w:jc w:val="left"/>
            </w:pPr>
            <w:r>
              <w:rPr>
                <w:sz w:val="16"/>
              </w:rPr>
              <w:t>Approved, expires 2027-06-27</w:t>
            </w:r>
          </w:p>
        </w:tc>
        <w:tc>
          <w:tcPr>
            <w:tcW w:type="dxa" w:w="2088"/>
          </w:tcPr>
          <w:p>
            <w:pPr>
              <w:spacing w:after="0"/>
              <w:jc w:val="right"/>
            </w:pPr>
          </w:p>
        </w:tc>
        <w:tc>
          <w:tcPr>
            <w:tcW w:type="dxa" w:w="1479"/>
          </w:tcPr>
          <w:p>
            <w:pPr>
              <w:spacing w:after="0"/>
              <w:jc w:val="right"/>
            </w:pPr>
            <w:r>
              <w:rPr>
                <w:sz w:val="16"/>
              </w:rPr>
              <w:t>$2,886.61</w:t>
            </w:r>
          </w:p>
        </w:tc>
        <w:tc>
          <w:tcPr>
            <w:tcW w:type="dxa" w:w="1782"/>
          </w:tcPr>
          <w:p>
            <w:pPr>
              <w:spacing w:after="0"/>
              <w:jc w:val="right"/>
            </w:pPr>
            <w:r>
              <w:rPr>
                <w:sz w:val="16"/>
              </w:rPr>
              <w:t>34; 1</w:t>
            </w:r>
          </w:p>
        </w:tc>
        <w:tc>
          <w:tcPr>
            <w:tcW w:type="dxa" w:w="4264"/>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2022-06-28</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$1,718,833,008</w:t>
            </w:r>
          </w:p>
        </w:tc>
        <w:tc>
          <w:tcPr>
            <w:tcW w:type="dxa" w:w="1137"/>
          </w:tcPr>
          <w:p>
            <w:pPr>
              <w:spacing w:after="0"/>
              <w:jc w:val="right"/>
            </w:pPr>
            <w:r>
              <w:rPr>
                <w:sz w:val="16"/>
              </w:rPr>
              <w:t>$21,065,213</w:t>
            </w:r>
          </w:p>
        </w:tc>
        <w:tc>
          <w:tcPr>
            <w:tcW w:type="dxa" w:w="1045"/>
          </w:tcPr>
          <w:p>
            <w:pPr>
              <w:spacing w:after="0"/>
              <w:jc w:val="right"/>
            </w:pPr>
            <w:r>
              <w:rPr>
                <w:sz w:val="16"/>
              </w:rPr>
              <w:t>10,767</w:t>
            </w:r>
          </w:p>
        </w:tc>
        <w:tc>
          <w:tcPr>
            <w:tcW w:type="dxa" w:w="1037"/>
          </w:tcPr>
          <w:p>
            <w:pPr>
              <w:spacing w:after="0"/>
              <w:jc w:val="right"/>
            </w:pPr>
            <w:r>
              <w:rPr>
                <w:sz w:val="16"/>
              </w:rPr>
              <w:t>$2,441</w:t>
            </w:r>
          </w:p>
        </w:tc>
        <w:tc>
          <w:tcPr>
            <w:tcW w:type="dxa" w:w="1126"/>
          </w:tcPr>
          <w:p>
            <w:pPr>
              <w:spacing w:after="0"/>
              <w:jc w:val="right"/>
            </w:pPr>
            <w:r>
              <w:rPr>
                <w:sz w:val="16"/>
              </w:rPr>
              <w:t>$26</w:t>
            </w:r>
          </w:p>
        </w:tc>
        <w:tc>
          <w:tcPr>
            <w:tcW w:type="dxa" w:w="1176"/>
          </w:tcPr>
          <w:p>
            <w:pPr>
              <w:spacing w:after="0"/>
              <w:jc w:val="right"/>
            </w:pPr>
            <w:r>
              <w:rPr>
                <w:sz w:val="16"/>
              </w:rPr>
              <w:t>$177,015</w:t>
            </w:r>
          </w:p>
        </w:tc>
        <w:tc>
          <w:tcPr>
            <w:tcW w:type="dxa" w:w="1305"/>
          </w:tcPr>
          <w:p>
            <w:pPr>
              <w:spacing w:after="0"/>
              <w:jc w:val="right"/>
            </w:pPr>
            <w:r>
              <w:rPr>
                <w:sz w:val="16"/>
              </w:rPr>
              <w:t>0.000142%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$734,781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$517,783</w:t>
            </w:r>
          </w:p>
        </w:tc>
        <w:tc>
          <w:tcPr>
            <w:tcW w:type="dxa" w:w="1176"/>
          </w:tcPr>
          <w:p>
            <w:pPr>
              <w:spacing w:after="0"/>
              <w:jc w:val="right"/>
            </w:pPr>
          </w:p>
        </w:tc>
        <w:tc>
          <w:tcPr>
            <w:tcW w:type="dxa" w:w="1305"/>
          </w:tcPr>
          <w:p>
            <w:pPr>
              <w:spacing w:after="0"/>
              <w:jc w:val="right"/>
            </w:pPr>
            <w:r>
              <w:rPr>
                <w:sz w:val="16"/>
              </w:rPr>
              <w:t>70.5%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$2,926,786,566</w:t>
            </w:r>
          </w:p>
        </w:tc>
        <w:tc>
          <w:tcPr>
            <w:tcW w:type="dxa" w:w="1137"/>
          </w:tcPr>
          <w:p>
            <w:pPr>
              <w:spacing w:after="0"/>
              <w:jc w:val="right"/>
            </w:pPr>
          </w:p>
        </w:tc>
        <w:tc>
          <w:tcPr>
            <w:tcW w:type="dxa" w:w="1045"/>
          </w:tcPr>
          <w:p>
            <w:pPr>
              <w:spacing w:after="0"/>
              <w:jc w:val="right"/>
            </w:pPr>
            <w:r>
              <w:rPr>
                <w:sz w:val="16"/>
              </w:rPr>
              <w:t>10,812</w:t>
            </w:r>
          </w:p>
        </w:tc>
        <w:tc>
          <w:tcPr>
            <w:tcW w:type="dxa" w:w="1037"/>
          </w:tcPr>
          <w:p>
            <w:pPr>
              <w:spacing w:after="0"/>
              <w:jc w:val="right"/>
            </w:pPr>
            <w:r>
              <w:rPr>
                <w:sz w:val="16"/>
              </w:rPr>
              <w:t>$54,141</w:t>
            </w:r>
          </w:p>
        </w:tc>
        <w:tc>
          <w:tcPr>
            <w:tcW w:type="dxa" w:w="1126"/>
          </w:tcPr>
          <w:p>
            <w:pPr>
              <w:spacing w:after="0"/>
              <w:jc w:val="right"/>
            </w:pPr>
          </w:p>
        </w:tc>
        <w:tc>
          <w:tcPr>
            <w:tcW w:type="dxa" w:w="1176"/>
          </w:tcPr>
          <w:p>
            <w:pPr>
              <w:spacing w:after="0"/>
              <w:jc w:val="right"/>
            </w:pPr>
            <w:r>
              <w:rPr>
                <w:sz w:val="16"/>
              </w:rPr>
              <w:t>$24,364</w:t>
            </w:r>
          </w:p>
        </w:tc>
        <w:tc>
          <w:tcPr>
            <w:tcW w:type="dxa" w:w="1305"/>
          </w:tcPr>
          <w:p>
            <w:pPr>
              <w:spacing w:after="0"/>
              <w:jc w:val="right"/>
            </w:pPr>
            <w:r>
              <w:rPr>
                <w:sz w:val="16"/>
              </w:rPr>
              <w:t>0.00185%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$1,718,833,008</w:t>
            </w:r>
          </w:p>
        </w:tc>
        <w:tc>
          <w:tcPr>
            <w:tcW w:type="dxa" w:w="1137"/>
          </w:tcPr>
          <w:p>
            <w:pPr>
              <w:spacing w:after="0"/>
              <w:jc w:val="right"/>
            </w:pPr>
            <w:r>
              <w:rPr>
                <w:sz w:val="16"/>
              </w:rPr>
              <w:t>$21,065,213</w:t>
            </w:r>
          </w:p>
        </w:tc>
        <w:tc>
          <w:tcPr>
            <w:tcW w:type="dxa" w:w="1045"/>
          </w:tcPr>
          <w:p>
            <w:pPr>
              <w:spacing w:after="0"/>
              <w:jc w:val="right"/>
            </w:pPr>
            <w:r>
              <w:rPr>
                <w:sz w:val="16"/>
              </w:rPr>
              <w:t>10,767</w:t>
            </w:r>
          </w:p>
        </w:tc>
        <w:tc>
          <w:tcPr>
            <w:tcW w:type="dxa" w:w="1037"/>
          </w:tcPr>
          <w:p>
            <w:pPr>
              <w:spacing w:after="0"/>
              <w:jc w:val="right"/>
            </w:pPr>
            <w:r>
              <w:rPr>
                <w:sz w:val="16"/>
              </w:rPr>
              <w:t>$192,091</w:t>
            </w:r>
          </w:p>
        </w:tc>
        <w:tc>
          <w:tcPr>
            <w:tcW w:type="dxa" w:w="1126"/>
          </w:tcPr>
          <w:p>
            <w:pPr>
              <w:spacing w:after="0"/>
              <w:jc w:val="right"/>
            </w:pPr>
            <w:r>
              <w:rPr>
                <w:sz w:val="16"/>
              </w:rPr>
              <w:t>$287</w:t>
            </w:r>
          </w:p>
        </w:tc>
        <w:tc>
          <w:tcPr>
            <w:tcW w:type="dxa" w:w="1176"/>
          </w:tcPr>
          <w:p>
            <w:pPr>
              <w:spacing w:after="0"/>
              <w:jc w:val="right"/>
            </w:pPr>
            <w:r>
              <w:rPr>
                <w:sz w:val="16"/>
              </w:rPr>
              <w:t>$22,433</w:t>
            </w:r>
          </w:p>
        </w:tc>
        <w:tc>
          <w:tcPr>
            <w:tcW w:type="dxa" w:w="1305"/>
          </w:tcPr>
          <w:p>
            <w:pPr>
              <w:spacing w:after="0"/>
              <w:jc w:val="right"/>
            </w:pPr>
            <w:r>
              <w:rPr>
                <w:sz w:val="16"/>
              </w:rPr>
              <w:t>0.0112%</w:t>
            </w:r>
          </w:p>
        </w:tc>
        <w:tc>
          <w:tcPr>
            <w:tcW w:type="dxa" w:w="1225"/>
          </w:tcPr>
          <w:p>
            <w:pPr>
              <w:spacing w:after="0"/>
              <w:jc w:val="right"/>
            </w:pPr>
            <w:r>
              <w:rPr>
                <w:sz w:val="16"/>
              </w:rPr>
              <w:t>$90,000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$1,718,833,008</w:t>
            </w:r>
          </w:p>
        </w:tc>
        <w:tc>
          <w:tcPr>
            <w:tcW w:type="dxa" w:w="1137"/>
          </w:tcPr>
          <w:p>
            <w:pPr>
              <w:spacing w:after="0"/>
              <w:jc w:val="right"/>
            </w:pPr>
            <w:r>
              <w:rPr>
                <w:sz w:val="16"/>
              </w:rPr>
              <w:t>$21,065,213</w:t>
            </w:r>
          </w:p>
        </w:tc>
        <w:tc>
          <w:tcPr>
            <w:tcW w:type="dxa" w:w="1045"/>
          </w:tcPr>
          <w:p>
            <w:pPr>
              <w:spacing w:after="0"/>
              <w:jc w:val="right"/>
            </w:pPr>
            <w:r>
              <w:rPr>
                <w:sz w:val="16"/>
              </w:rPr>
              <w:t>10,767</w:t>
            </w:r>
          </w:p>
        </w:tc>
        <w:tc>
          <w:tcPr>
            <w:tcW w:type="dxa" w:w="1037"/>
          </w:tcPr>
          <w:p>
            <w:pPr>
              <w:spacing w:after="0"/>
              <w:jc w:val="right"/>
            </w:pPr>
            <w:r>
              <w:rPr>
                <w:sz w:val="16"/>
              </w:rPr>
              <w:t>$153</w:t>
            </w:r>
          </w:p>
        </w:tc>
        <w:tc>
          <w:tcPr>
            <w:tcW w:type="dxa" w:w="1126"/>
          </w:tcPr>
          <w:p>
            <w:pPr>
              <w:spacing w:after="0"/>
              <w:jc w:val="right"/>
            </w:pPr>
            <w:r>
              <w:rPr>
                <w:sz w:val="16"/>
              </w:rPr>
              <w:t>$134</w:t>
            </w:r>
          </w:p>
        </w:tc>
        <w:tc>
          <w:tcPr>
            <w:tcW w:type="dxa" w:w="1176"/>
          </w:tcPr>
          <w:p>
            <w:pPr>
              <w:spacing w:after="0"/>
              <w:jc w:val="right"/>
            </w:pPr>
            <w:r>
              <w:rPr>
                <w:sz w:val="16"/>
              </w:rPr>
              <w:t>$565,731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$1,715,121,750</w:t>
            </w:r>
          </w:p>
        </w:tc>
        <w:tc>
          <w:tcPr>
            <w:tcW w:type="dxa" w:w="1137"/>
          </w:tcPr>
          <w:p>
            <w:pPr>
              <w:spacing w:after="0"/>
              <w:jc w:val="right"/>
            </w:pPr>
            <w:r>
              <w:rPr>
                <w:sz w:val="16"/>
              </w:rPr>
              <w:t>$20,729,608</w:t>
            </w:r>
          </w:p>
        </w:tc>
        <w:tc>
          <w:tcPr>
            <w:tcW w:type="dxa" w:w="1045"/>
          </w:tcPr>
          <w:p>
            <w:pPr>
              <w:spacing w:after="0"/>
              <w:jc w:val="right"/>
            </w:pPr>
            <w:r>
              <w:rPr>
                <w:sz w:val="16"/>
              </w:rPr>
              <w:t>10,730</w:t>
            </w:r>
          </w:p>
        </w:tc>
        <w:tc>
          <w:tcPr>
            <w:tcW w:type="dxa" w:w="1037"/>
          </w:tcPr>
          <w:p>
            <w:pPr>
              <w:spacing w:after="0"/>
              <w:jc w:val="right"/>
            </w:pPr>
            <w:r>
              <w:rPr>
                <w:sz w:val="16"/>
              </w:rPr>
              <w:t>$7,706</w:t>
            </w:r>
          </w:p>
        </w:tc>
        <w:tc>
          <w:tcPr>
            <w:tcW w:type="dxa" w:w="1126"/>
          </w:tcPr>
          <w:p>
            <w:pPr>
              <w:spacing w:after="0"/>
              <w:jc w:val="right"/>
            </w:pPr>
            <w:r>
              <w:rPr>
                <w:sz w:val="16"/>
              </w:rPr>
              <w:t>$1,837</w:t>
            </w:r>
          </w:p>
        </w:tc>
        <w:tc>
          <w:tcPr>
            <w:tcW w:type="dxa" w:w="1176"/>
          </w:tcPr>
          <w:p>
            <w:pPr>
              <w:spacing w:after="0"/>
              <w:jc w:val="right"/>
            </w:pPr>
            <w:r>
              <w:rPr>
                <w:sz w:val="16"/>
              </w:rPr>
              <w:t>$253</w:t>
            </w:r>
          </w:p>
        </w:tc>
        <w:tc>
          <w:tcPr>
            <w:tcW w:type="dxa" w:w="1305"/>
          </w:tcPr>
          <w:p>
            <w:pPr>
              <w:spacing w:after="0"/>
              <w:jc w:val="right"/>
            </w:pPr>
            <w:r>
              <w:rPr>
                <w:sz w:val="16"/>
              </w:rPr>
              <w:t>0.000449%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$1,718,833,008</w:t>
            </w:r>
          </w:p>
        </w:tc>
        <w:tc>
          <w:tcPr>
            <w:tcW w:type="dxa" w:w="1137"/>
          </w:tcPr>
          <w:p>
            <w:pPr>
              <w:spacing w:after="0"/>
              <w:jc w:val="right"/>
            </w:pPr>
          </w:p>
        </w:tc>
        <w:tc>
          <w:tcPr>
            <w:tcW w:type="dxa" w:w="1045"/>
          </w:tcPr>
          <w:p>
            <w:pPr>
              <w:spacing w:after="0"/>
              <w:jc w:val="right"/>
            </w:pPr>
            <w:r>
              <w:rPr>
                <w:sz w:val="16"/>
              </w:rPr>
              <w:t>10,767</w:t>
            </w:r>
          </w:p>
        </w:tc>
        <w:tc>
          <w:tcPr>
            <w:tcW w:type="dxa" w:w="1037"/>
          </w:tcPr>
          <w:p>
            <w:pPr>
              <w:spacing w:after="0"/>
              <w:jc w:val="right"/>
            </w:pPr>
            <w:r>
              <w:rPr>
                <w:sz w:val="16"/>
              </w:rPr>
              <w:t>$457,068</w:t>
            </w:r>
          </w:p>
        </w:tc>
        <w:tc>
          <w:tcPr>
            <w:tcW w:type="dxa" w:w="1126"/>
          </w:tcPr>
          <w:p>
            <w:pPr>
              <w:spacing w:after="0"/>
              <w:jc w:val="right"/>
            </w:pPr>
          </w:p>
        </w:tc>
        <w:tc>
          <w:tcPr>
            <w:tcW w:type="dxa" w:w="1176"/>
          </w:tcPr>
          <w:p>
            <w:pPr>
              <w:spacing w:after="0"/>
              <w:jc w:val="right"/>
            </w:pPr>
            <w:r>
              <w:rPr>
                <w:sz w:val="16"/>
              </w:rPr>
              <w:t>$979</w:t>
            </w:r>
          </w:p>
        </w:tc>
        <w:tc>
          <w:tcPr>
            <w:tcW w:type="dxa" w:w="1305"/>
          </w:tcPr>
          <w:p>
            <w:pPr>
              <w:spacing w:after="0"/>
              <w:jc w:val="right"/>
            </w:pPr>
            <w:r>
              <w:rPr>
                <w:sz w:val="16"/>
              </w:rPr>
              <w:t>0.0266%</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$1,718,432,953</w:t>
            </w:r>
          </w:p>
        </w:tc>
        <w:tc>
          <w:tcPr>
            <w:tcW w:type="dxa" w:w="1137"/>
          </w:tcPr>
          <w:p>
            <w:pPr>
              <w:spacing w:after="0"/>
              <w:jc w:val="right"/>
            </w:pPr>
            <w:r>
              <w:rPr>
                <w:sz w:val="16"/>
              </w:rPr>
              <w:t>$3,689</w:t>
            </w:r>
          </w:p>
        </w:tc>
        <w:tc>
          <w:tcPr>
            <w:tcW w:type="dxa" w:w="1045"/>
          </w:tcPr>
          <w:p>
            <w:pPr>
              <w:spacing w:after="0"/>
              <w:jc w:val="right"/>
            </w:pPr>
            <w:r>
              <w:rPr>
                <w:sz w:val="16"/>
              </w:rPr>
              <w:t>246</w:t>
            </w:r>
          </w:p>
        </w:tc>
        <w:tc>
          <w:tcPr>
            <w:tcW w:type="dxa" w:w="1037"/>
          </w:tcPr>
          <w:p>
            <w:pPr>
              <w:spacing w:after="0"/>
              <w:jc w:val="right"/>
            </w:pPr>
            <w:r>
              <w:rPr>
                <w:sz w:val="16"/>
              </w:rPr>
              <w:t>$2,076,353</w:t>
            </w:r>
          </w:p>
        </w:tc>
        <w:tc>
          <w:tcPr>
            <w:tcW w:type="dxa" w:w="1126"/>
          </w:tcPr>
          <w:p>
            <w:pPr>
              <w:spacing w:after="0"/>
              <w:jc w:val="right"/>
            </w:pPr>
            <w:r>
              <w:rPr>
                <w:sz w:val="16"/>
              </w:rPr>
              <w:t>$38</w:t>
            </w:r>
          </w:p>
        </w:tc>
        <w:tc>
          <w:tcPr>
            <w:tcW w:type="dxa" w:w="1176"/>
          </w:tcPr>
          <w:p>
            <w:pPr>
              <w:spacing w:after="0"/>
              <w:jc w:val="right"/>
            </w:pPr>
            <w:r>
              <w:rPr>
                <w:sz w:val="16"/>
              </w:rPr>
              <w:t>$475,522</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$23,759,817</w:t>
            </w:r>
          </w:p>
        </w:tc>
        <w:tc>
          <w:tcPr>
            <w:tcW w:type="dxa" w:w="1137"/>
          </w:tcPr>
          <w:p>
            <w:pPr>
              <w:spacing w:after="0"/>
              <w:jc w:val="right"/>
            </w:pPr>
          </w:p>
        </w:tc>
        <w:tc>
          <w:tcPr>
            <w:tcW w:type="dxa" w:w="1045"/>
          </w:tcPr>
          <w:p>
            <w:pPr>
              <w:spacing w:after="0"/>
              <w:jc w:val="right"/>
            </w:pPr>
            <w:r>
              <w:rPr>
                <w:sz w:val="16"/>
              </w:rPr>
              <w:t>147</w:t>
            </w:r>
          </w:p>
        </w:tc>
        <w:tc>
          <w:tcPr>
            <w:tcW w:type="dxa" w:w="1037"/>
          </w:tcPr>
          <w:p>
            <w:pPr>
              <w:spacing w:after="0"/>
              <w:jc w:val="right"/>
            </w:pPr>
            <w:r>
              <w:rPr>
                <w:sz w:val="16"/>
              </w:rPr>
              <w:t>$529</w:t>
            </w:r>
          </w:p>
        </w:tc>
        <w:tc>
          <w:tcPr>
            <w:tcW w:type="dxa" w:w="1126"/>
          </w:tcPr>
          <w:p>
            <w:pPr>
              <w:spacing w:after="0"/>
              <w:jc w:val="right"/>
            </w:pPr>
          </w:p>
        </w:tc>
        <w:tc>
          <w:tcPr>
            <w:tcW w:type="dxa" w:w="1176"/>
          </w:tcPr>
          <w:p>
            <w:pPr>
              <w:spacing w:after="0"/>
              <w:jc w:val="right"/>
            </w:pPr>
            <w:r>
              <w:rPr>
                <w:sz w:val="16"/>
              </w:rPr>
              <w:t>$209</w:t>
            </w:r>
          </w:p>
        </w:tc>
        <w:tc>
          <w:tcPr>
            <w:tcW w:type="dxa" w:w="1305"/>
          </w:tcPr>
          <w:p>
            <w:pPr>
              <w:spacing w:after="0"/>
              <w:jc w:val="right"/>
            </w:pPr>
            <w:r>
              <w:rPr>
                <w:sz w:val="16"/>
              </w:rPr>
              <w:t>0.00223%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$1,718,833,008</w:t>
            </w:r>
          </w:p>
        </w:tc>
        <w:tc>
          <w:tcPr>
            <w:tcW w:type="dxa" w:w="1137"/>
          </w:tcPr>
          <w:p>
            <w:pPr>
              <w:spacing w:after="0"/>
              <w:jc w:val="right"/>
            </w:pPr>
          </w:p>
        </w:tc>
        <w:tc>
          <w:tcPr>
            <w:tcW w:type="dxa" w:w="1045"/>
          </w:tcPr>
          <w:p>
            <w:pPr>
              <w:spacing w:after="0"/>
              <w:jc w:val="right"/>
            </w:pPr>
            <w:r>
              <w:rPr>
                <w:sz w:val="16"/>
              </w:rPr>
              <w:t>10,767</w:t>
            </w:r>
          </w:p>
        </w:tc>
        <w:tc>
          <w:tcPr>
            <w:tcW w:type="dxa" w:w="1037"/>
          </w:tcPr>
          <w:p>
            <w:pPr>
              <w:spacing w:after="0"/>
              <w:jc w:val="right"/>
            </w:pPr>
            <w:r>
              <w:rPr>
                <w:sz w:val="16"/>
              </w:rPr>
              <w:t>$5,203</w:t>
            </w:r>
          </w:p>
        </w:tc>
        <w:tc>
          <w:tcPr>
            <w:tcW w:type="dxa" w:w="1126"/>
          </w:tcPr>
          <w:p>
            <w:pPr>
              <w:spacing w:after="0"/>
              <w:jc w:val="right"/>
            </w:pPr>
          </w:p>
        </w:tc>
        <w:tc>
          <w:tcPr>
            <w:tcW w:type="dxa" w:w="1176"/>
          </w:tcPr>
          <w:p>
            <w:pPr>
              <w:spacing w:after="0"/>
              <w:jc w:val="right"/>
            </w:pPr>
            <w:r>
              <w:rPr>
                <w:sz w:val="16"/>
              </w:rPr>
              <w:t>$53,752</w:t>
            </w:r>
          </w:p>
        </w:tc>
        <w:tc>
          <w:tcPr>
            <w:tcW w:type="dxa" w:w="1305"/>
          </w:tcPr>
          <w:p>
            <w:pPr>
              <w:spacing w:after="0"/>
              <w:jc w:val="right"/>
            </w:pPr>
            <w:r>
              <w:rPr>
                <w:sz w:val="16"/>
              </w:rPr>
              <w:t>0.000303%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$1,718,833,008</w:t>
            </w:r>
          </w:p>
        </w:tc>
        <w:tc>
          <w:tcPr>
            <w:tcW w:type="dxa" w:w="1137"/>
          </w:tcPr>
          <w:p>
            <w:pPr>
              <w:spacing w:after="0"/>
              <w:jc w:val="right"/>
            </w:pPr>
            <w:r>
              <w:rPr>
                <w:sz w:val="16"/>
              </w:rPr>
              <w:t>$21,065,213</w:t>
            </w:r>
          </w:p>
        </w:tc>
        <w:tc>
          <w:tcPr>
            <w:tcW w:type="dxa" w:w="1045"/>
          </w:tcPr>
          <w:p>
            <w:pPr>
              <w:spacing w:after="0"/>
              <w:jc w:val="right"/>
            </w:pPr>
            <w:r>
              <w:rPr>
                <w:sz w:val="16"/>
              </w:rPr>
              <w:t>10,767</w:t>
            </w:r>
          </w:p>
        </w:tc>
        <w:tc>
          <w:tcPr>
            <w:tcW w:type="dxa" w:w="1037"/>
          </w:tcPr>
          <w:p>
            <w:pPr>
              <w:spacing w:after="0"/>
              <w:jc w:val="right"/>
            </w:pPr>
            <w:r>
              <w:rPr>
                <w:sz w:val="16"/>
              </w:rPr>
              <w:t>$53,698</w:t>
            </w:r>
          </w:p>
        </w:tc>
        <w:tc>
          <w:tcPr>
            <w:tcW w:type="dxa" w:w="1126"/>
          </w:tcPr>
          <w:p>
            <w:pPr>
              <w:spacing w:after="0"/>
              <w:jc w:val="right"/>
            </w:pPr>
            <w:r>
              <w:rPr>
                <w:sz w:val="16"/>
              </w:rPr>
              <w:t>$21</w:t>
            </w:r>
          </w:p>
        </w:tc>
        <w:tc>
          <w:tcPr>
            <w:tcW w:type="dxa" w:w="1176"/>
          </w:tcPr>
          <w:p>
            <w:pPr>
              <w:spacing w:after="0"/>
              <w:jc w:val="right"/>
            </w:pPr>
            <w:r>
              <w:rPr>
                <w:sz w:val="16"/>
              </w:rPr>
              <w:t>$78,666</w:t>
            </w:r>
          </w:p>
        </w:tc>
        <w:tc>
          <w:tcPr>
            <w:tcW w:type="dxa" w:w="1305"/>
          </w:tcPr>
          <w:p>
            <w:pPr>
              <w:spacing w:after="0"/>
              <w:jc w:val="right"/>
            </w:pPr>
            <w:r>
              <w:rPr>
                <w:sz w:val="16"/>
              </w:rPr>
              <w:t>0.00312%</w:t>
            </w:r>
          </w:p>
        </w:tc>
        <w:tc>
          <w:tcPr>
            <w:tcW w:type="dxa" w:w="1225"/>
          </w:tcPr>
          <w:p>
            <w:pPr>
              <w:spacing w:after="0"/>
              <w:jc w:val="right"/>
            </w:pPr>
            <w:r>
              <w:rPr>
                <w:sz w:val="16"/>
              </w:rPr>
              <w:t>$78,000</w:t>
            </w: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$1,718,833,008</w:t>
            </w:r>
          </w:p>
        </w:tc>
        <w:tc>
          <w:tcPr>
            <w:tcW w:type="dxa" w:w="1137"/>
          </w:tcPr>
          <w:p>
            <w:pPr>
              <w:spacing w:after="0"/>
              <w:jc w:val="right"/>
            </w:pPr>
            <w:r>
              <w:rPr>
                <w:sz w:val="16"/>
              </w:rPr>
              <w:t>$21,065,213</w:t>
            </w:r>
          </w:p>
        </w:tc>
        <w:tc>
          <w:tcPr>
            <w:tcW w:type="dxa" w:w="1045"/>
          </w:tcPr>
          <w:p>
            <w:pPr>
              <w:spacing w:after="0"/>
              <w:jc w:val="right"/>
            </w:pPr>
            <w:r>
              <w:rPr>
                <w:sz w:val="16"/>
              </w:rPr>
              <w:t>10,767</w:t>
            </w:r>
          </w:p>
        </w:tc>
        <w:tc>
          <w:tcPr>
            <w:tcW w:type="dxa" w:w="1037"/>
          </w:tcPr>
          <w:p>
            <w:pPr>
              <w:spacing w:after="0"/>
              <w:jc w:val="right"/>
            </w:pPr>
            <w:r>
              <w:rPr>
                <w:sz w:val="16"/>
              </w:rPr>
              <w:t>$202,688</w:t>
            </w:r>
          </w:p>
        </w:tc>
        <w:tc>
          <w:tcPr>
            <w:tcW w:type="dxa" w:w="1126"/>
          </w:tcPr>
          <w:p>
            <w:pPr>
              <w:spacing w:after="0"/>
              <w:jc w:val="right"/>
            </w:pPr>
            <w:r>
              <w:rPr>
                <w:sz w:val="16"/>
              </w:rPr>
              <w:t>$404</w:t>
            </w:r>
          </w:p>
        </w:tc>
        <w:tc>
          <w:tcPr>
            <w:tcW w:type="dxa" w:w="1176"/>
          </w:tcPr>
          <w:p>
            <w:pPr>
              <w:spacing w:after="0"/>
              <w:jc w:val="right"/>
            </w:pPr>
            <w:r>
              <w:rPr>
                <w:sz w:val="16"/>
              </w:rPr>
              <w:t>$673,900</w:t>
            </w:r>
          </w:p>
        </w:tc>
        <w:tc>
          <w:tcPr>
            <w:tcW w:type="dxa" w:w="1305"/>
          </w:tcPr>
          <w:p>
            <w:pPr>
              <w:spacing w:after="0"/>
              <w:jc w:val="right"/>
            </w:pPr>
            <w:r>
              <w:rPr>
                <w:sz w:val="16"/>
              </w:rPr>
              <w:t>0.0118%</w:t>
            </w:r>
          </w:p>
        </w:tc>
        <w:tc>
          <w:tcPr>
            <w:tcW w:type="dxa" w:w="1225"/>
          </w:tcPr>
          <w:p>
            <w:pPr>
              <w:spacing w:after="0"/>
              <w:jc w:val="right"/>
            </w:pPr>
            <w:r>
              <w:rPr>
                <w:sz w:val="16"/>
              </w:rPr>
              <w:t>$50,000</w:t>
            </w: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$433,523,692</w:t>
            </w:r>
          </w:p>
        </w:tc>
        <w:tc>
          <w:tcPr>
            <w:tcW w:type="dxa" w:w="1137"/>
          </w:tcPr>
          <w:p>
            <w:pPr>
              <w:spacing w:after="0"/>
              <w:jc w:val="right"/>
            </w:pPr>
            <w:r>
              <w:rPr>
                <w:sz w:val="16"/>
              </w:rPr>
              <w:t>$15,522,178</w:t>
            </w:r>
          </w:p>
        </w:tc>
        <w:tc>
          <w:tcPr>
            <w:tcW w:type="dxa" w:w="1045"/>
          </w:tcPr>
          <w:p>
            <w:pPr>
              <w:spacing w:after="0"/>
              <w:jc w:val="right"/>
            </w:pPr>
            <w:r>
              <w:rPr>
                <w:sz w:val="16"/>
              </w:rPr>
              <w:t>5,509</w:t>
            </w:r>
          </w:p>
        </w:tc>
        <w:tc>
          <w:tcPr>
            <w:tcW w:type="dxa" w:w="1037"/>
          </w:tcPr>
          <w:p>
            <w:pPr>
              <w:spacing w:after="0"/>
              <w:jc w:val="right"/>
            </w:pPr>
            <w:r>
              <w:rPr>
                <w:sz w:val="16"/>
              </w:rPr>
              <w:t>$503,933</w:t>
            </w:r>
          </w:p>
        </w:tc>
        <w:tc>
          <w:tcPr>
            <w:tcW w:type="dxa" w:w="1126"/>
          </w:tcPr>
          <w:p>
            <w:pPr>
              <w:spacing w:after="0"/>
              <w:jc w:val="right"/>
            </w:pPr>
            <w:r>
              <w:rPr>
                <w:sz w:val="16"/>
              </w:rPr>
              <w:t>$1,742</w:t>
            </w:r>
          </w:p>
        </w:tc>
        <w:tc>
          <w:tcPr>
            <w:tcW w:type="dxa" w:w="1176"/>
          </w:tcPr>
          <w:p>
            <w:pPr>
              <w:spacing w:after="0"/>
              <w:jc w:val="right"/>
            </w:pPr>
            <w:r>
              <w:rPr>
                <w:sz w:val="16"/>
              </w:rPr>
              <w:t>$165,043</w:t>
            </w:r>
          </w:p>
        </w:tc>
        <w:tc>
          <w:tcPr>
            <w:tcW w:type="dxa" w:w="1305"/>
          </w:tcPr>
          <w:p>
            <w:pPr>
              <w:spacing w:after="0"/>
              <w:jc w:val="right"/>
            </w:pPr>
            <w:r>
              <w:rPr>
                <w:sz w:val="16"/>
              </w:rPr>
              <w:t>0.116%</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$1,718,833,008</w:t>
            </w:r>
          </w:p>
        </w:tc>
        <w:tc>
          <w:tcPr>
            <w:tcW w:type="dxa" w:w="1137"/>
          </w:tcPr>
          <w:p>
            <w:pPr>
              <w:spacing w:after="0"/>
              <w:jc w:val="right"/>
            </w:pPr>
            <w:r>
              <w:rPr>
                <w:sz w:val="16"/>
              </w:rPr>
              <w:t>$21,065,213</w:t>
            </w:r>
          </w:p>
        </w:tc>
        <w:tc>
          <w:tcPr>
            <w:tcW w:type="dxa" w:w="1045"/>
          </w:tcPr>
          <w:p>
            <w:pPr>
              <w:spacing w:after="0"/>
              <w:jc w:val="right"/>
            </w:pPr>
            <w:r>
              <w:rPr>
                <w:sz w:val="16"/>
              </w:rPr>
              <w:t>10,767</w:t>
            </w:r>
          </w:p>
        </w:tc>
        <w:tc>
          <w:tcPr>
            <w:tcW w:type="dxa" w:w="1037"/>
          </w:tcPr>
          <w:p>
            <w:pPr>
              <w:spacing w:after="0"/>
              <w:jc w:val="right"/>
            </w:pPr>
            <w:r>
              <w:rPr>
                <w:sz w:val="16"/>
              </w:rPr>
              <w:t>$18,728</w:t>
            </w:r>
          </w:p>
        </w:tc>
        <w:tc>
          <w:tcPr>
            <w:tcW w:type="dxa" w:w="1126"/>
          </w:tcPr>
          <w:p>
            <w:pPr>
              <w:spacing w:after="0"/>
              <w:jc w:val="right"/>
            </w:pPr>
            <w:r>
              <w:rPr>
                <w:sz w:val="16"/>
              </w:rPr>
              <w:t>$136</w:t>
            </w:r>
          </w:p>
        </w:tc>
        <w:tc>
          <w:tcPr>
            <w:tcW w:type="dxa" w:w="1176"/>
          </w:tcPr>
          <w:p>
            <w:pPr>
              <w:spacing w:after="0"/>
              <w:jc w:val="right"/>
            </w:pPr>
            <w:r>
              <w:rPr>
                <w:sz w:val="16"/>
              </w:rPr>
              <w:t>$9,236</w:t>
            </w:r>
          </w:p>
        </w:tc>
        <w:tc>
          <w:tcPr>
            <w:tcW w:type="dxa" w:w="1305"/>
          </w:tcPr>
          <w:p>
            <w:pPr>
              <w:spacing w:after="0"/>
              <w:jc w:val="right"/>
            </w:pPr>
            <w:r>
              <w:rPr>
                <w:sz w:val="16"/>
              </w:rPr>
              <w:t>0.00109%</w:t>
            </w:r>
          </w:p>
        </w:tc>
        <w:tc>
          <w:tcPr>
            <w:tcW w:type="dxa" w:w="1225"/>
          </w:tcPr>
          <w:p>
            <w:pPr>
              <w:spacing w:after="0"/>
              <w:jc w:val="right"/>
            </w:pPr>
          </w:p>
        </w:tc>
        <w:tc>
          <w:tcPr>
            <w:tcW w:type="dxa" w:w="1110"/>
          </w:tcPr>
          <w:p>
            <w:pPr>
              <w:spacing w:after="0"/>
              <w:jc w:val="right"/>
            </w:pPr>
            <w:r>
              <w:rPr>
                <w:sz w:val="16"/>
              </w:rPr>
              <w:t>$20,000</w:t>
            </w:r>
          </w:p>
        </w:tc>
        <w:tc>
          <w:tcPr>
            <w:tcW w:type="dxa" w:w="1267"/>
          </w:tcPr>
          <w:p>
            <w:pPr>
              <w:spacing w:after="0"/>
              <w:jc w:val="right"/>
            </w:pPr>
          </w:p>
        </w:tc>
        <w:tc>
          <w:tcPr>
            <w:tcW w:type="dxa" w:w="1254"/>
          </w:tcPr>
          <w:p>
            <w:pPr>
              <w:spacing w:after="0"/>
              <w:jc w:val="left"/>
            </w:pPr>
          </w:p>
        </w:tc>
      </w:tr>
    </w:tbl>
    <w:p>
      <w:pPr>
        <w:spacing w:after="40" w:before="60"/>
      </w:pPr>
      <w:r>
        <w:rPr>
          <w:sz w:val="15"/>
        </w:rPr>
        <w:t>Totals since 2022-06-28 (Storm Events through 2026-06-30): 12 county-coded records, 12 with a damage value recorded (including $0), $218,000; 49 zone-level records, 49 with a damage value recorded (including $0), $20,000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10,767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$1,718,833,008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$21,065,213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$4,097,140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$2,247,103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Pushmataha County</w:t>
            </w:r>
          </w:p>
        </w:tc>
        <w:tc>
          <w:tcPr>
            <w:tcW w:type="dxa" w:w="1541"/>
          </w:tcPr>
          <w:p>
            <w:pPr>
              <w:spacing w:after="0"/>
              <w:jc w:val="left"/>
            </w:pPr>
            <w:r>
              <w:rPr>
                <w:sz w:val="16"/>
              </w:rPr>
              <w:t>400181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Antlers city</w:t>
            </w:r>
          </w:p>
        </w:tc>
        <w:tc>
          <w:tcPr>
            <w:tcW w:type="dxa" w:w="1541"/>
          </w:tcPr>
          <w:p>
            <w:pPr>
              <w:spacing w:after="0"/>
              <w:jc w:val="left"/>
            </w:pPr>
            <w:r>
              <w:rPr>
                <w:sz w:val="16"/>
              </w:rPr>
              <w:t>400182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Clayton town</w:t>
            </w:r>
          </w:p>
        </w:tc>
        <w:tc>
          <w:tcPr>
            <w:tcW w:type="dxa" w:w="1541"/>
          </w:tcPr>
          <w:p>
            <w:pPr>
              <w:spacing w:after="0"/>
              <w:jc w:val="left"/>
            </w:pPr>
            <w:r>
              <w:rPr>
                <w:sz w:val="16"/>
              </w:rPr>
              <w:t>400358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Pushmataha County, OK: risk-assessment baseline packet, release 2026-10 (data as of 2026-09-28; County area 40127).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Pushmataha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Pushmataha County, OK: Risk-assessment baseline packet</dc:title>
  <dc:subject>Hazard Plain release 2026-10, as of 2026-09-28. Preview: automated baseline</dc:subject>
  <dc:creator>Hazard Plain</dc:creator>
  <cp:keywords>Hazard Plain; hazard mitigation; risk assessment; 40127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