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Pontotoc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2028-02-23</w:t>
      </w:r>
    </w:p>
    <w:p>
      <w:pPr>
        <w:keepNext/>
        <w:spacing w:after="40" w:before="0"/>
      </w:pPr>
      <w:r>
        <w:rPr>
          <w:b/>
        </w:rPr>
        <w:t xml:space="preserve">Plan: </w:t>
      </w:r>
      <w:r>
        <w:rPr/>
        <w:t>Pontotoc County (FEMA plan 108738)</w:t>
      </w:r>
    </w:p>
    <w:p>
      <w:pPr>
        <w:keepNext/>
        <w:spacing w:after="40" w:before="0"/>
      </w:pPr>
      <w:r>
        <w:rPr>
          <w:b/>
        </w:rPr>
        <w:t xml:space="preserve">Approved: </w:t>
      </w:r>
      <w:r>
        <w:rPr/>
        <w:t>2023-02-24</w:t>
      </w:r>
    </w:p>
    <w:p>
      <w:pPr>
        <w:keepNext/>
        <w:spacing w:after="40" w:before="0"/>
      </w:pPr>
      <w:r>
        <w:rPr>
          <w:b/>
        </w:rPr>
        <w:t xml:space="preserve">Expires: </w:t>
      </w:r>
      <w:r>
        <w:rPr/>
        <w:t>2028-02-23</w:t>
      </w:r>
    </w:p>
    <w:p>
      <w:pPr>
        <w:keepNext/>
        <w:spacing w:after="40" w:before="0"/>
      </w:pPr>
      <w:r>
        <w:rPr>
          <w:b/>
        </w:rPr>
        <w:t xml:space="preserve">As of: </w:t>
      </w:r>
      <w:r>
        <w:rPr/>
        <w:t>2026-09-28</w:t>
      </w:r>
    </w:p>
    <w:p>
      <w:pPr>
        <w:keepNext/>
        <w:spacing w:after="40" w:before="0"/>
      </w:pPr>
      <w:r>
        <w:rPr>
          <w:b/>
        </w:rPr>
        <w:t xml:space="preserve">Days: </w:t>
      </w:r>
      <w:r>
        <w:rPr/>
        <w:t>513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4"/>
        <w:gridCol w:w="1951"/>
        <w:gridCol w:w="1974"/>
        <w:gridCol w:w="2155"/>
        <w:gridCol w:w="1236"/>
        <w:gridCol w:w="1037"/>
        <w:gridCol w:w="847"/>
        <w:gridCol w:w="1463"/>
        <w:gridCol w:w="1835"/>
      </w:tblGrid>
      <w:tr>
        <w:trPr>
          <w:cantSplit/>
          <w:tblHeader/>
        </w:trPr>
        <w:tc>
          <w:tcPr>
            <w:tcW w:type="dxa" w:w="1614"/>
            <w:shd w:val="clear" w:color="auto" w:fill="E8E8E8"/>
          </w:tcPr>
          <w:p>
            <w:pPr>
              <w:spacing w:after="0"/>
              <w:jc w:val="left"/>
            </w:pPr>
            <w:r>
              <w:rPr>
                <w:b/>
                <w:sz w:val="16"/>
              </w:rPr>
              <w:t>Jurisdiction</w:t>
            </w:r>
          </w:p>
        </w:tc>
        <w:tc>
          <w:tcPr>
            <w:tcW w:type="dxa" w:w="1951"/>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Status</w:t>
            </w:r>
          </w:p>
        </w:tc>
        <w:tc>
          <w:tcPr>
            <w:tcW w:type="dxa" w:w="2155"/>
            <w:shd w:val="clear" w:color="auto" w:fill="E8E8E8"/>
          </w:tcPr>
          <w:p>
            <w:pPr>
              <w:spacing w:after="0"/>
              <w:jc w:val="left"/>
            </w:pPr>
            <w:r>
              <w:rPr>
                <w:b/>
                <w:sz w:val="16"/>
              </w:rPr>
              <w:t>Plan</w:t>
            </w:r>
          </w:p>
        </w:tc>
        <w:tc>
          <w:tcPr>
            <w:tcW w:type="dxa" w:w="123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3"/>
            <w:shd w:val="clear" w:color="auto" w:fill="E8E8E8"/>
          </w:tcPr>
          <w:p>
            <w:pPr>
              <w:spacing w:after="0"/>
              <w:jc w:val="left"/>
            </w:pPr>
            <w:r>
              <w:rPr>
                <w:b/>
                <w:sz w:val="16"/>
              </w:rPr>
              <w:t>Update underway</w:t>
            </w:r>
          </w:p>
        </w:tc>
        <w:tc>
          <w:tcPr>
            <w:tcW w:type="dxa" w:w="1835"/>
            <w:shd w:val="clear" w:color="auto" w:fill="E8E8E8"/>
          </w:tcPr>
          <w:p>
            <w:pPr>
              <w:spacing w:after="0"/>
              <w:jc w:val="left"/>
            </w:pPr>
            <w:r>
              <w:rPr>
                <w:b/>
                <w:sz w:val="16"/>
              </w:rPr>
              <w:t>Notes</w:t>
            </w:r>
          </w:p>
        </w:tc>
      </w:tr>
      <w:tr>
        <w:trPr>
          <w:cantSplit/>
        </w:trPr>
        <w:tc>
          <w:tcPr>
            <w:tcW w:type="dxa" w:w="1614"/>
          </w:tcPr>
          <w:p>
            <w:pPr>
              <w:spacing w:after="0"/>
              <w:jc w:val="left"/>
            </w:pPr>
            <w:r>
              <w:rPr>
                <w:sz w:val="16"/>
              </w:rPr>
              <w:t>Pontotoc County</w:t>
            </w:r>
          </w:p>
        </w:tc>
        <w:tc>
          <w:tcPr>
            <w:tcW w:type="dxa" w:w="1951"/>
          </w:tcPr>
          <w:p>
            <w:pPr>
              <w:spacing w:after="0"/>
              <w:jc w:val="left"/>
            </w:pPr>
            <w:r>
              <w:rPr>
                <w:sz w:val="16"/>
              </w:rPr>
              <w:t>County</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Ada city</w:t>
            </w:r>
          </w:p>
        </w:tc>
        <w:tc>
          <w:tcPr>
            <w:tcW w:type="dxa" w:w="1951"/>
          </w:tcPr>
          <w:p>
            <w:pPr>
              <w:spacing w:after="0"/>
              <w:jc w:val="left"/>
            </w:pPr>
            <w:r>
              <w:rPr>
                <w:sz w:val="16"/>
              </w:rPr>
              <w:t>City</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Allen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Byng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2023-03-07</w:t>
            </w:r>
          </w:p>
        </w:tc>
      </w:tr>
      <w:tr>
        <w:trPr>
          <w:cantSplit/>
        </w:trPr>
        <w:tc>
          <w:tcPr>
            <w:tcW w:type="dxa" w:w="1614"/>
          </w:tcPr>
          <w:p>
            <w:pPr>
              <w:spacing w:after="0"/>
              <w:jc w:val="left"/>
            </w:pPr>
            <w:r>
              <w:rPr>
                <w:sz w:val="16"/>
              </w:rPr>
              <w:t>Fitzhugh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2023-04-04</w:t>
            </w:r>
          </w:p>
        </w:tc>
      </w:tr>
      <w:tr>
        <w:trPr>
          <w:cantSplit/>
        </w:trPr>
        <w:tc>
          <w:tcPr>
            <w:tcW w:type="dxa" w:w="1614"/>
          </w:tcPr>
          <w:p>
            <w:pPr>
              <w:spacing w:after="0"/>
              <w:jc w:val="left"/>
            </w:pPr>
            <w:r>
              <w:rPr>
                <w:sz w:val="16"/>
              </w:rPr>
              <w:t>Francis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Roff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2023-03-07</w:t>
            </w:r>
          </w:p>
        </w:tc>
      </w:tr>
      <w:tr>
        <w:trPr>
          <w:cantSplit/>
        </w:trPr>
        <w:tc>
          <w:tcPr>
            <w:tcW w:type="dxa" w:w="1614"/>
          </w:tcPr>
          <w:p>
            <w:pPr>
              <w:spacing w:after="0"/>
              <w:jc w:val="left"/>
            </w:pPr>
            <w:r>
              <w:rPr>
                <w:sz w:val="16"/>
              </w:rPr>
              <w:t>Stonewall town</w:t>
            </w:r>
          </w:p>
        </w:tc>
        <w:tc>
          <w:tcPr>
            <w:tcW w:type="dxa" w:w="1951"/>
          </w:tcPr>
          <w:p>
            <w:pPr>
              <w:spacing w:after="0"/>
              <w:jc w:val="left"/>
            </w:pPr>
            <w:r>
              <w:rPr>
                <w:sz w:val="16"/>
              </w:rPr>
              <w:t>Town</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Ada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Allen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Byng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Latta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2023-03-11</w:t>
            </w:r>
          </w:p>
        </w:tc>
      </w:tr>
      <w:tr>
        <w:trPr>
          <w:cantSplit/>
        </w:trPr>
        <w:tc>
          <w:tcPr>
            <w:tcW w:type="dxa" w:w="1614"/>
          </w:tcPr>
          <w:p>
            <w:pPr>
              <w:spacing w:after="0"/>
              <w:jc w:val="left"/>
            </w:pPr>
            <w:r>
              <w:rPr>
                <w:sz w:val="16"/>
              </w:rPr>
              <w:t>Roff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2023-04-13</w:t>
            </w:r>
          </w:p>
        </w:tc>
      </w:tr>
      <w:tr>
        <w:trPr>
          <w:cantSplit/>
        </w:trPr>
        <w:tc>
          <w:tcPr>
            <w:tcW w:type="dxa" w:w="1614"/>
          </w:tcPr>
          <w:p>
            <w:pPr>
              <w:spacing w:after="0"/>
              <w:jc w:val="left"/>
            </w:pPr>
            <w:r>
              <w:rPr>
                <w:sz w:val="16"/>
              </w:rPr>
              <w:t>Stonewall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Stratford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2029-06-09</w:t>
            </w:r>
          </w:p>
        </w:tc>
        <w:tc>
          <w:tcPr>
            <w:tcW w:type="dxa" w:w="2155"/>
          </w:tcPr>
          <w:p>
            <w:pPr>
              <w:spacing w:after="0"/>
              <w:jc w:val="left"/>
            </w:pPr>
            <w:r>
              <w:rPr>
                <w:sz w:val="16"/>
              </w:rPr>
              <w:t>Garvin County (FEMA plan 105036)</w:t>
            </w:r>
          </w:p>
        </w:tc>
        <w:tc>
          <w:tcPr>
            <w:tcW w:type="dxa" w:w="1236"/>
          </w:tcPr>
          <w:p>
            <w:pPr>
              <w:spacing w:after="0"/>
              <w:jc w:val="left"/>
            </w:pPr>
            <w:r>
              <w:rPr>
                <w:sz w:val="16"/>
              </w:rPr>
              <w:t>2024-06-10</w:t>
            </w:r>
          </w:p>
        </w:tc>
        <w:tc>
          <w:tcPr>
            <w:tcW w:type="dxa" w:w="1037"/>
          </w:tcPr>
          <w:p>
            <w:pPr>
              <w:spacing w:after="0"/>
              <w:jc w:val="left"/>
            </w:pPr>
            <w:r>
              <w:rPr>
                <w:sz w:val="16"/>
              </w:rPr>
              <w:t>2029-06-09</w:t>
            </w:r>
          </w:p>
        </w:tc>
        <w:tc>
          <w:tcPr>
            <w:tcW w:type="dxa" w:w="847"/>
          </w:tcPr>
          <w:p>
            <w:pPr>
              <w:spacing w:after="0"/>
              <w:jc w:val="right"/>
            </w:pPr>
            <w:r>
              <w:rPr>
                <w:sz w:val="16"/>
              </w:rPr>
              <w:t>985</w:t>
            </w:r>
          </w:p>
        </w:tc>
        <w:tc>
          <w:tcPr>
            <w:tcW w:type="dxa" w:w="1463"/>
          </w:tcPr>
          <w:p>
            <w:pPr>
              <w:spacing w:after="0"/>
              <w:jc w:val="left"/>
            </w:pPr>
          </w:p>
        </w:tc>
        <w:tc>
          <w:tcPr>
            <w:tcW w:type="dxa" w:w="1835"/>
          </w:tcPr>
          <w:p>
            <w:pPr>
              <w:spacing w:after="0"/>
              <w:jc w:val="left"/>
            </w:pPr>
            <w:r>
              <w:rPr>
                <w:sz w:val="16"/>
              </w:rPr>
              <w:t>member approved 2024-07-11</w:t>
            </w:r>
          </w:p>
        </w:tc>
      </w:tr>
      <w:tr>
        <w:trPr>
          <w:cantSplit/>
        </w:trPr>
        <w:tc>
          <w:tcPr>
            <w:tcW w:type="dxa" w:w="1614"/>
          </w:tcPr>
          <w:p>
            <w:pPr>
              <w:spacing w:after="0"/>
              <w:jc w:val="left"/>
            </w:pPr>
            <w:r>
              <w:rPr>
                <w:sz w:val="16"/>
              </w:rPr>
              <w:t>Tupelo Public Schools</w:t>
            </w:r>
          </w:p>
        </w:tc>
        <w:tc>
          <w:tcPr>
            <w:tcW w:type="dxa" w:w="1951"/>
          </w:tcPr>
          <w:p>
            <w:pPr>
              <w:spacing w:after="0"/>
              <w:jc w:val="left"/>
            </w:pPr>
            <w:r>
              <w:rPr>
                <w:sz w:val="16"/>
              </w:rPr>
              <w:t>School/School District</w:t>
            </w:r>
          </w:p>
        </w:tc>
        <w:tc>
          <w:tcPr>
            <w:tcW w:type="dxa" w:w="1974"/>
          </w:tcPr>
          <w:p>
            <w:pPr>
              <w:spacing w:after="0"/>
              <w:jc w:val="left"/>
            </w:pPr>
            <w:r>
              <w:rPr>
                <w:sz w:val="16"/>
              </w:rPr>
              <w:t>Plan 106485 approved 2022-06-28, pending adoption here; not yet eligible</w:t>
            </w:r>
          </w:p>
        </w:tc>
        <w:tc>
          <w:tcPr>
            <w:tcW w:type="dxa" w:w="2155"/>
          </w:tcPr>
          <w:p>
            <w:pPr>
              <w:spacing w:after="0"/>
              <w:jc w:val="left"/>
            </w:pPr>
            <w:r>
              <w:rPr>
                <w:sz w:val="16"/>
              </w:rPr>
              <w:t>Coal County (FEMA plan 106485), pending adoption here</w:t>
            </w:r>
          </w:p>
        </w:tc>
        <w:tc>
          <w:tcPr>
            <w:tcW w:type="dxa" w:w="1236"/>
          </w:tcPr>
          <w:p>
            <w:pPr>
              <w:spacing w:after="0"/>
              <w:jc w:val="left"/>
            </w:pPr>
            <w:r>
              <w:rPr>
                <w:sz w:val="16"/>
              </w:rPr>
              <w:t>2022-06-28 by FEMA; not yet adopted here</w:t>
            </w:r>
          </w:p>
        </w:tc>
        <w:tc>
          <w:tcPr>
            <w:tcW w:type="dxa" w:w="1037"/>
          </w:tcPr>
          <w:p>
            <w:pPr>
              <w:spacing w:after="0"/>
              <w:jc w:val="left"/>
            </w:pPr>
            <w:r>
              <w:rPr>
                <w:sz w:val="16"/>
              </w:rPr>
              <w:t>2027-06-27 once adopted</w:t>
            </w:r>
          </w:p>
        </w:tc>
        <w:tc>
          <w:tcPr>
            <w:tcW w:type="dxa" w:w="847"/>
          </w:tcPr>
          <w:p>
            <w:pPr>
              <w:spacing w:after="0"/>
              <w:jc w:val="right"/>
            </w:pPr>
          </w:p>
        </w:tc>
        <w:tc>
          <w:tcPr>
            <w:tcW w:type="dxa" w:w="1463"/>
          </w:tcPr>
          <w:p>
            <w:pPr>
              <w:spacing w:after="0"/>
              <w:jc w:val="left"/>
            </w:pPr>
            <w:r>
              <w:rPr>
                <w:sz w:val="16"/>
              </w:rPr>
              <w:t>FEMA tracker shows a plan approvable pending adoption</w:t>
            </w:r>
          </w:p>
        </w:tc>
        <w:tc>
          <w:tcPr>
            <w:tcW w:type="dxa" w:w="1835"/>
          </w:tcPr>
          <w:p>
            <w:pPr>
              <w:spacing w:after="0"/>
              <w:jc w:val="left"/>
            </w:pPr>
            <w:r>
              <w:rPr>
                <w:sz w:val="16"/>
              </w:rPr>
              <w:t>Not yet eligible: adopt the approved plan.</w:t>
            </w:r>
          </w:p>
        </w:tc>
      </w:tr>
      <w:tr>
        <w:trPr>
          <w:cantSplit/>
        </w:trPr>
        <w:tc>
          <w:tcPr>
            <w:tcW w:type="dxa" w:w="1614"/>
          </w:tcPr>
          <w:p>
            <w:pPr>
              <w:spacing w:after="0"/>
              <w:jc w:val="left"/>
            </w:pPr>
            <w:r>
              <w:rPr>
                <w:sz w:val="16"/>
              </w:rPr>
              <w:t>Vanoss Public Schools</w:t>
            </w:r>
          </w:p>
        </w:tc>
        <w:tc>
          <w:tcPr>
            <w:tcW w:type="dxa" w:w="1951"/>
          </w:tcPr>
          <w:p>
            <w:pPr>
              <w:spacing w:after="0"/>
              <w:jc w:val="left"/>
            </w:pPr>
            <w:r>
              <w:rPr>
                <w:sz w:val="16"/>
              </w:rPr>
              <w:t>School/School District</w:t>
            </w:r>
          </w:p>
        </w:tc>
        <w:tc>
          <w:tcPr>
            <w:tcW w:type="dxa" w:w="1974"/>
          </w:tcPr>
          <w:p>
            <w:pPr>
              <w:spacing w:after="0"/>
              <w:jc w:val="left"/>
            </w:pPr>
            <w:r>
              <w:rPr>
                <w:sz w:val="16"/>
              </w:rPr>
              <w:t>Approved, expires 2028-02-23</w:t>
            </w:r>
          </w:p>
        </w:tc>
        <w:tc>
          <w:tcPr>
            <w:tcW w:type="dxa" w:w="2155"/>
          </w:tcPr>
          <w:p>
            <w:pPr>
              <w:spacing w:after="0"/>
              <w:jc w:val="left"/>
            </w:pPr>
            <w:r>
              <w:rPr>
                <w:sz w:val="16"/>
              </w:rPr>
              <w:t>Pontotoc County (FEMA plan 108738)</w:t>
            </w:r>
          </w:p>
        </w:tc>
        <w:tc>
          <w:tcPr>
            <w:tcW w:type="dxa" w:w="1236"/>
          </w:tcPr>
          <w:p>
            <w:pPr>
              <w:spacing w:after="0"/>
              <w:jc w:val="left"/>
            </w:pPr>
            <w:r>
              <w:rPr>
                <w:sz w:val="16"/>
              </w:rPr>
              <w:t>2023-02-24</w:t>
            </w:r>
          </w:p>
        </w:tc>
        <w:tc>
          <w:tcPr>
            <w:tcW w:type="dxa" w:w="1037"/>
          </w:tcPr>
          <w:p>
            <w:pPr>
              <w:spacing w:after="0"/>
              <w:jc w:val="left"/>
            </w:pPr>
            <w:r>
              <w:rPr>
                <w:sz w:val="16"/>
              </w:rPr>
              <w:t>2028-02-23</w:t>
            </w:r>
          </w:p>
        </w:tc>
        <w:tc>
          <w:tcPr>
            <w:tcW w:type="dxa" w:w="847"/>
          </w:tcPr>
          <w:p>
            <w:pPr>
              <w:spacing w:after="0"/>
              <w:jc w:val="right"/>
            </w:pPr>
            <w:r>
              <w:rPr>
                <w:sz w:val="16"/>
              </w:rPr>
              <w:t>513</w:t>
            </w:r>
          </w:p>
        </w:tc>
        <w:tc>
          <w:tcPr>
            <w:tcW w:type="dxa" w:w="1463"/>
          </w:tcPr>
          <w:p>
            <w:pPr>
              <w:spacing w:after="0"/>
              <w:jc w:val="left"/>
            </w:pPr>
          </w:p>
        </w:tc>
        <w:tc>
          <w:tcPr>
            <w:tcW w:type="dxa" w:w="1835"/>
          </w:tcPr>
          <w:p>
            <w:pPr>
              <w:spacing w:after="0"/>
              <w:jc w:val="left"/>
            </w:pPr>
            <w:r>
              <w:rPr>
                <w:sz w:val="16"/>
              </w:rPr>
              <w:t>member approved 2023-02-25</w:t>
            </w:r>
          </w:p>
        </w:tc>
      </w:tr>
      <w:tr>
        <w:trPr>
          <w:cantSplit/>
        </w:trPr>
        <w:tc>
          <w:tcPr>
            <w:tcW w:type="dxa" w:w="1614"/>
          </w:tcPr>
          <w:p>
            <w:pPr>
              <w:spacing w:after="0"/>
              <w:jc w:val="left"/>
            </w:pPr>
            <w:r>
              <w:rPr>
                <w:sz w:val="16"/>
              </w:rPr>
              <w:t>Pontotoc County Tech Center</w:t>
            </w:r>
          </w:p>
        </w:tc>
        <w:tc>
          <w:tcPr>
            <w:tcW w:type="dxa" w:w="1951"/>
          </w:tcPr>
          <w:p>
            <w:pPr>
              <w:spacing w:after="0"/>
              <w:jc w:val="left"/>
            </w:pPr>
            <w:r>
              <w:rPr>
                <w:sz w:val="16"/>
              </w:rPr>
              <w:t>College/University</w:t>
            </w:r>
          </w:p>
        </w:tc>
        <w:tc>
          <w:tcPr>
            <w:tcW w:type="dxa" w:w="1974"/>
          </w:tcPr>
          <w:p>
            <w:pPr>
              <w:spacing w:after="0"/>
              <w:jc w:val="left"/>
            </w:pPr>
            <w:r>
              <w:rPr>
                <w:sz w:val="16"/>
              </w:rPr>
              <w:t>Expired on 2020-11-04</w:t>
            </w:r>
          </w:p>
        </w:tc>
        <w:tc>
          <w:tcPr>
            <w:tcW w:type="dxa" w:w="2155"/>
          </w:tcPr>
          <w:p>
            <w:pPr>
              <w:spacing w:after="0"/>
              <w:jc w:val="left"/>
            </w:pPr>
            <w:r>
              <w:rPr>
                <w:sz w:val="16"/>
              </w:rPr>
              <w:t>Ada (FEMA plan 100679)</w:t>
            </w:r>
          </w:p>
        </w:tc>
        <w:tc>
          <w:tcPr>
            <w:tcW w:type="dxa" w:w="1236"/>
          </w:tcPr>
          <w:p>
            <w:pPr>
              <w:spacing w:after="0"/>
              <w:jc w:val="left"/>
            </w:pPr>
            <w:r>
              <w:rPr>
                <w:sz w:val="16"/>
              </w:rPr>
              <w:t>2015-11-04</w:t>
            </w:r>
          </w:p>
        </w:tc>
        <w:tc>
          <w:tcPr>
            <w:tcW w:type="dxa" w:w="1037"/>
          </w:tcPr>
          <w:p>
            <w:pPr>
              <w:spacing w:after="0"/>
              <w:jc w:val="left"/>
            </w:pPr>
            <w:r>
              <w:rPr>
                <w:sz w:val="16"/>
              </w:rPr>
              <w:t>2020-11-04</w:t>
            </w:r>
          </w:p>
        </w:tc>
        <w:tc>
          <w:tcPr>
            <w:tcW w:type="dxa" w:w="847"/>
          </w:tcPr>
          <w:p>
            <w:pPr>
              <w:spacing w:after="0"/>
              <w:jc w:val="right"/>
            </w:pPr>
            <w:r>
              <w:rPr>
                <w:sz w:val="16"/>
              </w:rPr>
              <w:t>-2,154</w:t>
            </w:r>
          </w:p>
        </w:tc>
        <w:tc>
          <w:tcPr>
            <w:tcW w:type="dxa" w:w="1463"/>
          </w:tcPr>
          <w:p>
            <w:pPr>
              <w:spacing w:after="0"/>
              <w:jc w:val="left"/>
            </w:pPr>
            <w:r>
              <w:rPr>
                <w:sz w:val="16"/>
              </w:rPr>
              <w:t>FEMA tracker shows a plan approvable pending adoption</w:t>
            </w:r>
          </w:p>
        </w:tc>
        <w:tc>
          <w:tcPr>
            <w:tcW w:type="dxa" w:w="183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3"/>
        <w:gridCol w:w="1333"/>
        <w:gridCol w:w="1037"/>
        <w:gridCol w:w="1126"/>
        <w:gridCol w:w="1277"/>
        <w:gridCol w:w="1103"/>
        <w:gridCol w:w="1151"/>
        <w:gridCol w:w="2054"/>
        <w:gridCol w:w="198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3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Tornado</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$1,654,132</w:t>
            </w:r>
          </w:p>
        </w:tc>
        <w:tc>
          <w:tcPr>
            <w:tcW w:type="dxa" w:w="1126"/>
          </w:tcPr>
          <w:p>
            <w:pPr>
              <w:spacing w:after="0"/>
              <w:jc w:val="right"/>
            </w:pPr>
            <w:r>
              <w:rPr>
                <w:sz w:val="16"/>
              </w:rPr>
              <w:t>$1,437</w:t>
            </w:r>
          </w:p>
        </w:tc>
        <w:tc>
          <w:tcPr>
            <w:tcW w:type="dxa" w:w="1277"/>
          </w:tcPr>
          <w:p>
            <w:pPr>
              <w:spacing w:after="0"/>
              <w:jc w:val="right"/>
            </w:pPr>
            <w:r>
              <w:rPr>
                <w:sz w:val="16"/>
              </w:rPr>
              <w:t>$4,285,010</w:t>
            </w:r>
          </w:p>
        </w:tc>
        <w:tc>
          <w:tcPr>
            <w:tcW w:type="dxa" w:w="1103"/>
          </w:tcPr>
          <w:p>
            <w:pPr>
              <w:spacing w:after="0"/>
              <w:jc w:val="right"/>
            </w:pPr>
            <w:r>
              <w:rPr>
                <w:sz w:val="16"/>
              </w:rPr>
              <w:t>$5,940,579</w:t>
            </w:r>
          </w:p>
        </w:tc>
        <w:tc>
          <w:tcPr>
            <w:tcW w:type="dxa" w:w="1151"/>
          </w:tcPr>
          <w:p>
            <w:pPr>
              <w:spacing w:after="0"/>
              <w:jc w:val="right"/>
            </w:pPr>
            <w:r>
              <w:rPr>
                <w:sz w:val="16"/>
              </w:rPr>
              <w:t>36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$5,174,143</w:t>
            </w:r>
          </w:p>
        </w:tc>
        <w:tc>
          <w:tcPr>
            <w:tcW w:type="dxa" w:w="1126"/>
          </w:tcPr>
          <w:p>
            <w:pPr>
              <w:spacing w:after="0"/>
              <w:jc w:val="right"/>
            </w:pPr>
            <w:r>
              <w:rPr>
                <w:sz w:val="16"/>
              </w:rPr>
              <w:t>$10,207</w:t>
            </w:r>
          </w:p>
        </w:tc>
        <w:tc>
          <w:tcPr>
            <w:tcW w:type="dxa" w:w="1277"/>
          </w:tcPr>
          <w:p>
            <w:pPr>
              <w:spacing w:after="0"/>
              <w:jc w:val="right"/>
            </w:pPr>
            <w:r>
              <w:rPr>
                <w:sz w:val="16"/>
              </w:rPr>
              <w:t>$177,756</w:t>
            </w:r>
          </w:p>
        </w:tc>
        <w:tc>
          <w:tcPr>
            <w:tcW w:type="dxa" w:w="1103"/>
          </w:tcPr>
          <w:p>
            <w:pPr>
              <w:spacing w:after="0"/>
              <w:jc w:val="right"/>
            </w:pPr>
            <w:r>
              <w:rPr>
                <w:sz w:val="16"/>
              </w:rPr>
              <w:t>$5,362,106</w:t>
            </w:r>
          </w:p>
        </w:tc>
        <w:tc>
          <w:tcPr>
            <w:tcW w:type="dxa" w:w="1151"/>
          </w:tcPr>
          <w:p>
            <w:pPr>
              <w:spacing w:after="0"/>
              <w:jc w:val="right"/>
            </w:pPr>
            <w:r>
              <w:rPr>
                <w:sz w:val="16"/>
              </w:rPr>
              <w:t>53</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Hail</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$1,837,653</w:t>
            </w:r>
          </w:p>
        </w:tc>
        <w:tc>
          <w:tcPr>
            <w:tcW w:type="dxa" w:w="1126"/>
          </w:tcPr>
          <w:p>
            <w:pPr>
              <w:spacing w:after="0"/>
              <w:jc w:val="right"/>
            </w:pPr>
            <w:r>
              <w:rPr>
                <w:sz w:val="16"/>
              </w:rPr>
              <w:t>$390</w:t>
            </w:r>
          </w:p>
        </w:tc>
        <w:tc>
          <w:tcPr>
            <w:tcW w:type="dxa" w:w="1277"/>
          </w:tcPr>
          <w:p>
            <w:pPr>
              <w:spacing w:after="0"/>
              <w:jc w:val="right"/>
            </w:pPr>
            <w:r>
              <w:rPr>
                <w:sz w:val="16"/>
              </w:rPr>
              <w:t>$77,255</w:t>
            </w:r>
          </w:p>
        </w:tc>
        <w:tc>
          <w:tcPr>
            <w:tcW w:type="dxa" w:w="1103"/>
          </w:tcPr>
          <w:p>
            <w:pPr>
              <w:spacing w:after="0"/>
              <w:jc w:val="right"/>
            </w:pPr>
            <w:r>
              <w:rPr>
                <w:sz w:val="16"/>
              </w:rPr>
              <w:t>$1,915,298</w:t>
            </w:r>
          </w:p>
        </w:tc>
        <w:tc>
          <w:tcPr>
            <w:tcW w:type="dxa" w:w="1151"/>
          </w:tcPr>
          <w:p>
            <w:pPr>
              <w:spacing w:after="0"/>
              <w:jc w:val="right"/>
            </w:pPr>
            <w:r>
              <w:rPr>
                <w:sz w:val="16"/>
              </w:rPr>
              <w:t>289</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333"/>
          </w:tcPr>
          <w:p>
            <w:pPr>
              <w:spacing w:after="0"/>
              <w:jc w:val="left"/>
            </w:pPr>
            <w:r>
              <w:rPr>
                <w:sz w:val="16"/>
              </w:rPr>
              <w:t>Relatively Low</w:t>
            </w:r>
          </w:p>
        </w:tc>
        <w:tc>
          <w:tcPr>
            <w:tcW w:type="dxa" w:w="1333"/>
          </w:tcPr>
          <w:p>
            <w:pPr>
              <w:spacing w:after="0"/>
              <w:jc w:val="left"/>
            </w:pPr>
            <w:r>
              <w:rPr>
                <w:sz w:val="16"/>
              </w:rPr>
              <w:t>Relatively Moderate</w:t>
            </w:r>
          </w:p>
        </w:tc>
        <w:tc>
          <w:tcPr>
            <w:tcW w:type="dxa" w:w="1037"/>
          </w:tcPr>
          <w:p>
            <w:pPr>
              <w:spacing w:after="0"/>
              <w:jc w:val="right"/>
            </w:pPr>
            <w:r>
              <w:rPr>
                <w:sz w:val="16"/>
              </w:rPr>
              <w:t>$20,402</w:t>
            </w:r>
          </w:p>
        </w:tc>
        <w:tc>
          <w:tcPr>
            <w:tcW w:type="dxa" w:w="1126"/>
          </w:tcPr>
          <w:p>
            <w:pPr>
              <w:spacing w:after="0"/>
              <w:jc w:val="right"/>
            </w:pPr>
            <w:r>
              <w:rPr>
                <w:sz w:val="16"/>
              </w:rPr>
              <w:t>$34,476</w:t>
            </w:r>
          </w:p>
        </w:tc>
        <w:tc>
          <w:tcPr>
            <w:tcW w:type="dxa" w:w="1277"/>
          </w:tcPr>
          <w:p>
            <w:pPr>
              <w:spacing w:after="0"/>
              <w:jc w:val="right"/>
            </w:pPr>
            <w:r>
              <w:rPr>
                <w:sz w:val="16"/>
              </w:rPr>
              <w:t>$1,370,376</w:t>
            </w:r>
          </w:p>
        </w:tc>
        <w:tc>
          <w:tcPr>
            <w:tcW w:type="dxa" w:w="1103"/>
          </w:tcPr>
          <w:p>
            <w:pPr>
              <w:spacing w:after="0"/>
              <w:jc w:val="right"/>
            </w:pPr>
            <w:r>
              <w:rPr>
                <w:sz w:val="16"/>
              </w:rPr>
              <w:t>$1,425,254</w:t>
            </w:r>
          </w:p>
        </w:tc>
        <w:tc>
          <w:tcPr>
            <w:tcW w:type="dxa" w:w="1151"/>
          </w:tcPr>
          <w:p>
            <w:pPr>
              <w:spacing w:after="0"/>
              <w:jc w:val="right"/>
            </w:pPr>
            <w:r>
              <w:rPr>
                <w:sz w:val="16"/>
              </w:rPr>
              <w:t>10</w:t>
            </w:r>
          </w:p>
        </w:tc>
        <w:tc>
          <w:tcPr>
            <w:tcW w:type="dxa" w:w="2054"/>
          </w:tcPr>
          <w:p>
            <w:pPr>
              <w:spacing w:after="0"/>
              <w:jc w:val="left"/>
            </w:pPr>
          </w:p>
        </w:tc>
        <w:tc>
          <w:tcPr>
            <w:tcW w:type="dxa" w:w="1983"/>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33"/>
          </w:tcPr>
          <w:p>
            <w:pPr>
              <w:spacing w:after="0"/>
              <w:jc w:val="left"/>
            </w:pPr>
            <w:r>
              <w:rPr>
                <w:sz w:val="16"/>
              </w:rPr>
              <w:t>Relatively Moderate</w:t>
            </w:r>
          </w:p>
        </w:tc>
        <w:tc>
          <w:tcPr>
            <w:tcW w:type="dxa" w:w="1333"/>
          </w:tcPr>
          <w:p>
            <w:pPr>
              <w:spacing w:after="0"/>
              <w:jc w:val="left"/>
            </w:pPr>
            <w:r>
              <w:rPr>
                <w:sz w:val="16"/>
              </w:rPr>
              <w:t>Relatively Low</w:t>
            </w:r>
          </w:p>
        </w:tc>
        <w:tc>
          <w:tcPr>
            <w:tcW w:type="dxa" w:w="1037"/>
          </w:tcPr>
          <w:p>
            <w:pPr>
              <w:spacing w:after="0"/>
              <w:jc w:val="right"/>
            </w:pPr>
            <w:r>
              <w:rPr>
                <w:sz w:val="16"/>
              </w:rPr>
              <w:t>$97</w:t>
            </w:r>
          </w:p>
        </w:tc>
        <w:tc>
          <w:tcPr>
            <w:tcW w:type="dxa" w:w="1126"/>
          </w:tcPr>
          <w:p>
            <w:pPr>
              <w:spacing w:after="0"/>
              <w:jc w:val="right"/>
            </w:pPr>
            <w:r>
              <w:rPr>
                <w:sz w:val="16"/>
              </w:rPr>
              <w:t>$188</w:t>
            </w:r>
          </w:p>
        </w:tc>
        <w:tc>
          <w:tcPr>
            <w:tcW w:type="dxa" w:w="1277"/>
          </w:tcPr>
          <w:p>
            <w:pPr>
              <w:spacing w:after="0"/>
              <w:jc w:val="right"/>
            </w:pPr>
            <w:r>
              <w:rPr>
                <w:sz w:val="16"/>
              </w:rPr>
              <w:t>$1,329,277</w:t>
            </w:r>
          </w:p>
        </w:tc>
        <w:tc>
          <w:tcPr>
            <w:tcW w:type="dxa" w:w="1103"/>
          </w:tcPr>
          <w:p>
            <w:pPr>
              <w:spacing w:after="0"/>
              <w:jc w:val="right"/>
            </w:pPr>
            <w:r>
              <w:rPr>
                <w:sz w:val="16"/>
              </w:rPr>
              <w:t>$1,329,562</w:t>
            </w:r>
          </w:p>
        </w:tc>
        <w:tc>
          <w:tcPr>
            <w:tcW w:type="dxa" w:w="1151"/>
          </w:tcPr>
          <w:p>
            <w:pPr>
              <w:spacing w:after="0"/>
              <w:jc w:val="right"/>
            </w:pPr>
            <w:r>
              <w:rPr>
                <w:sz w:val="16"/>
              </w:rPr>
              <w:t>83</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Wildfire</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$1,000,822</w:t>
            </w:r>
          </w:p>
        </w:tc>
        <w:tc>
          <w:tcPr>
            <w:tcW w:type="dxa" w:w="1126"/>
          </w:tcPr>
          <w:p>
            <w:pPr>
              <w:spacing w:after="0"/>
              <w:jc w:val="right"/>
            </w:pPr>
            <w:r>
              <w:rPr>
                <w:sz w:val="16"/>
              </w:rPr>
              <w:t>$1,981</w:t>
            </w:r>
          </w:p>
        </w:tc>
        <w:tc>
          <w:tcPr>
            <w:tcW w:type="dxa" w:w="1277"/>
          </w:tcPr>
          <w:p>
            <w:pPr>
              <w:spacing w:after="0"/>
              <w:jc w:val="right"/>
            </w:pPr>
            <w:r>
              <w:rPr>
                <w:sz w:val="16"/>
              </w:rPr>
              <w:t>$321,940</w:t>
            </w:r>
          </w:p>
        </w:tc>
        <w:tc>
          <w:tcPr>
            <w:tcW w:type="dxa" w:w="1103"/>
          </w:tcPr>
          <w:p>
            <w:pPr>
              <w:spacing w:after="0"/>
              <w:jc w:val="right"/>
            </w:pPr>
            <w:r>
              <w:rPr>
                <w:sz w:val="16"/>
              </w:rPr>
              <w:t>$1,324,744</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333"/>
          </w:tcPr>
          <w:p>
            <w:pPr>
              <w:spacing w:after="0"/>
              <w:jc w:val="left"/>
            </w:pPr>
            <w:r>
              <w:rPr>
                <w:sz w:val="16"/>
              </w:rPr>
              <w:t>Relatively High</w:t>
            </w:r>
          </w:p>
        </w:tc>
        <w:tc>
          <w:tcPr>
            <w:tcW w:type="dxa" w:w="1333"/>
          </w:tcPr>
          <w:p>
            <w:pPr>
              <w:spacing w:after="0"/>
              <w:jc w:val="left"/>
            </w:pPr>
            <w:r>
              <w:rPr>
                <w:sz w:val="16"/>
              </w:rPr>
              <w:t>Relatively High</w:t>
            </w:r>
          </w:p>
        </w:tc>
        <w:tc>
          <w:tcPr>
            <w:tcW w:type="dxa" w:w="1037"/>
          </w:tcPr>
          <w:p>
            <w:pPr>
              <w:spacing w:after="0"/>
              <w:jc w:val="right"/>
            </w:pPr>
            <w:r>
              <w:rPr>
                <w:sz w:val="16"/>
              </w:rPr>
              <w:t>$1,046,429</w:t>
            </w:r>
          </w:p>
        </w:tc>
        <w:tc>
          <w:tcPr>
            <w:tcW w:type="dxa" w:w="1126"/>
          </w:tcPr>
          <w:p>
            <w:pPr>
              <w:spacing w:after="0"/>
              <w:jc w:val="right"/>
            </w:pPr>
          </w:p>
        </w:tc>
        <w:tc>
          <w:tcPr>
            <w:tcW w:type="dxa" w:w="1277"/>
          </w:tcPr>
          <w:p>
            <w:pPr>
              <w:spacing w:after="0"/>
              <w:jc w:val="right"/>
            </w:pPr>
            <w:r>
              <w:rPr>
                <w:sz w:val="16"/>
              </w:rPr>
              <w:t>$61,933</w:t>
            </w:r>
          </w:p>
        </w:tc>
        <w:tc>
          <w:tcPr>
            <w:tcW w:type="dxa" w:w="1103"/>
          </w:tcPr>
          <w:p>
            <w:pPr>
              <w:spacing w:after="0"/>
              <w:jc w:val="right"/>
            </w:pPr>
            <w:r>
              <w:rPr>
                <w:sz w:val="16"/>
              </w:rPr>
              <w:t>$1,108,362</w:t>
            </w:r>
          </w:p>
        </w:tc>
        <w:tc>
          <w:tcPr>
            <w:tcW w:type="dxa" w:w="1151"/>
          </w:tcPr>
          <w:p>
            <w:pPr>
              <w:spacing w:after="0"/>
              <w:jc w:val="right"/>
            </w:pPr>
            <w:r>
              <w:rPr>
                <w:sz w:val="16"/>
              </w:rPr>
              <w:t>7</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$303,204</w:t>
            </w:r>
          </w:p>
        </w:tc>
        <w:tc>
          <w:tcPr>
            <w:tcW w:type="dxa" w:w="1126"/>
          </w:tcPr>
          <w:p>
            <w:pPr>
              <w:spacing w:after="0"/>
              <w:jc w:val="right"/>
            </w:pPr>
            <w:r>
              <w:rPr>
                <w:sz w:val="16"/>
              </w:rPr>
              <w:t>$66</w:t>
            </w:r>
          </w:p>
        </w:tc>
        <w:tc>
          <w:tcPr>
            <w:tcW w:type="dxa" w:w="1277"/>
          </w:tcPr>
          <w:p>
            <w:pPr>
              <w:spacing w:after="0"/>
              <w:jc w:val="right"/>
            </w:pPr>
            <w:r>
              <w:rPr>
                <w:sz w:val="16"/>
              </w:rPr>
              <w:t>$656,721</w:t>
            </w:r>
          </w:p>
        </w:tc>
        <w:tc>
          <w:tcPr>
            <w:tcW w:type="dxa" w:w="1103"/>
          </w:tcPr>
          <w:p>
            <w:pPr>
              <w:spacing w:after="0"/>
              <w:jc w:val="right"/>
            </w:pPr>
            <w:r>
              <w:rPr>
                <w:sz w:val="16"/>
              </w:rPr>
              <w:t>$959,992</w:t>
            </w:r>
          </w:p>
        </w:tc>
        <w:tc>
          <w:tcPr>
            <w:tcW w:type="dxa" w:w="1151"/>
          </w:tcPr>
          <w:p>
            <w:pPr>
              <w:spacing w:after="0"/>
              <w:jc w:val="right"/>
            </w:pPr>
            <w:r>
              <w:rPr>
                <w:sz w:val="16"/>
              </w:rPr>
              <w:t>213</w:t>
            </w:r>
          </w:p>
        </w:tc>
        <w:tc>
          <w:tcPr>
            <w:tcW w:type="dxa" w:w="2054"/>
          </w:tcPr>
          <w:p>
            <w:pPr>
              <w:spacing w:after="0"/>
              <w:jc w:val="left"/>
            </w:pPr>
          </w:p>
        </w:tc>
        <w:tc>
          <w:tcPr>
            <w:tcW w:type="dxa" w:w="1983"/>
          </w:tcPr>
          <w:p>
            <w:pPr>
              <w:spacing w:after="0"/>
              <w:jc w:val="left"/>
            </w:pPr>
            <w:r>
              <w:rPr>
                <w:sz w:val="16"/>
              </w:rPr>
              <w:t>Includes 11 High Wind records and 1 Strong Wind record,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333"/>
          </w:tcPr>
          <w:p>
            <w:pPr>
              <w:spacing w:after="0"/>
              <w:jc w:val="left"/>
            </w:pPr>
            <w:r>
              <w:rPr>
                <w:sz w:val="16"/>
              </w:rPr>
              <w:t>Relatively High</w:t>
            </w:r>
          </w:p>
        </w:tc>
        <w:tc>
          <w:tcPr>
            <w:tcW w:type="dxa" w:w="1333"/>
          </w:tcPr>
          <w:p>
            <w:pPr>
              <w:spacing w:after="0"/>
              <w:jc w:val="left"/>
            </w:pPr>
            <w:r>
              <w:rPr>
                <w:sz w:val="16"/>
              </w:rPr>
              <w:t>Relatively Moderate</w:t>
            </w:r>
          </w:p>
        </w:tc>
        <w:tc>
          <w:tcPr>
            <w:tcW w:type="dxa" w:w="1037"/>
          </w:tcPr>
          <w:p>
            <w:pPr>
              <w:spacing w:after="0"/>
              <w:jc w:val="right"/>
            </w:pPr>
            <w:r>
              <w:rPr>
                <w:sz w:val="16"/>
              </w:rPr>
              <w:t>$19,108</w:t>
            </w:r>
          </w:p>
        </w:tc>
        <w:tc>
          <w:tcPr>
            <w:tcW w:type="dxa" w:w="1126"/>
          </w:tcPr>
          <w:p>
            <w:pPr>
              <w:spacing w:after="0"/>
              <w:jc w:val="right"/>
            </w:pPr>
          </w:p>
        </w:tc>
        <w:tc>
          <w:tcPr>
            <w:tcW w:type="dxa" w:w="1277"/>
          </w:tcPr>
          <w:p>
            <w:pPr>
              <w:spacing w:after="0"/>
              <w:jc w:val="right"/>
            </w:pPr>
            <w:r>
              <w:rPr>
                <w:sz w:val="16"/>
              </w:rPr>
              <w:t>$733,929</w:t>
            </w:r>
          </w:p>
        </w:tc>
        <w:tc>
          <w:tcPr>
            <w:tcW w:type="dxa" w:w="1103"/>
          </w:tcPr>
          <w:p>
            <w:pPr>
              <w:spacing w:after="0"/>
              <w:jc w:val="right"/>
            </w:pPr>
            <w:r>
              <w:rPr>
                <w:sz w:val="16"/>
              </w:rPr>
              <w:t>$753,036</w:t>
            </w:r>
          </w:p>
        </w:tc>
        <w:tc>
          <w:tcPr>
            <w:tcW w:type="dxa" w:w="1151"/>
          </w:tcPr>
          <w:p>
            <w:pPr>
              <w:spacing w:after="0"/>
              <w:jc w:val="right"/>
            </w:pPr>
            <w:r>
              <w:rPr>
                <w:sz w:val="16"/>
              </w:rPr>
              <w:t>11</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Drought</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$662,729</w:t>
            </w:r>
          </w:p>
        </w:tc>
        <w:tc>
          <w:tcPr>
            <w:tcW w:type="dxa" w:w="1277"/>
          </w:tcPr>
          <w:p>
            <w:pPr>
              <w:spacing w:after="0"/>
              <w:jc w:val="right"/>
            </w:pPr>
          </w:p>
        </w:tc>
        <w:tc>
          <w:tcPr>
            <w:tcW w:type="dxa" w:w="1103"/>
          </w:tcPr>
          <w:p>
            <w:pPr>
              <w:spacing w:after="0"/>
              <w:jc w:val="right"/>
            </w:pPr>
            <w:r>
              <w:rPr>
                <w:sz w:val="16"/>
              </w:rPr>
              <w:t>$662,729</w:t>
            </w:r>
          </w:p>
        </w:tc>
        <w:tc>
          <w:tcPr>
            <w:tcW w:type="dxa" w:w="1151"/>
          </w:tcPr>
          <w:p>
            <w:pPr>
              <w:spacing w:after="0"/>
              <w:jc w:val="right"/>
            </w:pPr>
            <w:r>
              <w:rPr>
                <w:sz w:val="16"/>
              </w:rPr>
              <w:t>75</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333"/>
          </w:tcPr>
          <w:p>
            <w:pPr>
              <w:spacing w:after="0"/>
              <w:jc w:val="left"/>
            </w:pPr>
            <w:r>
              <w:rPr>
                <w:sz w:val="16"/>
              </w:rPr>
              <w:t>Very Low</w:t>
            </w:r>
          </w:p>
        </w:tc>
        <w:tc>
          <w:tcPr>
            <w:tcW w:type="dxa" w:w="1333"/>
          </w:tcPr>
          <w:p>
            <w:pPr>
              <w:spacing w:after="0"/>
              <w:jc w:val="left"/>
            </w:pPr>
            <w:r>
              <w:rPr>
                <w:sz w:val="16"/>
              </w:rPr>
              <w:t>Relatively Low</w:t>
            </w:r>
          </w:p>
        </w:tc>
        <w:tc>
          <w:tcPr>
            <w:tcW w:type="dxa" w:w="1037"/>
          </w:tcPr>
          <w:p>
            <w:pPr>
              <w:spacing w:after="0"/>
              <w:jc w:val="right"/>
            </w:pPr>
            <w:r>
              <w:rPr>
                <w:sz w:val="16"/>
              </w:rPr>
              <w:t>$266,855</w:t>
            </w:r>
          </w:p>
        </w:tc>
        <w:tc>
          <w:tcPr>
            <w:tcW w:type="dxa" w:w="1126"/>
          </w:tcPr>
          <w:p>
            <w:pPr>
              <w:spacing w:after="0"/>
              <w:jc w:val="right"/>
            </w:pPr>
          </w:p>
        </w:tc>
        <w:tc>
          <w:tcPr>
            <w:tcW w:type="dxa" w:w="1277"/>
          </w:tcPr>
          <w:p>
            <w:pPr>
              <w:spacing w:after="0"/>
              <w:jc w:val="right"/>
            </w:pPr>
            <w:r>
              <w:rPr>
                <w:sz w:val="16"/>
              </w:rPr>
              <w:t>$94,338</w:t>
            </w:r>
          </w:p>
        </w:tc>
        <w:tc>
          <w:tcPr>
            <w:tcW w:type="dxa" w:w="1103"/>
          </w:tcPr>
          <w:p>
            <w:pPr>
              <w:spacing w:after="0"/>
              <w:jc w:val="right"/>
            </w:pPr>
            <w:r>
              <w:rPr>
                <w:sz w:val="16"/>
              </w:rPr>
              <w:t>$361,193</w:t>
            </w:r>
          </w:p>
        </w:tc>
        <w:tc>
          <w:tcPr>
            <w:tcW w:type="dxa" w:w="1151"/>
          </w:tcPr>
          <w:p>
            <w:pPr>
              <w:spacing w:after="0"/>
              <w:jc w:val="right"/>
            </w:pPr>
          </w:p>
        </w:tc>
        <w:tc>
          <w:tcPr>
            <w:tcW w:type="dxa" w:w="2054"/>
          </w:tcPr>
          <w:p>
            <w:pPr>
              <w:spacing w:after="0"/>
              <w:jc w:val="left"/>
            </w:pPr>
          </w:p>
        </w:tc>
        <w:tc>
          <w:tcPr>
            <w:tcW w:type="dxa" w:w="198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$53,190</w:t>
            </w:r>
          </w:p>
        </w:tc>
        <w:tc>
          <w:tcPr>
            <w:tcW w:type="dxa" w:w="1126"/>
          </w:tcPr>
          <w:p>
            <w:pPr>
              <w:spacing w:after="0"/>
              <w:jc w:val="right"/>
            </w:pPr>
            <w:r>
              <w:rPr>
                <w:sz w:val="16"/>
              </w:rPr>
              <w:t>$306</w:t>
            </w:r>
          </w:p>
        </w:tc>
        <w:tc>
          <w:tcPr>
            <w:tcW w:type="dxa" w:w="1277"/>
          </w:tcPr>
          <w:p>
            <w:pPr>
              <w:spacing w:after="0"/>
              <w:jc w:val="right"/>
            </w:pPr>
            <w:r>
              <w:rPr>
                <w:sz w:val="16"/>
              </w:rPr>
              <w:t>$70,932</w:t>
            </w:r>
          </w:p>
        </w:tc>
        <w:tc>
          <w:tcPr>
            <w:tcW w:type="dxa" w:w="1103"/>
          </w:tcPr>
          <w:p>
            <w:pPr>
              <w:spacing w:after="0"/>
              <w:jc w:val="right"/>
            </w:pPr>
            <w:r>
              <w:rPr>
                <w:sz w:val="16"/>
              </w:rPr>
              <w:t>$124,428</w:t>
            </w:r>
          </w:p>
        </w:tc>
        <w:tc>
          <w:tcPr>
            <w:tcW w:type="dxa" w:w="1151"/>
          </w:tcPr>
          <w:p>
            <w:pPr>
              <w:spacing w:after="0"/>
              <w:jc w:val="right"/>
            </w:pPr>
            <w:r>
              <w:rPr>
                <w:sz w:val="16"/>
              </w:rPr>
              <w:t>40</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$8,694</w:t>
            </w:r>
          </w:p>
        </w:tc>
        <w:tc>
          <w:tcPr>
            <w:tcW w:type="dxa" w:w="1126"/>
          </w:tcPr>
          <w:p>
            <w:pPr>
              <w:spacing w:after="0"/>
              <w:jc w:val="right"/>
            </w:pPr>
            <w:r>
              <w:rPr>
                <w:sz w:val="16"/>
              </w:rPr>
              <w:t>$1,603</w:t>
            </w:r>
          </w:p>
        </w:tc>
        <w:tc>
          <w:tcPr>
            <w:tcW w:type="dxa" w:w="1277"/>
          </w:tcPr>
          <w:p>
            <w:pPr>
              <w:spacing w:after="0"/>
              <w:jc w:val="right"/>
            </w:pPr>
            <w:r>
              <w:rPr>
                <w:sz w:val="16"/>
              </w:rPr>
              <w:t>$296</w:t>
            </w:r>
          </w:p>
        </w:tc>
        <w:tc>
          <w:tcPr>
            <w:tcW w:type="dxa" w:w="1103"/>
          </w:tcPr>
          <w:p>
            <w:pPr>
              <w:spacing w:after="0"/>
              <w:jc w:val="right"/>
            </w:pPr>
            <w:r>
              <w:rPr>
                <w:sz w:val="16"/>
              </w:rPr>
              <w:t>$10,592</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33"/>
          </w:tcPr>
          <w:p>
            <w:pPr>
              <w:spacing w:after="0"/>
              <w:jc w:val="left"/>
            </w:pPr>
            <w:r>
              <w:rPr>
                <w:sz w:val="16"/>
              </w:rPr>
              <w:t>Relatively Low</w:t>
            </w:r>
          </w:p>
        </w:tc>
        <w:tc>
          <w:tcPr>
            <w:tcW w:type="dxa" w:w="1333"/>
          </w:tcPr>
          <w:p>
            <w:pPr>
              <w:spacing w:after="0"/>
              <w:jc w:val="left"/>
            </w:pPr>
            <w:r>
              <w:rPr>
                <w:sz w:val="16"/>
              </w:rPr>
              <w:t>Very Low</w:t>
            </w:r>
          </w:p>
        </w:tc>
        <w:tc>
          <w:tcPr>
            <w:tcW w:type="dxa" w:w="1037"/>
          </w:tcPr>
          <w:p>
            <w:pPr>
              <w:spacing w:after="0"/>
              <w:jc w:val="right"/>
            </w:pPr>
            <w:r>
              <w:rPr>
                <w:sz w:val="16"/>
              </w:rPr>
              <w:t>$226</w:t>
            </w:r>
          </w:p>
        </w:tc>
        <w:tc>
          <w:tcPr>
            <w:tcW w:type="dxa" w:w="1126"/>
          </w:tcPr>
          <w:p>
            <w:pPr>
              <w:spacing w:after="0"/>
              <w:jc w:val="right"/>
            </w:pPr>
          </w:p>
        </w:tc>
        <w:tc>
          <w:tcPr>
            <w:tcW w:type="dxa" w:w="1277"/>
          </w:tcPr>
          <w:p>
            <w:pPr>
              <w:spacing w:after="0"/>
              <w:jc w:val="right"/>
            </w:pPr>
            <w:r>
              <w:rPr>
                <w:sz w:val="16"/>
              </w:rPr>
              <w:t>$2,778</w:t>
            </w:r>
          </w:p>
        </w:tc>
        <w:tc>
          <w:tcPr>
            <w:tcW w:type="dxa" w:w="1103"/>
          </w:tcPr>
          <w:p>
            <w:pPr>
              <w:spacing w:after="0"/>
              <w:jc w:val="right"/>
            </w:pPr>
            <w:r>
              <w:rPr>
                <w:sz w:val="16"/>
              </w:rPr>
              <w:t>$3,005</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coastal flooding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tsunami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8"/>
        <w:gridCol w:w="1599"/>
        <w:gridCol w:w="1993"/>
        <w:gridCol w:w="1649"/>
        <w:gridCol w:w="1452"/>
        <w:gridCol w:w="1646"/>
        <w:gridCol w:w="2267"/>
      </w:tblGrid>
      <w:tr>
        <w:trPr>
          <w:cantSplit/>
          <w:tblHeader/>
        </w:trPr>
        <w:tc>
          <w:tcPr>
            <w:tcW w:type="dxa" w:w="1759"/>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599"/>
            <w:shd w:val="clear" w:color="auto" w:fill="E8E8E8"/>
          </w:tcPr>
          <w:p>
            <w:pPr>
              <w:spacing w:after="0"/>
              <w:jc w:val="right"/>
            </w:pPr>
            <w:r>
              <w:rPr>
                <w:b/>
                <w:sz w:val="16"/>
              </w:rPr>
              <w:t>Records</w:t>
            </w:r>
          </w:p>
          <w:p>
            <w:pPr>
              <w:spacing w:after="0"/>
              <w:jc w:val="right"/>
            </w:pPr>
            <w:r>
              <w:rPr>
                <w:i/>
                <w:color w:val="555555"/>
                <w:sz w:val="14"/>
              </w:rPr>
              <w:t>count, years</w:t>
            </w:r>
          </w:p>
        </w:tc>
        <w:tc>
          <w:tcPr>
            <w:tcW w:type="dxa" w:w="1993"/>
            <w:shd w:val="clear" w:color="auto" w:fill="E8E8E8"/>
          </w:tcPr>
          <w:p>
            <w:pPr>
              <w:spacing w:after="0"/>
              <w:jc w:val="left"/>
            </w:pPr>
            <w:r>
              <w:rPr>
                <w:b/>
                <w:sz w:val="16"/>
              </w:rPr>
              <w:t>Observed range</w:t>
            </w:r>
          </w:p>
        </w:tc>
        <w:tc>
          <w:tcPr>
            <w:tcW w:type="dxa" w:w="1649"/>
            <w:shd w:val="clear" w:color="auto" w:fill="E8E8E8"/>
          </w:tcPr>
          <w:p>
            <w:pPr>
              <w:spacing w:after="0"/>
              <w:jc w:val="left"/>
            </w:pPr>
            <w:r>
              <w:rPr>
                <w:b/>
                <w:sz w:val="16"/>
              </w:rPr>
              <w:t>Worst recorded event</w:t>
            </w:r>
          </w:p>
        </w:tc>
        <w:tc>
          <w:tcPr>
            <w:tcW w:type="dxa" w:w="1452"/>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8"/>
          </w:tcPr>
          <w:p>
            <w:pPr>
              <w:spacing w:after="0"/>
              <w:jc w:val="left"/>
            </w:pPr>
            <w:r>
              <w:rPr>
                <w:sz w:val="16"/>
              </w:rPr>
              <w:t>none (count and damage)</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599"/>
          </w:tcPr>
          <w:p>
            <w:pPr>
              <w:spacing w:after="0"/>
              <w:jc w:val="right"/>
            </w:pPr>
            <w:r>
              <w:rPr>
                <w:sz w:val="16"/>
              </w:rPr>
              <w:t>9, 1996 to 2025 (9 zone-level)</w:t>
            </w:r>
          </w:p>
        </w:tc>
        <w:tc>
          <w:tcPr>
            <w:tcW w:type="dxa" w:w="1993"/>
          </w:tcPr>
          <w:p>
            <w:pPr>
              <w:spacing w:after="0"/>
              <w:jc w:val="left"/>
            </w:pPr>
            <w:r>
              <w:rPr>
                <w:sz w:val="16"/>
              </w:rPr>
              <w:t>2 days to 5 days (median 3 days); 7 with a recorded value</w:t>
            </w:r>
          </w:p>
        </w:tc>
        <w:tc>
          <w:tcPr>
            <w:tcW w:type="dxa" w:w="1649"/>
          </w:tcPr>
          <w:p>
            <w:pPr>
              <w:spacing w:after="0"/>
              <w:jc w:val="left"/>
            </w:pPr>
            <w:r>
              <w:rPr>
                <w:sz w:val="16"/>
              </w:rPr>
              <w:t>5 consecutive days, 1996-02-01 to 1996-02-05, zone-level</w:t>
            </w:r>
          </w:p>
        </w:tc>
        <w:tc>
          <w:tcPr>
            <w:tcW w:type="dxa" w:w="145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599"/>
          </w:tcPr>
          <w:p>
            <w:pPr>
              <w:spacing w:after="0"/>
              <w:jc w:val="right"/>
            </w:pPr>
            <w:r>
              <w:rPr>
                <w:sz w:val="16"/>
              </w:rPr>
              <w:t>1, 2023 to 2023 (1 zone-level)</w:t>
            </w:r>
          </w:p>
        </w:tc>
        <w:tc>
          <w:tcPr>
            <w:tcW w:type="dxa" w:w="1993"/>
          </w:tcPr>
          <w:p>
            <w:pPr>
              <w:spacing w:after="0"/>
              <w:jc w:val="left"/>
            </w:pPr>
          </w:p>
        </w:tc>
        <w:tc>
          <w:tcPr>
            <w:tcW w:type="dxa" w:w="1649"/>
          </w:tcPr>
          <w:p>
            <w:pPr>
              <w:spacing w:after="0"/>
              <w:jc w:val="left"/>
            </w:pPr>
            <w:r>
              <w:rPr>
                <w:sz w:val="16"/>
              </w:rPr>
              <w:t>No crop damage reported in 1 records.</w:t>
            </w:r>
          </w:p>
        </w:tc>
        <w:tc>
          <w:tcPr>
            <w:tcW w:type="dxa" w:w="145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8"/>
          </w:tcPr>
          <w:p>
            <w:pPr>
              <w:spacing w:after="0"/>
              <w:jc w:val="left"/>
            </w:pPr>
            <w:r>
              <w:rPr>
                <w:sz w:val="16"/>
              </w:rPr>
              <w:t>US Drought Monitor D-scale</w:t>
            </w:r>
          </w:p>
        </w:tc>
        <w:tc>
          <w:tcPr>
            <w:tcW w:type="dxa" w:w="1599"/>
          </w:tcPr>
          <w:p>
            <w:pPr>
              <w:spacing w:after="0"/>
              <w:jc w:val="right"/>
            </w:pPr>
            <w:r>
              <w:rPr>
                <w:sz w:val="16"/>
              </w:rPr>
              <w:t>75, 2000 to 2026 (75 zone-level)</w:t>
            </w:r>
          </w:p>
        </w:tc>
        <w:tc>
          <w:tcPr>
            <w:tcW w:type="dxa" w:w="1993"/>
          </w:tcPr>
          <w:p>
            <w:pPr>
              <w:spacing w:after="0"/>
              <w:jc w:val="left"/>
            </w:pPr>
            <w:r>
              <w:rPr>
                <w:sz w:val="16"/>
              </w:rPr>
              <w:t>1 day to 414 days (median 79.5 days); 18 with a recorded value</w:t>
            </w:r>
          </w:p>
        </w:tc>
        <w:tc>
          <w:tcPr>
            <w:tcW w:type="dxa" w:w="1649"/>
          </w:tcPr>
          <w:p>
            <w:pPr>
              <w:spacing w:after="0"/>
              <w:jc w:val="left"/>
            </w:pPr>
            <w:r>
              <w:rPr>
                <w:sz w:val="16"/>
              </w:rPr>
              <w:t>414 days (about 13.6 months), 2005-12-01 to 2007-01-18, a run of 14 consecutive Storm Events drought records, zone-level</w:t>
            </w:r>
          </w:p>
        </w:tc>
        <w:tc>
          <w:tcPr>
            <w:tcW w:type="dxa" w:w="1452"/>
          </w:tcPr>
          <w:p>
            <w:pPr>
              <w:spacing w:after="0"/>
              <w:jc w:val="left"/>
            </w:pPr>
            <w:r>
              <w:rPr>
                <w:sz w:val="16"/>
              </w:rPr>
              <w:t>Drought, 2000-08-01, property not reported; $8,330,000 crops, reported for the zone (2000 dollars)</w:t>
            </w: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8"/>
          </w:tcPr>
          <w:p>
            <w:pPr>
              <w:spacing w:after="0"/>
              <w:jc w:val="left"/>
            </w:pPr>
            <w:r>
              <w:rPr>
                <w:sz w:val="16"/>
              </w:rPr>
              <w:t>Modified Mercalli (local data)</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8"/>
          </w:tcPr>
          <w:p>
            <w:pPr>
              <w:spacing w:after="0"/>
              <w:jc w:val="left"/>
            </w:pPr>
            <w:r>
              <w:rPr>
                <w:sz w:val="16"/>
              </w:rPr>
              <w:t>hail size (inches)</w:t>
            </w:r>
          </w:p>
        </w:tc>
        <w:tc>
          <w:tcPr>
            <w:tcW w:type="dxa" w:w="1599"/>
          </w:tcPr>
          <w:p>
            <w:pPr>
              <w:spacing w:after="0"/>
              <w:jc w:val="right"/>
            </w:pPr>
            <w:r>
              <w:rPr>
                <w:sz w:val="16"/>
              </w:rPr>
              <w:t>401, 1955 to 2026 (1 zone-level)</w:t>
            </w:r>
          </w:p>
        </w:tc>
        <w:tc>
          <w:tcPr>
            <w:tcW w:type="dxa" w:w="1993"/>
          </w:tcPr>
          <w:p>
            <w:pPr>
              <w:spacing w:after="0"/>
              <w:jc w:val="left"/>
            </w:pPr>
            <w:r>
              <w:rPr>
                <w:sz w:val="16"/>
              </w:rPr>
              <w:t>0.75 in to 6 in (median 1 in); 401 with a recorded value</w:t>
            </w:r>
          </w:p>
        </w:tc>
        <w:tc>
          <w:tcPr>
            <w:tcW w:type="dxa" w:w="1649"/>
          </w:tcPr>
          <w:p>
            <w:pPr>
              <w:spacing w:after="0"/>
              <w:jc w:val="left"/>
            </w:pPr>
            <w:r>
              <w:rPr>
                <w:sz w:val="16"/>
              </w:rPr>
              <w:t>6 in hail, 2024-03-14</w:t>
            </w:r>
          </w:p>
        </w:tc>
        <w:tc>
          <w:tcPr>
            <w:tcW w:type="dxa" w:w="1452"/>
          </w:tcPr>
          <w:p>
            <w:pPr>
              <w:spacing w:after="0"/>
              <w:jc w:val="left"/>
            </w:pPr>
            <w:r>
              <w:rPr>
                <w:sz w:val="16"/>
              </w:rPr>
              <w:t>Hail, 1994-04-02, $5,000,000 property; crops not recorded (1994 dollars)</w:t>
            </w:r>
          </w:p>
        </w:tc>
        <w:tc>
          <w:tcPr>
            <w:tcW w:type="dxa" w:w="1646"/>
          </w:tcPr>
          <w:p>
            <w:pPr>
              <w:spacing w:after="0"/>
              <w:jc w:val="left"/>
            </w:pPr>
            <w:r>
              <w:rPr>
                <w:sz w:val="16"/>
              </w:rPr>
              <w:t>Event records naming member places: Ada city (142 records), Byng town (29 records), Stonewall town (25 records), Roff town (22 records), Allen town (19 records), Francis town (9 records), Fitzhugh town (3 records). Zone-level records (1) apply countywide.</w:t>
            </w:r>
          </w:p>
        </w:tc>
        <w:tc>
          <w:tcPr>
            <w:tcW w:type="dxa" w:w="2267"/>
          </w:tcPr>
          <w:p>
            <w:pPr>
              <w:spacing w:after="0"/>
              <w:jc w:val="left"/>
            </w:pPr>
          </w:p>
        </w:tc>
      </w:tr>
      <w:tr>
        <w:trPr>
          <w:cantSplit/>
        </w:trPr>
        <w:tc>
          <w:tcPr>
            <w:tcW w:type="dxa" w:w="1759"/>
          </w:tcPr>
          <w:p>
            <w:pPr>
              <w:spacing w:after="0"/>
              <w:jc w:val="left"/>
            </w:pPr>
            <w:r>
              <w:rPr>
                <w:sz w:val="16"/>
              </w:rPr>
              <w:t>Excessive Heat, Heat</w:t>
            </w:r>
          </w:p>
        </w:tc>
        <w:tc>
          <w:tcPr>
            <w:tcW w:type="dxa" w:w="1748"/>
          </w:tcPr>
          <w:p>
            <w:pPr>
              <w:spacing w:after="0"/>
              <w:jc w:val="left"/>
            </w:pPr>
            <w:r>
              <w:rPr>
                <w:sz w:val="16"/>
              </w:rPr>
              <w:t>heat index (narratives)</w:t>
            </w:r>
          </w:p>
        </w:tc>
        <w:tc>
          <w:tcPr>
            <w:tcW w:type="dxa" w:w="1599"/>
          </w:tcPr>
          <w:p>
            <w:pPr>
              <w:spacing w:after="0"/>
              <w:jc w:val="right"/>
            </w:pPr>
            <w:r>
              <w:rPr>
                <w:sz w:val="16"/>
              </w:rPr>
              <w:t>83, 2001 to 2025 (83 zone-level)</w:t>
            </w:r>
          </w:p>
        </w:tc>
        <w:tc>
          <w:tcPr>
            <w:tcW w:type="dxa" w:w="1993"/>
          </w:tcPr>
          <w:p>
            <w:pPr>
              <w:spacing w:after="0"/>
              <w:jc w:val="left"/>
            </w:pPr>
            <w:r>
              <w:rPr>
                <w:sz w:val="16"/>
              </w:rPr>
              <w:t>1 day to 29 days (median 2 days); 33 with a recorded value</w:t>
            </w:r>
          </w:p>
        </w:tc>
        <w:tc>
          <w:tcPr>
            <w:tcW w:type="dxa" w:w="1649"/>
          </w:tcPr>
          <w:p>
            <w:pPr>
              <w:spacing w:after="0"/>
              <w:jc w:val="left"/>
            </w:pPr>
            <w:r>
              <w:rPr>
                <w:sz w:val="16"/>
              </w:rPr>
              <w:t>29 consecutive days, 2006-07-16 to 2006-08-13, 1 direct death, zone-level</w:t>
            </w:r>
          </w:p>
        </w:tc>
        <w:tc>
          <w:tcPr>
            <w:tcW w:type="dxa" w:w="145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w:t>
            </w:r>
          </w:p>
        </w:tc>
      </w:tr>
      <w:tr>
        <w:trPr>
          <w:cantSplit/>
        </w:trPr>
        <w:tc>
          <w:tcPr>
            <w:tcW w:type="dxa" w:w="1759"/>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8"/>
          </w:tcPr>
          <w:p>
            <w:pPr>
              <w:spacing w:after="0"/>
              <w:jc w:val="left"/>
            </w:pPr>
            <w:r>
              <w:rPr>
                <w:sz w:val="16"/>
              </w:rPr>
              <w:t>Sperry-Piltz (local data)</w:t>
            </w:r>
          </w:p>
        </w:tc>
        <w:tc>
          <w:tcPr>
            <w:tcW w:type="dxa" w:w="1599"/>
          </w:tcPr>
          <w:p>
            <w:pPr>
              <w:spacing w:after="0"/>
              <w:jc w:val="right"/>
            </w:pPr>
            <w:r>
              <w:rPr>
                <w:sz w:val="16"/>
              </w:rPr>
              <w:t>7, 1996 to 2010 (7 zone-level)</w:t>
            </w:r>
          </w:p>
        </w:tc>
        <w:tc>
          <w:tcPr>
            <w:tcW w:type="dxa" w:w="1993"/>
          </w:tcPr>
          <w:p>
            <w:pPr>
              <w:spacing w:after="0"/>
              <w:jc w:val="left"/>
            </w:pPr>
          </w:p>
        </w:tc>
        <w:tc>
          <w:tcPr>
            <w:tcW w:type="dxa" w:w="1649"/>
          </w:tcPr>
          <w:p>
            <w:pPr>
              <w:spacing w:after="0"/>
              <w:jc w:val="left"/>
            </w:pPr>
            <w:r>
              <w:rPr>
                <w:sz w:val="16"/>
              </w:rPr>
              <w:t>Ice Storm, 2000-12-26, $3,900,000 property; crops not reported, reported for the zone (2000 dollars); NWS zone OKZ042 (PONTOTOC), zone-level: may include parts of neighboring counties</w:t>
            </w:r>
          </w:p>
        </w:tc>
        <w:tc>
          <w:tcPr>
            <w:tcW w:type="dxa" w:w="145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599"/>
          </w:tcPr>
          <w:p>
            <w:pPr>
              <w:spacing w:after="0"/>
              <w:jc w:val="right"/>
            </w:pPr>
            <w:r>
              <w:rPr>
                <w:sz w:val="16"/>
              </w:rPr>
              <w:t>53, 1998 to 2026 (1 zone-level)</w:t>
            </w:r>
          </w:p>
        </w:tc>
        <w:tc>
          <w:tcPr>
            <w:tcW w:type="dxa" w:w="1993"/>
          </w:tcPr>
          <w:p>
            <w:pPr>
              <w:spacing w:after="0"/>
              <w:jc w:val="left"/>
            </w:pPr>
          </w:p>
        </w:tc>
        <w:tc>
          <w:tcPr>
            <w:tcW w:type="dxa" w:w="1649"/>
          </w:tcPr>
          <w:p>
            <w:pPr>
              <w:spacing w:after="0"/>
              <w:jc w:val="left"/>
            </w:pPr>
            <w:r>
              <w:rPr>
                <w:sz w:val="16"/>
              </w:rPr>
              <w:t>Flash Flood, 2007-06-18, $1,000,000 property; $0 crops (2007 dollars), 3 direct injuries</w:t>
            </w:r>
          </w:p>
        </w:tc>
        <w:tc>
          <w:tcPr>
            <w:tcW w:type="dxa" w:w="1452"/>
          </w:tcPr>
          <w:p>
            <w:pPr>
              <w:spacing w:after="0"/>
              <w:jc w:val="left"/>
            </w:pPr>
          </w:p>
        </w:tc>
        <w:tc>
          <w:tcPr>
            <w:tcW w:type="dxa" w:w="1646"/>
          </w:tcPr>
          <w:p>
            <w:pPr>
              <w:spacing w:after="0"/>
              <w:jc w:val="left"/>
            </w:pPr>
            <w:r>
              <w:rPr>
                <w:sz w:val="16"/>
              </w:rPr>
              <w:t>Event records naming member places: Ada city (28 records), Roff town (6 records), Stonewall town (5 records), Francis town (3 records), Byng town (2 records), Fitzhugh town (2 records), Allen town (1 record). Zone-level records (1) apply countywide.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8"/>
          </w:tcPr>
          <w:p>
            <w:pPr>
              <w:spacing w:after="0"/>
              <w:jc w:val="left"/>
            </w:pPr>
            <w:r>
              <w:rPr>
                <w:sz w:val="16"/>
              </w:rPr>
              <w:t>none (count and damage)</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599"/>
          </w:tcPr>
          <w:p>
            <w:pPr>
              <w:spacing w:after="0"/>
              <w:jc w:val="right"/>
            </w:pPr>
            <w:r>
              <w:rPr>
                <w:sz w:val="16"/>
              </w:rPr>
              <w:t>11, 1996 to 2012</w:t>
            </w:r>
          </w:p>
        </w:tc>
        <w:tc>
          <w:tcPr>
            <w:tcW w:type="dxa" w:w="1993"/>
          </w:tcPr>
          <w:p>
            <w:pPr>
              <w:spacing w:after="0"/>
              <w:jc w:val="left"/>
            </w:pPr>
          </w:p>
        </w:tc>
        <w:tc>
          <w:tcPr>
            <w:tcW w:type="dxa" w:w="1649"/>
          </w:tcPr>
          <w:p>
            <w:pPr>
              <w:spacing w:after="0"/>
              <w:jc w:val="left"/>
            </w:pPr>
            <w:r>
              <w:rPr>
                <w:sz w:val="16"/>
              </w:rPr>
              <w:t>Lightning, 2012-07-13, damage not reported, 1 direct death</w:t>
            </w:r>
          </w:p>
        </w:tc>
        <w:tc>
          <w:tcPr>
            <w:tcW w:type="dxa" w:w="1452"/>
          </w:tcPr>
          <w:p>
            <w:pPr>
              <w:spacing w:after="0"/>
              <w:jc w:val="left"/>
            </w:pPr>
            <w:r>
              <w:rPr>
                <w:sz w:val="16"/>
              </w:rPr>
              <w:t>Lightning, 1996-04-22, $70,000 property; crops not reported (1996 dollars)</w:t>
            </w:r>
          </w:p>
        </w:tc>
        <w:tc>
          <w:tcPr>
            <w:tcW w:type="dxa" w:w="1646"/>
          </w:tcPr>
          <w:p>
            <w:pPr>
              <w:spacing w:after="0"/>
              <w:jc w:val="left"/>
            </w:pPr>
            <w:r>
              <w:rPr>
                <w:sz w:val="16"/>
              </w:rPr>
              <w:t>Event records naming member places: Ada city (6 records), Byng town (1 record), Roff town (1 record).</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599"/>
          </w:tcPr>
          <w:p>
            <w:pPr>
              <w:spacing w:after="0"/>
              <w:jc w:val="right"/>
            </w:pPr>
            <w:r>
              <w:rPr>
                <w:sz w:val="16"/>
              </w:rPr>
              <w:t>12, 1996 to 2023 (12 zone-level)</w:t>
            </w:r>
          </w:p>
        </w:tc>
        <w:tc>
          <w:tcPr>
            <w:tcW w:type="dxa" w:w="1993"/>
          </w:tcPr>
          <w:p>
            <w:pPr>
              <w:spacing w:after="0"/>
              <w:jc w:val="left"/>
            </w:pPr>
            <w:r>
              <w:rPr>
                <w:sz w:val="16"/>
              </w:rPr>
              <w:t>39 kt (45 mph) to 52 kt (60 mph) (median 51 kt (59 mph)); 8 with a recorded value</w:t>
            </w:r>
          </w:p>
        </w:tc>
        <w:tc>
          <w:tcPr>
            <w:tcW w:type="dxa" w:w="1649"/>
          </w:tcPr>
          <w:p>
            <w:pPr>
              <w:spacing w:after="0"/>
              <w:jc w:val="left"/>
            </w:pPr>
            <w:r>
              <w:rPr>
                <w:sz w:val="16"/>
              </w:rPr>
              <w:t>52 kt (60 mph) estimated gust, High Wind, 2023-02-14; same speed and measurement basis also recorded on 2019-03-13; NWS zone OKZ042 (PONTOTOC), zone-level: may include parts of neighboring counties</w:t>
            </w:r>
          </w:p>
        </w:tc>
        <w:tc>
          <w:tcPr>
            <w:tcW w:type="dxa" w:w="1452"/>
          </w:tcPr>
          <w:p>
            <w:pPr>
              <w:spacing w:after="0"/>
              <w:jc w:val="left"/>
            </w:pPr>
            <w:r>
              <w:rPr>
                <w:sz w:val="16"/>
              </w:rPr>
              <w:t>High Wind, 2007-02-24, $10,000 property; $0 crops, reported for the zone (2007 dollars)</w:t>
            </w: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759"/>
          </w:tcPr>
          <w:p>
            <w:pPr>
              <w:spacing w:after="0"/>
              <w:jc w:val="left"/>
            </w:pPr>
            <w:r>
              <w:rPr>
                <w:sz w:val="16"/>
              </w:rPr>
              <w:t>Thunderstorm Wind</w:t>
            </w:r>
          </w:p>
        </w:tc>
        <w:tc>
          <w:tcPr>
            <w:tcW w:type="dxa" w:w="1748"/>
          </w:tcPr>
          <w:p>
            <w:pPr>
              <w:spacing w:after="0"/>
              <w:jc w:val="left"/>
            </w:pPr>
            <w:r>
              <w:rPr>
                <w:sz w:val="16"/>
              </w:rPr>
              <w:t>wind speed (kt and mph)</w:t>
            </w:r>
          </w:p>
        </w:tc>
        <w:tc>
          <w:tcPr>
            <w:tcW w:type="dxa" w:w="1599"/>
          </w:tcPr>
          <w:p>
            <w:pPr>
              <w:spacing w:after="0"/>
              <w:jc w:val="right"/>
            </w:pPr>
            <w:r>
              <w:rPr>
                <w:sz w:val="16"/>
              </w:rPr>
              <w:t>263, 1957 to 2026</w:t>
            </w:r>
          </w:p>
        </w:tc>
        <w:tc>
          <w:tcPr>
            <w:tcW w:type="dxa" w:w="1993"/>
          </w:tcPr>
          <w:p>
            <w:pPr>
              <w:spacing w:after="0"/>
              <w:jc w:val="left"/>
            </w:pPr>
            <w:r>
              <w:rPr>
                <w:sz w:val="16"/>
              </w:rPr>
              <w:t>50 kt (58 mph) to 80 kt (92 mph) (median 56 kt (64 mph)); 194 with a recorded value</w:t>
            </w:r>
          </w:p>
        </w:tc>
        <w:tc>
          <w:tcPr>
            <w:tcW w:type="dxa" w:w="1649"/>
          </w:tcPr>
          <w:p>
            <w:pPr>
              <w:spacing w:after="0"/>
              <w:jc w:val="left"/>
            </w:pPr>
            <w:r>
              <w:rPr>
                <w:sz w:val="16"/>
              </w:rPr>
              <w:t>80 kt (92 mph) estimated gust, Thunderstorm Wind, 2009-04-29</w:t>
            </w:r>
          </w:p>
        </w:tc>
        <w:tc>
          <w:tcPr>
            <w:tcW w:type="dxa" w:w="1452"/>
          </w:tcPr>
          <w:p>
            <w:pPr>
              <w:spacing w:after="0"/>
              <w:jc w:val="left"/>
            </w:pPr>
            <w:r>
              <w:rPr>
                <w:sz w:val="16"/>
              </w:rPr>
              <w:t>Thunderstorm Wind, 1995-07-02, $500,000 property; crops not recorded (1995 dollars)</w:t>
            </w:r>
          </w:p>
        </w:tc>
        <w:tc>
          <w:tcPr>
            <w:tcW w:type="dxa" w:w="1646"/>
          </w:tcPr>
          <w:p>
            <w:pPr>
              <w:spacing w:after="0"/>
              <w:jc w:val="left"/>
            </w:pPr>
            <w:r>
              <w:rPr>
                <w:sz w:val="16"/>
              </w:rPr>
              <w:t>Event records naming member places: Ada city (101 records), Roff town (16 records), Allen town (14 records), Stonewall town (10 records), Fitzhugh town (9 records), Byng town (7 records), Francis town (4 records).</w:t>
            </w:r>
          </w:p>
        </w:tc>
        <w:tc>
          <w:tcPr>
            <w:tcW w:type="dxa" w:w="2267"/>
          </w:tcPr>
          <w:p>
            <w:pPr>
              <w:spacing w:after="0"/>
              <w:jc w:val="left"/>
            </w:pPr>
          </w:p>
        </w:tc>
      </w:tr>
      <w:tr>
        <w:trPr>
          <w:cantSplit/>
        </w:trPr>
        <w:tc>
          <w:tcPr>
            <w:tcW w:type="dxa" w:w="1759"/>
          </w:tcPr>
          <w:p>
            <w:pPr>
              <w:spacing w:after="0"/>
              <w:jc w:val="left"/>
            </w:pPr>
            <w:r>
              <w:rPr>
                <w:sz w:val="16"/>
              </w:rPr>
              <w:t>Tornado</w:t>
            </w:r>
          </w:p>
        </w:tc>
        <w:tc>
          <w:tcPr>
            <w:tcW w:type="dxa" w:w="1748"/>
          </w:tcPr>
          <w:p>
            <w:pPr>
              <w:spacing w:after="0"/>
              <w:jc w:val="left"/>
            </w:pPr>
            <w:r>
              <w:rPr>
                <w:sz w:val="16"/>
              </w:rPr>
              <w:t>Enhanced Fujita (F before Feb 2007)</w:t>
            </w:r>
          </w:p>
        </w:tc>
        <w:tc>
          <w:tcPr>
            <w:tcW w:type="dxa" w:w="1599"/>
          </w:tcPr>
          <w:p>
            <w:pPr>
              <w:spacing w:after="0"/>
              <w:jc w:val="right"/>
            </w:pPr>
            <w:r>
              <w:rPr>
                <w:sz w:val="16"/>
              </w:rPr>
              <w:t>73, 1950 to 2026</w:t>
            </w:r>
          </w:p>
        </w:tc>
        <w:tc>
          <w:tcPr>
            <w:tcW w:type="dxa" w:w="1993"/>
          </w:tcPr>
          <w:p>
            <w:pPr>
              <w:spacing w:after="0"/>
              <w:jc w:val="left"/>
            </w:pPr>
            <w:r>
              <w:rPr>
                <w:sz w:val="16"/>
              </w:rPr>
              <w:t>F/EF0 to F/EF4 (median F/EF1); 70 with a recorded value</w:t>
            </w:r>
          </w:p>
        </w:tc>
        <w:tc>
          <w:tcPr>
            <w:tcW w:type="dxa" w:w="1649"/>
          </w:tcPr>
          <w:p>
            <w:pPr>
              <w:spacing w:after="0"/>
              <w:jc w:val="left"/>
            </w:pPr>
            <w:r>
              <w:rPr>
                <w:sz w:val="16"/>
              </w:rPr>
              <w:t>F4 tornado, 1959-05-09, 6.2 mi path length (records before 1996 may include the whole path; rating and listing come from the county where the tornado began), 900 yd wide, $250,000 property; crops not recorded (1959 dollars), 7 direct deaths, 12 direct injuries</w:t>
            </w:r>
          </w:p>
        </w:tc>
        <w:tc>
          <w:tcPr>
            <w:tcW w:type="dxa" w:w="1452"/>
          </w:tcPr>
          <w:p>
            <w:pPr>
              <w:spacing w:after="0"/>
              <w:jc w:val="left"/>
            </w:pPr>
            <w:r>
              <w:rPr>
                <w:sz w:val="16"/>
              </w:rPr>
              <w:t>Tornado, 2025-03-04, $10,000,000 property; $0 crops (2025 dollars)</w:t>
            </w:r>
          </w:p>
        </w:tc>
        <w:tc>
          <w:tcPr>
            <w:tcW w:type="dxa" w:w="1646"/>
          </w:tcPr>
          <w:p>
            <w:pPr>
              <w:spacing w:after="0"/>
              <w:jc w:val="left"/>
            </w:pPr>
            <w:r>
              <w:rPr>
                <w:sz w:val="16"/>
              </w:rPr>
              <w:t>Event records naming member places: Ada city (10 records), Roff town (7 records), Byng town (5 records), Stonewall town (5 records), Francis town (4 records), Allen town (1 record), Fitzhugh town (1 record).</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8"/>
          </w:tcPr>
          <w:p>
            <w:pPr>
              <w:spacing w:after="0"/>
              <w:jc w:val="left"/>
            </w:pPr>
            <w:r>
              <w:rPr>
                <w:sz w:val="16"/>
              </w:rPr>
              <w:t>none (count and damage)</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8"/>
          </w:tcPr>
          <w:p>
            <w:pPr>
              <w:spacing w:after="0"/>
              <w:jc w:val="left"/>
            </w:pPr>
            <w:r>
              <w:rPr>
                <w:sz w:val="16"/>
              </w:rPr>
              <w:t>acres burned (local data)</w:t>
            </w:r>
          </w:p>
        </w:tc>
        <w:tc>
          <w:tcPr>
            <w:tcW w:type="dxa" w:w="1599"/>
          </w:tcPr>
          <w:p>
            <w:pPr>
              <w:spacing w:after="0"/>
              <w:jc w:val="right"/>
            </w:pPr>
            <w:r>
              <w:rPr>
                <w:sz w:val="16"/>
              </w:rPr>
              <w:t>0</w:t>
            </w:r>
          </w:p>
        </w:tc>
        <w:tc>
          <w:tcPr>
            <w:tcW w:type="dxa" w:w="1993"/>
          </w:tcPr>
          <w:p>
            <w:pPr>
              <w:spacing w:after="0"/>
              <w:jc w:val="left"/>
            </w:pPr>
          </w:p>
        </w:tc>
        <w:tc>
          <w:tcPr>
            <w:tcW w:type="dxa" w:w="1649"/>
          </w:tcPr>
          <w:p>
            <w:pPr>
              <w:spacing w:after="0"/>
              <w:jc w:val="left"/>
            </w:pPr>
          </w:p>
        </w:tc>
        <w:tc>
          <w:tcPr>
            <w:tcW w:type="dxa" w:w="1452"/>
          </w:tcPr>
          <w:p>
            <w:pPr>
              <w:spacing w:after="0"/>
              <w:jc w:val="left"/>
            </w:pPr>
          </w:p>
        </w:tc>
        <w:tc>
          <w:tcPr>
            <w:tcW w:type="dxa" w:w="1646"/>
          </w:tcPr>
          <w:p>
            <w:pPr>
              <w:spacing w:after="0"/>
              <w:jc w:val="left"/>
            </w:pPr>
          </w:p>
        </w:tc>
        <w:tc>
          <w:tcPr>
            <w:tcW w:type="dxa" w:w="2267"/>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599"/>
          </w:tcPr>
          <w:p>
            <w:pPr>
              <w:spacing w:after="0"/>
              <w:jc w:val="right"/>
            </w:pPr>
            <w:r>
              <w:rPr>
                <w:sz w:val="16"/>
              </w:rPr>
              <w:t>40, 1996 to 2026 (40 zone-level)</w:t>
            </w:r>
          </w:p>
        </w:tc>
        <w:tc>
          <w:tcPr>
            <w:tcW w:type="dxa" w:w="1993"/>
          </w:tcPr>
          <w:p>
            <w:pPr>
              <w:spacing w:after="0"/>
              <w:jc w:val="left"/>
            </w:pPr>
          </w:p>
        </w:tc>
        <w:tc>
          <w:tcPr>
            <w:tcW w:type="dxa" w:w="1649"/>
          </w:tcPr>
          <w:p>
            <w:pPr>
              <w:spacing w:after="0"/>
              <w:jc w:val="left"/>
            </w:pPr>
            <w:r>
              <w:rPr>
                <w:sz w:val="16"/>
              </w:rPr>
              <w:t>Winter Storm, 2007-01-12, $60,000 property; $0 crops, reported for the zone (2007 dollars); NWS zone OKZ042 (PONTOTOC), zone-level: may include parts of neighboring counties</w:t>
            </w:r>
          </w:p>
        </w:tc>
        <w:tc>
          <w:tcPr>
            <w:tcW w:type="dxa" w:w="145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2024-04-30</w:t>
            </w:r>
          </w:p>
        </w:tc>
        <w:tc>
          <w:tcPr>
            <w:tcW w:type="dxa" w:w="1062"/>
          </w:tcPr>
          <w:p>
            <w:pPr>
              <w:spacing w:after="0"/>
              <w:jc w:val="left"/>
            </w:pPr>
            <w:r>
              <w:rPr>
                <w:sz w:val="16"/>
              </w:rPr>
              <w:t>2024-04-25</w:t>
            </w:r>
          </w:p>
        </w:tc>
        <w:tc>
          <w:tcPr>
            <w:tcW w:type="dxa" w:w="1062"/>
          </w:tcPr>
          <w:p>
            <w:pPr>
              <w:spacing w:after="0"/>
              <w:jc w:val="left"/>
            </w:pPr>
            <w:r>
              <w:rPr>
                <w:sz w:val="16"/>
              </w:rPr>
              <w:t>DR-4776-OK</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Tornado (primary); also designated: Inland Flooding, Strong Wind</w:t>
            </w:r>
          </w:p>
        </w:tc>
        <w:tc>
          <w:tcPr>
            <w:tcW w:type="dxa" w:w="1464"/>
          </w:tcPr>
          <w:p>
            <w:pPr>
              <w:spacing w:after="0"/>
              <w:jc w:val="right"/>
            </w:pPr>
            <w:r>
              <w:rPr>
                <w:sz w:val="16"/>
              </w:rPr>
              <w:t>$1,508,389.43</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2021-02-24</w:t>
            </w:r>
          </w:p>
        </w:tc>
        <w:tc>
          <w:tcPr>
            <w:tcW w:type="dxa" w:w="1062"/>
          </w:tcPr>
          <w:p>
            <w:pPr>
              <w:spacing w:after="0"/>
              <w:jc w:val="left"/>
            </w:pPr>
            <w:r>
              <w:rPr>
                <w:sz w:val="16"/>
              </w:rPr>
              <w:t>2021-02-08</w:t>
            </w:r>
          </w:p>
        </w:tc>
        <w:tc>
          <w:tcPr>
            <w:tcW w:type="dxa" w:w="1062"/>
          </w:tcPr>
          <w:p>
            <w:pPr>
              <w:spacing w:after="0"/>
              <w:jc w:val="left"/>
            </w:pPr>
            <w:r>
              <w:rPr>
                <w:sz w:val="16"/>
              </w:rPr>
              <w:t>DR-4587-OK</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$6,060.37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2021-02-17</w:t>
            </w:r>
          </w:p>
        </w:tc>
        <w:tc>
          <w:tcPr>
            <w:tcW w:type="dxa" w:w="1062"/>
          </w:tcPr>
          <w:p>
            <w:pPr>
              <w:spacing w:after="0"/>
              <w:jc w:val="left"/>
            </w:pPr>
            <w:r>
              <w:rPr>
                <w:sz w:val="16"/>
              </w:rPr>
              <w:t>2021-02-08</w:t>
            </w:r>
          </w:p>
        </w:tc>
        <w:tc>
          <w:tcPr>
            <w:tcW w:type="dxa" w:w="1062"/>
          </w:tcPr>
          <w:p>
            <w:pPr>
              <w:spacing w:after="0"/>
              <w:jc w:val="left"/>
            </w:pPr>
            <w:r>
              <w:rPr>
                <w:sz w:val="16"/>
              </w:rPr>
              <w:t>EM-3555-OK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DR-4587</w:t>
            </w:r>
          </w:p>
        </w:tc>
      </w:tr>
      <w:tr>
        <w:trPr>
          <w:cantSplit/>
        </w:trPr>
        <w:tc>
          <w:tcPr>
            <w:tcW w:type="dxa" w:w="1062"/>
          </w:tcPr>
          <w:p>
            <w:pPr>
              <w:spacing w:after="0"/>
              <w:jc w:val="left"/>
            </w:pPr>
            <w:r>
              <w:rPr>
                <w:sz w:val="16"/>
              </w:rPr>
              <w:t>2020-04-05</w:t>
            </w:r>
          </w:p>
        </w:tc>
        <w:tc>
          <w:tcPr>
            <w:tcW w:type="dxa" w:w="1062"/>
          </w:tcPr>
          <w:p>
            <w:pPr>
              <w:spacing w:after="0"/>
              <w:jc w:val="left"/>
            </w:pPr>
            <w:r>
              <w:rPr>
                <w:sz w:val="16"/>
              </w:rPr>
              <w:t>2020-01-20</w:t>
            </w:r>
          </w:p>
        </w:tc>
        <w:tc>
          <w:tcPr>
            <w:tcW w:type="dxa" w:w="1062"/>
          </w:tcPr>
          <w:p>
            <w:pPr>
              <w:spacing w:after="0"/>
              <w:jc w:val="left"/>
            </w:pPr>
            <w:r>
              <w:rPr>
                <w:sz w:val="16"/>
              </w:rPr>
              <w:t>DR-4530-OK</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EM-3462-OK</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DR-4530</w:t>
            </w:r>
          </w:p>
        </w:tc>
      </w:tr>
      <w:tr>
        <w:trPr>
          <w:cantSplit/>
        </w:trPr>
        <w:tc>
          <w:tcPr>
            <w:tcW w:type="dxa" w:w="1062"/>
          </w:tcPr>
          <w:p>
            <w:pPr>
              <w:spacing w:after="0"/>
              <w:jc w:val="left"/>
            </w:pPr>
            <w:r>
              <w:rPr>
                <w:sz w:val="16"/>
              </w:rPr>
              <w:t>2017-07-25</w:t>
            </w:r>
          </w:p>
        </w:tc>
        <w:tc>
          <w:tcPr>
            <w:tcW w:type="dxa" w:w="1062"/>
          </w:tcPr>
          <w:p>
            <w:pPr>
              <w:spacing w:after="0"/>
              <w:jc w:val="left"/>
            </w:pPr>
            <w:r>
              <w:rPr>
                <w:sz w:val="16"/>
              </w:rPr>
              <w:t>2017-05-16</w:t>
            </w:r>
          </w:p>
        </w:tc>
        <w:tc>
          <w:tcPr>
            <w:tcW w:type="dxa" w:w="1062"/>
          </w:tcPr>
          <w:p>
            <w:pPr>
              <w:spacing w:after="0"/>
              <w:jc w:val="left"/>
            </w:pPr>
            <w:r>
              <w:rPr>
                <w:sz w:val="16"/>
              </w:rPr>
              <w:t>DR-4324-OK</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 FLOODING</w:t>
            </w:r>
          </w:p>
        </w:tc>
        <w:tc>
          <w:tcPr>
            <w:tcW w:type="dxa" w:w="2342"/>
          </w:tcPr>
          <w:p>
            <w:pPr>
              <w:spacing w:after="0"/>
              <w:jc w:val="left"/>
            </w:pPr>
            <w:r>
              <w:rPr>
                <w:sz w:val="16"/>
              </w:rPr>
              <w:t>Tornado (primary); also designated: Inland Flooding, Strong Wind</w:t>
            </w:r>
          </w:p>
        </w:tc>
        <w:tc>
          <w:tcPr>
            <w:tcW w:type="dxa" w:w="1464"/>
          </w:tcPr>
          <w:p>
            <w:pPr>
              <w:spacing w:after="0"/>
              <w:jc w:val="right"/>
            </w:pPr>
            <w:r>
              <w:rPr>
                <w:sz w:val="16"/>
              </w:rPr>
              <w:t>$243,643.08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2015-05-26</w:t>
            </w:r>
          </w:p>
        </w:tc>
        <w:tc>
          <w:tcPr>
            <w:tcW w:type="dxa" w:w="1062"/>
          </w:tcPr>
          <w:p>
            <w:pPr>
              <w:spacing w:after="0"/>
              <w:jc w:val="left"/>
            </w:pPr>
            <w:r>
              <w:rPr>
                <w:sz w:val="16"/>
              </w:rPr>
              <w:t>2015-05-05</w:t>
            </w:r>
          </w:p>
        </w:tc>
        <w:tc>
          <w:tcPr>
            <w:tcW w:type="dxa" w:w="1062"/>
          </w:tcPr>
          <w:p>
            <w:pPr>
              <w:spacing w:after="0"/>
              <w:jc w:val="left"/>
            </w:pPr>
            <w:r>
              <w:rPr>
                <w:sz w:val="16"/>
              </w:rPr>
              <w:t>DR-4222-OK</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$1,274,229.07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2011-02-02</w:t>
            </w:r>
          </w:p>
        </w:tc>
        <w:tc>
          <w:tcPr>
            <w:tcW w:type="dxa" w:w="1062"/>
          </w:tcPr>
          <w:p>
            <w:pPr>
              <w:spacing w:after="0"/>
              <w:jc w:val="left"/>
            </w:pPr>
            <w:r>
              <w:rPr>
                <w:sz w:val="16"/>
              </w:rPr>
              <w:t>2011-01-31</w:t>
            </w:r>
          </w:p>
        </w:tc>
        <w:tc>
          <w:tcPr>
            <w:tcW w:type="dxa" w:w="1062"/>
          </w:tcPr>
          <w:p>
            <w:pPr>
              <w:spacing w:after="0"/>
              <w:jc w:val="left"/>
            </w:pPr>
            <w:r>
              <w:rPr>
                <w:sz w:val="16"/>
              </w:rPr>
              <w:t>EM-3316-OK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2010-03-05</w:t>
            </w:r>
          </w:p>
        </w:tc>
        <w:tc>
          <w:tcPr>
            <w:tcW w:type="dxa" w:w="1062"/>
          </w:tcPr>
          <w:p>
            <w:pPr>
              <w:spacing w:after="0"/>
              <w:jc w:val="left"/>
            </w:pPr>
            <w:r>
              <w:rPr>
                <w:sz w:val="16"/>
              </w:rPr>
              <w:t>2010-01-28</w:t>
            </w:r>
          </w:p>
        </w:tc>
        <w:tc>
          <w:tcPr>
            <w:tcW w:type="dxa" w:w="1062"/>
          </w:tcPr>
          <w:p>
            <w:pPr>
              <w:spacing w:after="0"/>
              <w:jc w:val="left"/>
            </w:pPr>
            <w:r>
              <w:rPr>
                <w:sz w:val="16"/>
              </w:rPr>
              <w:t>DR-1883-OK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$838,425.40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2010-02-25</w:t>
            </w:r>
          </w:p>
        </w:tc>
        <w:tc>
          <w:tcPr>
            <w:tcW w:type="dxa" w:w="1062"/>
          </w:tcPr>
          <w:p>
            <w:pPr>
              <w:spacing w:after="0"/>
              <w:jc w:val="left"/>
            </w:pPr>
            <w:r>
              <w:rPr>
                <w:sz w:val="16"/>
              </w:rPr>
              <w:t>2009-12-24</w:t>
            </w:r>
          </w:p>
        </w:tc>
        <w:tc>
          <w:tcPr>
            <w:tcW w:type="dxa" w:w="1062"/>
          </w:tcPr>
          <w:p>
            <w:pPr>
              <w:spacing w:after="0"/>
              <w:jc w:val="left"/>
            </w:pPr>
            <w:r>
              <w:rPr>
                <w:sz w:val="16"/>
              </w:rPr>
              <w:t>DR-1876-OK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$160,211.13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2010-01-30</w:t>
            </w:r>
          </w:p>
        </w:tc>
        <w:tc>
          <w:tcPr>
            <w:tcW w:type="dxa" w:w="1062"/>
          </w:tcPr>
          <w:p>
            <w:pPr>
              <w:spacing w:after="0"/>
              <w:jc w:val="left"/>
            </w:pPr>
            <w:r>
              <w:rPr>
                <w:sz w:val="16"/>
              </w:rPr>
              <w:t>2010-01-28</w:t>
            </w:r>
          </w:p>
        </w:tc>
        <w:tc>
          <w:tcPr>
            <w:tcW w:type="dxa" w:w="1062"/>
          </w:tcPr>
          <w:p>
            <w:pPr>
              <w:spacing w:after="0"/>
              <w:jc w:val="left"/>
            </w:pPr>
            <w:r>
              <w:rPr>
                <w:sz w:val="16"/>
              </w:rPr>
              <w:t>EM-3308-OK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DR-1883</w:t>
            </w:r>
          </w:p>
        </w:tc>
      </w:tr>
      <w:tr>
        <w:trPr>
          <w:cantSplit/>
        </w:trPr>
        <w:tc>
          <w:tcPr>
            <w:tcW w:type="dxa" w:w="1062"/>
          </w:tcPr>
          <w:p>
            <w:pPr>
              <w:spacing w:after="0"/>
              <w:jc w:val="left"/>
            </w:pPr>
            <w:r>
              <w:rPr>
                <w:sz w:val="16"/>
              </w:rPr>
              <w:t>2007-12-10</w:t>
            </w:r>
          </w:p>
        </w:tc>
        <w:tc>
          <w:tcPr>
            <w:tcW w:type="dxa" w:w="1062"/>
          </w:tcPr>
          <w:p>
            <w:pPr>
              <w:spacing w:after="0"/>
              <w:jc w:val="left"/>
            </w:pPr>
            <w:r>
              <w:rPr>
                <w:sz w:val="16"/>
              </w:rPr>
              <w:t>2007-12-08</w:t>
            </w:r>
          </w:p>
        </w:tc>
        <w:tc>
          <w:tcPr>
            <w:tcW w:type="dxa" w:w="1062"/>
          </w:tcPr>
          <w:p>
            <w:pPr>
              <w:spacing w:after="0"/>
              <w:jc w:val="left"/>
            </w:pPr>
            <w:r>
              <w:rPr>
                <w:sz w:val="16"/>
              </w:rPr>
              <w:t>EM-3280-OK</w:t>
            </w:r>
          </w:p>
        </w:tc>
        <w:tc>
          <w:tcPr>
            <w:tcW w:type="dxa" w:w="1428"/>
          </w:tcPr>
          <w:p>
            <w:pPr>
              <w:spacing w:after="0"/>
              <w:jc w:val="left"/>
            </w:pPr>
            <w:r>
              <w:rPr>
                <w:sz w:val="16"/>
              </w:rPr>
              <w:t>Emergency</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2007-08-31</w:t>
            </w:r>
          </w:p>
        </w:tc>
        <w:tc>
          <w:tcPr>
            <w:tcW w:type="dxa" w:w="1062"/>
          </w:tcPr>
          <w:p>
            <w:pPr>
              <w:spacing w:after="0"/>
              <w:jc w:val="left"/>
            </w:pPr>
            <w:r>
              <w:rPr>
                <w:sz w:val="16"/>
              </w:rPr>
              <w:t>2007-05-24</w:t>
            </w:r>
          </w:p>
        </w:tc>
        <w:tc>
          <w:tcPr>
            <w:tcW w:type="dxa" w:w="1062"/>
          </w:tcPr>
          <w:p>
            <w:pPr>
              <w:spacing w:after="0"/>
              <w:jc w:val="left"/>
            </w:pPr>
            <w:r>
              <w:rPr>
                <w:sz w:val="16"/>
              </w:rPr>
              <w:t>DR-1723-OK</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$32,857.70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2007-07-07</w:t>
            </w:r>
          </w:p>
        </w:tc>
        <w:tc>
          <w:tcPr>
            <w:tcW w:type="dxa" w:w="1062"/>
          </w:tcPr>
          <w:p>
            <w:pPr>
              <w:spacing w:after="0"/>
              <w:jc w:val="left"/>
            </w:pPr>
            <w:r>
              <w:rPr>
                <w:sz w:val="16"/>
              </w:rPr>
              <w:t>2007-06-10</w:t>
            </w:r>
          </w:p>
        </w:tc>
        <w:tc>
          <w:tcPr>
            <w:tcW w:type="dxa" w:w="1062"/>
          </w:tcPr>
          <w:p>
            <w:pPr>
              <w:spacing w:after="0"/>
              <w:jc w:val="left"/>
            </w:pPr>
            <w:r>
              <w:rPr>
                <w:sz w:val="16"/>
              </w:rPr>
              <w:t>DR-1712-OK</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$693,155.05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2007-02-01</w:t>
            </w:r>
          </w:p>
        </w:tc>
        <w:tc>
          <w:tcPr>
            <w:tcW w:type="dxa" w:w="1062"/>
          </w:tcPr>
          <w:p>
            <w:pPr>
              <w:spacing w:after="0"/>
              <w:jc w:val="left"/>
            </w:pPr>
            <w:r>
              <w:rPr>
                <w:sz w:val="16"/>
              </w:rPr>
              <w:t>2007-01-12</w:t>
            </w:r>
          </w:p>
        </w:tc>
        <w:tc>
          <w:tcPr>
            <w:tcW w:type="dxa" w:w="1062"/>
          </w:tcPr>
          <w:p>
            <w:pPr>
              <w:spacing w:after="0"/>
              <w:jc w:val="left"/>
            </w:pPr>
            <w:r>
              <w:rPr>
                <w:sz w:val="16"/>
              </w:rPr>
              <w:t>DR-1678-OK</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Winter Weather</w:t>
            </w:r>
          </w:p>
        </w:tc>
        <w:tc>
          <w:tcPr>
            <w:tcW w:type="dxa" w:w="1464"/>
          </w:tcPr>
          <w:p>
            <w:pPr>
              <w:spacing w:after="0"/>
              <w:jc w:val="right"/>
            </w:pPr>
            <w:r>
              <w:rPr>
                <w:sz w:val="16"/>
              </w:rPr>
              <w:t>$326,017.51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2007-01-14</w:t>
            </w:r>
          </w:p>
        </w:tc>
        <w:tc>
          <w:tcPr>
            <w:tcW w:type="dxa" w:w="1062"/>
          </w:tcPr>
          <w:p>
            <w:pPr>
              <w:spacing w:after="0"/>
              <w:jc w:val="left"/>
            </w:pPr>
            <w:r>
              <w:rPr>
                <w:sz w:val="16"/>
              </w:rPr>
              <w:t>2007-01-12</w:t>
            </w:r>
          </w:p>
        </w:tc>
        <w:tc>
          <w:tcPr>
            <w:tcW w:type="dxa" w:w="1062"/>
          </w:tcPr>
          <w:p>
            <w:pPr>
              <w:spacing w:after="0"/>
              <w:jc w:val="left"/>
            </w:pPr>
            <w:r>
              <w:rPr>
                <w:sz w:val="16"/>
              </w:rPr>
              <w:t>EM-3272-OK</w:t>
            </w:r>
          </w:p>
        </w:tc>
        <w:tc>
          <w:tcPr>
            <w:tcW w:type="dxa" w:w="1428"/>
          </w:tcPr>
          <w:p>
            <w:pPr>
              <w:spacing w:after="0"/>
              <w:jc w:val="left"/>
            </w:pPr>
            <w:r>
              <w:rPr>
                <w:sz w:val="16"/>
              </w:rPr>
              <w:t>Emergency</w:t>
            </w:r>
          </w:p>
        </w:tc>
        <w:tc>
          <w:tcPr>
            <w:tcW w:type="dxa" w:w="3348"/>
          </w:tcPr>
          <w:p>
            <w:pPr>
              <w:spacing w:after="0"/>
              <w:jc w:val="left"/>
            </w:pPr>
            <w:r>
              <w:rPr>
                <w:sz w:val="16"/>
              </w:rPr>
              <w:t>SEVERE WINTER STORMS AND FLOODING</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DR-1678</w:t>
            </w:r>
          </w:p>
        </w:tc>
      </w:tr>
      <w:tr>
        <w:trPr>
          <w:cantSplit/>
        </w:trPr>
        <w:tc>
          <w:tcPr>
            <w:tcW w:type="dxa" w:w="1062"/>
          </w:tcPr>
          <w:p>
            <w:pPr>
              <w:spacing w:after="0"/>
              <w:jc w:val="left"/>
            </w:pPr>
            <w:r>
              <w:rPr>
                <w:sz w:val="16"/>
              </w:rPr>
              <w:t>2006-01-10</w:t>
            </w:r>
          </w:p>
        </w:tc>
        <w:tc>
          <w:tcPr>
            <w:tcW w:type="dxa" w:w="1062"/>
          </w:tcPr>
          <w:p>
            <w:pPr>
              <w:spacing w:after="0"/>
              <w:jc w:val="left"/>
            </w:pPr>
            <w:r>
              <w:rPr>
                <w:sz w:val="16"/>
              </w:rPr>
              <w:t>2005-11-27</w:t>
            </w:r>
          </w:p>
        </w:tc>
        <w:tc>
          <w:tcPr>
            <w:tcW w:type="dxa" w:w="1062"/>
          </w:tcPr>
          <w:p>
            <w:pPr>
              <w:spacing w:after="0"/>
              <w:jc w:val="left"/>
            </w:pPr>
            <w:r>
              <w:rPr>
                <w:sz w:val="16"/>
              </w:rPr>
              <w:t>DR-1623-OK</w:t>
            </w:r>
          </w:p>
        </w:tc>
        <w:tc>
          <w:tcPr>
            <w:tcW w:type="dxa" w:w="1428"/>
          </w:tcPr>
          <w:p>
            <w:pPr>
              <w:spacing w:after="0"/>
              <w:jc w:val="left"/>
            </w:pPr>
            <w:r>
              <w:rPr>
                <w:sz w:val="16"/>
              </w:rPr>
              <w:t>Major disaster</w:t>
            </w:r>
          </w:p>
        </w:tc>
        <w:tc>
          <w:tcPr>
            <w:tcW w:type="dxa" w:w="3348"/>
          </w:tcPr>
          <w:p>
            <w:pPr>
              <w:spacing w:after="0"/>
              <w:jc w:val="left"/>
            </w:pPr>
            <w:r>
              <w:rPr>
                <w:sz w:val="16"/>
              </w:rPr>
              <w:t>EXTREME WILDFIRE THREAT</w:t>
            </w:r>
          </w:p>
        </w:tc>
        <w:tc>
          <w:tcPr>
            <w:tcW w:type="dxa" w:w="2342"/>
          </w:tcPr>
          <w:p>
            <w:pPr>
              <w:spacing w:after="0"/>
              <w:jc w:val="left"/>
            </w:pPr>
            <w:r>
              <w:rPr>
                <w:sz w:val="16"/>
              </w:rPr>
              <w:t>Wildfire</w:t>
            </w:r>
          </w:p>
        </w:tc>
        <w:tc>
          <w:tcPr>
            <w:tcW w:type="dxa" w:w="1464"/>
          </w:tcPr>
          <w:p>
            <w:pPr>
              <w:spacing w:after="0"/>
              <w:jc w:val="right"/>
            </w:pPr>
            <w:r>
              <w:rPr>
                <w:sz w:val="16"/>
              </w:rPr>
              <w:t>$35,786.48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2005-09-05</w:t>
            </w:r>
          </w:p>
        </w:tc>
        <w:tc>
          <w:tcPr>
            <w:tcW w:type="dxa" w:w="1062"/>
          </w:tcPr>
          <w:p>
            <w:pPr>
              <w:spacing w:after="0"/>
              <w:jc w:val="left"/>
            </w:pPr>
            <w:r>
              <w:rPr>
                <w:sz w:val="16"/>
              </w:rPr>
              <w:t>2005-08-29</w:t>
            </w:r>
          </w:p>
        </w:tc>
        <w:tc>
          <w:tcPr>
            <w:tcW w:type="dxa" w:w="1062"/>
          </w:tcPr>
          <w:p>
            <w:pPr>
              <w:spacing w:after="0"/>
              <w:jc w:val="left"/>
            </w:pPr>
            <w:r>
              <w:rPr>
                <w:sz w:val="16"/>
              </w:rPr>
              <w:t>EM-3219-OK</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2003-05-10</w:t>
            </w:r>
          </w:p>
        </w:tc>
        <w:tc>
          <w:tcPr>
            <w:tcW w:type="dxa" w:w="1062"/>
          </w:tcPr>
          <w:p>
            <w:pPr>
              <w:spacing w:after="0"/>
              <w:jc w:val="left"/>
            </w:pPr>
            <w:r>
              <w:rPr>
                <w:sz w:val="16"/>
              </w:rPr>
              <w:t>2003-05-08</w:t>
            </w:r>
          </w:p>
        </w:tc>
        <w:tc>
          <w:tcPr>
            <w:tcW w:type="dxa" w:w="1062"/>
          </w:tcPr>
          <w:p>
            <w:pPr>
              <w:spacing w:after="0"/>
              <w:jc w:val="left"/>
            </w:pPr>
            <w:r>
              <w:rPr>
                <w:sz w:val="16"/>
              </w:rPr>
              <w:t>DR-1465-OK</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$58,697.66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2001-01-05</w:t>
            </w:r>
          </w:p>
        </w:tc>
        <w:tc>
          <w:tcPr>
            <w:tcW w:type="dxa" w:w="1062"/>
          </w:tcPr>
          <w:p>
            <w:pPr>
              <w:spacing w:after="0"/>
              <w:jc w:val="left"/>
            </w:pPr>
            <w:r>
              <w:rPr>
                <w:sz w:val="16"/>
              </w:rPr>
              <w:t>2000-12-25</w:t>
            </w:r>
          </w:p>
        </w:tc>
        <w:tc>
          <w:tcPr>
            <w:tcW w:type="dxa" w:w="1062"/>
          </w:tcPr>
          <w:p>
            <w:pPr>
              <w:spacing w:after="0"/>
              <w:jc w:val="left"/>
            </w:pPr>
            <w:r>
              <w:rPr>
                <w:sz w:val="16"/>
              </w:rPr>
              <w:t>DR-1355-OK</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w:t>
            </w:r>
          </w:p>
        </w:tc>
        <w:tc>
          <w:tcPr>
            <w:tcW w:type="dxa" w:w="1464"/>
          </w:tcPr>
          <w:p>
            <w:pPr>
              <w:spacing w:after="0"/>
              <w:jc w:val="right"/>
            </w:pPr>
            <w:r>
              <w:rPr>
                <w:sz w:val="16"/>
              </w:rPr>
              <w:t>$4,134,847.07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2000-12-28</w:t>
            </w:r>
          </w:p>
        </w:tc>
        <w:tc>
          <w:tcPr>
            <w:tcW w:type="dxa" w:w="1062"/>
          </w:tcPr>
          <w:p>
            <w:pPr>
              <w:spacing w:after="0"/>
              <w:jc w:val="left"/>
            </w:pPr>
            <w:r>
              <w:rPr>
                <w:sz w:val="16"/>
              </w:rPr>
              <w:t>2000-12-25</w:t>
            </w:r>
          </w:p>
        </w:tc>
        <w:tc>
          <w:tcPr>
            <w:tcW w:type="dxa" w:w="1062"/>
          </w:tcPr>
          <w:p>
            <w:pPr>
              <w:spacing w:after="0"/>
              <w:jc w:val="left"/>
            </w:pPr>
            <w:r>
              <w:rPr>
                <w:sz w:val="16"/>
              </w:rPr>
              <w:t>EM-3158-OK</w:t>
            </w:r>
          </w:p>
        </w:tc>
        <w:tc>
          <w:tcPr>
            <w:tcW w:type="dxa" w:w="1428"/>
          </w:tcPr>
          <w:p>
            <w:pPr>
              <w:spacing w:after="0"/>
              <w:jc w:val="left"/>
            </w:pPr>
            <w:r>
              <w:rPr>
                <w:sz w:val="16"/>
              </w:rPr>
              <w:t>Emergency</w:t>
            </w:r>
          </w:p>
        </w:tc>
        <w:tc>
          <w:tcPr>
            <w:tcW w:type="dxa" w:w="3348"/>
          </w:tcPr>
          <w:p>
            <w:pPr>
              <w:spacing w:after="0"/>
              <w:jc w:val="left"/>
            </w:pPr>
            <w:r>
              <w:rPr>
                <w:sz w:val="16"/>
              </w:rPr>
              <w:t>SEVERE WINTER AND ICE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DR-1355</w:t>
            </w:r>
          </w:p>
        </w:tc>
      </w:tr>
      <w:tr>
        <w:trPr>
          <w:cantSplit/>
        </w:trPr>
        <w:tc>
          <w:tcPr>
            <w:tcW w:type="dxa" w:w="1062"/>
          </w:tcPr>
          <w:p>
            <w:pPr>
              <w:spacing w:after="0"/>
              <w:jc w:val="left"/>
            </w:pPr>
            <w:r>
              <w:rPr>
                <w:sz w:val="16"/>
              </w:rPr>
              <w:t>1990-05-18</w:t>
            </w:r>
          </w:p>
        </w:tc>
        <w:tc>
          <w:tcPr>
            <w:tcW w:type="dxa" w:w="1062"/>
          </w:tcPr>
          <w:p>
            <w:pPr>
              <w:spacing w:after="0"/>
              <w:jc w:val="left"/>
            </w:pPr>
            <w:r>
              <w:rPr>
                <w:sz w:val="16"/>
              </w:rPr>
              <w:t>1990-04-14</w:t>
            </w:r>
          </w:p>
        </w:tc>
        <w:tc>
          <w:tcPr>
            <w:tcW w:type="dxa" w:w="1062"/>
          </w:tcPr>
          <w:p>
            <w:pPr>
              <w:spacing w:after="0"/>
              <w:jc w:val="left"/>
            </w:pPr>
            <w:r>
              <w:rPr>
                <w:sz w:val="16"/>
              </w:rPr>
              <w:t>DR-866-OK</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1973-06-13</w:t>
            </w:r>
          </w:p>
        </w:tc>
        <w:tc>
          <w:tcPr>
            <w:tcW w:type="dxa" w:w="1062"/>
          </w:tcPr>
          <w:p>
            <w:pPr>
              <w:spacing w:after="0"/>
              <w:jc w:val="left"/>
            </w:pPr>
            <w:r>
              <w:rPr>
                <w:sz w:val="16"/>
              </w:rPr>
              <w:t>1973-06-13</w:t>
            </w:r>
          </w:p>
        </w:tc>
        <w:tc>
          <w:tcPr>
            <w:tcW w:type="dxa" w:w="1062"/>
          </w:tcPr>
          <w:p>
            <w:pPr>
              <w:spacing w:after="0"/>
              <w:jc w:val="left"/>
            </w:pPr>
            <w:r>
              <w:rPr>
                <w:sz w:val="16"/>
              </w:rPr>
              <w:t>DR-392-OK</w:t>
            </w:r>
          </w:p>
        </w:tc>
        <w:tc>
          <w:tcPr>
            <w:tcW w:type="dxa" w:w="1428"/>
          </w:tcPr>
          <w:p>
            <w:pPr>
              <w:spacing w:after="0"/>
              <w:jc w:val="left"/>
            </w:pPr>
            <w:r>
              <w:rPr>
                <w:sz w:val="16"/>
              </w:rPr>
              <w:t>Major disaster</w:t>
            </w:r>
          </w:p>
        </w:tc>
        <w:tc>
          <w:tcPr>
            <w:tcW w:type="dxa" w:w="3348"/>
          </w:tcPr>
          <w:p>
            <w:pPr>
              <w:spacing w:after="0"/>
              <w:jc w:val="left"/>
            </w:pPr>
            <w:r>
              <w:rPr>
                <w:sz w:val="16"/>
              </w:rPr>
              <w:t>SEVERE STORMS, FLOODING, &amp; TORNADOES</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1970-10-14</w:t>
            </w:r>
          </w:p>
        </w:tc>
        <w:tc>
          <w:tcPr>
            <w:tcW w:type="dxa" w:w="1062"/>
          </w:tcPr>
          <w:p>
            <w:pPr>
              <w:spacing w:after="0"/>
              <w:jc w:val="left"/>
            </w:pPr>
            <w:r>
              <w:rPr>
                <w:sz w:val="16"/>
              </w:rPr>
              <w:t>1970-10-14</w:t>
            </w:r>
          </w:p>
        </w:tc>
        <w:tc>
          <w:tcPr>
            <w:tcW w:type="dxa" w:w="1062"/>
          </w:tcPr>
          <w:p>
            <w:pPr>
              <w:spacing w:after="0"/>
              <w:jc w:val="left"/>
            </w:pPr>
            <w:r>
              <w:rPr>
                <w:sz w:val="16"/>
              </w:rPr>
              <w:t>DR-297-OK</w:t>
            </w:r>
          </w:p>
        </w:tc>
        <w:tc>
          <w:tcPr>
            <w:tcW w:type="dxa" w:w="1428"/>
          </w:tcPr>
          <w:p>
            <w:pPr>
              <w:spacing w:after="0"/>
              <w:jc w:val="left"/>
            </w:pPr>
            <w:r>
              <w:rPr>
                <w:sz w:val="16"/>
              </w:rPr>
              <w:t>Major disaster</w:t>
            </w:r>
          </w:p>
        </w:tc>
        <w:tc>
          <w:tcPr>
            <w:tcW w:type="dxa" w:w="3348"/>
          </w:tcPr>
          <w:p>
            <w:pPr>
              <w:spacing w:after="0"/>
              <w:jc w:val="left"/>
            </w:pPr>
            <w:r>
              <w:rPr>
                <w:sz w:val="16"/>
              </w:rPr>
              <w:t>HEAVY RAINS,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$61,855.65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$125,422.50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5,422.50"/>
        <w:tblDescription w:val="Hazard Plain table b1d_pa_other"/>
      </w:tblPr>
      <w:tblGrid>
        <w:gridCol w:w="1503"/>
        <w:gridCol w:w="1503"/>
        <w:gridCol w:w="4479"/>
        <w:gridCol w:w="4996"/>
        <w:gridCol w:w="1632"/>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4479"/>
            <w:shd w:val="clear" w:color="auto" w:fill="E8E8E8"/>
          </w:tcPr>
          <w:p>
            <w:pPr>
              <w:spacing w:after="0"/>
              <w:jc w:val="left"/>
            </w:pPr>
            <w:r>
              <w:rPr>
                <w:b/>
                <w:sz w:val="16"/>
              </w:rPr>
              <w:t>Title</w:t>
            </w:r>
          </w:p>
        </w:tc>
        <w:tc>
          <w:tcPr>
            <w:tcW w:type="dxa" w:w="4996"/>
            <w:shd w:val="clear" w:color="auto" w:fill="E8E8E8"/>
          </w:tcPr>
          <w:p>
            <w:pPr>
              <w:spacing w:after="0"/>
              <w:jc w:val="left"/>
            </w:pPr>
            <w:r>
              <w:rPr>
                <w:b/>
                <w:sz w:val="16"/>
              </w:rPr>
              <w:t>Applicant</w:t>
            </w:r>
          </w:p>
        </w:tc>
        <w:tc>
          <w:tcPr>
            <w:tcW w:type="dxa" w:w="163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DR-4256-OK</w:t>
            </w:r>
          </w:p>
        </w:tc>
        <w:tc>
          <w:tcPr>
            <w:tcW w:type="dxa" w:w="1503"/>
          </w:tcPr>
          <w:p>
            <w:pPr>
              <w:spacing w:after="0"/>
              <w:jc w:val="left"/>
            </w:pPr>
            <w:r>
              <w:rPr>
                <w:sz w:val="16"/>
              </w:rPr>
              <w:t>2016-02-10</w:t>
            </w:r>
          </w:p>
        </w:tc>
        <w:tc>
          <w:tcPr>
            <w:tcW w:type="dxa" w:w="4479"/>
          </w:tcPr>
          <w:p>
            <w:pPr>
              <w:spacing w:after="0"/>
              <w:jc w:val="left"/>
            </w:pPr>
            <w:r>
              <w:rPr>
                <w:sz w:val="16"/>
              </w:rPr>
              <w:t>SEVERE WINTER STORMS AND FLOODING</w:t>
            </w:r>
          </w:p>
        </w:tc>
        <w:tc>
          <w:tcPr>
            <w:tcW w:type="dxa" w:w="4996"/>
          </w:tcPr>
          <w:p>
            <w:pPr>
              <w:spacing w:after="0"/>
              <w:jc w:val="left"/>
            </w:pPr>
            <w:r>
              <w:rPr>
                <w:sz w:val="16"/>
              </w:rPr>
              <w:t>Hughes County Rural Water District #6</w:t>
            </w:r>
          </w:p>
        </w:tc>
        <w:tc>
          <w:tcPr>
            <w:tcW w:type="dxa" w:w="1632"/>
          </w:tcPr>
          <w:p>
            <w:pPr>
              <w:spacing w:after="0"/>
              <w:jc w:val="right"/>
            </w:pPr>
            <w:r>
              <w:rPr>
                <w:sz w:val="16"/>
              </w:rPr>
              <w:t>$125,422.50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r>
              <w:rPr>
                <w:sz w:val="16"/>
              </w:rPr>
              <w:t>8</w:t>
            </w:r>
          </w:p>
        </w:tc>
        <w:tc>
          <w:tcPr>
            <w:tcW w:type="dxa" w:w="1356"/>
          </w:tcPr>
          <w:p>
            <w:pPr>
              <w:spacing w:after="0"/>
              <w:jc w:val="right"/>
            </w:pPr>
            <w:r>
              <w:rPr>
                <w:sz w:val="16"/>
              </w:rPr>
              <w:t>12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401</w:t>
            </w:r>
          </w:p>
        </w:tc>
        <w:tc>
          <w:tcPr>
            <w:tcW w:type="dxa" w:w="1422"/>
          </w:tcPr>
          <w:p>
            <w:pPr>
              <w:spacing w:after="0"/>
              <w:jc w:val="right"/>
            </w:pPr>
            <w:r>
              <w:rPr>
                <w:sz w:val="16"/>
              </w:rPr>
              <w:t>78</w:t>
            </w:r>
          </w:p>
        </w:tc>
        <w:tc>
          <w:tcPr>
            <w:tcW w:type="dxa" w:w="1356"/>
          </w:tcPr>
          <w:p>
            <w:pPr>
              <w:spacing w:after="0"/>
              <w:jc w:val="right"/>
            </w:pPr>
            <w:r>
              <w:rPr>
                <w:sz w:val="16"/>
              </w:rPr>
              <w:t>10</w:t>
            </w:r>
          </w:p>
        </w:tc>
        <w:tc>
          <w:tcPr>
            <w:tcW w:type="dxa" w:w="963"/>
          </w:tcPr>
          <w:p>
            <w:pPr>
              <w:spacing w:after="0"/>
              <w:jc w:val="right"/>
            </w:pPr>
            <w:r>
              <w:rPr>
                <w:sz w:val="16"/>
              </w:rPr>
              <w:t>91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80</w:t>
            </w:r>
          </w:p>
        </w:tc>
        <w:tc>
          <w:tcPr>
            <w:tcW w:type="dxa" w:w="1356"/>
          </w:tcPr>
          <w:p>
            <w:pPr>
              <w:spacing w:after="0"/>
              <w:jc w:val="right"/>
            </w:pPr>
            <w:r>
              <w:rPr>
                <w:sz w:val="16"/>
              </w:rPr>
              <w:t>0</w:t>
            </w:r>
          </w:p>
        </w:tc>
        <w:tc>
          <w:tcPr>
            <w:tcW w:type="dxa" w:w="963"/>
          </w:tcPr>
          <w:p>
            <w:pPr>
              <w:spacing w:after="0"/>
              <w:jc w:val="right"/>
            </w:pPr>
            <w:r>
              <w:rPr>
                <w:sz w:val="16"/>
              </w:rPr>
              <w:t>80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49</w:t>
            </w:r>
          </w:p>
        </w:tc>
        <w:tc>
          <w:tcPr>
            <w:tcW w:type="dxa" w:w="1356"/>
          </w:tcPr>
          <w:p>
            <w:pPr>
              <w:spacing w:after="0"/>
              <w:jc w:val="right"/>
            </w:pPr>
            <w:r>
              <w:rPr>
                <w:sz w:val="16"/>
              </w:rPr>
              <w:t>4</w:t>
            </w:r>
          </w:p>
        </w:tc>
        <w:tc>
          <w:tcPr>
            <w:tcW w:type="dxa" w:w="963"/>
          </w:tcPr>
          <w:p>
            <w:pPr>
              <w:spacing w:after="0"/>
              <w:jc w:val="right"/>
            </w:pPr>
            <w:r>
              <w:rPr>
                <w:sz w:val="16"/>
              </w:rPr>
              <w:t>53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73</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4"/>
        <w:gridCol w:w="2600"/>
        <w:gridCol w:w="1074"/>
        <w:gridCol w:w="1722"/>
        <w:gridCol w:w="1616"/>
        <w:gridCol w:w="22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4"/>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2"/>
            <w:shd w:val="clear" w:color="auto" w:fill="E8E8E8"/>
          </w:tcPr>
          <w:p>
            <w:pPr>
              <w:spacing w:after="0"/>
              <w:jc w:val="left"/>
            </w:pPr>
            <w:r>
              <w:rPr>
                <w:b/>
                <w:sz w:val="16"/>
              </w:rPr>
              <w:t>Location</w:t>
            </w:r>
          </w:p>
        </w:tc>
        <w:tc>
          <w:tcPr>
            <w:tcW w:type="dxa" w:w="1616"/>
            <w:shd w:val="clear" w:color="auto" w:fill="E8E8E8"/>
          </w:tcPr>
          <w:p>
            <w:pPr>
              <w:spacing w:after="0"/>
              <w:jc w:val="left"/>
            </w:pPr>
            <w:r>
              <w:rPr>
                <w:b/>
                <w:sz w:val="16"/>
              </w:rPr>
              <w:t>Flags</w:t>
            </w:r>
          </w:p>
        </w:tc>
        <w:tc>
          <w:tcPr>
            <w:tcW w:type="dxa" w:w="22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2554"/>
          </w:tcPr>
          <w:p>
            <w:pPr>
              <w:spacing w:after="0"/>
              <w:jc w:val="left"/>
            </w:pPr>
            <w:r>
              <w:rPr>
                <w:sz w:val="16"/>
              </w:rPr>
              <w:t>6 in</w:t>
            </w:r>
          </w:p>
        </w:tc>
        <w:tc>
          <w:tcPr>
            <w:tcW w:type="dxa" w:w="2600"/>
          </w:tcPr>
          <w:p>
            <w:pPr>
              <w:spacing w:after="0"/>
              <w:jc w:val="left"/>
            </w:pPr>
            <w:r>
              <w:rPr>
                <w:sz w:val="16"/>
              </w:rPr>
              <w:t>damage not reported</w:t>
            </w:r>
          </w:p>
        </w:tc>
        <w:tc>
          <w:tcPr>
            <w:tcW w:type="dxa" w:w="1074"/>
          </w:tcPr>
          <w:p>
            <w:pPr>
              <w:spacing w:after="0"/>
              <w:jc w:val="right"/>
            </w:pPr>
            <w:r>
              <w:rPr>
                <w:sz w:val="16"/>
              </w:rPr>
              <w:t>0, 0</w:t>
            </w:r>
          </w:p>
        </w:tc>
        <w:tc>
          <w:tcPr>
            <w:tcW w:type="dxa" w:w="1722"/>
          </w:tcPr>
          <w:p>
            <w:pPr>
              <w:spacing w:after="0"/>
              <w:jc w:val="left"/>
            </w:pPr>
            <w:r>
              <w:rPr>
                <w:sz w:val="16"/>
              </w:rPr>
              <w:t>ADA</w:t>
            </w:r>
          </w:p>
        </w:tc>
        <w:tc>
          <w:tcPr>
            <w:tcW w:type="dxa" w:w="1616"/>
          </w:tcPr>
          <w:p>
            <w:pPr>
              <w:spacing w:after="0"/>
              <w:jc w:val="left"/>
            </w:pPr>
            <w:r>
              <w:rPr>
                <w:sz w:val="16"/>
              </w:rPr>
              <w:t>new since last plan; within last 5 years</w:t>
            </w:r>
          </w:p>
        </w:tc>
        <w:tc>
          <w:tcPr>
            <w:tcW w:type="dxa" w:w="2295"/>
          </w:tcPr>
          <w:p>
            <w:pPr>
              <w:spacing w:after="0"/>
              <w:jc w:val="left"/>
            </w:pPr>
            <w:r>
              <w:rPr>
                <w:sz w:val="16"/>
              </w:rPr>
              <w:t>B1-c worst recorded: Hail</w:t>
            </w:r>
          </w:p>
        </w:tc>
      </w:tr>
      <w:tr>
        <w:trPr>
          <w:cantSplit/>
        </w:trPr>
        <w:tc>
          <w:tcPr>
            <w:tcW w:type="dxa" w:w="1037"/>
          </w:tcPr>
          <w:p>
            <w:pPr>
              <w:spacing w:after="0"/>
              <w:jc w:val="left"/>
            </w:pPr>
            <w:r>
              <w:rPr>
                <w:sz w:val="16"/>
              </w:rPr>
              <w:t>2023-02-14</w:t>
            </w:r>
          </w:p>
        </w:tc>
        <w:tc>
          <w:tcPr>
            <w:tcW w:type="dxa" w:w="1215"/>
          </w:tcPr>
          <w:p>
            <w:pPr>
              <w:spacing w:after="0"/>
              <w:jc w:val="left"/>
            </w:pPr>
            <w:r>
              <w:rPr>
                <w:sz w:val="16"/>
              </w:rPr>
              <w:t>High Wind</w:t>
            </w:r>
          </w:p>
        </w:tc>
        <w:tc>
          <w:tcPr>
            <w:tcW w:type="dxa" w:w="2554"/>
          </w:tcPr>
          <w:p>
            <w:pPr>
              <w:spacing w:after="0"/>
              <w:jc w:val="left"/>
            </w:pPr>
            <w:r>
              <w:rPr>
                <w:sz w:val="16"/>
              </w:rPr>
              <w:t>52 kt (60 mph) estimated gust</w:t>
            </w:r>
          </w:p>
        </w:tc>
        <w:tc>
          <w:tcPr>
            <w:tcW w:type="dxa" w:w="2600"/>
          </w:tcPr>
          <w:p>
            <w:pPr>
              <w:spacing w:after="0"/>
              <w:jc w:val="left"/>
            </w:pPr>
            <w:r>
              <w:rPr>
                <w:sz w:val="16"/>
              </w:rPr>
              <w:t>$500 property; crops not reported, reported for the zone (2023 dollars)</w:t>
            </w:r>
          </w:p>
        </w:tc>
        <w:tc>
          <w:tcPr>
            <w:tcW w:type="dxa" w:w="1074"/>
          </w:tcPr>
          <w:p>
            <w:pPr>
              <w:spacing w:after="0"/>
              <w:jc w:val="right"/>
            </w:pPr>
            <w:r>
              <w:rPr>
                <w:sz w:val="16"/>
              </w:rPr>
              <w:t>0, 0</w:t>
            </w:r>
          </w:p>
        </w:tc>
        <w:tc>
          <w:tcPr>
            <w:tcW w:type="dxa" w:w="1722"/>
          </w:tcPr>
          <w:p>
            <w:pPr>
              <w:spacing w:after="0"/>
              <w:jc w:val="left"/>
            </w:pPr>
            <w:r>
              <w:rPr>
                <w:sz w:val="16"/>
              </w:rPr>
              <w:t>NWS zone OKZ042 (PONTOTOC), zone-level: may include parts of neighboring counties</w:t>
            </w:r>
          </w:p>
        </w:tc>
        <w:tc>
          <w:tcPr>
            <w:tcW w:type="dxa" w:w="1616"/>
          </w:tcPr>
          <w:p>
            <w:pPr>
              <w:spacing w:after="0"/>
              <w:jc w:val="left"/>
            </w:pPr>
            <w:r>
              <w:rPr>
                <w:sz w:val="16"/>
              </w:rPr>
              <w:t>during plan review, check whether your last plan included it; within last 5 years</w:t>
            </w:r>
          </w:p>
        </w:tc>
        <w:tc>
          <w:tcPr>
            <w:tcW w:type="dxa" w:w="22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2012-07-13</w:t>
            </w:r>
          </w:p>
        </w:tc>
        <w:tc>
          <w:tcPr>
            <w:tcW w:type="dxa" w:w="1215"/>
          </w:tcPr>
          <w:p>
            <w:pPr>
              <w:spacing w:after="0"/>
              <w:jc w:val="left"/>
            </w:pPr>
            <w:r>
              <w:rPr>
                <w:sz w:val="16"/>
              </w:rPr>
              <w:t>Lightning</w:t>
            </w:r>
          </w:p>
        </w:tc>
        <w:tc>
          <w:tcPr>
            <w:tcW w:type="dxa" w:w="2554"/>
          </w:tcPr>
          <w:p>
            <w:pPr>
              <w:spacing w:after="0"/>
              <w:jc w:val="left"/>
            </w:pPr>
          </w:p>
        </w:tc>
        <w:tc>
          <w:tcPr>
            <w:tcW w:type="dxa" w:w="2600"/>
          </w:tcPr>
          <w:p>
            <w:pPr>
              <w:spacing w:after="0"/>
              <w:jc w:val="left"/>
            </w:pPr>
            <w:r>
              <w:rPr>
                <w:sz w:val="16"/>
              </w:rPr>
              <w:t>damage not reported</w:t>
            </w:r>
          </w:p>
        </w:tc>
        <w:tc>
          <w:tcPr>
            <w:tcW w:type="dxa" w:w="1074"/>
          </w:tcPr>
          <w:p>
            <w:pPr>
              <w:spacing w:after="0"/>
              <w:jc w:val="right"/>
            </w:pPr>
            <w:r>
              <w:rPr>
                <w:sz w:val="16"/>
              </w:rPr>
              <w:t>1, 0</w:t>
            </w:r>
          </w:p>
        </w:tc>
        <w:tc>
          <w:tcPr>
            <w:tcW w:type="dxa" w:w="1722"/>
          </w:tcPr>
          <w:p>
            <w:pPr>
              <w:spacing w:after="0"/>
              <w:jc w:val="left"/>
            </w:pPr>
            <w:r>
              <w:rPr>
                <w:sz w:val="16"/>
              </w:rPr>
              <w:t>ADA</w:t>
            </w:r>
          </w:p>
        </w:tc>
        <w:tc>
          <w:tcPr>
            <w:tcW w:type="dxa" w:w="1616"/>
          </w:tcPr>
          <w:p>
            <w:pPr>
              <w:spacing w:after="0"/>
              <w:jc w:val="left"/>
            </w:pPr>
          </w:p>
        </w:tc>
        <w:tc>
          <w:tcPr>
            <w:tcW w:type="dxa" w:w="2295"/>
          </w:tcPr>
          <w:p>
            <w:pPr>
              <w:spacing w:after="0"/>
              <w:jc w:val="left"/>
            </w:pPr>
            <w:r>
              <w:rPr>
                <w:sz w:val="16"/>
              </w:rPr>
              <w:t>B1-c worst recorded: Lightning</w:t>
            </w:r>
          </w:p>
        </w:tc>
      </w:tr>
      <w:tr>
        <w:trPr>
          <w:cantSplit/>
        </w:trPr>
        <w:tc>
          <w:tcPr>
            <w:tcW w:type="dxa" w:w="1037"/>
          </w:tcPr>
          <w:p>
            <w:pPr>
              <w:spacing w:after="0"/>
              <w:jc w:val="left"/>
            </w:pPr>
            <w:r>
              <w:rPr>
                <w:sz w:val="16"/>
              </w:rPr>
              <w:t>2012-02-20</w:t>
            </w:r>
          </w:p>
        </w:tc>
        <w:tc>
          <w:tcPr>
            <w:tcW w:type="dxa" w:w="1215"/>
          </w:tcPr>
          <w:p>
            <w:pPr>
              <w:spacing w:after="0"/>
              <w:jc w:val="left"/>
            </w:pPr>
            <w:r>
              <w:rPr>
                <w:sz w:val="16"/>
              </w:rPr>
              <w:t>Thunderstorm Wind</w:t>
            </w:r>
          </w:p>
        </w:tc>
        <w:tc>
          <w:tcPr>
            <w:tcW w:type="dxa" w:w="2554"/>
          </w:tcPr>
          <w:p>
            <w:pPr>
              <w:spacing w:after="0"/>
              <w:jc w:val="left"/>
            </w:pPr>
            <w:r>
              <w:rPr>
                <w:sz w:val="16"/>
              </w:rPr>
              <w:t>78 kt (90 mph) estimated gust</w:t>
            </w:r>
          </w:p>
        </w:tc>
        <w:tc>
          <w:tcPr>
            <w:tcW w:type="dxa" w:w="2600"/>
          </w:tcPr>
          <w:p>
            <w:pPr>
              <w:spacing w:after="0"/>
              <w:jc w:val="left"/>
            </w:pPr>
            <w:r>
              <w:rPr>
                <w:sz w:val="16"/>
              </w:rPr>
              <w:t>$0 property; $0 crops (2012 dollars)</w:t>
            </w:r>
          </w:p>
        </w:tc>
        <w:tc>
          <w:tcPr>
            <w:tcW w:type="dxa" w:w="1074"/>
          </w:tcPr>
          <w:p>
            <w:pPr>
              <w:spacing w:after="0"/>
              <w:jc w:val="right"/>
            </w:pPr>
            <w:r>
              <w:rPr>
                <w:sz w:val="16"/>
              </w:rPr>
              <w:t>1, 1</w:t>
            </w:r>
          </w:p>
        </w:tc>
        <w:tc>
          <w:tcPr>
            <w:tcW w:type="dxa" w:w="1722"/>
          </w:tcPr>
          <w:p>
            <w:pPr>
              <w:spacing w:after="0"/>
              <w:jc w:val="left"/>
            </w:pPr>
            <w:r>
              <w:rPr>
                <w:sz w:val="16"/>
              </w:rPr>
              <w:t>ADA</w:t>
            </w:r>
          </w:p>
        </w:tc>
        <w:tc>
          <w:tcPr>
            <w:tcW w:type="dxa" w:w="1616"/>
          </w:tcPr>
          <w:p>
            <w:pPr>
              <w:spacing w:after="0"/>
              <w:jc w:val="left"/>
            </w:pP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2009-04-29</w:t>
            </w:r>
          </w:p>
        </w:tc>
        <w:tc>
          <w:tcPr>
            <w:tcW w:type="dxa" w:w="1215"/>
          </w:tcPr>
          <w:p>
            <w:pPr>
              <w:spacing w:after="0"/>
              <w:jc w:val="left"/>
            </w:pPr>
            <w:r>
              <w:rPr>
                <w:sz w:val="16"/>
              </w:rPr>
              <w:t>Thunderstorm Wind</w:t>
            </w:r>
          </w:p>
        </w:tc>
        <w:tc>
          <w:tcPr>
            <w:tcW w:type="dxa" w:w="2554"/>
          </w:tcPr>
          <w:p>
            <w:pPr>
              <w:spacing w:after="0"/>
              <w:jc w:val="left"/>
            </w:pPr>
            <w:r>
              <w:rPr>
                <w:sz w:val="16"/>
              </w:rPr>
              <w:t>80 kt (92 mph) estimated gust</w:t>
            </w:r>
          </w:p>
        </w:tc>
        <w:tc>
          <w:tcPr>
            <w:tcW w:type="dxa" w:w="2600"/>
          </w:tcPr>
          <w:p>
            <w:pPr>
              <w:spacing w:after="0"/>
              <w:jc w:val="left"/>
            </w:pPr>
            <w:r>
              <w:rPr>
                <w:sz w:val="16"/>
              </w:rPr>
              <w:t>property not reported; $0 crops (2009 dollars)</w:t>
            </w:r>
          </w:p>
        </w:tc>
        <w:tc>
          <w:tcPr>
            <w:tcW w:type="dxa" w:w="1074"/>
          </w:tcPr>
          <w:p>
            <w:pPr>
              <w:spacing w:after="0"/>
              <w:jc w:val="right"/>
            </w:pPr>
            <w:r>
              <w:rPr>
                <w:sz w:val="16"/>
              </w:rPr>
              <w:t>0, 0</w:t>
            </w:r>
          </w:p>
        </w:tc>
        <w:tc>
          <w:tcPr>
            <w:tcW w:type="dxa" w:w="1722"/>
          </w:tcPr>
          <w:p>
            <w:pPr>
              <w:spacing w:after="0"/>
              <w:jc w:val="left"/>
            </w:pPr>
            <w:r>
              <w:rPr>
                <w:sz w:val="16"/>
              </w:rPr>
              <w:t>FITZHUGH to ADA</w:t>
            </w:r>
          </w:p>
        </w:tc>
        <w:tc>
          <w:tcPr>
            <w:tcW w:type="dxa" w:w="1616"/>
          </w:tcPr>
          <w:p>
            <w:pPr>
              <w:spacing w:after="0"/>
              <w:jc w:val="left"/>
            </w:pPr>
          </w:p>
        </w:tc>
        <w:tc>
          <w:tcPr>
            <w:tcW w:type="dxa" w:w="2295"/>
          </w:tcPr>
          <w:p>
            <w:pPr>
              <w:spacing w:after="0"/>
              <w:jc w:val="left"/>
            </w:pPr>
            <w:r>
              <w:rPr>
                <w:sz w:val="16"/>
              </w:rPr>
              <w:t>B1-c worst recorded: Thunderstorm Wind</w:t>
            </w:r>
          </w:p>
        </w:tc>
      </w:tr>
      <w:tr>
        <w:trPr>
          <w:cantSplit/>
        </w:trPr>
        <w:tc>
          <w:tcPr>
            <w:tcW w:type="dxa" w:w="1037"/>
          </w:tcPr>
          <w:p>
            <w:pPr>
              <w:spacing w:after="0"/>
              <w:jc w:val="left"/>
            </w:pPr>
            <w:r>
              <w:rPr>
                <w:sz w:val="16"/>
              </w:rPr>
              <w:t>2007-06-18</w:t>
            </w:r>
          </w:p>
        </w:tc>
        <w:tc>
          <w:tcPr>
            <w:tcW w:type="dxa" w:w="1215"/>
          </w:tcPr>
          <w:p>
            <w:pPr>
              <w:spacing w:after="0"/>
              <w:jc w:val="left"/>
            </w:pPr>
            <w:r>
              <w:rPr>
                <w:sz w:val="16"/>
              </w:rPr>
              <w:t>Flash Flood</w:t>
            </w:r>
          </w:p>
        </w:tc>
        <w:tc>
          <w:tcPr>
            <w:tcW w:type="dxa" w:w="2554"/>
          </w:tcPr>
          <w:p>
            <w:pPr>
              <w:spacing w:after="0"/>
              <w:jc w:val="left"/>
            </w:pPr>
          </w:p>
        </w:tc>
        <w:tc>
          <w:tcPr>
            <w:tcW w:type="dxa" w:w="2600"/>
          </w:tcPr>
          <w:p>
            <w:pPr>
              <w:spacing w:after="0"/>
              <w:jc w:val="left"/>
            </w:pPr>
            <w:r>
              <w:rPr>
                <w:sz w:val="16"/>
              </w:rPr>
              <w:t>$1,000,000 property; $0 crops (2007 dollars)</w:t>
            </w:r>
          </w:p>
        </w:tc>
        <w:tc>
          <w:tcPr>
            <w:tcW w:type="dxa" w:w="1074"/>
          </w:tcPr>
          <w:p>
            <w:pPr>
              <w:spacing w:after="0"/>
              <w:jc w:val="right"/>
            </w:pPr>
            <w:r>
              <w:rPr>
                <w:sz w:val="16"/>
              </w:rPr>
              <w:t>0, 3</w:t>
            </w:r>
          </w:p>
        </w:tc>
        <w:tc>
          <w:tcPr>
            <w:tcW w:type="dxa" w:w="1722"/>
          </w:tcPr>
          <w:p>
            <w:pPr>
              <w:spacing w:after="0"/>
              <w:jc w:val="left"/>
            </w:pPr>
            <w:r>
              <w:rPr>
                <w:sz w:val="16"/>
              </w:rPr>
              <w:t>ADA</w:t>
            </w:r>
          </w:p>
        </w:tc>
        <w:tc>
          <w:tcPr>
            <w:tcW w:type="dxa" w:w="1616"/>
          </w:tcPr>
          <w:p>
            <w:pPr>
              <w:spacing w:after="0"/>
              <w:jc w:val="left"/>
            </w:pPr>
          </w:p>
        </w:tc>
        <w:tc>
          <w:tcPr>
            <w:tcW w:type="dxa" w:w="22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554"/>
          </w:tcPr>
          <w:p>
            <w:pPr>
              <w:spacing w:after="0"/>
              <w:jc w:val="left"/>
            </w:pPr>
          </w:p>
        </w:tc>
        <w:tc>
          <w:tcPr>
            <w:tcW w:type="dxa" w:w="2600"/>
          </w:tcPr>
          <w:p>
            <w:pPr>
              <w:spacing w:after="0"/>
              <w:jc w:val="left"/>
            </w:pPr>
            <w:r>
              <w:rPr>
                <w:sz w:val="16"/>
              </w:rPr>
              <w:t>damage not reported</w:t>
            </w:r>
          </w:p>
        </w:tc>
        <w:tc>
          <w:tcPr>
            <w:tcW w:type="dxa" w:w="1074"/>
          </w:tcPr>
          <w:p>
            <w:pPr>
              <w:spacing w:after="0"/>
              <w:jc w:val="right"/>
            </w:pPr>
            <w:r>
              <w:rPr>
                <w:sz w:val="16"/>
              </w:rPr>
              <w:t>0, 0</w:t>
            </w:r>
          </w:p>
        </w:tc>
        <w:tc>
          <w:tcPr>
            <w:tcW w:type="dxa" w:w="1722"/>
          </w:tcPr>
          <w:p>
            <w:pPr>
              <w:spacing w:after="0"/>
              <w:jc w:val="left"/>
            </w:pPr>
            <w:r>
              <w:rPr>
                <w:sz w:val="16"/>
              </w:rPr>
              <w:t>NWS zone OKZ042 (PONTOTOC), zone-level: may include parts of neighboring counties</w:t>
            </w:r>
          </w:p>
        </w:tc>
        <w:tc>
          <w:tcPr>
            <w:tcW w:type="dxa" w:w="1616"/>
          </w:tcPr>
          <w:p>
            <w:pPr>
              <w:spacing w:after="0"/>
              <w:jc w:val="left"/>
            </w:pPr>
          </w:p>
        </w:tc>
        <w:tc>
          <w:tcPr>
            <w:tcW w:type="dxa" w:w="2295"/>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554"/>
          </w:tcPr>
          <w:p>
            <w:pPr>
              <w:spacing w:after="0"/>
              <w:jc w:val="left"/>
            </w:pPr>
          </w:p>
        </w:tc>
        <w:tc>
          <w:tcPr>
            <w:tcW w:type="dxa" w:w="2600"/>
          </w:tcPr>
          <w:p>
            <w:pPr>
              <w:spacing w:after="0"/>
              <w:jc w:val="left"/>
            </w:pPr>
            <w:r>
              <w:rPr>
                <w:sz w:val="16"/>
              </w:rPr>
              <w:t>damage not reported</w:t>
            </w:r>
          </w:p>
        </w:tc>
        <w:tc>
          <w:tcPr>
            <w:tcW w:type="dxa" w:w="1074"/>
          </w:tcPr>
          <w:p>
            <w:pPr>
              <w:spacing w:after="0"/>
              <w:jc w:val="right"/>
            </w:pPr>
            <w:r>
              <w:rPr>
                <w:sz w:val="16"/>
              </w:rPr>
              <w:t>0, 0</w:t>
            </w:r>
          </w:p>
        </w:tc>
        <w:tc>
          <w:tcPr>
            <w:tcW w:type="dxa" w:w="1722"/>
          </w:tcPr>
          <w:p>
            <w:pPr>
              <w:spacing w:after="0"/>
              <w:jc w:val="left"/>
            </w:pPr>
            <w:r>
              <w:rPr>
                <w:sz w:val="16"/>
              </w:rPr>
              <w:t>NWS zone OKZ042 (PONTOTOC), zone-level: may include parts of neighboring counties</w:t>
            </w:r>
          </w:p>
        </w:tc>
        <w:tc>
          <w:tcPr>
            <w:tcW w:type="dxa" w:w="1616"/>
          </w:tcPr>
          <w:p>
            <w:pPr>
              <w:spacing w:after="0"/>
              <w:jc w:val="left"/>
            </w:pPr>
          </w:p>
        </w:tc>
        <w:tc>
          <w:tcPr>
            <w:tcW w:type="dxa" w:w="2295"/>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554"/>
          </w:tcPr>
          <w:p>
            <w:pPr>
              <w:spacing w:after="0"/>
              <w:jc w:val="left"/>
            </w:pPr>
          </w:p>
        </w:tc>
        <w:tc>
          <w:tcPr>
            <w:tcW w:type="dxa" w:w="2600"/>
          </w:tcPr>
          <w:p>
            <w:pPr>
              <w:spacing w:after="0"/>
              <w:jc w:val="left"/>
            </w:pPr>
            <w:r>
              <w:rPr>
                <w:sz w:val="16"/>
              </w:rPr>
              <w:t>$3,900,000 property; crops not reported, reported for the zone (2000 dollars)</w:t>
            </w:r>
          </w:p>
        </w:tc>
        <w:tc>
          <w:tcPr>
            <w:tcW w:type="dxa" w:w="1074"/>
          </w:tcPr>
          <w:p>
            <w:pPr>
              <w:spacing w:after="0"/>
              <w:jc w:val="right"/>
            </w:pPr>
            <w:r>
              <w:rPr>
                <w:sz w:val="16"/>
              </w:rPr>
              <w:t>0, 0</w:t>
            </w:r>
          </w:p>
        </w:tc>
        <w:tc>
          <w:tcPr>
            <w:tcW w:type="dxa" w:w="1722"/>
          </w:tcPr>
          <w:p>
            <w:pPr>
              <w:spacing w:after="0"/>
              <w:jc w:val="left"/>
            </w:pPr>
            <w:r>
              <w:rPr>
                <w:sz w:val="16"/>
              </w:rPr>
              <w:t>NWS zone OKZ042 (PONTOTOC), zone-level: may include parts of neighboring counties</w:t>
            </w:r>
          </w:p>
        </w:tc>
        <w:tc>
          <w:tcPr>
            <w:tcW w:type="dxa" w:w="1616"/>
          </w:tcPr>
          <w:p>
            <w:pPr>
              <w:spacing w:after="0"/>
              <w:jc w:val="left"/>
            </w:pPr>
          </w:p>
        </w:tc>
        <w:tc>
          <w:tcPr>
            <w:tcW w:type="dxa" w:w="2295"/>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554"/>
          </w:tcPr>
          <w:p>
            <w:pPr>
              <w:spacing w:after="0"/>
              <w:jc w:val="left"/>
            </w:pPr>
          </w:p>
        </w:tc>
        <w:tc>
          <w:tcPr>
            <w:tcW w:type="dxa" w:w="2600"/>
          </w:tcPr>
          <w:p>
            <w:pPr>
              <w:spacing w:after="0"/>
              <w:jc w:val="left"/>
            </w:pPr>
            <w:r>
              <w:rPr>
                <w:sz w:val="16"/>
              </w:rPr>
              <w:t>damage not reported</w:t>
            </w:r>
          </w:p>
        </w:tc>
        <w:tc>
          <w:tcPr>
            <w:tcW w:type="dxa" w:w="1074"/>
          </w:tcPr>
          <w:p>
            <w:pPr>
              <w:spacing w:after="0"/>
              <w:jc w:val="right"/>
            </w:pPr>
            <w:r>
              <w:rPr>
                <w:sz w:val="16"/>
              </w:rPr>
              <w:t>0, 0</w:t>
            </w:r>
          </w:p>
        </w:tc>
        <w:tc>
          <w:tcPr>
            <w:tcW w:type="dxa" w:w="1722"/>
          </w:tcPr>
          <w:p>
            <w:pPr>
              <w:spacing w:after="0"/>
              <w:jc w:val="left"/>
            </w:pPr>
            <w:r>
              <w:rPr>
                <w:sz w:val="16"/>
              </w:rPr>
              <w:t>NWS zone OKZ042 (PONTOTOC), zone-level: may include parts of neighboring counties</w:t>
            </w:r>
          </w:p>
        </w:tc>
        <w:tc>
          <w:tcPr>
            <w:tcW w:type="dxa" w:w="1616"/>
          </w:tcPr>
          <w:p>
            <w:pPr>
              <w:spacing w:after="0"/>
              <w:jc w:val="left"/>
            </w:pPr>
          </w:p>
        </w:tc>
        <w:tc>
          <w:tcPr>
            <w:tcW w:type="dxa" w:w="22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2554"/>
          </w:tcPr>
          <w:p>
            <w:pPr>
              <w:spacing w:after="0"/>
              <w:jc w:val="left"/>
            </w:pPr>
            <w:r>
              <w:rPr>
                <w:sz w:val="16"/>
              </w:rPr>
              <w:t>F3, 6 mi path length (records before 1996 may include the whole path; rating and listing come from the county where the tornado began), 60 yd wide</w:t>
            </w:r>
          </w:p>
        </w:tc>
        <w:tc>
          <w:tcPr>
            <w:tcW w:type="dxa" w:w="2600"/>
          </w:tcPr>
          <w:p>
            <w:pPr>
              <w:spacing w:after="0"/>
              <w:jc w:val="left"/>
            </w:pPr>
            <w:r>
              <w:rPr>
                <w:sz w:val="16"/>
              </w:rPr>
              <w:t>$2,500,000 property; crops not recorded (1982 dollars)</w:t>
            </w:r>
          </w:p>
        </w:tc>
        <w:tc>
          <w:tcPr>
            <w:tcW w:type="dxa" w:w="1074"/>
          </w:tcPr>
          <w:p>
            <w:pPr>
              <w:spacing w:after="0"/>
              <w:jc w:val="right"/>
            </w:pPr>
            <w:r>
              <w:rPr>
                <w:sz w:val="16"/>
              </w:rPr>
              <w:t>1, 36</w:t>
            </w:r>
          </w:p>
        </w:tc>
        <w:tc>
          <w:tcPr>
            <w:tcW w:type="dxa" w:w="1722"/>
          </w:tcPr>
          <w:p>
            <w:pPr>
              <w:spacing w:after="0"/>
              <w:jc w:val="left"/>
            </w:pPr>
            <w:r>
              <w:rPr>
                <w:sz w:val="16"/>
              </w:rPr>
              <w:t>location not recorded</w:t>
            </w:r>
          </w:p>
        </w:tc>
        <w:tc>
          <w:tcPr>
            <w:tcW w:type="dxa" w:w="1616"/>
          </w:tcPr>
          <w:p>
            <w:pPr>
              <w:spacing w:after="0"/>
              <w:jc w:val="left"/>
            </w:pP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1959-05-09</w:t>
            </w:r>
          </w:p>
        </w:tc>
        <w:tc>
          <w:tcPr>
            <w:tcW w:type="dxa" w:w="1215"/>
          </w:tcPr>
          <w:p>
            <w:pPr>
              <w:spacing w:after="0"/>
              <w:jc w:val="left"/>
            </w:pPr>
            <w:r>
              <w:rPr>
                <w:sz w:val="16"/>
              </w:rPr>
              <w:t>Tornado</w:t>
            </w:r>
          </w:p>
        </w:tc>
        <w:tc>
          <w:tcPr>
            <w:tcW w:type="dxa" w:w="2554"/>
          </w:tcPr>
          <w:p>
            <w:pPr>
              <w:spacing w:after="0"/>
              <w:jc w:val="left"/>
            </w:pPr>
            <w:r>
              <w:rPr>
                <w:sz w:val="16"/>
              </w:rPr>
              <w:t>F4, 6.2 mi path length (records before 1996 may include the whole path; rating and listing come from the county where the tornado began), 900 yd wide</w:t>
            </w:r>
          </w:p>
        </w:tc>
        <w:tc>
          <w:tcPr>
            <w:tcW w:type="dxa" w:w="2600"/>
          </w:tcPr>
          <w:p>
            <w:pPr>
              <w:spacing w:after="0"/>
              <w:jc w:val="left"/>
            </w:pPr>
            <w:r>
              <w:rPr>
                <w:sz w:val="16"/>
              </w:rPr>
              <w:t>$250,000 property; crops not recorded (1959 dollars)</w:t>
            </w:r>
          </w:p>
        </w:tc>
        <w:tc>
          <w:tcPr>
            <w:tcW w:type="dxa" w:w="1074"/>
          </w:tcPr>
          <w:p>
            <w:pPr>
              <w:spacing w:after="0"/>
              <w:jc w:val="right"/>
            </w:pPr>
            <w:r>
              <w:rPr>
                <w:sz w:val="16"/>
              </w:rPr>
              <w:t>7, 12</w:t>
            </w:r>
          </w:p>
        </w:tc>
        <w:tc>
          <w:tcPr>
            <w:tcW w:type="dxa" w:w="1722"/>
          </w:tcPr>
          <w:p>
            <w:pPr>
              <w:spacing w:after="0"/>
              <w:jc w:val="left"/>
            </w:pPr>
            <w:r>
              <w:rPr>
                <w:sz w:val="16"/>
              </w:rPr>
              <w:t>location not recorded</w:t>
            </w:r>
          </w:p>
        </w:tc>
        <w:tc>
          <w:tcPr>
            <w:tcW w:type="dxa" w:w="1616"/>
          </w:tcPr>
          <w:p>
            <w:pPr>
              <w:spacing w:after="0"/>
              <w:jc w:val="left"/>
            </w:pPr>
          </w:p>
        </w:tc>
        <w:tc>
          <w:tcPr>
            <w:tcW w:type="dxa" w:w="22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1.32</w:t>
            </w:r>
          </w:p>
        </w:tc>
        <w:tc>
          <w:tcPr>
            <w:tcW w:type="dxa" w:w="1449"/>
          </w:tcPr>
          <w:p>
            <w:pPr>
              <w:spacing w:after="0"/>
              <w:jc w:val="left"/>
            </w:pPr>
            <w:r>
              <w:rPr>
                <w:sz w:val="16"/>
              </w:rPr>
              <w:t>event-days per year</w:t>
            </w:r>
          </w:p>
        </w:tc>
        <w:tc>
          <w:tcPr>
            <w:tcW w:type="dxa" w:w="1571"/>
          </w:tcPr>
          <w:p>
            <w:pPr>
              <w:spacing w:after="0"/>
              <w:jc w:val="left"/>
            </w:pPr>
            <w:r>
              <w:rPr>
                <w:sz w:val="16"/>
              </w:rPr>
              <w:t>about 1.32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34.3</w:t>
            </w:r>
          </w:p>
        </w:tc>
        <w:tc>
          <w:tcPr>
            <w:tcW w:type="dxa" w:w="1449"/>
          </w:tcPr>
          <w:p>
            <w:pPr>
              <w:spacing w:after="0"/>
              <w:jc w:val="left"/>
            </w:pPr>
            <w:r>
              <w:rPr>
                <w:sz w:val="16"/>
              </w:rPr>
              <w:t>event-days per year</w:t>
            </w:r>
          </w:p>
        </w:tc>
        <w:tc>
          <w:tcPr>
            <w:tcW w:type="dxa" w:w="1571"/>
          </w:tcPr>
          <w:p>
            <w:pPr>
              <w:spacing w:after="0"/>
              <w:jc w:val="left"/>
            </w:pPr>
            <w:r>
              <w:rPr>
                <w:sz w:val="16"/>
              </w:rPr>
              <w:t>about 34.3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1,113</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9.04</w:t>
            </w:r>
          </w:p>
        </w:tc>
        <w:tc>
          <w:tcPr>
            <w:tcW w:type="dxa" w:w="1449"/>
          </w:tcPr>
          <w:p>
            <w:pPr>
              <w:spacing w:after="0"/>
              <w:jc w:val="left"/>
            </w:pPr>
            <w:r>
              <w:rPr>
                <w:sz w:val="16"/>
              </w:rPr>
              <w:t>events per year</w:t>
            </w:r>
          </w:p>
        </w:tc>
        <w:tc>
          <w:tcPr>
            <w:tcW w:type="dxa" w:w="1571"/>
          </w:tcPr>
          <w:p>
            <w:pPr>
              <w:spacing w:after="0"/>
              <w:jc w:val="left"/>
            </w:pPr>
            <w:r>
              <w:rPr>
                <w:sz w:val="16"/>
              </w:rPr>
              <w:t>about 9.04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343.4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20.5</w:t>
            </w:r>
          </w:p>
        </w:tc>
        <w:tc>
          <w:tcPr>
            <w:tcW w:type="dxa" w:w="1449"/>
          </w:tcPr>
          <w:p>
            <w:pPr>
              <w:spacing w:after="0"/>
              <w:jc w:val="left"/>
            </w:pPr>
            <w:r>
              <w:rPr>
                <w:sz w:val="16"/>
              </w:rPr>
              <w:t>event-days per year</w:t>
            </w:r>
          </w:p>
        </w:tc>
        <w:tc>
          <w:tcPr>
            <w:tcW w:type="dxa" w:w="1571"/>
          </w:tcPr>
          <w:p>
            <w:pPr>
              <w:spacing w:after="0"/>
              <w:jc w:val="left"/>
            </w:pPr>
            <w:r>
              <w:rPr>
                <w:sz w:val="16"/>
              </w:rPr>
              <w:t>about 20.5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331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0.00577</w:t>
            </w:r>
          </w:p>
        </w:tc>
        <w:tc>
          <w:tcPr>
            <w:tcW w:type="dxa" w:w="1449"/>
          </w:tcPr>
          <w:p>
            <w:pPr>
              <w:spacing w:after="0"/>
              <w:jc w:val="left"/>
            </w:pPr>
            <w:r>
              <w:rPr>
                <w:sz w:val="16"/>
              </w:rPr>
              <w:t>events per year</w:t>
            </w:r>
          </w:p>
        </w:tc>
        <w:tc>
          <w:tcPr>
            <w:tcW w:type="dxa" w:w="1571"/>
          </w:tcPr>
          <w:p>
            <w:pPr>
              <w:spacing w:after="0"/>
              <w:jc w:val="left"/>
            </w:pPr>
            <w:r>
              <w:rPr>
                <w:sz w:val="16"/>
              </w:rPr>
              <w:t>about 1 in 173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1.57</w:t>
            </w:r>
          </w:p>
        </w:tc>
        <w:tc>
          <w:tcPr>
            <w:tcW w:type="dxa" w:w="1449"/>
          </w:tcPr>
          <w:p>
            <w:pPr>
              <w:spacing w:after="0"/>
              <w:jc w:val="left"/>
            </w:pPr>
            <w:r>
              <w:rPr>
                <w:sz w:val="16"/>
              </w:rPr>
              <w:t>event-days per year</w:t>
            </w:r>
          </w:p>
        </w:tc>
        <w:tc>
          <w:tcPr>
            <w:tcW w:type="dxa" w:w="1571"/>
          </w:tcPr>
          <w:p>
            <w:pPr>
              <w:spacing w:after="0"/>
              <w:jc w:val="left"/>
            </w:pPr>
            <w:r>
              <w:rPr>
                <w:sz w:val="16"/>
              </w:rPr>
              <w:t>about 1.57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106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1.57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0.821</w:t>
            </w:r>
          </w:p>
        </w:tc>
        <w:tc>
          <w:tcPr>
            <w:tcW w:type="dxa" w:w="1449"/>
          </w:tcPr>
          <w:p>
            <w:pPr>
              <w:spacing w:after="0"/>
              <w:jc w:val="left"/>
            </w:pPr>
            <w:r>
              <w:rPr>
                <w:sz w:val="16"/>
              </w:rPr>
              <w:t>event-days per year</w:t>
            </w:r>
          </w:p>
        </w:tc>
        <w:tc>
          <w:tcPr>
            <w:tcW w:type="dxa" w:w="1571"/>
          </w:tcPr>
          <w:p>
            <w:pPr>
              <w:spacing w:after="0"/>
              <w:jc w:val="left"/>
            </w:pPr>
            <w:r>
              <w:rPr>
                <w:sz w:val="16"/>
              </w:rPr>
              <w:t>about 0.821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23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0.225</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54.8</w:t>
            </w:r>
          </w:p>
        </w:tc>
        <w:tc>
          <w:tcPr>
            <w:tcW w:type="dxa" w:w="1449"/>
          </w:tcPr>
          <w:p>
            <w:pPr>
              <w:spacing w:after="0"/>
              <w:jc w:val="left"/>
            </w:pPr>
            <w:r>
              <w:rPr>
                <w:sz w:val="16"/>
              </w:rPr>
              <w:t>days per year with a strike</w:t>
            </w:r>
          </w:p>
        </w:tc>
        <w:tc>
          <w:tcPr>
            <w:tcW w:type="dxa" w:w="1571"/>
          </w:tcPr>
          <w:p>
            <w:pPr>
              <w:spacing w:after="0"/>
              <w:jc w:val="left"/>
            </w:pPr>
            <w:r>
              <w:rPr>
                <w:sz w:val="16"/>
              </w:rPr>
              <w:t>about 54.8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4.13</w:t>
            </w:r>
          </w:p>
        </w:tc>
        <w:tc>
          <w:tcPr>
            <w:tcW w:type="dxa" w:w="1449"/>
          </w:tcPr>
          <w:p>
            <w:pPr>
              <w:spacing w:after="0"/>
              <w:jc w:val="left"/>
            </w:pPr>
            <w:r>
              <w:rPr>
                <w:sz w:val="16"/>
              </w:rPr>
              <w:t>events per year</w:t>
            </w:r>
          </w:p>
        </w:tc>
        <w:tc>
          <w:tcPr>
            <w:tcW w:type="dxa" w:w="1571"/>
          </w:tcPr>
          <w:p>
            <w:pPr>
              <w:spacing w:after="0"/>
              <w:jc w:val="left"/>
            </w:pPr>
            <w:r>
              <w:rPr>
                <w:sz w:val="16"/>
              </w:rPr>
              <w:t>about 4.13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0.751</w:t>
            </w:r>
          </w:p>
        </w:tc>
        <w:tc>
          <w:tcPr>
            <w:tcW w:type="dxa" w:w="1449"/>
          </w:tcPr>
          <w:p>
            <w:pPr>
              <w:spacing w:after="0"/>
              <w:jc w:val="left"/>
            </w:pPr>
            <w:r>
              <w:rPr>
                <w:sz w:val="16"/>
              </w:rPr>
              <w:t>events per year</w:t>
            </w:r>
          </w:p>
        </w:tc>
        <w:tc>
          <w:tcPr>
            <w:tcW w:type="dxa" w:w="1571"/>
          </w:tcPr>
          <w:p>
            <w:pPr>
              <w:spacing w:after="0"/>
              <w:jc w:val="left"/>
            </w:pPr>
            <w:r>
              <w:rPr>
                <w:sz w:val="16"/>
              </w:rPr>
              <w:t>about 0.75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0.00912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0.912%</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7.63</w:t>
            </w:r>
          </w:p>
        </w:tc>
        <w:tc>
          <w:tcPr>
            <w:tcW w:type="dxa" w:w="1449"/>
          </w:tcPr>
          <w:p>
            <w:pPr>
              <w:spacing w:after="0"/>
              <w:jc w:val="left"/>
            </w:pPr>
            <w:r>
              <w:rPr>
                <w:sz w:val="16"/>
              </w:rPr>
              <w:t>event-days per year</w:t>
            </w:r>
          </w:p>
        </w:tc>
        <w:tc>
          <w:tcPr>
            <w:tcW w:type="dxa" w:w="1571"/>
          </w:tcPr>
          <w:p>
            <w:pPr>
              <w:spacing w:after="0"/>
              <w:jc w:val="left"/>
            </w:pPr>
            <w:r>
              <w:rPr>
                <w:sz w:val="16"/>
              </w:rPr>
              <w:t>about 7.63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57.9</w:t>
            </w:r>
          </w:p>
        </w:tc>
        <w:tc>
          <w:tcPr>
            <w:tcW w:type="dxa" w:w="680"/>
          </w:tcPr>
          <w:p>
            <w:pPr>
              <w:spacing w:after="0"/>
              <w:jc w:val="right"/>
            </w:pPr>
            <w:r>
              <w:rPr>
                <w:sz w:val="16"/>
              </w:rPr>
              <w:t>76.0</w:t>
            </w:r>
          </w:p>
        </w:tc>
        <w:tc>
          <w:tcPr>
            <w:tcW w:type="dxa" w:w="648"/>
          </w:tcPr>
          <w:p>
            <w:pPr>
              <w:spacing w:after="0"/>
              <w:jc w:val="right"/>
            </w:pPr>
            <w:r>
              <w:rPr>
                <w:sz w:val="16"/>
              </w:rPr>
              <w:t>86.1</w:t>
            </w:r>
          </w:p>
        </w:tc>
        <w:tc>
          <w:tcPr>
            <w:tcW w:type="dxa" w:w="3520"/>
          </w:tcPr>
          <w:p>
            <w:pPr>
              <w:spacing w:after="0"/>
              <w:jc w:val="left"/>
            </w:pPr>
            <w:r>
              <w:rPr>
                <w:sz w:val="16"/>
              </w:rPr>
              <w:t>Relatively High 5,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5 of 11</w:t>
            </w:r>
          </w:p>
        </w:tc>
        <w:tc>
          <w:tcPr>
            <w:tcW w:type="dxa" w:w="876"/>
          </w:tcPr>
          <w:p>
            <w:pPr>
              <w:spacing w:after="0"/>
              <w:jc w:val="right"/>
            </w:pPr>
            <w:r>
              <w:rPr>
                <w:sz w:val="16"/>
              </w:rPr>
              <w:t>91.0</w:t>
            </w:r>
          </w:p>
        </w:tc>
        <w:tc>
          <w:tcPr>
            <w:tcW w:type="dxa" w:w="680"/>
          </w:tcPr>
          <w:p>
            <w:pPr>
              <w:spacing w:after="0"/>
              <w:jc w:val="right"/>
            </w:pPr>
            <w:r>
              <w:rPr>
                <w:sz w:val="16"/>
              </w:rPr>
              <w:t>93.6</w:t>
            </w:r>
          </w:p>
        </w:tc>
        <w:tc>
          <w:tcPr>
            <w:tcW w:type="dxa" w:w="648"/>
          </w:tcPr>
          <w:p>
            <w:pPr>
              <w:spacing w:after="0"/>
              <w:jc w:val="right"/>
            </w:pPr>
            <w:r>
              <w:rPr>
                <w:sz w:val="16"/>
              </w:rPr>
              <w:t>98.2</w:t>
            </w:r>
          </w:p>
        </w:tc>
        <w:tc>
          <w:tcPr>
            <w:tcW w:type="dxa" w:w="3520"/>
          </w:tcPr>
          <w:p>
            <w:pPr>
              <w:spacing w:after="0"/>
              <w:jc w:val="left"/>
            </w:pPr>
            <w:r>
              <w:rPr>
                <w:sz w:val="16"/>
              </w:rPr>
              <w:t>Relatively High 2, Relatively Moderate 2, Relatively Low 1, No Rating 6</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38.2</w:t>
            </w:r>
          </w:p>
        </w:tc>
        <w:tc>
          <w:tcPr>
            <w:tcW w:type="dxa" w:w="680"/>
          </w:tcPr>
          <w:p>
            <w:pPr>
              <w:spacing w:after="0"/>
              <w:jc w:val="right"/>
            </w:pPr>
            <w:r>
              <w:rPr>
                <w:sz w:val="16"/>
              </w:rPr>
              <w:t>54.2</w:t>
            </w:r>
          </w:p>
        </w:tc>
        <w:tc>
          <w:tcPr>
            <w:tcW w:type="dxa" w:w="648"/>
          </w:tcPr>
          <w:p>
            <w:pPr>
              <w:spacing w:after="0"/>
              <w:jc w:val="right"/>
            </w:pPr>
            <w:r>
              <w:rPr>
                <w:sz w:val="16"/>
              </w:rPr>
              <w:t>70.6</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91.6</w:t>
            </w:r>
          </w:p>
        </w:tc>
        <w:tc>
          <w:tcPr>
            <w:tcW w:type="dxa" w:w="680"/>
          </w:tcPr>
          <w:p>
            <w:pPr>
              <w:spacing w:after="0"/>
              <w:jc w:val="right"/>
            </w:pPr>
            <w:r>
              <w:rPr>
                <w:sz w:val="16"/>
              </w:rPr>
              <w:t>96.8</w:t>
            </w:r>
          </w:p>
        </w:tc>
        <w:tc>
          <w:tcPr>
            <w:tcW w:type="dxa" w:w="648"/>
          </w:tcPr>
          <w:p>
            <w:pPr>
              <w:spacing w:after="0"/>
              <w:jc w:val="right"/>
            </w:pPr>
            <w:r>
              <w:rPr>
                <w:sz w:val="16"/>
              </w:rPr>
              <w:t>97.7</w:t>
            </w:r>
          </w:p>
        </w:tc>
        <w:tc>
          <w:tcPr>
            <w:tcW w:type="dxa" w:w="3520"/>
          </w:tcPr>
          <w:p>
            <w:pPr>
              <w:spacing w:after="0"/>
              <w:jc w:val="left"/>
            </w:pPr>
            <w:r>
              <w:rPr>
                <w:sz w:val="16"/>
              </w:rPr>
              <w:t>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67.2</w:t>
            </w:r>
          </w:p>
        </w:tc>
        <w:tc>
          <w:tcPr>
            <w:tcW w:type="dxa" w:w="680"/>
          </w:tcPr>
          <w:p>
            <w:pPr>
              <w:spacing w:after="0"/>
              <w:jc w:val="right"/>
            </w:pPr>
            <w:r>
              <w:rPr>
                <w:sz w:val="16"/>
              </w:rPr>
              <w:t>85.6</w:t>
            </w:r>
          </w:p>
        </w:tc>
        <w:tc>
          <w:tcPr>
            <w:tcW w:type="dxa" w:w="648"/>
          </w:tcPr>
          <w:p>
            <w:pPr>
              <w:spacing w:after="0"/>
              <w:jc w:val="right"/>
            </w:pPr>
            <w:r>
              <w:rPr>
                <w:sz w:val="16"/>
              </w:rPr>
              <w:t>92.5</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30.7</w:t>
            </w:r>
          </w:p>
        </w:tc>
        <w:tc>
          <w:tcPr>
            <w:tcW w:type="dxa" w:w="680"/>
          </w:tcPr>
          <w:p>
            <w:pPr>
              <w:spacing w:after="0"/>
              <w:jc w:val="right"/>
            </w:pPr>
            <w:r>
              <w:rPr>
                <w:sz w:val="16"/>
              </w:rPr>
              <w:t>34.7</w:t>
            </w:r>
          </w:p>
        </w:tc>
        <w:tc>
          <w:tcPr>
            <w:tcW w:type="dxa" w:w="648"/>
          </w:tcPr>
          <w:p>
            <w:pPr>
              <w:spacing w:after="0"/>
              <w:jc w:val="right"/>
            </w:pPr>
            <w:r>
              <w:rPr>
                <w:sz w:val="16"/>
              </w:rPr>
              <w:t>38.5</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94.9</w:t>
            </w:r>
          </w:p>
        </w:tc>
        <w:tc>
          <w:tcPr>
            <w:tcW w:type="dxa" w:w="680"/>
          </w:tcPr>
          <w:p>
            <w:pPr>
              <w:spacing w:after="0"/>
              <w:jc w:val="right"/>
            </w:pPr>
            <w:r>
              <w:rPr>
                <w:sz w:val="16"/>
              </w:rPr>
              <w:t>97.9</w:t>
            </w:r>
          </w:p>
        </w:tc>
        <w:tc>
          <w:tcPr>
            <w:tcW w:type="dxa" w:w="648"/>
          </w:tcPr>
          <w:p>
            <w:pPr>
              <w:spacing w:after="0"/>
              <w:jc w:val="right"/>
            </w:pPr>
            <w:r>
              <w:rPr>
                <w:sz w:val="16"/>
              </w:rPr>
              <w:t>98.7</w:t>
            </w:r>
          </w:p>
        </w:tc>
        <w:tc>
          <w:tcPr>
            <w:tcW w:type="dxa" w:w="3520"/>
          </w:tcPr>
          <w:p>
            <w:pPr>
              <w:spacing w:after="0"/>
              <w:jc w:val="left"/>
            </w:pPr>
            <w:r>
              <w:rPr>
                <w:sz w:val="16"/>
              </w:rPr>
              <w:t>Very High 7, Relatively High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23.4</w:t>
            </w:r>
          </w:p>
        </w:tc>
        <w:tc>
          <w:tcPr>
            <w:tcW w:type="dxa" w:w="680"/>
          </w:tcPr>
          <w:p>
            <w:pPr>
              <w:spacing w:after="0"/>
              <w:jc w:val="right"/>
            </w:pPr>
            <w:r>
              <w:rPr>
                <w:sz w:val="16"/>
              </w:rPr>
              <w:t>46.8</w:t>
            </w:r>
          </w:p>
        </w:tc>
        <w:tc>
          <w:tcPr>
            <w:tcW w:type="dxa" w:w="648"/>
          </w:tcPr>
          <w:p>
            <w:pPr>
              <w:spacing w:after="0"/>
              <w:jc w:val="right"/>
            </w:pPr>
            <w:r>
              <w:rPr>
                <w:sz w:val="16"/>
              </w:rPr>
              <w:t>64.2</w:t>
            </w:r>
          </w:p>
        </w:tc>
        <w:tc>
          <w:tcPr>
            <w:tcW w:type="dxa" w:w="3520"/>
          </w:tcPr>
          <w:p>
            <w:pPr>
              <w:spacing w:after="0"/>
              <w:jc w:val="left"/>
            </w:pPr>
            <w:r>
              <w:rPr>
                <w:sz w:val="16"/>
              </w:rPr>
              <w:t>Relatively Moderate 5, Relatively Low 6</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21.0</w:t>
            </w:r>
          </w:p>
        </w:tc>
        <w:tc>
          <w:tcPr>
            <w:tcW w:type="dxa" w:w="680"/>
          </w:tcPr>
          <w:p>
            <w:pPr>
              <w:spacing w:after="0"/>
              <w:jc w:val="right"/>
            </w:pPr>
            <w:r>
              <w:rPr>
                <w:sz w:val="16"/>
              </w:rPr>
              <w:t>84.8</w:t>
            </w:r>
          </w:p>
        </w:tc>
        <w:tc>
          <w:tcPr>
            <w:tcW w:type="dxa" w:w="648"/>
          </w:tcPr>
          <w:p>
            <w:pPr>
              <w:spacing w:after="0"/>
              <w:jc w:val="right"/>
            </w:pPr>
            <w:r>
              <w:rPr>
                <w:sz w:val="16"/>
              </w:rPr>
              <w:t>94.7</w:t>
            </w:r>
          </w:p>
        </w:tc>
        <w:tc>
          <w:tcPr>
            <w:tcW w:type="dxa" w:w="3520"/>
          </w:tcPr>
          <w:p>
            <w:pPr>
              <w:spacing w:after="0"/>
              <w:jc w:val="left"/>
            </w:pPr>
            <w:r>
              <w:rPr>
                <w:sz w:val="16"/>
              </w:rPr>
              <w:t>Relatively Low 6,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86.4</w:t>
            </w:r>
          </w:p>
        </w:tc>
        <w:tc>
          <w:tcPr>
            <w:tcW w:type="dxa" w:w="680"/>
          </w:tcPr>
          <w:p>
            <w:pPr>
              <w:spacing w:after="0"/>
              <w:jc w:val="right"/>
            </w:pPr>
            <w:r>
              <w:rPr>
                <w:sz w:val="16"/>
              </w:rPr>
              <w:t>96.8</w:t>
            </w:r>
          </w:p>
        </w:tc>
        <w:tc>
          <w:tcPr>
            <w:tcW w:type="dxa" w:w="648"/>
          </w:tcPr>
          <w:p>
            <w:pPr>
              <w:spacing w:after="0"/>
              <w:jc w:val="right"/>
            </w:pPr>
            <w:r>
              <w:rPr>
                <w:sz w:val="16"/>
              </w:rPr>
              <w:t>99.0</w:t>
            </w:r>
          </w:p>
        </w:tc>
        <w:tc>
          <w:tcPr>
            <w:tcW w:type="dxa" w:w="3520"/>
          </w:tcPr>
          <w:p>
            <w:pPr>
              <w:spacing w:after="0"/>
              <w:jc w:val="left"/>
            </w:pPr>
            <w:r>
              <w:rPr>
                <w:sz w:val="16"/>
              </w:rPr>
              <w:t>Very High 7, Relatively High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81.4</w:t>
            </w:r>
          </w:p>
        </w:tc>
        <w:tc>
          <w:tcPr>
            <w:tcW w:type="dxa" w:w="680"/>
          </w:tcPr>
          <w:p>
            <w:pPr>
              <w:spacing w:after="0"/>
              <w:jc w:val="right"/>
            </w:pPr>
            <w:r>
              <w:rPr>
                <w:sz w:val="16"/>
              </w:rPr>
              <w:t>92.0</w:t>
            </w:r>
          </w:p>
        </w:tc>
        <w:tc>
          <w:tcPr>
            <w:tcW w:type="dxa" w:w="648"/>
          </w:tcPr>
          <w:p>
            <w:pPr>
              <w:spacing w:after="0"/>
              <w:jc w:val="right"/>
            </w:pPr>
            <w:r>
              <w:rPr>
                <w:sz w:val="16"/>
              </w:rPr>
              <w:t>94.6</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89.0</w:t>
            </w:r>
          </w:p>
        </w:tc>
        <w:tc>
          <w:tcPr>
            <w:tcW w:type="dxa" w:w="680"/>
          </w:tcPr>
          <w:p>
            <w:pPr>
              <w:spacing w:after="0"/>
              <w:jc w:val="right"/>
            </w:pPr>
            <w:r>
              <w:rPr>
                <w:sz w:val="16"/>
              </w:rPr>
              <w:t>97.8</w:t>
            </w:r>
          </w:p>
        </w:tc>
        <w:tc>
          <w:tcPr>
            <w:tcW w:type="dxa" w:w="648"/>
          </w:tcPr>
          <w:p>
            <w:pPr>
              <w:spacing w:after="0"/>
              <w:jc w:val="right"/>
            </w:pPr>
            <w:r>
              <w:rPr>
                <w:sz w:val="16"/>
              </w:rPr>
              <w:t>99.1</w:t>
            </w:r>
          </w:p>
        </w:tc>
        <w:tc>
          <w:tcPr>
            <w:tcW w:type="dxa" w:w="3520"/>
          </w:tcPr>
          <w:p>
            <w:pPr>
              <w:spacing w:after="0"/>
              <w:jc w:val="left"/>
            </w:pPr>
            <w:r>
              <w:rPr>
                <w:sz w:val="16"/>
              </w:rPr>
              <w:t>Very High 7, Relatively High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11</w:t>
            </w:r>
          </w:p>
        </w:tc>
        <w:tc>
          <w:tcPr>
            <w:tcW w:type="dxa" w:w="876"/>
          </w:tcPr>
          <w:p>
            <w:pPr>
              <w:spacing w:after="0"/>
              <w:jc w:val="right"/>
            </w:pPr>
            <w:r>
              <w:rPr>
                <w:sz w:val="16"/>
              </w:rPr>
              <w:t>65.2</w:t>
            </w:r>
          </w:p>
        </w:tc>
        <w:tc>
          <w:tcPr>
            <w:tcW w:type="dxa" w:w="680"/>
          </w:tcPr>
          <w:p>
            <w:pPr>
              <w:spacing w:after="0"/>
              <w:jc w:val="right"/>
            </w:pPr>
            <w:r>
              <w:rPr>
                <w:sz w:val="16"/>
              </w:rPr>
              <w:t>95.5</w:t>
            </w:r>
          </w:p>
        </w:tc>
        <w:tc>
          <w:tcPr>
            <w:tcW w:type="dxa" w:w="648"/>
          </w:tcPr>
          <w:p>
            <w:pPr>
              <w:spacing w:after="0"/>
              <w:jc w:val="right"/>
            </w:pPr>
            <w:r>
              <w:rPr>
                <w:sz w:val="16"/>
              </w:rPr>
              <w:t>97.8</w:t>
            </w:r>
          </w:p>
        </w:tc>
        <w:tc>
          <w:tcPr>
            <w:tcW w:type="dxa" w:w="3520"/>
          </w:tcPr>
          <w:p>
            <w:pPr>
              <w:spacing w:after="0"/>
              <w:jc w:val="left"/>
            </w:pPr>
            <w:r>
              <w:rPr>
                <w:sz w:val="16"/>
              </w:rPr>
              <w:t>Relatively High 4, Relatively Moderate 3, Relatively Low 2, Very Low 1,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75.4</w:t>
            </w:r>
          </w:p>
        </w:tc>
        <w:tc>
          <w:tcPr>
            <w:tcW w:type="dxa" w:w="680"/>
          </w:tcPr>
          <w:p>
            <w:pPr>
              <w:spacing w:after="0"/>
              <w:jc w:val="right"/>
            </w:pPr>
            <w:r>
              <w:rPr>
                <w:sz w:val="16"/>
              </w:rPr>
              <w:t>88.4</w:t>
            </w:r>
          </w:p>
        </w:tc>
        <w:tc>
          <w:tcPr>
            <w:tcW w:type="dxa" w:w="648"/>
          </w:tcPr>
          <w:p>
            <w:pPr>
              <w:spacing w:after="0"/>
              <w:jc w:val="right"/>
            </w:pPr>
            <w:r>
              <w:rPr>
                <w:sz w:val="16"/>
              </w:rPr>
              <w:t>91.9</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Pontotoc County</w:t>
            </w:r>
          </w:p>
        </w:tc>
        <w:tc>
          <w:tcPr>
            <w:tcW w:type="dxa" w:w="899"/>
          </w:tcPr>
          <w:p>
            <w:pPr>
              <w:spacing w:after="0"/>
              <w:jc w:val="left"/>
            </w:pPr>
            <w:r>
              <w:rPr>
                <w:sz w:val="16"/>
              </w:rPr>
              <w:t>County</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2</w:t>
            </w:r>
          </w:p>
        </w:tc>
        <w:tc>
          <w:tcPr>
            <w:tcW w:type="dxa" w:w="1961"/>
          </w:tcPr>
          <w:p>
            <w:pPr>
              <w:spacing w:after="0"/>
              <w:jc w:val="right"/>
            </w:pPr>
            <w:r>
              <w:rPr>
                <w:sz w:val="16"/>
              </w:rPr>
              <w:t>$5,994,392.31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Ada city</w:t>
            </w:r>
          </w:p>
        </w:tc>
        <w:tc>
          <w:tcPr>
            <w:tcW w:type="dxa" w:w="899"/>
          </w:tcPr>
          <w:p>
            <w:pPr>
              <w:spacing w:after="0"/>
              <w:jc w:val="left"/>
            </w:pPr>
            <w:r>
              <w:rPr>
                <w:sz w:val="16"/>
              </w:rPr>
              <w:t>City</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1</w:t>
            </w:r>
          </w:p>
        </w:tc>
        <w:tc>
          <w:tcPr>
            <w:tcW w:type="dxa" w:w="1961"/>
          </w:tcPr>
          <w:p>
            <w:pPr>
              <w:spacing w:after="0"/>
              <w:jc w:val="right"/>
            </w:pPr>
            <w:r>
              <w:rPr>
                <w:sz w:val="16"/>
              </w:rPr>
              <w:t>$1,406,779.02</w:t>
            </w:r>
          </w:p>
        </w:tc>
        <w:tc>
          <w:tcPr>
            <w:tcW w:type="dxa" w:w="2386"/>
          </w:tcPr>
          <w:p>
            <w:pPr>
              <w:spacing w:after="0"/>
              <w:jc w:val="right"/>
            </w:pPr>
            <w:r>
              <w:rPr>
                <w:sz w:val="16"/>
              </w:rPr>
              <w:t>287; 84</w:t>
            </w:r>
          </w:p>
        </w:tc>
        <w:tc>
          <w:tcPr>
            <w:tcW w:type="dxa" w:w="857"/>
          </w:tcPr>
          <w:p>
            <w:pPr>
              <w:spacing w:after="0"/>
              <w:jc w:val="left"/>
            </w:pPr>
          </w:p>
        </w:tc>
      </w:tr>
      <w:tr>
        <w:trPr>
          <w:cantSplit/>
        </w:trPr>
        <w:tc>
          <w:tcPr>
            <w:tcW w:type="dxa" w:w="1725"/>
          </w:tcPr>
          <w:p>
            <w:pPr>
              <w:spacing w:after="0"/>
              <w:jc w:val="left"/>
            </w:pPr>
            <w:r>
              <w:rPr>
                <w:sz w:val="16"/>
              </w:rPr>
              <w:t>Allen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$184,971.43</w:t>
            </w:r>
          </w:p>
        </w:tc>
        <w:tc>
          <w:tcPr>
            <w:tcW w:type="dxa" w:w="2386"/>
          </w:tcPr>
          <w:p>
            <w:pPr>
              <w:spacing w:after="0"/>
              <w:jc w:val="right"/>
            </w:pPr>
            <w:r>
              <w:rPr>
                <w:sz w:val="16"/>
              </w:rPr>
              <w:t>35; 7</w:t>
            </w:r>
          </w:p>
        </w:tc>
        <w:tc>
          <w:tcPr>
            <w:tcW w:type="dxa" w:w="857"/>
          </w:tcPr>
          <w:p>
            <w:pPr>
              <w:spacing w:after="0"/>
              <w:jc w:val="left"/>
            </w:pPr>
          </w:p>
        </w:tc>
      </w:tr>
      <w:tr>
        <w:trPr>
          <w:cantSplit/>
        </w:trPr>
        <w:tc>
          <w:tcPr>
            <w:tcW w:type="dxa" w:w="1725"/>
          </w:tcPr>
          <w:p>
            <w:pPr>
              <w:spacing w:after="0"/>
              <w:jc w:val="left"/>
            </w:pPr>
            <w:r>
              <w:rPr>
                <w:sz w:val="16"/>
              </w:rPr>
              <w:t>Byng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$1,716.34</w:t>
            </w:r>
          </w:p>
        </w:tc>
        <w:tc>
          <w:tcPr>
            <w:tcW w:type="dxa" w:w="2386"/>
          </w:tcPr>
          <w:p>
            <w:pPr>
              <w:spacing w:after="0"/>
              <w:jc w:val="right"/>
            </w:pPr>
            <w:r>
              <w:rPr>
                <w:sz w:val="16"/>
              </w:rPr>
              <w:t>44; 11</w:t>
            </w:r>
          </w:p>
        </w:tc>
        <w:tc>
          <w:tcPr>
            <w:tcW w:type="dxa" w:w="857"/>
          </w:tcPr>
          <w:p>
            <w:pPr>
              <w:spacing w:after="0"/>
              <w:jc w:val="left"/>
            </w:pPr>
          </w:p>
        </w:tc>
      </w:tr>
      <w:tr>
        <w:trPr>
          <w:cantSplit/>
        </w:trPr>
        <w:tc>
          <w:tcPr>
            <w:tcW w:type="dxa" w:w="1725"/>
          </w:tcPr>
          <w:p>
            <w:pPr>
              <w:spacing w:after="0"/>
              <w:jc w:val="left"/>
            </w:pPr>
            <w:r>
              <w:rPr>
                <w:sz w:val="16"/>
              </w:rPr>
              <w:t>Fitzhugh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15; 2</w:t>
            </w:r>
          </w:p>
        </w:tc>
        <w:tc>
          <w:tcPr>
            <w:tcW w:type="dxa" w:w="857"/>
          </w:tcPr>
          <w:p>
            <w:pPr>
              <w:spacing w:after="0"/>
              <w:jc w:val="left"/>
            </w:pPr>
          </w:p>
        </w:tc>
      </w:tr>
      <w:tr>
        <w:trPr>
          <w:cantSplit/>
        </w:trPr>
        <w:tc>
          <w:tcPr>
            <w:tcW w:type="dxa" w:w="1725"/>
          </w:tcPr>
          <w:p>
            <w:pPr>
              <w:spacing w:after="0"/>
              <w:jc w:val="left"/>
            </w:pPr>
            <w:r>
              <w:rPr>
                <w:sz w:val="16"/>
              </w:rPr>
              <w:t>Francis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$47,203.53</w:t>
            </w:r>
          </w:p>
        </w:tc>
        <w:tc>
          <w:tcPr>
            <w:tcW w:type="dxa" w:w="2386"/>
          </w:tcPr>
          <w:p>
            <w:pPr>
              <w:spacing w:after="0"/>
              <w:jc w:val="right"/>
            </w:pPr>
            <w:r>
              <w:rPr>
                <w:sz w:val="16"/>
              </w:rPr>
              <w:t>20; 5</w:t>
            </w:r>
          </w:p>
        </w:tc>
        <w:tc>
          <w:tcPr>
            <w:tcW w:type="dxa" w:w="857"/>
          </w:tcPr>
          <w:p>
            <w:pPr>
              <w:spacing w:after="0"/>
              <w:jc w:val="left"/>
            </w:pPr>
          </w:p>
        </w:tc>
      </w:tr>
      <w:tr>
        <w:trPr>
          <w:cantSplit/>
        </w:trPr>
        <w:tc>
          <w:tcPr>
            <w:tcW w:type="dxa" w:w="1725"/>
          </w:tcPr>
          <w:p>
            <w:pPr>
              <w:spacing w:after="0"/>
              <w:jc w:val="left"/>
            </w:pPr>
            <w:r>
              <w:rPr>
                <w:sz w:val="16"/>
              </w:rPr>
              <w:t>Roff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$598,701.77</w:t>
            </w:r>
          </w:p>
        </w:tc>
        <w:tc>
          <w:tcPr>
            <w:tcW w:type="dxa" w:w="2386"/>
          </w:tcPr>
          <w:p>
            <w:pPr>
              <w:spacing w:after="0"/>
              <w:jc w:val="right"/>
            </w:pPr>
            <w:r>
              <w:rPr>
                <w:sz w:val="16"/>
              </w:rPr>
              <w:t>52; 12</w:t>
            </w:r>
          </w:p>
        </w:tc>
        <w:tc>
          <w:tcPr>
            <w:tcW w:type="dxa" w:w="857"/>
          </w:tcPr>
          <w:p>
            <w:pPr>
              <w:spacing w:after="0"/>
              <w:jc w:val="left"/>
            </w:pPr>
          </w:p>
        </w:tc>
      </w:tr>
      <w:tr>
        <w:trPr>
          <w:cantSplit/>
        </w:trPr>
        <w:tc>
          <w:tcPr>
            <w:tcW w:type="dxa" w:w="1725"/>
          </w:tcPr>
          <w:p>
            <w:pPr>
              <w:spacing w:after="0"/>
              <w:jc w:val="left"/>
            </w:pPr>
            <w:r>
              <w:rPr>
                <w:sz w:val="16"/>
              </w:rPr>
              <w:t>Stonewall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$98,425.35</w:t>
            </w:r>
          </w:p>
        </w:tc>
        <w:tc>
          <w:tcPr>
            <w:tcW w:type="dxa" w:w="2386"/>
          </w:tcPr>
          <w:p>
            <w:pPr>
              <w:spacing w:after="0"/>
              <w:jc w:val="right"/>
            </w:pPr>
            <w:r>
              <w:rPr>
                <w:sz w:val="16"/>
              </w:rPr>
              <w:t>45; 6</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54"/>
        <w:gridCol w:w="1305"/>
        <w:gridCol w:w="1191"/>
        <w:gridCol w:w="1078"/>
        <w:gridCol w:w="1328"/>
        <w:gridCol w:w="11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2023-02-24</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$7,048,975,833</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$20,402</w:t>
            </w:r>
          </w:p>
        </w:tc>
        <w:tc>
          <w:tcPr>
            <w:tcW w:type="dxa" w:w="1126"/>
          </w:tcPr>
          <w:p>
            <w:pPr>
              <w:spacing w:after="0"/>
              <w:jc w:val="right"/>
            </w:pPr>
            <w:r>
              <w:rPr>
                <w:sz w:val="16"/>
              </w:rPr>
              <w:t>$34,476</w:t>
            </w:r>
          </w:p>
        </w:tc>
        <w:tc>
          <w:tcPr>
            <w:tcW w:type="dxa" w:w="1154"/>
          </w:tcPr>
          <w:p>
            <w:pPr>
              <w:spacing w:after="0"/>
              <w:jc w:val="right"/>
            </w:pPr>
            <w:r>
              <w:rPr>
                <w:sz w:val="16"/>
              </w:rPr>
              <w:t>$1,370,376</w:t>
            </w:r>
          </w:p>
        </w:tc>
        <w:tc>
          <w:tcPr>
            <w:tcW w:type="dxa" w:w="1305"/>
          </w:tcPr>
          <w:p>
            <w:pPr>
              <w:spacing w:after="0"/>
              <w:jc w:val="right"/>
            </w:pPr>
            <w:r>
              <w:rPr>
                <w:sz w:val="16"/>
              </w:rPr>
              <w:t>0.000289%</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$4,302,901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$662,729</w:t>
            </w:r>
          </w:p>
        </w:tc>
        <w:tc>
          <w:tcPr>
            <w:tcW w:type="dxa" w:w="1154"/>
          </w:tcPr>
          <w:p>
            <w:pPr>
              <w:spacing w:after="0"/>
              <w:jc w:val="right"/>
            </w:pPr>
          </w:p>
        </w:tc>
        <w:tc>
          <w:tcPr>
            <w:tcW w:type="dxa" w:w="1305"/>
          </w:tcPr>
          <w:p>
            <w:pPr>
              <w:spacing w:after="0"/>
              <w:jc w:val="right"/>
            </w:pPr>
            <w:r>
              <w:rPr>
                <w:sz w:val="16"/>
              </w:rPr>
              <w:t>15.4% (agriculture)</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$12,695,996,579</w:t>
            </w:r>
          </w:p>
        </w:tc>
        <w:tc>
          <w:tcPr>
            <w:tcW w:type="dxa" w:w="1132"/>
          </w:tcPr>
          <w:p>
            <w:pPr>
              <w:spacing w:after="0"/>
              <w:jc w:val="right"/>
            </w:pPr>
          </w:p>
        </w:tc>
        <w:tc>
          <w:tcPr>
            <w:tcW w:type="dxa" w:w="1042"/>
          </w:tcPr>
          <w:p>
            <w:pPr>
              <w:spacing w:after="0"/>
              <w:jc w:val="right"/>
            </w:pPr>
            <w:r>
              <w:rPr>
                <w:sz w:val="16"/>
              </w:rPr>
              <w:t>38,065</w:t>
            </w:r>
          </w:p>
        </w:tc>
        <w:tc>
          <w:tcPr>
            <w:tcW w:type="dxa" w:w="1037"/>
          </w:tcPr>
          <w:p>
            <w:pPr>
              <w:spacing w:after="0"/>
              <w:jc w:val="right"/>
            </w:pPr>
            <w:r>
              <w:rPr>
                <w:sz w:val="16"/>
              </w:rPr>
              <w:t>$266,855</w:t>
            </w:r>
          </w:p>
        </w:tc>
        <w:tc>
          <w:tcPr>
            <w:tcW w:type="dxa" w:w="1126"/>
          </w:tcPr>
          <w:p>
            <w:pPr>
              <w:spacing w:after="0"/>
              <w:jc w:val="right"/>
            </w:pPr>
          </w:p>
        </w:tc>
        <w:tc>
          <w:tcPr>
            <w:tcW w:type="dxa" w:w="1154"/>
          </w:tcPr>
          <w:p>
            <w:pPr>
              <w:spacing w:after="0"/>
              <w:jc w:val="right"/>
            </w:pPr>
            <w:r>
              <w:rPr>
                <w:sz w:val="16"/>
              </w:rPr>
              <w:t>$94,338</w:t>
            </w:r>
          </w:p>
        </w:tc>
        <w:tc>
          <w:tcPr>
            <w:tcW w:type="dxa" w:w="1305"/>
          </w:tcPr>
          <w:p>
            <w:pPr>
              <w:spacing w:after="0"/>
              <w:jc w:val="right"/>
            </w:pPr>
            <w:r>
              <w:rPr>
                <w:sz w:val="16"/>
              </w:rPr>
              <w:t>0.0021%</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$7,048,978,160</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$1,837,653</w:t>
            </w:r>
          </w:p>
        </w:tc>
        <w:tc>
          <w:tcPr>
            <w:tcW w:type="dxa" w:w="1126"/>
          </w:tcPr>
          <w:p>
            <w:pPr>
              <w:spacing w:after="0"/>
              <w:jc w:val="right"/>
            </w:pPr>
            <w:r>
              <w:rPr>
                <w:sz w:val="16"/>
              </w:rPr>
              <w:t>$390</w:t>
            </w:r>
          </w:p>
        </w:tc>
        <w:tc>
          <w:tcPr>
            <w:tcW w:type="dxa" w:w="1154"/>
          </w:tcPr>
          <w:p>
            <w:pPr>
              <w:spacing w:after="0"/>
              <w:jc w:val="right"/>
            </w:pPr>
            <w:r>
              <w:rPr>
                <w:sz w:val="16"/>
              </w:rPr>
              <w:t>$77,255</w:t>
            </w:r>
          </w:p>
        </w:tc>
        <w:tc>
          <w:tcPr>
            <w:tcW w:type="dxa" w:w="1305"/>
          </w:tcPr>
          <w:p>
            <w:pPr>
              <w:spacing w:after="0"/>
              <w:jc w:val="right"/>
            </w:pPr>
            <w:r>
              <w:rPr>
                <w:sz w:val="16"/>
              </w:rPr>
              <w:t>0.0261%</w:t>
            </w:r>
          </w:p>
        </w:tc>
        <w:tc>
          <w:tcPr>
            <w:tcW w:type="dxa" w:w="1191"/>
          </w:tcPr>
          <w:p>
            <w:pPr>
              <w:spacing w:after="0"/>
              <w:jc w:val="right"/>
            </w:pPr>
            <w:r>
              <w:rPr>
                <w:sz w:val="16"/>
              </w:rPr>
              <w:t>$2,000,000</w:t>
            </w: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$7,048,975,833</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$97</w:t>
            </w:r>
          </w:p>
        </w:tc>
        <w:tc>
          <w:tcPr>
            <w:tcW w:type="dxa" w:w="1126"/>
          </w:tcPr>
          <w:p>
            <w:pPr>
              <w:spacing w:after="0"/>
              <w:jc w:val="right"/>
            </w:pPr>
            <w:r>
              <w:rPr>
                <w:sz w:val="16"/>
              </w:rPr>
              <w:t>$188</w:t>
            </w:r>
          </w:p>
        </w:tc>
        <w:tc>
          <w:tcPr>
            <w:tcW w:type="dxa" w:w="1154"/>
          </w:tcPr>
          <w:p>
            <w:pPr>
              <w:spacing w:after="0"/>
              <w:jc w:val="right"/>
            </w:pPr>
            <w:r>
              <w:rPr>
                <w:sz w:val="16"/>
              </w:rPr>
              <w:t>$1,329,277</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$7,031,001,787</w:t>
            </w:r>
          </w:p>
        </w:tc>
        <w:tc>
          <w:tcPr>
            <w:tcW w:type="dxa" w:w="1132"/>
          </w:tcPr>
          <w:p>
            <w:pPr>
              <w:spacing w:after="0"/>
              <w:jc w:val="right"/>
            </w:pPr>
            <w:r>
              <w:rPr>
                <w:sz w:val="16"/>
              </w:rPr>
              <w:t>$33,335,556</w:t>
            </w:r>
          </w:p>
        </w:tc>
        <w:tc>
          <w:tcPr>
            <w:tcW w:type="dxa" w:w="1042"/>
          </w:tcPr>
          <w:p>
            <w:pPr>
              <w:spacing w:after="0"/>
              <w:jc w:val="right"/>
            </w:pPr>
            <w:r>
              <w:rPr>
                <w:sz w:val="16"/>
              </w:rPr>
              <w:t>37,843</w:t>
            </w:r>
          </w:p>
        </w:tc>
        <w:tc>
          <w:tcPr>
            <w:tcW w:type="dxa" w:w="1037"/>
          </w:tcPr>
          <w:p>
            <w:pPr>
              <w:spacing w:after="0"/>
              <w:jc w:val="right"/>
            </w:pPr>
            <w:r>
              <w:rPr>
                <w:sz w:val="16"/>
              </w:rPr>
              <w:t>$8,694</w:t>
            </w:r>
          </w:p>
        </w:tc>
        <w:tc>
          <w:tcPr>
            <w:tcW w:type="dxa" w:w="1126"/>
          </w:tcPr>
          <w:p>
            <w:pPr>
              <w:spacing w:after="0"/>
              <w:jc w:val="right"/>
            </w:pPr>
            <w:r>
              <w:rPr>
                <w:sz w:val="16"/>
              </w:rPr>
              <w:t>$1,603</w:t>
            </w:r>
          </w:p>
        </w:tc>
        <w:tc>
          <w:tcPr>
            <w:tcW w:type="dxa" w:w="1154"/>
          </w:tcPr>
          <w:p>
            <w:pPr>
              <w:spacing w:after="0"/>
              <w:jc w:val="right"/>
            </w:pPr>
            <w:r>
              <w:rPr>
                <w:sz w:val="16"/>
              </w:rPr>
              <w:t>$296</w:t>
            </w:r>
          </w:p>
        </w:tc>
        <w:tc>
          <w:tcPr>
            <w:tcW w:type="dxa" w:w="1305"/>
          </w:tcPr>
          <w:p>
            <w:pPr>
              <w:spacing w:after="0"/>
              <w:jc w:val="right"/>
            </w:pPr>
            <w:r>
              <w:rPr>
                <w:sz w:val="16"/>
              </w:rPr>
              <w:t>0.000124%</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$7,048,518,087</w:t>
            </w:r>
          </w:p>
        </w:tc>
        <w:tc>
          <w:tcPr>
            <w:tcW w:type="dxa" w:w="1132"/>
          </w:tcPr>
          <w:p>
            <w:pPr>
              <w:spacing w:after="0"/>
              <w:jc w:val="right"/>
            </w:pPr>
          </w:p>
        </w:tc>
        <w:tc>
          <w:tcPr>
            <w:tcW w:type="dxa" w:w="1042"/>
          </w:tcPr>
          <w:p>
            <w:pPr>
              <w:spacing w:after="0"/>
              <w:jc w:val="right"/>
            </w:pPr>
            <w:r>
              <w:rPr>
                <w:sz w:val="16"/>
              </w:rPr>
              <w:t>37,971</w:t>
            </w:r>
          </w:p>
        </w:tc>
        <w:tc>
          <w:tcPr>
            <w:tcW w:type="dxa" w:w="1037"/>
          </w:tcPr>
          <w:p>
            <w:pPr>
              <w:spacing w:after="0"/>
              <w:jc w:val="right"/>
            </w:pPr>
            <w:r>
              <w:rPr>
                <w:sz w:val="16"/>
              </w:rPr>
              <w:t>$1,046,429</w:t>
            </w:r>
          </w:p>
        </w:tc>
        <w:tc>
          <w:tcPr>
            <w:tcW w:type="dxa" w:w="1126"/>
          </w:tcPr>
          <w:p>
            <w:pPr>
              <w:spacing w:after="0"/>
              <w:jc w:val="right"/>
            </w:pPr>
          </w:p>
        </w:tc>
        <w:tc>
          <w:tcPr>
            <w:tcW w:type="dxa" w:w="1154"/>
          </w:tcPr>
          <w:p>
            <w:pPr>
              <w:spacing w:after="0"/>
              <w:jc w:val="right"/>
            </w:pPr>
            <w:r>
              <w:rPr>
                <w:sz w:val="16"/>
              </w:rPr>
              <w:t>$61,933</w:t>
            </w:r>
          </w:p>
        </w:tc>
        <w:tc>
          <w:tcPr>
            <w:tcW w:type="dxa" w:w="1305"/>
          </w:tcPr>
          <w:p>
            <w:pPr>
              <w:spacing w:after="0"/>
              <w:jc w:val="right"/>
            </w:pPr>
            <w:r>
              <w:rPr>
                <w:sz w:val="16"/>
              </w:rPr>
              <w:t>0.0148%</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$7,047,775,192</w:t>
            </w:r>
          </w:p>
        </w:tc>
        <w:tc>
          <w:tcPr>
            <w:tcW w:type="dxa" w:w="1132"/>
          </w:tcPr>
          <w:p>
            <w:pPr>
              <w:spacing w:after="0"/>
              <w:jc w:val="right"/>
            </w:pPr>
            <w:r>
              <w:rPr>
                <w:sz w:val="16"/>
              </w:rPr>
              <w:t>$5,270,434</w:t>
            </w:r>
          </w:p>
        </w:tc>
        <w:tc>
          <w:tcPr>
            <w:tcW w:type="dxa" w:w="1042"/>
          </w:tcPr>
          <w:p>
            <w:pPr>
              <w:spacing w:after="0"/>
              <w:jc w:val="right"/>
            </w:pPr>
            <w:r>
              <w:rPr>
                <w:sz w:val="16"/>
              </w:rPr>
              <w:t>300</w:t>
            </w:r>
          </w:p>
        </w:tc>
        <w:tc>
          <w:tcPr>
            <w:tcW w:type="dxa" w:w="1037"/>
          </w:tcPr>
          <w:p>
            <w:pPr>
              <w:spacing w:after="0"/>
              <w:jc w:val="right"/>
            </w:pPr>
            <w:r>
              <w:rPr>
                <w:sz w:val="16"/>
              </w:rPr>
              <w:t>$5,174,143</w:t>
            </w:r>
          </w:p>
        </w:tc>
        <w:tc>
          <w:tcPr>
            <w:tcW w:type="dxa" w:w="1126"/>
          </w:tcPr>
          <w:p>
            <w:pPr>
              <w:spacing w:after="0"/>
              <w:jc w:val="right"/>
            </w:pPr>
            <w:r>
              <w:rPr>
                <w:sz w:val="16"/>
              </w:rPr>
              <w:t>$10,207</w:t>
            </w:r>
          </w:p>
        </w:tc>
        <w:tc>
          <w:tcPr>
            <w:tcW w:type="dxa" w:w="1154"/>
          </w:tcPr>
          <w:p>
            <w:pPr>
              <w:spacing w:after="0"/>
              <w:jc w:val="right"/>
            </w:pPr>
            <w:r>
              <w:rPr>
                <w:sz w:val="16"/>
              </w:rPr>
              <w:t>$177,756</w:t>
            </w:r>
          </w:p>
        </w:tc>
        <w:tc>
          <w:tcPr>
            <w:tcW w:type="dxa" w:w="1305"/>
          </w:tcPr>
          <w:p>
            <w:pPr>
              <w:spacing w:after="0"/>
              <w:jc w:val="right"/>
            </w:pPr>
            <w:r>
              <w:rPr>
                <w:sz w:val="16"/>
              </w:rPr>
              <w:t>n/a (see note)</w:t>
            </w:r>
          </w:p>
        </w:tc>
        <w:tc>
          <w:tcPr>
            <w:tcW w:type="dxa" w:w="1191"/>
          </w:tcPr>
          <w:p>
            <w:pPr>
              <w:spacing w:after="0"/>
              <w:jc w:val="right"/>
            </w:pPr>
            <w:r>
              <w:rPr>
                <w:sz w:val="16"/>
              </w:rPr>
              <w:t>$30,000</w:t>
            </w:r>
          </w:p>
        </w:tc>
        <w:tc>
          <w:tcPr>
            <w:tcW w:type="dxa" w:w="1078"/>
          </w:tcPr>
          <w:p>
            <w:pPr>
              <w:spacing w:after="0"/>
              <w:jc w:val="right"/>
            </w:pPr>
          </w:p>
        </w:tc>
        <w:tc>
          <w:tcPr>
            <w:tcW w:type="dxa" w:w="1328"/>
          </w:tcPr>
          <w:p>
            <w:pPr>
              <w:spacing w:after="0"/>
              <w:jc w:val="right"/>
            </w:pPr>
            <w:r>
              <w:rPr>
                <w:sz w:val="16"/>
              </w:rPr>
              <w:t>$1,508,389.43</w:t>
            </w:r>
          </w:p>
        </w:tc>
        <w:tc>
          <w:tcPr>
            <w:tcW w:type="dxa" w:w="119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$63,817,201</w:t>
            </w:r>
          </w:p>
        </w:tc>
        <w:tc>
          <w:tcPr>
            <w:tcW w:type="dxa" w:w="1132"/>
          </w:tcPr>
          <w:p>
            <w:pPr>
              <w:spacing w:after="0"/>
              <w:jc w:val="right"/>
            </w:pPr>
          </w:p>
        </w:tc>
        <w:tc>
          <w:tcPr>
            <w:tcW w:type="dxa" w:w="1042"/>
          </w:tcPr>
          <w:p>
            <w:pPr>
              <w:spacing w:after="0"/>
              <w:jc w:val="right"/>
            </w:pPr>
            <w:r>
              <w:rPr>
                <w:sz w:val="16"/>
              </w:rPr>
              <w:t>321</w:t>
            </w:r>
          </w:p>
        </w:tc>
        <w:tc>
          <w:tcPr>
            <w:tcW w:type="dxa" w:w="1037"/>
          </w:tcPr>
          <w:p>
            <w:pPr>
              <w:spacing w:after="0"/>
              <w:jc w:val="right"/>
            </w:pPr>
            <w:r>
              <w:rPr>
                <w:sz w:val="16"/>
              </w:rPr>
              <w:t>$226</w:t>
            </w:r>
          </w:p>
        </w:tc>
        <w:tc>
          <w:tcPr>
            <w:tcW w:type="dxa" w:w="1126"/>
          </w:tcPr>
          <w:p>
            <w:pPr>
              <w:spacing w:after="0"/>
              <w:jc w:val="right"/>
            </w:pPr>
          </w:p>
        </w:tc>
        <w:tc>
          <w:tcPr>
            <w:tcW w:type="dxa" w:w="1154"/>
          </w:tcPr>
          <w:p>
            <w:pPr>
              <w:spacing w:after="0"/>
              <w:jc w:val="right"/>
            </w:pPr>
            <w:r>
              <w:rPr>
                <w:sz w:val="16"/>
              </w:rPr>
              <w:t>$2,778</w:t>
            </w:r>
          </w:p>
        </w:tc>
        <w:tc>
          <w:tcPr>
            <w:tcW w:type="dxa" w:w="1305"/>
          </w:tcPr>
          <w:p>
            <w:pPr>
              <w:spacing w:after="0"/>
              <w:jc w:val="right"/>
            </w:pPr>
            <w:r>
              <w:rPr>
                <w:sz w:val="16"/>
              </w:rPr>
              <w:t>0.000354%</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$7,048,978,160</w:t>
            </w:r>
          </w:p>
        </w:tc>
        <w:tc>
          <w:tcPr>
            <w:tcW w:type="dxa" w:w="1132"/>
          </w:tcPr>
          <w:p>
            <w:pPr>
              <w:spacing w:after="0"/>
              <w:jc w:val="right"/>
            </w:pPr>
          </w:p>
        </w:tc>
        <w:tc>
          <w:tcPr>
            <w:tcW w:type="dxa" w:w="1042"/>
          </w:tcPr>
          <w:p>
            <w:pPr>
              <w:spacing w:after="0"/>
              <w:jc w:val="right"/>
            </w:pPr>
            <w:r>
              <w:rPr>
                <w:sz w:val="16"/>
              </w:rPr>
              <w:t>37,975</w:t>
            </w:r>
          </w:p>
        </w:tc>
        <w:tc>
          <w:tcPr>
            <w:tcW w:type="dxa" w:w="1037"/>
          </w:tcPr>
          <w:p>
            <w:pPr>
              <w:spacing w:after="0"/>
              <w:jc w:val="right"/>
            </w:pPr>
            <w:r>
              <w:rPr>
                <w:sz w:val="16"/>
              </w:rPr>
              <w:t>$19,108</w:t>
            </w:r>
          </w:p>
        </w:tc>
        <w:tc>
          <w:tcPr>
            <w:tcW w:type="dxa" w:w="1126"/>
          </w:tcPr>
          <w:p>
            <w:pPr>
              <w:spacing w:after="0"/>
              <w:jc w:val="right"/>
            </w:pPr>
          </w:p>
        </w:tc>
        <w:tc>
          <w:tcPr>
            <w:tcW w:type="dxa" w:w="1154"/>
          </w:tcPr>
          <w:p>
            <w:pPr>
              <w:spacing w:after="0"/>
              <w:jc w:val="right"/>
            </w:pPr>
            <w:r>
              <w:rPr>
                <w:sz w:val="16"/>
              </w:rPr>
              <w:t>$733,929</w:t>
            </w:r>
          </w:p>
        </w:tc>
        <w:tc>
          <w:tcPr>
            <w:tcW w:type="dxa" w:w="1305"/>
          </w:tcPr>
          <w:p>
            <w:pPr>
              <w:spacing w:after="0"/>
              <w:jc w:val="right"/>
            </w:pPr>
            <w:r>
              <w:rPr>
                <w:sz w:val="16"/>
              </w:rPr>
              <w:t>0.000271%</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$7,048,978,160</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$303,204</w:t>
            </w:r>
          </w:p>
        </w:tc>
        <w:tc>
          <w:tcPr>
            <w:tcW w:type="dxa" w:w="1126"/>
          </w:tcPr>
          <w:p>
            <w:pPr>
              <w:spacing w:after="0"/>
              <w:jc w:val="right"/>
            </w:pPr>
            <w:r>
              <w:rPr>
                <w:sz w:val="16"/>
              </w:rPr>
              <w:t>$66</w:t>
            </w:r>
          </w:p>
        </w:tc>
        <w:tc>
          <w:tcPr>
            <w:tcW w:type="dxa" w:w="1154"/>
          </w:tcPr>
          <w:p>
            <w:pPr>
              <w:spacing w:after="0"/>
              <w:jc w:val="right"/>
            </w:pPr>
            <w:r>
              <w:rPr>
                <w:sz w:val="16"/>
              </w:rPr>
              <w:t>$656,721</w:t>
            </w:r>
          </w:p>
        </w:tc>
        <w:tc>
          <w:tcPr>
            <w:tcW w:type="dxa" w:w="1305"/>
          </w:tcPr>
          <w:p>
            <w:pPr>
              <w:spacing w:after="0"/>
              <w:jc w:val="right"/>
            </w:pPr>
            <w:r>
              <w:rPr>
                <w:sz w:val="16"/>
              </w:rPr>
              <w:t>0.0043%</w:t>
            </w:r>
          </w:p>
        </w:tc>
        <w:tc>
          <w:tcPr>
            <w:tcW w:type="dxa" w:w="1191"/>
          </w:tcPr>
          <w:p>
            <w:pPr>
              <w:spacing w:after="0"/>
              <w:jc w:val="right"/>
            </w:pPr>
            <w:r>
              <w:rPr>
                <w:sz w:val="16"/>
              </w:rPr>
              <w:t>$212,000</w:t>
            </w:r>
          </w:p>
        </w:tc>
        <w:tc>
          <w:tcPr>
            <w:tcW w:type="dxa" w:w="1078"/>
          </w:tcPr>
          <w:p>
            <w:pPr>
              <w:spacing w:after="0"/>
              <w:jc w:val="right"/>
            </w:pPr>
          </w:p>
        </w:tc>
        <w:tc>
          <w:tcPr>
            <w:tcW w:type="dxa" w:w="1328"/>
          </w:tcPr>
          <w:p>
            <w:pPr>
              <w:spacing w:after="0"/>
              <w:jc w:val="right"/>
            </w:pPr>
            <w:r>
              <w:rPr>
                <w:sz w:val="16"/>
              </w:rPr>
              <w:t>$1,508,389.43</w:t>
            </w:r>
          </w:p>
        </w:tc>
        <w:tc>
          <w:tcPr>
            <w:tcW w:type="dxa" w:w="11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$7,048,978,160</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$1,654,132</w:t>
            </w:r>
          </w:p>
        </w:tc>
        <w:tc>
          <w:tcPr>
            <w:tcW w:type="dxa" w:w="1126"/>
          </w:tcPr>
          <w:p>
            <w:pPr>
              <w:spacing w:after="0"/>
              <w:jc w:val="right"/>
            </w:pPr>
            <w:r>
              <w:rPr>
                <w:sz w:val="16"/>
              </w:rPr>
              <w:t>$1,437</w:t>
            </w:r>
          </w:p>
        </w:tc>
        <w:tc>
          <w:tcPr>
            <w:tcW w:type="dxa" w:w="1154"/>
          </w:tcPr>
          <w:p>
            <w:pPr>
              <w:spacing w:after="0"/>
              <w:jc w:val="right"/>
            </w:pPr>
            <w:r>
              <w:rPr>
                <w:sz w:val="16"/>
              </w:rPr>
              <w:t>$4,285,010</w:t>
            </w:r>
          </w:p>
        </w:tc>
        <w:tc>
          <w:tcPr>
            <w:tcW w:type="dxa" w:w="1305"/>
          </w:tcPr>
          <w:p>
            <w:pPr>
              <w:spacing w:after="0"/>
              <w:jc w:val="right"/>
            </w:pPr>
            <w:r>
              <w:rPr>
                <w:sz w:val="16"/>
              </w:rPr>
              <w:t>0.0235%</w:t>
            </w:r>
          </w:p>
        </w:tc>
        <w:tc>
          <w:tcPr>
            <w:tcW w:type="dxa" w:w="1191"/>
          </w:tcPr>
          <w:p>
            <w:pPr>
              <w:spacing w:after="0"/>
              <w:jc w:val="right"/>
            </w:pPr>
            <w:r>
              <w:rPr>
                <w:sz w:val="16"/>
              </w:rPr>
              <w:t>$11,715,000</w:t>
            </w:r>
          </w:p>
        </w:tc>
        <w:tc>
          <w:tcPr>
            <w:tcW w:type="dxa" w:w="1078"/>
          </w:tcPr>
          <w:p>
            <w:pPr>
              <w:spacing w:after="0"/>
              <w:jc w:val="right"/>
            </w:pPr>
          </w:p>
        </w:tc>
        <w:tc>
          <w:tcPr>
            <w:tcW w:type="dxa" w:w="1328"/>
          </w:tcPr>
          <w:p>
            <w:pPr>
              <w:spacing w:after="0"/>
              <w:jc w:val="right"/>
            </w:pPr>
            <w:r>
              <w:rPr>
                <w:sz w:val="16"/>
              </w:rPr>
              <w:t>$1,508,389.43</w:t>
            </w:r>
          </w:p>
        </w:tc>
        <w:tc>
          <w:tcPr>
            <w:tcW w:type="dxa" w:w="119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$1,336,807,118</w:t>
            </w:r>
          </w:p>
        </w:tc>
        <w:tc>
          <w:tcPr>
            <w:tcW w:type="dxa" w:w="1132"/>
          </w:tcPr>
          <w:p>
            <w:pPr>
              <w:spacing w:after="0"/>
              <w:jc w:val="right"/>
            </w:pPr>
            <w:r>
              <w:rPr>
                <w:sz w:val="16"/>
              </w:rPr>
              <w:t>$29,910,201</w:t>
            </w:r>
          </w:p>
        </w:tc>
        <w:tc>
          <w:tcPr>
            <w:tcW w:type="dxa" w:w="1042"/>
          </w:tcPr>
          <w:p>
            <w:pPr>
              <w:spacing w:after="0"/>
              <w:jc w:val="right"/>
            </w:pPr>
            <w:r>
              <w:rPr>
                <w:sz w:val="16"/>
              </w:rPr>
              <w:t>15,855</w:t>
            </w:r>
          </w:p>
        </w:tc>
        <w:tc>
          <w:tcPr>
            <w:tcW w:type="dxa" w:w="1037"/>
          </w:tcPr>
          <w:p>
            <w:pPr>
              <w:spacing w:after="0"/>
              <w:jc w:val="right"/>
            </w:pPr>
            <w:r>
              <w:rPr>
                <w:sz w:val="16"/>
              </w:rPr>
              <w:t>$1,000,822</w:t>
            </w:r>
          </w:p>
        </w:tc>
        <w:tc>
          <w:tcPr>
            <w:tcW w:type="dxa" w:w="1126"/>
          </w:tcPr>
          <w:p>
            <w:pPr>
              <w:spacing w:after="0"/>
              <w:jc w:val="right"/>
            </w:pPr>
            <w:r>
              <w:rPr>
                <w:sz w:val="16"/>
              </w:rPr>
              <w:t>$1,981</w:t>
            </w:r>
          </w:p>
        </w:tc>
        <w:tc>
          <w:tcPr>
            <w:tcW w:type="dxa" w:w="1154"/>
          </w:tcPr>
          <w:p>
            <w:pPr>
              <w:spacing w:after="0"/>
              <w:jc w:val="right"/>
            </w:pPr>
            <w:r>
              <w:rPr>
                <w:sz w:val="16"/>
              </w:rPr>
              <w:t>$321,940</w:t>
            </w:r>
          </w:p>
        </w:tc>
        <w:tc>
          <w:tcPr>
            <w:tcW w:type="dxa" w:w="1305"/>
          </w:tcPr>
          <w:p>
            <w:pPr>
              <w:spacing w:after="0"/>
              <w:jc w:val="right"/>
            </w:pPr>
            <w:r>
              <w:rPr>
                <w:sz w:val="16"/>
              </w:rPr>
              <w:t>0.0749%</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$7,048,975,833</w:t>
            </w:r>
          </w:p>
        </w:tc>
        <w:tc>
          <w:tcPr>
            <w:tcW w:type="dxa" w:w="1132"/>
          </w:tcPr>
          <w:p>
            <w:pPr>
              <w:spacing w:after="0"/>
              <w:jc w:val="right"/>
            </w:pPr>
            <w:r>
              <w:rPr>
                <w:sz w:val="16"/>
              </w:rPr>
              <w:t>$33,665,207</w:t>
            </w:r>
          </w:p>
        </w:tc>
        <w:tc>
          <w:tcPr>
            <w:tcW w:type="dxa" w:w="1042"/>
          </w:tcPr>
          <w:p>
            <w:pPr>
              <w:spacing w:after="0"/>
              <w:jc w:val="right"/>
            </w:pPr>
            <w:r>
              <w:rPr>
                <w:sz w:val="16"/>
              </w:rPr>
              <w:t>37,975</w:t>
            </w:r>
          </w:p>
        </w:tc>
        <w:tc>
          <w:tcPr>
            <w:tcW w:type="dxa" w:w="1037"/>
          </w:tcPr>
          <w:p>
            <w:pPr>
              <w:spacing w:after="0"/>
              <w:jc w:val="right"/>
            </w:pPr>
            <w:r>
              <w:rPr>
                <w:sz w:val="16"/>
              </w:rPr>
              <w:t>$53,190</w:t>
            </w:r>
          </w:p>
        </w:tc>
        <w:tc>
          <w:tcPr>
            <w:tcW w:type="dxa" w:w="1126"/>
          </w:tcPr>
          <w:p>
            <w:pPr>
              <w:spacing w:after="0"/>
              <w:jc w:val="right"/>
            </w:pPr>
            <w:r>
              <w:rPr>
                <w:sz w:val="16"/>
              </w:rPr>
              <w:t>$306</w:t>
            </w:r>
          </w:p>
        </w:tc>
        <w:tc>
          <w:tcPr>
            <w:tcW w:type="dxa" w:w="1154"/>
          </w:tcPr>
          <w:p>
            <w:pPr>
              <w:spacing w:after="0"/>
              <w:jc w:val="right"/>
            </w:pPr>
            <w:r>
              <w:rPr>
                <w:sz w:val="16"/>
              </w:rPr>
              <w:t>$70,932</w:t>
            </w:r>
          </w:p>
        </w:tc>
        <w:tc>
          <w:tcPr>
            <w:tcW w:type="dxa" w:w="1305"/>
          </w:tcPr>
          <w:p>
            <w:pPr>
              <w:spacing w:after="0"/>
              <w:jc w:val="right"/>
            </w:pPr>
            <w:r>
              <w:rPr>
                <w:sz w:val="16"/>
              </w:rPr>
              <w:t>0.000755%</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199"/>
          </w:tcPr>
          <w:p>
            <w:pPr>
              <w:spacing w:after="0"/>
              <w:jc w:val="left"/>
            </w:pPr>
          </w:p>
        </w:tc>
      </w:tr>
    </w:tbl>
    <w:p>
      <w:pPr>
        <w:spacing w:after="40" w:before="60"/>
      </w:pPr>
      <w:r>
        <w:rPr>
          <w:sz w:val="15"/>
        </w:rPr>
        <w:t>Totals since 2023-02-24 (Storm Events through 2026-06-30): 155 county-coded records, 41 with a damage value recorded (including $0), $13,957,000; 98 zone-level records, 0 with a damage value recorded (including $0), $0 reported for the zone; Public Assistance on counted declarations $1,508,389.43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37,975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$7,048,978,160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$33,665,207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$12,098,341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$9,182,539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ADA,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PONTOTOC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Pontotoc County</w:t>
            </w:r>
          </w:p>
        </w:tc>
        <w:tc>
          <w:tcPr>
            <w:tcW w:type="dxa" w:w="1527"/>
          </w:tcPr>
          <w:p>
            <w:pPr>
              <w:spacing w:after="0"/>
              <w:jc w:val="left"/>
            </w:pPr>
            <w:r>
              <w:rPr>
                <w:sz w:val="16"/>
              </w:rPr>
              <w:t>400495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Ada city</w:t>
            </w:r>
          </w:p>
        </w:tc>
        <w:tc>
          <w:tcPr>
            <w:tcW w:type="dxa" w:w="1527"/>
          </w:tcPr>
          <w:p>
            <w:pPr>
              <w:spacing w:after="0"/>
              <w:jc w:val="left"/>
            </w:pPr>
            <w:r>
              <w:rPr>
                <w:sz w:val="16"/>
              </w:rPr>
              <w:t>400173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Allen town</w:t>
            </w:r>
          </w:p>
        </w:tc>
        <w:tc>
          <w:tcPr>
            <w:tcW w:type="dxa" w:w="1527"/>
          </w:tcPr>
          <w:p>
            <w:pPr>
              <w:spacing w:after="0"/>
              <w:jc w:val="left"/>
            </w:pPr>
            <w:r>
              <w:rPr>
                <w:sz w:val="16"/>
              </w:rPr>
              <w:t>400174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Byng town</w:t>
            </w:r>
          </w:p>
        </w:tc>
        <w:tc>
          <w:tcPr>
            <w:tcW w:type="dxa" w:w="1527"/>
          </w:tcPr>
          <w:p>
            <w:pPr>
              <w:spacing w:after="0"/>
              <w:jc w:val="left"/>
            </w:pPr>
            <w:r>
              <w:rPr>
                <w:sz w:val="16"/>
              </w:rPr>
              <w:t>400175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Fitzhugh town</w:t>
            </w:r>
          </w:p>
        </w:tc>
        <w:tc>
          <w:tcPr>
            <w:tcW w:type="dxa" w:w="1527"/>
          </w:tcPr>
          <w:p>
            <w:pPr>
              <w:spacing w:after="0"/>
              <w:jc w:val="left"/>
            </w:pPr>
            <w:r>
              <w:rPr>
                <w:sz w:val="16"/>
              </w:rPr>
              <w:t>400594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Francis town</w:t>
            </w:r>
          </w:p>
        </w:tc>
        <w:tc>
          <w:tcPr>
            <w:tcW w:type="dxa" w:w="1527"/>
          </w:tcPr>
          <w:p>
            <w:pPr>
              <w:spacing w:after="0"/>
              <w:jc w:val="left"/>
            </w:pPr>
            <w:r>
              <w:rPr>
                <w:sz w:val="16"/>
              </w:rPr>
              <w:t>400593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Roff town</w:t>
            </w:r>
          </w:p>
        </w:tc>
        <w:tc>
          <w:tcPr>
            <w:tcW w:type="dxa" w:w="1527"/>
          </w:tcPr>
          <w:p>
            <w:pPr>
              <w:spacing w:after="0"/>
              <w:jc w:val="left"/>
            </w:pPr>
            <w:r>
              <w:rPr>
                <w:sz w:val="16"/>
              </w:rPr>
              <w:t>400176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Stonewall town</w:t>
            </w:r>
          </w:p>
        </w:tc>
        <w:tc>
          <w:tcPr>
            <w:tcW w:type="dxa" w:w="1527"/>
          </w:tcPr>
          <w:p>
            <w:pPr>
              <w:spacing w:after="0"/>
              <w:jc w:val="left"/>
            </w:pPr>
            <w:r>
              <w:rPr>
                <w:sz w:val="16"/>
              </w:rPr>
              <w:t>400177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Pontotoc County, OK: risk-assessment baseline packet, release 2026-10 (data as of 2026-09-28; County area 40123).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Pontotoc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Pontotoc County, OK: Risk-assessment baseline packet</dc:title>
  <dc:subject>Hazard Plain release 2026-10, as of 2026-09-28. Preview: automated baseline</dc:subject>
  <dc:creator>Hazard Plain</dc:creator>
  <cp:keywords>Hazard Plain; hazard mitigation; risk assessment; 40123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