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Oklahoma County, OK</w:t>
      </w:r>
    </w:p>
    <w:p>
      <w:pPr>
        <w:spacing w:after="120" w:before="0"/>
      </w:pPr>
      <w:r>
        <w:rPr>
          <w:color w:val="555555"/>
          <w:sz w:val="24"/>
        </w:rPr>
        <w:t>Risk-assessment baseline packet</w:t>
      </w:r>
    </w:p>
    <w:p>
      <w:pPr>
        <w:spacing w:after="120" w:before="0"/>
      </w:pPr>
      <w:r>
        <w:rPr>
          <w:b/>
          <w:sz w:val="18"/>
        </w:rPr>
        <w:t xml:space="preserve">County FIPS: </w:t>
      </w:r>
      <w:r>
        <w:rPr>
          <w:sz w:val="18"/>
        </w:rPr>
        <w:t>40109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2030-04-08. Plan: Oklahoma County (FEMA plan 110328), approved 2025-04-09.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2025-04-09: 2 new hazard declarations (2 incidents): DR-4866-OK (Wildfires and Straight-Line Winds), FM-5669-OK (Train Trestle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171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($127,523,612 a year), Tornado ($54,245,076) and Heat Wave ($50,798,371).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23 (44 CFR 77.2); any definition: 165.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Oklahoma County (FEMA plan 110328)</w:t>
      </w:r>
    </w:p>
    <w:p>
      <w:pPr>
        <w:keepNext/>
        <w:spacing w:after="40" w:before="0"/>
      </w:pPr>
      <w:r>
        <w:rPr>
          <w:b/>
        </w:rPr>
        <w:t xml:space="preserve">Approved: </w:t>
      </w:r>
      <w:r>
        <w:rPr/>
        <w:t>2025-04-09</w:t>
      </w:r>
    </w:p>
    <w:p>
      <w:pPr>
        <w:keepNext/>
        <w:spacing w:after="40" w:before="0"/>
      </w:pPr>
      <w:r>
        <w:rPr>
          <w:b/>
        </w:rPr>
        <w:t xml:space="preserve">Days to expiry: </w:t>
      </w:r>
      <w:r>
        <w:rPr/>
        <w:t>1,286</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DR-4866-OK (Wildfires and Straight-Line Winds), FM-5669-OK (Train Trestle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23 (44 CFR 77.2); any definition: 165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305"/>
        <w:gridCol w:w="2371"/>
        <w:gridCol w:w="2876"/>
        <w:gridCol w:w="1037"/>
        <w:gridCol w:w="1037"/>
        <w:gridCol w:w="876"/>
        <w:gridCol w:w="3068"/>
      </w:tblGrid>
      <w:tr>
        <w:trPr>
          <w:cantSplit/>
          <w:tblHeader/>
        </w:trPr>
        <w:tc>
          <w:tcPr>
            <w:tcW w:type="dxa" w:w="154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Status</w:t>
            </w:r>
          </w:p>
        </w:tc>
        <w:tc>
          <w:tcPr>
            <w:tcW w:type="dxa" w:w="28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8"/>
            <w:shd w:val="clear" w:color="auto" w:fill="E8E8E8"/>
          </w:tcPr>
          <w:p>
            <w:pPr>
              <w:spacing w:after="0"/>
              <w:jc w:val="left"/>
            </w:pPr>
            <w:r>
              <w:rPr>
                <w:b/>
                <w:sz w:val="16"/>
              </w:rPr>
              <w:t>Notes</w:t>
            </w:r>
          </w:p>
        </w:tc>
      </w:tr>
      <w:tr>
        <w:trPr>
          <w:cantSplit/>
        </w:trPr>
        <w:tc>
          <w:tcPr>
            <w:tcW w:type="dxa" w:w="1542"/>
          </w:tcPr>
          <w:p>
            <w:pPr>
              <w:spacing w:after="0"/>
              <w:jc w:val="left"/>
            </w:pPr>
            <w:r>
              <w:rPr>
                <w:sz w:val="16"/>
              </w:rPr>
              <w:t>Oklahoma County</w:t>
            </w:r>
          </w:p>
        </w:tc>
        <w:tc>
          <w:tcPr>
            <w:tcW w:type="dxa" w:w="1305"/>
          </w:tcPr>
          <w:p>
            <w:pPr>
              <w:spacing w:after="0"/>
              <w:jc w:val="left"/>
            </w:pPr>
            <w:r>
              <w:rPr>
                <w:sz w:val="16"/>
              </w:rPr>
              <w:t>County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p>
        </w:tc>
      </w:tr>
      <w:tr>
        <w:trPr>
          <w:cantSplit/>
        </w:trPr>
        <w:tc>
          <w:tcPr>
            <w:tcW w:type="dxa" w:w="1542"/>
          </w:tcPr>
          <w:p>
            <w:pPr>
              <w:spacing w:after="0"/>
              <w:jc w:val="left"/>
            </w:pPr>
            <w:r>
              <w:rPr>
                <w:sz w:val="16"/>
              </w:rPr>
              <w:t>Arcadia town</w:t>
            </w:r>
          </w:p>
        </w:tc>
        <w:tc>
          <w:tcPr>
            <w:tcW w:type="dxa" w:w="1305"/>
          </w:tcPr>
          <w:p>
            <w:pPr>
              <w:spacing w:after="0"/>
              <w:jc w:val="left"/>
            </w:pPr>
            <w:r>
              <w:rPr>
                <w:sz w:val="16"/>
              </w:rPr>
              <w:t>Town</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Bethany city</w:t>
            </w:r>
          </w:p>
        </w:tc>
        <w:tc>
          <w:tcPr>
            <w:tcW w:type="dxa" w:w="1305"/>
          </w:tcPr>
          <w:p>
            <w:pPr>
              <w:spacing w:after="0"/>
              <w:jc w:val="left"/>
            </w:pPr>
            <w:r>
              <w:rPr>
                <w:sz w:val="16"/>
              </w:rPr>
              <w:t>Town</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Choctaw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Del City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Edmond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Forest Park town</w:t>
            </w:r>
          </w:p>
        </w:tc>
        <w:tc>
          <w:tcPr>
            <w:tcW w:type="dxa" w:w="1305"/>
          </w:tcPr>
          <w:p>
            <w:pPr>
              <w:spacing w:after="0"/>
              <w:jc w:val="left"/>
            </w:pPr>
            <w:r>
              <w:rPr>
                <w:sz w:val="16"/>
              </w:rPr>
              <w:t>Town</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Harrah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Jones town</w:t>
            </w:r>
          </w:p>
        </w:tc>
        <w:tc>
          <w:tcPr>
            <w:tcW w:type="dxa" w:w="1305"/>
          </w:tcPr>
          <w:p>
            <w:pPr>
              <w:spacing w:after="0"/>
              <w:jc w:val="left"/>
            </w:pPr>
            <w:r>
              <w:rPr>
                <w:sz w:val="16"/>
              </w:rPr>
              <w:t>Town</w:t>
            </w:r>
          </w:p>
        </w:tc>
        <w:tc>
          <w:tcPr>
            <w:tcW w:type="dxa" w:w="2371"/>
          </w:tcPr>
          <w:p>
            <w:pPr>
              <w:spacing w:after="0"/>
              <w:jc w:val="left"/>
            </w:pPr>
            <w:r>
              <w:rPr>
                <w:sz w:val="16"/>
              </w:rPr>
              <w:t>Expired on 2025-03-18</w:t>
            </w:r>
          </w:p>
        </w:tc>
        <w:tc>
          <w:tcPr>
            <w:tcW w:type="dxa" w:w="2876"/>
          </w:tcPr>
          <w:p>
            <w:pPr>
              <w:spacing w:after="0"/>
              <w:jc w:val="left"/>
            </w:pPr>
            <w:r>
              <w:rPr>
                <w:sz w:val="16"/>
              </w:rPr>
              <w:t>Jones City (FEMA plan 105881)</w:t>
            </w:r>
          </w:p>
        </w:tc>
        <w:tc>
          <w:tcPr>
            <w:tcW w:type="dxa" w:w="1037"/>
          </w:tcPr>
          <w:p>
            <w:pPr>
              <w:spacing w:after="0"/>
              <w:jc w:val="left"/>
            </w:pPr>
            <w:r>
              <w:rPr>
                <w:sz w:val="16"/>
              </w:rPr>
              <w:t>2020-03-19</w:t>
            </w:r>
          </w:p>
        </w:tc>
        <w:tc>
          <w:tcPr>
            <w:tcW w:type="dxa" w:w="1037"/>
          </w:tcPr>
          <w:p>
            <w:pPr>
              <w:spacing w:after="0"/>
              <w:jc w:val="left"/>
            </w:pPr>
            <w:r>
              <w:rPr>
                <w:sz w:val="16"/>
              </w:rPr>
              <w:t>2025-03-18</w:t>
            </w:r>
          </w:p>
        </w:tc>
        <w:tc>
          <w:tcPr>
            <w:tcW w:type="dxa" w:w="876"/>
          </w:tcPr>
          <w:p>
            <w:pPr>
              <w:spacing w:after="0"/>
              <w:jc w:val="right"/>
            </w:pPr>
            <w:r>
              <w:rPr>
                <w:sz w:val="16"/>
              </w:rPr>
              <w:t>-561</w:t>
            </w:r>
          </w:p>
        </w:tc>
        <w:tc>
          <w:tcPr>
            <w:tcW w:type="dxa" w:w="3068"/>
          </w:tcPr>
          <w:p>
            <w:pPr>
              <w:spacing w:after="0"/>
              <w:jc w:val="left"/>
            </w:pPr>
          </w:p>
        </w:tc>
      </w:tr>
      <w:tr>
        <w:trPr>
          <w:cantSplit/>
        </w:trPr>
        <w:tc>
          <w:tcPr>
            <w:tcW w:type="dxa" w:w="1542"/>
          </w:tcPr>
          <w:p>
            <w:pPr>
              <w:spacing w:after="0"/>
              <w:jc w:val="left"/>
            </w:pPr>
            <w:r>
              <w:rPr>
                <w:sz w:val="16"/>
              </w:rPr>
              <w:t>Luther town</w:t>
            </w:r>
          </w:p>
        </w:tc>
        <w:tc>
          <w:tcPr>
            <w:tcW w:type="dxa" w:w="1305"/>
          </w:tcPr>
          <w:p>
            <w:pPr>
              <w:spacing w:after="0"/>
              <w:jc w:val="left"/>
            </w:pPr>
            <w:r>
              <w:rPr>
                <w:sz w:val="16"/>
              </w:rPr>
              <w:t>Town</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Midwest City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Nichols Hills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Nicoma Park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Oklahoma City city</w:t>
            </w:r>
          </w:p>
        </w:tc>
        <w:tc>
          <w:tcPr>
            <w:tcW w:type="dxa" w:w="1305"/>
          </w:tcPr>
          <w:p>
            <w:pPr>
              <w:spacing w:after="0"/>
              <w:jc w:val="left"/>
            </w:pPr>
            <w:r>
              <w:rPr>
                <w:sz w:val="16"/>
              </w:rPr>
              <w:t>City</w:t>
            </w:r>
          </w:p>
        </w:tc>
        <w:tc>
          <w:tcPr>
            <w:tcW w:type="dxa" w:w="2371"/>
          </w:tcPr>
          <w:p>
            <w:pPr>
              <w:spacing w:after="0"/>
              <w:jc w:val="left"/>
            </w:pPr>
            <w:r>
              <w:rPr>
                <w:sz w:val="16"/>
              </w:rPr>
              <w:t>Approved, expires 2027-12-29</w:t>
            </w:r>
          </w:p>
        </w:tc>
        <w:tc>
          <w:tcPr>
            <w:tcW w:type="dxa" w:w="2876"/>
          </w:tcPr>
          <w:p>
            <w:pPr>
              <w:spacing w:after="0"/>
              <w:jc w:val="left"/>
            </w:pPr>
            <w:r>
              <w:rPr>
                <w:sz w:val="16"/>
              </w:rPr>
              <w:t>Oklahoma City (FEMA plan 108616)</w:t>
            </w:r>
          </w:p>
        </w:tc>
        <w:tc>
          <w:tcPr>
            <w:tcW w:type="dxa" w:w="1037"/>
          </w:tcPr>
          <w:p>
            <w:pPr>
              <w:spacing w:after="0"/>
              <w:jc w:val="left"/>
            </w:pPr>
            <w:r>
              <w:rPr>
                <w:sz w:val="16"/>
              </w:rPr>
              <w:t>2022-12-30</w:t>
            </w:r>
          </w:p>
        </w:tc>
        <w:tc>
          <w:tcPr>
            <w:tcW w:type="dxa" w:w="1037"/>
          </w:tcPr>
          <w:p>
            <w:pPr>
              <w:spacing w:after="0"/>
              <w:jc w:val="left"/>
            </w:pPr>
            <w:r>
              <w:rPr>
                <w:sz w:val="16"/>
              </w:rPr>
              <w:t>2027-12-29</w:t>
            </w:r>
          </w:p>
        </w:tc>
        <w:tc>
          <w:tcPr>
            <w:tcW w:type="dxa" w:w="876"/>
          </w:tcPr>
          <w:p>
            <w:pPr>
              <w:spacing w:after="0"/>
              <w:jc w:val="right"/>
            </w:pPr>
            <w:r>
              <w:rPr>
                <w:sz w:val="16"/>
              </w:rPr>
              <w:t>455</w:t>
            </w:r>
          </w:p>
        </w:tc>
        <w:tc>
          <w:tcPr>
            <w:tcW w:type="dxa" w:w="3068"/>
          </w:tcPr>
          <w:p>
            <w:pPr>
              <w:spacing w:after="0"/>
              <w:jc w:val="left"/>
            </w:pPr>
          </w:p>
        </w:tc>
      </w:tr>
      <w:tr>
        <w:trPr>
          <w:cantSplit/>
        </w:trPr>
        <w:tc>
          <w:tcPr>
            <w:tcW w:type="dxa" w:w="1542"/>
          </w:tcPr>
          <w:p>
            <w:pPr>
              <w:spacing w:after="0"/>
              <w:jc w:val="left"/>
            </w:pPr>
            <w:r>
              <w:rPr>
                <w:sz w:val="16"/>
              </w:rPr>
              <w:t>Spencer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The Village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Warr Acres city</w:t>
            </w:r>
          </w:p>
        </w:tc>
        <w:tc>
          <w:tcPr>
            <w:tcW w:type="dxa" w:w="1305"/>
          </w:tcPr>
          <w:p>
            <w:pPr>
              <w:spacing w:after="0"/>
              <w:jc w:val="left"/>
            </w:pPr>
            <w:r>
              <w:rPr>
                <w:sz w:val="16"/>
              </w:rPr>
              <w:t>City</w:t>
            </w:r>
          </w:p>
        </w:tc>
        <w:tc>
          <w:tcPr>
            <w:tcW w:type="dxa" w:w="2371"/>
          </w:tcPr>
          <w:p>
            <w:pPr>
              <w:spacing w:after="0"/>
              <w:jc w:val="left"/>
            </w:pPr>
            <w:r>
              <w:rPr>
                <w:sz w:val="16"/>
              </w:rPr>
              <w:t>Approved, expires 2030-04-08</w:t>
            </w:r>
          </w:p>
        </w:tc>
        <w:tc>
          <w:tcPr>
            <w:tcW w:type="dxa" w:w="2876"/>
          </w:tcPr>
          <w:p>
            <w:pPr>
              <w:spacing w:after="0"/>
              <w:jc w:val="left"/>
            </w:pPr>
            <w:r>
              <w:rPr>
                <w:sz w:val="16"/>
              </w:rPr>
              <w:t>Oklahoma County (FEMA plan 110328)</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1,286</w:t>
            </w:r>
          </w:p>
        </w:tc>
        <w:tc>
          <w:tcPr>
            <w:tcW w:type="dxa" w:w="3068"/>
          </w:tcPr>
          <w:p>
            <w:pPr>
              <w:spacing w:after="0"/>
              <w:jc w:val="left"/>
            </w:pPr>
            <w:r>
              <w:rPr>
                <w:sz w:val="16"/>
              </w:rPr>
              <w:t>this jurisdiction approved 2025-05-01</w:t>
            </w:r>
          </w:p>
        </w:tc>
      </w:tr>
      <w:tr>
        <w:trPr>
          <w:cantSplit/>
        </w:trPr>
        <w:tc>
          <w:tcPr>
            <w:tcW w:type="dxa" w:w="1542"/>
          </w:tcPr>
          <w:p>
            <w:pPr>
              <w:spacing w:after="0"/>
              <w:jc w:val="left"/>
            </w:pPr>
            <w:r>
              <w:rPr>
                <w:sz w:val="16"/>
              </w:rPr>
              <w:t>Choctaw/Nicoma Park Schools</w:t>
            </w:r>
          </w:p>
        </w:tc>
        <w:tc>
          <w:tcPr>
            <w:tcW w:type="dxa" w:w="1305"/>
          </w:tcPr>
          <w:p>
            <w:pPr>
              <w:spacing w:after="0"/>
              <w:jc w:val="left"/>
            </w:pPr>
            <w:r>
              <w:rPr>
                <w:sz w:val="16"/>
              </w:rPr>
              <w:t>School/School District</w:t>
            </w:r>
          </w:p>
        </w:tc>
        <w:tc>
          <w:tcPr>
            <w:tcW w:type="dxa" w:w="2371"/>
          </w:tcPr>
          <w:p>
            <w:pPr>
              <w:spacing w:after="0"/>
              <w:jc w:val="left"/>
            </w:pPr>
            <w:r>
              <w:rPr>
                <w:sz w:val="16"/>
              </w:rPr>
              <w:t>Approved, expires 2028-02-14</w:t>
            </w:r>
          </w:p>
        </w:tc>
        <w:tc>
          <w:tcPr>
            <w:tcW w:type="dxa" w:w="2876"/>
          </w:tcPr>
          <w:p>
            <w:pPr>
              <w:spacing w:after="0"/>
              <w:jc w:val="left"/>
            </w:pPr>
            <w:r>
              <w:rPr>
                <w:sz w:val="16"/>
              </w:rPr>
              <w:t>Choctaw-Nicoma Park Public Schools (FEMA plan 108660)</w:t>
            </w:r>
          </w:p>
        </w:tc>
        <w:tc>
          <w:tcPr>
            <w:tcW w:type="dxa" w:w="1037"/>
          </w:tcPr>
          <w:p>
            <w:pPr>
              <w:spacing w:after="0"/>
              <w:jc w:val="left"/>
            </w:pPr>
            <w:r>
              <w:rPr>
                <w:sz w:val="16"/>
              </w:rPr>
              <w:t>2023-02-15</w:t>
            </w:r>
          </w:p>
        </w:tc>
        <w:tc>
          <w:tcPr>
            <w:tcW w:type="dxa" w:w="1037"/>
          </w:tcPr>
          <w:p>
            <w:pPr>
              <w:spacing w:after="0"/>
              <w:jc w:val="left"/>
            </w:pPr>
            <w:r>
              <w:rPr>
                <w:sz w:val="16"/>
              </w:rPr>
              <w:t>2028-02-14</w:t>
            </w:r>
          </w:p>
        </w:tc>
        <w:tc>
          <w:tcPr>
            <w:tcW w:type="dxa" w:w="876"/>
          </w:tcPr>
          <w:p>
            <w:pPr>
              <w:spacing w:after="0"/>
              <w:jc w:val="right"/>
            </w:pPr>
            <w:r>
              <w:rPr>
                <w:sz w:val="16"/>
              </w:rPr>
              <w:t>502</w:t>
            </w:r>
          </w:p>
        </w:tc>
        <w:tc>
          <w:tcPr>
            <w:tcW w:type="dxa" w:w="3068"/>
          </w:tcPr>
          <w:p>
            <w:pPr>
              <w:spacing w:after="0"/>
              <w:jc w:val="left"/>
            </w:pPr>
          </w:p>
        </w:tc>
      </w:tr>
      <w:tr>
        <w:trPr>
          <w:cantSplit/>
        </w:trPr>
        <w:tc>
          <w:tcPr>
            <w:tcW w:type="dxa" w:w="1542"/>
          </w:tcPr>
          <w:p>
            <w:pPr>
              <w:spacing w:after="0"/>
              <w:jc w:val="left"/>
            </w:pPr>
            <w:r>
              <w:rPr>
                <w:sz w:val="16"/>
              </w:rPr>
              <w:t>Putnam City Public Schools</w:t>
            </w:r>
          </w:p>
        </w:tc>
        <w:tc>
          <w:tcPr>
            <w:tcW w:type="dxa" w:w="1305"/>
          </w:tcPr>
          <w:p>
            <w:pPr>
              <w:spacing w:after="0"/>
              <w:jc w:val="left"/>
            </w:pPr>
            <w:r>
              <w:rPr>
                <w:sz w:val="16"/>
              </w:rPr>
              <w:t>School/School District</w:t>
            </w:r>
          </w:p>
        </w:tc>
        <w:tc>
          <w:tcPr>
            <w:tcW w:type="dxa" w:w="2371"/>
          </w:tcPr>
          <w:p>
            <w:pPr>
              <w:spacing w:after="0"/>
              <w:jc w:val="left"/>
            </w:pPr>
            <w:r>
              <w:rPr>
                <w:sz w:val="16"/>
              </w:rPr>
              <w:t>Expired on 2022-09-18</w:t>
            </w:r>
          </w:p>
        </w:tc>
        <w:tc>
          <w:tcPr>
            <w:tcW w:type="dxa" w:w="2876"/>
          </w:tcPr>
          <w:p>
            <w:pPr>
              <w:spacing w:after="0"/>
              <w:jc w:val="left"/>
            </w:pPr>
            <w:r>
              <w:rPr>
                <w:sz w:val="16"/>
              </w:rPr>
              <w:t>Putnam City Schools (FEMA plan 102101)</w:t>
            </w:r>
          </w:p>
        </w:tc>
        <w:tc>
          <w:tcPr>
            <w:tcW w:type="dxa" w:w="1037"/>
          </w:tcPr>
          <w:p>
            <w:pPr>
              <w:spacing w:after="0"/>
              <w:jc w:val="left"/>
            </w:pPr>
            <w:r>
              <w:rPr>
                <w:sz w:val="16"/>
              </w:rPr>
              <w:t>2017-09-19</w:t>
            </w:r>
          </w:p>
        </w:tc>
        <w:tc>
          <w:tcPr>
            <w:tcW w:type="dxa" w:w="1037"/>
          </w:tcPr>
          <w:p>
            <w:pPr>
              <w:spacing w:after="0"/>
              <w:jc w:val="left"/>
            </w:pPr>
            <w:r>
              <w:rPr>
                <w:sz w:val="16"/>
              </w:rPr>
              <w:t>2022-09-18</w:t>
            </w:r>
          </w:p>
        </w:tc>
        <w:tc>
          <w:tcPr>
            <w:tcW w:type="dxa" w:w="876"/>
          </w:tcPr>
          <w:p>
            <w:pPr>
              <w:spacing w:after="0"/>
              <w:jc w:val="right"/>
            </w:pPr>
            <w:r>
              <w:rPr>
                <w:sz w:val="16"/>
              </w:rPr>
              <w:t>-1,473</w:t>
            </w:r>
          </w:p>
        </w:tc>
        <w:tc>
          <w:tcPr>
            <w:tcW w:type="dxa" w:w="3068"/>
          </w:tcPr>
          <w:p>
            <w:pPr>
              <w:spacing w:after="0"/>
              <w:jc w:val="left"/>
            </w:pPr>
            <w:r>
              <w:rPr>
                <w:sz w:val="16"/>
              </w:rPr>
              <w:t>this jurisdiction approved 2017-09-18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1"/>
        <w:gridCol w:w="1271"/>
        <w:gridCol w:w="1215"/>
        <w:gridCol w:w="1126"/>
        <w:gridCol w:w="1622"/>
        <w:gridCol w:w="1215"/>
        <w:gridCol w:w="1692"/>
        <w:gridCol w:w="297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$117,208,981</w:t>
            </w:r>
          </w:p>
        </w:tc>
        <w:tc>
          <w:tcPr>
            <w:tcW w:type="dxa" w:w="1126"/>
          </w:tcPr>
          <w:p>
            <w:pPr>
              <w:spacing w:after="0"/>
              <w:jc w:val="right"/>
            </w:pPr>
            <w:r>
              <w:rPr>
                <w:sz w:val="16"/>
              </w:rPr>
              <w:t>$12,068</w:t>
            </w:r>
          </w:p>
        </w:tc>
        <w:tc>
          <w:tcPr>
            <w:tcW w:type="dxa" w:w="1622"/>
          </w:tcPr>
          <w:p>
            <w:pPr>
              <w:spacing w:after="0"/>
              <w:jc w:val="right"/>
            </w:pPr>
            <w:r>
              <w:rPr>
                <w:sz w:val="16"/>
              </w:rPr>
              <w:t>$10,302,563</w:t>
            </w:r>
          </w:p>
        </w:tc>
        <w:tc>
          <w:tcPr>
            <w:tcW w:type="dxa" w:w="1215"/>
          </w:tcPr>
          <w:p>
            <w:pPr>
              <w:spacing w:after="0"/>
              <w:jc w:val="right"/>
            </w:pPr>
            <w:r>
              <w:rPr>
                <w:sz w:val="16"/>
              </w:rPr>
              <w:t>$127,523,612</w:t>
            </w:r>
          </w:p>
        </w:tc>
        <w:tc>
          <w:tcPr>
            <w:tcW w:type="dxa" w:w="1692"/>
          </w:tcPr>
          <w:p>
            <w:pPr>
              <w:spacing w:after="0"/>
              <w:jc w:val="right"/>
            </w:pPr>
            <w:r>
              <w:rPr>
                <w:sz w:val="16"/>
              </w:rPr>
              <w:t>212</w:t>
            </w:r>
          </w:p>
        </w:tc>
        <w:tc>
          <w:tcPr>
            <w:tcW w:type="dxa" w:w="297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$34,419,672</w:t>
            </w:r>
          </w:p>
        </w:tc>
        <w:tc>
          <w:tcPr>
            <w:tcW w:type="dxa" w:w="1126"/>
          </w:tcPr>
          <w:p>
            <w:pPr>
              <w:spacing w:after="0"/>
              <w:jc w:val="right"/>
            </w:pPr>
            <w:r>
              <w:rPr>
                <w:sz w:val="16"/>
              </w:rPr>
              <w:t>$1,883</w:t>
            </w:r>
          </w:p>
        </w:tc>
        <w:tc>
          <w:tcPr>
            <w:tcW w:type="dxa" w:w="1622"/>
          </w:tcPr>
          <w:p>
            <w:pPr>
              <w:spacing w:after="0"/>
              <w:jc w:val="right"/>
            </w:pPr>
            <w:r>
              <w:rPr>
                <w:sz w:val="16"/>
              </w:rPr>
              <w:t>$19,823,520</w:t>
            </w:r>
          </w:p>
        </w:tc>
        <w:tc>
          <w:tcPr>
            <w:tcW w:type="dxa" w:w="1215"/>
          </w:tcPr>
          <w:p>
            <w:pPr>
              <w:spacing w:after="0"/>
              <w:jc w:val="right"/>
            </w:pPr>
            <w:r>
              <w:rPr>
                <w:sz w:val="16"/>
              </w:rPr>
              <w:t>$54,245,076</w:t>
            </w:r>
          </w:p>
        </w:tc>
        <w:tc>
          <w:tcPr>
            <w:tcW w:type="dxa" w:w="1692"/>
          </w:tcPr>
          <w:p>
            <w:pPr>
              <w:spacing w:after="0"/>
              <w:jc w:val="right"/>
            </w:pPr>
            <w:r>
              <w:rPr>
                <w:sz w:val="16"/>
              </w:rPr>
              <w:t>72</w:t>
            </w:r>
          </w:p>
        </w:tc>
        <w:tc>
          <w:tcPr>
            <w:tcW w:type="dxa" w:w="297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$498</w:t>
            </w:r>
          </w:p>
        </w:tc>
        <w:tc>
          <w:tcPr>
            <w:tcW w:type="dxa" w:w="1126"/>
          </w:tcPr>
          <w:p>
            <w:pPr>
              <w:spacing w:after="0"/>
              <w:jc w:val="right"/>
            </w:pPr>
            <w:r>
              <w:rPr>
                <w:sz w:val="16"/>
              </w:rPr>
              <w:t>$137</w:t>
            </w:r>
          </w:p>
        </w:tc>
        <w:tc>
          <w:tcPr>
            <w:tcW w:type="dxa" w:w="1622"/>
          </w:tcPr>
          <w:p>
            <w:pPr>
              <w:spacing w:after="0"/>
              <w:jc w:val="right"/>
            </w:pPr>
            <w:r>
              <w:rPr>
                <w:sz w:val="16"/>
              </w:rPr>
              <w:t>$50,797,736</w:t>
            </w:r>
          </w:p>
        </w:tc>
        <w:tc>
          <w:tcPr>
            <w:tcW w:type="dxa" w:w="1215"/>
          </w:tcPr>
          <w:p>
            <w:pPr>
              <w:spacing w:after="0"/>
              <w:jc w:val="right"/>
            </w:pPr>
            <w:r>
              <w:rPr>
                <w:sz w:val="16"/>
              </w:rPr>
              <w:t>$50,798,371</w:t>
            </w:r>
          </w:p>
        </w:tc>
        <w:tc>
          <w:tcPr>
            <w:tcW w:type="dxa" w:w="1692"/>
          </w:tcPr>
          <w:p>
            <w:pPr>
              <w:spacing w:after="0"/>
              <w:jc w:val="right"/>
            </w:pPr>
            <w:r>
              <w:rPr>
                <w:sz w:val="16"/>
              </w:rPr>
              <w:t>124</w:t>
            </w:r>
          </w:p>
        </w:tc>
        <w:tc>
          <w:tcPr>
            <w:tcW w:type="dxa" w:w="297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$26,441,080</w:t>
            </w:r>
          </w:p>
        </w:tc>
        <w:tc>
          <w:tcPr>
            <w:tcW w:type="dxa" w:w="1126"/>
          </w:tcPr>
          <w:p>
            <w:pPr>
              <w:spacing w:after="0"/>
              <w:jc w:val="right"/>
            </w:pPr>
            <w:r>
              <w:rPr>
                <w:sz w:val="16"/>
              </w:rPr>
              <w:t>$59</w:t>
            </w:r>
          </w:p>
        </w:tc>
        <w:tc>
          <w:tcPr>
            <w:tcW w:type="dxa" w:w="1622"/>
          </w:tcPr>
          <w:p>
            <w:pPr>
              <w:spacing w:after="0"/>
              <w:jc w:val="right"/>
            </w:pPr>
            <w:r>
              <w:rPr>
                <w:sz w:val="16"/>
              </w:rPr>
              <w:t>$977,696</w:t>
            </w:r>
          </w:p>
        </w:tc>
        <w:tc>
          <w:tcPr>
            <w:tcW w:type="dxa" w:w="1215"/>
          </w:tcPr>
          <w:p>
            <w:pPr>
              <w:spacing w:after="0"/>
              <w:jc w:val="right"/>
            </w:pPr>
            <w:r>
              <w:rPr>
                <w:sz w:val="16"/>
              </w:rPr>
              <w:t>$27,418,835</w:t>
            </w:r>
          </w:p>
        </w:tc>
        <w:tc>
          <w:tcPr>
            <w:tcW w:type="dxa" w:w="1692"/>
          </w:tcPr>
          <w:p>
            <w:pPr>
              <w:spacing w:after="0"/>
              <w:jc w:val="right"/>
            </w:pPr>
            <w:r>
              <w:rPr>
                <w:sz w:val="16"/>
              </w:rPr>
              <w:t>870</w:t>
            </w:r>
          </w:p>
        </w:tc>
        <w:tc>
          <w:tcPr>
            <w:tcW w:type="dxa" w:w="297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$54,639</w:t>
            </w:r>
          </w:p>
        </w:tc>
        <w:tc>
          <w:tcPr>
            <w:tcW w:type="dxa" w:w="1126"/>
          </w:tcPr>
          <w:p>
            <w:pPr>
              <w:spacing w:after="0"/>
              <w:jc w:val="right"/>
            </w:pPr>
            <w:r>
              <w:rPr>
                <w:sz w:val="16"/>
              </w:rPr>
              <w:t>$39,591</w:t>
            </w:r>
          </w:p>
        </w:tc>
        <w:tc>
          <w:tcPr>
            <w:tcW w:type="dxa" w:w="1622"/>
          </w:tcPr>
          <w:p>
            <w:pPr>
              <w:spacing w:after="0"/>
              <w:jc w:val="right"/>
            </w:pPr>
            <w:r>
              <w:rPr>
                <w:sz w:val="16"/>
              </w:rPr>
              <w:t>$14,962,689</w:t>
            </w:r>
          </w:p>
        </w:tc>
        <w:tc>
          <w:tcPr>
            <w:tcW w:type="dxa" w:w="1215"/>
          </w:tcPr>
          <w:p>
            <w:pPr>
              <w:spacing w:after="0"/>
              <w:jc w:val="right"/>
            </w:pPr>
            <w:r>
              <w:rPr>
                <w:sz w:val="16"/>
              </w:rPr>
              <w:t>$15,056,919</w:t>
            </w:r>
          </w:p>
        </w:tc>
        <w:tc>
          <w:tcPr>
            <w:tcW w:type="dxa" w:w="1692"/>
          </w:tcPr>
          <w:p>
            <w:pPr>
              <w:spacing w:after="0"/>
              <w:jc w:val="right"/>
            </w:pPr>
            <w:r>
              <w:rPr>
                <w:sz w:val="16"/>
              </w:rPr>
              <w:t>14</w:t>
            </w:r>
          </w:p>
        </w:tc>
        <w:tc>
          <w:tcPr>
            <w:tcW w:type="dxa" w:w="297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$6,831,289</w:t>
            </w:r>
          </w:p>
        </w:tc>
        <w:tc>
          <w:tcPr>
            <w:tcW w:type="dxa" w:w="1126"/>
          </w:tcPr>
          <w:p>
            <w:pPr>
              <w:spacing w:after="0"/>
              <w:jc w:val="right"/>
            </w:pPr>
            <w:r>
              <w:rPr>
                <w:sz w:val="16"/>
              </w:rPr>
              <w:t>n/a</w:t>
            </w:r>
          </w:p>
        </w:tc>
        <w:tc>
          <w:tcPr>
            <w:tcW w:type="dxa" w:w="1622"/>
          </w:tcPr>
          <w:p>
            <w:pPr>
              <w:spacing w:after="0"/>
              <w:jc w:val="right"/>
            </w:pPr>
            <w:r>
              <w:rPr>
                <w:sz w:val="16"/>
              </w:rPr>
              <w:t>$3,383,501</w:t>
            </w:r>
          </w:p>
        </w:tc>
        <w:tc>
          <w:tcPr>
            <w:tcW w:type="dxa" w:w="1215"/>
          </w:tcPr>
          <w:p>
            <w:pPr>
              <w:spacing w:after="0"/>
              <w:jc w:val="right"/>
            </w:pPr>
            <w:r>
              <w:rPr>
                <w:sz w:val="16"/>
              </w:rPr>
              <w:t>$10,214,790</w:t>
            </w:r>
          </w:p>
        </w:tc>
        <w:tc>
          <w:tcPr>
            <w:tcW w:type="dxa" w:w="1692"/>
          </w:tcPr>
          <w:p>
            <w:pPr>
              <w:spacing w:after="0"/>
              <w:jc w:val="right"/>
            </w:pPr>
          </w:p>
        </w:tc>
        <w:tc>
          <w:tcPr>
            <w:tcW w:type="dxa" w:w="2970"/>
          </w:tcPr>
          <w:p>
            <w:pPr>
              <w:spacing w:after="0"/>
              <w:jc w:val="left"/>
            </w:pPr>
            <w:r>
              <w:rPr>
                <w:sz w:val="16"/>
              </w:rPr>
              <w:t>Storm Events does not record earthquakes.</w:t>
            </w:r>
          </w:p>
        </w:tc>
      </w:tr>
      <w:tr>
        <w:trPr>
          <w:cantSplit/>
        </w:trPr>
        <w:tc>
          <w:tcPr>
            <w:tcW w:type="dxa" w:w="693"/>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$7,314,750</w:t>
            </w:r>
          </w:p>
        </w:tc>
        <w:tc>
          <w:tcPr>
            <w:tcW w:type="dxa" w:w="1126"/>
          </w:tcPr>
          <w:p>
            <w:pPr>
              <w:spacing w:after="0"/>
              <w:jc w:val="right"/>
            </w:pPr>
            <w:r>
              <w:rPr>
                <w:sz w:val="16"/>
              </w:rPr>
              <w:t>n/a</w:t>
            </w:r>
          </w:p>
        </w:tc>
        <w:tc>
          <w:tcPr>
            <w:tcW w:type="dxa" w:w="1622"/>
          </w:tcPr>
          <w:p>
            <w:pPr>
              <w:spacing w:after="0"/>
              <w:jc w:val="right"/>
            </w:pPr>
            <w:r>
              <w:rPr>
                <w:sz w:val="16"/>
              </w:rPr>
              <w:t>$211,774</w:t>
            </w:r>
          </w:p>
        </w:tc>
        <w:tc>
          <w:tcPr>
            <w:tcW w:type="dxa" w:w="1215"/>
          </w:tcPr>
          <w:p>
            <w:pPr>
              <w:spacing w:after="0"/>
              <w:jc w:val="right"/>
            </w:pPr>
            <w:r>
              <w:rPr>
                <w:sz w:val="16"/>
              </w:rPr>
              <w:t>$7,526,524</w:t>
            </w:r>
          </w:p>
        </w:tc>
        <w:tc>
          <w:tcPr>
            <w:tcW w:type="dxa" w:w="1692"/>
          </w:tcPr>
          <w:p>
            <w:pPr>
              <w:spacing w:after="0"/>
              <w:jc w:val="right"/>
            </w:pPr>
            <w:r>
              <w:rPr>
                <w:sz w:val="16"/>
              </w:rPr>
              <w:t>12</w:t>
            </w:r>
          </w:p>
        </w:tc>
        <w:tc>
          <w:tcPr>
            <w:tcW w:type="dxa" w:w="297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$815,495</w:t>
            </w:r>
          </w:p>
        </w:tc>
        <w:tc>
          <w:tcPr>
            <w:tcW w:type="dxa" w:w="1126"/>
          </w:tcPr>
          <w:p>
            <w:pPr>
              <w:spacing w:after="0"/>
              <w:jc w:val="right"/>
            </w:pPr>
            <w:r>
              <w:rPr>
                <w:sz w:val="16"/>
              </w:rPr>
              <w:t>$3</w:t>
            </w:r>
          </w:p>
        </w:tc>
        <w:tc>
          <w:tcPr>
            <w:tcW w:type="dxa" w:w="1622"/>
          </w:tcPr>
          <w:p>
            <w:pPr>
              <w:spacing w:after="0"/>
              <w:jc w:val="right"/>
            </w:pPr>
            <w:r>
              <w:rPr>
                <w:sz w:val="16"/>
              </w:rPr>
              <w:t>$587,143</w:t>
            </w:r>
          </w:p>
        </w:tc>
        <w:tc>
          <w:tcPr>
            <w:tcW w:type="dxa" w:w="1215"/>
          </w:tcPr>
          <w:p>
            <w:pPr>
              <w:spacing w:after="0"/>
              <w:jc w:val="right"/>
            </w:pPr>
            <w:r>
              <w:rPr>
                <w:sz w:val="16"/>
              </w:rPr>
              <w:t>$1,402,642</w:t>
            </w:r>
          </w:p>
        </w:tc>
        <w:tc>
          <w:tcPr>
            <w:tcW w:type="dxa" w:w="1692"/>
          </w:tcPr>
          <w:p>
            <w:pPr>
              <w:spacing w:after="0"/>
              <w:jc w:val="right"/>
            </w:pPr>
            <w:r>
              <w:rPr>
                <w:sz w:val="16"/>
              </w:rPr>
              <w:t>595</w:t>
            </w:r>
          </w:p>
        </w:tc>
        <w:tc>
          <w:tcPr>
            <w:tcW w:type="dxa" w:w="2970"/>
          </w:tcPr>
          <w:p>
            <w:pPr>
              <w:spacing w:after="0"/>
              <w:jc w:val="left"/>
            </w:pPr>
            <w:r>
              <w:rPr>
                <w:sz w:val="16"/>
              </w:rPr>
              <w:t>Includes 31 High Wind and 2 Strong Wind records (NOAA non-thunderstorm wind types,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$481,240</w:t>
            </w:r>
          </w:p>
        </w:tc>
        <w:tc>
          <w:tcPr>
            <w:tcW w:type="dxa" w:w="1126"/>
          </w:tcPr>
          <w:p>
            <w:pPr>
              <w:spacing w:after="0"/>
              <w:jc w:val="right"/>
            </w:pPr>
            <w:r>
              <w:rPr>
                <w:sz w:val="16"/>
              </w:rPr>
              <w:t>n/a</w:t>
            </w:r>
          </w:p>
        </w:tc>
        <w:tc>
          <w:tcPr>
            <w:tcW w:type="dxa" w:w="1622"/>
          </w:tcPr>
          <w:p>
            <w:pPr>
              <w:spacing w:after="0"/>
              <w:jc w:val="right"/>
            </w:pPr>
            <w:r>
              <w:rPr>
                <w:sz w:val="16"/>
              </w:rPr>
              <w:t>$761,295</w:t>
            </w:r>
          </w:p>
        </w:tc>
        <w:tc>
          <w:tcPr>
            <w:tcW w:type="dxa" w:w="1215"/>
          </w:tcPr>
          <w:p>
            <w:pPr>
              <w:spacing w:after="0"/>
              <w:jc w:val="right"/>
            </w:pPr>
            <w:r>
              <w:rPr>
                <w:sz w:val="16"/>
              </w:rPr>
              <w:t>$1,242,536</w:t>
            </w:r>
          </w:p>
        </w:tc>
        <w:tc>
          <w:tcPr>
            <w:tcW w:type="dxa" w:w="1692"/>
          </w:tcPr>
          <w:p>
            <w:pPr>
              <w:spacing w:after="0"/>
              <w:jc w:val="right"/>
            </w:pPr>
            <w:r>
              <w:rPr>
                <w:sz w:val="16"/>
              </w:rPr>
              <w:t>50</w:t>
            </w:r>
          </w:p>
        </w:tc>
        <w:tc>
          <w:tcPr>
            <w:tcW w:type="dxa" w:w="297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$801,254</w:t>
            </w:r>
          </w:p>
        </w:tc>
        <w:tc>
          <w:tcPr>
            <w:tcW w:type="dxa" w:w="1126"/>
          </w:tcPr>
          <w:p>
            <w:pPr>
              <w:spacing w:after="0"/>
              <w:jc w:val="right"/>
            </w:pPr>
            <w:r>
              <w:rPr>
                <w:sz w:val="16"/>
              </w:rPr>
              <w:t>$220</w:t>
            </w:r>
          </w:p>
        </w:tc>
        <w:tc>
          <w:tcPr>
            <w:tcW w:type="dxa" w:w="1622"/>
          </w:tcPr>
          <w:p>
            <w:pPr>
              <w:spacing w:after="0"/>
              <w:jc w:val="right"/>
            </w:pPr>
            <w:r>
              <w:rPr>
                <w:sz w:val="16"/>
              </w:rPr>
              <w:t>$268,860</w:t>
            </w:r>
          </w:p>
        </w:tc>
        <w:tc>
          <w:tcPr>
            <w:tcW w:type="dxa" w:w="1215"/>
          </w:tcPr>
          <w:p>
            <w:pPr>
              <w:spacing w:after="0"/>
              <w:jc w:val="right"/>
            </w:pPr>
            <w:r>
              <w:rPr>
                <w:sz w:val="16"/>
              </w:rPr>
              <w:t>$1,070,333</w:t>
            </w:r>
          </w:p>
        </w:tc>
        <w:tc>
          <w:tcPr>
            <w:tcW w:type="dxa" w:w="1692"/>
          </w:tcPr>
          <w:p>
            <w:pPr>
              <w:spacing w:after="0"/>
              <w:jc w:val="right"/>
            </w:pPr>
            <w:r>
              <w:rPr>
                <w:sz w:val="16"/>
              </w:rPr>
              <w:t>5</w:t>
            </w:r>
          </w:p>
        </w:tc>
        <w:tc>
          <w:tcPr>
            <w:tcW w:type="dxa" w:w="297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$517,675</w:t>
            </w:r>
          </w:p>
        </w:tc>
        <w:tc>
          <w:tcPr>
            <w:tcW w:type="dxa" w:w="1622"/>
          </w:tcPr>
          <w:p>
            <w:pPr>
              <w:spacing w:after="0"/>
              <w:jc w:val="right"/>
            </w:pPr>
            <w:r>
              <w:rPr>
                <w:sz w:val="16"/>
              </w:rPr>
              <w:t>n/a</w:t>
            </w:r>
          </w:p>
        </w:tc>
        <w:tc>
          <w:tcPr>
            <w:tcW w:type="dxa" w:w="1215"/>
          </w:tcPr>
          <w:p>
            <w:pPr>
              <w:spacing w:after="0"/>
              <w:jc w:val="right"/>
            </w:pPr>
            <w:r>
              <w:rPr>
                <w:sz w:val="16"/>
              </w:rPr>
              <w:t>$517,675</w:t>
            </w:r>
          </w:p>
        </w:tc>
        <w:tc>
          <w:tcPr>
            <w:tcW w:type="dxa" w:w="1692"/>
          </w:tcPr>
          <w:p>
            <w:pPr>
              <w:spacing w:after="0"/>
              <w:jc w:val="right"/>
            </w:pPr>
            <w:r>
              <w:rPr>
                <w:sz w:val="16"/>
              </w:rPr>
              <w:t>75</w:t>
            </w:r>
          </w:p>
        </w:tc>
        <w:tc>
          <w:tcPr>
            <w:tcW w:type="dxa" w:w="297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$108,964</w:t>
            </w:r>
          </w:p>
        </w:tc>
        <w:tc>
          <w:tcPr>
            <w:tcW w:type="dxa" w:w="1126"/>
          </w:tcPr>
          <w:p>
            <w:pPr>
              <w:spacing w:after="0"/>
              <w:jc w:val="right"/>
            </w:pPr>
            <w:r>
              <w:rPr>
                <w:sz w:val="16"/>
              </w:rPr>
              <w:t>$312</w:t>
            </w:r>
          </w:p>
        </w:tc>
        <w:tc>
          <w:tcPr>
            <w:tcW w:type="dxa" w:w="1622"/>
          </w:tcPr>
          <w:p>
            <w:pPr>
              <w:spacing w:after="0"/>
              <w:jc w:val="right"/>
            </w:pPr>
            <w:r>
              <w:rPr>
                <w:sz w:val="16"/>
              </w:rPr>
              <w:t>$317,278</w:t>
            </w:r>
          </w:p>
        </w:tc>
        <w:tc>
          <w:tcPr>
            <w:tcW w:type="dxa" w:w="1215"/>
          </w:tcPr>
          <w:p>
            <w:pPr>
              <w:spacing w:after="0"/>
              <w:jc w:val="right"/>
            </w:pPr>
            <w:r>
              <w:rPr>
                <w:sz w:val="16"/>
              </w:rPr>
              <w:t>$426,554</w:t>
            </w:r>
          </w:p>
        </w:tc>
        <w:tc>
          <w:tcPr>
            <w:tcW w:type="dxa" w:w="1692"/>
          </w:tcPr>
          <w:p>
            <w:pPr>
              <w:spacing w:after="0"/>
              <w:jc w:val="right"/>
            </w:pPr>
            <w:r>
              <w:rPr>
                <w:sz w:val="16"/>
              </w:rPr>
              <w:t>67</w:t>
            </w:r>
          </w:p>
        </w:tc>
        <w:tc>
          <w:tcPr>
            <w:tcW w:type="dxa" w:w="297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Hurricane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215"/>
          </w:tcPr>
          <w:p>
            <w:pPr>
              <w:spacing w:after="0"/>
              <w:jc w:val="right"/>
            </w:pPr>
            <w:r>
              <w:rPr>
                <w:sz w:val="16"/>
              </w:rPr>
              <w:t>$62,211</w:t>
            </w:r>
          </w:p>
        </w:tc>
        <w:tc>
          <w:tcPr>
            <w:tcW w:type="dxa" w:w="1126"/>
          </w:tcPr>
          <w:p>
            <w:pPr>
              <w:spacing w:after="0"/>
              <w:jc w:val="right"/>
            </w:pPr>
            <w:r>
              <w:rPr>
                <w:sz w:val="16"/>
              </w:rPr>
              <w:t>$1,861</w:t>
            </w:r>
          </w:p>
        </w:tc>
        <w:tc>
          <w:tcPr>
            <w:tcW w:type="dxa" w:w="1622"/>
          </w:tcPr>
          <w:p>
            <w:pPr>
              <w:spacing w:after="0"/>
              <w:jc w:val="right"/>
            </w:pPr>
            <w:r>
              <w:rPr>
                <w:sz w:val="16"/>
              </w:rPr>
              <w:t>$1,270</w:t>
            </w:r>
          </w:p>
        </w:tc>
        <w:tc>
          <w:tcPr>
            <w:tcW w:type="dxa" w:w="1215"/>
          </w:tcPr>
          <w:p>
            <w:pPr>
              <w:spacing w:after="0"/>
              <w:jc w:val="right"/>
            </w:pPr>
            <w:r>
              <w:rPr>
                <w:sz w:val="16"/>
              </w:rPr>
              <w:t>$65,341</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215"/>
          </w:tcPr>
          <w:p>
            <w:pPr>
              <w:spacing w:after="0"/>
              <w:jc w:val="right"/>
            </w:pPr>
            <w:r>
              <w:rPr>
                <w:sz w:val="16"/>
              </w:rPr>
              <w:t>$906</w:t>
            </w:r>
          </w:p>
        </w:tc>
        <w:tc>
          <w:tcPr>
            <w:tcW w:type="dxa" w:w="1126"/>
          </w:tcPr>
          <w:p>
            <w:pPr>
              <w:spacing w:after="0"/>
              <w:jc w:val="right"/>
            </w:pPr>
            <w:r>
              <w:rPr>
                <w:sz w:val="16"/>
              </w:rPr>
              <w:t>n/a</w:t>
            </w:r>
          </w:p>
        </w:tc>
        <w:tc>
          <w:tcPr>
            <w:tcW w:type="dxa" w:w="1622"/>
          </w:tcPr>
          <w:p>
            <w:pPr>
              <w:spacing w:after="0"/>
              <w:jc w:val="right"/>
            </w:pPr>
            <w:r>
              <w:rPr>
                <w:sz w:val="16"/>
              </w:rPr>
              <w:t>$1,225</w:t>
            </w:r>
          </w:p>
        </w:tc>
        <w:tc>
          <w:tcPr>
            <w:tcW w:type="dxa" w:w="1215"/>
          </w:tcPr>
          <w:p>
            <w:pPr>
              <w:spacing w:after="0"/>
              <w:jc w:val="right"/>
            </w:pPr>
            <w:r>
              <w:rPr>
                <w:sz w:val="16"/>
              </w:rPr>
              <w:t>$2,131</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1070.02 (Relatively Moderate, 83.0); tract 1086.04 (Relatively Moderate, 82.2); tract 1061 (Relatively Moderate, 80.0)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1086.04 (Very Low, 38.9); tract 1070.02 (Very Low, 38.0); tract 1053 (Very Low, 33.3)</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1092.02 (Relatively Low, 89.6); tract 1090.01 (Relatively Low, 84.0); tract 1092.03 (Relatively Low, 84.0)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1086.04 (Very High, 99.4); tract 1070.02 (Very High, 99.3); tract 1053 (Very High, 97.0)</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1085.33 (Relatively Moderate, 94.7); tract 1088.04 (Relatively Moderate, 93.6); tract 1085.32 (Relatively Moderate, 92.9)</w:t>
            </w:r>
          </w:p>
        </w:tc>
      </w:tr>
    </w:tbl>
    <w:p>
      <w:pPr>
        <w:spacing w:after="40" w:before="60"/>
      </w:pPr>
      <w:r>
        <w:rPr>
          <w:sz w:val="15"/>
        </w:rPr>
        <w:t xml:space="preserve">Up to 3 census tracts per hazard, highest National Risk Index rating first, then highest score; a tract number is the Census tract number (for example 1070.02 is Census Tract 1070.02).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741"/>
        <w:gridCol w:w="1606"/>
        <w:gridCol w:w="1686"/>
        <w:gridCol w:w="1530"/>
        <w:gridCol w:w="1584"/>
        <w:gridCol w:w="2618"/>
        <w:gridCol w:w="1668"/>
      </w:tblGrid>
      <w:tr>
        <w:trPr>
          <w:cantSplit/>
          <w:tblHeader/>
        </w:trPr>
        <w:tc>
          <w:tcPr>
            <w:tcW w:type="dxa" w:w="1679"/>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86"/>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2618"/>
            <w:shd w:val="clear" w:color="auto" w:fill="E8E8E8"/>
          </w:tcPr>
          <w:p>
            <w:pPr>
              <w:spacing w:after="0"/>
              <w:jc w:val="left"/>
            </w:pPr>
            <w:r>
              <w:rPr>
                <w:b/>
                <w:sz w:val="16"/>
              </w:rPr>
              <w:t>How it applies to jurisdictions</w:t>
            </w:r>
          </w:p>
        </w:tc>
        <w:tc>
          <w:tcPr>
            <w:tcW w:type="dxa" w:w="1668"/>
            <w:shd w:val="clear" w:color="auto" w:fill="E8E8E8"/>
          </w:tcPr>
          <w:p>
            <w:pPr>
              <w:spacing w:after="0"/>
              <w:jc w:val="left"/>
            </w:pPr>
            <w:r>
              <w:rPr>
                <w:b/>
                <w:sz w:val="16"/>
              </w:rPr>
              <w:t>Note</w:t>
            </w:r>
          </w:p>
        </w:tc>
      </w:tr>
      <w:tr>
        <w:trPr>
          <w:cantSplit/>
        </w:trPr>
        <w:tc>
          <w:tcPr>
            <w:tcW w:type="dxa" w:w="1679"/>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606"/>
          </w:tcPr>
          <w:p>
            <w:pPr>
              <w:spacing w:after="0"/>
              <w:jc w:val="right"/>
            </w:pPr>
            <w:r>
              <w:rPr>
                <w:sz w:val="16"/>
              </w:rPr>
              <w:t>13 records, 1996 to 2025 (13 zone-level)</w:t>
            </w:r>
          </w:p>
        </w:tc>
        <w:tc>
          <w:tcPr>
            <w:tcW w:type="dxa" w:w="1686"/>
          </w:tcPr>
          <w:p>
            <w:pPr>
              <w:spacing w:after="0"/>
              <w:jc w:val="left"/>
            </w:pPr>
            <w:r>
              <w:rPr>
                <w:sz w:val="16"/>
              </w:rPr>
              <w:t>1 day to 7 days (median 2.5 days); 12 with a recorded value</w:t>
            </w:r>
          </w:p>
        </w:tc>
        <w:tc>
          <w:tcPr>
            <w:tcW w:type="dxa" w:w="1530"/>
          </w:tcPr>
          <w:p>
            <w:pPr>
              <w:spacing w:after="0"/>
              <w:jc w:val="left"/>
            </w:pPr>
            <w:r>
              <w:rPr>
                <w:sz w:val="16"/>
              </w:rPr>
              <w:t>7 consecutive days, 2007-01-12 to 2007-01-18, 1 direct death, zone-level</w:t>
            </w:r>
          </w:p>
        </w:tc>
        <w:tc>
          <w:tcPr>
            <w:tcW w:type="dxa" w:w="1584"/>
          </w:tcPr>
          <w:p>
            <w:pPr>
              <w:spacing w:after="0"/>
              <w:jc w:val="left"/>
            </w:pPr>
          </w:p>
        </w:tc>
        <w:tc>
          <w:tcPr>
            <w:tcW w:type="dxa" w:w="2618"/>
          </w:tcPr>
          <w:p>
            <w:pPr>
              <w:spacing w:after="0"/>
              <w:jc w:val="left"/>
            </w:pPr>
            <w:r>
              <w:rPr>
                <w:sz w:val="16"/>
              </w:rPr>
              <w:t>Countywide (zone-level records).</w:t>
            </w:r>
          </w:p>
        </w:tc>
        <w:tc>
          <w:tcPr>
            <w:tcW w:type="dxa" w:w="1668"/>
          </w:tcPr>
          <w:p>
            <w:pPr>
              <w:spacing w:after="0"/>
              <w:jc w:val="left"/>
            </w:pPr>
            <w:r>
              <w:rPr>
                <w:sz w:val="16"/>
              </w:rPr>
              <w:t>Wind chill: in event narratives only (local data needed).</w:t>
            </w:r>
          </w:p>
        </w:tc>
      </w:tr>
      <w:tr>
        <w:trPr>
          <w:cantSplit/>
        </w:trPr>
        <w:tc>
          <w:tcPr>
            <w:tcW w:type="dxa" w:w="1679"/>
          </w:tcPr>
          <w:p>
            <w:pPr>
              <w:spacing w:after="0"/>
              <w:jc w:val="left"/>
            </w:pPr>
            <w:r>
              <w:rPr>
                <w:sz w:val="16"/>
              </w:rPr>
              <w:t>Frost/Freeze (outside NRI's Cold Wave definition)</w:t>
            </w:r>
          </w:p>
        </w:tc>
        <w:tc>
          <w:tcPr>
            <w:tcW w:type="dxa" w:w="1741"/>
          </w:tcPr>
          <w:p>
            <w:pPr>
              <w:spacing w:after="0"/>
              <w:jc w:val="left"/>
            </w:pPr>
            <w:r>
              <w:rPr>
                <w:sz w:val="16"/>
              </w:rPr>
              <w:t>crop damage</w:t>
            </w:r>
          </w:p>
        </w:tc>
        <w:tc>
          <w:tcPr>
            <w:tcW w:type="dxa" w:w="1606"/>
          </w:tcPr>
          <w:p>
            <w:pPr>
              <w:spacing w:after="0"/>
              <w:jc w:val="right"/>
            </w:pPr>
            <w:r>
              <w:rPr>
                <w:sz w:val="16"/>
              </w:rPr>
              <w:t>1 record, 2023 (1 zone-level)</w:t>
            </w:r>
          </w:p>
        </w:tc>
        <w:tc>
          <w:tcPr>
            <w:tcW w:type="dxa" w:w="1686"/>
          </w:tcPr>
          <w:p>
            <w:pPr>
              <w:spacing w:after="0"/>
              <w:jc w:val="left"/>
            </w:pPr>
          </w:p>
        </w:tc>
        <w:tc>
          <w:tcPr>
            <w:tcW w:type="dxa" w:w="1530"/>
          </w:tcPr>
          <w:p>
            <w:pPr>
              <w:spacing w:after="0"/>
              <w:jc w:val="left"/>
            </w:pPr>
            <w:r>
              <w:rPr>
                <w:sz w:val="16"/>
              </w:rPr>
              <w:t>No crop damage reported in 1 record.</w:t>
            </w:r>
          </w:p>
        </w:tc>
        <w:tc>
          <w:tcPr>
            <w:tcW w:type="dxa" w:w="1584"/>
          </w:tcPr>
          <w:p>
            <w:pPr>
              <w:spacing w:after="0"/>
              <w:jc w:val="left"/>
            </w:pPr>
          </w:p>
        </w:tc>
        <w:tc>
          <w:tcPr>
            <w:tcW w:type="dxa" w:w="2618"/>
          </w:tcPr>
          <w:p>
            <w:pPr>
              <w:spacing w:after="0"/>
              <w:jc w:val="left"/>
            </w:pPr>
            <w:r>
              <w:rPr>
                <w:sz w:val="16"/>
              </w:rPr>
              <w:t>Countywide (zone-level records).</w:t>
            </w:r>
          </w:p>
        </w:tc>
        <w:tc>
          <w:tcPr>
            <w:tcW w:type="dxa" w:w="1668"/>
          </w:tcPr>
          <w:p>
            <w:pPr>
              <w:spacing w:after="0"/>
              <w:jc w:val="left"/>
            </w:pPr>
            <w:r>
              <w:rPr>
                <w:sz w:val="16"/>
              </w:rPr>
              <w:t>Temperature: in event narratives only (local data needed).</w:t>
            </w:r>
          </w:p>
        </w:tc>
      </w:tr>
      <w:tr>
        <w:trPr>
          <w:cantSplit/>
        </w:trPr>
        <w:tc>
          <w:tcPr>
            <w:tcW w:type="dxa" w:w="1679"/>
          </w:tcPr>
          <w:p>
            <w:pPr>
              <w:spacing w:after="0"/>
              <w:jc w:val="left"/>
            </w:pPr>
            <w:r>
              <w:rPr>
                <w:sz w:val="16"/>
              </w:rPr>
              <w:t>Drought</w:t>
            </w:r>
          </w:p>
        </w:tc>
        <w:tc>
          <w:tcPr>
            <w:tcW w:type="dxa" w:w="1741"/>
          </w:tcPr>
          <w:p>
            <w:pPr>
              <w:spacing w:after="0"/>
              <w:jc w:val="left"/>
            </w:pPr>
            <w:r>
              <w:rPr>
                <w:sz w:val="16"/>
              </w:rPr>
              <w:t>U.S. Drought Monitor scale (D0 to D4)</w:t>
            </w:r>
          </w:p>
        </w:tc>
        <w:tc>
          <w:tcPr>
            <w:tcW w:type="dxa" w:w="1606"/>
          </w:tcPr>
          <w:p>
            <w:pPr>
              <w:spacing w:after="0"/>
              <w:jc w:val="right"/>
            </w:pPr>
            <w:r>
              <w:rPr>
                <w:sz w:val="16"/>
              </w:rPr>
              <w:t>75 records, 2000 to 2026 (75 zone-level)</w:t>
            </w:r>
          </w:p>
        </w:tc>
        <w:tc>
          <w:tcPr>
            <w:tcW w:type="dxa" w:w="1686"/>
          </w:tcPr>
          <w:p>
            <w:pPr>
              <w:spacing w:after="0"/>
              <w:jc w:val="left"/>
            </w:pPr>
            <w:r>
              <w:rPr>
                <w:sz w:val="16"/>
              </w:rPr>
              <w:t>16 days to 414 days (median 70 days); 15 with a recorded value</w:t>
            </w:r>
          </w:p>
        </w:tc>
        <w:tc>
          <w:tcPr>
            <w:tcW w:type="dxa" w:w="1530"/>
          </w:tcPr>
          <w:p>
            <w:pPr>
              <w:spacing w:after="0"/>
              <w:jc w:val="left"/>
            </w:pPr>
            <w:r>
              <w:rPr>
                <w:sz w:val="16"/>
              </w:rPr>
              <w:t>414 days (about 13.6 months), 2005-12-01 to 2007-01-18, a run of 14 consecutive Storm Events drought records, zone-level</w:t>
            </w:r>
          </w:p>
        </w:tc>
        <w:tc>
          <w:tcPr>
            <w:tcW w:type="dxa" w:w="1584"/>
          </w:tcPr>
          <w:p>
            <w:pPr>
              <w:spacing w:after="0"/>
              <w:jc w:val="left"/>
            </w:pPr>
            <w:r>
              <w:rPr>
                <w:sz w:val="16"/>
              </w:rPr>
              <w:t>Drought, 2000-08-01, property not reported; $8,330,000 crops, reported for the zone (2000 dollars)</w:t>
            </w:r>
          </w:p>
        </w:tc>
        <w:tc>
          <w:tcPr>
            <w:tcW w:type="dxa" w:w="2618"/>
          </w:tcPr>
          <w:p>
            <w:pPr>
              <w:spacing w:after="0"/>
              <w:jc w:val="left"/>
            </w:pPr>
            <w:r>
              <w:rPr>
                <w:sz w:val="16"/>
              </w:rPr>
              <w:t>Countywide (zone-level records).</w:t>
            </w:r>
          </w:p>
        </w:tc>
        <w:tc>
          <w:tcPr>
            <w:tcW w:type="dxa" w:w="16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741"/>
          </w:tcPr>
          <w:p>
            <w:pPr>
              <w:spacing w:after="0"/>
              <w:jc w:val="left"/>
            </w:pPr>
            <w:r>
              <w:rPr>
                <w:sz w:val="16"/>
              </w:rPr>
              <w:t>Modified Mercalli (local data)</w:t>
            </w:r>
          </w:p>
        </w:tc>
        <w:tc>
          <w:tcPr>
            <w:tcW w:type="dxa" w:w="1606"/>
          </w:tcPr>
          <w:p>
            <w:pPr>
              <w:spacing w:after="0"/>
              <w:jc w:val="right"/>
            </w:pPr>
            <w:r>
              <w:rPr>
                <w:sz w:val="16"/>
              </w:rPr>
              <w:t>0</w:t>
            </w:r>
          </w:p>
        </w:tc>
        <w:tc>
          <w:tcPr>
            <w:tcW w:type="dxa" w:w="1686"/>
          </w:tcPr>
          <w:p>
            <w:pPr>
              <w:spacing w:after="0"/>
              <w:jc w:val="left"/>
            </w:pPr>
          </w:p>
        </w:tc>
        <w:tc>
          <w:tcPr>
            <w:tcW w:type="dxa" w:w="1530"/>
          </w:tcPr>
          <w:p>
            <w:pPr>
              <w:spacing w:after="0"/>
              <w:jc w:val="left"/>
            </w:pPr>
          </w:p>
        </w:tc>
        <w:tc>
          <w:tcPr>
            <w:tcW w:type="dxa" w:w="1584"/>
          </w:tcPr>
          <w:p>
            <w:pPr>
              <w:spacing w:after="0"/>
              <w:jc w:val="left"/>
            </w:pPr>
          </w:p>
        </w:tc>
        <w:tc>
          <w:tcPr>
            <w:tcW w:type="dxa" w:w="2618"/>
          </w:tcPr>
          <w:p>
            <w:pPr>
              <w:spacing w:after="0"/>
              <w:jc w:val="left"/>
            </w:pPr>
          </w:p>
        </w:tc>
        <w:tc>
          <w:tcPr>
            <w:tcW w:type="dxa" w:w="1668"/>
          </w:tcPr>
          <w:p>
            <w:pPr>
              <w:spacing w:after="0"/>
              <w:jc w:val="left"/>
            </w:pPr>
            <w:r>
              <w:rPr>
                <w:sz w:val="16"/>
              </w:rPr>
              <w:t>Storm Events does not record earthquakes; the USGS earthquake catalog is the source.</w:t>
            </w:r>
          </w:p>
        </w:tc>
      </w:tr>
      <w:tr>
        <w:trPr>
          <w:cantSplit/>
        </w:trPr>
        <w:tc>
          <w:tcPr>
            <w:tcW w:type="dxa" w:w="1679"/>
          </w:tcPr>
          <w:p>
            <w:pPr>
              <w:spacing w:after="0"/>
              <w:jc w:val="left"/>
            </w:pPr>
            <w:r>
              <w:rPr>
                <w:sz w:val="16"/>
              </w:rPr>
              <w:t>Hail</w:t>
            </w:r>
          </w:p>
        </w:tc>
        <w:tc>
          <w:tcPr>
            <w:tcW w:type="dxa" w:w="1741"/>
          </w:tcPr>
          <w:p>
            <w:pPr>
              <w:spacing w:after="0"/>
              <w:jc w:val="left"/>
            </w:pPr>
            <w:r>
              <w:rPr>
                <w:sz w:val="16"/>
              </w:rPr>
              <w:t>hail size (inches)</w:t>
            </w:r>
          </w:p>
        </w:tc>
        <w:tc>
          <w:tcPr>
            <w:tcW w:type="dxa" w:w="1606"/>
          </w:tcPr>
          <w:p>
            <w:pPr>
              <w:spacing w:after="0"/>
              <w:jc w:val="right"/>
            </w:pPr>
            <w:r>
              <w:rPr>
                <w:sz w:val="16"/>
              </w:rPr>
              <w:t>1,274 records, 1955 to 2026 (2 zone-level)</w:t>
            </w:r>
          </w:p>
        </w:tc>
        <w:tc>
          <w:tcPr>
            <w:tcW w:type="dxa" w:w="1686"/>
          </w:tcPr>
          <w:p>
            <w:pPr>
              <w:spacing w:after="0"/>
              <w:jc w:val="left"/>
            </w:pPr>
            <w:r>
              <w:rPr>
                <w:sz w:val="16"/>
              </w:rPr>
              <w:t>0.57 in to 5 in (median 1 in); 1,273 with a recorded value</w:t>
            </w:r>
          </w:p>
        </w:tc>
        <w:tc>
          <w:tcPr>
            <w:tcW w:type="dxa" w:w="1530"/>
          </w:tcPr>
          <w:p>
            <w:pPr>
              <w:spacing w:after="0"/>
              <w:jc w:val="left"/>
            </w:pPr>
            <w:r>
              <w:rPr>
                <w:sz w:val="16"/>
              </w:rPr>
              <w:t>5 in hail, 1960-05-16</w:t>
            </w:r>
          </w:p>
        </w:tc>
        <w:tc>
          <w:tcPr>
            <w:tcW w:type="dxa" w:w="1584"/>
          </w:tcPr>
          <w:p>
            <w:pPr>
              <w:spacing w:after="0"/>
              <w:jc w:val="left"/>
            </w:pPr>
            <w:r>
              <w:rPr>
                <w:sz w:val="16"/>
              </w:rPr>
              <w:t>Hail, 2012-05-29, $250,000,000 property; crops not reported (2012 dollars)</w:t>
            </w:r>
          </w:p>
        </w:tc>
        <w:tc>
          <w:tcPr>
            <w:tcW w:type="dxa" w:w="2618"/>
          </w:tcPr>
          <w:p>
            <w:pPr>
              <w:spacing w:after="0"/>
              <w:jc w:val="left"/>
            </w:pPr>
            <w:r>
              <w:rPr>
                <w:sz w:val="16"/>
              </w:rPr>
              <w:t>Event records naming jurisdictions in the plan: Oklahoma City city (154 records), Edmond city (146 records), The Village city (85 records), Bethany city (51 records), Choctaw city (51 records), Midwest City city (46 records), Warr Acres city (40 records), Nichols Hills city (34 records), Del City city (26 records), Jones town (19 records); and 6 more jurisdictions (see the Excel file). Zone-level records (2) apply countywide.</w:t>
            </w:r>
          </w:p>
        </w:tc>
        <w:tc>
          <w:tcPr>
            <w:tcW w:type="dxa" w:w="1668"/>
          </w:tcPr>
          <w:p>
            <w:pPr>
              <w:spacing w:after="0"/>
              <w:jc w:val="left"/>
            </w:pPr>
          </w:p>
        </w:tc>
      </w:tr>
      <w:tr>
        <w:trPr>
          <w:cantSplit/>
        </w:trPr>
        <w:tc>
          <w:tcPr>
            <w:tcW w:type="dxa" w:w="1679"/>
          </w:tcPr>
          <w:p>
            <w:pPr>
              <w:spacing w:after="0"/>
              <w:jc w:val="left"/>
            </w:pPr>
            <w:r>
              <w:rPr>
                <w:sz w:val="16"/>
              </w:rPr>
              <w:t>Excessive Heat, Heat</w:t>
            </w:r>
          </w:p>
        </w:tc>
        <w:tc>
          <w:tcPr>
            <w:tcW w:type="dxa" w:w="1741"/>
          </w:tcPr>
          <w:p>
            <w:pPr>
              <w:spacing w:after="0"/>
              <w:jc w:val="left"/>
            </w:pPr>
            <w:r>
              <w:rPr>
                <w:sz w:val="16"/>
              </w:rPr>
              <w:t>heat index (in event narratives)</w:t>
            </w:r>
          </w:p>
        </w:tc>
        <w:tc>
          <w:tcPr>
            <w:tcW w:type="dxa" w:w="1606"/>
          </w:tcPr>
          <w:p>
            <w:pPr>
              <w:spacing w:after="0"/>
              <w:jc w:val="right"/>
            </w:pPr>
            <w:r>
              <w:rPr>
                <w:sz w:val="16"/>
              </w:rPr>
              <w:t>124 records, 1996 to 2026 (124 zone-level)</w:t>
            </w:r>
          </w:p>
        </w:tc>
        <w:tc>
          <w:tcPr>
            <w:tcW w:type="dxa" w:w="1686"/>
          </w:tcPr>
          <w:p>
            <w:pPr>
              <w:spacing w:after="0"/>
              <w:jc w:val="left"/>
            </w:pPr>
            <w:r>
              <w:rPr>
                <w:sz w:val="16"/>
              </w:rPr>
              <w:t>1 day to 29 days (median 2 days); 76 with a recorded value</w:t>
            </w:r>
          </w:p>
        </w:tc>
        <w:tc>
          <w:tcPr>
            <w:tcW w:type="dxa" w:w="1530"/>
          </w:tcPr>
          <w:p>
            <w:pPr>
              <w:spacing w:after="0"/>
              <w:jc w:val="left"/>
            </w:pPr>
            <w:r>
              <w:rPr>
                <w:sz w:val="16"/>
              </w:rPr>
              <w:t>29 consecutive days, 2006-07-16 to 2006-08-13, 7 direct deaths, zone-level</w:t>
            </w:r>
          </w:p>
        </w:tc>
        <w:tc>
          <w:tcPr>
            <w:tcW w:type="dxa" w:w="1584"/>
          </w:tcPr>
          <w:p>
            <w:pPr>
              <w:spacing w:after="0"/>
              <w:jc w:val="left"/>
            </w:pPr>
          </w:p>
        </w:tc>
        <w:tc>
          <w:tcPr>
            <w:tcW w:type="dxa" w:w="2618"/>
          </w:tcPr>
          <w:p>
            <w:pPr>
              <w:spacing w:after="0"/>
              <w:jc w:val="left"/>
            </w:pPr>
            <w:r>
              <w:rPr>
                <w:sz w:val="16"/>
              </w:rPr>
              <w:t>Countywide (zone-level records).</w:t>
            </w:r>
          </w:p>
        </w:tc>
        <w:tc>
          <w:tcPr>
            <w:tcW w:type="dxa" w:w="1668"/>
          </w:tcPr>
          <w:p>
            <w:pPr>
              <w:spacing w:after="0"/>
              <w:jc w:val="left"/>
            </w:pPr>
            <w:r>
              <w:rPr>
                <w:sz w:val="16"/>
              </w:rPr>
              <w:t>Heat index: in event narratives only (local data needed).</w:t>
            </w:r>
          </w:p>
        </w:tc>
      </w:tr>
      <w:tr>
        <w:trPr>
          <w:cantSplit/>
        </w:trPr>
        <w:tc>
          <w:tcPr>
            <w:tcW w:type="dxa" w:w="1679"/>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606"/>
          </w:tcPr>
          <w:p>
            <w:pPr>
              <w:spacing w:after="0"/>
              <w:jc w:val="right"/>
            </w:pPr>
            <w:r>
              <w:rPr>
                <w:sz w:val="16"/>
              </w:rPr>
              <w:t>0</w:t>
            </w:r>
          </w:p>
        </w:tc>
        <w:tc>
          <w:tcPr>
            <w:tcW w:type="dxa" w:w="1686"/>
          </w:tcPr>
          <w:p>
            <w:pPr>
              <w:spacing w:after="0"/>
              <w:jc w:val="left"/>
            </w:pPr>
          </w:p>
        </w:tc>
        <w:tc>
          <w:tcPr>
            <w:tcW w:type="dxa" w:w="1530"/>
          </w:tcPr>
          <w:p>
            <w:pPr>
              <w:spacing w:after="0"/>
              <w:jc w:val="left"/>
            </w:pPr>
          </w:p>
        </w:tc>
        <w:tc>
          <w:tcPr>
            <w:tcW w:type="dxa" w:w="1584"/>
          </w:tcPr>
          <w:p>
            <w:pPr>
              <w:spacing w:after="0"/>
              <w:jc w:val="left"/>
            </w:pPr>
          </w:p>
        </w:tc>
        <w:tc>
          <w:tcPr>
            <w:tcW w:type="dxa" w:w="2618"/>
          </w:tcPr>
          <w:p>
            <w:pPr>
              <w:spacing w:after="0"/>
              <w:jc w:val="left"/>
            </w:pPr>
          </w:p>
        </w:tc>
        <w:tc>
          <w:tcPr>
            <w:tcW w:type="dxa" w:w="16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9"/>
          </w:tcPr>
          <w:p>
            <w:pPr>
              <w:spacing w:after="0"/>
              <w:jc w:val="left"/>
            </w:pPr>
            <w:r>
              <w:rPr>
                <w:sz w:val="16"/>
              </w:rPr>
              <w:t>Ice Storm</w:t>
            </w:r>
          </w:p>
        </w:tc>
        <w:tc>
          <w:tcPr>
            <w:tcW w:type="dxa" w:w="1741"/>
          </w:tcPr>
          <w:p>
            <w:pPr>
              <w:spacing w:after="0"/>
              <w:jc w:val="left"/>
            </w:pPr>
            <w:r>
              <w:rPr>
                <w:sz w:val="16"/>
              </w:rPr>
              <w:t>Sperry-Piltz ice scale (local data)</w:t>
            </w:r>
          </w:p>
        </w:tc>
        <w:tc>
          <w:tcPr>
            <w:tcW w:type="dxa" w:w="1606"/>
          </w:tcPr>
          <w:p>
            <w:pPr>
              <w:spacing w:after="0"/>
              <w:jc w:val="right"/>
            </w:pPr>
            <w:r>
              <w:rPr>
                <w:sz w:val="16"/>
              </w:rPr>
              <w:t>12 records, 1998 to 2020 (12 zone-level)</w:t>
            </w:r>
          </w:p>
        </w:tc>
        <w:tc>
          <w:tcPr>
            <w:tcW w:type="dxa" w:w="1686"/>
          </w:tcPr>
          <w:p>
            <w:pPr>
              <w:spacing w:after="0"/>
              <w:jc w:val="left"/>
            </w:pPr>
          </w:p>
        </w:tc>
        <w:tc>
          <w:tcPr>
            <w:tcW w:type="dxa" w:w="1530"/>
          </w:tcPr>
          <w:p>
            <w:pPr>
              <w:spacing w:after="0"/>
              <w:jc w:val="left"/>
            </w:pPr>
            <w:r>
              <w:rPr>
                <w:sz w:val="16"/>
              </w:rPr>
              <w:t>Ice Storm, 2007-12-09, $150,000,000 property; $0 crops (2007 dollars); NWS zone OKZ025</w:t>
            </w:r>
          </w:p>
        </w:tc>
        <w:tc>
          <w:tcPr>
            <w:tcW w:type="dxa" w:w="1584"/>
          </w:tcPr>
          <w:p>
            <w:pPr>
              <w:spacing w:after="0"/>
              <w:jc w:val="left"/>
            </w:pPr>
          </w:p>
        </w:tc>
        <w:tc>
          <w:tcPr>
            <w:tcW w:type="dxa" w:w="2618"/>
          </w:tcPr>
          <w:p>
            <w:pPr>
              <w:spacing w:after="0"/>
              <w:jc w:val="left"/>
            </w:pPr>
            <w:r>
              <w:rPr>
                <w:sz w:val="16"/>
              </w:rPr>
              <w:t>Countywide (zone-level records).</w:t>
            </w:r>
          </w:p>
        </w:tc>
        <w:tc>
          <w:tcPr>
            <w:tcW w:type="dxa" w:w="1668"/>
          </w:tcPr>
          <w:p>
            <w:pPr>
              <w:spacing w:after="0"/>
              <w:jc w:val="left"/>
            </w:pPr>
            <w:r>
              <w:rPr>
                <w:sz w:val="16"/>
              </w:rPr>
              <w:t>Ice thickness: in event narratives only (local data needed).</w:t>
            </w:r>
          </w:p>
        </w:tc>
      </w:tr>
      <w:tr>
        <w:trPr>
          <w:cantSplit/>
        </w:trPr>
        <w:tc>
          <w:tcPr>
            <w:tcW w:type="dxa" w:w="1679"/>
          </w:tcPr>
          <w:p>
            <w:pPr>
              <w:spacing w:after="0"/>
              <w:jc w:val="left"/>
            </w:pPr>
            <w:r>
              <w:rPr>
                <w:sz w:val="16"/>
              </w:rPr>
              <w:t>Flash Flood, Flood, Lakeshore Flood</w:t>
            </w:r>
          </w:p>
        </w:tc>
        <w:tc>
          <w:tcPr>
            <w:tcW w:type="dxa" w:w="1741"/>
          </w:tcPr>
          <w:p>
            <w:pPr>
              <w:spacing w:after="0"/>
              <w:jc w:val="left"/>
            </w:pPr>
            <w:r>
              <w:rPr>
                <w:sz w:val="16"/>
              </w:rPr>
              <w:t>damage and flood days (flood depth: FIRM)</w:t>
            </w:r>
          </w:p>
        </w:tc>
        <w:tc>
          <w:tcPr>
            <w:tcW w:type="dxa" w:w="1606"/>
          </w:tcPr>
          <w:p>
            <w:pPr>
              <w:spacing w:after="0"/>
              <w:jc w:val="right"/>
            </w:pPr>
            <w:r>
              <w:rPr>
                <w:sz w:val="16"/>
              </w:rPr>
              <w:t>212 records, 1996 to 2025 (3 zone-level)</w:t>
            </w:r>
          </w:p>
        </w:tc>
        <w:tc>
          <w:tcPr>
            <w:tcW w:type="dxa" w:w="1686"/>
          </w:tcPr>
          <w:p>
            <w:pPr>
              <w:spacing w:after="0"/>
              <w:jc w:val="left"/>
            </w:pPr>
          </w:p>
        </w:tc>
        <w:tc>
          <w:tcPr>
            <w:tcW w:type="dxa" w:w="1530"/>
          </w:tcPr>
          <w:p>
            <w:pPr>
              <w:spacing w:after="0"/>
              <w:jc w:val="left"/>
            </w:pPr>
            <w:r>
              <w:rPr>
                <w:sz w:val="16"/>
              </w:rPr>
              <w:t>Flash Flood, 2010-06-14, $5,500,000 property; $0 crops (2010 dollars), 136 direct injuries</w:t>
            </w:r>
          </w:p>
        </w:tc>
        <w:tc>
          <w:tcPr>
            <w:tcW w:type="dxa" w:w="1584"/>
          </w:tcPr>
          <w:p>
            <w:pPr>
              <w:spacing w:after="0"/>
              <w:jc w:val="left"/>
            </w:pPr>
          </w:p>
        </w:tc>
        <w:tc>
          <w:tcPr>
            <w:tcW w:type="dxa" w:w="2618"/>
          </w:tcPr>
          <w:p>
            <w:pPr>
              <w:spacing w:after="0"/>
              <w:jc w:val="left"/>
            </w:pPr>
            <w:r>
              <w:rPr>
                <w:sz w:val="16"/>
              </w:rPr>
              <w:t>Event records naming jurisdictions in the plan: Oklahoma City city (48 records), Edmond city (37 records), Warr Acres city (20 records), Bethany city (13 records), The Village city (12 records), Nichols Hills city (10 records), Del City city (9 records), Choctaw city (8 records), Forest Park town (7 records), Midwest City city (7 records); and 5 more jurisdictions (see the Excel file). Zone-level records (3) apply countywide.</w:t>
            </w:r>
          </w:p>
        </w:tc>
        <w:tc>
          <w:tcPr>
            <w:tcW w:type="dxa" w:w="16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9"/>
          </w:tcPr>
          <w:p>
            <w:pPr>
              <w:spacing w:after="0"/>
              <w:jc w:val="left"/>
            </w:pPr>
            <w:r>
              <w:rPr>
                <w:sz w:val="16"/>
              </w:rPr>
              <w:t>Debris Flow</w:t>
            </w:r>
          </w:p>
        </w:tc>
        <w:tc>
          <w:tcPr>
            <w:tcW w:type="dxa" w:w="1741"/>
          </w:tcPr>
          <w:p>
            <w:pPr>
              <w:spacing w:after="0"/>
              <w:jc w:val="left"/>
            </w:pPr>
            <w:r>
              <w:rPr>
                <w:sz w:val="16"/>
              </w:rPr>
              <w:t>none (count and damage only)</w:t>
            </w:r>
          </w:p>
        </w:tc>
        <w:tc>
          <w:tcPr>
            <w:tcW w:type="dxa" w:w="1606"/>
          </w:tcPr>
          <w:p>
            <w:pPr>
              <w:spacing w:after="0"/>
              <w:jc w:val="right"/>
            </w:pPr>
            <w:r>
              <w:rPr>
                <w:sz w:val="16"/>
              </w:rPr>
              <w:t>0</w:t>
            </w:r>
          </w:p>
        </w:tc>
        <w:tc>
          <w:tcPr>
            <w:tcW w:type="dxa" w:w="1686"/>
          </w:tcPr>
          <w:p>
            <w:pPr>
              <w:spacing w:after="0"/>
              <w:jc w:val="left"/>
            </w:pPr>
          </w:p>
        </w:tc>
        <w:tc>
          <w:tcPr>
            <w:tcW w:type="dxa" w:w="1530"/>
          </w:tcPr>
          <w:p>
            <w:pPr>
              <w:spacing w:after="0"/>
              <w:jc w:val="left"/>
            </w:pPr>
          </w:p>
        </w:tc>
        <w:tc>
          <w:tcPr>
            <w:tcW w:type="dxa" w:w="1584"/>
          </w:tcPr>
          <w:p>
            <w:pPr>
              <w:spacing w:after="0"/>
              <w:jc w:val="left"/>
            </w:pPr>
          </w:p>
        </w:tc>
        <w:tc>
          <w:tcPr>
            <w:tcW w:type="dxa" w:w="2618"/>
          </w:tcPr>
          <w:p>
            <w:pPr>
              <w:spacing w:after="0"/>
              <w:jc w:val="left"/>
            </w:pPr>
          </w:p>
        </w:tc>
        <w:tc>
          <w:tcPr>
            <w:tcW w:type="dxa" w:w="1668"/>
          </w:tcPr>
          <w:p>
            <w:pPr>
              <w:spacing w:after="0"/>
              <w:jc w:val="left"/>
            </w:pPr>
            <w:r>
              <w:rPr>
                <w:sz w:val="16"/>
              </w:rPr>
              <w:t>Physical measure: in event narratives only (local data needed).</w:t>
            </w:r>
          </w:p>
        </w:tc>
      </w:tr>
      <w:tr>
        <w:trPr>
          <w:cantSplit/>
        </w:trPr>
        <w:tc>
          <w:tcPr>
            <w:tcW w:type="dxa" w:w="1679"/>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606"/>
          </w:tcPr>
          <w:p>
            <w:pPr>
              <w:spacing w:after="0"/>
              <w:jc w:val="right"/>
            </w:pPr>
            <w:r>
              <w:rPr>
                <w:sz w:val="16"/>
              </w:rPr>
              <w:t>50 records, 1996 to 2026</w:t>
            </w:r>
          </w:p>
        </w:tc>
        <w:tc>
          <w:tcPr>
            <w:tcW w:type="dxa" w:w="1686"/>
          </w:tcPr>
          <w:p>
            <w:pPr>
              <w:spacing w:after="0"/>
              <w:jc w:val="left"/>
            </w:pPr>
          </w:p>
        </w:tc>
        <w:tc>
          <w:tcPr>
            <w:tcW w:type="dxa" w:w="1530"/>
          </w:tcPr>
          <w:p>
            <w:pPr>
              <w:spacing w:after="0"/>
              <w:jc w:val="left"/>
            </w:pPr>
            <w:r>
              <w:rPr>
                <w:sz w:val="16"/>
              </w:rPr>
              <w:t>Lightning, 2014-07-09, $2,800,000 property; $0 crops (2014 dollars)</w:t>
            </w:r>
          </w:p>
        </w:tc>
        <w:tc>
          <w:tcPr>
            <w:tcW w:type="dxa" w:w="1584"/>
          </w:tcPr>
          <w:p>
            <w:pPr>
              <w:spacing w:after="0"/>
              <w:jc w:val="left"/>
            </w:pPr>
          </w:p>
        </w:tc>
        <w:tc>
          <w:tcPr>
            <w:tcW w:type="dxa" w:w="2618"/>
          </w:tcPr>
          <w:p>
            <w:pPr>
              <w:spacing w:after="0"/>
              <w:jc w:val="left"/>
            </w:pPr>
            <w:r>
              <w:rPr>
                <w:sz w:val="16"/>
              </w:rPr>
              <w:t>Event records naming jurisdictions in the plan: Oklahoma City city (27 records), Edmond city (11 records), Bethany city (2 records), Midwest City city (2 records), Del City city (1 record), Forest Park town (1 record), Nichols Hills city (1 record), Warr Acres city (1 record).</w:t>
            </w:r>
          </w:p>
        </w:tc>
        <w:tc>
          <w:tcPr>
            <w:tcW w:type="dxa" w:w="1668"/>
          </w:tcPr>
          <w:p>
            <w:pPr>
              <w:spacing w:after="0"/>
              <w:jc w:val="left"/>
            </w:pPr>
            <w:r>
              <w:rPr>
                <w:sz w:val="16"/>
              </w:rPr>
              <w:t>Storm Events lists lightning with damage or casualties; physical measure in event narratives only (local data needed).</w:t>
            </w:r>
          </w:p>
        </w:tc>
      </w:tr>
      <w:tr>
        <w:trPr>
          <w:cantSplit/>
        </w:trPr>
        <w:tc>
          <w:tcPr>
            <w:tcW w:type="dxa" w:w="1679"/>
          </w:tcPr>
          <w:p>
            <w:pPr>
              <w:spacing w:after="0"/>
              <w:jc w:val="left"/>
            </w:pPr>
            <w:r>
              <w:rPr>
                <w:sz w:val="16"/>
              </w:rPr>
              <w:t>High Wind and Strong Wind (outside NRI's Strong Wind definition)</w:t>
            </w:r>
          </w:p>
        </w:tc>
        <w:tc>
          <w:tcPr>
            <w:tcW w:type="dxa" w:w="1741"/>
          </w:tcPr>
          <w:p>
            <w:pPr>
              <w:spacing w:after="0"/>
              <w:jc w:val="left"/>
            </w:pPr>
            <w:r>
              <w:rPr>
                <w:sz w:val="16"/>
              </w:rPr>
              <w:t>wind speed (kt and mph)</w:t>
            </w:r>
          </w:p>
        </w:tc>
        <w:tc>
          <w:tcPr>
            <w:tcW w:type="dxa" w:w="1606"/>
          </w:tcPr>
          <w:p>
            <w:pPr>
              <w:spacing w:after="0"/>
              <w:jc w:val="right"/>
            </w:pPr>
            <w:r>
              <w:rPr>
                <w:sz w:val="16"/>
              </w:rPr>
              <w:t>33 records, 1996 to 2026 (33 zone-level)</w:t>
            </w:r>
          </w:p>
        </w:tc>
        <w:tc>
          <w:tcPr>
            <w:tcW w:type="dxa" w:w="1686"/>
          </w:tcPr>
          <w:p>
            <w:pPr>
              <w:spacing w:after="0"/>
              <w:jc w:val="left"/>
            </w:pPr>
            <w:r>
              <w:rPr>
                <w:sz w:val="16"/>
              </w:rPr>
              <w:t>39 kt (45 mph) to 64 kt (74 mph) (median 51 kt (59 mph)); 28 with a recorded value</w:t>
            </w:r>
          </w:p>
        </w:tc>
        <w:tc>
          <w:tcPr>
            <w:tcW w:type="dxa" w:w="1530"/>
          </w:tcPr>
          <w:p>
            <w:pPr>
              <w:spacing w:after="0"/>
              <w:jc w:val="left"/>
            </w:pPr>
            <w:r>
              <w:rPr>
                <w:sz w:val="16"/>
              </w:rPr>
              <w:t>64 kt (74 mph) measured gust, High Wind, 2020-05-14; same speed and measurement basis also recorded on 2009-05-13; NWS zone OKZ025</w:t>
            </w:r>
          </w:p>
        </w:tc>
        <w:tc>
          <w:tcPr>
            <w:tcW w:type="dxa" w:w="1584"/>
          </w:tcPr>
          <w:p>
            <w:pPr>
              <w:spacing w:after="0"/>
              <w:jc w:val="left"/>
            </w:pPr>
            <w:r>
              <w:rPr>
                <w:sz w:val="16"/>
              </w:rPr>
              <w:t>High Wind, 2007-02-24, $40,000 property; $0 crops, reported for the zone (2007 dollars)</w:t>
            </w:r>
          </w:p>
        </w:tc>
        <w:tc>
          <w:tcPr>
            <w:tcW w:type="dxa" w:w="2618"/>
          </w:tcPr>
          <w:p>
            <w:pPr>
              <w:spacing w:after="0"/>
              <w:jc w:val="left"/>
            </w:pPr>
            <w:r>
              <w:rPr>
                <w:sz w:val="16"/>
              </w:rPr>
              <w:t>Countywide (zone-level records).</w:t>
            </w:r>
          </w:p>
        </w:tc>
        <w:tc>
          <w:tcPr>
            <w:tcW w:type="dxa" w:w="1668"/>
          </w:tcPr>
          <w:p>
            <w:pPr>
              <w:spacing w:after="0"/>
              <w:jc w:val="left"/>
            </w:pPr>
          </w:p>
        </w:tc>
      </w:tr>
      <w:tr>
        <w:trPr>
          <w:cantSplit/>
        </w:trPr>
        <w:tc>
          <w:tcPr>
            <w:tcW w:type="dxa" w:w="1679"/>
          </w:tcPr>
          <w:p>
            <w:pPr>
              <w:spacing w:after="0"/>
              <w:jc w:val="left"/>
            </w:pPr>
            <w:r>
              <w:rPr>
                <w:sz w:val="16"/>
              </w:rPr>
              <w:t>Thunderstorm Wind</w:t>
            </w:r>
          </w:p>
        </w:tc>
        <w:tc>
          <w:tcPr>
            <w:tcW w:type="dxa" w:w="1741"/>
          </w:tcPr>
          <w:p>
            <w:pPr>
              <w:spacing w:after="0"/>
              <w:jc w:val="left"/>
            </w:pPr>
            <w:r>
              <w:rPr>
                <w:sz w:val="16"/>
              </w:rPr>
              <w:t>wind speed (kt and mph)</w:t>
            </w:r>
          </w:p>
        </w:tc>
        <w:tc>
          <w:tcPr>
            <w:tcW w:type="dxa" w:w="1606"/>
          </w:tcPr>
          <w:p>
            <w:pPr>
              <w:spacing w:after="0"/>
              <w:jc w:val="right"/>
            </w:pPr>
            <w:r>
              <w:rPr>
                <w:sz w:val="16"/>
              </w:rPr>
              <w:t>844 records, 1955 to 2026 (2 zone-level)</w:t>
            </w:r>
          </w:p>
        </w:tc>
        <w:tc>
          <w:tcPr>
            <w:tcW w:type="dxa" w:w="1686"/>
          </w:tcPr>
          <w:p>
            <w:pPr>
              <w:spacing w:after="0"/>
              <w:jc w:val="left"/>
            </w:pPr>
            <w:r>
              <w:rPr>
                <w:sz w:val="16"/>
              </w:rPr>
              <w:t>50 kt (58 mph) to 100 kt (115 mph) (median 56 kt (64 mph)); 697 with a recorded value</w:t>
            </w:r>
          </w:p>
        </w:tc>
        <w:tc>
          <w:tcPr>
            <w:tcW w:type="dxa" w:w="1530"/>
          </w:tcPr>
          <w:p>
            <w:pPr>
              <w:spacing w:after="0"/>
              <w:jc w:val="left"/>
            </w:pPr>
            <w:r>
              <w:rPr>
                <w:sz w:val="16"/>
              </w:rPr>
              <w:t>100 kt (115 mph), measurement type not recorded, Thunderstorm Wind, 1960-02-09</w:t>
            </w:r>
          </w:p>
        </w:tc>
        <w:tc>
          <w:tcPr>
            <w:tcW w:type="dxa" w:w="1584"/>
          </w:tcPr>
          <w:p>
            <w:pPr>
              <w:spacing w:after="0"/>
              <w:jc w:val="left"/>
            </w:pPr>
            <w:r>
              <w:rPr>
                <w:sz w:val="16"/>
              </w:rPr>
              <w:t>Thunderstorm Wind, 1995-07-23, $50,000,000 property; crops not recorded (1995 dollars)</w:t>
            </w:r>
          </w:p>
        </w:tc>
        <w:tc>
          <w:tcPr>
            <w:tcW w:type="dxa" w:w="2618"/>
          </w:tcPr>
          <w:p>
            <w:pPr>
              <w:spacing w:after="0"/>
              <w:jc w:val="left"/>
            </w:pPr>
            <w:r>
              <w:rPr>
                <w:sz w:val="16"/>
              </w:rPr>
              <w:t>Event records naming jurisdictions in the plan: Oklahoma City city (112 records), Edmond city (90 records), Bethany city (24 records), Midwest City city (22 records), Choctaw city (21 records), The Village city (21 records), Warr Acres city (19 records), Del City city (18 records), Nichols Hills city (18 records), Harrah city (16 records); and 6 more jurisdictions (see the Excel file). Zone-level records (2) apply countywide.</w:t>
            </w:r>
          </w:p>
        </w:tc>
        <w:tc>
          <w:tcPr>
            <w:tcW w:type="dxa" w:w="1668"/>
          </w:tcPr>
          <w:p>
            <w:pPr>
              <w:spacing w:after="0"/>
              <w:jc w:val="left"/>
            </w:pPr>
            <w:r>
              <w:rPr>
                <w:sz w:val="16"/>
              </w:rPr>
              <w:t>Speeds under 20 kt (likely entry errors) are left out of the observed range.</w:t>
            </w:r>
          </w:p>
        </w:tc>
      </w:tr>
      <w:tr>
        <w:trPr>
          <w:cantSplit/>
        </w:trPr>
        <w:tc>
          <w:tcPr>
            <w:tcW w:type="dxa" w:w="1679"/>
          </w:tcPr>
          <w:p>
            <w:pPr>
              <w:spacing w:after="0"/>
              <w:jc w:val="left"/>
            </w:pPr>
            <w:r>
              <w:rPr>
                <w:sz w:val="16"/>
              </w:rPr>
              <w:t>Tornado</w:t>
            </w:r>
          </w:p>
        </w:tc>
        <w:tc>
          <w:tcPr>
            <w:tcW w:type="dxa" w:w="1741"/>
          </w:tcPr>
          <w:p>
            <w:pPr>
              <w:spacing w:after="0"/>
              <w:jc w:val="left"/>
            </w:pPr>
            <w:r>
              <w:rPr>
                <w:sz w:val="16"/>
              </w:rPr>
              <w:t>Enhanced Fujita (Fujita before Feb 2007)</w:t>
            </w:r>
          </w:p>
        </w:tc>
        <w:tc>
          <w:tcPr>
            <w:tcW w:type="dxa" w:w="1606"/>
          </w:tcPr>
          <w:p>
            <w:pPr>
              <w:spacing w:after="0"/>
              <w:jc w:val="right"/>
            </w:pPr>
            <w:r>
              <w:rPr>
                <w:sz w:val="16"/>
              </w:rPr>
              <w:t>141 records, 1950 to 2026</w:t>
            </w:r>
          </w:p>
        </w:tc>
        <w:tc>
          <w:tcPr>
            <w:tcW w:type="dxa" w:w="1686"/>
          </w:tcPr>
          <w:p>
            <w:pPr>
              <w:spacing w:after="0"/>
              <w:jc w:val="left"/>
            </w:pPr>
            <w:r>
              <w:rPr>
                <w:sz w:val="16"/>
              </w:rPr>
              <w:t>F/EF0 to F/EF4 (median F/EF1); 138 with a recorded value</w:t>
            </w:r>
          </w:p>
        </w:tc>
        <w:tc>
          <w:tcPr>
            <w:tcW w:type="dxa" w:w="1530"/>
          </w:tcPr>
          <w:p>
            <w:pPr>
              <w:spacing w:after="0"/>
              <w:jc w:val="left"/>
            </w:pPr>
            <w:r>
              <w:rPr>
                <w:sz w:val="16"/>
              </w:rPr>
              <w:t>F4 tornado, 1999-05-03, 7 mi within this county, 1,320 yd wide, $450,000,000 property; crops not reported (1999 dollars), 12 direct deaths, 234 direct injuries</w:t>
            </w:r>
          </w:p>
        </w:tc>
        <w:tc>
          <w:tcPr>
            <w:tcW w:type="dxa" w:w="1584"/>
          </w:tcPr>
          <w:p>
            <w:pPr>
              <w:spacing w:after="0"/>
              <w:jc w:val="left"/>
            </w:pPr>
          </w:p>
        </w:tc>
        <w:tc>
          <w:tcPr>
            <w:tcW w:type="dxa" w:w="2618"/>
          </w:tcPr>
          <w:p>
            <w:pPr>
              <w:spacing w:after="0"/>
              <w:jc w:val="left"/>
            </w:pPr>
            <w:r>
              <w:rPr>
                <w:sz w:val="16"/>
              </w:rPr>
              <w:t>Event records naming jurisdictions in the plan: Edmond city (9 records), Oklahoma City city (9 records), Harrah city (7 records), Choctaw city (6 records), Forest Park town (5 records), Jones town (5 records), Luther town (4 records), Warr Acres city (4 records), Bethany city (3 records), Del City city (3 records); and 4 more jurisdictions (see the Excel file).</w:t>
            </w:r>
          </w:p>
        </w:tc>
        <w:tc>
          <w:tcPr>
            <w:tcW w:type="dxa" w:w="16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9"/>
          </w:tcPr>
          <w:p>
            <w:pPr>
              <w:spacing w:after="0"/>
              <w:jc w:val="left"/>
            </w:pPr>
            <w:r>
              <w:rPr>
                <w:sz w:val="16"/>
              </w:rPr>
              <w:t>Wildfire</w:t>
            </w:r>
          </w:p>
        </w:tc>
        <w:tc>
          <w:tcPr>
            <w:tcW w:type="dxa" w:w="1741"/>
          </w:tcPr>
          <w:p>
            <w:pPr>
              <w:spacing w:after="0"/>
              <w:jc w:val="left"/>
            </w:pPr>
            <w:r>
              <w:rPr>
                <w:sz w:val="16"/>
              </w:rPr>
              <w:t>acres burned (local data)</w:t>
            </w:r>
          </w:p>
        </w:tc>
        <w:tc>
          <w:tcPr>
            <w:tcW w:type="dxa" w:w="1606"/>
          </w:tcPr>
          <w:p>
            <w:pPr>
              <w:spacing w:after="0"/>
              <w:jc w:val="right"/>
            </w:pPr>
            <w:r>
              <w:rPr>
                <w:sz w:val="16"/>
              </w:rPr>
              <w:t>5 records, 2000 to 2025 (4 zone-level)</w:t>
            </w:r>
          </w:p>
        </w:tc>
        <w:tc>
          <w:tcPr>
            <w:tcW w:type="dxa" w:w="1686"/>
          </w:tcPr>
          <w:p>
            <w:pPr>
              <w:spacing w:after="0"/>
              <w:jc w:val="left"/>
            </w:pPr>
          </w:p>
        </w:tc>
        <w:tc>
          <w:tcPr>
            <w:tcW w:type="dxa" w:w="1530"/>
          </w:tcPr>
          <w:p>
            <w:pPr>
              <w:spacing w:after="0"/>
              <w:jc w:val="left"/>
            </w:pPr>
            <w:r>
              <w:rPr>
                <w:sz w:val="16"/>
              </w:rPr>
              <w:t>Wildfire, 2025-03-14, $8,000,000 property; crops not reported (2025 dollars); NWS zone OKZ025</w:t>
            </w:r>
          </w:p>
        </w:tc>
        <w:tc>
          <w:tcPr>
            <w:tcW w:type="dxa" w:w="1584"/>
          </w:tcPr>
          <w:p>
            <w:pPr>
              <w:spacing w:after="0"/>
              <w:jc w:val="left"/>
            </w:pPr>
          </w:p>
        </w:tc>
        <w:tc>
          <w:tcPr>
            <w:tcW w:type="dxa" w:w="2618"/>
          </w:tcPr>
          <w:p>
            <w:pPr>
              <w:spacing w:after="0"/>
              <w:jc w:val="left"/>
            </w:pPr>
            <w:r>
              <w:rPr>
                <w:sz w:val="16"/>
              </w:rPr>
              <w:t>Event records naming jurisdictions in the plan: Oklahoma City city (1 record). Zone-level records (4) apply countywide.</w:t>
            </w:r>
          </w:p>
        </w:tc>
        <w:tc>
          <w:tcPr>
            <w:tcW w:type="dxa" w:w="1668"/>
          </w:tcPr>
          <w:p>
            <w:pPr>
              <w:spacing w:after="0"/>
              <w:jc w:val="left"/>
            </w:pPr>
            <w:r>
              <w:rPr>
                <w:sz w:val="16"/>
              </w:rPr>
              <w:t>Acres burned: in event narratives only (local data needed).</w:t>
            </w:r>
          </w:p>
        </w:tc>
      </w:tr>
      <w:tr>
        <w:trPr>
          <w:cantSplit/>
        </w:trPr>
        <w:tc>
          <w:tcPr>
            <w:tcW w:type="dxa" w:w="1679"/>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 data)</w:t>
            </w:r>
          </w:p>
        </w:tc>
        <w:tc>
          <w:tcPr>
            <w:tcW w:type="dxa" w:w="1606"/>
          </w:tcPr>
          <w:p>
            <w:pPr>
              <w:spacing w:after="0"/>
              <w:jc w:val="right"/>
            </w:pPr>
            <w:r>
              <w:rPr>
                <w:sz w:val="16"/>
              </w:rPr>
              <w:t>67 records, 1996 to 2026 (67 zone-level)</w:t>
            </w:r>
          </w:p>
        </w:tc>
        <w:tc>
          <w:tcPr>
            <w:tcW w:type="dxa" w:w="1686"/>
          </w:tcPr>
          <w:p>
            <w:pPr>
              <w:spacing w:after="0"/>
              <w:jc w:val="left"/>
            </w:pPr>
          </w:p>
        </w:tc>
        <w:tc>
          <w:tcPr>
            <w:tcW w:type="dxa" w:w="1530"/>
          </w:tcPr>
          <w:p>
            <w:pPr>
              <w:spacing w:after="0"/>
              <w:jc w:val="left"/>
            </w:pPr>
            <w:r>
              <w:rPr>
                <w:sz w:val="16"/>
              </w:rPr>
              <w:t>Winter Weather, 2023-11-26, $1,500,000 property; crops not reported (2023 dollars); NWS zone OKZ025</w:t>
            </w:r>
          </w:p>
        </w:tc>
        <w:tc>
          <w:tcPr>
            <w:tcW w:type="dxa" w:w="1584"/>
          </w:tcPr>
          <w:p>
            <w:pPr>
              <w:spacing w:after="0"/>
              <w:jc w:val="left"/>
            </w:pPr>
          </w:p>
        </w:tc>
        <w:tc>
          <w:tcPr>
            <w:tcW w:type="dxa" w:w="2618"/>
          </w:tcPr>
          <w:p>
            <w:pPr>
              <w:spacing w:after="0"/>
              <w:jc w:val="left"/>
            </w:pPr>
            <w:r>
              <w:rPr>
                <w:sz w:val="16"/>
              </w:rPr>
              <w:t>Countywide (zone-level records).</w:t>
            </w:r>
          </w:p>
        </w:tc>
        <w:tc>
          <w:tcPr>
            <w:tcW w:type="dxa" w:w="166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52 declarations covering 41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630"/>
        <w:gridCol w:w="2011"/>
        <w:gridCol w:w="2411"/>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630"/>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2026-08-13</w:t>
            </w:r>
          </w:p>
        </w:tc>
        <w:tc>
          <w:tcPr>
            <w:tcW w:type="dxa" w:w="1037"/>
          </w:tcPr>
          <w:p>
            <w:pPr>
              <w:spacing w:after="0"/>
              <w:jc w:val="left"/>
            </w:pPr>
            <w:r>
              <w:rPr>
                <w:sz w:val="16"/>
              </w:rPr>
              <w:t>2026-08-13</w:t>
            </w:r>
          </w:p>
        </w:tc>
        <w:tc>
          <w:tcPr>
            <w:tcW w:type="dxa" w:w="1037"/>
          </w:tcPr>
          <w:p>
            <w:pPr>
              <w:spacing w:after="0"/>
              <w:jc w:val="left"/>
            </w:pPr>
            <w:r>
              <w:rPr>
                <w:sz w:val="16"/>
              </w:rPr>
              <w:t>FM-5669-OK</w:t>
            </w:r>
          </w:p>
        </w:tc>
        <w:tc>
          <w:tcPr>
            <w:tcW w:type="dxa" w:w="1368"/>
          </w:tcPr>
          <w:p>
            <w:pPr>
              <w:spacing w:after="0"/>
              <w:jc w:val="left"/>
            </w:pPr>
            <w:r>
              <w:rPr>
                <w:sz w:val="16"/>
              </w:rPr>
              <w:t>Fire management</w:t>
            </w:r>
          </w:p>
        </w:tc>
        <w:tc>
          <w:tcPr>
            <w:tcW w:type="dxa" w:w="2630"/>
          </w:tcPr>
          <w:p>
            <w:pPr>
              <w:spacing w:after="0"/>
              <w:jc w:val="left"/>
            </w:pPr>
            <w:r>
              <w:rPr>
                <w:sz w:val="16"/>
              </w:rPr>
              <w:t>Train Trestle Fire</w:t>
            </w:r>
          </w:p>
        </w:tc>
        <w:tc>
          <w:tcPr>
            <w:tcW w:type="dxa" w:w="2011"/>
          </w:tcPr>
          <w:p>
            <w:pPr>
              <w:spacing w:after="0"/>
              <w:jc w:val="left"/>
            </w:pPr>
            <w:r>
              <w:rPr>
                <w:sz w:val="16"/>
              </w:rPr>
              <w:t>Wildfire</w:t>
            </w:r>
          </w:p>
        </w:tc>
        <w:tc>
          <w:tcPr>
            <w:tcW w:type="dxa" w:w="2411"/>
          </w:tcPr>
          <w:p>
            <w:pPr>
              <w:spacing w:after="0"/>
              <w:jc w:val="right"/>
            </w:pPr>
            <w:r>
              <w:rPr>
                <w:sz w:val="16"/>
              </w:rPr>
              <w:t>not yet in FEMA's PA summaries (they cover declarations through 2026-06-30)</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DR-4866-OK</w:t>
            </w:r>
          </w:p>
        </w:tc>
        <w:tc>
          <w:tcPr>
            <w:tcW w:type="dxa" w:w="1368"/>
          </w:tcPr>
          <w:p>
            <w:pPr>
              <w:spacing w:after="0"/>
              <w:jc w:val="left"/>
            </w:pPr>
            <w:r>
              <w:rPr>
                <w:sz w:val="16"/>
              </w:rPr>
              <w:t>Major disaster</w:t>
            </w:r>
          </w:p>
        </w:tc>
        <w:tc>
          <w:tcPr>
            <w:tcW w:type="dxa" w:w="2630"/>
          </w:tcPr>
          <w:p>
            <w:pPr>
              <w:spacing w:after="0"/>
              <w:jc w:val="left"/>
            </w:pPr>
            <w:r>
              <w:rPr>
                <w:sz w:val="16"/>
              </w:rPr>
              <w:t>Wildfires and Straight-Line Winds</w:t>
            </w:r>
          </w:p>
        </w:tc>
        <w:tc>
          <w:tcPr>
            <w:tcW w:type="dxa" w:w="2011"/>
          </w:tcPr>
          <w:p>
            <w:pPr>
              <w:spacing w:after="0"/>
              <w:jc w:val="left"/>
            </w:pPr>
            <w:r>
              <w:rPr>
                <w:sz w:val="16"/>
              </w:rPr>
              <w:t>Wildfire (primary); also designated: Strong Wind</w:t>
            </w:r>
          </w:p>
        </w:tc>
        <w:tc>
          <w:tcPr>
            <w:tcW w:type="dxa" w:w="2411"/>
          </w:tcPr>
          <w:p>
            <w:pPr>
              <w:spacing w:after="0"/>
              <w:jc w:val="right"/>
            </w:pPr>
            <w:r>
              <w:rPr>
                <w:sz w:val="16"/>
              </w:rPr>
              <w:t>PA not declared for this county</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368"/>
          </w:tcPr>
          <w:p>
            <w:pPr>
              <w:spacing w:after="0"/>
              <w:jc w:val="left"/>
            </w:pPr>
            <w:r>
              <w:rPr>
                <w:sz w:val="16"/>
              </w:rPr>
              <w:t>Major disaster</w:t>
            </w:r>
          </w:p>
        </w:tc>
        <w:tc>
          <w:tcPr>
            <w:tcW w:type="dxa" w:w="2630"/>
          </w:tcPr>
          <w:p>
            <w:pPr>
              <w:spacing w:after="0"/>
              <w:jc w:val="left"/>
            </w:pPr>
            <w:r>
              <w:rPr>
                <w:sz w:val="16"/>
              </w:rPr>
              <w:t>Severe Storms, Straight-Line Winds, Tornadoes, and Flooding</w:t>
            </w:r>
          </w:p>
        </w:tc>
        <w:tc>
          <w:tcPr>
            <w:tcW w:type="dxa" w:w="2011"/>
          </w:tcPr>
          <w:p>
            <w:pPr>
              <w:spacing w:after="0"/>
              <w:jc w:val="left"/>
            </w:pPr>
            <w:r>
              <w:rPr>
                <w:sz w:val="16"/>
              </w:rPr>
              <w:t>Inland Flooding; Strong Wind; Tornado</w:t>
            </w:r>
          </w:p>
        </w:tc>
        <w:tc>
          <w:tcPr>
            <w:tcW w:type="dxa" w:w="2411"/>
          </w:tcPr>
          <w:p>
            <w:pPr>
              <w:spacing w:after="0"/>
              <w:jc w:val="right"/>
            </w:pPr>
            <w:r>
              <w:rPr>
                <w:sz w:val="16"/>
              </w:rPr>
              <w:t>$1,042,889.28</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FM-5562-OK</w:t>
            </w:r>
          </w:p>
        </w:tc>
        <w:tc>
          <w:tcPr>
            <w:tcW w:type="dxa" w:w="1368"/>
          </w:tcPr>
          <w:p>
            <w:pPr>
              <w:spacing w:after="0"/>
              <w:jc w:val="left"/>
            </w:pPr>
            <w:r>
              <w:rPr>
                <w:sz w:val="16"/>
              </w:rPr>
              <w:t>Fire management</w:t>
            </w:r>
          </w:p>
        </w:tc>
        <w:tc>
          <w:tcPr>
            <w:tcW w:type="dxa" w:w="2630"/>
          </w:tcPr>
          <w:p>
            <w:pPr>
              <w:spacing w:after="0"/>
              <w:jc w:val="left"/>
            </w:pPr>
            <w:r>
              <w:rPr>
                <w:sz w:val="16"/>
              </w:rPr>
              <w:t>Luther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r>
              <w:rPr>
                <w:sz w:val="16"/>
              </w:rPr>
              <w:t>same incident as DR-4866</w:t>
            </w:r>
          </w:p>
        </w:tc>
      </w:tr>
      <w:tr>
        <w:trPr>
          <w:cantSplit/>
        </w:trPr>
        <w:tc>
          <w:tcPr>
            <w:tcW w:type="dxa" w:w="1037"/>
          </w:tcPr>
          <w:p>
            <w:pPr>
              <w:spacing w:after="0"/>
              <w:jc w:val="left"/>
            </w:pPr>
            <w:r>
              <w:rPr>
                <w:sz w:val="16"/>
              </w:rPr>
              <w:t>2023-03-31</w:t>
            </w:r>
          </w:p>
        </w:tc>
        <w:tc>
          <w:tcPr>
            <w:tcW w:type="dxa" w:w="1037"/>
          </w:tcPr>
          <w:p>
            <w:pPr>
              <w:spacing w:after="0"/>
              <w:jc w:val="left"/>
            </w:pPr>
            <w:r>
              <w:rPr>
                <w:sz w:val="16"/>
              </w:rPr>
              <w:t>2023-03-31</w:t>
            </w:r>
          </w:p>
        </w:tc>
        <w:tc>
          <w:tcPr>
            <w:tcW w:type="dxa" w:w="1037"/>
          </w:tcPr>
          <w:p>
            <w:pPr>
              <w:spacing w:after="0"/>
              <w:jc w:val="left"/>
            </w:pPr>
            <w:r>
              <w:rPr>
                <w:sz w:val="16"/>
              </w:rPr>
              <w:t>FM-5459-OK</w:t>
            </w:r>
          </w:p>
        </w:tc>
        <w:tc>
          <w:tcPr>
            <w:tcW w:type="dxa" w:w="1368"/>
          </w:tcPr>
          <w:p>
            <w:pPr>
              <w:spacing w:after="0"/>
              <w:jc w:val="left"/>
            </w:pPr>
            <w:r>
              <w:rPr>
                <w:sz w:val="16"/>
              </w:rPr>
              <w:t>Fire management</w:t>
            </w:r>
          </w:p>
        </w:tc>
        <w:tc>
          <w:tcPr>
            <w:tcW w:type="dxa" w:w="2630"/>
          </w:tcPr>
          <w:p>
            <w:pPr>
              <w:spacing w:after="0"/>
              <w:jc w:val="left"/>
            </w:pPr>
            <w:r>
              <w:rPr>
                <w:sz w:val="16"/>
              </w:rPr>
              <w:t>Hefner Fire, Oklahoma Fmag</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68"/>
          </w:tcPr>
          <w:p>
            <w:pPr>
              <w:spacing w:after="0"/>
              <w:jc w:val="left"/>
            </w:pPr>
            <w:r>
              <w:rPr>
                <w:sz w:val="16"/>
              </w:rPr>
              <w:t>Major disaster</w:t>
            </w:r>
          </w:p>
        </w:tc>
        <w:tc>
          <w:tcPr>
            <w:tcW w:type="dxa" w:w="2630"/>
          </w:tcPr>
          <w:p>
            <w:pPr>
              <w:spacing w:after="0"/>
              <w:jc w:val="left"/>
            </w:pPr>
            <w:r>
              <w:rPr>
                <w:sz w:val="16"/>
              </w:rPr>
              <w:t>Severe Winter Storms</w:t>
            </w:r>
          </w:p>
        </w:tc>
        <w:tc>
          <w:tcPr>
            <w:tcW w:type="dxa" w:w="2011"/>
          </w:tcPr>
          <w:p>
            <w:pPr>
              <w:spacing w:after="0"/>
              <w:jc w:val="left"/>
            </w:pPr>
            <w:r>
              <w:rPr>
                <w:sz w:val="16"/>
              </w:rPr>
              <w:t>Ice Storm</w:t>
            </w:r>
          </w:p>
        </w:tc>
        <w:tc>
          <w:tcPr>
            <w:tcW w:type="dxa" w:w="2411"/>
          </w:tcPr>
          <w:p>
            <w:pPr>
              <w:spacing w:after="0"/>
              <w:jc w:val="right"/>
            </w:pPr>
            <w:r>
              <w:rPr>
                <w:sz w:val="16"/>
              </w:rPr>
              <w:t>$560,024.78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68"/>
          </w:tcPr>
          <w:p>
            <w:pPr>
              <w:spacing w:after="0"/>
              <w:jc w:val="left"/>
            </w:pPr>
            <w:r>
              <w:rPr>
                <w:sz w:val="16"/>
              </w:rPr>
              <w:t>Emergency</w:t>
            </w:r>
          </w:p>
        </w:tc>
        <w:tc>
          <w:tcPr>
            <w:tcW w:type="dxa" w:w="2630"/>
          </w:tcPr>
          <w:p>
            <w:pPr>
              <w:spacing w:after="0"/>
              <w:jc w:val="left"/>
            </w:pPr>
            <w:r>
              <w:rPr>
                <w:sz w:val="16"/>
              </w:rPr>
              <w:t>Severe Winter Storm</w:t>
            </w:r>
          </w:p>
        </w:tc>
        <w:tc>
          <w:tcPr>
            <w:tcW w:type="dxa" w:w="2011"/>
          </w:tcPr>
          <w:p>
            <w:pPr>
              <w:spacing w:after="0"/>
              <w:jc w:val="left"/>
            </w:pPr>
            <w:r>
              <w:rPr>
                <w:sz w:val="16"/>
              </w:rPr>
              <w:t>Ice Storm</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68"/>
          </w:tcPr>
          <w:p>
            <w:pPr>
              <w:spacing w:after="0"/>
              <w:jc w:val="left"/>
            </w:pPr>
            <w:r>
              <w:rPr>
                <w:sz w:val="16"/>
              </w:rPr>
              <w:t>Major disaster</w:t>
            </w:r>
          </w:p>
        </w:tc>
        <w:tc>
          <w:tcPr>
            <w:tcW w:type="dxa" w:w="2630"/>
          </w:tcPr>
          <w:p>
            <w:pPr>
              <w:spacing w:after="0"/>
              <w:jc w:val="left"/>
            </w:pPr>
            <w:r>
              <w:rPr>
                <w:sz w:val="16"/>
              </w:rPr>
              <w:t>Severe Winter Storm</w:t>
            </w:r>
          </w:p>
        </w:tc>
        <w:tc>
          <w:tcPr>
            <w:tcW w:type="dxa" w:w="2011"/>
          </w:tcPr>
          <w:p>
            <w:pPr>
              <w:spacing w:after="0"/>
              <w:jc w:val="left"/>
            </w:pPr>
            <w:r>
              <w:rPr>
                <w:sz w:val="16"/>
              </w:rPr>
              <w:t>Ice Storm</w:t>
            </w:r>
          </w:p>
        </w:tc>
        <w:tc>
          <w:tcPr>
            <w:tcW w:type="dxa" w:w="2411"/>
          </w:tcPr>
          <w:p>
            <w:pPr>
              <w:spacing w:after="0"/>
              <w:jc w:val="right"/>
            </w:pPr>
            <w:r>
              <w:rPr>
                <w:sz w:val="16"/>
              </w:rPr>
              <w:t>$46,931,396.67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68"/>
          </w:tcPr>
          <w:p>
            <w:pPr>
              <w:spacing w:after="0"/>
              <w:jc w:val="left"/>
            </w:pPr>
            <w:r>
              <w:rPr>
                <w:sz w:val="16"/>
              </w:rPr>
              <w:t>Major disaster</w:t>
            </w:r>
          </w:p>
        </w:tc>
        <w:tc>
          <w:tcPr>
            <w:tcW w:type="dxa" w:w="2630"/>
          </w:tcPr>
          <w:p>
            <w:pPr>
              <w:spacing w:after="0"/>
              <w:jc w:val="left"/>
            </w:pPr>
            <w:r>
              <w:rPr>
                <w:sz w:val="16"/>
              </w:rPr>
              <w:t>COVID-19 Pandemic</w:t>
            </w:r>
          </w:p>
        </w:tc>
        <w:tc>
          <w:tcPr>
            <w:tcW w:type="dxa" w:w="2011"/>
          </w:tcPr>
          <w:p>
            <w:pPr>
              <w:spacing w:after="0"/>
              <w:jc w:val="left"/>
            </w:pPr>
            <w:r>
              <w:rPr>
                <w:sz w:val="16"/>
              </w:rPr>
              <w:t>Non-natural, not counted</w:t>
            </w:r>
          </w:p>
        </w:tc>
        <w:tc>
          <w:tcPr>
            <w:tcW w:type="dxa" w:w="2411"/>
          </w:tcPr>
          <w:p>
            <w:pPr>
              <w:spacing w:after="0"/>
              <w:jc w:val="right"/>
            </w:pPr>
            <w:r>
              <w:rPr>
                <w:sz w:val="16"/>
              </w:rPr>
              <w:t>$195,161,867.89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68"/>
          </w:tcPr>
          <w:p>
            <w:pPr>
              <w:spacing w:after="0"/>
              <w:jc w:val="left"/>
            </w:pPr>
            <w:r>
              <w:rPr>
                <w:sz w:val="16"/>
              </w:rPr>
              <w:t>Emergency</w:t>
            </w:r>
          </w:p>
        </w:tc>
        <w:tc>
          <w:tcPr>
            <w:tcW w:type="dxa" w:w="2630"/>
          </w:tcPr>
          <w:p>
            <w:pPr>
              <w:spacing w:after="0"/>
              <w:jc w:val="left"/>
            </w:pPr>
            <w:r>
              <w:rPr>
                <w:sz w:val="16"/>
              </w:rPr>
              <w:t>COVID-19</w:t>
            </w:r>
          </w:p>
        </w:tc>
        <w:tc>
          <w:tcPr>
            <w:tcW w:type="dxa" w:w="2011"/>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DR-4530</w:t>
            </w: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68"/>
          </w:tcPr>
          <w:p>
            <w:pPr>
              <w:spacing w:after="0"/>
              <w:jc w:val="left"/>
            </w:pPr>
            <w:r>
              <w:rPr>
                <w:sz w:val="16"/>
              </w:rPr>
              <w:t>Major disaster</w:t>
            </w:r>
          </w:p>
        </w:tc>
        <w:tc>
          <w:tcPr>
            <w:tcW w:type="dxa" w:w="2630"/>
          </w:tcPr>
          <w:p>
            <w:pPr>
              <w:spacing w:after="0"/>
              <w:jc w:val="left"/>
            </w:pPr>
            <w:r>
              <w:rPr>
                <w:sz w:val="16"/>
              </w:rPr>
              <w:t>Severe Winter Storms and Flooding</w:t>
            </w:r>
          </w:p>
        </w:tc>
        <w:tc>
          <w:tcPr>
            <w:tcW w:type="dxa" w:w="2011"/>
          </w:tcPr>
          <w:p>
            <w:pPr>
              <w:spacing w:after="0"/>
              <w:jc w:val="left"/>
            </w:pPr>
            <w:r>
              <w:rPr>
                <w:sz w:val="16"/>
              </w:rPr>
              <w:t>Ice Storm</w:t>
            </w:r>
          </w:p>
        </w:tc>
        <w:tc>
          <w:tcPr>
            <w:tcW w:type="dxa" w:w="2411"/>
          </w:tcPr>
          <w:p>
            <w:pPr>
              <w:spacing w:after="0"/>
              <w:jc w:val="right"/>
            </w:pPr>
            <w:r>
              <w:rPr>
                <w:sz w:val="16"/>
              </w:rPr>
              <w:t>$3,322,934.94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68"/>
          </w:tcPr>
          <w:p>
            <w:pPr>
              <w:spacing w:after="0"/>
              <w:jc w:val="left"/>
            </w:pPr>
            <w:r>
              <w:rPr>
                <w:sz w:val="16"/>
              </w:rPr>
              <w:t>Major disaster</w:t>
            </w:r>
          </w:p>
        </w:tc>
        <w:tc>
          <w:tcPr>
            <w:tcW w:type="dxa" w:w="2630"/>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411"/>
          </w:tcPr>
          <w:p>
            <w:pPr>
              <w:spacing w:after="0"/>
              <w:jc w:val="right"/>
            </w:pPr>
            <w:r>
              <w:rPr>
                <w:sz w:val="16"/>
              </w:rPr>
              <w:t>$600,193.79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68"/>
          </w:tcPr>
          <w:p>
            <w:pPr>
              <w:spacing w:after="0"/>
              <w:jc w:val="left"/>
            </w:pPr>
            <w:r>
              <w:rPr>
                <w:sz w:val="16"/>
              </w:rPr>
              <w:t>Major disaster</w:t>
            </w:r>
          </w:p>
        </w:tc>
        <w:tc>
          <w:tcPr>
            <w:tcW w:type="dxa" w:w="2630"/>
          </w:tcPr>
          <w:p>
            <w:pPr>
              <w:spacing w:after="0"/>
              <w:jc w:val="left"/>
            </w:pPr>
            <w:r>
              <w:rPr>
                <w:sz w:val="16"/>
              </w:rPr>
              <w:t>Severe Storms, Tornadoes, and Flooding</w:t>
            </w:r>
          </w:p>
        </w:tc>
        <w:tc>
          <w:tcPr>
            <w:tcW w:type="dxa" w:w="2011"/>
          </w:tcPr>
          <w:p>
            <w:pPr>
              <w:spacing w:after="0"/>
              <w:jc w:val="left"/>
            </w:pPr>
            <w:r>
              <w:rPr>
                <w:sz w:val="16"/>
              </w:rPr>
              <w:t>Tornado (primary); also designated: Inland Flooding</w:t>
            </w:r>
          </w:p>
        </w:tc>
        <w:tc>
          <w:tcPr>
            <w:tcW w:type="dxa" w:w="2411"/>
          </w:tcPr>
          <w:p>
            <w:pPr>
              <w:spacing w:after="0"/>
              <w:jc w:val="right"/>
            </w:pPr>
            <w:r>
              <w:rPr>
                <w:sz w:val="16"/>
              </w:rPr>
              <w:t>$10,502,686.03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2012-08-03</w:t>
            </w:r>
          </w:p>
        </w:tc>
        <w:tc>
          <w:tcPr>
            <w:tcW w:type="dxa" w:w="1037"/>
          </w:tcPr>
          <w:p>
            <w:pPr>
              <w:spacing w:after="0"/>
              <w:jc w:val="left"/>
            </w:pPr>
            <w:r>
              <w:rPr>
                <w:sz w:val="16"/>
              </w:rPr>
              <w:t>2012-08-03</w:t>
            </w:r>
          </w:p>
        </w:tc>
        <w:tc>
          <w:tcPr>
            <w:tcW w:type="dxa" w:w="1037"/>
          </w:tcPr>
          <w:p>
            <w:pPr>
              <w:spacing w:after="0"/>
              <w:jc w:val="left"/>
            </w:pPr>
            <w:r>
              <w:rPr>
                <w:sz w:val="16"/>
              </w:rPr>
              <w:t>FM-5001-OK</w:t>
            </w:r>
          </w:p>
        </w:tc>
        <w:tc>
          <w:tcPr>
            <w:tcW w:type="dxa" w:w="1368"/>
          </w:tcPr>
          <w:p>
            <w:pPr>
              <w:spacing w:after="0"/>
              <w:jc w:val="left"/>
            </w:pPr>
            <w:r>
              <w:rPr>
                <w:sz w:val="16"/>
              </w:rPr>
              <w:t>Fire management</w:t>
            </w:r>
          </w:p>
        </w:tc>
        <w:tc>
          <w:tcPr>
            <w:tcW w:type="dxa" w:w="2630"/>
          </w:tcPr>
          <w:p>
            <w:pPr>
              <w:spacing w:after="0"/>
              <w:jc w:val="left"/>
            </w:pPr>
            <w:r>
              <w:rPr>
                <w:sz w:val="16"/>
              </w:rPr>
              <w:t>Luther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2011-08-31</w:t>
            </w:r>
          </w:p>
        </w:tc>
        <w:tc>
          <w:tcPr>
            <w:tcW w:type="dxa" w:w="1037"/>
          </w:tcPr>
          <w:p>
            <w:pPr>
              <w:spacing w:after="0"/>
              <w:jc w:val="left"/>
            </w:pPr>
            <w:r>
              <w:rPr>
                <w:sz w:val="16"/>
              </w:rPr>
              <w:t>FM-2954-OK</w:t>
            </w:r>
          </w:p>
        </w:tc>
        <w:tc>
          <w:tcPr>
            <w:tcW w:type="dxa" w:w="1368"/>
          </w:tcPr>
          <w:p>
            <w:pPr>
              <w:spacing w:after="0"/>
              <w:jc w:val="left"/>
            </w:pPr>
            <w:r>
              <w:rPr>
                <w:sz w:val="16"/>
              </w:rPr>
              <w:t>Fire management</w:t>
            </w:r>
          </w:p>
        </w:tc>
        <w:tc>
          <w:tcPr>
            <w:tcW w:type="dxa" w:w="2630"/>
          </w:tcPr>
          <w:p>
            <w:pPr>
              <w:spacing w:after="0"/>
              <w:jc w:val="left"/>
            </w:pPr>
            <w:r>
              <w:rPr>
                <w:sz w:val="16"/>
              </w:rPr>
              <w:t>Westminster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2011-08-30</w:t>
            </w:r>
          </w:p>
        </w:tc>
        <w:tc>
          <w:tcPr>
            <w:tcW w:type="dxa" w:w="1037"/>
          </w:tcPr>
          <w:p>
            <w:pPr>
              <w:spacing w:after="0"/>
              <w:jc w:val="left"/>
            </w:pPr>
            <w:r>
              <w:rPr>
                <w:sz w:val="16"/>
              </w:rPr>
              <w:t>2011-08-30</w:t>
            </w:r>
          </w:p>
        </w:tc>
        <w:tc>
          <w:tcPr>
            <w:tcW w:type="dxa" w:w="1037"/>
          </w:tcPr>
          <w:p>
            <w:pPr>
              <w:spacing w:after="0"/>
              <w:jc w:val="left"/>
            </w:pPr>
            <w:r>
              <w:rPr>
                <w:sz w:val="16"/>
              </w:rPr>
              <w:t>FM-2951-OK</w:t>
            </w:r>
          </w:p>
        </w:tc>
        <w:tc>
          <w:tcPr>
            <w:tcW w:type="dxa" w:w="1368"/>
          </w:tcPr>
          <w:p>
            <w:pPr>
              <w:spacing w:after="0"/>
              <w:jc w:val="left"/>
            </w:pPr>
            <w:r>
              <w:rPr>
                <w:sz w:val="16"/>
              </w:rPr>
              <w:t>Fire management</w:t>
            </w:r>
          </w:p>
        </w:tc>
        <w:tc>
          <w:tcPr>
            <w:tcW w:type="dxa" w:w="2630"/>
          </w:tcPr>
          <w:p>
            <w:pPr>
              <w:spacing w:after="0"/>
              <w:jc w:val="left"/>
            </w:pPr>
            <w:r>
              <w:rPr>
                <w:sz w:val="16"/>
              </w:rPr>
              <w:t>63Rd and Sooner Road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2011-08-04</w:t>
            </w:r>
          </w:p>
        </w:tc>
        <w:tc>
          <w:tcPr>
            <w:tcW w:type="dxa" w:w="1037"/>
          </w:tcPr>
          <w:p>
            <w:pPr>
              <w:spacing w:after="0"/>
              <w:jc w:val="left"/>
            </w:pPr>
            <w:r>
              <w:rPr>
                <w:sz w:val="16"/>
              </w:rPr>
              <w:t>2011-08-04</w:t>
            </w:r>
          </w:p>
        </w:tc>
        <w:tc>
          <w:tcPr>
            <w:tcW w:type="dxa" w:w="1037"/>
          </w:tcPr>
          <w:p>
            <w:pPr>
              <w:spacing w:after="0"/>
              <w:jc w:val="left"/>
            </w:pPr>
            <w:r>
              <w:rPr>
                <w:sz w:val="16"/>
              </w:rPr>
              <w:t>FM-2945-OK</w:t>
            </w:r>
          </w:p>
        </w:tc>
        <w:tc>
          <w:tcPr>
            <w:tcW w:type="dxa" w:w="1368"/>
          </w:tcPr>
          <w:p>
            <w:pPr>
              <w:spacing w:after="0"/>
              <w:jc w:val="left"/>
            </w:pPr>
            <w:r>
              <w:rPr>
                <w:sz w:val="16"/>
              </w:rPr>
              <w:t>Fire management</w:t>
            </w:r>
          </w:p>
        </w:tc>
        <w:tc>
          <w:tcPr>
            <w:tcW w:type="dxa" w:w="2630"/>
          </w:tcPr>
          <w:p>
            <w:pPr>
              <w:spacing w:after="0"/>
              <w:jc w:val="left"/>
            </w:pPr>
            <w:r>
              <w:rPr>
                <w:sz w:val="16"/>
              </w:rPr>
              <w:t>Coffee Creek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2011-07-15</w:t>
            </w:r>
          </w:p>
        </w:tc>
        <w:tc>
          <w:tcPr>
            <w:tcW w:type="dxa" w:w="1037"/>
          </w:tcPr>
          <w:p>
            <w:pPr>
              <w:spacing w:after="0"/>
              <w:jc w:val="left"/>
            </w:pPr>
            <w:r>
              <w:rPr>
                <w:sz w:val="16"/>
              </w:rPr>
              <w:t>2011-07-15</w:t>
            </w:r>
          </w:p>
        </w:tc>
        <w:tc>
          <w:tcPr>
            <w:tcW w:type="dxa" w:w="1037"/>
          </w:tcPr>
          <w:p>
            <w:pPr>
              <w:spacing w:after="0"/>
              <w:jc w:val="left"/>
            </w:pPr>
            <w:r>
              <w:rPr>
                <w:sz w:val="16"/>
              </w:rPr>
              <w:t>FM-2938-OK</w:t>
            </w:r>
          </w:p>
        </w:tc>
        <w:tc>
          <w:tcPr>
            <w:tcW w:type="dxa" w:w="1368"/>
          </w:tcPr>
          <w:p>
            <w:pPr>
              <w:spacing w:after="0"/>
              <w:jc w:val="left"/>
            </w:pPr>
            <w:r>
              <w:rPr>
                <w:sz w:val="16"/>
              </w:rPr>
              <w:t>Fire management</w:t>
            </w:r>
          </w:p>
        </w:tc>
        <w:tc>
          <w:tcPr>
            <w:tcW w:type="dxa" w:w="2630"/>
          </w:tcPr>
          <w:p>
            <w:pPr>
              <w:spacing w:after="0"/>
              <w:jc w:val="left"/>
            </w:pPr>
            <w:r>
              <w:rPr>
                <w:sz w:val="16"/>
              </w:rPr>
              <w:t>Edmond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2011-04-06</w:t>
            </w:r>
          </w:p>
        </w:tc>
        <w:tc>
          <w:tcPr>
            <w:tcW w:type="dxa" w:w="1037"/>
          </w:tcPr>
          <w:p>
            <w:pPr>
              <w:spacing w:after="0"/>
              <w:jc w:val="left"/>
            </w:pPr>
            <w:r>
              <w:rPr>
                <w:sz w:val="16"/>
              </w:rPr>
              <w:t>2011-04-06</w:t>
            </w:r>
          </w:p>
        </w:tc>
        <w:tc>
          <w:tcPr>
            <w:tcW w:type="dxa" w:w="1037"/>
          </w:tcPr>
          <w:p>
            <w:pPr>
              <w:spacing w:after="0"/>
              <w:jc w:val="left"/>
            </w:pPr>
            <w:r>
              <w:rPr>
                <w:sz w:val="16"/>
              </w:rPr>
              <w:t>FM-2883-OK</w:t>
            </w:r>
          </w:p>
        </w:tc>
        <w:tc>
          <w:tcPr>
            <w:tcW w:type="dxa" w:w="1368"/>
          </w:tcPr>
          <w:p>
            <w:pPr>
              <w:spacing w:after="0"/>
              <w:jc w:val="left"/>
            </w:pPr>
            <w:r>
              <w:rPr>
                <w:sz w:val="16"/>
              </w:rPr>
              <w:t>Fire management</w:t>
            </w:r>
          </w:p>
        </w:tc>
        <w:tc>
          <w:tcPr>
            <w:tcW w:type="dxa" w:w="2630"/>
          </w:tcPr>
          <w:p>
            <w:pPr>
              <w:spacing w:after="0"/>
              <w:jc w:val="left"/>
            </w:pPr>
            <w:r>
              <w:rPr>
                <w:sz w:val="16"/>
              </w:rPr>
              <w:t>Jones Spencer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2011-03-11</w:t>
            </w:r>
          </w:p>
        </w:tc>
        <w:tc>
          <w:tcPr>
            <w:tcW w:type="dxa" w:w="1037"/>
          </w:tcPr>
          <w:p>
            <w:pPr>
              <w:spacing w:after="0"/>
              <w:jc w:val="left"/>
            </w:pPr>
            <w:r>
              <w:rPr>
                <w:sz w:val="16"/>
              </w:rPr>
              <w:t>2011-03-11</w:t>
            </w:r>
          </w:p>
        </w:tc>
        <w:tc>
          <w:tcPr>
            <w:tcW w:type="dxa" w:w="1037"/>
          </w:tcPr>
          <w:p>
            <w:pPr>
              <w:spacing w:after="0"/>
              <w:jc w:val="left"/>
            </w:pPr>
            <w:r>
              <w:rPr>
                <w:sz w:val="16"/>
              </w:rPr>
              <w:t>FM-2869-OK</w:t>
            </w:r>
          </w:p>
        </w:tc>
        <w:tc>
          <w:tcPr>
            <w:tcW w:type="dxa" w:w="1368"/>
          </w:tcPr>
          <w:p>
            <w:pPr>
              <w:spacing w:after="0"/>
              <w:jc w:val="left"/>
            </w:pPr>
            <w:r>
              <w:rPr>
                <w:sz w:val="16"/>
              </w:rPr>
              <w:t>Fire management</w:t>
            </w:r>
          </w:p>
        </w:tc>
        <w:tc>
          <w:tcPr>
            <w:tcW w:type="dxa" w:w="2630"/>
          </w:tcPr>
          <w:p>
            <w:pPr>
              <w:spacing w:after="0"/>
              <w:jc w:val="left"/>
            </w:pPr>
            <w:r>
              <w:rPr>
                <w:sz w:val="16"/>
              </w:rPr>
              <w:t>Midwest City Fire Complex</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2011-03-11</w:t>
            </w:r>
          </w:p>
        </w:tc>
        <w:tc>
          <w:tcPr>
            <w:tcW w:type="dxa" w:w="1037"/>
          </w:tcPr>
          <w:p>
            <w:pPr>
              <w:spacing w:after="0"/>
              <w:jc w:val="left"/>
            </w:pPr>
            <w:r>
              <w:rPr>
                <w:sz w:val="16"/>
              </w:rPr>
              <w:t>2011-03-11</w:t>
            </w:r>
          </w:p>
        </w:tc>
        <w:tc>
          <w:tcPr>
            <w:tcW w:type="dxa" w:w="1037"/>
          </w:tcPr>
          <w:p>
            <w:pPr>
              <w:spacing w:after="0"/>
              <w:jc w:val="left"/>
            </w:pPr>
            <w:r>
              <w:rPr>
                <w:sz w:val="16"/>
              </w:rPr>
              <w:t>FM-2868-OK</w:t>
            </w:r>
          </w:p>
        </w:tc>
        <w:tc>
          <w:tcPr>
            <w:tcW w:type="dxa" w:w="1368"/>
          </w:tcPr>
          <w:p>
            <w:pPr>
              <w:spacing w:after="0"/>
              <w:jc w:val="left"/>
            </w:pPr>
            <w:r>
              <w:rPr>
                <w:sz w:val="16"/>
              </w:rPr>
              <w:t>Fire management</w:t>
            </w:r>
          </w:p>
        </w:tc>
        <w:tc>
          <w:tcPr>
            <w:tcW w:type="dxa" w:w="2630"/>
          </w:tcPr>
          <w:p>
            <w:pPr>
              <w:spacing w:after="0"/>
              <w:jc w:val="left"/>
            </w:pPr>
            <w:r>
              <w:rPr>
                <w:sz w:val="16"/>
              </w:rPr>
              <w:t>Harrah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68"/>
          </w:tcPr>
          <w:p>
            <w:pPr>
              <w:spacing w:after="0"/>
              <w:jc w:val="left"/>
            </w:pPr>
            <w:r>
              <w:rPr>
                <w:sz w:val="16"/>
              </w:rPr>
              <w:t>Emergency</w:t>
            </w:r>
          </w:p>
        </w:tc>
        <w:tc>
          <w:tcPr>
            <w:tcW w:type="dxa" w:w="2630"/>
          </w:tcPr>
          <w:p>
            <w:pPr>
              <w:spacing w:after="0"/>
              <w:jc w:val="left"/>
            </w:pPr>
            <w:r>
              <w:rPr>
                <w:sz w:val="16"/>
              </w:rPr>
              <w:t>Severe Winter Storm</w:t>
            </w:r>
          </w:p>
        </w:tc>
        <w:tc>
          <w:tcPr>
            <w:tcW w:type="dxa" w:w="2011"/>
          </w:tcPr>
          <w:p>
            <w:pPr>
              <w:spacing w:after="0"/>
              <w:jc w:val="left"/>
            </w:pPr>
            <w:r>
              <w:rPr>
                <w:sz w:val="16"/>
              </w:rPr>
              <w:t>Winter Weather</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2010-07-26</w:t>
            </w:r>
          </w:p>
        </w:tc>
        <w:tc>
          <w:tcPr>
            <w:tcW w:type="dxa" w:w="1037"/>
          </w:tcPr>
          <w:p>
            <w:pPr>
              <w:spacing w:after="0"/>
              <w:jc w:val="left"/>
            </w:pPr>
            <w:r>
              <w:rPr>
                <w:sz w:val="16"/>
              </w:rPr>
              <w:t>2010-06-13</w:t>
            </w:r>
          </w:p>
        </w:tc>
        <w:tc>
          <w:tcPr>
            <w:tcW w:type="dxa" w:w="1037"/>
          </w:tcPr>
          <w:p>
            <w:pPr>
              <w:spacing w:after="0"/>
              <w:jc w:val="left"/>
            </w:pPr>
            <w:r>
              <w:rPr>
                <w:sz w:val="16"/>
              </w:rPr>
              <w:t>DR-1926-OK</w:t>
            </w:r>
          </w:p>
        </w:tc>
        <w:tc>
          <w:tcPr>
            <w:tcW w:type="dxa" w:w="1368"/>
          </w:tcPr>
          <w:p>
            <w:pPr>
              <w:spacing w:after="0"/>
              <w:jc w:val="left"/>
            </w:pPr>
            <w:r>
              <w:rPr>
                <w:sz w:val="16"/>
              </w:rPr>
              <w:t>Major disaster</w:t>
            </w:r>
          </w:p>
        </w:tc>
        <w:tc>
          <w:tcPr>
            <w:tcW w:type="dxa" w:w="2630"/>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411"/>
          </w:tcPr>
          <w:p>
            <w:pPr>
              <w:spacing w:after="0"/>
              <w:jc w:val="right"/>
            </w:pPr>
            <w:r>
              <w:rPr>
                <w:sz w:val="16"/>
              </w:rPr>
              <w:t>$1,770,138.13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68"/>
          </w:tcPr>
          <w:p>
            <w:pPr>
              <w:spacing w:after="0"/>
              <w:jc w:val="left"/>
            </w:pPr>
            <w:r>
              <w:rPr>
                <w:sz w:val="16"/>
              </w:rPr>
              <w:t>Major disaster</w:t>
            </w:r>
          </w:p>
        </w:tc>
        <w:tc>
          <w:tcPr>
            <w:tcW w:type="dxa" w:w="2630"/>
          </w:tcPr>
          <w:p>
            <w:pPr>
              <w:spacing w:after="0"/>
              <w:jc w:val="left"/>
            </w:pPr>
            <w:r>
              <w:rPr>
                <w:sz w:val="16"/>
              </w:rPr>
              <w:t>Severe Storms, Tornadoes, and Straight-Line Winds</w:t>
            </w:r>
          </w:p>
        </w:tc>
        <w:tc>
          <w:tcPr>
            <w:tcW w:type="dxa" w:w="2011"/>
          </w:tcPr>
          <w:p>
            <w:pPr>
              <w:spacing w:after="0"/>
              <w:jc w:val="left"/>
            </w:pPr>
            <w:r>
              <w:rPr>
                <w:sz w:val="16"/>
              </w:rPr>
              <w:t>Strong Wind; Tornado</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68"/>
          </w:tcPr>
          <w:p>
            <w:pPr>
              <w:spacing w:after="0"/>
              <w:jc w:val="left"/>
            </w:pPr>
            <w:r>
              <w:rPr>
                <w:sz w:val="16"/>
              </w:rPr>
              <w:t>Emergency</w:t>
            </w:r>
          </w:p>
        </w:tc>
        <w:tc>
          <w:tcPr>
            <w:tcW w:type="dxa" w:w="2630"/>
          </w:tcPr>
          <w:p>
            <w:pPr>
              <w:spacing w:after="0"/>
              <w:jc w:val="left"/>
            </w:pPr>
            <w:r>
              <w:rPr>
                <w:sz w:val="16"/>
              </w:rPr>
              <w:t>Severe Winter Storm</w:t>
            </w:r>
          </w:p>
        </w:tc>
        <w:tc>
          <w:tcPr>
            <w:tcW w:type="dxa" w:w="2011"/>
          </w:tcPr>
          <w:p>
            <w:pPr>
              <w:spacing w:after="0"/>
              <w:jc w:val="left"/>
            </w:pPr>
            <w:r>
              <w:rPr>
                <w:sz w:val="16"/>
              </w:rPr>
              <w:t>Winter Weather</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68"/>
          </w:tcPr>
          <w:p>
            <w:pPr>
              <w:spacing w:after="0"/>
              <w:jc w:val="left"/>
            </w:pPr>
            <w:r>
              <w:rPr>
                <w:sz w:val="16"/>
              </w:rPr>
              <w:t>Major disaster</w:t>
            </w:r>
          </w:p>
        </w:tc>
        <w:tc>
          <w:tcPr>
            <w:tcW w:type="dxa" w:w="2630"/>
          </w:tcPr>
          <w:p>
            <w:pPr>
              <w:spacing w:after="0"/>
              <w:jc w:val="left"/>
            </w:pPr>
            <w:r>
              <w:rPr>
                <w:sz w:val="16"/>
              </w:rPr>
              <w:t>Wildfires</w:t>
            </w:r>
          </w:p>
        </w:tc>
        <w:tc>
          <w:tcPr>
            <w:tcW w:type="dxa" w:w="2011"/>
          </w:tcPr>
          <w:p>
            <w:pPr>
              <w:spacing w:after="0"/>
              <w:jc w:val="left"/>
            </w:pPr>
            <w:r>
              <w:rPr>
                <w:sz w:val="16"/>
              </w:rPr>
              <w:t>Wildfire</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FM-2808-OK</w:t>
            </w:r>
          </w:p>
        </w:tc>
        <w:tc>
          <w:tcPr>
            <w:tcW w:type="dxa" w:w="1368"/>
          </w:tcPr>
          <w:p>
            <w:pPr>
              <w:spacing w:after="0"/>
              <w:jc w:val="left"/>
            </w:pPr>
            <w:r>
              <w:rPr>
                <w:sz w:val="16"/>
              </w:rPr>
              <w:t>Fire management</w:t>
            </w:r>
          </w:p>
        </w:tc>
        <w:tc>
          <w:tcPr>
            <w:tcW w:type="dxa" w:w="2630"/>
          </w:tcPr>
          <w:p>
            <w:pPr>
              <w:spacing w:after="0"/>
              <w:jc w:val="left"/>
            </w:pPr>
            <w:r>
              <w:rPr>
                <w:sz w:val="16"/>
              </w:rPr>
              <w:t>Midwest Choctaw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DR-1846</w:t>
            </w:r>
          </w:p>
        </w:tc>
      </w:tr>
      <w:tr>
        <w:trPr>
          <w:cantSplit/>
        </w:trPr>
        <w:tc>
          <w:tcPr>
            <w:tcW w:type="dxa" w:w="1037"/>
          </w:tcPr>
          <w:p>
            <w:pPr>
              <w:spacing w:after="0"/>
              <w:jc w:val="left"/>
            </w:pPr>
            <w:r>
              <w:rPr>
                <w:sz w:val="16"/>
              </w:rPr>
              <w:t>2009-02-15</w:t>
            </w:r>
          </w:p>
        </w:tc>
        <w:tc>
          <w:tcPr>
            <w:tcW w:type="dxa" w:w="1037"/>
          </w:tcPr>
          <w:p>
            <w:pPr>
              <w:spacing w:after="0"/>
              <w:jc w:val="left"/>
            </w:pPr>
            <w:r>
              <w:rPr>
                <w:sz w:val="16"/>
              </w:rPr>
              <w:t>2009-02-10</w:t>
            </w:r>
          </w:p>
        </w:tc>
        <w:tc>
          <w:tcPr>
            <w:tcW w:type="dxa" w:w="1037"/>
          </w:tcPr>
          <w:p>
            <w:pPr>
              <w:spacing w:after="0"/>
              <w:jc w:val="left"/>
            </w:pPr>
            <w:r>
              <w:rPr>
                <w:sz w:val="16"/>
              </w:rPr>
              <w:t>DR-1820-OK</w:t>
            </w:r>
          </w:p>
        </w:tc>
        <w:tc>
          <w:tcPr>
            <w:tcW w:type="dxa" w:w="1368"/>
          </w:tcPr>
          <w:p>
            <w:pPr>
              <w:spacing w:after="0"/>
              <w:jc w:val="left"/>
            </w:pPr>
            <w:r>
              <w:rPr>
                <w:sz w:val="16"/>
              </w:rPr>
              <w:t>Major disaster</w:t>
            </w:r>
          </w:p>
        </w:tc>
        <w:tc>
          <w:tcPr>
            <w:tcW w:type="dxa" w:w="2630"/>
          </w:tcPr>
          <w:p>
            <w:pPr>
              <w:spacing w:after="0"/>
              <w:jc w:val="left"/>
            </w:pPr>
            <w:r>
              <w:rPr>
                <w:sz w:val="16"/>
              </w:rPr>
              <w:t>Severe Storms and Tornadoes</w:t>
            </w:r>
          </w:p>
        </w:tc>
        <w:tc>
          <w:tcPr>
            <w:tcW w:type="dxa" w:w="2011"/>
          </w:tcPr>
          <w:p>
            <w:pPr>
              <w:spacing w:after="0"/>
              <w:jc w:val="left"/>
            </w:pPr>
            <w:r>
              <w:rPr>
                <w:sz w:val="16"/>
              </w:rPr>
              <w:t>Tornado</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68"/>
          </w:tcPr>
          <w:p>
            <w:pPr>
              <w:spacing w:after="0"/>
              <w:jc w:val="left"/>
            </w:pPr>
            <w:r>
              <w:rPr>
                <w:sz w:val="16"/>
              </w:rPr>
              <w:t>Major disaster</w:t>
            </w:r>
          </w:p>
        </w:tc>
        <w:tc>
          <w:tcPr>
            <w:tcW w:type="dxa" w:w="2630"/>
          </w:tcPr>
          <w:p>
            <w:pPr>
              <w:spacing w:after="0"/>
              <w:jc w:val="left"/>
            </w:pPr>
            <w:r>
              <w:rPr>
                <w:sz w:val="16"/>
              </w:rPr>
              <w:t>Severe Winter Storms</w:t>
            </w:r>
          </w:p>
        </w:tc>
        <w:tc>
          <w:tcPr>
            <w:tcW w:type="dxa" w:w="2011"/>
          </w:tcPr>
          <w:p>
            <w:pPr>
              <w:spacing w:after="0"/>
              <w:jc w:val="left"/>
            </w:pPr>
            <w:r>
              <w:rPr>
                <w:sz w:val="16"/>
              </w:rPr>
              <w:t>Ice Storm</w:t>
            </w:r>
          </w:p>
        </w:tc>
        <w:tc>
          <w:tcPr>
            <w:tcW w:type="dxa" w:w="2411"/>
          </w:tcPr>
          <w:p>
            <w:pPr>
              <w:spacing w:after="0"/>
              <w:jc w:val="right"/>
            </w:pPr>
            <w:r>
              <w:rPr>
                <w:sz w:val="16"/>
              </w:rPr>
              <w:t>$10,579,979.49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68"/>
          </w:tcPr>
          <w:p>
            <w:pPr>
              <w:spacing w:after="0"/>
              <w:jc w:val="left"/>
            </w:pPr>
            <w:r>
              <w:rPr>
                <w:sz w:val="16"/>
              </w:rPr>
              <w:t>Emergency</w:t>
            </w:r>
          </w:p>
        </w:tc>
        <w:tc>
          <w:tcPr>
            <w:tcW w:type="dxa" w:w="2630"/>
          </w:tcPr>
          <w:p>
            <w:pPr>
              <w:spacing w:after="0"/>
              <w:jc w:val="left"/>
            </w:pPr>
            <w:r>
              <w:rPr>
                <w:sz w:val="16"/>
              </w:rPr>
              <w:t>Severe Winter Storms</w:t>
            </w:r>
          </w:p>
        </w:tc>
        <w:tc>
          <w:tcPr>
            <w:tcW w:type="dxa" w:w="2011"/>
          </w:tcPr>
          <w:p>
            <w:pPr>
              <w:spacing w:after="0"/>
              <w:jc w:val="left"/>
            </w:pPr>
            <w:r>
              <w:rPr>
                <w:sz w:val="16"/>
              </w:rPr>
              <w:t>Ice Storm</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68"/>
          </w:tcPr>
          <w:p>
            <w:pPr>
              <w:spacing w:after="0"/>
              <w:jc w:val="left"/>
            </w:pPr>
            <w:r>
              <w:rPr>
                <w:sz w:val="16"/>
              </w:rPr>
              <w:t>Major disaster</w:t>
            </w:r>
          </w:p>
        </w:tc>
        <w:tc>
          <w:tcPr>
            <w:tcW w:type="dxa" w:w="2630"/>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68"/>
          </w:tcPr>
          <w:p>
            <w:pPr>
              <w:spacing w:after="0"/>
              <w:jc w:val="left"/>
            </w:pPr>
            <w:r>
              <w:rPr>
                <w:sz w:val="16"/>
              </w:rPr>
              <w:t>Major disaster</w:t>
            </w:r>
          </w:p>
        </w:tc>
        <w:tc>
          <w:tcPr>
            <w:tcW w:type="dxa" w:w="2630"/>
          </w:tcPr>
          <w:p>
            <w:pPr>
              <w:spacing w:after="0"/>
              <w:jc w:val="left"/>
            </w:pPr>
            <w:r>
              <w:rPr>
                <w:sz w:val="16"/>
              </w:rPr>
              <w:t>Severe Storms, Flooding, and Tornadoes</w:t>
            </w:r>
          </w:p>
        </w:tc>
        <w:tc>
          <w:tcPr>
            <w:tcW w:type="dxa" w:w="2011"/>
          </w:tcPr>
          <w:p>
            <w:pPr>
              <w:spacing w:after="0"/>
              <w:jc w:val="left"/>
            </w:pPr>
            <w:r>
              <w:rPr>
                <w:sz w:val="16"/>
              </w:rPr>
              <w:t>Inland Flooding; Tornado</w:t>
            </w:r>
          </w:p>
        </w:tc>
        <w:tc>
          <w:tcPr>
            <w:tcW w:type="dxa" w:w="2411"/>
          </w:tcPr>
          <w:p>
            <w:pPr>
              <w:spacing w:after="0"/>
              <w:jc w:val="right"/>
            </w:pPr>
            <w:r>
              <w:rPr>
                <w:sz w:val="16"/>
              </w:rPr>
              <w:t>$1,210,303.37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68"/>
          </w:tcPr>
          <w:p>
            <w:pPr>
              <w:spacing w:after="0"/>
              <w:jc w:val="left"/>
            </w:pPr>
            <w:r>
              <w:rPr>
                <w:sz w:val="16"/>
              </w:rPr>
              <w:t>Emergency</w:t>
            </w:r>
          </w:p>
        </w:tc>
        <w:tc>
          <w:tcPr>
            <w:tcW w:type="dxa" w:w="2630"/>
          </w:tcPr>
          <w:p>
            <w:pPr>
              <w:spacing w:after="0"/>
              <w:jc w:val="left"/>
            </w:pPr>
            <w:r>
              <w:rPr>
                <w:sz w:val="16"/>
              </w:rPr>
              <w:t>Severe Winter Storms and Flooding</w:t>
            </w:r>
          </w:p>
        </w:tc>
        <w:tc>
          <w:tcPr>
            <w:tcW w:type="dxa" w:w="2011"/>
          </w:tcPr>
          <w:p>
            <w:pPr>
              <w:spacing w:after="0"/>
              <w:jc w:val="left"/>
            </w:pPr>
            <w:r>
              <w:rPr>
                <w:sz w:val="16"/>
              </w:rPr>
              <w:t>Ice Storm</w:t>
            </w:r>
          </w:p>
        </w:tc>
        <w:tc>
          <w:tcPr>
            <w:tcW w:type="dxa" w:w="2411"/>
          </w:tcPr>
          <w:p>
            <w:pPr>
              <w:spacing w:after="0"/>
              <w:jc w:val="right"/>
            </w:pPr>
            <w:r>
              <w:rPr>
                <w:sz w:val="16"/>
              </w:rPr>
              <w:t>$373,705.73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68"/>
          </w:tcPr>
          <w:p>
            <w:pPr>
              <w:spacing w:after="0"/>
              <w:jc w:val="left"/>
            </w:pPr>
            <w:r>
              <w:rPr>
                <w:sz w:val="16"/>
              </w:rPr>
              <w:t>Major disaster</w:t>
            </w:r>
          </w:p>
        </w:tc>
        <w:tc>
          <w:tcPr>
            <w:tcW w:type="dxa" w:w="2630"/>
          </w:tcPr>
          <w:p>
            <w:pPr>
              <w:spacing w:after="0"/>
              <w:jc w:val="left"/>
            </w:pPr>
            <w:r>
              <w:rPr>
                <w:sz w:val="16"/>
              </w:rPr>
              <w:t>Extreme Wildfire Threat</w:t>
            </w:r>
          </w:p>
        </w:tc>
        <w:tc>
          <w:tcPr>
            <w:tcW w:type="dxa" w:w="2011"/>
          </w:tcPr>
          <w:p>
            <w:pPr>
              <w:spacing w:after="0"/>
              <w:jc w:val="left"/>
            </w:pPr>
            <w:r>
              <w:rPr>
                <w:sz w:val="16"/>
              </w:rPr>
              <w:t>Wildfire</w:t>
            </w:r>
          </w:p>
        </w:tc>
        <w:tc>
          <w:tcPr>
            <w:tcW w:type="dxa" w:w="2411"/>
          </w:tcPr>
          <w:p>
            <w:pPr>
              <w:spacing w:after="0"/>
              <w:jc w:val="right"/>
            </w:pPr>
            <w:r>
              <w:rPr>
                <w:sz w:val="16"/>
              </w:rPr>
              <w:t>$30,096.63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FM-2607-OK</w:t>
            </w:r>
          </w:p>
        </w:tc>
        <w:tc>
          <w:tcPr>
            <w:tcW w:type="dxa" w:w="1368"/>
          </w:tcPr>
          <w:p>
            <w:pPr>
              <w:spacing w:after="0"/>
              <w:jc w:val="left"/>
            </w:pPr>
            <w:r>
              <w:rPr>
                <w:sz w:val="16"/>
              </w:rPr>
              <w:t>Fire management</w:t>
            </w:r>
          </w:p>
        </w:tc>
        <w:tc>
          <w:tcPr>
            <w:tcW w:type="dxa" w:w="2630"/>
          </w:tcPr>
          <w:p>
            <w:pPr>
              <w:spacing w:after="0"/>
              <w:jc w:val="left"/>
            </w:pPr>
            <w:r>
              <w:rPr>
                <w:sz w:val="16"/>
              </w:rPr>
              <w:t>63Rd Street Fire</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DR-1623</w:t>
            </w:r>
          </w:p>
        </w:tc>
      </w:tr>
      <w:tr>
        <w:trPr>
          <w:cantSplit/>
        </w:trPr>
        <w:tc>
          <w:tcPr>
            <w:tcW w:type="dxa" w:w="1037"/>
          </w:tcPr>
          <w:p>
            <w:pPr>
              <w:spacing w:after="0"/>
              <w:jc w:val="left"/>
            </w:pPr>
            <w:r>
              <w:rPr>
                <w:sz w:val="16"/>
              </w:rPr>
              <w:t>2005-12-29</w:t>
            </w:r>
          </w:p>
        </w:tc>
        <w:tc>
          <w:tcPr>
            <w:tcW w:type="dxa" w:w="1037"/>
          </w:tcPr>
          <w:p>
            <w:pPr>
              <w:spacing w:after="0"/>
              <w:jc w:val="left"/>
            </w:pPr>
            <w:r>
              <w:rPr>
                <w:sz w:val="16"/>
              </w:rPr>
              <w:t>2005-12-29</w:t>
            </w:r>
          </w:p>
        </w:tc>
        <w:tc>
          <w:tcPr>
            <w:tcW w:type="dxa" w:w="1037"/>
          </w:tcPr>
          <w:p>
            <w:pPr>
              <w:spacing w:after="0"/>
              <w:jc w:val="left"/>
            </w:pPr>
            <w:r>
              <w:rPr>
                <w:sz w:val="16"/>
              </w:rPr>
              <w:t>FM-2595-OK</w:t>
            </w:r>
          </w:p>
        </w:tc>
        <w:tc>
          <w:tcPr>
            <w:tcW w:type="dxa" w:w="1368"/>
          </w:tcPr>
          <w:p>
            <w:pPr>
              <w:spacing w:after="0"/>
              <w:jc w:val="left"/>
            </w:pPr>
            <w:r>
              <w:rPr>
                <w:sz w:val="16"/>
              </w:rPr>
              <w:t>Fire management</w:t>
            </w:r>
          </w:p>
        </w:tc>
        <w:tc>
          <w:tcPr>
            <w:tcW w:type="dxa" w:w="2630"/>
          </w:tcPr>
          <w:p>
            <w:pPr>
              <w:spacing w:after="0"/>
              <w:jc w:val="left"/>
            </w:pPr>
            <w:r>
              <w:rPr>
                <w:sz w:val="16"/>
              </w:rPr>
              <w:t>Eastern Oklahoma County Fire Complex</w:t>
            </w:r>
          </w:p>
        </w:tc>
        <w:tc>
          <w:tcPr>
            <w:tcW w:type="dxa" w:w="2011"/>
          </w:tcPr>
          <w:p>
            <w:pPr>
              <w:spacing w:after="0"/>
              <w:jc w:val="left"/>
            </w:pPr>
            <w:r>
              <w:rPr>
                <w:sz w:val="16"/>
              </w:rPr>
              <w:t>Wildfire</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68"/>
          </w:tcPr>
          <w:p>
            <w:pPr>
              <w:spacing w:after="0"/>
              <w:jc w:val="left"/>
            </w:pPr>
            <w:r>
              <w:rPr>
                <w:sz w:val="16"/>
              </w:rPr>
              <w:t>Emergency</w:t>
            </w:r>
          </w:p>
        </w:tc>
        <w:tc>
          <w:tcPr>
            <w:tcW w:type="dxa" w:w="2630"/>
          </w:tcPr>
          <w:p>
            <w:pPr>
              <w:spacing w:after="0"/>
              <w:jc w:val="left"/>
            </w:pPr>
            <w:r>
              <w:rPr>
                <w:sz w:val="16"/>
              </w:rPr>
              <w:t>Hurricane Katrina Evacuation</w:t>
            </w:r>
          </w:p>
        </w:tc>
        <w:tc>
          <w:tcPr>
            <w:tcW w:type="dxa" w:w="2011"/>
          </w:tcPr>
          <w:p>
            <w:pPr>
              <w:spacing w:after="0"/>
              <w:jc w:val="left"/>
            </w:pPr>
            <w:r>
              <w:rPr>
                <w:sz w:val="16"/>
              </w:rPr>
              <w:t>Hurricane: evacuation support, not a local hazard event; not counted</w:t>
            </w:r>
          </w:p>
        </w:tc>
        <w:tc>
          <w:tcPr>
            <w:tcW w:type="dxa" w:w="2411"/>
          </w:tcPr>
          <w:p>
            <w:pPr>
              <w:spacing w:after="0"/>
              <w:jc w:val="right"/>
            </w:pPr>
            <w:r>
              <w:rPr>
                <w:sz w:val="16"/>
              </w:rPr>
              <w:t>$1,242.44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68"/>
          </w:tcPr>
          <w:p>
            <w:pPr>
              <w:spacing w:after="0"/>
              <w:jc w:val="left"/>
            </w:pPr>
            <w:r>
              <w:rPr>
                <w:sz w:val="16"/>
              </w:rPr>
              <w:t>Major disaster</w:t>
            </w:r>
          </w:p>
        </w:tc>
        <w:tc>
          <w:tcPr>
            <w:tcW w:type="dxa" w:w="2630"/>
          </w:tcPr>
          <w:p>
            <w:pPr>
              <w:spacing w:after="0"/>
              <w:jc w:val="left"/>
            </w:pPr>
            <w:r>
              <w:rPr>
                <w:sz w:val="16"/>
              </w:rPr>
              <w:t>Severe Storms and Tornadoes</w:t>
            </w:r>
          </w:p>
        </w:tc>
        <w:tc>
          <w:tcPr>
            <w:tcW w:type="dxa" w:w="2011"/>
          </w:tcPr>
          <w:p>
            <w:pPr>
              <w:spacing w:after="0"/>
              <w:jc w:val="left"/>
            </w:pPr>
            <w:r>
              <w:rPr>
                <w:sz w:val="16"/>
              </w:rPr>
              <w:t>Tornado</w:t>
            </w:r>
          </w:p>
        </w:tc>
        <w:tc>
          <w:tcPr>
            <w:tcW w:type="dxa" w:w="2411"/>
          </w:tcPr>
          <w:p>
            <w:pPr>
              <w:spacing w:after="0"/>
              <w:jc w:val="right"/>
            </w:pPr>
            <w:r>
              <w:rPr>
                <w:sz w:val="16"/>
              </w:rPr>
              <w:t>$960,442.97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68"/>
          </w:tcPr>
          <w:p>
            <w:pPr>
              <w:spacing w:after="0"/>
              <w:jc w:val="left"/>
            </w:pPr>
            <w:r>
              <w:rPr>
                <w:sz w:val="16"/>
              </w:rPr>
              <w:t>Major disaster</w:t>
            </w:r>
          </w:p>
        </w:tc>
        <w:tc>
          <w:tcPr>
            <w:tcW w:type="dxa" w:w="2630"/>
          </w:tcPr>
          <w:p>
            <w:pPr>
              <w:spacing w:after="0"/>
              <w:jc w:val="left"/>
            </w:pPr>
            <w:r>
              <w:rPr>
                <w:sz w:val="16"/>
              </w:rPr>
              <w:t>Severe Winter Ice Storm</w:t>
            </w:r>
          </w:p>
        </w:tc>
        <w:tc>
          <w:tcPr>
            <w:tcW w:type="dxa" w:w="2011"/>
          </w:tcPr>
          <w:p>
            <w:pPr>
              <w:spacing w:after="0"/>
              <w:jc w:val="left"/>
            </w:pPr>
            <w:r>
              <w:rPr>
                <w:sz w:val="16"/>
              </w:rPr>
              <w:t>Ice Storm</w:t>
            </w:r>
          </w:p>
        </w:tc>
        <w:tc>
          <w:tcPr>
            <w:tcW w:type="dxa" w:w="2411"/>
          </w:tcPr>
          <w:p>
            <w:pPr>
              <w:spacing w:after="0"/>
              <w:jc w:val="right"/>
            </w:pPr>
            <w:r>
              <w:rPr>
                <w:sz w:val="16"/>
              </w:rPr>
              <w:t>$1,692,821.12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68"/>
          </w:tcPr>
          <w:p>
            <w:pPr>
              <w:spacing w:after="0"/>
              <w:jc w:val="left"/>
            </w:pPr>
            <w:r>
              <w:rPr>
                <w:sz w:val="16"/>
              </w:rPr>
              <w:t>Major disaster</w:t>
            </w:r>
          </w:p>
        </w:tc>
        <w:tc>
          <w:tcPr>
            <w:tcW w:type="dxa" w:w="2630"/>
          </w:tcPr>
          <w:p>
            <w:pPr>
              <w:spacing w:after="0"/>
              <w:jc w:val="left"/>
            </w:pPr>
            <w:r>
              <w:rPr>
                <w:sz w:val="16"/>
              </w:rPr>
              <w:t>Severe Storms, Flooding, and Tornadoes</w:t>
            </w:r>
          </w:p>
        </w:tc>
        <w:tc>
          <w:tcPr>
            <w:tcW w:type="dxa" w:w="2011"/>
          </w:tcPr>
          <w:p>
            <w:pPr>
              <w:spacing w:after="0"/>
              <w:jc w:val="left"/>
            </w:pPr>
            <w:r>
              <w:rPr>
                <w:sz w:val="16"/>
              </w:rPr>
              <w:t>Inland Flooding; Tornado</w:t>
            </w:r>
          </w:p>
        </w:tc>
        <w:tc>
          <w:tcPr>
            <w:tcW w:type="dxa" w:w="2411"/>
          </w:tcPr>
          <w:p>
            <w:pPr>
              <w:spacing w:after="0"/>
              <w:jc w:val="right"/>
            </w:pPr>
            <w:r>
              <w:rPr>
                <w:sz w:val="16"/>
              </w:rPr>
              <w:t>$168,262.44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68"/>
          </w:tcPr>
          <w:p>
            <w:pPr>
              <w:spacing w:after="0"/>
              <w:jc w:val="left"/>
            </w:pPr>
            <w:r>
              <w:rPr>
                <w:sz w:val="16"/>
              </w:rPr>
              <w:t>Major disaster</w:t>
            </w:r>
          </w:p>
        </w:tc>
        <w:tc>
          <w:tcPr>
            <w:tcW w:type="dxa" w:w="2630"/>
          </w:tcPr>
          <w:p>
            <w:pPr>
              <w:spacing w:after="0"/>
              <w:jc w:val="left"/>
            </w:pPr>
            <w:r>
              <w:rPr>
                <w:sz w:val="16"/>
              </w:rPr>
              <w:t>Severe Winter Ice Storm</w:t>
            </w:r>
          </w:p>
        </w:tc>
        <w:tc>
          <w:tcPr>
            <w:tcW w:type="dxa" w:w="2011"/>
          </w:tcPr>
          <w:p>
            <w:pPr>
              <w:spacing w:after="0"/>
              <w:jc w:val="left"/>
            </w:pPr>
            <w:r>
              <w:rPr>
                <w:sz w:val="16"/>
              </w:rPr>
              <w:t>Ice Storm</w:t>
            </w:r>
          </w:p>
        </w:tc>
        <w:tc>
          <w:tcPr>
            <w:tcW w:type="dxa" w:w="2411"/>
          </w:tcPr>
          <w:p>
            <w:pPr>
              <w:spacing w:after="0"/>
              <w:jc w:val="right"/>
            </w:pPr>
            <w:r>
              <w:rPr>
                <w:sz w:val="16"/>
              </w:rPr>
              <w:t>$646,624.79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68"/>
          </w:tcPr>
          <w:p>
            <w:pPr>
              <w:spacing w:after="0"/>
              <w:jc w:val="left"/>
            </w:pPr>
            <w:r>
              <w:rPr>
                <w:sz w:val="16"/>
              </w:rPr>
              <w:t>Emergency</w:t>
            </w:r>
          </w:p>
        </w:tc>
        <w:tc>
          <w:tcPr>
            <w:tcW w:type="dxa" w:w="2630"/>
          </w:tcPr>
          <w:p>
            <w:pPr>
              <w:spacing w:after="0"/>
              <w:jc w:val="left"/>
            </w:pPr>
            <w:r>
              <w:rPr>
                <w:sz w:val="16"/>
              </w:rPr>
              <w:t>Severe Winter and Ice Storm</w:t>
            </w:r>
          </w:p>
        </w:tc>
        <w:tc>
          <w:tcPr>
            <w:tcW w:type="dxa" w:w="2011"/>
          </w:tcPr>
          <w:p>
            <w:pPr>
              <w:spacing w:after="0"/>
              <w:jc w:val="left"/>
            </w:pPr>
            <w:r>
              <w:rPr>
                <w:sz w:val="16"/>
              </w:rPr>
              <w:t>Ice Storm</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68"/>
          </w:tcPr>
          <w:p>
            <w:pPr>
              <w:spacing w:after="0"/>
              <w:jc w:val="left"/>
            </w:pPr>
            <w:r>
              <w:rPr>
                <w:sz w:val="16"/>
              </w:rPr>
              <w:t>Major disaster</w:t>
            </w:r>
          </w:p>
        </w:tc>
        <w:tc>
          <w:tcPr>
            <w:tcW w:type="dxa" w:w="2630"/>
          </w:tcPr>
          <w:p>
            <w:pPr>
              <w:spacing w:after="0"/>
              <w:jc w:val="left"/>
            </w:pPr>
            <w:r>
              <w:rPr>
                <w:sz w:val="16"/>
              </w:rPr>
              <w:t>Severe Storms and Flooding</w:t>
            </w:r>
          </w:p>
        </w:tc>
        <w:tc>
          <w:tcPr>
            <w:tcW w:type="dxa" w:w="2011"/>
          </w:tcPr>
          <w:p>
            <w:pPr>
              <w:spacing w:after="0"/>
              <w:jc w:val="left"/>
            </w:pPr>
            <w:r>
              <w:rPr>
                <w:sz w:val="16"/>
              </w:rPr>
              <w:t>Inland Flooding</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68"/>
          </w:tcPr>
          <w:p>
            <w:pPr>
              <w:spacing w:after="0"/>
              <w:jc w:val="left"/>
            </w:pPr>
            <w:r>
              <w:rPr>
                <w:sz w:val="16"/>
              </w:rPr>
              <w:t>Major disaster</w:t>
            </w:r>
          </w:p>
        </w:tc>
        <w:tc>
          <w:tcPr>
            <w:tcW w:type="dxa" w:w="2630"/>
          </w:tcPr>
          <w:p>
            <w:pPr>
              <w:spacing w:after="0"/>
              <w:jc w:val="left"/>
            </w:pPr>
            <w:r>
              <w:rPr>
                <w:sz w:val="16"/>
              </w:rPr>
              <w:t>Ok, Tornadoes 5/3/99</w:t>
            </w:r>
          </w:p>
        </w:tc>
        <w:tc>
          <w:tcPr>
            <w:tcW w:type="dxa" w:w="2011"/>
          </w:tcPr>
          <w:p>
            <w:pPr>
              <w:spacing w:after="0"/>
              <w:jc w:val="left"/>
            </w:pPr>
            <w:r>
              <w:rPr>
                <w:sz w:val="16"/>
              </w:rPr>
              <w:t>Tornado</w:t>
            </w:r>
          </w:p>
        </w:tc>
        <w:tc>
          <w:tcPr>
            <w:tcW w:type="dxa" w:w="2411"/>
          </w:tcPr>
          <w:p>
            <w:pPr>
              <w:spacing w:after="0"/>
              <w:jc w:val="right"/>
            </w:pPr>
            <w:r>
              <w:rPr>
                <w:sz w:val="16"/>
              </w:rPr>
              <w:t>$9,561,777.23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68"/>
          </w:tcPr>
          <w:p>
            <w:pPr>
              <w:spacing w:after="0"/>
              <w:jc w:val="left"/>
            </w:pPr>
            <w:r>
              <w:rPr>
                <w:sz w:val="16"/>
              </w:rPr>
              <w:t>Major disaster</w:t>
            </w:r>
          </w:p>
        </w:tc>
        <w:tc>
          <w:tcPr>
            <w:tcW w:type="dxa" w:w="2630"/>
          </w:tcPr>
          <w:p>
            <w:pPr>
              <w:spacing w:after="0"/>
              <w:jc w:val="left"/>
            </w:pPr>
            <w:r>
              <w:rPr>
                <w:sz w:val="16"/>
              </w:rPr>
              <w:t>Severe Storms and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1995-04-26</w:t>
            </w:r>
          </w:p>
        </w:tc>
        <w:tc>
          <w:tcPr>
            <w:tcW w:type="dxa" w:w="1037"/>
          </w:tcPr>
          <w:p>
            <w:pPr>
              <w:spacing w:after="0"/>
              <w:jc w:val="left"/>
            </w:pPr>
            <w:r>
              <w:rPr>
                <w:sz w:val="16"/>
              </w:rPr>
              <w:t>1995-04-19</w:t>
            </w:r>
          </w:p>
        </w:tc>
        <w:tc>
          <w:tcPr>
            <w:tcW w:type="dxa" w:w="1037"/>
          </w:tcPr>
          <w:p>
            <w:pPr>
              <w:spacing w:after="0"/>
              <w:jc w:val="left"/>
            </w:pPr>
            <w:r>
              <w:rPr>
                <w:sz w:val="16"/>
              </w:rPr>
              <w:t>DR-1048-OK</w:t>
            </w:r>
          </w:p>
        </w:tc>
        <w:tc>
          <w:tcPr>
            <w:tcW w:type="dxa" w:w="1368"/>
          </w:tcPr>
          <w:p>
            <w:pPr>
              <w:spacing w:after="0"/>
              <w:jc w:val="left"/>
            </w:pPr>
            <w:r>
              <w:rPr>
                <w:sz w:val="16"/>
              </w:rPr>
              <w:t>Major disaster</w:t>
            </w:r>
          </w:p>
        </w:tc>
        <w:tc>
          <w:tcPr>
            <w:tcW w:type="dxa" w:w="2630"/>
          </w:tcPr>
          <w:p>
            <w:pPr>
              <w:spacing w:after="0"/>
              <w:jc w:val="left"/>
            </w:pPr>
            <w:r>
              <w:rPr>
                <w:sz w:val="16"/>
              </w:rPr>
              <w:t>Explosion at Federal Courthouse in Oklahoma City</w:t>
            </w:r>
          </w:p>
        </w:tc>
        <w:tc>
          <w:tcPr>
            <w:tcW w:type="dxa" w:w="2011"/>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68"/>
          </w:tcPr>
          <w:p>
            <w:pPr>
              <w:spacing w:after="0"/>
              <w:jc w:val="left"/>
            </w:pPr>
            <w:r>
              <w:rPr>
                <w:sz w:val="16"/>
              </w:rPr>
              <w:t>Major disaster</w:t>
            </w:r>
          </w:p>
        </w:tc>
        <w:tc>
          <w:tcPr>
            <w:tcW w:type="dxa" w:w="2630"/>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68"/>
          </w:tcPr>
          <w:p>
            <w:pPr>
              <w:spacing w:after="0"/>
              <w:jc w:val="left"/>
            </w:pPr>
            <w:r>
              <w:rPr>
                <w:sz w:val="16"/>
              </w:rPr>
              <w:t>Major disaster</w:t>
            </w:r>
          </w:p>
        </w:tc>
        <w:tc>
          <w:tcPr>
            <w:tcW w:type="dxa" w:w="2630"/>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68"/>
          </w:tcPr>
          <w:p>
            <w:pPr>
              <w:spacing w:after="0"/>
              <w:jc w:val="left"/>
            </w:pPr>
            <w:r>
              <w:rPr>
                <w:sz w:val="16"/>
              </w:rPr>
              <w:t>Major disaster</w:t>
            </w:r>
          </w:p>
        </w:tc>
        <w:tc>
          <w:tcPr>
            <w:tcW w:type="dxa" w:w="2630"/>
          </w:tcPr>
          <w:p>
            <w:pPr>
              <w:spacing w:after="0"/>
              <w:jc w:val="left"/>
            </w:pPr>
            <w:r>
              <w:rPr>
                <w:sz w:val="16"/>
              </w:rPr>
              <w:t>Severe Storms &amp; Flooding</w:t>
            </w:r>
          </w:p>
        </w:tc>
        <w:tc>
          <w:tcPr>
            <w:tcW w:type="dxa" w:w="2011"/>
          </w:tcPr>
          <w:p>
            <w:pPr>
              <w:spacing w:after="0"/>
              <w:jc w:val="left"/>
            </w:pPr>
            <w:r>
              <w:rPr>
                <w:sz w:val="16"/>
              </w:rPr>
              <w:t>Inland Flooding</w:t>
            </w:r>
          </w:p>
        </w:tc>
        <w:tc>
          <w:tcPr>
            <w:tcW w:type="dxa" w:w="2411"/>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68"/>
          </w:tcPr>
          <w:p>
            <w:pPr>
              <w:spacing w:after="0"/>
              <w:jc w:val="left"/>
            </w:pPr>
            <w:r>
              <w:rPr>
                <w:sz w:val="16"/>
              </w:rPr>
              <w:t>Major disaster</w:t>
            </w:r>
          </w:p>
        </w:tc>
        <w:tc>
          <w:tcPr>
            <w:tcW w:type="dxa" w:w="2630"/>
          </w:tcPr>
          <w:p>
            <w:pPr>
              <w:spacing w:after="0"/>
              <w:jc w:val="left"/>
            </w:pPr>
            <w:r>
              <w:rPr>
                <w:sz w:val="16"/>
              </w:rPr>
              <w:t>Severe Storms &amp;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68"/>
          </w:tcPr>
          <w:p>
            <w:pPr>
              <w:spacing w:after="0"/>
              <w:jc w:val="left"/>
            </w:pPr>
            <w:r>
              <w:rPr>
                <w:sz w:val="16"/>
              </w:rPr>
              <w:t>Major disaster</w:t>
            </w:r>
          </w:p>
        </w:tc>
        <w:tc>
          <w:tcPr>
            <w:tcW w:type="dxa" w:w="2630"/>
          </w:tcPr>
          <w:p>
            <w:pPr>
              <w:spacing w:after="0"/>
              <w:jc w:val="left"/>
            </w:pPr>
            <w:r>
              <w:rPr>
                <w:sz w:val="16"/>
              </w:rPr>
              <w:t>Severe Storms &amp;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68"/>
          </w:tcPr>
          <w:p>
            <w:pPr>
              <w:spacing w:after="0"/>
              <w:jc w:val="left"/>
            </w:pPr>
            <w:r>
              <w:rPr>
                <w:sz w:val="16"/>
              </w:rPr>
              <w:t>Major disaster</w:t>
            </w:r>
          </w:p>
        </w:tc>
        <w:tc>
          <w:tcPr>
            <w:tcW w:type="dxa" w:w="2630"/>
          </w:tcPr>
          <w:p>
            <w:pPr>
              <w:spacing w:after="0"/>
              <w:jc w:val="left"/>
            </w:pPr>
            <w:r>
              <w:rPr>
                <w:sz w:val="16"/>
              </w:rPr>
              <w:t>Severe Storms &amp; Flooding</w:t>
            </w:r>
          </w:p>
        </w:tc>
        <w:tc>
          <w:tcPr>
            <w:tcW w:type="dxa" w:w="2011"/>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$224,924.57</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24,924.57"/>
        <w:tblDescription w:val="Hazard Plain table b1d_pa_other"/>
      </w:tblPr>
      <w:tblGrid>
        <w:gridCol w:w="1545"/>
        <w:gridCol w:w="1545"/>
        <w:gridCol w:w="4605"/>
        <w:gridCol w:w="4738"/>
        <w:gridCol w:w="1678"/>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4605"/>
            <w:shd w:val="clear" w:color="auto" w:fill="E8E8E8"/>
          </w:tcPr>
          <w:p>
            <w:pPr>
              <w:spacing w:after="0"/>
              <w:jc w:val="left"/>
            </w:pPr>
            <w:r>
              <w:rPr>
                <w:b/>
                <w:sz w:val="16"/>
              </w:rPr>
              <w:t>Title</w:t>
            </w:r>
          </w:p>
        </w:tc>
        <w:tc>
          <w:tcPr>
            <w:tcW w:type="dxa" w:w="4738"/>
            <w:shd w:val="clear" w:color="auto" w:fill="E8E8E8"/>
          </w:tcPr>
          <w:p>
            <w:pPr>
              <w:spacing w:after="0"/>
              <w:jc w:val="left"/>
            </w:pPr>
            <w:r>
              <w:rPr>
                <w:b/>
                <w:sz w:val="16"/>
              </w:rPr>
              <w:t>Applicant</w:t>
            </w:r>
          </w:p>
        </w:tc>
        <w:tc>
          <w:tcPr>
            <w:tcW w:type="dxa" w:w="16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DR-4438-OK</w:t>
            </w:r>
          </w:p>
        </w:tc>
        <w:tc>
          <w:tcPr>
            <w:tcW w:type="dxa" w:w="1545"/>
          </w:tcPr>
          <w:p>
            <w:pPr>
              <w:spacing w:after="0"/>
              <w:jc w:val="left"/>
            </w:pPr>
            <w:r>
              <w:rPr>
                <w:sz w:val="16"/>
              </w:rPr>
              <w:t>2019-06-01</w:t>
            </w:r>
          </w:p>
        </w:tc>
        <w:tc>
          <w:tcPr>
            <w:tcW w:type="dxa" w:w="4605"/>
          </w:tcPr>
          <w:p>
            <w:pPr>
              <w:spacing w:after="0"/>
              <w:jc w:val="left"/>
            </w:pPr>
            <w:r>
              <w:rPr>
                <w:sz w:val="16"/>
              </w:rPr>
              <w:t>Severe Storms, Straight-Line Winds, Tornadoes, and Flooding</w:t>
            </w:r>
          </w:p>
        </w:tc>
        <w:tc>
          <w:tcPr>
            <w:tcW w:type="dxa" w:w="4738"/>
          </w:tcPr>
          <w:p>
            <w:pPr>
              <w:spacing w:after="0"/>
              <w:jc w:val="left"/>
            </w:pPr>
            <w:r>
              <w:rPr>
                <w:sz w:val="16"/>
              </w:rPr>
              <w:t>Oklahoma City, City Of</w:t>
            </w:r>
          </w:p>
        </w:tc>
        <w:tc>
          <w:tcPr>
            <w:tcW w:type="dxa" w:w="1678"/>
          </w:tcPr>
          <w:p>
            <w:pPr>
              <w:spacing w:after="0"/>
              <w:jc w:val="right"/>
            </w:pPr>
            <w:r>
              <w:rPr>
                <w:sz w:val="16"/>
              </w:rPr>
              <w:t>$113,556.66</w:t>
            </w:r>
          </w:p>
        </w:tc>
      </w:tr>
      <w:tr>
        <w:trPr>
          <w:cantSplit/>
        </w:trPr>
        <w:tc>
          <w:tcPr>
            <w:tcW w:type="dxa" w:w="1545"/>
          </w:tcPr>
          <w:p>
            <w:pPr>
              <w:spacing w:after="0"/>
              <w:jc w:val="left"/>
            </w:pPr>
            <w:r>
              <w:rPr>
                <w:sz w:val="16"/>
              </w:rPr>
              <w:t>DR-1985-OK</w:t>
            </w:r>
          </w:p>
        </w:tc>
        <w:tc>
          <w:tcPr>
            <w:tcW w:type="dxa" w:w="1545"/>
          </w:tcPr>
          <w:p>
            <w:pPr>
              <w:spacing w:after="0"/>
              <w:jc w:val="left"/>
            </w:pPr>
            <w:r>
              <w:rPr>
                <w:sz w:val="16"/>
              </w:rPr>
              <w:t>2011-05-13</w:t>
            </w:r>
          </w:p>
        </w:tc>
        <w:tc>
          <w:tcPr>
            <w:tcW w:type="dxa" w:w="4605"/>
          </w:tcPr>
          <w:p>
            <w:pPr>
              <w:spacing w:after="0"/>
              <w:jc w:val="left"/>
            </w:pPr>
            <w:r>
              <w:rPr>
                <w:sz w:val="16"/>
              </w:rPr>
              <w:t>Severe Winter Storm and Snowstorm</w:t>
            </w:r>
          </w:p>
        </w:tc>
        <w:tc>
          <w:tcPr>
            <w:tcW w:type="dxa" w:w="4738"/>
          </w:tcPr>
          <w:p>
            <w:pPr>
              <w:spacing w:after="0"/>
              <w:jc w:val="left"/>
            </w:pPr>
            <w:r>
              <w:rPr>
                <w:sz w:val="16"/>
              </w:rPr>
              <w:t>Oklahoma Department Of Corrections</w:t>
            </w:r>
          </w:p>
        </w:tc>
        <w:tc>
          <w:tcPr>
            <w:tcW w:type="dxa" w:w="1678"/>
          </w:tcPr>
          <w:p>
            <w:pPr>
              <w:spacing w:after="0"/>
              <w:jc w:val="right"/>
            </w:pPr>
            <w:r>
              <w:rPr>
                <w:sz w:val="16"/>
              </w:rPr>
              <w:t>$5,615.07</w:t>
            </w:r>
          </w:p>
        </w:tc>
      </w:tr>
      <w:tr>
        <w:trPr>
          <w:cantSplit/>
        </w:trPr>
        <w:tc>
          <w:tcPr>
            <w:tcW w:type="dxa" w:w="1545"/>
          </w:tcPr>
          <w:p>
            <w:pPr>
              <w:spacing w:after="0"/>
              <w:jc w:val="left"/>
            </w:pPr>
            <w:r>
              <w:rPr>
                <w:sz w:val="16"/>
              </w:rPr>
              <w:t>DR-1883-OK</w:t>
            </w:r>
          </w:p>
        </w:tc>
        <w:tc>
          <w:tcPr>
            <w:tcW w:type="dxa" w:w="1545"/>
          </w:tcPr>
          <w:p>
            <w:pPr>
              <w:spacing w:after="0"/>
              <w:jc w:val="left"/>
            </w:pPr>
            <w:r>
              <w:rPr>
                <w:sz w:val="16"/>
              </w:rPr>
              <w:t>2010-03-05</w:t>
            </w:r>
          </w:p>
        </w:tc>
        <w:tc>
          <w:tcPr>
            <w:tcW w:type="dxa" w:w="4605"/>
          </w:tcPr>
          <w:p>
            <w:pPr>
              <w:spacing w:after="0"/>
              <w:jc w:val="left"/>
            </w:pPr>
            <w:r>
              <w:rPr>
                <w:sz w:val="16"/>
              </w:rPr>
              <w:t>Severe Winter Storm</w:t>
            </w:r>
          </w:p>
        </w:tc>
        <w:tc>
          <w:tcPr>
            <w:tcW w:type="dxa" w:w="4738"/>
          </w:tcPr>
          <w:p>
            <w:pPr>
              <w:spacing w:after="0"/>
              <w:jc w:val="left"/>
            </w:pPr>
            <w:r>
              <w:rPr>
                <w:sz w:val="16"/>
              </w:rPr>
              <w:t>Oklahoma Department Of Corrections</w:t>
            </w:r>
          </w:p>
        </w:tc>
        <w:tc>
          <w:tcPr>
            <w:tcW w:type="dxa" w:w="1678"/>
          </w:tcPr>
          <w:p>
            <w:pPr>
              <w:spacing w:after="0"/>
              <w:jc w:val="right"/>
            </w:pPr>
            <w:r>
              <w:rPr>
                <w:sz w:val="16"/>
              </w:rPr>
              <w:t>$101,711.34</w:t>
            </w:r>
          </w:p>
        </w:tc>
      </w:tr>
      <w:tr>
        <w:trPr>
          <w:cantSplit/>
        </w:trPr>
        <w:tc>
          <w:tcPr>
            <w:tcW w:type="dxa" w:w="1545"/>
          </w:tcPr>
          <w:p>
            <w:pPr>
              <w:spacing w:after="0"/>
              <w:jc w:val="left"/>
            </w:pPr>
            <w:r>
              <w:rPr>
                <w:sz w:val="16"/>
              </w:rPr>
              <w:t>DR-1678-OK</w:t>
            </w:r>
          </w:p>
        </w:tc>
        <w:tc>
          <w:tcPr>
            <w:tcW w:type="dxa" w:w="1545"/>
          </w:tcPr>
          <w:p>
            <w:pPr>
              <w:spacing w:after="0"/>
              <w:jc w:val="left"/>
            </w:pPr>
            <w:r>
              <w:rPr>
                <w:sz w:val="16"/>
              </w:rPr>
              <w:t>2007-02-01</w:t>
            </w:r>
          </w:p>
        </w:tc>
        <w:tc>
          <w:tcPr>
            <w:tcW w:type="dxa" w:w="4605"/>
          </w:tcPr>
          <w:p>
            <w:pPr>
              <w:spacing w:after="0"/>
              <w:jc w:val="left"/>
            </w:pPr>
            <w:r>
              <w:rPr>
                <w:sz w:val="16"/>
              </w:rPr>
              <w:t>Severe Winter Storms</w:t>
            </w:r>
          </w:p>
        </w:tc>
        <w:tc>
          <w:tcPr>
            <w:tcW w:type="dxa" w:w="4738"/>
          </w:tcPr>
          <w:p>
            <w:pPr>
              <w:spacing w:after="0"/>
              <w:jc w:val="left"/>
            </w:pPr>
            <w:r>
              <w:rPr>
                <w:sz w:val="16"/>
              </w:rPr>
              <w:t>Ottawa Tribe of Oklahoma</w:t>
            </w:r>
          </w:p>
        </w:tc>
        <w:tc>
          <w:tcPr>
            <w:tcW w:type="dxa" w:w="1678"/>
          </w:tcPr>
          <w:p>
            <w:pPr>
              <w:spacing w:after="0"/>
              <w:jc w:val="right"/>
            </w:pPr>
            <w:r>
              <w:rPr>
                <w:sz w:val="16"/>
              </w:rPr>
              <w:t>$4,041.50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5</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75</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22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1,274</w:t>
            </w:r>
          </w:p>
        </w:tc>
        <w:tc>
          <w:tcPr>
            <w:tcW w:type="dxa" w:w="1117"/>
          </w:tcPr>
          <w:p>
            <w:pPr>
              <w:spacing w:after="0"/>
              <w:jc w:val="right"/>
            </w:pPr>
            <w:r>
              <w:rPr>
                <w:sz w:val="16"/>
              </w:rPr>
              <w:t>110</w:t>
            </w:r>
          </w:p>
        </w:tc>
        <w:tc>
          <w:tcPr>
            <w:tcW w:type="dxa" w:w="1940"/>
          </w:tcPr>
          <w:p>
            <w:pPr>
              <w:spacing w:after="0"/>
              <w:jc w:val="right"/>
            </w:pPr>
            <w:r>
              <w:rPr>
                <w:sz w:val="16"/>
              </w:rPr>
              <w:t>84</w:t>
            </w:r>
          </w:p>
        </w:tc>
        <w:tc>
          <w:tcPr>
            <w:tcW w:type="dxa" w:w="775"/>
          </w:tcPr>
          <w:p>
            <w:pPr>
              <w:spacing w:after="0"/>
              <w:jc w:val="right"/>
            </w:pPr>
            <w:r>
              <w:rPr>
                <w:sz w:val="16"/>
              </w:rPr>
              <w:t>298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124</w:t>
            </w:r>
          </w:p>
        </w:tc>
        <w:tc>
          <w:tcPr>
            <w:tcW w:type="dxa" w:w="1117"/>
          </w:tcPr>
          <w:p>
            <w:pPr>
              <w:spacing w:after="0"/>
              <w:jc w:val="right"/>
            </w:pPr>
            <w:r>
              <w:rPr>
                <w:sz w:val="16"/>
              </w:rPr>
              <w:t>10</w:t>
            </w:r>
          </w:p>
        </w:tc>
        <w:tc>
          <w:tcPr>
            <w:tcW w:type="dxa" w:w="1940"/>
          </w:tcPr>
          <w:p>
            <w:pPr>
              <w:spacing w:after="0"/>
              <w:jc w:val="right"/>
            </w:pPr>
            <w:r>
              <w:rPr>
                <w:sz w:val="16"/>
              </w:rPr>
              <w:t>26</w:t>
            </w:r>
          </w:p>
        </w:tc>
        <w:tc>
          <w:tcPr>
            <w:tcW w:type="dxa" w:w="775"/>
          </w:tcPr>
          <w:p>
            <w:pPr>
              <w:spacing w:after="0"/>
              <w:jc w:val="right"/>
            </w:pPr>
            <w:r>
              <w:rPr>
                <w:sz w:val="16"/>
              </w:rPr>
              <w:t>72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212</w:t>
            </w:r>
          </w:p>
        </w:tc>
        <w:tc>
          <w:tcPr>
            <w:tcW w:type="dxa" w:w="1117"/>
          </w:tcPr>
          <w:p>
            <w:pPr>
              <w:spacing w:after="0"/>
              <w:jc w:val="right"/>
            </w:pPr>
            <w:r>
              <w:rPr>
                <w:sz w:val="16"/>
              </w:rPr>
              <w:t>9</w:t>
            </w:r>
          </w:p>
        </w:tc>
        <w:tc>
          <w:tcPr>
            <w:tcW w:type="dxa" w:w="1940"/>
          </w:tcPr>
          <w:p>
            <w:pPr>
              <w:spacing w:after="0"/>
              <w:jc w:val="right"/>
            </w:pPr>
            <w:r>
              <w:rPr>
                <w:sz w:val="16"/>
              </w:rPr>
              <w:t>6</w:t>
            </w:r>
          </w:p>
        </w:tc>
        <w:tc>
          <w:tcPr>
            <w:tcW w:type="dxa" w:w="775"/>
          </w:tcPr>
          <w:p>
            <w:pPr>
              <w:spacing w:after="0"/>
              <w:jc w:val="right"/>
            </w:pPr>
            <w:r>
              <w:rPr>
                <w:sz w:val="16"/>
              </w:rPr>
              <w:t>24</w:t>
            </w:r>
          </w:p>
        </w:tc>
        <w:tc>
          <w:tcPr>
            <w:tcW w:type="dxa" w:w="1601"/>
          </w:tcPr>
          <w:p>
            <w:pPr>
              <w:spacing w:after="0"/>
              <w:jc w:val="right"/>
            </w:pPr>
            <w:r>
              <w:rPr>
                <w:sz w:val="16"/>
              </w:rPr>
              <w:t>15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877</w:t>
            </w:r>
          </w:p>
        </w:tc>
        <w:tc>
          <w:tcPr>
            <w:tcW w:type="dxa" w:w="1117"/>
          </w:tcPr>
          <w:p>
            <w:pPr>
              <w:spacing w:after="0"/>
              <w:jc w:val="right"/>
            </w:pPr>
            <w:r>
              <w:rPr>
                <w:sz w:val="16"/>
              </w:rPr>
              <w:t>30</w:t>
            </w:r>
          </w:p>
        </w:tc>
        <w:tc>
          <w:tcPr>
            <w:tcW w:type="dxa" w:w="1940"/>
          </w:tcPr>
          <w:p>
            <w:pPr>
              <w:spacing w:after="0"/>
              <w:jc w:val="right"/>
            </w:pPr>
            <w:r>
              <w:rPr>
                <w:sz w:val="16"/>
              </w:rPr>
              <w:t>51</w:t>
            </w:r>
          </w:p>
        </w:tc>
        <w:tc>
          <w:tcPr>
            <w:tcW w:type="dxa" w:w="775"/>
          </w:tcPr>
          <w:p>
            <w:pPr>
              <w:spacing w:after="0"/>
              <w:jc w:val="right"/>
            </w:pPr>
            <w:r>
              <w:rPr>
                <w:sz w:val="16"/>
              </w:rPr>
              <w:t>149</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31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141</w:t>
            </w:r>
          </w:p>
        </w:tc>
        <w:tc>
          <w:tcPr>
            <w:tcW w:type="dxa" w:w="1117"/>
          </w:tcPr>
          <w:p>
            <w:pPr>
              <w:spacing w:after="0"/>
              <w:jc w:val="right"/>
            </w:pPr>
            <w:r>
              <w:rPr>
                <w:sz w:val="16"/>
              </w:rPr>
              <w:t>5</w:t>
            </w:r>
          </w:p>
        </w:tc>
        <w:tc>
          <w:tcPr>
            <w:tcW w:type="dxa" w:w="1940"/>
          </w:tcPr>
          <w:p>
            <w:pPr>
              <w:spacing w:after="0"/>
              <w:jc w:val="right"/>
            </w:pPr>
            <w:r>
              <w:rPr>
                <w:sz w:val="16"/>
              </w:rPr>
              <w:t>7</w:t>
            </w:r>
          </w:p>
        </w:tc>
        <w:tc>
          <w:tcPr>
            <w:tcW w:type="dxa" w:w="775"/>
          </w:tcPr>
          <w:p>
            <w:pPr>
              <w:spacing w:after="0"/>
              <w:jc w:val="right"/>
            </w:pPr>
            <w:r>
              <w:rPr>
                <w:sz w:val="16"/>
              </w:rPr>
              <w:t>19</w:t>
            </w:r>
          </w:p>
        </w:tc>
        <w:tc>
          <w:tcPr>
            <w:tcW w:type="dxa" w:w="1601"/>
          </w:tcPr>
          <w:p>
            <w:pPr>
              <w:spacing w:after="0"/>
              <w:jc w:val="right"/>
            </w:pPr>
            <w:r>
              <w:rPr>
                <w:sz w:val="16"/>
              </w:rPr>
              <w:t>13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13</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67</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12</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7"/>
        <w:gridCol w:w="3296"/>
        <w:gridCol w:w="929"/>
        <w:gridCol w:w="2321"/>
        <w:gridCol w:w="1448"/>
        <w:gridCol w:w="24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7"/>
            <w:shd w:val="clear" w:color="auto" w:fill="E8E8E8"/>
          </w:tcPr>
          <w:p>
            <w:pPr>
              <w:spacing w:after="0"/>
              <w:jc w:val="left"/>
            </w:pPr>
            <w:r>
              <w:rPr>
                <w:b/>
                <w:sz w:val="16"/>
              </w:rPr>
              <w:t>Magnitude or extent</w:t>
            </w:r>
          </w:p>
        </w:tc>
        <w:tc>
          <w:tcPr>
            <w:tcW w:type="dxa" w:w="3296"/>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1"/>
            <w:shd w:val="clear" w:color="auto" w:fill="E8E8E8"/>
          </w:tcPr>
          <w:p>
            <w:pPr>
              <w:spacing w:after="0"/>
              <w:jc w:val="left"/>
            </w:pPr>
            <w:r>
              <w:rPr>
                <w:b/>
                <w:sz w:val="16"/>
              </w:rPr>
              <w:t>Location</w:t>
            </w:r>
          </w:p>
        </w:tc>
        <w:tc>
          <w:tcPr>
            <w:tcW w:type="dxa" w:w="1448"/>
            <w:shd w:val="clear" w:color="auto" w:fill="E8E8E8"/>
          </w:tcPr>
          <w:p>
            <w:pPr>
              <w:spacing w:after="0"/>
              <w:jc w:val="left"/>
            </w:pPr>
            <w:r>
              <w:rPr>
                <w:b/>
                <w:sz w:val="16"/>
              </w:rPr>
              <w:t>Flags</w:t>
            </w:r>
          </w:p>
        </w:tc>
        <w:tc>
          <w:tcPr>
            <w:tcW w:type="dxa" w:w="24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Wildfire</w:t>
            </w:r>
          </w:p>
        </w:tc>
        <w:tc>
          <w:tcPr>
            <w:tcW w:type="dxa" w:w="1367"/>
          </w:tcPr>
          <w:p>
            <w:pPr>
              <w:spacing w:after="0"/>
              <w:jc w:val="left"/>
            </w:pPr>
          </w:p>
        </w:tc>
        <w:tc>
          <w:tcPr>
            <w:tcW w:type="dxa" w:w="3296"/>
          </w:tcPr>
          <w:p>
            <w:pPr>
              <w:spacing w:after="0"/>
              <w:jc w:val="left"/>
            </w:pPr>
            <w:r>
              <w:rPr>
                <w:sz w:val="16"/>
              </w:rPr>
              <w:t>$8,000,000 property; crops not reported, reported for the zone (2025 dollars)</w:t>
            </w:r>
          </w:p>
        </w:tc>
        <w:tc>
          <w:tcPr>
            <w:tcW w:type="dxa" w:w="929"/>
          </w:tcPr>
          <w:p>
            <w:pPr>
              <w:spacing w:after="0"/>
              <w:jc w:val="right"/>
            </w:pPr>
            <w:r>
              <w:rPr>
                <w:sz w:val="16"/>
              </w:rPr>
              <w:t>0, 0</w:t>
            </w:r>
          </w:p>
        </w:tc>
        <w:tc>
          <w:tcPr>
            <w:tcW w:type="dxa" w:w="2321"/>
          </w:tcPr>
          <w:p>
            <w:pPr>
              <w:spacing w:after="0"/>
              <w:jc w:val="left"/>
            </w:pPr>
            <w:r>
              <w:rPr>
                <w:sz w:val="16"/>
              </w:rPr>
              <w:t>NWS zone OKZ025 (OKLAHOMA), zone-level</w:t>
            </w:r>
          </w:p>
        </w:tc>
        <w:tc>
          <w:tcPr>
            <w:tcW w:type="dxa" w:w="1448"/>
          </w:tcPr>
          <w:p>
            <w:pPr>
              <w:spacing w:after="0"/>
              <w:jc w:val="left"/>
            </w:pPr>
            <w:r>
              <w:rPr>
                <w:sz w:val="16"/>
              </w:rPr>
              <w:t>in the 12 months before plan approval; within last 5 years</w:t>
            </w:r>
          </w:p>
        </w:tc>
        <w:tc>
          <w:tcPr>
            <w:tcW w:type="dxa" w:w="2499"/>
          </w:tcPr>
          <w:p>
            <w:pPr>
              <w:spacing w:after="0"/>
              <w:jc w:val="left"/>
            </w:pPr>
            <w:r>
              <w:rPr>
                <w:sz w:val="16"/>
              </w:rPr>
              <w:t>B1-c worst recorded: Wildfire</w:t>
            </w:r>
          </w:p>
        </w:tc>
      </w:tr>
      <w:tr>
        <w:trPr>
          <w:cantSplit/>
        </w:trPr>
        <w:tc>
          <w:tcPr>
            <w:tcW w:type="dxa" w:w="1037"/>
          </w:tcPr>
          <w:p>
            <w:pPr>
              <w:spacing w:after="0"/>
              <w:jc w:val="left"/>
            </w:pPr>
            <w:r>
              <w:rPr>
                <w:sz w:val="16"/>
              </w:rPr>
              <w:t>2020-05-14</w:t>
            </w:r>
          </w:p>
        </w:tc>
        <w:tc>
          <w:tcPr>
            <w:tcW w:type="dxa" w:w="1215"/>
          </w:tcPr>
          <w:p>
            <w:pPr>
              <w:spacing w:after="0"/>
              <w:jc w:val="left"/>
            </w:pPr>
            <w:r>
              <w:rPr>
                <w:sz w:val="16"/>
              </w:rPr>
              <w:t>High Wind</w:t>
            </w:r>
          </w:p>
        </w:tc>
        <w:tc>
          <w:tcPr>
            <w:tcW w:type="dxa" w:w="1367"/>
          </w:tcPr>
          <w:p>
            <w:pPr>
              <w:spacing w:after="0"/>
              <w:jc w:val="left"/>
            </w:pPr>
            <w:r>
              <w:rPr>
                <w:sz w:val="16"/>
              </w:rPr>
              <w:t>64 kt (74 mph) measured gust</w:t>
            </w:r>
          </w:p>
        </w:tc>
        <w:tc>
          <w:tcPr>
            <w:tcW w:type="dxa" w:w="3296"/>
          </w:tcPr>
          <w:p>
            <w:pPr>
              <w:spacing w:after="0"/>
              <w:jc w:val="left"/>
            </w:pPr>
            <w:r>
              <w:rPr>
                <w:sz w:val="16"/>
              </w:rPr>
              <w:t>$0 property; $0 crops, reported for the zone (2020 dollars)</w:t>
            </w:r>
          </w:p>
        </w:tc>
        <w:tc>
          <w:tcPr>
            <w:tcW w:type="dxa" w:w="929"/>
          </w:tcPr>
          <w:p>
            <w:pPr>
              <w:spacing w:after="0"/>
              <w:jc w:val="right"/>
            </w:pPr>
            <w:r>
              <w:rPr>
                <w:sz w:val="16"/>
              </w:rPr>
              <w:t>0, 0</w:t>
            </w:r>
          </w:p>
        </w:tc>
        <w:tc>
          <w:tcPr>
            <w:tcW w:type="dxa" w:w="2321"/>
          </w:tcPr>
          <w:p>
            <w:pPr>
              <w:spacing w:after="0"/>
              <w:jc w:val="left"/>
            </w:pPr>
            <w:r>
              <w:rPr>
                <w:sz w:val="16"/>
              </w:rPr>
              <w:t>NWS zone OKZ025 (OKLAHOMA), zone-level</w:t>
            </w:r>
          </w:p>
        </w:tc>
        <w:tc>
          <w:tcPr>
            <w:tcW w:type="dxa" w:w="1448"/>
          </w:tcPr>
          <w:p>
            <w:pPr>
              <w:spacing w:after="0"/>
              <w:jc w:val="left"/>
            </w:pPr>
          </w:p>
        </w:tc>
        <w:tc>
          <w:tcPr>
            <w:tcW w:type="dxa" w:w="2499"/>
          </w:tcPr>
          <w:p>
            <w:pPr>
              <w:spacing w:after="0"/>
              <w:jc w:val="left"/>
            </w:pPr>
            <w:r>
              <w:rPr>
                <w:sz w:val="16"/>
              </w:rPr>
              <w:t>B1-c worst recorded: High Wind and Strong Wind</w:t>
            </w:r>
          </w:p>
        </w:tc>
      </w:tr>
      <w:tr>
        <w:trPr>
          <w:cantSplit/>
        </w:trPr>
        <w:tc>
          <w:tcPr>
            <w:tcW w:type="dxa" w:w="1037"/>
          </w:tcPr>
          <w:p>
            <w:pPr>
              <w:spacing w:after="0"/>
              <w:jc w:val="left"/>
            </w:pPr>
            <w:r>
              <w:rPr>
                <w:sz w:val="16"/>
              </w:rPr>
              <w:t>2014-07-09</w:t>
            </w:r>
          </w:p>
        </w:tc>
        <w:tc>
          <w:tcPr>
            <w:tcW w:type="dxa" w:w="1215"/>
          </w:tcPr>
          <w:p>
            <w:pPr>
              <w:spacing w:after="0"/>
              <w:jc w:val="left"/>
            </w:pPr>
            <w:r>
              <w:rPr>
                <w:sz w:val="16"/>
              </w:rPr>
              <w:t>Lightning</w:t>
            </w:r>
          </w:p>
        </w:tc>
        <w:tc>
          <w:tcPr>
            <w:tcW w:type="dxa" w:w="1367"/>
          </w:tcPr>
          <w:p>
            <w:pPr>
              <w:spacing w:after="0"/>
              <w:jc w:val="left"/>
            </w:pPr>
          </w:p>
        </w:tc>
        <w:tc>
          <w:tcPr>
            <w:tcW w:type="dxa" w:w="3296"/>
          </w:tcPr>
          <w:p>
            <w:pPr>
              <w:spacing w:after="0"/>
              <w:jc w:val="left"/>
            </w:pPr>
            <w:r>
              <w:rPr>
                <w:sz w:val="16"/>
              </w:rPr>
              <w:t>$2,800,000 property; $0 crops (2014 dollars)</w:t>
            </w:r>
          </w:p>
        </w:tc>
        <w:tc>
          <w:tcPr>
            <w:tcW w:type="dxa" w:w="929"/>
          </w:tcPr>
          <w:p>
            <w:pPr>
              <w:spacing w:after="0"/>
              <w:jc w:val="right"/>
            </w:pPr>
            <w:r>
              <w:rPr>
                <w:sz w:val="16"/>
              </w:rPr>
              <w:t>0, 0</w:t>
            </w:r>
          </w:p>
        </w:tc>
        <w:tc>
          <w:tcPr>
            <w:tcW w:type="dxa" w:w="2321"/>
          </w:tcPr>
          <w:p>
            <w:pPr>
              <w:spacing w:after="0"/>
              <w:jc w:val="left"/>
            </w:pPr>
            <w:r>
              <w:rPr>
                <w:sz w:val="16"/>
              </w:rPr>
              <w:t>NICHOLS HILLS</w:t>
            </w:r>
          </w:p>
        </w:tc>
        <w:tc>
          <w:tcPr>
            <w:tcW w:type="dxa" w:w="1448"/>
          </w:tcPr>
          <w:p>
            <w:pPr>
              <w:spacing w:after="0"/>
              <w:jc w:val="left"/>
            </w:pPr>
          </w:p>
        </w:tc>
        <w:tc>
          <w:tcPr>
            <w:tcW w:type="dxa" w:w="2499"/>
          </w:tcPr>
          <w:p>
            <w:pPr>
              <w:spacing w:after="0"/>
              <w:jc w:val="left"/>
            </w:pPr>
            <w:r>
              <w:rPr>
                <w:sz w:val="16"/>
              </w:rPr>
              <w:t>B1-c worst recorded: Lightning</w:t>
            </w:r>
          </w:p>
        </w:tc>
      </w:tr>
      <w:tr>
        <w:trPr>
          <w:cantSplit/>
        </w:trPr>
        <w:tc>
          <w:tcPr>
            <w:tcW w:type="dxa" w:w="1037"/>
          </w:tcPr>
          <w:p>
            <w:pPr>
              <w:spacing w:after="0"/>
              <w:jc w:val="left"/>
            </w:pPr>
            <w:r>
              <w:rPr>
                <w:sz w:val="16"/>
              </w:rPr>
              <w:t>2013-05-31</w:t>
            </w:r>
          </w:p>
        </w:tc>
        <w:tc>
          <w:tcPr>
            <w:tcW w:type="dxa" w:w="1215"/>
          </w:tcPr>
          <w:p>
            <w:pPr>
              <w:spacing w:after="0"/>
              <w:jc w:val="left"/>
            </w:pPr>
            <w:r>
              <w:rPr>
                <w:sz w:val="16"/>
              </w:rPr>
              <w:t>Flash Flood</w:t>
            </w:r>
          </w:p>
        </w:tc>
        <w:tc>
          <w:tcPr>
            <w:tcW w:type="dxa" w:w="1367"/>
          </w:tcPr>
          <w:p>
            <w:pPr>
              <w:spacing w:after="0"/>
              <w:jc w:val="left"/>
            </w:pPr>
          </w:p>
        </w:tc>
        <w:tc>
          <w:tcPr>
            <w:tcW w:type="dxa" w:w="3296"/>
          </w:tcPr>
          <w:p>
            <w:pPr>
              <w:spacing w:after="0"/>
              <w:jc w:val="left"/>
            </w:pPr>
            <w:r>
              <w:rPr>
                <w:sz w:val="16"/>
              </w:rPr>
              <w:t>$0 property; $0 crops (2013 dollars)</w:t>
            </w:r>
          </w:p>
        </w:tc>
        <w:tc>
          <w:tcPr>
            <w:tcW w:type="dxa" w:w="929"/>
          </w:tcPr>
          <w:p>
            <w:pPr>
              <w:spacing w:after="0"/>
              <w:jc w:val="right"/>
            </w:pPr>
            <w:r>
              <w:rPr>
                <w:sz w:val="16"/>
              </w:rPr>
              <w:t>7, 0</w:t>
            </w:r>
          </w:p>
        </w:tc>
        <w:tc>
          <w:tcPr>
            <w:tcW w:type="dxa" w:w="2321"/>
          </w:tcPr>
          <w:p>
            <w:pPr>
              <w:spacing w:after="0"/>
              <w:jc w:val="left"/>
            </w:pPr>
            <w:r>
              <w:rPr>
                <w:sz w:val="16"/>
              </w:rPr>
              <w:t>WARR ACRES</w:t>
            </w:r>
          </w:p>
        </w:tc>
        <w:tc>
          <w:tcPr>
            <w:tcW w:type="dxa" w:w="1448"/>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2010-06-14</w:t>
            </w:r>
          </w:p>
        </w:tc>
        <w:tc>
          <w:tcPr>
            <w:tcW w:type="dxa" w:w="1215"/>
          </w:tcPr>
          <w:p>
            <w:pPr>
              <w:spacing w:after="0"/>
              <w:jc w:val="left"/>
            </w:pPr>
            <w:r>
              <w:rPr>
                <w:sz w:val="16"/>
              </w:rPr>
              <w:t>Flash Flood</w:t>
            </w:r>
          </w:p>
        </w:tc>
        <w:tc>
          <w:tcPr>
            <w:tcW w:type="dxa" w:w="1367"/>
          </w:tcPr>
          <w:p>
            <w:pPr>
              <w:spacing w:after="0"/>
              <w:jc w:val="left"/>
            </w:pPr>
          </w:p>
        </w:tc>
        <w:tc>
          <w:tcPr>
            <w:tcW w:type="dxa" w:w="3296"/>
          </w:tcPr>
          <w:p>
            <w:pPr>
              <w:spacing w:after="0"/>
              <w:jc w:val="left"/>
            </w:pPr>
            <w:r>
              <w:rPr>
                <w:sz w:val="16"/>
              </w:rPr>
              <w:t>$5,500,000 property; $0 crops (2010 dollars)</w:t>
            </w:r>
          </w:p>
        </w:tc>
        <w:tc>
          <w:tcPr>
            <w:tcW w:type="dxa" w:w="929"/>
          </w:tcPr>
          <w:p>
            <w:pPr>
              <w:spacing w:after="0"/>
              <w:jc w:val="right"/>
            </w:pPr>
            <w:r>
              <w:rPr>
                <w:sz w:val="16"/>
              </w:rPr>
              <w:t>0, 136</w:t>
            </w:r>
          </w:p>
        </w:tc>
        <w:tc>
          <w:tcPr>
            <w:tcW w:type="dxa" w:w="2321"/>
          </w:tcPr>
          <w:p>
            <w:pPr>
              <w:spacing w:after="0"/>
              <w:jc w:val="left"/>
            </w:pPr>
            <w:r>
              <w:rPr>
                <w:sz w:val="16"/>
              </w:rPr>
              <w:t>OKLAHOMA CITY to EDMOND</w:t>
            </w:r>
          </w:p>
        </w:tc>
        <w:tc>
          <w:tcPr>
            <w:tcW w:type="dxa" w:w="1448"/>
          </w:tcPr>
          <w:p>
            <w:pPr>
              <w:spacing w:after="0"/>
              <w:jc w:val="left"/>
            </w:pPr>
          </w:p>
        </w:tc>
        <w:tc>
          <w:tcPr>
            <w:tcW w:type="dxa" w:w="24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1367"/>
          </w:tcPr>
          <w:p>
            <w:pPr>
              <w:spacing w:after="0"/>
              <w:jc w:val="left"/>
            </w:pPr>
          </w:p>
        </w:tc>
        <w:tc>
          <w:tcPr>
            <w:tcW w:type="dxa" w:w="3296"/>
          </w:tcPr>
          <w:p>
            <w:pPr>
              <w:spacing w:after="0"/>
              <w:jc w:val="left"/>
            </w:pPr>
            <w:r>
              <w:rPr>
                <w:sz w:val="16"/>
              </w:rPr>
              <w:t>$150,000,000 property; $0 crops, reported for the zone (2007 dollars)</w:t>
            </w:r>
          </w:p>
        </w:tc>
        <w:tc>
          <w:tcPr>
            <w:tcW w:type="dxa" w:w="929"/>
          </w:tcPr>
          <w:p>
            <w:pPr>
              <w:spacing w:after="0"/>
              <w:jc w:val="right"/>
            </w:pPr>
            <w:r>
              <w:rPr>
                <w:sz w:val="16"/>
              </w:rPr>
              <w:t>0, 0</w:t>
            </w:r>
          </w:p>
        </w:tc>
        <w:tc>
          <w:tcPr>
            <w:tcW w:type="dxa" w:w="2321"/>
          </w:tcPr>
          <w:p>
            <w:pPr>
              <w:spacing w:after="0"/>
              <w:jc w:val="left"/>
            </w:pPr>
            <w:r>
              <w:rPr>
                <w:sz w:val="16"/>
              </w:rPr>
              <w:t>NWS zone OKZ025 (OKLAHOMA), zone-level</w:t>
            </w:r>
          </w:p>
        </w:tc>
        <w:tc>
          <w:tcPr>
            <w:tcW w:type="dxa" w:w="1448"/>
          </w:tcPr>
          <w:p>
            <w:pPr>
              <w:spacing w:after="0"/>
              <w:jc w:val="left"/>
            </w:pPr>
          </w:p>
        </w:tc>
        <w:tc>
          <w:tcPr>
            <w:tcW w:type="dxa" w:w="2499"/>
          </w:tcPr>
          <w:p>
            <w:pPr>
              <w:spacing w:after="0"/>
              <w:jc w:val="left"/>
            </w:pPr>
            <w:r>
              <w:rPr>
                <w:sz w:val="16"/>
              </w:rPr>
              <w:t>B1-c worst recorded: Ice Storm</w:t>
            </w:r>
          </w:p>
        </w:tc>
      </w:tr>
      <w:tr>
        <w:trPr>
          <w:cantSplit/>
        </w:trPr>
        <w:tc>
          <w:tcPr>
            <w:tcW w:type="dxa" w:w="1037"/>
          </w:tcPr>
          <w:p>
            <w:pPr>
              <w:spacing w:after="0"/>
              <w:jc w:val="left"/>
            </w:pPr>
            <w:r>
              <w:rPr>
                <w:sz w:val="16"/>
              </w:rPr>
              <w:t>2007-01-12</w:t>
            </w:r>
          </w:p>
        </w:tc>
        <w:tc>
          <w:tcPr>
            <w:tcW w:type="dxa" w:w="1215"/>
          </w:tcPr>
          <w:p>
            <w:pPr>
              <w:spacing w:after="0"/>
              <w:jc w:val="left"/>
            </w:pPr>
            <w:r>
              <w:rPr>
                <w:sz w:val="16"/>
              </w:rPr>
              <w:t>Cold/Wind Chill</w:t>
            </w:r>
          </w:p>
        </w:tc>
        <w:tc>
          <w:tcPr>
            <w:tcW w:type="dxa" w:w="1367"/>
          </w:tcPr>
          <w:p>
            <w:pPr>
              <w:spacing w:after="0"/>
              <w:jc w:val="left"/>
            </w:pPr>
          </w:p>
        </w:tc>
        <w:tc>
          <w:tcPr>
            <w:tcW w:type="dxa" w:w="3296"/>
          </w:tcPr>
          <w:p>
            <w:pPr>
              <w:spacing w:after="0"/>
              <w:jc w:val="left"/>
            </w:pPr>
            <w:r>
              <w:rPr>
                <w:sz w:val="16"/>
              </w:rPr>
              <w:t>$0 property; $0 crops, reported for the zone (2007 dollars)</w:t>
            </w:r>
          </w:p>
        </w:tc>
        <w:tc>
          <w:tcPr>
            <w:tcW w:type="dxa" w:w="929"/>
          </w:tcPr>
          <w:p>
            <w:pPr>
              <w:spacing w:after="0"/>
              <w:jc w:val="right"/>
            </w:pPr>
            <w:r>
              <w:rPr>
                <w:sz w:val="16"/>
              </w:rPr>
              <w:t>1, 0</w:t>
            </w:r>
          </w:p>
        </w:tc>
        <w:tc>
          <w:tcPr>
            <w:tcW w:type="dxa" w:w="2321"/>
          </w:tcPr>
          <w:p>
            <w:pPr>
              <w:spacing w:after="0"/>
              <w:jc w:val="left"/>
            </w:pPr>
            <w:r>
              <w:rPr>
                <w:sz w:val="16"/>
              </w:rPr>
              <w:t>NWS zone OKZ025 (OKLAHOMA), zone-level</w:t>
            </w:r>
          </w:p>
        </w:tc>
        <w:tc>
          <w:tcPr>
            <w:tcW w:type="dxa" w:w="1448"/>
          </w:tcPr>
          <w:p>
            <w:pPr>
              <w:spacing w:after="0"/>
              <w:jc w:val="left"/>
            </w:pPr>
          </w:p>
        </w:tc>
        <w:tc>
          <w:tcPr>
            <w:tcW w:type="dxa" w:w="24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367"/>
          </w:tcPr>
          <w:p>
            <w:pPr>
              <w:spacing w:after="0"/>
              <w:jc w:val="left"/>
            </w:pPr>
          </w:p>
        </w:tc>
        <w:tc>
          <w:tcPr>
            <w:tcW w:type="dxa" w:w="3296"/>
          </w:tcPr>
          <w:p>
            <w:pPr>
              <w:spacing w:after="0"/>
              <w:jc w:val="left"/>
            </w:pPr>
            <w:r>
              <w:rPr>
                <w:sz w:val="16"/>
              </w:rPr>
              <w:t>damage not reported</w:t>
            </w:r>
          </w:p>
        </w:tc>
        <w:tc>
          <w:tcPr>
            <w:tcW w:type="dxa" w:w="929"/>
          </w:tcPr>
          <w:p>
            <w:pPr>
              <w:spacing w:after="0"/>
              <w:jc w:val="right"/>
            </w:pPr>
            <w:r>
              <w:rPr>
                <w:sz w:val="16"/>
              </w:rPr>
              <w:t>5, 100</w:t>
            </w:r>
          </w:p>
        </w:tc>
        <w:tc>
          <w:tcPr>
            <w:tcW w:type="dxa" w:w="2321"/>
          </w:tcPr>
          <w:p>
            <w:pPr>
              <w:spacing w:after="0"/>
              <w:jc w:val="left"/>
            </w:pPr>
            <w:r>
              <w:rPr>
                <w:sz w:val="16"/>
              </w:rPr>
              <w:t>NWS zone OKZ025 (OKLAHOMA), zone-level</w:t>
            </w:r>
          </w:p>
        </w:tc>
        <w:tc>
          <w:tcPr>
            <w:tcW w:type="dxa" w:w="1448"/>
          </w:tcPr>
          <w:p>
            <w:pPr>
              <w:spacing w:after="0"/>
              <w:jc w:val="left"/>
            </w:pPr>
          </w:p>
        </w:tc>
        <w:tc>
          <w:tcPr>
            <w:tcW w:type="dxa" w:w="2499"/>
          </w:tcPr>
          <w:p>
            <w:pPr>
              <w:spacing w:after="0"/>
              <w:jc w:val="left"/>
            </w:pPr>
            <w:r>
              <w:rPr>
                <w:sz w:val="16"/>
              </w:rPr>
              <w:t>B1-c worst recorded: Excessive Heat, Heat</w:t>
            </w:r>
          </w:p>
        </w:tc>
      </w:tr>
      <w:tr>
        <w:trPr>
          <w:cantSplit/>
        </w:trPr>
        <w:tc>
          <w:tcPr>
            <w:tcW w:type="dxa" w:w="1037"/>
          </w:tcPr>
          <w:p>
            <w:pPr>
              <w:spacing w:after="0"/>
              <w:jc w:val="left"/>
            </w:pPr>
            <w:r>
              <w:rPr>
                <w:sz w:val="16"/>
              </w:rPr>
              <w:t>2001-07-04</w:t>
            </w:r>
          </w:p>
        </w:tc>
        <w:tc>
          <w:tcPr>
            <w:tcW w:type="dxa" w:w="1215"/>
          </w:tcPr>
          <w:p>
            <w:pPr>
              <w:spacing w:after="0"/>
              <w:jc w:val="left"/>
            </w:pPr>
            <w:r>
              <w:rPr>
                <w:sz w:val="16"/>
              </w:rPr>
              <w:t>Heat</w:t>
            </w:r>
          </w:p>
        </w:tc>
        <w:tc>
          <w:tcPr>
            <w:tcW w:type="dxa" w:w="1367"/>
          </w:tcPr>
          <w:p>
            <w:pPr>
              <w:spacing w:after="0"/>
              <w:jc w:val="left"/>
            </w:pPr>
          </w:p>
        </w:tc>
        <w:tc>
          <w:tcPr>
            <w:tcW w:type="dxa" w:w="3296"/>
          </w:tcPr>
          <w:p>
            <w:pPr>
              <w:spacing w:after="0"/>
              <w:jc w:val="left"/>
            </w:pPr>
            <w:r>
              <w:rPr>
                <w:sz w:val="16"/>
              </w:rPr>
              <w:t>damage not reported</w:t>
            </w:r>
          </w:p>
        </w:tc>
        <w:tc>
          <w:tcPr>
            <w:tcW w:type="dxa" w:w="929"/>
          </w:tcPr>
          <w:p>
            <w:pPr>
              <w:spacing w:after="0"/>
              <w:jc w:val="right"/>
            </w:pPr>
            <w:r>
              <w:rPr>
                <w:sz w:val="16"/>
              </w:rPr>
              <w:t>6, 0</w:t>
            </w:r>
          </w:p>
        </w:tc>
        <w:tc>
          <w:tcPr>
            <w:tcW w:type="dxa" w:w="2321"/>
          </w:tcPr>
          <w:p>
            <w:pPr>
              <w:spacing w:after="0"/>
              <w:jc w:val="left"/>
            </w:pPr>
            <w:r>
              <w:rPr>
                <w:sz w:val="16"/>
              </w:rPr>
              <w:t>NWS zone OKZ025 (OKLAHOMA), zone-level</w:t>
            </w:r>
          </w:p>
        </w:tc>
        <w:tc>
          <w:tcPr>
            <w:tcW w:type="dxa" w:w="1448"/>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1367"/>
          </w:tcPr>
          <w:p>
            <w:pPr>
              <w:spacing w:after="0"/>
              <w:jc w:val="left"/>
            </w:pPr>
            <w:r>
              <w:rPr>
                <w:sz w:val="16"/>
              </w:rPr>
              <w:t>F4, 7 mi within this county, 1,320 yd wide</w:t>
            </w:r>
          </w:p>
        </w:tc>
        <w:tc>
          <w:tcPr>
            <w:tcW w:type="dxa" w:w="3296"/>
          </w:tcPr>
          <w:p>
            <w:pPr>
              <w:spacing w:after="0"/>
              <w:jc w:val="left"/>
            </w:pPr>
            <w:r>
              <w:rPr>
                <w:sz w:val="16"/>
              </w:rPr>
              <w:t>$450,000,000 property; crops not reported (1999 dollars)</w:t>
            </w:r>
          </w:p>
        </w:tc>
        <w:tc>
          <w:tcPr>
            <w:tcW w:type="dxa" w:w="929"/>
          </w:tcPr>
          <w:p>
            <w:pPr>
              <w:spacing w:after="0"/>
              <w:jc w:val="right"/>
            </w:pPr>
            <w:r>
              <w:rPr>
                <w:sz w:val="16"/>
              </w:rPr>
              <w:t>12, 234</w:t>
            </w:r>
          </w:p>
        </w:tc>
        <w:tc>
          <w:tcPr>
            <w:tcW w:type="dxa" w:w="2321"/>
          </w:tcPr>
          <w:p>
            <w:pPr>
              <w:spacing w:after="0"/>
              <w:jc w:val="left"/>
            </w:pPr>
            <w:r>
              <w:rPr>
                <w:sz w:val="16"/>
              </w:rPr>
              <w:t>DEL CITY to MIDWEST CITY</w:t>
            </w:r>
          </w:p>
        </w:tc>
        <w:tc>
          <w:tcPr>
            <w:tcW w:type="dxa" w:w="1448"/>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1960-05-16</w:t>
            </w:r>
          </w:p>
        </w:tc>
        <w:tc>
          <w:tcPr>
            <w:tcW w:type="dxa" w:w="1215"/>
          </w:tcPr>
          <w:p>
            <w:pPr>
              <w:spacing w:after="0"/>
              <w:jc w:val="left"/>
            </w:pPr>
            <w:r>
              <w:rPr>
                <w:sz w:val="16"/>
              </w:rPr>
              <w:t>Hail</w:t>
            </w:r>
          </w:p>
        </w:tc>
        <w:tc>
          <w:tcPr>
            <w:tcW w:type="dxa" w:w="1367"/>
          </w:tcPr>
          <w:p>
            <w:pPr>
              <w:spacing w:after="0"/>
              <w:jc w:val="left"/>
            </w:pPr>
            <w:r>
              <w:rPr>
                <w:sz w:val="16"/>
              </w:rPr>
              <w:t>5 in</w:t>
            </w:r>
          </w:p>
        </w:tc>
        <w:tc>
          <w:tcPr>
            <w:tcW w:type="dxa" w:w="3296"/>
          </w:tcPr>
          <w:p>
            <w:pPr>
              <w:spacing w:after="0"/>
              <w:jc w:val="left"/>
            </w:pPr>
            <w:r>
              <w:rPr>
                <w:sz w:val="16"/>
              </w:rPr>
              <w:t>damage not recorded (pre-1996 record)</w:t>
            </w:r>
          </w:p>
        </w:tc>
        <w:tc>
          <w:tcPr>
            <w:tcW w:type="dxa" w:w="929"/>
          </w:tcPr>
          <w:p>
            <w:pPr>
              <w:spacing w:after="0"/>
              <w:jc w:val="right"/>
            </w:pPr>
            <w:r>
              <w:rPr>
                <w:sz w:val="16"/>
              </w:rPr>
              <w:t>0, 0</w:t>
            </w:r>
          </w:p>
        </w:tc>
        <w:tc>
          <w:tcPr>
            <w:tcW w:type="dxa" w:w="2321"/>
          </w:tcPr>
          <w:p>
            <w:pPr>
              <w:spacing w:after="0"/>
              <w:jc w:val="left"/>
            </w:pPr>
            <w:r>
              <w:rPr>
                <w:sz w:val="16"/>
              </w:rPr>
              <w:t>location not recorded</w:t>
            </w:r>
          </w:p>
        </w:tc>
        <w:tc>
          <w:tcPr>
            <w:tcW w:type="dxa" w:w="1448"/>
          </w:tcPr>
          <w:p>
            <w:pPr>
              <w:spacing w:after="0"/>
              <w:jc w:val="left"/>
            </w:pPr>
          </w:p>
        </w:tc>
        <w:tc>
          <w:tcPr>
            <w:tcW w:type="dxa" w:w="2499"/>
          </w:tcPr>
          <w:p>
            <w:pPr>
              <w:spacing w:after="0"/>
              <w:jc w:val="left"/>
            </w:pPr>
            <w:r>
              <w:rPr>
                <w:sz w:val="16"/>
              </w:rPr>
              <w:t>B1-c worst recorded: Hail</w:t>
            </w:r>
          </w:p>
        </w:tc>
      </w:tr>
      <w:tr>
        <w:trPr>
          <w:cantSplit/>
        </w:trPr>
        <w:tc>
          <w:tcPr>
            <w:tcW w:type="dxa" w:w="1037"/>
          </w:tcPr>
          <w:p>
            <w:pPr>
              <w:spacing w:after="0"/>
              <w:jc w:val="left"/>
            </w:pPr>
            <w:r>
              <w:rPr>
                <w:sz w:val="16"/>
              </w:rPr>
              <w:t>1960-02-09</w:t>
            </w:r>
          </w:p>
        </w:tc>
        <w:tc>
          <w:tcPr>
            <w:tcW w:type="dxa" w:w="1215"/>
          </w:tcPr>
          <w:p>
            <w:pPr>
              <w:spacing w:after="0"/>
              <w:jc w:val="left"/>
            </w:pPr>
            <w:r>
              <w:rPr>
                <w:sz w:val="16"/>
              </w:rPr>
              <w:t>Thunderstorm Wind</w:t>
            </w:r>
          </w:p>
        </w:tc>
        <w:tc>
          <w:tcPr>
            <w:tcW w:type="dxa" w:w="1367"/>
          </w:tcPr>
          <w:p>
            <w:pPr>
              <w:spacing w:after="0"/>
              <w:jc w:val="left"/>
            </w:pPr>
            <w:r>
              <w:rPr>
                <w:sz w:val="16"/>
              </w:rPr>
              <w:t>100 kt (115 mph), measurement type not recorded</w:t>
            </w:r>
          </w:p>
        </w:tc>
        <w:tc>
          <w:tcPr>
            <w:tcW w:type="dxa" w:w="3296"/>
          </w:tcPr>
          <w:p>
            <w:pPr>
              <w:spacing w:after="0"/>
              <w:jc w:val="left"/>
            </w:pPr>
            <w:r>
              <w:rPr>
                <w:sz w:val="16"/>
              </w:rPr>
              <w:t>damage not recorded (pre-1996 record)</w:t>
            </w:r>
          </w:p>
        </w:tc>
        <w:tc>
          <w:tcPr>
            <w:tcW w:type="dxa" w:w="929"/>
          </w:tcPr>
          <w:p>
            <w:pPr>
              <w:spacing w:after="0"/>
              <w:jc w:val="right"/>
            </w:pPr>
            <w:r>
              <w:rPr>
                <w:sz w:val="16"/>
              </w:rPr>
              <w:t>0, 0</w:t>
            </w:r>
          </w:p>
        </w:tc>
        <w:tc>
          <w:tcPr>
            <w:tcW w:type="dxa" w:w="2321"/>
          </w:tcPr>
          <w:p>
            <w:pPr>
              <w:spacing w:after="0"/>
              <w:jc w:val="left"/>
            </w:pPr>
            <w:r>
              <w:rPr>
                <w:sz w:val="16"/>
              </w:rPr>
              <w:t>location not recorded</w:t>
            </w:r>
          </w:p>
        </w:tc>
        <w:tc>
          <w:tcPr>
            <w:tcW w:type="dxa" w:w="1448"/>
          </w:tcPr>
          <w:p>
            <w:pPr>
              <w:spacing w:after="0"/>
              <w:jc w:val="left"/>
            </w:pPr>
          </w:p>
        </w:tc>
        <w:tc>
          <w:tcPr>
            <w:tcW w:type="dxa" w:w="2499"/>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1.84</w:t>
            </w:r>
          </w:p>
        </w:tc>
        <w:tc>
          <w:tcPr>
            <w:tcW w:type="dxa" w:w="1262"/>
          </w:tcPr>
          <w:p>
            <w:pPr>
              <w:spacing w:after="0"/>
              <w:jc w:val="left"/>
            </w:pPr>
            <w:r>
              <w:rPr>
                <w:sz w:val="16"/>
              </w:rPr>
              <w:t>event-days per year</w:t>
            </w:r>
          </w:p>
        </w:tc>
        <w:tc>
          <w:tcPr>
            <w:tcW w:type="dxa" w:w="1541"/>
          </w:tcPr>
          <w:p>
            <w:pPr>
              <w:spacing w:after="0"/>
              <w:jc w:val="left"/>
            </w:pPr>
            <w:r>
              <w:rPr>
                <w:sz w:val="16"/>
              </w:rPr>
              <w:t>about 1.84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35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24.9</w:t>
            </w:r>
          </w:p>
        </w:tc>
        <w:tc>
          <w:tcPr>
            <w:tcW w:type="dxa" w:w="1262"/>
          </w:tcPr>
          <w:p>
            <w:pPr>
              <w:spacing w:after="0"/>
              <w:jc w:val="left"/>
            </w:pPr>
            <w:r>
              <w:rPr>
                <w:sz w:val="16"/>
              </w:rPr>
              <w:t>event-days per year</w:t>
            </w:r>
          </w:p>
        </w:tc>
        <w:tc>
          <w:tcPr>
            <w:tcW w:type="dxa" w:w="1541"/>
          </w:tcPr>
          <w:p>
            <w:pPr>
              <w:spacing w:after="0"/>
              <w:jc w:val="left"/>
            </w:pPr>
            <w:r>
              <w:rPr>
                <w:sz w:val="16"/>
              </w:rPr>
              <w:t>about 24.9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952</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0.00143</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0.143%</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11.2</w:t>
            </w:r>
          </w:p>
        </w:tc>
        <w:tc>
          <w:tcPr>
            <w:tcW w:type="dxa" w:w="1262"/>
          </w:tcPr>
          <w:p>
            <w:pPr>
              <w:spacing w:after="0"/>
              <w:jc w:val="left"/>
            </w:pPr>
            <w:r>
              <w:rPr>
                <w:sz w:val="16"/>
              </w:rPr>
              <w:t>events per year</w:t>
            </w:r>
          </w:p>
        </w:tc>
        <w:tc>
          <w:tcPr>
            <w:tcW w:type="dxa" w:w="1541"/>
          </w:tcPr>
          <w:p>
            <w:pPr>
              <w:spacing w:after="0"/>
              <w:jc w:val="left"/>
            </w:pPr>
            <w:r>
              <w:rPr>
                <w:sz w:val="16"/>
              </w:rPr>
              <w:t>about 11.2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426.1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18.2</w:t>
            </w:r>
          </w:p>
        </w:tc>
        <w:tc>
          <w:tcPr>
            <w:tcW w:type="dxa" w:w="1262"/>
          </w:tcPr>
          <w:p>
            <w:pPr>
              <w:spacing w:after="0"/>
              <w:jc w:val="left"/>
            </w:pPr>
            <w:r>
              <w:rPr>
                <w:sz w:val="16"/>
              </w:rPr>
              <w:t>event-days per year</w:t>
            </w:r>
          </w:p>
        </w:tc>
        <w:tc>
          <w:tcPr>
            <w:tcW w:type="dxa" w:w="1541"/>
          </w:tcPr>
          <w:p>
            <w:pPr>
              <w:spacing w:after="0"/>
              <w:jc w:val="left"/>
            </w:pPr>
            <w:r>
              <w:rPr>
                <w:sz w:val="16"/>
              </w:rPr>
              <w:t>about 18.2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286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0.0115</w:t>
            </w:r>
          </w:p>
        </w:tc>
        <w:tc>
          <w:tcPr>
            <w:tcW w:type="dxa" w:w="1262"/>
          </w:tcPr>
          <w:p>
            <w:pPr>
              <w:spacing w:after="0"/>
              <w:jc w:val="left"/>
            </w:pPr>
            <w:r>
              <w:rPr>
                <w:sz w:val="16"/>
              </w:rPr>
              <w:t>events per year</w:t>
            </w:r>
          </w:p>
        </w:tc>
        <w:tc>
          <w:tcPr>
            <w:tcW w:type="dxa" w:w="1541"/>
          </w:tcPr>
          <w:p>
            <w:pPr>
              <w:spacing w:after="0"/>
              <w:jc w:val="left"/>
            </w:pPr>
            <w:r>
              <w:rPr>
                <w:sz w:val="16"/>
              </w:rPr>
              <w:t>about 1 in 87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4</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1.19</w:t>
            </w:r>
          </w:p>
        </w:tc>
        <w:tc>
          <w:tcPr>
            <w:tcW w:type="dxa" w:w="1262"/>
          </w:tcPr>
          <w:p>
            <w:pPr>
              <w:spacing w:after="0"/>
              <w:jc w:val="left"/>
            </w:pPr>
            <w:r>
              <w:rPr>
                <w:sz w:val="16"/>
              </w:rPr>
              <w:t>event-days per year</w:t>
            </w:r>
          </w:p>
        </w:tc>
        <w:tc>
          <w:tcPr>
            <w:tcW w:type="dxa" w:w="1541"/>
          </w:tcPr>
          <w:p>
            <w:pPr>
              <w:spacing w:after="0"/>
              <w:jc w:val="left"/>
            </w:pPr>
            <w:r>
              <w:rPr>
                <w:sz w:val="16"/>
              </w:rPr>
              <w:t>about 1.19 days per year</w:t>
            </w:r>
          </w:p>
        </w:tc>
        <w:tc>
          <w:tcPr>
            <w:tcW w:type="dxa" w:w="1564"/>
          </w:tcPr>
          <w:p>
            <w:pPr>
              <w:spacing w:after="0"/>
              <w:jc w:val="left"/>
            </w:pPr>
            <w:r>
              <w:rPr>
                <w:sz w:val="16"/>
              </w:rPr>
              <w:t>Likely (from Storm Events: 9 of 30 years)</w:t>
            </w:r>
          </w:p>
        </w:tc>
        <w:tc>
          <w:tcPr>
            <w:tcW w:type="dxa" w:w="1683"/>
          </w:tcPr>
          <w:p>
            <w:pPr>
              <w:spacing w:after="0"/>
              <w:jc w:val="left"/>
            </w:pPr>
            <w:r>
              <w:rPr>
                <w:sz w:val="16"/>
              </w:rPr>
              <w:t>event-days in 9 of 30 years, 1996 to 2025 (30%)</w:t>
            </w:r>
          </w:p>
        </w:tc>
        <w:tc>
          <w:tcPr>
            <w:tcW w:type="dxa" w:w="1510"/>
          </w:tcPr>
          <w:p>
            <w:pPr>
              <w:spacing w:after="0"/>
              <w:jc w:val="right"/>
            </w:pPr>
            <w:r>
              <w:rPr>
                <w:sz w:val="16"/>
              </w:rPr>
              <w:t>80</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3.07</w:t>
            </w:r>
          </w:p>
        </w:tc>
        <w:tc>
          <w:tcPr>
            <w:tcW w:type="dxa" w:w="1262"/>
          </w:tcPr>
          <w:p>
            <w:pPr>
              <w:spacing w:after="0"/>
              <w:jc w:val="left"/>
            </w:pPr>
            <w:r>
              <w:rPr>
                <w:sz w:val="16"/>
              </w:rPr>
              <w:t>event-days per year</w:t>
            </w:r>
          </w:p>
        </w:tc>
        <w:tc>
          <w:tcPr>
            <w:tcW w:type="dxa" w:w="1541"/>
          </w:tcPr>
          <w:p>
            <w:pPr>
              <w:spacing w:after="0"/>
              <w:jc w:val="left"/>
            </w:pPr>
            <w:r>
              <w:rPr>
                <w:sz w:val="16"/>
              </w:rPr>
              <w:t>about 3.07 days per year</w:t>
            </w:r>
          </w:p>
        </w:tc>
        <w:tc>
          <w:tcPr>
            <w:tcW w:type="dxa" w:w="1564"/>
          </w:tcPr>
          <w:p>
            <w:pPr>
              <w:spacing w:after="0"/>
              <w:jc w:val="left"/>
            </w:pPr>
            <w:r>
              <w:rPr>
                <w:sz w:val="16"/>
              </w:rPr>
              <w:t>Likely (from Storm Events: 24 of 30 years)</w:t>
            </w:r>
          </w:p>
        </w:tc>
        <w:tc>
          <w:tcPr>
            <w:tcW w:type="dxa" w:w="1683"/>
          </w:tcPr>
          <w:p>
            <w:pPr>
              <w:spacing w:after="0"/>
              <w:jc w:val="left"/>
            </w:pPr>
            <w:r>
              <w:rPr>
                <w:sz w:val="16"/>
              </w:rPr>
              <w:t>event-days in 24 of 30 years, 1996 to 2025 (80%)</w:t>
            </w:r>
          </w:p>
        </w:tc>
        <w:tc>
          <w:tcPr>
            <w:tcW w:type="dxa" w:w="1510"/>
          </w:tcPr>
          <w:p>
            <w:pPr>
              <w:spacing w:after="0"/>
              <w:jc w:val="right"/>
            </w:pPr>
            <w:r>
              <w:rPr>
                <w:sz w:val="16"/>
              </w:rPr>
              <w:t>86</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0.155</w:t>
            </w:r>
          </w:p>
        </w:tc>
        <w:tc>
          <w:tcPr>
            <w:tcW w:type="dxa" w:w="1262"/>
          </w:tcPr>
          <w:p>
            <w:pPr>
              <w:spacing w:after="0"/>
              <w:jc w:val="left"/>
            </w:pPr>
            <w:r>
              <w:rPr>
                <w:sz w:val="16"/>
              </w:rPr>
              <w:t>events per year (modeled)</w:t>
            </w:r>
          </w:p>
        </w:tc>
        <w:tc>
          <w:tcPr>
            <w:tcW w:type="dxa" w:w="1541"/>
          </w:tcPr>
          <w:p>
            <w:pPr>
              <w:spacing w:after="0"/>
              <w:jc w:val="left"/>
            </w:pPr>
            <w:r>
              <w:rPr>
                <w:sz w:val="16"/>
              </w:rPr>
              <w:t>about 1 in 6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51.2</w:t>
            </w:r>
          </w:p>
        </w:tc>
        <w:tc>
          <w:tcPr>
            <w:tcW w:type="dxa" w:w="1262"/>
          </w:tcPr>
          <w:p>
            <w:pPr>
              <w:spacing w:after="0"/>
              <w:jc w:val="left"/>
            </w:pPr>
            <w:r>
              <w:rPr>
                <w:sz w:val="16"/>
              </w:rPr>
              <w:t>days per year with a strike</w:t>
            </w:r>
          </w:p>
        </w:tc>
        <w:tc>
          <w:tcPr>
            <w:tcW w:type="dxa" w:w="1541"/>
          </w:tcPr>
          <w:p>
            <w:pPr>
              <w:spacing w:after="0"/>
              <w:jc w:val="left"/>
            </w:pPr>
            <w:r>
              <w:rPr>
                <w:sz w:val="16"/>
              </w:rPr>
              <w:t>about 51.2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5.76</w:t>
            </w:r>
          </w:p>
        </w:tc>
        <w:tc>
          <w:tcPr>
            <w:tcW w:type="dxa" w:w="1262"/>
          </w:tcPr>
          <w:p>
            <w:pPr>
              <w:spacing w:after="0"/>
              <w:jc w:val="left"/>
            </w:pPr>
            <w:r>
              <w:rPr>
                <w:sz w:val="16"/>
              </w:rPr>
              <w:t>events per year</w:t>
            </w:r>
          </w:p>
        </w:tc>
        <w:tc>
          <w:tcPr>
            <w:tcW w:type="dxa" w:w="1541"/>
          </w:tcPr>
          <w:p>
            <w:pPr>
              <w:spacing w:after="0"/>
              <w:jc w:val="left"/>
            </w:pPr>
            <w:r>
              <w:rPr>
                <w:sz w:val="16"/>
              </w:rPr>
              <w:t>about 5.76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219</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0.861</w:t>
            </w:r>
          </w:p>
        </w:tc>
        <w:tc>
          <w:tcPr>
            <w:tcW w:type="dxa" w:w="1262"/>
          </w:tcPr>
          <w:p>
            <w:pPr>
              <w:spacing w:after="0"/>
              <w:jc w:val="left"/>
            </w:pPr>
            <w:r>
              <w:rPr>
                <w:sz w:val="16"/>
              </w:rPr>
              <w:t>events per year</w:t>
            </w:r>
          </w:p>
        </w:tc>
        <w:tc>
          <w:tcPr>
            <w:tcW w:type="dxa" w:w="1541"/>
          </w:tcPr>
          <w:p>
            <w:pPr>
              <w:spacing w:after="0"/>
              <w:jc w:val="left"/>
            </w:pPr>
            <w:r>
              <w:rPr>
                <w:sz w:val="16"/>
              </w:rPr>
              <w:t>about 0.86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0.00183</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0.183%</w:t>
            </w:r>
          </w:p>
        </w:tc>
        <w:tc>
          <w:tcPr>
            <w:tcW w:type="dxa" w:w="1564"/>
          </w:tcPr>
          <w:p>
            <w:pPr>
              <w:spacing w:after="0"/>
              <w:jc w:val="left"/>
            </w:pPr>
            <w:r>
              <w:rPr>
                <w:sz w:val="16"/>
              </w:rPr>
              <w:t>Likely (from Storm Events: 4 of 30 years)</w:t>
            </w:r>
          </w:p>
        </w:tc>
        <w:tc>
          <w:tcPr>
            <w:tcW w:type="dxa" w:w="1683"/>
          </w:tcPr>
          <w:p>
            <w:pPr>
              <w:spacing w:after="0"/>
              <w:jc w:val="left"/>
            </w:pPr>
            <w:r>
              <w:rPr>
                <w:sz w:val="16"/>
              </w:rPr>
              <w:t>Storm Events records in 4 of 30 years, 1996 to 2025 (13.3%)</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9.47</w:t>
            </w:r>
          </w:p>
        </w:tc>
        <w:tc>
          <w:tcPr>
            <w:tcW w:type="dxa" w:w="1262"/>
          </w:tcPr>
          <w:p>
            <w:pPr>
              <w:spacing w:after="0"/>
              <w:jc w:val="left"/>
            </w:pPr>
            <w:r>
              <w:rPr>
                <w:sz w:val="16"/>
              </w:rPr>
              <w:t>event-days per year</w:t>
            </w:r>
          </w:p>
        </w:tc>
        <w:tc>
          <w:tcPr>
            <w:tcW w:type="dxa" w:w="1541"/>
          </w:tcPr>
          <w:p>
            <w:pPr>
              <w:spacing w:after="0"/>
              <w:jc w:val="left"/>
            </w:pPr>
            <w:r>
              <w:rPr>
                <w:sz w:val="16"/>
              </w:rPr>
              <w:t>about 9.47 days per year</w:t>
            </w:r>
          </w:p>
        </w:tc>
        <w:tc>
          <w:tcPr>
            <w:tcW w:type="dxa" w:w="1564"/>
          </w:tcPr>
          <w:p>
            <w:pPr>
              <w:spacing w:after="0"/>
              <w:jc w:val="left"/>
            </w:pPr>
            <w:r>
              <w:rPr>
                <w:sz w:val="16"/>
              </w:rPr>
              <w:t>Likely (from Storm Events: 26 of 30 years)</w:t>
            </w:r>
          </w:p>
        </w:tc>
        <w:tc>
          <w:tcPr>
            <w:tcW w:type="dxa" w:w="1683"/>
          </w:tcPr>
          <w:p>
            <w:pPr>
              <w:spacing w:after="0"/>
              <w:jc w:val="left"/>
            </w:pPr>
            <w:r>
              <w:rPr>
                <w:sz w:val="16"/>
              </w:rPr>
              <w:t>event-days in 26 of 30 years, 1996 to 2025 (86.7%)</w:t>
            </w:r>
          </w:p>
        </w:tc>
        <w:tc>
          <w:tcPr>
            <w:tcW w:type="dxa" w:w="1510"/>
          </w:tcPr>
          <w:p>
            <w:pPr>
              <w:spacing w:after="0"/>
              <w:jc w:val="right"/>
            </w:pPr>
            <w:r>
              <w:rPr>
                <w:sz w:val="16"/>
              </w:rPr>
              <w:t>180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534</w:t>
            </w:r>
          </w:p>
        </w:tc>
        <w:tc>
          <w:tcPr>
            <w:tcW w:type="dxa" w:w="1381"/>
          </w:tcPr>
          <w:p>
            <w:pPr>
              <w:spacing w:after="0"/>
              <w:jc w:val="right"/>
            </w:pPr>
            <w:r>
              <w:rPr>
                <w:sz w:val="16"/>
              </w:rPr>
              <w:t>30</w:t>
            </w:r>
          </w:p>
        </w:tc>
        <w:tc>
          <w:tcPr>
            <w:tcW w:type="dxa" w:w="1381"/>
          </w:tcPr>
          <w:p>
            <w:pPr>
              <w:spacing w:after="0"/>
              <w:jc w:val="right"/>
            </w:pPr>
            <w:r>
              <w:rPr>
                <w:sz w:val="16"/>
              </w:rPr>
              <w:t>17.8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439</w:t>
            </w:r>
          </w:p>
        </w:tc>
        <w:tc>
          <w:tcPr>
            <w:tcW w:type="dxa" w:w="1381"/>
          </w:tcPr>
          <w:p>
            <w:pPr>
              <w:spacing w:after="0"/>
              <w:jc w:val="right"/>
            </w:pPr>
            <w:r>
              <w:rPr>
                <w:sz w:val="16"/>
              </w:rPr>
              <w:t>30</w:t>
            </w:r>
          </w:p>
        </w:tc>
        <w:tc>
          <w:tcPr>
            <w:tcW w:type="dxa" w:w="1381"/>
          </w:tcPr>
          <w:p>
            <w:pPr>
              <w:spacing w:after="0"/>
              <w:jc w:val="right"/>
            </w:pPr>
            <w:r>
              <w:rPr>
                <w:sz w:val="16"/>
              </w:rPr>
              <w:t>14.6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2277"/>
        <w:gridCol w:w="1423"/>
        <w:gridCol w:w="1493"/>
        <w:gridCol w:w="1423"/>
        <w:gridCol w:w="5218"/>
      </w:tblGrid>
      <w:tr>
        <w:trPr>
          <w:cantSplit/>
          <w:tblHeader/>
        </w:trPr>
        <w:tc>
          <w:tcPr>
            <w:tcW w:type="dxa" w:w="2277"/>
            <w:vMerge w:val="restart"/>
            <w:shd w:val="clear" w:color="auto" w:fill="E8E8E8"/>
          </w:tcPr>
          <w:p>
            <w:pPr>
              <w:spacing w:after="0"/>
              <w:jc w:val="left"/>
            </w:pPr>
            <w:r>
              <w:rPr>
                <w:b/>
                <w:sz w:val="16"/>
              </w:rPr>
              <w:t>Hazard</w:t>
            </w:r>
          </w:p>
        </w:tc>
        <w:tc>
          <w:tcPr>
            <w:tcW w:type="dxa" w:w="22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1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Cold Wave</w:t>
            </w:r>
          </w:p>
        </w:tc>
        <w:tc>
          <w:tcPr>
            <w:tcW w:type="dxa" w:w="2277"/>
          </w:tcPr>
          <w:p>
            <w:pPr>
              <w:spacing w:after="0"/>
              <w:jc w:val="right"/>
            </w:pPr>
            <w:r>
              <w:rPr>
                <w:sz w:val="16"/>
              </w:rPr>
              <w:t>266 of 266</w:t>
            </w:r>
          </w:p>
        </w:tc>
        <w:tc>
          <w:tcPr>
            <w:tcW w:type="dxa" w:w="1423"/>
          </w:tcPr>
          <w:p>
            <w:pPr>
              <w:spacing w:after="0"/>
              <w:jc w:val="right"/>
            </w:pPr>
            <w:r>
              <w:rPr>
                <w:sz w:val="16"/>
              </w:rPr>
              <w:t>15.8</w:t>
            </w:r>
          </w:p>
        </w:tc>
        <w:tc>
          <w:tcPr>
            <w:tcW w:type="dxa" w:w="1493"/>
          </w:tcPr>
          <w:p>
            <w:pPr>
              <w:spacing w:after="0"/>
              <w:jc w:val="right"/>
            </w:pPr>
            <w:r>
              <w:rPr>
                <w:sz w:val="16"/>
              </w:rPr>
              <w:t>54.0</w:t>
            </w:r>
          </w:p>
        </w:tc>
        <w:tc>
          <w:tcPr>
            <w:tcW w:type="dxa" w:w="1423"/>
          </w:tcPr>
          <w:p>
            <w:pPr>
              <w:spacing w:after="0"/>
              <w:jc w:val="right"/>
            </w:pPr>
            <w:r>
              <w:rPr>
                <w:sz w:val="16"/>
              </w:rPr>
              <w:t>79.7</w:t>
            </w:r>
          </w:p>
        </w:tc>
        <w:tc>
          <w:tcPr>
            <w:tcW w:type="dxa" w:w="5218"/>
          </w:tcPr>
          <w:p>
            <w:pPr>
              <w:spacing w:after="0"/>
              <w:jc w:val="left"/>
            </w:pPr>
            <w:r>
              <w:rPr>
                <w:sz w:val="16"/>
              </w:rPr>
              <w:t>Relatively High 3, Relatively Moderate 169, Relatively Low 85, Very Low 9</w:t>
            </w:r>
          </w:p>
        </w:tc>
      </w:tr>
      <w:tr>
        <w:trPr>
          <w:cantSplit/>
        </w:trPr>
        <w:tc>
          <w:tcPr>
            <w:tcW w:type="dxa" w:w="2277"/>
          </w:tcPr>
          <w:p>
            <w:pPr>
              <w:spacing w:after="0"/>
              <w:jc w:val="left"/>
            </w:pPr>
            <w:r>
              <w:rPr>
                <w:sz w:val="16"/>
              </w:rPr>
              <w:t>Drought</w:t>
            </w:r>
          </w:p>
        </w:tc>
        <w:tc>
          <w:tcPr>
            <w:tcW w:type="dxa" w:w="2277"/>
          </w:tcPr>
          <w:p>
            <w:pPr>
              <w:spacing w:after="0"/>
              <w:jc w:val="right"/>
            </w:pPr>
            <w:r>
              <w:rPr>
                <w:sz w:val="16"/>
              </w:rPr>
              <w:t>42 of 266</w:t>
            </w:r>
          </w:p>
        </w:tc>
        <w:tc>
          <w:tcPr>
            <w:tcW w:type="dxa" w:w="1423"/>
          </w:tcPr>
          <w:p>
            <w:pPr>
              <w:spacing w:after="0"/>
              <w:jc w:val="right"/>
            </w:pPr>
            <w:r>
              <w:rPr>
                <w:sz w:val="16"/>
              </w:rPr>
              <w:t>66.9</w:t>
            </w:r>
          </w:p>
        </w:tc>
        <w:tc>
          <w:tcPr>
            <w:tcW w:type="dxa" w:w="1493"/>
          </w:tcPr>
          <w:p>
            <w:pPr>
              <w:spacing w:after="0"/>
              <w:jc w:val="right"/>
            </w:pPr>
            <w:r>
              <w:rPr>
                <w:sz w:val="16"/>
              </w:rPr>
              <w:t>83.3</w:t>
            </w:r>
          </w:p>
        </w:tc>
        <w:tc>
          <w:tcPr>
            <w:tcW w:type="dxa" w:w="1423"/>
          </w:tcPr>
          <w:p>
            <w:pPr>
              <w:spacing w:after="0"/>
              <w:jc w:val="right"/>
            </w:pPr>
            <w:r>
              <w:rPr>
                <w:sz w:val="16"/>
              </w:rPr>
              <w:t>95.8</w:t>
            </w:r>
          </w:p>
        </w:tc>
        <w:tc>
          <w:tcPr>
            <w:tcW w:type="dxa" w:w="5218"/>
          </w:tcPr>
          <w:p>
            <w:pPr>
              <w:spacing w:after="0"/>
              <w:jc w:val="left"/>
            </w:pPr>
            <w:r>
              <w:rPr>
                <w:sz w:val="16"/>
              </w:rPr>
              <w:t>Relatively Moderate 5, Relatively Low 20, Very Low 17, No Rating 224</w:t>
            </w:r>
          </w:p>
        </w:tc>
      </w:tr>
      <w:tr>
        <w:trPr>
          <w:cantSplit/>
        </w:trPr>
        <w:tc>
          <w:tcPr>
            <w:tcW w:type="dxa" w:w="2277"/>
          </w:tcPr>
          <w:p>
            <w:pPr>
              <w:spacing w:after="0"/>
              <w:jc w:val="left"/>
            </w:pPr>
            <w:r>
              <w:rPr>
                <w:sz w:val="16"/>
              </w:rPr>
              <w:t>Earthquake</w:t>
            </w:r>
          </w:p>
        </w:tc>
        <w:tc>
          <w:tcPr>
            <w:tcW w:type="dxa" w:w="2277"/>
          </w:tcPr>
          <w:p>
            <w:pPr>
              <w:spacing w:after="0"/>
              <w:jc w:val="right"/>
            </w:pPr>
            <w:r>
              <w:rPr>
                <w:sz w:val="16"/>
              </w:rPr>
              <w:t>266 of 266</w:t>
            </w:r>
          </w:p>
        </w:tc>
        <w:tc>
          <w:tcPr>
            <w:tcW w:type="dxa" w:w="1423"/>
          </w:tcPr>
          <w:p>
            <w:pPr>
              <w:spacing w:after="0"/>
              <w:jc w:val="right"/>
            </w:pPr>
            <w:r>
              <w:rPr>
                <w:sz w:val="16"/>
              </w:rPr>
              <w:t>14.8</w:t>
            </w:r>
          </w:p>
        </w:tc>
        <w:tc>
          <w:tcPr>
            <w:tcW w:type="dxa" w:w="1493"/>
          </w:tcPr>
          <w:p>
            <w:pPr>
              <w:spacing w:after="0"/>
              <w:jc w:val="right"/>
            </w:pPr>
            <w:r>
              <w:rPr>
                <w:sz w:val="16"/>
              </w:rPr>
              <w:t>53.0</w:t>
            </w:r>
          </w:p>
        </w:tc>
        <w:tc>
          <w:tcPr>
            <w:tcW w:type="dxa" w:w="1423"/>
          </w:tcPr>
          <w:p>
            <w:pPr>
              <w:spacing w:after="0"/>
              <w:jc w:val="right"/>
            </w:pPr>
            <w:r>
              <w:rPr>
                <w:sz w:val="16"/>
              </w:rPr>
              <w:t>83.0</w:t>
            </w:r>
          </w:p>
        </w:tc>
        <w:tc>
          <w:tcPr>
            <w:tcW w:type="dxa" w:w="5218"/>
          </w:tcPr>
          <w:p>
            <w:pPr>
              <w:spacing w:after="0"/>
              <w:jc w:val="left"/>
            </w:pPr>
            <w:r>
              <w:rPr>
                <w:sz w:val="16"/>
              </w:rPr>
              <w:t>Relatively Moderate 5, Relatively Low 207, Very Low 54</w:t>
            </w:r>
          </w:p>
        </w:tc>
      </w:tr>
      <w:tr>
        <w:trPr>
          <w:cantSplit/>
        </w:trPr>
        <w:tc>
          <w:tcPr>
            <w:tcW w:type="dxa" w:w="2277"/>
          </w:tcPr>
          <w:p>
            <w:pPr>
              <w:spacing w:after="0"/>
              <w:jc w:val="left"/>
            </w:pPr>
            <w:r>
              <w:rPr>
                <w:sz w:val="16"/>
              </w:rPr>
              <w:t>Hail</w:t>
            </w:r>
          </w:p>
        </w:tc>
        <w:tc>
          <w:tcPr>
            <w:tcW w:type="dxa" w:w="2277"/>
          </w:tcPr>
          <w:p>
            <w:pPr>
              <w:spacing w:after="0"/>
              <w:jc w:val="right"/>
            </w:pPr>
            <w:r>
              <w:rPr>
                <w:sz w:val="16"/>
              </w:rPr>
              <w:t>266 of 266</w:t>
            </w:r>
          </w:p>
        </w:tc>
        <w:tc>
          <w:tcPr>
            <w:tcW w:type="dxa" w:w="1423"/>
          </w:tcPr>
          <w:p>
            <w:pPr>
              <w:spacing w:after="0"/>
              <w:jc w:val="right"/>
            </w:pPr>
            <w:r>
              <w:rPr>
                <w:sz w:val="16"/>
              </w:rPr>
              <w:t>56.0</w:t>
            </w:r>
          </w:p>
        </w:tc>
        <w:tc>
          <w:tcPr>
            <w:tcW w:type="dxa" w:w="1493"/>
          </w:tcPr>
          <w:p>
            <w:pPr>
              <w:spacing w:after="0"/>
              <w:jc w:val="right"/>
            </w:pPr>
            <w:r>
              <w:rPr>
                <w:sz w:val="16"/>
              </w:rPr>
              <w:t>89.5</w:t>
            </w:r>
          </w:p>
        </w:tc>
        <w:tc>
          <w:tcPr>
            <w:tcW w:type="dxa" w:w="1423"/>
          </w:tcPr>
          <w:p>
            <w:pPr>
              <w:spacing w:after="0"/>
              <w:jc w:val="right"/>
            </w:pPr>
            <w:r>
              <w:rPr>
                <w:sz w:val="16"/>
              </w:rPr>
              <w:t>99.6</w:t>
            </w:r>
          </w:p>
        </w:tc>
        <w:tc>
          <w:tcPr>
            <w:tcW w:type="dxa" w:w="5218"/>
          </w:tcPr>
          <w:p>
            <w:pPr>
              <w:spacing w:after="0"/>
              <w:jc w:val="left"/>
            </w:pPr>
            <w:r>
              <w:rPr>
                <w:sz w:val="16"/>
              </w:rPr>
              <w:t>Very High 5, Relatively High 144, Relatively Moderate 113, Relatively Low 4</w:t>
            </w:r>
          </w:p>
        </w:tc>
      </w:tr>
      <w:tr>
        <w:trPr>
          <w:cantSplit/>
        </w:trPr>
        <w:tc>
          <w:tcPr>
            <w:tcW w:type="dxa" w:w="2277"/>
          </w:tcPr>
          <w:p>
            <w:pPr>
              <w:spacing w:after="0"/>
              <w:jc w:val="left"/>
            </w:pPr>
            <w:r>
              <w:rPr>
                <w:sz w:val="16"/>
              </w:rPr>
              <w:t>Heat Wave</w:t>
            </w:r>
          </w:p>
        </w:tc>
        <w:tc>
          <w:tcPr>
            <w:tcW w:type="dxa" w:w="2277"/>
          </w:tcPr>
          <w:p>
            <w:pPr>
              <w:spacing w:after="0"/>
              <w:jc w:val="right"/>
            </w:pPr>
            <w:r>
              <w:rPr>
                <w:sz w:val="16"/>
              </w:rPr>
              <w:t>266 of 266</w:t>
            </w:r>
          </w:p>
        </w:tc>
        <w:tc>
          <w:tcPr>
            <w:tcW w:type="dxa" w:w="1423"/>
          </w:tcPr>
          <w:p>
            <w:pPr>
              <w:spacing w:after="0"/>
              <w:jc w:val="right"/>
            </w:pPr>
            <w:r>
              <w:rPr>
                <w:sz w:val="16"/>
              </w:rPr>
              <w:t>1.5</w:t>
            </w:r>
          </w:p>
        </w:tc>
        <w:tc>
          <w:tcPr>
            <w:tcW w:type="dxa" w:w="1493"/>
          </w:tcPr>
          <w:p>
            <w:pPr>
              <w:spacing w:after="0"/>
              <w:jc w:val="right"/>
            </w:pPr>
            <w:r>
              <w:rPr>
                <w:sz w:val="16"/>
              </w:rPr>
              <w:t>91.3</w:t>
            </w:r>
          </w:p>
        </w:tc>
        <w:tc>
          <w:tcPr>
            <w:tcW w:type="dxa" w:w="1423"/>
          </w:tcPr>
          <w:p>
            <w:pPr>
              <w:spacing w:after="0"/>
              <w:jc w:val="right"/>
            </w:pPr>
            <w:r>
              <w:rPr>
                <w:sz w:val="16"/>
              </w:rPr>
              <w:t>97.3</w:t>
            </w:r>
          </w:p>
        </w:tc>
        <w:tc>
          <w:tcPr>
            <w:tcW w:type="dxa" w:w="5218"/>
          </w:tcPr>
          <w:p>
            <w:pPr>
              <w:spacing w:after="0"/>
              <w:jc w:val="left"/>
            </w:pPr>
            <w:r>
              <w:rPr>
                <w:sz w:val="16"/>
              </w:rPr>
              <w:t>Very High 5, Relatively High 191, Relatively Moderate 59, Relatively Low 2, Very Low 9</w:t>
            </w:r>
          </w:p>
        </w:tc>
      </w:tr>
      <w:tr>
        <w:trPr>
          <w:cantSplit/>
        </w:trPr>
        <w:tc>
          <w:tcPr>
            <w:tcW w:type="dxa" w:w="2277"/>
          </w:tcPr>
          <w:p>
            <w:pPr>
              <w:spacing w:after="0"/>
              <w:jc w:val="left"/>
            </w:pPr>
            <w:r>
              <w:rPr>
                <w:sz w:val="16"/>
              </w:rPr>
              <w:t>Hurricane</w:t>
            </w:r>
          </w:p>
        </w:tc>
        <w:tc>
          <w:tcPr>
            <w:tcW w:type="dxa" w:w="2277"/>
          </w:tcPr>
          <w:p>
            <w:pPr>
              <w:spacing w:after="0"/>
              <w:jc w:val="right"/>
            </w:pPr>
            <w:r>
              <w:rPr>
                <w:sz w:val="16"/>
              </w:rPr>
              <w:t>266 of 266</w:t>
            </w:r>
          </w:p>
        </w:tc>
        <w:tc>
          <w:tcPr>
            <w:tcW w:type="dxa" w:w="1423"/>
          </w:tcPr>
          <w:p>
            <w:pPr>
              <w:spacing w:after="0"/>
              <w:jc w:val="right"/>
            </w:pPr>
            <w:r>
              <w:rPr>
                <w:sz w:val="16"/>
              </w:rPr>
              <w:t>14.1</w:t>
            </w:r>
          </w:p>
        </w:tc>
        <w:tc>
          <w:tcPr>
            <w:tcW w:type="dxa" w:w="1493"/>
          </w:tcPr>
          <w:p>
            <w:pPr>
              <w:spacing w:after="0"/>
              <w:jc w:val="right"/>
            </w:pPr>
            <w:r>
              <w:rPr>
                <w:sz w:val="16"/>
              </w:rPr>
              <w:t>24.3</w:t>
            </w:r>
          </w:p>
        </w:tc>
        <w:tc>
          <w:tcPr>
            <w:tcW w:type="dxa" w:w="1423"/>
          </w:tcPr>
          <w:p>
            <w:pPr>
              <w:spacing w:after="0"/>
              <w:jc w:val="right"/>
            </w:pPr>
            <w:r>
              <w:rPr>
                <w:sz w:val="16"/>
              </w:rPr>
              <w:t>38.9</w:t>
            </w:r>
          </w:p>
        </w:tc>
        <w:tc>
          <w:tcPr>
            <w:tcW w:type="dxa" w:w="5218"/>
          </w:tcPr>
          <w:p>
            <w:pPr>
              <w:spacing w:after="0"/>
              <w:jc w:val="left"/>
            </w:pPr>
            <w:r>
              <w:rPr>
                <w:sz w:val="16"/>
              </w:rPr>
              <w:t>Very Low 266</w:t>
            </w:r>
          </w:p>
        </w:tc>
      </w:tr>
      <w:tr>
        <w:trPr>
          <w:cantSplit/>
        </w:trPr>
        <w:tc>
          <w:tcPr>
            <w:tcW w:type="dxa" w:w="2277"/>
          </w:tcPr>
          <w:p>
            <w:pPr>
              <w:spacing w:after="0"/>
              <w:jc w:val="left"/>
            </w:pPr>
            <w:r>
              <w:rPr>
                <w:sz w:val="16"/>
              </w:rPr>
              <w:t>Ice Storm</w:t>
            </w:r>
          </w:p>
        </w:tc>
        <w:tc>
          <w:tcPr>
            <w:tcW w:type="dxa" w:w="2277"/>
          </w:tcPr>
          <w:p>
            <w:pPr>
              <w:spacing w:after="0"/>
              <w:jc w:val="right"/>
            </w:pPr>
            <w:r>
              <w:rPr>
                <w:sz w:val="16"/>
              </w:rPr>
              <w:t>266 of 266</w:t>
            </w:r>
          </w:p>
        </w:tc>
        <w:tc>
          <w:tcPr>
            <w:tcW w:type="dxa" w:w="1423"/>
          </w:tcPr>
          <w:p>
            <w:pPr>
              <w:spacing w:after="0"/>
              <w:jc w:val="right"/>
            </w:pPr>
            <w:r>
              <w:rPr>
                <w:sz w:val="16"/>
              </w:rPr>
              <w:t>33.9</w:t>
            </w:r>
          </w:p>
        </w:tc>
        <w:tc>
          <w:tcPr>
            <w:tcW w:type="dxa" w:w="1493"/>
          </w:tcPr>
          <w:p>
            <w:pPr>
              <w:spacing w:after="0"/>
              <w:jc w:val="right"/>
            </w:pPr>
            <w:r>
              <w:rPr>
                <w:sz w:val="16"/>
              </w:rPr>
              <w:t>86.7</w:t>
            </w:r>
          </w:p>
        </w:tc>
        <w:tc>
          <w:tcPr>
            <w:tcW w:type="dxa" w:w="1423"/>
          </w:tcPr>
          <w:p>
            <w:pPr>
              <w:spacing w:after="0"/>
              <w:jc w:val="right"/>
            </w:pPr>
            <w:r>
              <w:rPr>
                <w:sz w:val="16"/>
              </w:rPr>
              <w:t>99.3</w:t>
            </w:r>
          </w:p>
        </w:tc>
        <w:tc>
          <w:tcPr>
            <w:tcW w:type="dxa" w:w="5218"/>
          </w:tcPr>
          <w:p>
            <w:pPr>
              <w:spacing w:after="0"/>
              <w:jc w:val="left"/>
            </w:pPr>
            <w:r>
              <w:rPr>
                <w:sz w:val="16"/>
              </w:rPr>
              <w:t>Very High 2, Relatively High 86, Relatively Moderate 164, Relatively Low 14</w:t>
            </w:r>
          </w:p>
        </w:tc>
      </w:tr>
      <w:tr>
        <w:trPr>
          <w:cantSplit/>
        </w:trPr>
        <w:tc>
          <w:tcPr>
            <w:tcW w:type="dxa" w:w="2277"/>
          </w:tcPr>
          <w:p>
            <w:pPr>
              <w:spacing w:after="0"/>
              <w:jc w:val="left"/>
            </w:pPr>
            <w:r>
              <w:rPr>
                <w:sz w:val="16"/>
              </w:rPr>
              <w:t>Inland Flooding</w:t>
            </w:r>
          </w:p>
        </w:tc>
        <w:tc>
          <w:tcPr>
            <w:tcW w:type="dxa" w:w="2277"/>
          </w:tcPr>
          <w:p>
            <w:pPr>
              <w:spacing w:after="0"/>
              <w:jc w:val="right"/>
            </w:pPr>
            <w:r>
              <w:rPr>
                <w:sz w:val="16"/>
              </w:rPr>
              <w:t>266 of 266</w:t>
            </w:r>
          </w:p>
        </w:tc>
        <w:tc>
          <w:tcPr>
            <w:tcW w:type="dxa" w:w="1423"/>
          </w:tcPr>
          <w:p>
            <w:pPr>
              <w:spacing w:after="0"/>
              <w:jc w:val="right"/>
            </w:pPr>
            <w:r>
              <w:rPr>
                <w:sz w:val="16"/>
              </w:rPr>
              <w:t>0.5</w:t>
            </w:r>
          </w:p>
        </w:tc>
        <w:tc>
          <w:tcPr>
            <w:tcW w:type="dxa" w:w="1493"/>
          </w:tcPr>
          <w:p>
            <w:pPr>
              <w:spacing w:after="0"/>
              <w:jc w:val="right"/>
            </w:pPr>
            <w:r>
              <w:rPr>
                <w:sz w:val="16"/>
              </w:rPr>
              <w:t>30.6</w:t>
            </w:r>
          </w:p>
        </w:tc>
        <w:tc>
          <w:tcPr>
            <w:tcW w:type="dxa" w:w="1423"/>
          </w:tcPr>
          <w:p>
            <w:pPr>
              <w:spacing w:after="0"/>
              <w:jc w:val="right"/>
            </w:pPr>
            <w:r>
              <w:rPr>
                <w:sz w:val="16"/>
              </w:rPr>
              <w:t>97.3</w:t>
            </w:r>
          </w:p>
        </w:tc>
        <w:tc>
          <w:tcPr>
            <w:tcW w:type="dxa" w:w="5218"/>
          </w:tcPr>
          <w:p>
            <w:pPr>
              <w:spacing w:after="0"/>
              <w:jc w:val="left"/>
            </w:pPr>
            <w:r>
              <w:rPr>
                <w:sz w:val="16"/>
              </w:rPr>
              <w:t>Very High 2, Relatively High 22, Relatively Moderate 55, Relatively Low 101, Very Low 86</w:t>
            </w:r>
          </w:p>
        </w:tc>
      </w:tr>
      <w:tr>
        <w:trPr>
          <w:cantSplit/>
        </w:trPr>
        <w:tc>
          <w:tcPr>
            <w:tcW w:type="dxa" w:w="2277"/>
          </w:tcPr>
          <w:p>
            <w:pPr>
              <w:spacing w:after="0"/>
              <w:jc w:val="left"/>
            </w:pPr>
            <w:r>
              <w:rPr>
                <w:sz w:val="16"/>
              </w:rPr>
              <w:t>Landslide</w:t>
            </w:r>
          </w:p>
        </w:tc>
        <w:tc>
          <w:tcPr>
            <w:tcW w:type="dxa" w:w="2277"/>
          </w:tcPr>
          <w:p>
            <w:pPr>
              <w:spacing w:after="0"/>
              <w:jc w:val="right"/>
            </w:pPr>
            <w:r>
              <w:rPr>
                <w:sz w:val="16"/>
              </w:rPr>
              <w:t>225 of 266</w:t>
            </w:r>
          </w:p>
        </w:tc>
        <w:tc>
          <w:tcPr>
            <w:tcW w:type="dxa" w:w="1423"/>
          </w:tcPr>
          <w:p>
            <w:pPr>
              <w:spacing w:after="0"/>
              <w:jc w:val="right"/>
            </w:pPr>
            <w:r>
              <w:rPr>
                <w:sz w:val="16"/>
              </w:rPr>
              <w:t>9.5</w:t>
            </w:r>
          </w:p>
        </w:tc>
        <w:tc>
          <w:tcPr>
            <w:tcW w:type="dxa" w:w="1493"/>
          </w:tcPr>
          <w:p>
            <w:pPr>
              <w:spacing w:after="0"/>
              <w:jc w:val="right"/>
            </w:pPr>
            <w:r>
              <w:rPr>
                <w:sz w:val="16"/>
              </w:rPr>
              <w:t>34.2</w:t>
            </w:r>
          </w:p>
        </w:tc>
        <w:tc>
          <w:tcPr>
            <w:tcW w:type="dxa" w:w="1423"/>
          </w:tcPr>
          <w:p>
            <w:pPr>
              <w:spacing w:after="0"/>
              <w:jc w:val="right"/>
            </w:pPr>
            <w:r>
              <w:rPr>
                <w:sz w:val="16"/>
              </w:rPr>
              <w:t>89.6</w:t>
            </w:r>
          </w:p>
        </w:tc>
        <w:tc>
          <w:tcPr>
            <w:tcW w:type="dxa" w:w="5218"/>
          </w:tcPr>
          <w:p>
            <w:pPr>
              <w:spacing w:after="0"/>
              <w:jc w:val="left"/>
            </w:pPr>
            <w:r>
              <w:rPr>
                <w:sz w:val="16"/>
              </w:rPr>
              <w:t>Relatively Low 4, Very Low 221, No Rating 41</w:t>
            </w:r>
          </w:p>
        </w:tc>
      </w:tr>
      <w:tr>
        <w:trPr>
          <w:cantSplit/>
        </w:trPr>
        <w:tc>
          <w:tcPr>
            <w:tcW w:type="dxa" w:w="2277"/>
          </w:tcPr>
          <w:p>
            <w:pPr>
              <w:spacing w:after="0"/>
              <w:jc w:val="left"/>
            </w:pPr>
            <w:r>
              <w:rPr>
                <w:sz w:val="16"/>
              </w:rPr>
              <w:t>Lightning</w:t>
            </w:r>
          </w:p>
        </w:tc>
        <w:tc>
          <w:tcPr>
            <w:tcW w:type="dxa" w:w="2277"/>
          </w:tcPr>
          <w:p>
            <w:pPr>
              <w:spacing w:after="0"/>
              <w:jc w:val="right"/>
            </w:pPr>
            <w:r>
              <w:rPr>
                <w:sz w:val="16"/>
              </w:rPr>
              <w:t>266 of 266</w:t>
            </w:r>
          </w:p>
        </w:tc>
        <w:tc>
          <w:tcPr>
            <w:tcW w:type="dxa" w:w="1423"/>
          </w:tcPr>
          <w:p>
            <w:pPr>
              <w:spacing w:after="0"/>
              <w:jc w:val="right"/>
            </w:pPr>
            <w:r>
              <w:rPr>
                <w:sz w:val="16"/>
              </w:rPr>
              <w:t>0.8</w:t>
            </w:r>
          </w:p>
        </w:tc>
        <w:tc>
          <w:tcPr>
            <w:tcW w:type="dxa" w:w="1493"/>
          </w:tcPr>
          <w:p>
            <w:pPr>
              <w:spacing w:after="0"/>
              <w:jc w:val="right"/>
            </w:pPr>
            <w:r>
              <w:rPr>
                <w:sz w:val="16"/>
              </w:rPr>
              <w:t>26.8</w:t>
            </w:r>
          </w:p>
        </w:tc>
        <w:tc>
          <w:tcPr>
            <w:tcW w:type="dxa" w:w="1423"/>
          </w:tcPr>
          <w:p>
            <w:pPr>
              <w:spacing w:after="0"/>
              <w:jc w:val="right"/>
            </w:pPr>
            <w:r>
              <w:rPr>
                <w:sz w:val="16"/>
              </w:rPr>
              <w:t>63.9</w:t>
            </w:r>
          </w:p>
        </w:tc>
        <w:tc>
          <w:tcPr>
            <w:tcW w:type="dxa" w:w="5218"/>
          </w:tcPr>
          <w:p>
            <w:pPr>
              <w:spacing w:after="0"/>
              <w:jc w:val="left"/>
            </w:pPr>
            <w:r>
              <w:rPr>
                <w:sz w:val="16"/>
              </w:rPr>
              <w:t>Relatively Moderate 7, Relatively Low 180, Very Low 79</w:t>
            </w:r>
          </w:p>
        </w:tc>
      </w:tr>
      <w:tr>
        <w:trPr>
          <w:cantSplit/>
        </w:trPr>
        <w:tc>
          <w:tcPr>
            <w:tcW w:type="dxa" w:w="2277"/>
          </w:tcPr>
          <w:p>
            <w:pPr>
              <w:spacing w:after="0"/>
              <w:jc w:val="left"/>
            </w:pPr>
            <w:r>
              <w:rPr>
                <w:sz w:val="16"/>
              </w:rPr>
              <w:t>Strong Wind</w:t>
            </w:r>
          </w:p>
        </w:tc>
        <w:tc>
          <w:tcPr>
            <w:tcW w:type="dxa" w:w="2277"/>
          </w:tcPr>
          <w:p>
            <w:pPr>
              <w:spacing w:after="0"/>
              <w:jc w:val="right"/>
            </w:pPr>
            <w:r>
              <w:rPr>
                <w:sz w:val="16"/>
              </w:rPr>
              <w:t>266 of 266</w:t>
            </w:r>
          </w:p>
        </w:tc>
        <w:tc>
          <w:tcPr>
            <w:tcW w:type="dxa" w:w="1423"/>
          </w:tcPr>
          <w:p>
            <w:pPr>
              <w:spacing w:after="0"/>
              <w:jc w:val="right"/>
            </w:pPr>
            <w:r>
              <w:rPr>
                <w:sz w:val="16"/>
              </w:rPr>
              <w:t>4.9</w:t>
            </w:r>
          </w:p>
        </w:tc>
        <w:tc>
          <w:tcPr>
            <w:tcW w:type="dxa" w:w="1493"/>
          </w:tcPr>
          <w:p>
            <w:pPr>
              <w:spacing w:after="0"/>
              <w:jc w:val="right"/>
            </w:pPr>
            <w:r>
              <w:rPr>
                <w:sz w:val="16"/>
              </w:rPr>
              <w:t>23.1</w:t>
            </w:r>
          </w:p>
        </w:tc>
        <w:tc>
          <w:tcPr>
            <w:tcW w:type="dxa" w:w="1423"/>
          </w:tcPr>
          <w:p>
            <w:pPr>
              <w:spacing w:after="0"/>
              <w:jc w:val="right"/>
            </w:pPr>
            <w:r>
              <w:rPr>
                <w:sz w:val="16"/>
              </w:rPr>
              <w:t>62.0</w:t>
            </w:r>
          </w:p>
        </w:tc>
        <w:tc>
          <w:tcPr>
            <w:tcW w:type="dxa" w:w="5218"/>
          </w:tcPr>
          <w:p>
            <w:pPr>
              <w:spacing w:after="0"/>
              <w:jc w:val="left"/>
            </w:pPr>
            <w:r>
              <w:rPr>
                <w:sz w:val="16"/>
              </w:rPr>
              <w:t>Relatively Moderate 2, Relatively Low 183, Very Low 81</w:t>
            </w:r>
          </w:p>
        </w:tc>
      </w:tr>
      <w:tr>
        <w:trPr>
          <w:cantSplit/>
        </w:trPr>
        <w:tc>
          <w:tcPr>
            <w:tcW w:type="dxa" w:w="2277"/>
          </w:tcPr>
          <w:p>
            <w:pPr>
              <w:spacing w:after="0"/>
              <w:jc w:val="left"/>
            </w:pPr>
            <w:r>
              <w:rPr>
                <w:sz w:val="16"/>
              </w:rPr>
              <w:t>Tornado</w:t>
            </w:r>
          </w:p>
        </w:tc>
        <w:tc>
          <w:tcPr>
            <w:tcW w:type="dxa" w:w="2277"/>
          </w:tcPr>
          <w:p>
            <w:pPr>
              <w:spacing w:after="0"/>
              <w:jc w:val="right"/>
            </w:pPr>
            <w:r>
              <w:rPr>
                <w:sz w:val="16"/>
              </w:rPr>
              <w:t>266 of 266</w:t>
            </w:r>
          </w:p>
        </w:tc>
        <w:tc>
          <w:tcPr>
            <w:tcW w:type="dxa" w:w="1423"/>
          </w:tcPr>
          <w:p>
            <w:pPr>
              <w:spacing w:after="0"/>
              <w:jc w:val="right"/>
            </w:pPr>
            <w:r>
              <w:rPr>
                <w:sz w:val="16"/>
              </w:rPr>
              <w:t>27.5</w:t>
            </w:r>
          </w:p>
        </w:tc>
        <w:tc>
          <w:tcPr>
            <w:tcW w:type="dxa" w:w="1493"/>
          </w:tcPr>
          <w:p>
            <w:pPr>
              <w:spacing w:after="0"/>
              <w:jc w:val="right"/>
            </w:pPr>
            <w:r>
              <w:rPr>
                <w:sz w:val="16"/>
              </w:rPr>
              <w:t>73.9</w:t>
            </w:r>
          </w:p>
        </w:tc>
        <w:tc>
          <w:tcPr>
            <w:tcW w:type="dxa" w:w="1423"/>
          </w:tcPr>
          <w:p>
            <w:pPr>
              <w:spacing w:after="0"/>
              <w:jc w:val="right"/>
            </w:pPr>
            <w:r>
              <w:rPr>
                <w:sz w:val="16"/>
              </w:rPr>
              <w:t>99.4</w:t>
            </w:r>
          </w:p>
        </w:tc>
        <w:tc>
          <w:tcPr>
            <w:tcW w:type="dxa" w:w="5218"/>
          </w:tcPr>
          <w:p>
            <w:pPr>
              <w:spacing w:after="0"/>
              <w:jc w:val="left"/>
            </w:pPr>
            <w:r>
              <w:rPr>
                <w:sz w:val="16"/>
              </w:rPr>
              <w:t>Very High 9, Relatively High 119, Relatively Moderate 127, Relatively Low 10, Very Low 1</w:t>
            </w:r>
          </w:p>
        </w:tc>
      </w:tr>
      <w:tr>
        <w:trPr>
          <w:cantSplit/>
        </w:trPr>
        <w:tc>
          <w:tcPr>
            <w:tcW w:type="dxa" w:w="2277"/>
          </w:tcPr>
          <w:p>
            <w:pPr>
              <w:spacing w:after="0"/>
              <w:jc w:val="left"/>
            </w:pPr>
            <w:r>
              <w:rPr>
                <w:sz w:val="16"/>
              </w:rPr>
              <w:t>Wildfire</w:t>
            </w:r>
          </w:p>
        </w:tc>
        <w:tc>
          <w:tcPr>
            <w:tcW w:type="dxa" w:w="2277"/>
          </w:tcPr>
          <w:p>
            <w:pPr>
              <w:spacing w:after="0"/>
              <w:jc w:val="right"/>
            </w:pPr>
            <w:r>
              <w:rPr>
                <w:sz w:val="16"/>
              </w:rPr>
              <w:t>230 of 266</w:t>
            </w:r>
          </w:p>
        </w:tc>
        <w:tc>
          <w:tcPr>
            <w:tcW w:type="dxa" w:w="1423"/>
          </w:tcPr>
          <w:p>
            <w:pPr>
              <w:spacing w:after="0"/>
              <w:jc w:val="right"/>
            </w:pPr>
            <w:r>
              <w:rPr>
                <w:sz w:val="16"/>
              </w:rPr>
              <w:t>18.5</w:t>
            </w:r>
          </w:p>
        </w:tc>
        <w:tc>
          <w:tcPr>
            <w:tcW w:type="dxa" w:w="1493"/>
          </w:tcPr>
          <w:p>
            <w:pPr>
              <w:spacing w:after="0"/>
              <w:jc w:val="right"/>
            </w:pPr>
            <w:r>
              <w:rPr>
                <w:sz w:val="16"/>
              </w:rPr>
              <w:t>36.6</w:t>
            </w:r>
          </w:p>
        </w:tc>
        <w:tc>
          <w:tcPr>
            <w:tcW w:type="dxa" w:w="1423"/>
          </w:tcPr>
          <w:p>
            <w:pPr>
              <w:spacing w:after="0"/>
              <w:jc w:val="right"/>
            </w:pPr>
            <w:r>
              <w:rPr>
                <w:sz w:val="16"/>
              </w:rPr>
              <w:t>94.7</w:t>
            </w:r>
          </w:p>
        </w:tc>
        <w:tc>
          <w:tcPr>
            <w:tcW w:type="dxa" w:w="5218"/>
          </w:tcPr>
          <w:p>
            <w:pPr>
              <w:spacing w:after="0"/>
              <w:jc w:val="left"/>
            </w:pPr>
            <w:r>
              <w:rPr>
                <w:sz w:val="16"/>
              </w:rPr>
              <w:t>Relatively Moderate 18, Relatively Low 39, Very Low 173, No Rating 36</w:t>
            </w:r>
          </w:p>
        </w:tc>
      </w:tr>
      <w:tr>
        <w:trPr>
          <w:cantSplit/>
        </w:trPr>
        <w:tc>
          <w:tcPr>
            <w:tcW w:type="dxa" w:w="2277"/>
          </w:tcPr>
          <w:p>
            <w:pPr>
              <w:spacing w:after="0"/>
              <w:jc w:val="left"/>
            </w:pPr>
            <w:r>
              <w:rPr>
                <w:sz w:val="16"/>
              </w:rPr>
              <w:t>Winter Weather</w:t>
            </w:r>
          </w:p>
        </w:tc>
        <w:tc>
          <w:tcPr>
            <w:tcW w:type="dxa" w:w="2277"/>
          </w:tcPr>
          <w:p>
            <w:pPr>
              <w:spacing w:after="0"/>
              <w:jc w:val="right"/>
            </w:pPr>
            <w:r>
              <w:rPr>
                <w:sz w:val="16"/>
              </w:rPr>
              <w:t>266 of 266</w:t>
            </w:r>
          </w:p>
        </w:tc>
        <w:tc>
          <w:tcPr>
            <w:tcW w:type="dxa" w:w="1423"/>
          </w:tcPr>
          <w:p>
            <w:pPr>
              <w:spacing w:after="0"/>
              <w:jc w:val="right"/>
            </w:pPr>
            <w:r>
              <w:rPr>
                <w:sz w:val="16"/>
              </w:rPr>
              <w:t>15.6</w:t>
            </w:r>
          </w:p>
        </w:tc>
        <w:tc>
          <w:tcPr>
            <w:tcW w:type="dxa" w:w="1493"/>
          </w:tcPr>
          <w:p>
            <w:pPr>
              <w:spacing w:after="0"/>
              <w:jc w:val="right"/>
            </w:pPr>
            <w:r>
              <w:rPr>
                <w:sz w:val="16"/>
              </w:rPr>
              <w:t>40.6</w:t>
            </w:r>
          </w:p>
        </w:tc>
        <w:tc>
          <w:tcPr>
            <w:tcW w:type="dxa" w:w="1423"/>
          </w:tcPr>
          <w:p>
            <w:pPr>
              <w:spacing w:after="0"/>
              <w:jc w:val="right"/>
            </w:pPr>
            <w:r>
              <w:rPr>
                <w:sz w:val="16"/>
              </w:rPr>
              <w:t>64.8</w:t>
            </w:r>
          </w:p>
        </w:tc>
        <w:tc>
          <w:tcPr>
            <w:tcW w:type="dxa" w:w="5218"/>
          </w:tcPr>
          <w:p>
            <w:pPr>
              <w:spacing w:after="0"/>
              <w:jc w:val="left"/>
            </w:pPr>
            <w:r>
              <w:rPr>
                <w:sz w:val="16"/>
              </w:rPr>
              <w:t>Relatively Moderate 51, Relatively Low 210, Very Low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3"/>
        <w:gridCol w:w="680"/>
        <w:gridCol w:w="2600"/>
        <w:gridCol w:w="2083"/>
        <w:gridCol w:w="2158"/>
        <w:gridCol w:w="2506"/>
        <w:gridCol w:w="2521"/>
      </w:tblGrid>
      <w:tr>
        <w:trPr>
          <w:cantSplit/>
          <w:tblHeader/>
        </w:trPr>
        <w:tc>
          <w:tcPr>
            <w:tcW w:type="dxa" w:w="15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1"/>
            <w:shd w:val="clear" w:color="auto" w:fill="E8E8E8"/>
          </w:tcPr>
          <w:p>
            <w:pPr>
              <w:spacing w:after="0"/>
              <w:jc w:val="left"/>
            </w:pPr>
            <w:r>
              <w:rPr>
                <w:b/>
                <w:sz w:val="16"/>
              </w:rPr>
              <w:t>Notes</w:t>
            </w:r>
          </w:p>
        </w:tc>
      </w:tr>
      <w:tr>
        <w:trPr>
          <w:cantSplit/>
        </w:trPr>
        <w:tc>
          <w:tcPr>
            <w:tcW w:type="dxa" w:w="1563"/>
          </w:tcPr>
          <w:p>
            <w:pPr>
              <w:spacing w:after="0"/>
              <w:jc w:val="left"/>
            </w:pPr>
            <w:r>
              <w:rPr>
                <w:sz w:val="16"/>
              </w:rPr>
              <w:t>Oklahoma County</w:t>
            </w:r>
          </w:p>
        </w:tc>
        <w:tc>
          <w:tcPr>
            <w:tcW w:type="dxa" w:w="680"/>
          </w:tcPr>
          <w:p>
            <w:pPr>
              <w:spacing w:after="0"/>
              <w:jc w:val="left"/>
            </w:pPr>
            <w:r>
              <w:rPr>
                <w:sz w:val="16"/>
              </w:rPr>
              <w:t>County</w:t>
            </w:r>
          </w:p>
        </w:tc>
        <w:tc>
          <w:tcPr>
            <w:tcW w:type="dxa" w:w="2600"/>
          </w:tcPr>
          <w:p>
            <w:pPr>
              <w:spacing w:after="0"/>
              <w:jc w:val="left"/>
            </w:pPr>
            <w:r>
              <w:rPr>
                <w:sz w:val="16"/>
              </w:rPr>
              <w:t>Approved, expires 2030-04-08</w:t>
            </w:r>
          </w:p>
        </w:tc>
        <w:tc>
          <w:tcPr>
            <w:tcW w:type="dxa" w:w="2083"/>
          </w:tcPr>
          <w:p>
            <w:pPr>
              <w:spacing w:after="0"/>
              <w:jc w:val="right"/>
            </w:pPr>
            <w:r>
              <w:rPr>
                <w:sz w:val="16"/>
              </w:rPr>
              <w:t>FMA RL 0, SRL 1; any 5</w:t>
            </w:r>
          </w:p>
        </w:tc>
        <w:tc>
          <w:tcPr>
            <w:tcW w:type="dxa" w:w="2158"/>
          </w:tcPr>
          <w:p>
            <w:pPr>
              <w:spacing w:after="0"/>
              <w:jc w:val="right"/>
            </w:pPr>
            <w:r>
              <w:rPr>
                <w:sz w:val="16"/>
              </w:rPr>
              <w:t>$5,615,476.31</w:t>
            </w:r>
          </w:p>
        </w:tc>
        <w:tc>
          <w:tcPr>
            <w:tcW w:type="dxa" w:w="2506"/>
          </w:tcPr>
          <w:p>
            <w:pPr>
              <w:spacing w:after="0"/>
              <w:jc w:val="right"/>
            </w:pPr>
            <w:r>
              <w:rPr>
                <w:sz w:val="16"/>
              </w:rPr>
              <w:t>0 total; 0 since its plan</w:t>
            </w:r>
          </w:p>
        </w:tc>
        <w:tc>
          <w:tcPr>
            <w:tcW w:type="dxa" w:w="2521"/>
          </w:tcPr>
          <w:p>
            <w:pPr>
              <w:spacing w:after="0"/>
              <w:jc w:val="left"/>
            </w:pPr>
          </w:p>
        </w:tc>
      </w:tr>
      <w:tr>
        <w:trPr>
          <w:cantSplit/>
        </w:trPr>
        <w:tc>
          <w:tcPr>
            <w:tcW w:type="dxa" w:w="1563"/>
          </w:tcPr>
          <w:p>
            <w:pPr>
              <w:spacing w:after="0"/>
              <w:jc w:val="left"/>
            </w:pPr>
            <w:r>
              <w:rPr>
                <w:sz w:val="16"/>
              </w:rPr>
              <w:t>Arcadia town</w:t>
            </w:r>
          </w:p>
        </w:tc>
        <w:tc>
          <w:tcPr>
            <w:tcW w:type="dxa" w:w="680"/>
          </w:tcPr>
          <w:p>
            <w:pPr>
              <w:spacing w:after="0"/>
              <w:jc w:val="left"/>
            </w:pPr>
            <w:r>
              <w:rPr>
                <w:sz w:val="16"/>
              </w:rPr>
              <w:t>Town</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506"/>
          </w:tcPr>
          <w:p>
            <w:pPr>
              <w:spacing w:after="0"/>
              <w:jc w:val="right"/>
            </w:pPr>
            <w:r>
              <w:rPr>
                <w:sz w:val="16"/>
              </w:rPr>
              <w:t>15 total; 0 since its plan</w:t>
            </w:r>
          </w:p>
        </w:tc>
        <w:tc>
          <w:tcPr>
            <w:tcW w:type="dxa" w:w="2521"/>
          </w:tcPr>
          <w:p>
            <w:pPr>
              <w:spacing w:after="0"/>
              <w:jc w:val="left"/>
            </w:pPr>
          </w:p>
        </w:tc>
      </w:tr>
      <w:tr>
        <w:trPr>
          <w:cantSplit/>
        </w:trPr>
        <w:tc>
          <w:tcPr>
            <w:tcW w:type="dxa" w:w="1563"/>
          </w:tcPr>
          <w:p>
            <w:pPr>
              <w:spacing w:after="0"/>
              <w:jc w:val="left"/>
            </w:pPr>
            <w:r>
              <w:rPr>
                <w:sz w:val="16"/>
              </w:rPr>
              <w:t>Bethany city</w:t>
            </w:r>
          </w:p>
        </w:tc>
        <w:tc>
          <w:tcPr>
            <w:tcW w:type="dxa" w:w="680"/>
          </w:tcPr>
          <w:p>
            <w:pPr>
              <w:spacing w:after="0"/>
              <w:jc w:val="left"/>
            </w:pPr>
            <w:r>
              <w:rPr>
                <w:sz w:val="16"/>
              </w:rPr>
              <w:t>Town</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2</w:t>
            </w:r>
          </w:p>
        </w:tc>
        <w:tc>
          <w:tcPr>
            <w:tcW w:type="dxa" w:w="2158"/>
          </w:tcPr>
          <w:p>
            <w:pPr>
              <w:spacing w:after="0"/>
              <w:jc w:val="right"/>
            </w:pPr>
            <w:r>
              <w:rPr>
                <w:sz w:val="16"/>
              </w:rPr>
              <w:t>$2,970,062.29</w:t>
            </w:r>
          </w:p>
        </w:tc>
        <w:tc>
          <w:tcPr>
            <w:tcW w:type="dxa" w:w="2506"/>
          </w:tcPr>
          <w:p>
            <w:pPr>
              <w:spacing w:after="0"/>
              <w:jc w:val="right"/>
            </w:pPr>
            <w:r>
              <w:rPr>
                <w:sz w:val="16"/>
              </w:rPr>
              <w:t>93 total; 9 since its plan</w:t>
            </w:r>
          </w:p>
        </w:tc>
        <w:tc>
          <w:tcPr>
            <w:tcW w:type="dxa" w:w="2521"/>
          </w:tcPr>
          <w:p>
            <w:pPr>
              <w:spacing w:after="0"/>
              <w:jc w:val="left"/>
            </w:pPr>
          </w:p>
        </w:tc>
      </w:tr>
      <w:tr>
        <w:trPr>
          <w:cantSplit/>
        </w:trPr>
        <w:tc>
          <w:tcPr>
            <w:tcW w:type="dxa" w:w="1563"/>
          </w:tcPr>
          <w:p>
            <w:pPr>
              <w:spacing w:after="0"/>
              <w:jc w:val="left"/>
            </w:pPr>
            <w:r>
              <w:rPr>
                <w:sz w:val="16"/>
              </w:rPr>
              <w:t>Choctaw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1</w:t>
            </w:r>
          </w:p>
        </w:tc>
        <w:tc>
          <w:tcPr>
            <w:tcW w:type="dxa" w:w="2158"/>
          </w:tcPr>
          <w:p>
            <w:pPr>
              <w:spacing w:after="0"/>
              <w:jc w:val="right"/>
            </w:pPr>
            <w:r>
              <w:rPr>
                <w:sz w:val="16"/>
              </w:rPr>
              <w:t>$1,832,967.89</w:t>
            </w:r>
          </w:p>
        </w:tc>
        <w:tc>
          <w:tcPr>
            <w:tcW w:type="dxa" w:w="2506"/>
          </w:tcPr>
          <w:p>
            <w:pPr>
              <w:spacing w:after="0"/>
              <w:jc w:val="right"/>
            </w:pPr>
            <w:r>
              <w:rPr>
                <w:sz w:val="16"/>
              </w:rPr>
              <w:t>86 total; 6 since its plan</w:t>
            </w:r>
          </w:p>
        </w:tc>
        <w:tc>
          <w:tcPr>
            <w:tcW w:type="dxa" w:w="2521"/>
          </w:tcPr>
          <w:p>
            <w:pPr>
              <w:spacing w:after="0"/>
              <w:jc w:val="left"/>
            </w:pPr>
          </w:p>
        </w:tc>
      </w:tr>
      <w:tr>
        <w:trPr>
          <w:cantSplit/>
        </w:trPr>
        <w:tc>
          <w:tcPr>
            <w:tcW w:type="dxa" w:w="1563"/>
          </w:tcPr>
          <w:p>
            <w:pPr>
              <w:spacing w:after="0"/>
              <w:jc w:val="left"/>
            </w:pPr>
            <w:r>
              <w:rPr>
                <w:sz w:val="16"/>
              </w:rPr>
              <w:t>Del City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5</w:t>
            </w:r>
          </w:p>
        </w:tc>
        <w:tc>
          <w:tcPr>
            <w:tcW w:type="dxa" w:w="2158"/>
          </w:tcPr>
          <w:p>
            <w:pPr>
              <w:spacing w:after="0"/>
              <w:jc w:val="right"/>
            </w:pPr>
            <w:r>
              <w:rPr>
                <w:sz w:val="16"/>
              </w:rPr>
              <w:t>$8,765,923.07</w:t>
            </w:r>
          </w:p>
        </w:tc>
        <w:tc>
          <w:tcPr>
            <w:tcW w:type="dxa" w:w="2506"/>
          </w:tcPr>
          <w:p>
            <w:pPr>
              <w:spacing w:after="0"/>
              <w:jc w:val="right"/>
            </w:pPr>
            <w:r>
              <w:rPr>
                <w:sz w:val="16"/>
              </w:rPr>
              <w:t>57 total; 4 since its plan</w:t>
            </w:r>
          </w:p>
        </w:tc>
        <w:tc>
          <w:tcPr>
            <w:tcW w:type="dxa" w:w="2521"/>
          </w:tcPr>
          <w:p>
            <w:pPr>
              <w:spacing w:after="0"/>
              <w:jc w:val="left"/>
            </w:pPr>
            <w:r>
              <w:rPr>
                <w:sz w:val="16"/>
              </w:rPr>
              <w:t>Includes $5,684.09 for declarations not counted as hazard incidents (DR-4530-OK).</w:t>
            </w:r>
          </w:p>
        </w:tc>
      </w:tr>
      <w:tr>
        <w:trPr>
          <w:cantSplit/>
        </w:trPr>
        <w:tc>
          <w:tcPr>
            <w:tcW w:type="dxa" w:w="1563"/>
          </w:tcPr>
          <w:p>
            <w:pPr>
              <w:spacing w:after="0"/>
              <w:jc w:val="left"/>
            </w:pPr>
            <w:r>
              <w:rPr>
                <w:sz w:val="16"/>
              </w:rPr>
              <w:t>Edmond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1, SRL 1; any 7</w:t>
            </w:r>
          </w:p>
        </w:tc>
        <w:tc>
          <w:tcPr>
            <w:tcW w:type="dxa" w:w="2158"/>
          </w:tcPr>
          <w:p>
            <w:pPr>
              <w:spacing w:after="0"/>
              <w:jc w:val="right"/>
            </w:pPr>
            <w:r>
              <w:rPr>
                <w:sz w:val="16"/>
              </w:rPr>
              <w:t>$15,588,731.24</w:t>
            </w:r>
          </w:p>
        </w:tc>
        <w:tc>
          <w:tcPr>
            <w:tcW w:type="dxa" w:w="2506"/>
          </w:tcPr>
          <w:p>
            <w:pPr>
              <w:spacing w:after="0"/>
              <w:jc w:val="right"/>
            </w:pPr>
            <w:r>
              <w:rPr>
                <w:sz w:val="16"/>
              </w:rPr>
              <w:t>293 total; 14 since its plan</w:t>
            </w:r>
          </w:p>
        </w:tc>
        <w:tc>
          <w:tcPr>
            <w:tcW w:type="dxa" w:w="2521"/>
          </w:tcPr>
          <w:p>
            <w:pPr>
              <w:spacing w:after="0"/>
              <w:jc w:val="left"/>
            </w:pPr>
          </w:p>
        </w:tc>
      </w:tr>
      <w:tr>
        <w:trPr>
          <w:cantSplit/>
        </w:trPr>
        <w:tc>
          <w:tcPr>
            <w:tcW w:type="dxa" w:w="1563"/>
          </w:tcPr>
          <w:p>
            <w:pPr>
              <w:spacing w:after="0"/>
              <w:jc w:val="left"/>
            </w:pPr>
            <w:r>
              <w:rPr>
                <w:sz w:val="16"/>
              </w:rPr>
              <w:t>Forest Park town</w:t>
            </w:r>
          </w:p>
        </w:tc>
        <w:tc>
          <w:tcPr>
            <w:tcW w:type="dxa" w:w="680"/>
          </w:tcPr>
          <w:p>
            <w:pPr>
              <w:spacing w:after="0"/>
              <w:jc w:val="left"/>
            </w:pPr>
            <w:r>
              <w:rPr>
                <w:sz w:val="16"/>
              </w:rPr>
              <w:t>Town</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0</w:t>
            </w:r>
          </w:p>
        </w:tc>
        <w:tc>
          <w:tcPr>
            <w:tcW w:type="dxa" w:w="2158"/>
          </w:tcPr>
          <w:p>
            <w:pPr>
              <w:spacing w:after="0"/>
              <w:jc w:val="right"/>
            </w:pPr>
            <w:r>
              <w:rPr>
                <w:sz w:val="16"/>
              </w:rPr>
              <w:t>$235,596.81</w:t>
            </w:r>
          </w:p>
        </w:tc>
        <w:tc>
          <w:tcPr>
            <w:tcW w:type="dxa" w:w="2506"/>
          </w:tcPr>
          <w:p>
            <w:pPr>
              <w:spacing w:after="0"/>
              <w:jc w:val="right"/>
            </w:pPr>
            <w:r>
              <w:rPr>
                <w:sz w:val="16"/>
              </w:rPr>
              <w:t>35 total; 5 since its plan</w:t>
            </w:r>
          </w:p>
        </w:tc>
        <w:tc>
          <w:tcPr>
            <w:tcW w:type="dxa" w:w="2521"/>
          </w:tcPr>
          <w:p>
            <w:pPr>
              <w:spacing w:after="0"/>
              <w:jc w:val="left"/>
            </w:pPr>
          </w:p>
        </w:tc>
      </w:tr>
      <w:tr>
        <w:trPr>
          <w:cantSplit/>
        </w:trPr>
        <w:tc>
          <w:tcPr>
            <w:tcW w:type="dxa" w:w="1563"/>
          </w:tcPr>
          <w:p>
            <w:pPr>
              <w:spacing w:after="0"/>
              <w:jc w:val="left"/>
            </w:pPr>
            <w:r>
              <w:rPr>
                <w:sz w:val="16"/>
              </w:rPr>
              <w:t>Harrah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0</w:t>
            </w:r>
          </w:p>
        </w:tc>
        <w:tc>
          <w:tcPr>
            <w:tcW w:type="dxa" w:w="2158"/>
          </w:tcPr>
          <w:p>
            <w:pPr>
              <w:spacing w:after="0"/>
              <w:jc w:val="right"/>
            </w:pPr>
            <w:r>
              <w:rPr>
                <w:sz w:val="16"/>
              </w:rPr>
              <w:t>$189,331.72</w:t>
            </w:r>
          </w:p>
        </w:tc>
        <w:tc>
          <w:tcPr>
            <w:tcW w:type="dxa" w:w="2506"/>
          </w:tcPr>
          <w:p>
            <w:pPr>
              <w:spacing w:after="0"/>
              <w:jc w:val="right"/>
            </w:pPr>
            <w:r>
              <w:rPr>
                <w:sz w:val="16"/>
              </w:rPr>
              <w:t>45 total; 4 since its plan</w:t>
            </w:r>
          </w:p>
        </w:tc>
        <w:tc>
          <w:tcPr>
            <w:tcW w:type="dxa" w:w="2521"/>
          </w:tcPr>
          <w:p>
            <w:pPr>
              <w:spacing w:after="0"/>
              <w:jc w:val="left"/>
            </w:pPr>
          </w:p>
        </w:tc>
      </w:tr>
      <w:tr>
        <w:trPr>
          <w:cantSplit/>
        </w:trPr>
        <w:tc>
          <w:tcPr>
            <w:tcW w:type="dxa" w:w="1563"/>
          </w:tcPr>
          <w:p>
            <w:pPr>
              <w:spacing w:after="0"/>
              <w:jc w:val="left"/>
            </w:pPr>
            <w:r>
              <w:rPr>
                <w:sz w:val="16"/>
              </w:rPr>
              <w:t>Jones town</w:t>
            </w:r>
          </w:p>
        </w:tc>
        <w:tc>
          <w:tcPr>
            <w:tcW w:type="dxa" w:w="680"/>
          </w:tcPr>
          <w:p>
            <w:pPr>
              <w:spacing w:after="0"/>
              <w:jc w:val="left"/>
            </w:pPr>
            <w:r>
              <w:rPr>
                <w:sz w:val="16"/>
              </w:rPr>
              <w:t>Town</w:t>
            </w:r>
          </w:p>
        </w:tc>
        <w:tc>
          <w:tcPr>
            <w:tcW w:type="dxa" w:w="2600"/>
          </w:tcPr>
          <w:p>
            <w:pPr>
              <w:spacing w:after="0"/>
              <w:jc w:val="left"/>
            </w:pPr>
            <w:r>
              <w:rPr>
                <w:sz w:val="16"/>
              </w:rPr>
              <w:t>Expired on 2025-03-18</w:t>
            </w:r>
          </w:p>
        </w:tc>
        <w:tc>
          <w:tcPr>
            <w:tcW w:type="dxa" w:w="2083"/>
          </w:tcPr>
          <w:p>
            <w:pPr>
              <w:spacing w:after="0"/>
              <w:jc w:val="right"/>
            </w:pPr>
            <w:r>
              <w:rPr>
                <w:sz w:val="16"/>
              </w:rPr>
              <w:t>FMA RL 0, SRL 2; any 3</w:t>
            </w:r>
          </w:p>
        </w:tc>
        <w:tc>
          <w:tcPr>
            <w:tcW w:type="dxa" w:w="2158"/>
          </w:tcPr>
          <w:p>
            <w:pPr>
              <w:spacing w:after="0"/>
              <w:jc w:val="right"/>
            </w:pPr>
            <w:r>
              <w:rPr>
                <w:sz w:val="16"/>
              </w:rPr>
              <w:t>$254,818.67</w:t>
            </w:r>
          </w:p>
        </w:tc>
        <w:tc>
          <w:tcPr>
            <w:tcW w:type="dxa" w:w="2506"/>
          </w:tcPr>
          <w:p>
            <w:pPr>
              <w:spacing w:after="0"/>
              <w:jc w:val="right"/>
            </w:pPr>
            <w:r>
              <w:rPr>
                <w:sz w:val="16"/>
              </w:rPr>
              <w:t>38 total; 10 since its plan</w:t>
            </w:r>
          </w:p>
        </w:tc>
        <w:tc>
          <w:tcPr>
            <w:tcW w:type="dxa" w:w="2521"/>
          </w:tcPr>
          <w:p>
            <w:pPr>
              <w:spacing w:after="0"/>
              <w:jc w:val="left"/>
            </w:pPr>
          </w:p>
        </w:tc>
      </w:tr>
      <w:tr>
        <w:trPr>
          <w:cantSplit/>
        </w:trPr>
        <w:tc>
          <w:tcPr>
            <w:tcW w:type="dxa" w:w="1563"/>
          </w:tcPr>
          <w:p>
            <w:pPr>
              <w:spacing w:after="0"/>
              <w:jc w:val="left"/>
            </w:pPr>
            <w:r>
              <w:rPr>
                <w:sz w:val="16"/>
              </w:rPr>
              <w:t>Luther town</w:t>
            </w:r>
          </w:p>
        </w:tc>
        <w:tc>
          <w:tcPr>
            <w:tcW w:type="dxa" w:w="680"/>
          </w:tcPr>
          <w:p>
            <w:pPr>
              <w:spacing w:after="0"/>
              <w:jc w:val="left"/>
            </w:pPr>
            <w:r>
              <w:rPr>
                <w:sz w:val="16"/>
              </w:rPr>
              <w:t>Town</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0</w:t>
            </w:r>
          </w:p>
        </w:tc>
        <w:tc>
          <w:tcPr>
            <w:tcW w:type="dxa" w:w="2158"/>
          </w:tcPr>
          <w:p>
            <w:pPr>
              <w:spacing w:after="0"/>
              <w:jc w:val="right"/>
            </w:pPr>
            <w:r>
              <w:rPr>
                <w:sz w:val="16"/>
              </w:rPr>
              <w:t>$41,576.63</w:t>
            </w:r>
          </w:p>
        </w:tc>
        <w:tc>
          <w:tcPr>
            <w:tcW w:type="dxa" w:w="2506"/>
          </w:tcPr>
          <w:p>
            <w:pPr>
              <w:spacing w:after="0"/>
              <w:jc w:val="right"/>
            </w:pPr>
            <w:r>
              <w:rPr>
                <w:sz w:val="16"/>
              </w:rPr>
              <w:t>40 total; 4 since its plan</w:t>
            </w:r>
          </w:p>
        </w:tc>
        <w:tc>
          <w:tcPr>
            <w:tcW w:type="dxa" w:w="2521"/>
          </w:tcPr>
          <w:p>
            <w:pPr>
              <w:spacing w:after="0"/>
              <w:jc w:val="left"/>
            </w:pPr>
          </w:p>
        </w:tc>
      </w:tr>
      <w:tr>
        <w:trPr>
          <w:cantSplit/>
        </w:trPr>
        <w:tc>
          <w:tcPr>
            <w:tcW w:type="dxa" w:w="1563"/>
          </w:tcPr>
          <w:p>
            <w:pPr>
              <w:spacing w:after="0"/>
              <w:jc w:val="left"/>
            </w:pPr>
            <w:r>
              <w:rPr>
                <w:sz w:val="16"/>
              </w:rPr>
              <w:t>Midwest City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7</w:t>
            </w:r>
          </w:p>
        </w:tc>
        <w:tc>
          <w:tcPr>
            <w:tcW w:type="dxa" w:w="2158"/>
          </w:tcPr>
          <w:p>
            <w:pPr>
              <w:spacing w:after="0"/>
              <w:jc w:val="right"/>
            </w:pPr>
            <w:r>
              <w:rPr>
                <w:sz w:val="16"/>
              </w:rPr>
              <w:t>$13,758,343.19</w:t>
            </w:r>
          </w:p>
        </w:tc>
        <w:tc>
          <w:tcPr>
            <w:tcW w:type="dxa" w:w="2506"/>
          </w:tcPr>
          <w:p>
            <w:pPr>
              <w:spacing w:after="0"/>
              <w:jc w:val="right"/>
            </w:pPr>
            <w:r>
              <w:rPr>
                <w:sz w:val="16"/>
              </w:rPr>
              <w:t>80 total; 17 since its plan</w:t>
            </w:r>
          </w:p>
        </w:tc>
        <w:tc>
          <w:tcPr>
            <w:tcW w:type="dxa" w:w="2521"/>
          </w:tcPr>
          <w:p>
            <w:pPr>
              <w:spacing w:after="0"/>
              <w:jc w:val="left"/>
            </w:pPr>
            <w:r>
              <w:rPr>
                <w:sz w:val="16"/>
              </w:rPr>
              <w:t>Includes $1,242.44 for declarations not counted as hazard incidents (EM-3219-OK).</w:t>
            </w:r>
          </w:p>
        </w:tc>
      </w:tr>
      <w:tr>
        <w:trPr>
          <w:cantSplit/>
        </w:trPr>
        <w:tc>
          <w:tcPr>
            <w:tcW w:type="dxa" w:w="1563"/>
          </w:tcPr>
          <w:p>
            <w:pPr>
              <w:spacing w:after="0"/>
              <w:jc w:val="left"/>
            </w:pPr>
            <w:r>
              <w:rPr>
                <w:sz w:val="16"/>
              </w:rPr>
              <w:t>Nichols Hills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2</w:t>
            </w:r>
          </w:p>
        </w:tc>
        <w:tc>
          <w:tcPr>
            <w:tcW w:type="dxa" w:w="2158"/>
          </w:tcPr>
          <w:p>
            <w:pPr>
              <w:spacing w:after="0"/>
              <w:jc w:val="right"/>
            </w:pPr>
            <w:r>
              <w:rPr>
                <w:sz w:val="16"/>
              </w:rPr>
              <w:t>$1,469,070.74</w:t>
            </w:r>
          </w:p>
        </w:tc>
        <w:tc>
          <w:tcPr>
            <w:tcW w:type="dxa" w:w="2506"/>
          </w:tcPr>
          <w:p>
            <w:pPr>
              <w:spacing w:after="0"/>
              <w:jc w:val="right"/>
            </w:pPr>
            <w:r>
              <w:rPr>
                <w:sz w:val="16"/>
              </w:rPr>
              <w:t>64 total; 9 since its plan</w:t>
            </w:r>
          </w:p>
        </w:tc>
        <w:tc>
          <w:tcPr>
            <w:tcW w:type="dxa" w:w="2521"/>
          </w:tcPr>
          <w:p>
            <w:pPr>
              <w:spacing w:after="0"/>
              <w:jc w:val="left"/>
            </w:pPr>
            <w:r>
              <w:rPr>
                <w:sz w:val="16"/>
              </w:rPr>
              <w:t>Includes $20,213.91 for declarations not counted as hazard incidents (DR-4530-OK).</w:t>
            </w:r>
          </w:p>
        </w:tc>
      </w:tr>
      <w:tr>
        <w:trPr>
          <w:cantSplit/>
        </w:trPr>
        <w:tc>
          <w:tcPr>
            <w:tcW w:type="dxa" w:w="1563"/>
          </w:tcPr>
          <w:p>
            <w:pPr>
              <w:spacing w:after="0"/>
              <w:jc w:val="left"/>
            </w:pPr>
            <w:r>
              <w:rPr>
                <w:sz w:val="16"/>
              </w:rPr>
              <w:t>Nicoma Park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1</w:t>
            </w:r>
          </w:p>
        </w:tc>
        <w:tc>
          <w:tcPr>
            <w:tcW w:type="dxa" w:w="2158"/>
          </w:tcPr>
          <w:p>
            <w:pPr>
              <w:spacing w:after="0"/>
              <w:jc w:val="right"/>
            </w:pPr>
            <w:r>
              <w:rPr>
                <w:sz w:val="16"/>
              </w:rPr>
              <w:t>$465,026.71</w:t>
            </w:r>
          </w:p>
        </w:tc>
        <w:tc>
          <w:tcPr>
            <w:tcW w:type="dxa" w:w="2506"/>
          </w:tcPr>
          <w:p>
            <w:pPr>
              <w:spacing w:after="0"/>
              <w:jc w:val="right"/>
            </w:pPr>
            <w:r>
              <w:rPr>
                <w:sz w:val="16"/>
              </w:rPr>
              <w:t>27 total; 6 since its plan</w:t>
            </w:r>
          </w:p>
        </w:tc>
        <w:tc>
          <w:tcPr>
            <w:tcW w:type="dxa" w:w="2521"/>
          </w:tcPr>
          <w:p>
            <w:pPr>
              <w:spacing w:after="0"/>
              <w:jc w:val="left"/>
            </w:pPr>
          </w:p>
        </w:tc>
      </w:tr>
      <w:tr>
        <w:trPr>
          <w:cantSplit/>
        </w:trPr>
        <w:tc>
          <w:tcPr>
            <w:tcW w:type="dxa" w:w="1563"/>
          </w:tcPr>
          <w:p>
            <w:pPr>
              <w:spacing w:after="0"/>
              <w:jc w:val="left"/>
            </w:pPr>
            <w:r>
              <w:rPr>
                <w:sz w:val="16"/>
              </w:rPr>
              <w:t>Oklahoma City city</w:t>
            </w:r>
          </w:p>
        </w:tc>
        <w:tc>
          <w:tcPr>
            <w:tcW w:type="dxa" w:w="680"/>
          </w:tcPr>
          <w:p>
            <w:pPr>
              <w:spacing w:after="0"/>
              <w:jc w:val="left"/>
            </w:pPr>
            <w:r>
              <w:rPr>
                <w:sz w:val="16"/>
              </w:rPr>
              <w:t>City</w:t>
            </w:r>
          </w:p>
        </w:tc>
        <w:tc>
          <w:tcPr>
            <w:tcW w:type="dxa" w:w="2600"/>
          </w:tcPr>
          <w:p>
            <w:pPr>
              <w:spacing w:after="0"/>
              <w:jc w:val="left"/>
            </w:pPr>
            <w:r>
              <w:rPr>
                <w:sz w:val="16"/>
              </w:rPr>
              <w:t>Approved, expires 2027-12-29</w:t>
            </w:r>
          </w:p>
        </w:tc>
        <w:tc>
          <w:tcPr>
            <w:tcW w:type="dxa" w:w="2083"/>
          </w:tcPr>
          <w:p>
            <w:pPr>
              <w:spacing w:after="0"/>
              <w:jc w:val="right"/>
            </w:pPr>
            <w:r>
              <w:rPr>
                <w:sz w:val="16"/>
              </w:rPr>
              <w:t>FMA RL 7, SRL 23; any 149</w:t>
            </w:r>
          </w:p>
        </w:tc>
        <w:tc>
          <w:tcPr>
            <w:tcW w:type="dxa" w:w="2158"/>
          </w:tcPr>
          <w:p>
            <w:pPr>
              <w:spacing w:after="0"/>
              <w:jc w:val="right"/>
            </w:pPr>
            <w:r>
              <w:rPr>
                <w:sz w:val="16"/>
              </w:rPr>
              <w:t>$29,924,953.28</w:t>
            </w:r>
          </w:p>
        </w:tc>
        <w:tc>
          <w:tcPr>
            <w:tcW w:type="dxa" w:w="2506"/>
          </w:tcPr>
          <w:p>
            <w:pPr>
              <w:spacing w:after="0"/>
              <w:jc w:val="right"/>
            </w:pPr>
            <w:r>
              <w:rPr>
                <w:sz w:val="16"/>
              </w:rPr>
              <w:t>353 total; 20 since its plan</w:t>
            </w:r>
          </w:p>
        </w:tc>
        <w:tc>
          <w:tcPr>
            <w:tcW w:type="dxa" w:w="2521"/>
          </w:tcPr>
          <w:p>
            <w:pPr>
              <w:spacing w:after="0"/>
              <w:jc w:val="left"/>
            </w:pPr>
            <w:r>
              <w:rPr>
                <w:sz w:val="16"/>
              </w:rPr>
              <w:t>Whole community, including the part in Canadian County and Cleveland County; in-county portion (county table): FMA RL 5, FMA SRL 19, NFIP RL 124, NFIP SRL 16, any category 128.</w:t>
            </w:r>
          </w:p>
        </w:tc>
      </w:tr>
      <w:tr>
        <w:trPr>
          <w:cantSplit/>
        </w:trPr>
        <w:tc>
          <w:tcPr>
            <w:tcW w:type="dxa" w:w="1563"/>
          </w:tcPr>
          <w:p>
            <w:pPr>
              <w:spacing w:after="0"/>
              <w:jc w:val="left"/>
            </w:pPr>
            <w:r>
              <w:rPr>
                <w:sz w:val="16"/>
              </w:rPr>
              <w:t>Spencer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3</w:t>
            </w:r>
          </w:p>
        </w:tc>
        <w:tc>
          <w:tcPr>
            <w:tcW w:type="dxa" w:w="2158"/>
          </w:tcPr>
          <w:p>
            <w:pPr>
              <w:spacing w:after="0"/>
              <w:jc w:val="right"/>
            </w:pPr>
            <w:r>
              <w:rPr>
                <w:sz w:val="16"/>
              </w:rPr>
              <w:t>$87,641.17</w:t>
            </w:r>
          </w:p>
        </w:tc>
        <w:tc>
          <w:tcPr>
            <w:tcW w:type="dxa" w:w="2506"/>
          </w:tcPr>
          <w:p>
            <w:pPr>
              <w:spacing w:after="0"/>
              <w:jc w:val="right"/>
            </w:pPr>
            <w:r>
              <w:rPr>
                <w:sz w:val="16"/>
              </w:rPr>
              <w:t>15 total; 0 since its plan</w:t>
            </w:r>
          </w:p>
        </w:tc>
        <w:tc>
          <w:tcPr>
            <w:tcW w:type="dxa" w:w="2521"/>
          </w:tcPr>
          <w:p>
            <w:pPr>
              <w:spacing w:after="0"/>
              <w:jc w:val="left"/>
            </w:pPr>
          </w:p>
        </w:tc>
      </w:tr>
      <w:tr>
        <w:trPr>
          <w:cantSplit/>
        </w:trPr>
        <w:tc>
          <w:tcPr>
            <w:tcW w:type="dxa" w:w="1563"/>
          </w:tcPr>
          <w:p>
            <w:pPr>
              <w:spacing w:after="0"/>
              <w:jc w:val="left"/>
            </w:pPr>
            <w:r>
              <w:rPr>
                <w:sz w:val="16"/>
              </w:rPr>
              <w:t>The Village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1</w:t>
            </w:r>
          </w:p>
        </w:tc>
        <w:tc>
          <w:tcPr>
            <w:tcW w:type="dxa" w:w="2158"/>
          </w:tcPr>
          <w:p>
            <w:pPr>
              <w:spacing w:after="0"/>
              <w:jc w:val="right"/>
            </w:pPr>
            <w:r>
              <w:rPr>
                <w:sz w:val="16"/>
              </w:rPr>
              <w:t>$1,590,441.43</w:t>
            </w:r>
          </w:p>
        </w:tc>
        <w:tc>
          <w:tcPr>
            <w:tcW w:type="dxa" w:w="2506"/>
          </w:tcPr>
          <w:p>
            <w:pPr>
              <w:spacing w:after="0"/>
              <w:jc w:val="right"/>
            </w:pPr>
            <w:r>
              <w:rPr>
                <w:sz w:val="16"/>
              </w:rPr>
              <w:t>120 total; 12 since its plan</w:t>
            </w:r>
          </w:p>
        </w:tc>
        <w:tc>
          <w:tcPr>
            <w:tcW w:type="dxa" w:w="2521"/>
          </w:tcPr>
          <w:p>
            <w:pPr>
              <w:spacing w:after="0"/>
              <w:jc w:val="left"/>
            </w:pPr>
            <w:r>
              <w:rPr>
                <w:sz w:val="16"/>
              </w:rPr>
              <w:t>Includes $6,764.16 for declarations not counted as hazard incidents (DR-4530-OK).</w:t>
            </w:r>
          </w:p>
        </w:tc>
      </w:tr>
      <w:tr>
        <w:trPr>
          <w:cantSplit/>
        </w:trPr>
        <w:tc>
          <w:tcPr>
            <w:tcW w:type="dxa" w:w="1563"/>
          </w:tcPr>
          <w:p>
            <w:pPr>
              <w:spacing w:after="0"/>
              <w:jc w:val="left"/>
            </w:pPr>
            <w:r>
              <w:rPr>
                <w:sz w:val="16"/>
              </w:rPr>
              <w:t>Warr Acres city</w:t>
            </w:r>
          </w:p>
        </w:tc>
        <w:tc>
          <w:tcPr>
            <w:tcW w:type="dxa" w:w="680"/>
          </w:tcPr>
          <w:p>
            <w:pPr>
              <w:spacing w:after="0"/>
              <w:jc w:val="left"/>
            </w:pPr>
            <w:r>
              <w:rPr>
                <w:sz w:val="16"/>
              </w:rPr>
              <w:t>City</w:t>
            </w:r>
          </w:p>
        </w:tc>
        <w:tc>
          <w:tcPr>
            <w:tcW w:type="dxa" w:w="2600"/>
          </w:tcPr>
          <w:p>
            <w:pPr>
              <w:spacing w:after="0"/>
              <w:jc w:val="left"/>
            </w:pPr>
            <w:r>
              <w:rPr>
                <w:sz w:val="16"/>
              </w:rPr>
              <w:t>Approved, expires 2030-04-08</w:t>
            </w:r>
          </w:p>
        </w:tc>
        <w:tc>
          <w:tcPr>
            <w:tcW w:type="dxa" w:w="2083"/>
          </w:tcPr>
          <w:p>
            <w:pPr>
              <w:spacing w:after="0"/>
              <w:jc w:val="right"/>
            </w:pPr>
            <w:r>
              <w:rPr>
                <w:sz w:val="16"/>
              </w:rPr>
              <w:t>FMA RL 0, SRL 0; any 0</w:t>
            </w:r>
          </w:p>
        </w:tc>
        <w:tc>
          <w:tcPr>
            <w:tcW w:type="dxa" w:w="2158"/>
          </w:tcPr>
          <w:p>
            <w:pPr>
              <w:spacing w:after="0"/>
              <w:jc w:val="right"/>
            </w:pPr>
            <w:r>
              <w:rPr>
                <w:sz w:val="16"/>
              </w:rPr>
              <w:t>$2,262,634.38</w:t>
            </w:r>
          </w:p>
        </w:tc>
        <w:tc>
          <w:tcPr>
            <w:tcW w:type="dxa" w:w="2506"/>
          </w:tcPr>
          <w:p>
            <w:pPr>
              <w:spacing w:after="0"/>
              <w:jc w:val="right"/>
            </w:pPr>
            <w:r>
              <w:rPr>
                <w:sz w:val="16"/>
              </w:rPr>
              <w:t>84 total; 11 since its plan</w:t>
            </w:r>
          </w:p>
        </w:tc>
        <w:tc>
          <w:tcPr>
            <w:tcW w:type="dxa" w:w="252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$54,639</w:t>
            </w:r>
          </w:p>
        </w:tc>
        <w:tc>
          <w:tcPr>
            <w:tcW w:type="dxa" w:w="1125"/>
          </w:tcPr>
          <w:p>
            <w:pPr>
              <w:spacing w:after="0"/>
              <w:jc w:val="right"/>
            </w:pPr>
            <w:r>
              <w:rPr>
                <w:sz w:val="16"/>
              </w:rPr>
              <w:t>$39,591</w:t>
            </w:r>
          </w:p>
        </w:tc>
        <w:tc>
          <w:tcPr>
            <w:tcW w:type="dxa" w:w="1125"/>
          </w:tcPr>
          <w:p>
            <w:pPr>
              <w:spacing w:after="0"/>
              <w:jc w:val="right"/>
            </w:pPr>
            <w:r>
              <w:rPr>
                <w:sz w:val="16"/>
              </w:rPr>
              <w:t>$14,962,689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$16,676,231</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$517,675</w:t>
            </w:r>
          </w:p>
        </w:tc>
        <w:tc>
          <w:tcPr>
            <w:tcW w:type="dxa" w:w="1125"/>
          </w:tcPr>
          <w:p>
            <w:pPr>
              <w:spacing w:after="0"/>
              <w:jc w:val="right"/>
            </w:pPr>
            <w:r>
              <w:rPr>
                <w:sz w:val="16"/>
              </w:rPr>
              <w:t>n/a</w:t>
            </w:r>
          </w:p>
        </w:tc>
        <w:tc>
          <w:tcPr>
            <w:tcW w:type="dxa" w:w="1304"/>
          </w:tcPr>
          <w:p>
            <w:pPr>
              <w:spacing w:after="0"/>
              <w:jc w:val="right"/>
            </w:pPr>
            <w:r>
              <w:rPr>
                <w:sz w:val="16"/>
              </w:rPr>
              <w:t>3.1%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$257,544,487,991</w:t>
            </w:r>
          </w:p>
        </w:tc>
        <w:tc>
          <w:tcPr>
            <w:tcW w:type="dxa" w:w="1125"/>
          </w:tcPr>
          <w:p>
            <w:pPr>
              <w:spacing w:after="0"/>
              <w:jc w:val="right"/>
            </w:pPr>
            <w:r>
              <w:rPr>
                <w:sz w:val="16"/>
              </w:rPr>
              <w:t>n/a</w:t>
            </w:r>
          </w:p>
        </w:tc>
        <w:tc>
          <w:tcPr>
            <w:tcW w:type="dxa" w:w="1036"/>
          </w:tcPr>
          <w:p>
            <w:pPr>
              <w:spacing w:after="0"/>
              <w:jc w:val="right"/>
            </w:pPr>
            <w:r>
              <w:rPr>
                <w:sz w:val="16"/>
              </w:rPr>
              <w:t>796,292</w:t>
            </w:r>
          </w:p>
        </w:tc>
        <w:tc>
          <w:tcPr>
            <w:tcW w:type="dxa" w:w="1215"/>
          </w:tcPr>
          <w:p>
            <w:pPr>
              <w:spacing w:after="0"/>
              <w:jc w:val="right"/>
            </w:pPr>
            <w:r>
              <w:rPr>
                <w:sz w:val="16"/>
              </w:rPr>
              <w:t>$6,831,289</w:t>
            </w:r>
          </w:p>
        </w:tc>
        <w:tc>
          <w:tcPr>
            <w:tcW w:type="dxa" w:w="1125"/>
          </w:tcPr>
          <w:p>
            <w:pPr>
              <w:spacing w:after="0"/>
              <w:jc w:val="right"/>
            </w:pPr>
            <w:r>
              <w:rPr>
                <w:sz w:val="16"/>
              </w:rPr>
              <w:t>n/a</w:t>
            </w:r>
          </w:p>
        </w:tc>
        <w:tc>
          <w:tcPr>
            <w:tcW w:type="dxa" w:w="1125"/>
          </w:tcPr>
          <w:p>
            <w:pPr>
              <w:spacing w:after="0"/>
              <w:jc w:val="right"/>
            </w:pPr>
            <w:r>
              <w:rPr>
                <w:sz w:val="16"/>
              </w:rPr>
              <w:t>$3,383,501</w:t>
            </w:r>
          </w:p>
        </w:tc>
        <w:tc>
          <w:tcPr>
            <w:tcW w:type="dxa" w:w="1304"/>
          </w:tcPr>
          <w:p>
            <w:pPr>
              <w:spacing w:after="0"/>
              <w:jc w:val="right"/>
            </w:pPr>
            <w:r>
              <w:rPr>
                <w:sz w:val="16"/>
              </w:rPr>
              <w:t>0.00265%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$26,441,080</w:t>
            </w:r>
          </w:p>
        </w:tc>
        <w:tc>
          <w:tcPr>
            <w:tcW w:type="dxa" w:w="1125"/>
          </w:tcPr>
          <w:p>
            <w:pPr>
              <w:spacing w:after="0"/>
              <w:jc w:val="right"/>
            </w:pPr>
            <w:r>
              <w:rPr>
                <w:sz w:val="16"/>
              </w:rPr>
              <w:t>$59</w:t>
            </w:r>
          </w:p>
        </w:tc>
        <w:tc>
          <w:tcPr>
            <w:tcW w:type="dxa" w:w="1125"/>
          </w:tcPr>
          <w:p>
            <w:pPr>
              <w:spacing w:after="0"/>
              <w:jc w:val="right"/>
            </w:pPr>
            <w:r>
              <w:rPr>
                <w:sz w:val="16"/>
              </w:rPr>
              <w:t>$977,696</w:t>
            </w:r>
          </w:p>
        </w:tc>
        <w:tc>
          <w:tcPr>
            <w:tcW w:type="dxa" w:w="1304"/>
          </w:tcPr>
          <w:p>
            <w:pPr>
              <w:spacing w:after="0"/>
              <w:jc w:val="right"/>
            </w:pPr>
            <w:r>
              <w:rPr>
                <w:sz w:val="16"/>
              </w:rPr>
              <w:t>0.0183%</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$498</w:t>
            </w:r>
          </w:p>
        </w:tc>
        <w:tc>
          <w:tcPr>
            <w:tcW w:type="dxa" w:w="1125"/>
          </w:tcPr>
          <w:p>
            <w:pPr>
              <w:spacing w:after="0"/>
              <w:jc w:val="right"/>
            </w:pPr>
            <w:r>
              <w:rPr>
                <w:sz w:val="16"/>
              </w:rPr>
              <w:t>$137</w:t>
            </w:r>
          </w:p>
        </w:tc>
        <w:tc>
          <w:tcPr>
            <w:tcW w:type="dxa" w:w="1125"/>
          </w:tcPr>
          <w:p>
            <w:pPr>
              <w:spacing w:after="0"/>
              <w:jc w:val="right"/>
            </w:pPr>
            <w:r>
              <w:rPr>
                <w:sz w:val="16"/>
              </w:rPr>
              <w:t>$50,797,736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$143,829,643,191</w:t>
            </w:r>
          </w:p>
        </w:tc>
        <w:tc>
          <w:tcPr>
            <w:tcW w:type="dxa" w:w="1125"/>
          </w:tcPr>
          <w:p>
            <w:pPr>
              <w:spacing w:after="0"/>
              <w:jc w:val="right"/>
            </w:pPr>
            <w:r>
              <w:rPr>
                <w:sz w:val="16"/>
              </w:rPr>
              <w:t>$27,603,627</w:t>
            </w:r>
          </w:p>
        </w:tc>
        <w:tc>
          <w:tcPr>
            <w:tcW w:type="dxa" w:w="1036"/>
          </w:tcPr>
          <w:p>
            <w:pPr>
              <w:spacing w:after="0"/>
              <w:jc w:val="right"/>
            </w:pPr>
            <w:r>
              <w:rPr>
                <w:sz w:val="16"/>
              </w:rPr>
              <w:t>789,922</w:t>
            </w:r>
          </w:p>
        </w:tc>
        <w:tc>
          <w:tcPr>
            <w:tcW w:type="dxa" w:w="1215"/>
          </w:tcPr>
          <w:p>
            <w:pPr>
              <w:spacing w:after="0"/>
              <w:jc w:val="right"/>
            </w:pPr>
            <w:r>
              <w:rPr>
                <w:sz w:val="16"/>
              </w:rPr>
              <w:t>$62,211</w:t>
            </w:r>
          </w:p>
        </w:tc>
        <w:tc>
          <w:tcPr>
            <w:tcW w:type="dxa" w:w="1125"/>
          </w:tcPr>
          <w:p>
            <w:pPr>
              <w:spacing w:after="0"/>
              <w:jc w:val="right"/>
            </w:pPr>
            <w:r>
              <w:rPr>
                <w:sz w:val="16"/>
              </w:rPr>
              <w:t>$1,861</w:t>
            </w:r>
          </w:p>
        </w:tc>
        <w:tc>
          <w:tcPr>
            <w:tcW w:type="dxa" w:w="1125"/>
          </w:tcPr>
          <w:p>
            <w:pPr>
              <w:spacing w:after="0"/>
              <w:jc w:val="right"/>
            </w:pPr>
            <w:r>
              <w:rPr>
                <w:sz w:val="16"/>
              </w:rPr>
              <w:t>$1,270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$144,743,057,500</w:t>
            </w:r>
          </w:p>
        </w:tc>
        <w:tc>
          <w:tcPr>
            <w:tcW w:type="dxa" w:w="1125"/>
          </w:tcPr>
          <w:p>
            <w:pPr>
              <w:spacing w:after="0"/>
              <w:jc w:val="right"/>
            </w:pPr>
            <w:r>
              <w:rPr>
                <w:sz w:val="16"/>
              </w:rPr>
              <w:t>n/a</w:t>
            </w:r>
          </w:p>
        </w:tc>
        <w:tc>
          <w:tcPr>
            <w:tcW w:type="dxa" w:w="1036"/>
          </w:tcPr>
          <w:p>
            <w:pPr>
              <w:spacing w:after="0"/>
              <w:jc w:val="right"/>
            </w:pPr>
            <w:r>
              <w:rPr>
                <w:sz w:val="16"/>
              </w:rPr>
              <w:t>795,081</w:t>
            </w:r>
          </w:p>
        </w:tc>
        <w:tc>
          <w:tcPr>
            <w:tcW w:type="dxa" w:w="1215"/>
          </w:tcPr>
          <w:p>
            <w:pPr>
              <w:spacing w:after="0"/>
              <w:jc w:val="right"/>
            </w:pPr>
            <w:r>
              <w:rPr>
                <w:sz w:val="16"/>
              </w:rPr>
              <w:t>$7,314,750</w:t>
            </w:r>
          </w:p>
        </w:tc>
        <w:tc>
          <w:tcPr>
            <w:tcW w:type="dxa" w:w="1125"/>
          </w:tcPr>
          <w:p>
            <w:pPr>
              <w:spacing w:after="0"/>
              <w:jc w:val="right"/>
            </w:pPr>
            <w:r>
              <w:rPr>
                <w:sz w:val="16"/>
              </w:rPr>
              <w:t>n/a</w:t>
            </w:r>
          </w:p>
        </w:tc>
        <w:tc>
          <w:tcPr>
            <w:tcW w:type="dxa" w:w="1125"/>
          </w:tcPr>
          <w:p>
            <w:pPr>
              <w:spacing w:after="0"/>
              <w:jc w:val="right"/>
            </w:pPr>
            <w:r>
              <w:rPr>
                <w:sz w:val="16"/>
              </w:rPr>
              <w:t>$211,774</w:t>
            </w:r>
          </w:p>
        </w:tc>
        <w:tc>
          <w:tcPr>
            <w:tcW w:type="dxa" w:w="1304"/>
          </w:tcPr>
          <w:p>
            <w:pPr>
              <w:spacing w:after="0"/>
              <w:jc w:val="right"/>
            </w:pPr>
            <w:r>
              <w:rPr>
                <w:sz w:val="16"/>
              </w:rPr>
              <w:t>0.00505%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$144,724,452,892</w:t>
            </w:r>
          </w:p>
        </w:tc>
        <w:tc>
          <w:tcPr>
            <w:tcW w:type="dxa" w:w="1125"/>
          </w:tcPr>
          <w:p>
            <w:pPr>
              <w:spacing w:after="0"/>
              <w:jc w:val="right"/>
            </w:pPr>
            <w:r>
              <w:rPr>
                <w:sz w:val="16"/>
              </w:rPr>
              <w:t>$10,200,330</w:t>
            </w:r>
          </w:p>
        </w:tc>
        <w:tc>
          <w:tcPr>
            <w:tcW w:type="dxa" w:w="1036"/>
          </w:tcPr>
          <w:p>
            <w:pPr>
              <w:spacing w:after="0"/>
              <w:jc w:val="right"/>
            </w:pPr>
            <w:r>
              <w:rPr>
                <w:sz w:val="16"/>
              </w:rPr>
              <w:t>16,593</w:t>
            </w:r>
          </w:p>
        </w:tc>
        <w:tc>
          <w:tcPr>
            <w:tcW w:type="dxa" w:w="1215"/>
          </w:tcPr>
          <w:p>
            <w:pPr>
              <w:spacing w:after="0"/>
              <w:jc w:val="right"/>
            </w:pPr>
            <w:r>
              <w:rPr>
                <w:sz w:val="16"/>
              </w:rPr>
              <w:t>$117,208,981</w:t>
            </w:r>
          </w:p>
        </w:tc>
        <w:tc>
          <w:tcPr>
            <w:tcW w:type="dxa" w:w="1125"/>
          </w:tcPr>
          <w:p>
            <w:pPr>
              <w:spacing w:after="0"/>
              <w:jc w:val="right"/>
            </w:pPr>
            <w:r>
              <w:rPr>
                <w:sz w:val="16"/>
              </w:rPr>
              <w:t>$12,068</w:t>
            </w:r>
          </w:p>
        </w:tc>
        <w:tc>
          <w:tcPr>
            <w:tcW w:type="dxa" w:w="1125"/>
          </w:tcPr>
          <w:p>
            <w:pPr>
              <w:spacing w:after="0"/>
              <w:jc w:val="right"/>
            </w:pPr>
            <w:r>
              <w:rPr>
                <w:sz w:val="16"/>
              </w:rPr>
              <w:t>$10,302,563</w:t>
            </w:r>
          </w:p>
        </w:tc>
        <w:tc>
          <w:tcPr>
            <w:tcW w:type="dxa" w:w="1304"/>
          </w:tcPr>
          <w:p>
            <w:pPr>
              <w:spacing w:after="0"/>
              <w:jc w:val="right"/>
            </w:pPr>
            <w:r>
              <w:rPr>
                <w:sz w:val="16"/>
              </w:rPr>
              <w:t>n/a (see note)</w:t>
            </w:r>
          </w:p>
        </w:tc>
        <w:tc>
          <w:tcPr>
            <w:tcW w:type="dxa" w:w="1108"/>
          </w:tcPr>
          <w:p>
            <w:pPr>
              <w:spacing w:after="0"/>
              <w:jc w:val="right"/>
            </w:pPr>
            <w:r>
              <w:rPr>
                <w:sz w:val="16"/>
              </w:rPr>
              <w:t>$100,000</w:t>
            </w: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$370,761,985</w:t>
            </w:r>
          </w:p>
        </w:tc>
        <w:tc>
          <w:tcPr>
            <w:tcW w:type="dxa" w:w="1125"/>
          </w:tcPr>
          <w:p>
            <w:pPr>
              <w:spacing w:after="0"/>
              <w:jc w:val="right"/>
            </w:pPr>
            <w:r>
              <w:rPr>
                <w:sz w:val="16"/>
              </w:rPr>
              <w:t>n/a</w:t>
            </w:r>
          </w:p>
        </w:tc>
        <w:tc>
          <w:tcPr>
            <w:tcW w:type="dxa" w:w="1036"/>
          </w:tcPr>
          <w:p>
            <w:pPr>
              <w:spacing w:after="0"/>
              <w:jc w:val="right"/>
            </w:pPr>
            <w:r>
              <w:rPr>
                <w:sz w:val="16"/>
              </w:rPr>
              <w:t>1,843</w:t>
            </w:r>
          </w:p>
        </w:tc>
        <w:tc>
          <w:tcPr>
            <w:tcW w:type="dxa" w:w="1215"/>
          </w:tcPr>
          <w:p>
            <w:pPr>
              <w:spacing w:after="0"/>
              <w:jc w:val="right"/>
            </w:pPr>
            <w:r>
              <w:rPr>
                <w:sz w:val="16"/>
              </w:rPr>
              <w:t>$906</w:t>
            </w:r>
          </w:p>
        </w:tc>
        <w:tc>
          <w:tcPr>
            <w:tcW w:type="dxa" w:w="1125"/>
          </w:tcPr>
          <w:p>
            <w:pPr>
              <w:spacing w:after="0"/>
              <w:jc w:val="right"/>
            </w:pPr>
            <w:r>
              <w:rPr>
                <w:sz w:val="16"/>
              </w:rPr>
              <w:t>n/a</w:t>
            </w:r>
          </w:p>
        </w:tc>
        <w:tc>
          <w:tcPr>
            <w:tcW w:type="dxa" w:w="1125"/>
          </w:tcPr>
          <w:p>
            <w:pPr>
              <w:spacing w:after="0"/>
              <w:jc w:val="right"/>
            </w:pPr>
            <w:r>
              <w:rPr>
                <w:sz w:val="16"/>
              </w:rPr>
              <w:t>$1,225</w:t>
            </w:r>
          </w:p>
        </w:tc>
        <w:tc>
          <w:tcPr>
            <w:tcW w:type="dxa" w:w="1304"/>
          </w:tcPr>
          <w:p>
            <w:pPr>
              <w:spacing w:after="0"/>
              <w:jc w:val="right"/>
            </w:pPr>
            <w:r>
              <w:rPr>
                <w:sz w:val="16"/>
              </w:rPr>
              <w:t>0.000244%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$144,781,097,192</w:t>
            </w:r>
          </w:p>
        </w:tc>
        <w:tc>
          <w:tcPr>
            <w:tcW w:type="dxa" w:w="1125"/>
          </w:tcPr>
          <w:p>
            <w:pPr>
              <w:spacing w:after="0"/>
              <w:jc w:val="right"/>
            </w:pPr>
            <w:r>
              <w:rPr>
                <w:sz w:val="16"/>
              </w:rPr>
              <w:t>n/a</w:t>
            </w:r>
          </w:p>
        </w:tc>
        <w:tc>
          <w:tcPr>
            <w:tcW w:type="dxa" w:w="1036"/>
          </w:tcPr>
          <w:p>
            <w:pPr>
              <w:spacing w:after="0"/>
              <w:jc w:val="right"/>
            </w:pPr>
            <w:r>
              <w:rPr>
                <w:sz w:val="16"/>
              </w:rPr>
              <w:t>795,336</w:t>
            </w:r>
          </w:p>
        </w:tc>
        <w:tc>
          <w:tcPr>
            <w:tcW w:type="dxa" w:w="1215"/>
          </w:tcPr>
          <w:p>
            <w:pPr>
              <w:spacing w:after="0"/>
              <w:jc w:val="right"/>
            </w:pPr>
            <w:r>
              <w:rPr>
                <w:sz w:val="16"/>
              </w:rPr>
              <w:t>$481,240</w:t>
            </w:r>
          </w:p>
        </w:tc>
        <w:tc>
          <w:tcPr>
            <w:tcW w:type="dxa" w:w="1125"/>
          </w:tcPr>
          <w:p>
            <w:pPr>
              <w:spacing w:after="0"/>
              <w:jc w:val="right"/>
            </w:pPr>
            <w:r>
              <w:rPr>
                <w:sz w:val="16"/>
              </w:rPr>
              <w:t>n/a</w:t>
            </w:r>
          </w:p>
        </w:tc>
        <w:tc>
          <w:tcPr>
            <w:tcW w:type="dxa" w:w="1125"/>
          </w:tcPr>
          <w:p>
            <w:pPr>
              <w:spacing w:after="0"/>
              <w:jc w:val="right"/>
            </w:pPr>
            <w:r>
              <w:rPr>
                <w:sz w:val="16"/>
              </w:rPr>
              <w:t>$761,295</w:t>
            </w:r>
          </w:p>
        </w:tc>
        <w:tc>
          <w:tcPr>
            <w:tcW w:type="dxa" w:w="1304"/>
          </w:tcPr>
          <w:p>
            <w:pPr>
              <w:spacing w:after="0"/>
              <w:jc w:val="right"/>
            </w:pPr>
            <w:r>
              <w:rPr>
                <w:sz w:val="16"/>
              </w:rPr>
              <w:t>0.000332%</w:t>
            </w:r>
          </w:p>
        </w:tc>
        <w:tc>
          <w:tcPr>
            <w:tcW w:type="dxa" w:w="1108"/>
          </w:tcPr>
          <w:p>
            <w:pPr>
              <w:spacing w:after="0"/>
              <w:jc w:val="right"/>
            </w:pPr>
            <w:r>
              <w:rPr>
                <w:sz w:val="16"/>
              </w:rPr>
              <w:t>$25,000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$815,495</w:t>
            </w:r>
          </w:p>
        </w:tc>
        <w:tc>
          <w:tcPr>
            <w:tcW w:type="dxa" w:w="1125"/>
          </w:tcPr>
          <w:p>
            <w:pPr>
              <w:spacing w:after="0"/>
              <w:jc w:val="right"/>
            </w:pPr>
            <w:r>
              <w:rPr>
                <w:sz w:val="16"/>
              </w:rPr>
              <w:t>$3</w:t>
            </w:r>
          </w:p>
        </w:tc>
        <w:tc>
          <w:tcPr>
            <w:tcW w:type="dxa" w:w="1125"/>
          </w:tcPr>
          <w:p>
            <w:pPr>
              <w:spacing w:after="0"/>
              <w:jc w:val="right"/>
            </w:pPr>
            <w:r>
              <w:rPr>
                <w:sz w:val="16"/>
              </w:rPr>
              <w:t>$587,143</w:t>
            </w:r>
          </w:p>
        </w:tc>
        <w:tc>
          <w:tcPr>
            <w:tcW w:type="dxa" w:w="1304"/>
          </w:tcPr>
          <w:p>
            <w:pPr>
              <w:spacing w:after="0"/>
              <w:jc w:val="right"/>
            </w:pPr>
            <w:r>
              <w:rPr>
                <w:sz w:val="16"/>
              </w:rPr>
              <w:t>0.000563%</w:t>
            </w:r>
          </w:p>
        </w:tc>
        <w:tc>
          <w:tcPr>
            <w:tcW w:type="dxa" w:w="1108"/>
          </w:tcPr>
          <w:p>
            <w:pPr>
              <w:spacing w:after="0"/>
              <w:jc w:val="right"/>
            </w:pPr>
            <w:r>
              <w:rPr>
                <w:sz w:val="16"/>
              </w:rPr>
              <w:t>$125,000</w:t>
            </w: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$34,419,672</w:t>
            </w:r>
          </w:p>
        </w:tc>
        <w:tc>
          <w:tcPr>
            <w:tcW w:type="dxa" w:w="1125"/>
          </w:tcPr>
          <w:p>
            <w:pPr>
              <w:spacing w:after="0"/>
              <w:jc w:val="right"/>
            </w:pPr>
            <w:r>
              <w:rPr>
                <w:sz w:val="16"/>
              </w:rPr>
              <w:t>$1,883</w:t>
            </w:r>
          </w:p>
        </w:tc>
        <w:tc>
          <w:tcPr>
            <w:tcW w:type="dxa" w:w="1125"/>
          </w:tcPr>
          <w:p>
            <w:pPr>
              <w:spacing w:after="0"/>
              <w:jc w:val="right"/>
            </w:pPr>
            <w:r>
              <w:rPr>
                <w:sz w:val="16"/>
              </w:rPr>
              <w:t>$19,823,520</w:t>
            </w:r>
          </w:p>
        </w:tc>
        <w:tc>
          <w:tcPr>
            <w:tcW w:type="dxa" w:w="1304"/>
          </w:tcPr>
          <w:p>
            <w:pPr>
              <w:spacing w:after="0"/>
              <w:jc w:val="right"/>
            </w:pPr>
            <w:r>
              <w:rPr>
                <w:sz w:val="16"/>
              </w:rPr>
              <w:t>0.0238%</w:t>
            </w:r>
          </w:p>
        </w:tc>
        <w:tc>
          <w:tcPr>
            <w:tcW w:type="dxa" w:w="1108"/>
          </w:tcPr>
          <w:p>
            <w:pPr>
              <w:spacing w:after="0"/>
              <w:jc w:val="right"/>
            </w:pPr>
            <w:r>
              <w:rPr>
                <w:sz w:val="16"/>
              </w:rPr>
              <w:t>$275,000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$10,930,384,114</w:t>
            </w:r>
          </w:p>
        </w:tc>
        <w:tc>
          <w:tcPr>
            <w:tcW w:type="dxa" w:w="1125"/>
          </w:tcPr>
          <w:p>
            <w:pPr>
              <w:spacing w:after="0"/>
              <w:jc w:val="right"/>
            </w:pPr>
            <w:r>
              <w:rPr>
                <w:sz w:val="16"/>
              </w:rPr>
              <w:t>$11,169,921</w:t>
            </w:r>
          </w:p>
        </w:tc>
        <w:tc>
          <w:tcPr>
            <w:tcW w:type="dxa" w:w="1036"/>
          </w:tcPr>
          <w:p>
            <w:pPr>
              <w:spacing w:after="0"/>
              <w:jc w:val="right"/>
            </w:pPr>
            <w:r>
              <w:rPr>
                <w:sz w:val="16"/>
              </w:rPr>
              <w:t>90,266</w:t>
            </w:r>
          </w:p>
        </w:tc>
        <w:tc>
          <w:tcPr>
            <w:tcW w:type="dxa" w:w="1215"/>
          </w:tcPr>
          <w:p>
            <w:pPr>
              <w:spacing w:after="0"/>
              <w:jc w:val="right"/>
            </w:pPr>
            <w:r>
              <w:rPr>
                <w:sz w:val="16"/>
              </w:rPr>
              <w:t>$801,254</w:t>
            </w:r>
          </w:p>
        </w:tc>
        <w:tc>
          <w:tcPr>
            <w:tcW w:type="dxa" w:w="1125"/>
          </w:tcPr>
          <w:p>
            <w:pPr>
              <w:spacing w:after="0"/>
              <w:jc w:val="right"/>
            </w:pPr>
            <w:r>
              <w:rPr>
                <w:sz w:val="16"/>
              </w:rPr>
              <w:t>$220</w:t>
            </w:r>
          </w:p>
        </w:tc>
        <w:tc>
          <w:tcPr>
            <w:tcW w:type="dxa" w:w="1125"/>
          </w:tcPr>
          <w:p>
            <w:pPr>
              <w:spacing w:after="0"/>
              <w:jc w:val="right"/>
            </w:pPr>
            <w:r>
              <w:rPr>
                <w:sz w:val="16"/>
              </w:rPr>
              <w:t>$268,860</w:t>
            </w:r>
          </w:p>
        </w:tc>
        <w:tc>
          <w:tcPr>
            <w:tcW w:type="dxa" w:w="1304"/>
          </w:tcPr>
          <w:p>
            <w:pPr>
              <w:spacing w:after="0"/>
              <w:jc w:val="right"/>
            </w:pPr>
            <w:r>
              <w:rPr>
                <w:sz w:val="16"/>
              </w:rPr>
              <w:t>0.00733%</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(2 declarations)</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$144,781,097,192</w:t>
            </w:r>
          </w:p>
        </w:tc>
        <w:tc>
          <w:tcPr>
            <w:tcW w:type="dxa" w:w="1125"/>
          </w:tcPr>
          <w:p>
            <w:pPr>
              <w:spacing w:after="0"/>
              <w:jc w:val="right"/>
            </w:pPr>
            <w:r>
              <w:rPr>
                <w:sz w:val="16"/>
              </w:rPr>
              <w:t>$27,614,104</w:t>
            </w:r>
          </w:p>
        </w:tc>
        <w:tc>
          <w:tcPr>
            <w:tcW w:type="dxa" w:w="1036"/>
          </w:tcPr>
          <w:p>
            <w:pPr>
              <w:spacing w:after="0"/>
              <w:jc w:val="right"/>
            </w:pPr>
            <w:r>
              <w:rPr>
                <w:sz w:val="16"/>
              </w:rPr>
              <w:t>795,336</w:t>
            </w:r>
          </w:p>
        </w:tc>
        <w:tc>
          <w:tcPr>
            <w:tcW w:type="dxa" w:w="1215"/>
          </w:tcPr>
          <w:p>
            <w:pPr>
              <w:spacing w:after="0"/>
              <w:jc w:val="right"/>
            </w:pPr>
            <w:r>
              <w:rPr>
                <w:sz w:val="16"/>
              </w:rPr>
              <w:t>$108,964</w:t>
            </w:r>
          </w:p>
        </w:tc>
        <w:tc>
          <w:tcPr>
            <w:tcW w:type="dxa" w:w="1125"/>
          </w:tcPr>
          <w:p>
            <w:pPr>
              <w:spacing w:after="0"/>
              <w:jc w:val="right"/>
            </w:pPr>
            <w:r>
              <w:rPr>
                <w:sz w:val="16"/>
              </w:rPr>
              <w:t>$312</w:t>
            </w:r>
          </w:p>
        </w:tc>
        <w:tc>
          <w:tcPr>
            <w:tcW w:type="dxa" w:w="1125"/>
          </w:tcPr>
          <w:p>
            <w:pPr>
              <w:spacing w:after="0"/>
              <w:jc w:val="right"/>
            </w:pPr>
            <w:r>
              <w:rPr>
                <w:sz w:val="16"/>
              </w:rPr>
              <w:t>$317,278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bl>
    <w:p>
      <w:pPr>
        <w:spacing w:after="40" w:before="60"/>
      </w:pPr>
      <w:r>
        <w:rPr>
          <w:sz w:val="15"/>
        </w:rPr>
        <w:t>Totals since 2025-04-09 (Storm Events through 2026-06-30): 152 county-coded records, 19 with a damage value recorded (including $0), $525,000; 19 zone-level records, 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795,336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$144,781,097,192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$27,614,104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$195,114,789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$102,396,550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6</w:t>
            </w:r>
          </w:p>
        </w:tc>
        <w:tc>
          <w:tcPr>
            <w:tcW w:type="dxa" w:w="1439"/>
          </w:tcPr>
          <w:p>
            <w:pPr>
              <w:spacing w:after="0"/>
              <w:jc w:val="right"/>
            </w:pPr>
            <w:r>
              <w:rPr>
                <w:sz w:val="16"/>
              </w:rPr>
              <w:t>23</w:t>
            </w:r>
          </w:p>
        </w:tc>
        <w:tc>
          <w:tcPr>
            <w:tcW w:type="dxa" w:w="1439"/>
          </w:tcPr>
          <w:p>
            <w:pPr>
              <w:spacing w:after="0"/>
              <w:jc w:val="right"/>
            </w:pPr>
            <w:r>
              <w:rPr>
                <w:sz w:val="16"/>
              </w:rPr>
              <w:t>159</w:t>
            </w:r>
          </w:p>
        </w:tc>
        <w:tc>
          <w:tcPr>
            <w:tcW w:type="dxa" w:w="1439"/>
          </w:tcPr>
          <w:p>
            <w:pPr>
              <w:spacing w:after="0"/>
              <w:jc w:val="right"/>
            </w:pPr>
            <w:r>
              <w:rPr>
                <w:sz w:val="16"/>
              </w:rPr>
              <w:t>19</w:t>
            </w:r>
          </w:p>
        </w:tc>
        <w:tc>
          <w:tcPr>
            <w:tcW w:type="dxa" w:w="1439"/>
          </w:tcPr>
          <w:p>
            <w:pPr>
              <w:spacing w:after="0"/>
              <w:jc w:val="right"/>
            </w:pPr>
            <w:r>
              <w:rPr>
                <w:sz w:val="16"/>
              </w:rPr>
              <w:t>165</w:t>
            </w:r>
          </w:p>
        </w:tc>
        <w:tc>
          <w:tcPr>
            <w:tcW w:type="dxa" w:w="1439"/>
          </w:tcPr>
          <w:p>
            <w:pPr>
              <w:spacing w:after="0"/>
              <w:jc w:val="right"/>
            </w:pPr>
            <w:r>
              <w:rPr>
                <w:sz w:val="16"/>
              </w:rPr>
              <w:t>2</w:t>
            </w:r>
          </w:p>
        </w:tc>
        <w:tc>
          <w:tcPr>
            <w:tcW w:type="dxa" w:w="1601"/>
          </w:tcPr>
          <w:p>
            <w:pPr>
              <w:spacing w:after="0"/>
              <w:jc w:val="right"/>
            </w:pPr>
            <w:r>
              <w:rPr>
                <w:sz w:val="16"/>
              </w:rPr>
              <w:t>24</w:t>
            </w:r>
          </w:p>
        </w:tc>
      </w:tr>
      <w:tr>
        <w:trPr>
          <w:cantSplit/>
        </w:trPr>
        <w:tc>
          <w:tcPr>
            <w:tcW w:type="dxa" w:w="3879"/>
          </w:tcPr>
          <w:p>
            <w:pPr>
              <w:spacing w:after="0"/>
              <w:jc w:val="left"/>
            </w:pPr>
            <w:r>
              <w:rPr>
                <w:sz w:val="16"/>
              </w:rPr>
              <w:t>of which: Jones City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Del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Edmond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1</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Bethany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Choctaw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Midwest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Spencer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The Village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Nichols Hills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Nicoma Park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Oklahoma County (unincorporated area)</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Oklahoma City city</w:t>
            </w:r>
          </w:p>
        </w:tc>
        <w:tc>
          <w:tcPr>
            <w:tcW w:type="dxa" w:w="1439"/>
          </w:tcPr>
          <w:p>
            <w:pPr>
              <w:spacing w:after="0"/>
              <w:jc w:val="right"/>
            </w:pPr>
            <w:r>
              <w:rPr>
                <w:sz w:val="16"/>
              </w:rPr>
              <w:t>5</w:t>
            </w:r>
          </w:p>
        </w:tc>
        <w:tc>
          <w:tcPr>
            <w:tcW w:type="dxa" w:w="1439"/>
          </w:tcPr>
          <w:p>
            <w:pPr>
              <w:spacing w:after="0"/>
              <w:jc w:val="right"/>
            </w:pPr>
            <w:r>
              <w:rPr>
                <w:sz w:val="16"/>
              </w:rPr>
              <w:t>19</w:t>
            </w:r>
          </w:p>
        </w:tc>
        <w:tc>
          <w:tcPr>
            <w:tcW w:type="dxa" w:w="1439"/>
          </w:tcPr>
          <w:p>
            <w:pPr>
              <w:spacing w:after="0"/>
              <w:jc w:val="right"/>
            </w:pPr>
            <w:r>
              <w:rPr>
                <w:sz w:val="16"/>
              </w:rPr>
              <w:t>124</w:t>
            </w:r>
          </w:p>
        </w:tc>
        <w:tc>
          <w:tcPr>
            <w:tcW w:type="dxa" w:w="1439"/>
          </w:tcPr>
          <w:p>
            <w:pPr>
              <w:spacing w:after="0"/>
              <w:jc w:val="right"/>
            </w:pPr>
            <w:r>
              <w:rPr>
                <w:sz w:val="16"/>
              </w:rPr>
              <w:t>16</w:t>
            </w:r>
          </w:p>
        </w:tc>
        <w:tc>
          <w:tcPr>
            <w:tcW w:type="dxa" w:w="1439"/>
          </w:tcPr>
          <w:p>
            <w:pPr>
              <w:spacing w:after="0"/>
              <w:jc w:val="right"/>
            </w:pPr>
            <w:r>
              <w:rPr>
                <w:sz w:val="16"/>
              </w:rPr>
              <w:t>128</w:t>
            </w:r>
          </w:p>
        </w:tc>
        <w:tc>
          <w:tcPr>
            <w:tcW w:type="dxa" w:w="1439"/>
          </w:tcPr>
          <w:p>
            <w:pPr>
              <w:spacing w:after="0"/>
              <w:jc w:val="right"/>
            </w:pPr>
            <w:r>
              <w:rPr>
                <w:sz w:val="16"/>
              </w:rPr>
              <w:t>0</w:t>
            </w:r>
          </w:p>
        </w:tc>
        <w:tc>
          <w:tcPr>
            <w:tcW w:type="dxa" w:w="1601"/>
          </w:tcPr>
          <w:p>
            <w:pPr>
              <w:spacing w:after="0"/>
              <w:jc w:val="right"/>
            </w:pPr>
            <w:r>
              <w:rPr>
                <w:sz w:val="16"/>
              </w:rPr>
              <w:t>17</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56"/>
        <w:gridCol w:w="1312"/>
        <w:gridCol w:w="1179"/>
        <w:gridCol w:w="1179"/>
        <w:gridCol w:w="1179"/>
        <w:gridCol w:w="1179"/>
        <w:gridCol w:w="1179"/>
        <w:gridCol w:w="1179"/>
        <w:gridCol w:w="1312"/>
        <w:gridCol w:w="2460"/>
      </w:tblGrid>
      <w:tr>
        <w:trPr>
          <w:cantSplit/>
          <w:tblHeader/>
        </w:trPr>
        <w:tc>
          <w:tcPr>
            <w:tcW w:type="dxa" w:w="1956"/>
            <w:shd w:val="clear" w:color="auto" w:fill="E8E8E8"/>
          </w:tcPr>
          <w:p>
            <w:pPr>
              <w:spacing w:after="0"/>
              <w:jc w:val="left"/>
            </w:pPr>
            <w:r>
              <w:rPr>
                <w:b/>
                <w:sz w:val="16"/>
              </w:rPr>
              <w:t>Jurisdiction</w:t>
            </w:r>
          </w:p>
        </w:tc>
        <w:tc>
          <w:tcPr>
            <w:tcW w:type="dxa" w:w="1312"/>
            <w:shd w:val="clear" w:color="auto" w:fill="E8E8E8"/>
          </w:tcPr>
          <w:p>
            <w:pPr>
              <w:spacing w:after="0"/>
              <w:jc w:val="left"/>
            </w:pPr>
            <w:r>
              <w:rPr>
                <w:b/>
                <w:sz w:val="16"/>
              </w:rPr>
              <w:t>NFIP community ID</w:t>
            </w:r>
          </w:p>
        </w:tc>
        <w:tc>
          <w:tcPr>
            <w:tcW w:type="dxa" w:w="1179"/>
            <w:shd w:val="clear" w:color="auto" w:fill="E8E8E8"/>
          </w:tcPr>
          <w:p>
            <w:pPr>
              <w:spacing w:after="0"/>
              <w:jc w:val="right"/>
            </w:pPr>
            <w:r>
              <w:rPr>
                <w:b/>
                <w:sz w:val="16"/>
              </w:rPr>
              <w:t>RL, FMA</w:t>
            </w:r>
          </w:p>
          <w:p>
            <w:pPr>
              <w:spacing w:after="0"/>
              <w:jc w:val="right"/>
            </w:pPr>
            <w:r>
              <w:rPr>
                <w:i/>
                <w:color w:val="555555"/>
                <w:sz w:val="14"/>
              </w:rPr>
              <w:t>properties</w:t>
            </w:r>
          </w:p>
        </w:tc>
        <w:tc>
          <w:tcPr>
            <w:tcW w:type="dxa" w:w="1179"/>
            <w:shd w:val="clear" w:color="auto" w:fill="E8E8E8"/>
          </w:tcPr>
          <w:p>
            <w:pPr>
              <w:spacing w:after="0"/>
              <w:jc w:val="right"/>
            </w:pPr>
            <w:r>
              <w:rPr>
                <w:b/>
                <w:sz w:val="16"/>
              </w:rPr>
              <w:t>SRL, FMA</w:t>
            </w:r>
          </w:p>
          <w:p>
            <w:pPr>
              <w:spacing w:after="0"/>
              <w:jc w:val="right"/>
            </w:pPr>
            <w:r>
              <w:rPr>
                <w:i/>
                <w:color w:val="555555"/>
                <w:sz w:val="14"/>
              </w:rPr>
              <w:t>properties</w:t>
            </w:r>
          </w:p>
        </w:tc>
        <w:tc>
          <w:tcPr>
            <w:tcW w:type="dxa" w:w="1179"/>
            <w:shd w:val="clear" w:color="auto" w:fill="E8E8E8"/>
          </w:tcPr>
          <w:p>
            <w:pPr>
              <w:spacing w:after="0"/>
              <w:jc w:val="right"/>
            </w:pPr>
            <w:r>
              <w:rPr>
                <w:b/>
                <w:sz w:val="16"/>
              </w:rPr>
              <w:t>RL, NFIP</w:t>
            </w:r>
          </w:p>
          <w:p>
            <w:pPr>
              <w:spacing w:after="0"/>
              <w:jc w:val="right"/>
            </w:pPr>
            <w:r>
              <w:rPr>
                <w:i/>
                <w:color w:val="555555"/>
                <w:sz w:val="14"/>
              </w:rPr>
              <w:t>properties</w:t>
            </w:r>
          </w:p>
        </w:tc>
        <w:tc>
          <w:tcPr>
            <w:tcW w:type="dxa" w:w="1179"/>
            <w:shd w:val="clear" w:color="auto" w:fill="E8E8E8"/>
          </w:tcPr>
          <w:p>
            <w:pPr>
              <w:spacing w:after="0"/>
              <w:jc w:val="right"/>
            </w:pPr>
            <w:r>
              <w:rPr>
                <w:b/>
                <w:sz w:val="16"/>
              </w:rPr>
              <w:t>SRL, NFIP</w:t>
            </w:r>
          </w:p>
          <w:p>
            <w:pPr>
              <w:spacing w:after="0"/>
              <w:jc w:val="right"/>
            </w:pPr>
            <w:r>
              <w:rPr>
                <w:i/>
                <w:color w:val="555555"/>
                <w:sz w:val="14"/>
              </w:rPr>
              <w:t>properties</w:t>
            </w:r>
          </w:p>
        </w:tc>
        <w:tc>
          <w:tcPr>
            <w:tcW w:type="dxa" w:w="117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9"/>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460"/>
            <w:shd w:val="clear" w:color="auto" w:fill="E8E8E8"/>
          </w:tcPr>
          <w:p>
            <w:pPr>
              <w:spacing w:after="0"/>
              <w:jc w:val="left"/>
            </w:pPr>
            <w:r>
              <w:rPr>
                <w:b/>
                <w:sz w:val="16"/>
              </w:rPr>
              <w:t>Note</w:t>
            </w:r>
          </w:p>
        </w:tc>
      </w:tr>
      <w:tr>
        <w:trPr>
          <w:cantSplit/>
        </w:trPr>
        <w:tc>
          <w:tcPr>
            <w:tcW w:type="dxa" w:w="1956"/>
          </w:tcPr>
          <w:p>
            <w:pPr>
              <w:spacing w:after="0"/>
              <w:jc w:val="left"/>
            </w:pPr>
            <w:r>
              <w:rPr>
                <w:sz w:val="16"/>
              </w:rPr>
              <w:t>Oklahoma County</w:t>
            </w:r>
          </w:p>
        </w:tc>
        <w:tc>
          <w:tcPr>
            <w:tcW w:type="dxa" w:w="1312"/>
          </w:tcPr>
          <w:p>
            <w:pPr>
              <w:spacing w:after="0"/>
              <w:jc w:val="left"/>
            </w:pPr>
            <w:r>
              <w:rPr>
                <w:sz w:val="16"/>
              </w:rPr>
              <w:t>400466</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4</w:t>
            </w:r>
          </w:p>
        </w:tc>
        <w:tc>
          <w:tcPr>
            <w:tcW w:type="dxa" w:w="1179"/>
          </w:tcPr>
          <w:p>
            <w:pPr>
              <w:spacing w:after="0"/>
              <w:jc w:val="right"/>
            </w:pPr>
            <w:r>
              <w:rPr>
                <w:sz w:val="16"/>
              </w:rPr>
              <w:t>0</w:t>
            </w:r>
          </w:p>
        </w:tc>
        <w:tc>
          <w:tcPr>
            <w:tcW w:type="dxa" w:w="1179"/>
          </w:tcPr>
          <w:p>
            <w:pPr>
              <w:spacing w:after="0"/>
              <w:jc w:val="right"/>
            </w:pPr>
            <w:r>
              <w:rPr>
                <w:sz w:val="16"/>
              </w:rPr>
              <w:t>5</w:t>
            </w:r>
          </w:p>
        </w:tc>
        <w:tc>
          <w:tcPr>
            <w:tcW w:type="dxa" w:w="1179"/>
          </w:tcPr>
          <w:p>
            <w:pPr>
              <w:spacing w:after="0"/>
              <w:jc w:val="right"/>
            </w:pPr>
            <w:r>
              <w:rPr>
                <w:sz w:val="16"/>
              </w:rPr>
              <w:t>1</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Arcadia town</w:t>
            </w:r>
          </w:p>
        </w:tc>
        <w:tc>
          <w:tcPr>
            <w:tcW w:type="dxa" w:w="1312"/>
          </w:tcPr>
          <w:p>
            <w:pPr>
              <w:spacing w:after="0"/>
              <w:jc w:val="left"/>
            </w:pPr>
            <w:r>
              <w:rPr>
                <w:sz w:val="16"/>
              </w:rPr>
              <w:t>400551</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Bethany city</w:t>
            </w:r>
          </w:p>
        </w:tc>
        <w:tc>
          <w:tcPr>
            <w:tcW w:type="dxa" w:w="1312"/>
          </w:tcPr>
          <w:p>
            <w:pPr>
              <w:spacing w:after="0"/>
              <w:jc w:val="left"/>
            </w:pPr>
            <w:r>
              <w:rPr>
                <w:sz w:val="16"/>
              </w:rPr>
              <w:t>400254</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2</w:t>
            </w:r>
          </w:p>
        </w:tc>
        <w:tc>
          <w:tcPr>
            <w:tcW w:type="dxa" w:w="1179"/>
          </w:tcPr>
          <w:p>
            <w:pPr>
              <w:spacing w:after="0"/>
              <w:jc w:val="right"/>
            </w:pPr>
            <w:r>
              <w:rPr>
                <w:sz w:val="16"/>
              </w:rPr>
              <w:t>0</w:t>
            </w:r>
          </w:p>
        </w:tc>
        <w:tc>
          <w:tcPr>
            <w:tcW w:type="dxa" w:w="1179"/>
          </w:tcPr>
          <w:p>
            <w:pPr>
              <w:spacing w:after="0"/>
              <w:jc w:val="right"/>
            </w:pPr>
            <w:r>
              <w:rPr>
                <w:sz w:val="16"/>
              </w:rPr>
              <w:t>2</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Choctaw city</w:t>
            </w:r>
          </w:p>
        </w:tc>
        <w:tc>
          <w:tcPr>
            <w:tcW w:type="dxa" w:w="1312"/>
          </w:tcPr>
          <w:p>
            <w:pPr>
              <w:spacing w:after="0"/>
              <w:jc w:val="left"/>
            </w:pPr>
            <w:r>
              <w:rPr>
                <w:sz w:val="16"/>
              </w:rPr>
              <w:t>400357</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312"/>
          </w:tcPr>
          <w:p>
            <w:pPr>
              <w:spacing w:after="0"/>
              <w:jc w:val="right"/>
            </w:pPr>
            <w:r>
              <w:rPr>
                <w:sz w:val="16"/>
              </w:rPr>
              <w:t>1</w:t>
            </w:r>
          </w:p>
        </w:tc>
        <w:tc>
          <w:tcPr>
            <w:tcW w:type="dxa" w:w="2460"/>
          </w:tcPr>
          <w:p>
            <w:pPr>
              <w:spacing w:after="0"/>
              <w:jc w:val="left"/>
            </w:pPr>
          </w:p>
        </w:tc>
      </w:tr>
      <w:tr>
        <w:trPr>
          <w:cantSplit/>
        </w:trPr>
        <w:tc>
          <w:tcPr>
            <w:tcW w:type="dxa" w:w="1956"/>
          </w:tcPr>
          <w:p>
            <w:pPr>
              <w:spacing w:after="0"/>
              <w:jc w:val="left"/>
            </w:pPr>
            <w:r>
              <w:rPr>
                <w:sz w:val="16"/>
              </w:rPr>
              <w:t>Del City city</w:t>
            </w:r>
          </w:p>
        </w:tc>
        <w:tc>
          <w:tcPr>
            <w:tcW w:type="dxa" w:w="1312"/>
          </w:tcPr>
          <w:p>
            <w:pPr>
              <w:spacing w:after="0"/>
              <w:jc w:val="left"/>
            </w:pPr>
            <w:r>
              <w:rPr>
                <w:sz w:val="16"/>
              </w:rPr>
              <w:t>400233</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5</w:t>
            </w:r>
          </w:p>
        </w:tc>
        <w:tc>
          <w:tcPr>
            <w:tcW w:type="dxa" w:w="1179"/>
          </w:tcPr>
          <w:p>
            <w:pPr>
              <w:spacing w:after="0"/>
              <w:jc w:val="right"/>
            </w:pPr>
            <w:r>
              <w:rPr>
                <w:sz w:val="16"/>
              </w:rPr>
              <w:t>0</w:t>
            </w:r>
          </w:p>
        </w:tc>
        <w:tc>
          <w:tcPr>
            <w:tcW w:type="dxa" w:w="1179"/>
          </w:tcPr>
          <w:p>
            <w:pPr>
              <w:spacing w:after="0"/>
              <w:jc w:val="right"/>
            </w:pPr>
            <w:r>
              <w:rPr>
                <w:sz w:val="16"/>
              </w:rPr>
              <w:t>5</w:t>
            </w:r>
          </w:p>
        </w:tc>
        <w:tc>
          <w:tcPr>
            <w:tcW w:type="dxa" w:w="1179"/>
          </w:tcPr>
          <w:p>
            <w:pPr>
              <w:spacing w:after="0"/>
              <w:jc w:val="right"/>
            </w:pPr>
            <w:r>
              <w:rPr>
                <w:sz w:val="16"/>
              </w:rPr>
              <w:t>0</w:t>
            </w:r>
          </w:p>
        </w:tc>
        <w:tc>
          <w:tcPr>
            <w:tcW w:type="dxa" w:w="1312"/>
          </w:tcPr>
          <w:p>
            <w:pPr>
              <w:spacing w:after="0"/>
              <w:jc w:val="right"/>
            </w:pPr>
            <w:r>
              <w:rPr>
                <w:sz w:val="16"/>
              </w:rPr>
              <w:t>1</w:t>
            </w:r>
          </w:p>
        </w:tc>
        <w:tc>
          <w:tcPr>
            <w:tcW w:type="dxa" w:w="2460"/>
          </w:tcPr>
          <w:p>
            <w:pPr>
              <w:spacing w:after="0"/>
              <w:jc w:val="left"/>
            </w:pPr>
          </w:p>
        </w:tc>
      </w:tr>
      <w:tr>
        <w:trPr>
          <w:cantSplit/>
        </w:trPr>
        <w:tc>
          <w:tcPr>
            <w:tcW w:type="dxa" w:w="1956"/>
          </w:tcPr>
          <w:p>
            <w:pPr>
              <w:spacing w:after="0"/>
              <w:jc w:val="left"/>
            </w:pPr>
            <w:r>
              <w:rPr>
                <w:sz w:val="16"/>
              </w:rPr>
              <w:t>Edmond city</w:t>
            </w:r>
          </w:p>
        </w:tc>
        <w:tc>
          <w:tcPr>
            <w:tcW w:type="dxa" w:w="1312"/>
          </w:tcPr>
          <w:p>
            <w:pPr>
              <w:spacing w:after="0"/>
              <w:jc w:val="left"/>
            </w:pPr>
            <w:r>
              <w:rPr>
                <w:sz w:val="16"/>
              </w:rPr>
              <w:t>400252</w:t>
            </w:r>
          </w:p>
        </w:tc>
        <w:tc>
          <w:tcPr>
            <w:tcW w:type="dxa" w:w="1179"/>
          </w:tcPr>
          <w:p>
            <w:pPr>
              <w:spacing w:after="0"/>
              <w:jc w:val="right"/>
            </w:pPr>
            <w:r>
              <w:rPr>
                <w:sz w:val="16"/>
              </w:rPr>
              <w:t>1</w:t>
            </w:r>
          </w:p>
        </w:tc>
        <w:tc>
          <w:tcPr>
            <w:tcW w:type="dxa" w:w="1179"/>
          </w:tcPr>
          <w:p>
            <w:pPr>
              <w:spacing w:after="0"/>
              <w:jc w:val="right"/>
            </w:pPr>
            <w:r>
              <w:rPr>
                <w:sz w:val="16"/>
              </w:rPr>
              <w:t>1</w:t>
            </w:r>
          </w:p>
        </w:tc>
        <w:tc>
          <w:tcPr>
            <w:tcW w:type="dxa" w:w="1179"/>
          </w:tcPr>
          <w:p>
            <w:pPr>
              <w:spacing w:after="0"/>
              <w:jc w:val="right"/>
            </w:pPr>
            <w:r>
              <w:rPr>
                <w:sz w:val="16"/>
              </w:rPr>
              <w:t>6</w:t>
            </w:r>
          </w:p>
        </w:tc>
        <w:tc>
          <w:tcPr>
            <w:tcW w:type="dxa" w:w="1179"/>
          </w:tcPr>
          <w:p>
            <w:pPr>
              <w:spacing w:after="0"/>
              <w:jc w:val="right"/>
            </w:pPr>
            <w:r>
              <w:rPr>
                <w:sz w:val="16"/>
              </w:rPr>
              <w:t>1</w:t>
            </w:r>
          </w:p>
        </w:tc>
        <w:tc>
          <w:tcPr>
            <w:tcW w:type="dxa" w:w="1179"/>
          </w:tcPr>
          <w:p>
            <w:pPr>
              <w:spacing w:after="0"/>
              <w:jc w:val="right"/>
            </w:pPr>
            <w:r>
              <w:rPr>
                <w:sz w:val="16"/>
              </w:rPr>
              <w:t>7</w:t>
            </w:r>
          </w:p>
        </w:tc>
        <w:tc>
          <w:tcPr>
            <w:tcW w:type="dxa" w:w="1179"/>
          </w:tcPr>
          <w:p>
            <w:pPr>
              <w:spacing w:after="0"/>
              <w:jc w:val="right"/>
            </w:pPr>
            <w:r>
              <w:rPr>
                <w:sz w:val="16"/>
              </w:rPr>
              <w:t>1</w:t>
            </w:r>
          </w:p>
        </w:tc>
        <w:tc>
          <w:tcPr>
            <w:tcW w:type="dxa" w:w="1312"/>
          </w:tcPr>
          <w:p>
            <w:pPr>
              <w:spacing w:after="0"/>
              <w:jc w:val="right"/>
            </w:pPr>
            <w:r>
              <w:rPr>
                <w:sz w:val="16"/>
              </w:rPr>
              <w:t>3</w:t>
            </w:r>
          </w:p>
        </w:tc>
        <w:tc>
          <w:tcPr>
            <w:tcW w:type="dxa" w:w="2460"/>
          </w:tcPr>
          <w:p>
            <w:pPr>
              <w:spacing w:after="0"/>
              <w:jc w:val="left"/>
            </w:pPr>
          </w:p>
        </w:tc>
      </w:tr>
      <w:tr>
        <w:trPr>
          <w:cantSplit/>
        </w:trPr>
        <w:tc>
          <w:tcPr>
            <w:tcW w:type="dxa" w:w="1956"/>
          </w:tcPr>
          <w:p>
            <w:pPr>
              <w:spacing w:after="0"/>
              <w:jc w:val="left"/>
            </w:pPr>
            <w:r>
              <w:rPr>
                <w:sz w:val="16"/>
              </w:rPr>
              <w:t>Forest Park town</w:t>
            </w:r>
          </w:p>
        </w:tc>
        <w:tc>
          <w:tcPr>
            <w:tcW w:type="dxa" w:w="1312"/>
          </w:tcPr>
          <w:p>
            <w:pPr>
              <w:spacing w:after="0"/>
              <w:jc w:val="left"/>
            </w:pPr>
            <w:r>
              <w:rPr>
                <w:sz w:val="16"/>
              </w:rPr>
              <w:t>400379</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Harrah city</w:t>
            </w:r>
          </w:p>
        </w:tc>
        <w:tc>
          <w:tcPr>
            <w:tcW w:type="dxa" w:w="1312"/>
          </w:tcPr>
          <w:p>
            <w:pPr>
              <w:spacing w:after="0"/>
              <w:jc w:val="left"/>
            </w:pPr>
            <w:r>
              <w:rPr>
                <w:sz w:val="16"/>
              </w:rPr>
              <w:t>400140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Jones town</w:t>
            </w:r>
          </w:p>
        </w:tc>
        <w:tc>
          <w:tcPr>
            <w:tcW w:type="dxa" w:w="1312"/>
          </w:tcPr>
          <w:p>
            <w:pPr>
              <w:spacing w:after="0"/>
              <w:jc w:val="left"/>
            </w:pPr>
            <w:r>
              <w:rPr>
                <w:sz w:val="16"/>
              </w:rPr>
              <w:t>400141</w:t>
            </w:r>
          </w:p>
        </w:tc>
        <w:tc>
          <w:tcPr>
            <w:tcW w:type="dxa" w:w="1179"/>
          </w:tcPr>
          <w:p>
            <w:pPr>
              <w:spacing w:after="0"/>
              <w:jc w:val="right"/>
            </w:pPr>
            <w:r>
              <w:rPr>
                <w:sz w:val="16"/>
              </w:rPr>
              <w:t>0</w:t>
            </w:r>
          </w:p>
        </w:tc>
        <w:tc>
          <w:tcPr>
            <w:tcW w:type="dxa" w:w="1179"/>
          </w:tcPr>
          <w:p>
            <w:pPr>
              <w:spacing w:after="0"/>
              <w:jc w:val="right"/>
            </w:pPr>
            <w:r>
              <w:rPr>
                <w:sz w:val="16"/>
              </w:rPr>
              <w:t>2</w:t>
            </w:r>
          </w:p>
        </w:tc>
        <w:tc>
          <w:tcPr>
            <w:tcW w:type="dxa" w:w="1179"/>
          </w:tcPr>
          <w:p>
            <w:pPr>
              <w:spacing w:after="0"/>
              <w:jc w:val="right"/>
            </w:pPr>
            <w:r>
              <w:rPr>
                <w:sz w:val="16"/>
              </w:rPr>
              <w:t>3</w:t>
            </w:r>
          </w:p>
        </w:tc>
        <w:tc>
          <w:tcPr>
            <w:tcW w:type="dxa" w:w="1179"/>
          </w:tcPr>
          <w:p>
            <w:pPr>
              <w:spacing w:after="0"/>
              <w:jc w:val="right"/>
            </w:pPr>
            <w:r>
              <w:rPr>
                <w:sz w:val="16"/>
              </w:rPr>
              <w:t>2</w:t>
            </w:r>
          </w:p>
        </w:tc>
        <w:tc>
          <w:tcPr>
            <w:tcW w:type="dxa" w:w="1179"/>
          </w:tcPr>
          <w:p>
            <w:pPr>
              <w:spacing w:after="0"/>
              <w:jc w:val="right"/>
            </w:pPr>
            <w:r>
              <w:rPr>
                <w:sz w:val="16"/>
              </w:rPr>
              <w:t>3</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Luther town</w:t>
            </w:r>
          </w:p>
        </w:tc>
        <w:tc>
          <w:tcPr>
            <w:tcW w:type="dxa" w:w="1312"/>
          </w:tcPr>
          <w:p>
            <w:pPr>
              <w:spacing w:after="0"/>
              <w:jc w:val="left"/>
            </w:pPr>
            <w:r>
              <w:rPr>
                <w:sz w:val="16"/>
              </w:rPr>
              <w:t>400396</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Midwest City city</w:t>
            </w:r>
          </w:p>
        </w:tc>
        <w:tc>
          <w:tcPr>
            <w:tcW w:type="dxa" w:w="1312"/>
          </w:tcPr>
          <w:p>
            <w:pPr>
              <w:spacing w:after="0"/>
              <w:jc w:val="left"/>
            </w:pPr>
            <w:r>
              <w:rPr>
                <w:sz w:val="16"/>
              </w:rPr>
              <w:t>400405</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7</w:t>
            </w:r>
          </w:p>
        </w:tc>
        <w:tc>
          <w:tcPr>
            <w:tcW w:type="dxa" w:w="1179"/>
          </w:tcPr>
          <w:p>
            <w:pPr>
              <w:spacing w:after="0"/>
              <w:jc w:val="right"/>
            </w:pPr>
            <w:r>
              <w:rPr>
                <w:sz w:val="16"/>
              </w:rPr>
              <w:t>0</w:t>
            </w:r>
          </w:p>
        </w:tc>
        <w:tc>
          <w:tcPr>
            <w:tcW w:type="dxa" w:w="1179"/>
          </w:tcPr>
          <w:p>
            <w:pPr>
              <w:spacing w:after="0"/>
              <w:jc w:val="right"/>
            </w:pPr>
            <w:r>
              <w:rPr>
                <w:sz w:val="16"/>
              </w:rPr>
              <w:t>7</w:t>
            </w:r>
          </w:p>
        </w:tc>
        <w:tc>
          <w:tcPr>
            <w:tcW w:type="dxa" w:w="1179"/>
          </w:tcPr>
          <w:p>
            <w:pPr>
              <w:spacing w:after="0"/>
              <w:jc w:val="right"/>
            </w:pPr>
            <w:r>
              <w:rPr>
                <w:sz w:val="16"/>
              </w:rPr>
              <w:t>0</w:t>
            </w:r>
          </w:p>
        </w:tc>
        <w:tc>
          <w:tcPr>
            <w:tcW w:type="dxa" w:w="1312"/>
          </w:tcPr>
          <w:p>
            <w:pPr>
              <w:spacing w:after="0"/>
              <w:jc w:val="right"/>
            </w:pPr>
            <w:r>
              <w:rPr>
                <w:sz w:val="16"/>
              </w:rPr>
              <w:t>1</w:t>
            </w:r>
          </w:p>
        </w:tc>
        <w:tc>
          <w:tcPr>
            <w:tcW w:type="dxa" w:w="2460"/>
          </w:tcPr>
          <w:p>
            <w:pPr>
              <w:spacing w:after="0"/>
              <w:jc w:val="left"/>
            </w:pPr>
          </w:p>
        </w:tc>
      </w:tr>
      <w:tr>
        <w:trPr>
          <w:cantSplit/>
        </w:trPr>
        <w:tc>
          <w:tcPr>
            <w:tcW w:type="dxa" w:w="1956"/>
          </w:tcPr>
          <w:p>
            <w:pPr>
              <w:spacing w:after="0"/>
              <w:jc w:val="left"/>
            </w:pPr>
            <w:r>
              <w:rPr>
                <w:sz w:val="16"/>
              </w:rPr>
              <w:t>Nichols Hills city</w:t>
            </w:r>
          </w:p>
        </w:tc>
        <w:tc>
          <w:tcPr>
            <w:tcW w:type="dxa" w:w="1312"/>
          </w:tcPr>
          <w:p>
            <w:pPr>
              <w:spacing w:after="0"/>
              <w:jc w:val="left"/>
            </w:pPr>
            <w:r>
              <w:rPr>
                <w:sz w:val="16"/>
              </w:rPr>
              <w:t>400423</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2</w:t>
            </w:r>
          </w:p>
        </w:tc>
        <w:tc>
          <w:tcPr>
            <w:tcW w:type="dxa" w:w="1179"/>
          </w:tcPr>
          <w:p>
            <w:pPr>
              <w:spacing w:after="0"/>
              <w:jc w:val="right"/>
            </w:pPr>
            <w:r>
              <w:rPr>
                <w:sz w:val="16"/>
              </w:rPr>
              <w:t>0</w:t>
            </w:r>
          </w:p>
        </w:tc>
        <w:tc>
          <w:tcPr>
            <w:tcW w:type="dxa" w:w="1179"/>
          </w:tcPr>
          <w:p>
            <w:pPr>
              <w:spacing w:after="0"/>
              <w:jc w:val="right"/>
            </w:pPr>
            <w:r>
              <w:rPr>
                <w:sz w:val="16"/>
              </w:rPr>
              <w:t>2</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Nicoma Park city</w:t>
            </w:r>
          </w:p>
        </w:tc>
        <w:tc>
          <w:tcPr>
            <w:tcW w:type="dxa" w:w="1312"/>
          </w:tcPr>
          <w:p>
            <w:pPr>
              <w:spacing w:after="0"/>
              <w:jc w:val="left"/>
            </w:pPr>
            <w:r>
              <w:rPr>
                <w:sz w:val="16"/>
              </w:rPr>
              <w:t>400424</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Oklahoma City city</w:t>
            </w:r>
          </w:p>
        </w:tc>
        <w:tc>
          <w:tcPr>
            <w:tcW w:type="dxa" w:w="1312"/>
          </w:tcPr>
          <w:p>
            <w:pPr>
              <w:spacing w:after="0"/>
              <w:jc w:val="left"/>
            </w:pPr>
            <w:r>
              <w:rPr>
                <w:sz w:val="16"/>
              </w:rPr>
              <w:t>405378</w:t>
            </w:r>
          </w:p>
        </w:tc>
        <w:tc>
          <w:tcPr>
            <w:tcW w:type="dxa" w:w="1179"/>
          </w:tcPr>
          <w:p>
            <w:pPr>
              <w:spacing w:after="0"/>
              <w:jc w:val="right"/>
            </w:pPr>
            <w:r>
              <w:rPr>
                <w:sz w:val="16"/>
              </w:rPr>
              <w:t>7</w:t>
            </w:r>
          </w:p>
        </w:tc>
        <w:tc>
          <w:tcPr>
            <w:tcW w:type="dxa" w:w="1179"/>
          </w:tcPr>
          <w:p>
            <w:pPr>
              <w:spacing w:after="0"/>
              <w:jc w:val="right"/>
            </w:pPr>
            <w:r>
              <w:rPr>
                <w:sz w:val="16"/>
              </w:rPr>
              <w:t>23</w:t>
            </w:r>
          </w:p>
        </w:tc>
        <w:tc>
          <w:tcPr>
            <w:tcW w:type="dxa" w:w="1179"/>
          </w:tcPr>
          <w:p>
            <w:pPr>
              <w:spacing w:after="0"/>
              <w:jc w:val="right"/>
            </w:pPr>
            <w:r>
              <w:rPr>
                <w:sz w:val="16"/>
              </w:rPr>
              <w:t>144</w:t>
            </w:r>
          </w:p>
        </w:tc>
        <w:tc>
          <w:tcPr>
            <w:tcW w:type="dxa" w:w="1179"/>
          </w:tcPr>
          <w:p>
            <w:pPr>
              <w:spacing w:after="0"/>
              <w:jc w:val="right"/>
            </w:pPr>
            <w:r>
              <w:rPr>
                <w:sz w:val="16"/>
              </w:rPr>
              <w:t>19</w:t>
            </w:r>
          </w:p>
        </w:tc>
        <w:tc>
          <w:tcPr>
            <w:tcW w:type="dxa" w:w="1179"/>
          </w:tcPr>
          <w:p>
            <w:pPr>
              <w:spacing w:after="0"/>
              <w:jc w:val="right"/>
            </w:pPr>
            <w:r>
              <w:rPr>
                <w:sz w:val="16"/>
              </w:rPr>
              <w:t>149</w:t>
            </w:r>
          </w:p>
        </w:tc>
        <w:tc>
          <w:tcPr>
            <w:tcW w:type="dxa" w:w="1179"/>
          </w:tcPr>
          <w:p>
            <w:pPr>
              <w:spacing w:after="0"/>
              <w:jc w:val="right"/>
            </w:pPr>
            <w:r>
              <w:rPr>
                <w:sz w:val="16"/>
              </w:rPr>
              <w:t>0</w:t>
            </w:r>
          </w:p>
        </w:tc>
        <w:tc>
          <w:tcPr>
            <w:tcW w:type="dxa" w:w="1312"/>
          </w:tcPr>
          <w:p>
            <w:pPr>
              <w:spacing w:after="0"/>
              <w:jc w:val="right"/>
            </w:pPr>
            <w:r>
              <w:rPr>
                <w:sz w:val="16"/>
              </w:rPr>
              <w:t>22</w:t>
            </w:r>
          </w:p>
        </w:tc>
        <w:tc>
          <w:tcPr>
            <w:tcW w:type="dxa" w:w="2460"/>
          </w:tcPr>
          <w:p>
            <w:pPr>
              <w:spacing w:after="0"/>
              <w:jc w:val="left"/>
            </w:pPr>
            <w:r>
              <w:rPr>
                <w:sz w:val="16"/>
              </w:rPr>
              <w:t>Whole community, including the part in Canadian County and Cleveland County; in-county portion (county table): FMA RL 5, FMA SRL 19, NFIP RL 124, NFIP SRL 16, any category 128.</w:t>
            </w:r>
          </w:p>
        </w:tc>
      </w:tr>
      <w:tr>
        <w:trPr>
          <w:cantSplit/>
        </w:trPr>
        <w:tc>
          <w:tcPr>
            <w:tcW w:type="dxa" w:w="1956"/>
          </w:tcPr>
          <w:p>
            <w:pPr>
              <w:spacing w:after="0"/>
              <w:jc w:val="left"/>
            </w:pPr>
            <w:r>
              <w:rPr>
                <w:sz w:val="16"/>
              </w:rPr>
              <w:t>Spencer city</w:t>
            </w:r>
          </w:p>
        </w:tc>
        <w:tc>
          <w:tcPr>
            <w:tcW w:type="dxa" w:w="1312"/>
          </w:tcPr>
          <w:p>
            <w:pPr>
              <w:spacing w:after="0"/>
              <w:jc w:val="left"/>
            </w:pPr>
            <w:r>
              <w:rPr>
                <w:sz w:val="16"/>
              </w:rPr>
              <w:t>400412</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3</w:t>
            </w:r>
          </w:p>
        </w:tc>
        <w:tc>
          <w:tcPr>
            <w:tcW w:type="dxa" w:w="1179"/>
          </w:tcPr>
          <w:p>
            <w:pPr>
              <w:spacing w:after="0"/>
              <w:jc w:val="right"/>
            </w:pPr>
            <w:r>
              <w:rPr>
                <w:sz w:val="16"/>
              </w:rPr>
              <w:t>0</w:t>
            </w:r>
          </w:p>
        </w:tc>
        <w:tc>
          <w:tcPr>
            <w:tcW w:type="dxa" w:w="1179"/>
          </w:tcPr>
          <w:p>
            <w:pPr>
              <w:spacing w:after="0"/>
              <w:jc w:val="right"/>
            </w:pPr>
            <w:r>
              <w:rPr>
                <w:sz w:val="16"/>
              </w:rPr>
              <w:t>3</w:t>
            </w:r>
          </w:p>
        </w:tc>
        <w:tc>
          <w:tcPr>
            <w:tcW w:type="dxa" w:w="1179"/>
          </w:tcPr>
          <w:p>
            <w:pPr>
              <w:spacing w:after="0"/>
              <w:jc w:val="right"/>
            </w:pPr>
            <w:r>
              <w:rPr>
                <w:sz w:val="16"/>
              </w:rPr>
              <w:t>0</w:t>
            </w:r>
          </w:p>
        </w:tc>
        <w:tc>
          <w:tcPr>
            <w:tcW w:type="dxa" w:w="1312"/>
          </w:tcPr>
          <w:p>
            <w:pPr>
              <w:spacing w:after="0"/>
              <w:jc w:val="right"/>
            </w:pPr>
            <w:r>
              <w:rPr>
                <w:sz w:val="16"/>
              </w:rPr>
              <w:t>1</w:t>
            </w:r>
          </w:p>
        </w:tc>
        <w:tc>
          <w:tcPr>
            <w:tcW w:type="dxa" w:w="2460"/>
          </w:tcPr>
          <w:p>
            <w:pPr>
              <w:spacing w:after="0"/>
              <w:jc w:val="left"/>
            </w:pPr>
          </w:p>
        </w:tc>
      </w:tr>
      <w:tr>
        <w:trPr>
          <w:cantSplit/>
        </w:trPr>
        <w:tc>
          <w:tcPr>
            <w:tcW w:type="dxa" w:w="1956"/>
          </w:tcPr>
          <w:p>
            <w:pPr>
              <w:spacing w:after="0"/>
              <w:jc w:val="left"/>
            </w:pPr>
            <w:r>
              <w:rPr>
                <w:sz w:val="16"/>
              </w:rPr>
              <w:t>The Village city</w:t>
            </w:r>
          </w:p>
        </w:tc>
        <w:tc>
          <w:tcPr>
            <w:tcW w:type="dxa" w:w="1312"/>
          </w:tcPr>
          <w:p>
            <w:pPr>
              <w:spacing w:after="0"/>
              <w:jc w:val="left"/>
            </w:pPr>
            <w:r>
              <w:rPr>
                <w:sz w:val="16"/>
              </w:rPr>
              <w:t>400420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179"/>
          </w:tcPr>
          <w:p>
            <w:pPr>
              <w:spacing w:after="0"/>
              <w:jc w:val="right"/>
            </w:pPr>
            <w:r>
              <w:rPr>
                <w:sz w:val="16"/>
              </w:rPr>
              <w:t>1</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r>
        <w:trPr>
          <w:cantSplit/>
        </w:trPr>
        <w:tc>
          <w:tcPr>
            <w:tcW w:type="dxa" w:w="1956"/>
          </w:tcPr>
          <w:p>
            <w:pPr>
              <w:spacing w:after="0"/>
              <w:jc w:val="left"/>
            </w:pPr>
            <w:r>
              <w:rPr>
                <w:sz w:val="16"/>
              </w:rPr>
              <w:t>Warr Acres city</w:t>
            </w:r>
          </w:p>
        </w:tc>
        <w:tc>
          <w:tcPr>
            <w:tcW w:type="dxa" w:w="1312"/>
          </w:tcPr>
          <w:p>
            <w:pPr>
              <w:spacing w:after="0"/>
              <w:jc w:val="left"/>
            </w:pPr>
            <w:r>
              <w:rPr>
                <w:sz w:val="16"/>
              </w:rPr>
              <w:t>400449</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179"/>
          </w:tcPr>
          <w:p>
            <w:pPr>
              <w:spacing w:after="0"/>
              <w:jc w:val="right"/>
            </w:pPr>
            <w:r>
              <w:rPr>
                <w:sz w:val="16"/>
              </w:rPr>
              <w:t>0</w:t>
            </w:r>
          </w:p>
        </w:tc>
        <w:tc>
          <w:tcPr>
            <w:tcW w:type="dxa" w:w="1312"/>
          </w:tcPr>
          <w:p>
            <w:pPr>
              <w:spacing w:after="0"/>
              <w:jc w:val="right"/>
            </w:pPr>
            <w:r>
              <w:rPr>
                <w:sz w:val="16"/>
              </w:rPr>
              <w:t>0</w:t>
            </w:r>
          </w:p>
        </w:tc>
        <w:tc>
          <w:tcPr>
            <w:tcW w:type="dxa" w:w="2460"/>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15</w:t>
            </w:r>
          </w:p>
        </w:tc>
        <w:tc>
          <w:tcPr>
            <w:tcW w:type="dxa" w:w="1496"/>
          </w:tcPr>
          <w:p>
            <w:pPr>
              <w:spacing w:after="0"/>
              <w:jc w:val="right"/>
            </w:pPr>
            <w:r>
              <w:rPr>
                <w:sz w:val="16"/>
              </w:rPr>
              <w:t>101</w:t>
            </w:r>
          </w:p>
        </w:tc>
        <w:tc>
          <w:tcPr>
            <w:tcW w:type="dxa" w:w="1496"/>
          </w:tcPr>
          <w:p>
            <w:pPr>
              <w:spacing w:after="0"/>
              <w:jc w:val="right"/>
            </w:pPr>
            <w:r>
              <w:rPr>
                <w:sz w:val="16"/>
              </w:rPr>
              <w:t>11</w:t>
            </w:r>
          </w:p>
        </w:tc>
        <w:tc>
          <w:tcPr>
            <w:tcW w:type="dxa" w:w="1496"/>
          </w:tcPr>
          <w:p>
            <w:pPr>
              <w:spacing w:after="0"/>
              <w:jc w:val="right"/>
            </w:pPr>
            <w:r>
              <w:rPr>
                <w:sz w:val="16"/>
              </w:rPr>
              <w:t>107</w:t>
            </w:r>
          </w:p>
        </w:tc>
        <w:tc>
          <w:tcPr>
            <w:tcW w:type="dxa" w:w="1496"/>
          </w:tcPr>
          <w:p>
            <w:pPr>
              <w:spacing w:after="0"/>
              <w:jc w:val="right"/>
            </w:pPr>
            <w:r>
              <w:rPr>
                <w:sz w:val="16"/>
              </w:rPr>
              <w:t>2</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Oklahoma County, OK: risk-assessment baseline packet, release 2026-10 (data as of 2026-09-30; County FIPS 40109). Automated baseline. </w:t>
      </w:r>
      <w:hyperlink r:id="rId15">
        <w:r>
          <w:rPr>
            <w:color w:val="1F4E99"/>
            <w:sz w:val="17"/>
            <w:u w:val="single"/>
          </w:rPr>
          <w:t>https://hazardplain.org/ok/40109/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Oklahoma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County, OK: Risk-assessment baseline packet</dc:title>
  <dc:subject>Hazard Plain release 2026-10, as of 2026-09-30. Automated baseline</dc:subject>
  <dc:creator>Hazard Plain</dc:creator>
  <cp:keywords>Hazard Plain; hazard mitigation; risk assessment; 40109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