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Noble County, OK</w:t>
      </w:r>
    </w:p>
    <w:p>
      <w:pPr>
        <w:spacing w:after="120" w:before="0"/>
      </w:pPr>
      <w:r>
        <w:rPr>
          <w:color w:val="555555"/>
          <w:sz w:val="24"/>
        </w:rPr>
        <w:t>Risk-assessment baseline packet</w:t>
      </w:r>
    </w:p>
    <w:p>
      <w:pPr>
        <w:spacing w:after="120" w:before="0"/>
      </w:pPr>
      <w:r>
        <w:rPr>
          <w:b/>
          <w:sz w:val="18"/>
        </w:rPr>
        <w:t xml:space="preserve">County FIPS: </w:t>
      </w:r>
      <w:r>
        <w:rPr>
          <w:sz w:val="18"/>
        </w:rPr>
        <w:t>40103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2029-09-24. Plan: Noble County (FEMA plan 108454), approved 2024-09-25.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2024-09-25: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($2,567,180 a year), Inland Flooding ($2,512,365) and Tornado ($1,717,221).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2029-09-24</w:t>
      </w:r>
    </w:p>
    <w:p>
      <w:pPr>
        <w:keepNext/>
        <w:spacing w:after="40" w:before="0"/>
      </w:pPr>
      <w:r>
        <w:rPr>
          <w:b/>
        </w:rPr>
        <w:t xml:space="preserve">Plan: </w:t>
      </w:r>
      <w:r>
        <w:rPr/>
        <w:t>Noble County (FEMA plan 108454)</w:t>
      </w:r>
    </w:p>
    <w:p>
      <w:pPr>
        <w:keepNext/>
        <w:spacing w:after="40" w:before="0"/>
      </w:pPr>
      <w:r>
        <w:rPr>
          <w:b/>
        </w:rPr>
        <w:t xml:space="preserve">Approved: </w:t>
      </w:r>
      <w:r>
        <w:rPr/>
        <w:t>2024-09-25</w:t>
      </w:r>
    </w:p>
    <w:p>
      <w:pPr>
        <w:keepNext/>
        <w:spacing w:after="40" w:before="0"/>
      </w:pPr>
      <w:r>
        <w:rPr>
          <w:b/>
        </w:rPr>
        <w:t xml:space="preserve">Days to expiry: </w:t>
      </w:r>
      <w:r>
        <w:rPr/>
        <w:t>1,090</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51"/>
        <w:gridCol w:w="1738"/>
        <w:gridCol w:w="1904"/>
        <w:gridCol w:w="1925"/>
        <w:gridCol w:w="1037"/>
        <w:gridCol w:w="1037"/>
        <w:gridCol w:w="845"/>
        <w:gridCol w:w="1256"/>
        <w:gridCol w:w="2420"/>
      </w:tblGrid>
      <w:tr>
        <w:trPr>
          <w:cantSplit/>
          <w:tblHeader/>
        </w:trPr>
        <w:tc>
          <w:tcPr>
            <w:tcW w:type="dxa" w:w="1951"/>
            <w:shd w:val="clear" w:color="auto" w:fill="E8E8E8"/>
          </w:tcPr>
          <w:p>
            <w:pPr>
              <w:spacing w:after="0"/>
              <w:jc w:val="left"/>
            </w:pPr>
            <w:r>
              <w:rPr>
                <w:b/>
                <w:sz w:val="16"/>
              </w:rPr>
              <w:t>Jurisdiction</w:t>
            </w:r>
          </w:p>
        </w:tc>
        <w:tc>
          <w:tcPr>
            <w:tcW w:type="dxa" w:w="1738"/>
            <w:shd w:val="clear" w:color="auto" w:fill="E8E8E8"/>
          </w:tcPr>
          <w:p>
            <w:pPr>
              <w:spacing w:after="0"/>
              <w:jc w:val="left"/>
            </w:pPr>
            <w:r>
              <w:rPr>
                <w:b/>
                <w:sz w:val="16"/>
              </w:rPr>
              <w:t>Type</w:t>
            </w:r>
          </w:p>
        </w:tc>
        <w:tc>
          <w:tcPr>
            <w:tcW w:type="dxa" w:w="1904"/>
            <w:shd w:val="clear" w:color="auto" w:fill="E8E8E8"/>
          </w:tcPr>
          <w:p>
            <w:pPr>
              <w:spacing w:after="0"/>
              <w:jc w:val="left"/>
            </w:pPr>
            <w:r>
              <w:rPr>
                <w:b/>
                <w:sz w:val="16"/>
              </w:rPr>
              <w:t>Status</w:t>
            </w:r>
          </w:p>
        </w:tc>
        <w:tc>
          <w:tcPr>
            <w:tcW w:type="dxa" w:w="192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56"/>
            <w:shd w:val="clear" w:color="auto" w:fill="E8E8E8"/>
          </w:tcPr>
          <w:p>
            <w:pPr>
              <w:spacing w:after="0"/>
              <w:jc w:val="left"/>
            </w:pPr>
            <w:r>
              <w:rPr>
                <w:b/>
                <w:sz w:val="16"/>
              </w:rPr>
              <w:t>Update underway</w:t>
            </w:r>
          </w:p>
        </w:tc>
        <w:tc>
          <w:tcPr>
            <w:tcW w:type="dxa" w:w="2420"/>
            <w:shd w:val="clear" w:color="auto" w:fill="E8E8E8"/>
          </w:tcPr>
          <w:p>
            <w:pPr>
              <w:spacing w:after="0"/>
              <w:jc w:val="left"/>
            </w:pPr>
            <w:r>
              <w:rPr>
                <w:b/>
                <w:sz w:val="16"/>
              </w:rPr>
              <w:t>Notes</w:t>
            </w:r>
          </w:p>
        </w:tc>
      </w:tr>
      <w:tr>
        <w:trPr>
          <w:cantSplit/>
        </w:trPr>
        <w:tc>
          <w:tcPr>
            <w:tcW w:type="dxa" w:w="1951"/>
          </w:tcPr>
          <w:p>
            <w:pPr>
              <w:spacing w:after="0"/>
              <w:jc w:val="left"/>
            </w:pPr>
            <w:r>
              <w:rPr>
                <w:sz w:val="16"/>
              </w:rPr>
              <w:t>Noble County</w:t>
            </w:r>
          </w:p>
        </w:tc>
        <w:tc>
          <w:tcPr>
            <w:tcW w:type="dxa" w:w="1738"/>
          </w:tcPr>
          <w:p>
            <w:pPr>
              <w:spacing w:after="0"/>
              <w:jc w:val="left"/>
            </w:pPr>
            <w:r>
              <w:rPr>
                <w:sz w:val="16"/>
              </w:rPr>
              <w:t>County</w:t>
            </w:r>
          </w:p>
        </w:tc>
        <w:tc>
          <w:tcPr>
            <w:tcW w:type="dxa" w:w="1904"/>
          </w:tcPr>
          <w:p>
            <w:pPr>
              <w:spacing w:after="0"/>
              <w:jc w:val="left"/>
            </w:pPr>
            <w:r>
              <w:rPr>
                <w:sz w:val="16"/>
              </w:rPr>
              <w:t>Approved, expires 2029-09-24</w:t>
            </w:r>
          </w:p>
        </w:tc>
        <w:tc>
          <w:tcPr>
            <w:tcW w:type="dxa" w:w="1925"/>
          </w:tcPr>
          <w:p>
            <w:pPr>
              <w:spacing w:after="0"/>
              <w:jc w:val="left"/>
            </w:pPr>
            <w:r>
              <w:rPr>
                <w:sz w:val="16"/>
              </w:rPr>
              <w:t>Noble County (FEMA plan 108454)</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45"/>
          </w:tcPr>
          <w:p>
            <w:pPr>
              <w:spacing w:after="0"/>
              <w:jc w:val="right"/>
            </w:pPr>
            <w:r>
              <w:rPr>
                <w:sz w:val="16"/>
              </w:rPr>
              <w:t>1,090</w:t>
            </w:r>
          </w:p>
        </w:tc>
        <w:tc>
          <w:tcPr>
            <w:tcW w:type="dxa" w:w="1256"/>
          </w:tcPr>
          <w:p>
            <w:pPr>
              <w:spacing w:after="0"/>
              <w:jc w:val="left"/>
            </w:pPr>
          </w:p>
        </w:tc>
        <w:tc>
          <w:tcPr>
            <w:tcW w:type="dxa" w:w="2420"/>
          </w:tcPr>
          <w:p>
            <w:pPr>
              <w:spacing w:after="0"/>
              <w:jc w:val="left"/>
            </w:pPr>
          </w:p>
        </w:tc>
      </w:tr>
      <w:tr>
        <w:trPr>
          <w:cantSplit/>
        </w:trPr>
        <w:tc>
          <w:tcPr>
            <w:tcW w:type="dxa" w:w="1951"/>
          </w:tcPr>
          <w:p>
            <w:pPr>
              <w:spacing w:after="0"/>
              <w:jc w:val="left"/>
            </w:pPr>
            <w:r>
              <w:rPr>
                <w:sz w:val="16"/>
              </w:rPr>
              <w:t>Billings town</w:t>
            </w:r>
          </w:p>
        </w:tc>
        <w:tc>
          <w:tcPr>
            <w:tcW w:type="dxa" w:w="1738"/>
          </w:tcPr>
          <w:p>
            <w:pPr>
              <w:spacing w:after="0"/>
              <w:jc w:val="left"/>
            </w:pPr>
            <w:r>
              <w:rPr>
                <w:sz w:val="16"/>
              </w:rPr>
              <w:t>Town</w:t>
            </w:r>
          </w:p>
        </w:tc>
        <w:tc>
          <w:tcPr>
            <w:tcW w:type="dxa" w:w="1904"/>
          </w:tcPr>
          <w:p>
            <w:pPr>
              <w:spacing w:after="0"/>
              <w:jc w:val="left"/>
            </w:pPr>
            <w:r>
              <w:rPr>
                <w:sz w:val="16"/>
              </w:rPr>
              <w:t>Approved, expires 2029-09-24</w:t>
            </w:r>
          </w:p>
        </w:tc>
        <w:tc>
          <w:tcPr>
            <w:tcW w:type="dxa" w:w="1925"/>
          </w:tcPr>
          <w:p>
            <w:pPr>
              <w:spacing w:after="0"/>
              <w:jc w:val="left"/>
            </w:pPr>
            <w:r>
              <w:rPr>
                <w:sz w:val="16"/>
              </w:rPr>
              <w:t>Noble County (FEMA plan 108454)</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45"/>
          </w:tcPr>
          <w:p>
            <w:pPr>
              <w:spacing w:after="0"/>
              <w:jc w:val="right"/>
            </w:pPr>
            <w:r>
              <w:rPr>
                <w:sz w:val="16"/>
              </w:rPr>
              <w:t>1,090</w:t>
            </w:r>
          </w:p>
        </w:tc>
        <w:tc>
          <w:tcPr>
            <w:tcW w:type="dxa" w:w="1256"/>
          </w:tcPr>
          <w:p>
            <w:pPr>
              <w:spacing w:after="0"/>
              <w:jc w:val="left"/>
            </w:pPr>
          </w:p>
        </w:tc>
        <w:tc>
          <w:tcPr>
            <w:tcW w:type="dxa" w:w="2420"/>
          </w:tcPr>
          <w:p>
            <w:pPr>
              <w:spacing w:after="0"/>
              <w:jc w:val="left"/>
            </w:pPr>
          </w:p>
        </w:tc>
      </w:tr>
      <w:tr>
        <w:trPr>
          <w:cantSplit/>
        </w:trPr>
        <w:tc>
          <w:tcPr>
            <w:tcW w:type="dxa" w:w="1951"/>
          </w:tcPr>
          <w:p>
            <w:pPr>
              <w:spacing w:after="0"/>
              <w:jc w:val="left"/>
            </w:pPr>
            <w:r>
              <w:rPr>
                <w:sz w:val="16"/>
              </w:rPr>
              <w:t>Marland town</w:t>
            </w:r>
          </w:p>
        </w:tc>
        <w:tc>
          <w:tcPr>
            <w:tcW w:type="dxa" w:w="1738"/>
          </w:tcPr>
          <w:p>
            <w:pPr>
              <w:spacing w:after="0"/>
              <w:jc w:val="left"/>
            </w:pPr>
            <w:r>
              <w:rPr>
                <w:sz w:val="16"/>
              </w:rPr>
              <w:t>Town</w:t>
            </w:r>
          </w:p>
        </w:tc>
        <w:tc>
          <w:tcPr>
            <w:tcW w:type="dxa" w:w="1904"/>
          </w:tcPr>
          <w:p>
            <w:pPr>
              <w:spacing w:after="0"/>
              <w:jc w:val="left"/>
            </w:pPr>
            <w:r>
              <w:rPr>
                <w:sz w:val="16"/>
              </w:rPr>
              <w:t>Approved, expires 2029-09-24</w:t>
            </w:r>
          </w:p>
        </w:tc>
        <w:tc>
          <w:tcPr>
            <w:tcW w:type="dxa" w:w="1925"/>
          </w:tcPr>
          <w:p>
            <w:pPr>
              <w:spacing w:after="0"/>
              <w:jc w:val="left"/>
            </w:pPr>
            <w:r>
              <w:rPr>
                <w:sz w:val="16"/>
              </w:rPr>
              <w:t>Noble County (FEMA plan 108454)</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45"/>
          </w:tcPr>
          <w:p>
            <w:pPr>
              <w:spacing w:after="0"/>
              <w:jc w:val="right"/>
            </w:pPr>
            <w:r>
              <w:rPr>
                <w:sz w:val="16"/>
              </w:rPr>
              <w:t>1,090</w:t>
            </w:r>
          </w:p>
        </w:tc>
        <w:tc>
          <w:tcPr>
            <w:tcW w:type="dxa" w:w="1256"/>
          </w:tcPr>
          <w:p>
            <w:pPr>
              <w:spacing w:after="0"/>
              <w:jc w:val="left"/>
            </w:pPr>
          </w:p>
        </w:tc>
        <w:tc>
          <w:tcPr>
            <w:tcW w:type="dxa" w:w="2420"/>
          </w:tcPr>
          <w:p>
            <w:pPr>
              <w:spacing w:after="0"/>
              <w:jc w:val="left"/>
            </w:pPr>
            <w:r>
              <w:rPr>
                <w:sz w:val="16"/>
              </w:rPr>
              <w:t>this jurisdiction approved 2024-11-14</w:t>
            </w:r>
          </w:p>
        </w:tc>
      </w:tr>
      <w:tr>
        <w:trPr>
          <w:cantSplit/>
        </w:trPr>
        <w:tc>
          <w:tcPr>
            <w:tcW w:type="dxa" w:w="1951"/>
          </w:tcPr>
          <w:p>
            <w:pPr>
              <w:spacing w:after="0"/>
              <w:jc w:val="left"/>
            </w:pPr>
            <w:r>
              <w:rPr>
                <w:sz w:val="16"/>
              </w:rPr>
              <w:t>Morrison town</w:t>
            </w:r>
          </w:p>
        </w:tc>
        <w:tc>
          <w:tcPr>
            <w:tcW w:type="dxa" w:w="1738"/>
          </w:tcPr>
          <w:p>
            <w:pPr>
              <w:spacing w:after="0"/>
              <w:jc w:val="left"/>
            </w:pPr>
            <w:r>
              <w:rPr>
                <w:sz w:val="16"/>
              </w:rPr>
              <w:t>Town</w:t>
            </w:r>
          </w:p>
        </w:tc>
        <w:tc>
          <w:tcPr>
            <w:tcW w:type="dxa" w:w="1904"/>
          </w:tcPr>
          <w:p>
            <w:pPr>
              <w:spacing w:after="0"/>
              <w:jc w:val="left"/>
            </w:pPr>
            <w:r>
              <w:rPr>
                <w:sz w:val="16"/>
              </w:rPr>
              <w:t>Approved, expires 2029-09-24</w:t>
            </w:r>
          </w:p>
        </w:tc>
        <w:tc>
          <w:tcPr>
            <w:tcW w:type="dxa" w:w="1925"/>
          </w:tcPr>
          <w:p>
            <w:pPr>
              <w:spacing w:after="0"/>
              <w:jc w:val="left"/>
            </w:pPr>
            <w:r>
              <w:rPr>
                <w:sz w:val="16"/>
              </w:rPr>
              <w:t>Noble County (FEMA plan 108454)</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45"/>
          </w:tcPr>
          <w:p>
            <w:pPr>
              <w:spacing w:after="0"/>
              <w:jc w:val="right"/>
            </w:pPr>
            <w:r>
              <w:rPr>
                <w:sz w:val="16"/>
              </w:rPr>
              <w:t>1,090</w:t>
            </w:r>
          </w:p>
        </w:tc>
        <w:tc>
          <w:tcPr>
            <w:tcW w:type="dxa" w:w="1256"/>
          </w:tcPr>
          <w:p>
            <w:pPr>
              <w:spacing w:after="0"/>
              <w:jc w:val="left"/>
            </w:pPr>
          </w:p>
        </w:tc>
        <w:tc>
          <w:tcPr>
            <w:tcW w:type="dxa" w:w="2420"/>
          </w:tcPr>
          <w:p>
            <w:pPr>
              <w:spacing w:after="0"/>
              <w:jc w:val="left"/>
            </w:pPr>
            <w:r>
              <w:rPr>
                <w:sz w:val="16"/>
              </w:rPr>
              <w:t>this jurisdiction approved 2024-10-10</w:t>
            </w:r>
          </w:p>
        </w:tc>
      </w:tr>
      <w:tr>
        <w:trPr>
          <w:cantSplit/>
        </w:trPr>
        <w:tc>
          <w:tcPr>
            <w:tcW w:type="dxa" w:w="1951"/>
          </w:tcPr>
          <w:p>
            <w:pPr>
              <w:spacing w:after="0"/>
              <w:jc w:val="left"/>
            </w:pPr>
            <w:r>
              <w:rPr>
                <w:sz w:val="16"/>
              </w:rPr>
              <w:t>Perry city</w:t>
            </w:r>
          </w:p>
        </w:tc>
        <w:tc>
          <w:tcPr>
            <w:tcW w:type="dxa" w:w="1738"/>
          </w:tcPr>
          <w:p>
            <w:pPr>
              <w:spacing w:after="0"/>
              <w:jc w:val="left"/>
            </w:pPr>
            <w:r>
              <w:rPr>
                <w:sz w:val="16"/>
              </w:rPr>
              <w:t>City</w:t>
            </w:r>
          </w:p>
        </w:tc>
        <w:tc>
          <w:tcPr>
            <w:tcW w:type="dxa" w:w="1904"/>
          </w:tcPr>
          <w:p>
            <w:pPr>
              <w:spacing w:after="0"/>
              <w:jc w:val="left"/>
            </w:pPr>
            <w:r>
              <w:rPr>
                <w:sz w:val="16"/>
              </w:rPr>
              <w:t>Approved, expires 2029-09-24</w:t>
            </w:r>
          </w:p>
        </w:tc>
        <w:tc>
          <w:tcPr>
            <w:tcW w:type="dxa" w:w="1925"/>
          </w:tcPr>
          <w:p>
            <w:pPr>
              <w:spacing w:after="0"/>
              <w:jc w:val="left"/>
            </w:pPr>
            <w:r>
              <w:rPr>
                <w:sz w:val="16"/>
              </w:rPr>
              <w:t>Noble County (FEMA plan 108454)</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45"/>
          </w:tcPr>
          <w:p>
            <w:pPr>
              <w:spacing w:after="0"/>
              <w:jc w:val="right"/>
            </w:pPr>
            <w:r>
              <w:rPr>
                <w:sz w:val="16"/>
              </w:rPr>
              <w:t>1,090</w:t>
            </w:r>
          </w:p>
        </w:tc>
        <w:tc>
          <w:tcPr>
            <w:tcW w:type="dxa" w:w="1256"/>
          </w:tcPr>
          <w:p>
            <w:pPr>
              <w:spacing w:after="0"/>
              <w:jc w:val="left"/>
            </w:pPr>
          </w:p>
        </w:tc>
        <w:tc>
          <w:tcPr>
            <w:tcW w:type="dxa" w:w="2420"/>
          </w:tcPr>
          <w:p>
            <w:pPr>
              <w:spacing w:after="0"/>
              <w:jc w:val="left"/>
            </w:pPr>
            <w:r>
              <w:rPr>
                <w:sz w:val="16"/>
              </w:rPr>
              <w:t>this jurisdiction approved 2024-12-02</w:t>
            </w:r>
          </w:p>
        </w:tc>
      </w:tr>
      <w:tr>
        <w:trPr>
          <w:cantSplit/>
        </w:trPr>
        <w:tc>
          <w:tcPr>
            <w:tcW w:type="dxa" w:w="1951"/>
          </w:tcPr>
          <w:p>
            <w:pPr>
              <w:spacing w:after="0"/>
              <w:jc w:val="left"/>
            </w:pPr>
            <w:r>
              <w:rPr>
                <w:sz w:val="16"/>
              </w:rPr>
              <w:t>Red Rock town</w:t>
            </w:r>
          </w:p>
        </w:tc>
        <w:tc>
          <w:tcPr>
            <w:tcW w:type="dxa" w:w="1738"/>
          </w:tcPr>
          <w:p>
            <w:pPr>
              <w:spacing w:after="0"/>
              <w:jc w:val="left"/>
            </w:pPr>
            <w:r>
              <w:rPr>
                <w:sz w:val="16"/>
              </w:rPr>
              <w:t>Town</w:t>
            </w:r>
          </w:p>
        </w:tc>
        <w:tc>
          <w:tcPr>
            <w:tcW w:type="dxa" w:w="1904"/>
          </w:tcPr>
          <w:p>
            <w:pPr>
              <w:spacing w:after="0"/>
              <w:jc w:val="left"/>
            </w:pPr>
            <w:r>
              <w:rPr>
                <w:sz w:val="16"/>
              </w:rPr>
              <w:t>Approved, expires 2029-09-24</w:t>
            </w:r>
          </w:p>
        </w:tc>
        <w:tc>
          <w:tcPr>
            <w:tcW w:type="dxa" w:w="1925"/>
          </w:tcPr>
          <w:p>
            <w:pPr>
              <w:spacing w:after="0"/>
              <w:jc w:val="left"/>
            </w:pPr>
            <w:r>
              <w:rPr>
                <w:sz w:val="16"/>
              </w:rPr>
              <w:t>Noble County (FEMA plan 108454)</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45"/>
          </w:tcPr>
          <w:p>
            <w:pPr>
              <w:spacing w:after="0"/>
              <w:jc w:val="right"/>
            </w:pPr>
            <w:r>
              <w:rPr>
                <w:sz w:val="16"/>
              </w:rPr>
              <w:t>1,090</w:t>
            </w:r>
          </w:p>
        </w:tc>
        <w:tc>
          <w:tcPr>
            <w:tcW w:type="dxa" w:w="1256"/>
          </w:tcPr>
          <w:p>
            <w:pPr>
              <w:spacing w:after="0"/>
              <w:jc w:val="left"/>
            </w:pPr>
          </w:p>
        </w:tc>
        <w:tc>
          <w:tcPr>
            <w:tcW w:type="dxa" w:w="2420"/>
          </w:tcPr>
          <w:p>
            <w:pPr>
              <w:spacing w:after="0"/>
              <w:jc w:val="left"/>
            </w:pPr>
            <w:r>
              <w:rPr>
                <w:sz w:val="16"/>
              </w:rPr>
              <w:t>this jurisdiction approved 2024-10-16</w:t>
            </w:r>
          </w:p>
        </w:tc>
      </w:tr>
      <w:tr>
        <w:trPr>
          <w:cantSplit/>
        </w:trPr>
        <w:tc>
          <w:tcPr>
            <w:tcW w:type="dxa" w:w="1951"/>
          </w:tcPr>
          <w:p>
            <w:pPr>
              <w:spacing w:after="0"/>
              <w:jc w:val="left"/>
            </w:pPr>
            <w:r>
              <w:rPr>
                <w:sz w:val="16"/>
              </w:rPr>
              <w:t>Billings Public Schools</w:t>
            </w:r>
          </w:p>
        </w:tc>
        <w:tc>
          <w:tcPr>
            <w:tcW w:type="dxa" w:w="1738"/>
          </w:tcPr>
          <w:p>
            <w:pPr>
              <w:spacing w:after="0"/>
              <w:jc w:val="left"/>
            </w:pPr>
            <w:r>
              <w:rPr>
                <w:sz w:val="16"/>
              </w:rPr>
              <w:t>School/School District</w:t>
            </w:r>
          </w:p>
        </w:tc>
        <w:tc>
          <w:tcPr>
            <w:tcW w:type="dxa" w:w="1904"/>
          </w:tcPr>
          <w:p>
            <w:pPr>
              <w:spacing w:after="0"/>
              <w:jc w:val="left"/>
            </w:pPr>
            <w:r>
              <w:rPr>
                <w:sz w:val="16"/>
              </w:rPr>
              <w:t>Approved, expires 2029-09-24</w:t>
            </w:r>
          </w:p>
        </w:tc>
        <w:tc>
          <w:tcPr>
            <w:tcW w:type="dxa" w:w="1925"/>
          </w:tcPr>
          <w:p>
            <w:pPr>
              <w:spacing w:after="0"/>
              <w:jc w:val="left"/>
            </w:pPr>
            <w:r>
              <w:rPr>
                <w:sz w:val="16"/>
              </w:rPr>
              <w:t>Noble County (FEMA plan 108454)</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45"/>
          </w:tcPr>
          <w:p>
            <w:pPr>
              <w:spacing w:after="0"/>
              <w:jc w:val="right"/>
            </w:pPr>
            <w:r>
              <w:rPr>
                <w:sz w:val="16"/>
              </w:rPr>
              <w:t>1,090</w:t>
            </w:r>
          </w:p>
        </w:tc>
        <w:tc>
          <w:tcPr>
            <w:tcW w:type="dxa" w:w="1256"/>
          </w:tcPr>
          <w:p>
            <w:pPr>
              <w:spacing w:after="0"/>
              <w:jc w:val="left"/>
            </w:pPr>
          </w:p>
        </w:tc>
        <w:tc>
          <w:tcPr>
            <w:tcW w:type="dxa" w:w="2420"/>
          </w:tcPr>
          <w:p>
            <w:pPr>
              <w:spacing w:after="0"/>
              <w:jc w:val="left"/>
            </w:pPr>
            <w:r>
              <w:rPr>
                <w:sz w:val="16"/>
              </w:rPr>
              <w:t>this jurisdiction approved 2024-11-14</w:t>
            </w:r>
          </w:p>
        </w:tc>
      </w:tr>
      <w:tr>
        <w:trPr>
          <w:cantSplit/>
        </w:trPr>
        <w:tc>
          <w:tcPr>
            <w:tcW w:type="dxa" w:w="1951"/>
          </w:tcPr>
          <w:p>
            <w:pPr>
              <w:spacing w:after="0"/>
              <w:jc w:val="left"/>
            </w:pPr>
            <w:r>
              <w:rPr>
                <w:sz w:val="16"/>
              </w:rPr>
              <w:t>Covington-Douglas Schools</w:t>
            </w:r>
          </w:p>
        </w:tc>
        <w:tc>
          <w:tcPr>
            <w:tcW w:type="dxa" w:w="1738"/>
          </w:tcPr>
          <w:p>
            <w:pPr>
              <w:spacing w:after="0"/>
              <w:jc w:val="left"/>
            </w:pPr>
            <w:r>
              <w:rPr>
                <w:sz w:val="16"/>
              </w:rPr>
              <w:t>School/School District</w:t>
            </w:r>
          </w:p>
        </w:tc>
        <w:tc>
          <w:tcPr>
            <w:tcW w:type="dxa" w:w="1904"/>
          </w:tcPr>
          <w:p>
            <w:pPr>
              <w:spacing w:after="0"/>
              <w:jc w:val="left"/>
            </w:pPr>
            <w:r>
              <w:rPr>
                <w:sz w:val="16"/>
              </w:rPr>
              <w:t>No approved plan on record</w:t>
            </w:r>
          </w:p>
        </w:tc>
        <w:tc>
          <w:tcPr>
            <w:tcW w:type="dxa" w:w="192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5"/>
          </w:tcPr>
          <w:p>
            <w:pPr>
              <w:spacing w:after="0"/>
              <w:jc w:val="right"/>
            </w:pPr>
          </w:p>
        </w:tc>
        <w:tc>
          <w:tcPr>
            <w:tcW w:type="dxa" w:w="1256"/>
          </w:tcPr>
          <w:p>
            <w:pPr>
              <w:spacing w:after="0"/>
              <w:jc w:val="left"/>
            </w:pPr>
            <w:r>
              <w:rPr>
                <w:sz w:val="16"/>
              </w:rPr>
              <w:t>FEMA tracker shows a plan awaiting revisions</w:t>
            </w:r>
          </w:p>
        </w:tc>
        <w:tc>
          <w:tcPr>
            <w:tcW w:type="dxa" w:w="2420"/>
          </w:tcPr>
          <w:p>
            <w:pPr>
              <w:spacing w:after="0"/>
              <w:jc w:val="left"/>
            </w:pPr>
          </w:p>
        </w:tc>
      </w:tr>
      <w:tr>
        <w:trPr>
          <w:cantSplit/>
        </w:trPr>
        <w:tc>
          <w:tcPr>
            <w:tcW w:type="dxa" w:w="1951"/>
          </w:tcPr>
          <w:p>
            <w:pPr>
              <w:spacing w:after="0"/>
              <w:jc w:val="left"/>
            </w:pPr>
            <w:r>
              <w:rPr>
                <w:sz w:val="16"/>
              </w:rPr>
              <w:t>Frontier Public Schools</w:t>
            </w:r>
          </w:p>
        </w:tc>
        <w:tc>
          <w:tcPr>
            <w:tcW w:type="dxa" w:w="1738"/>
          </w:tcPr>
          <w:p>
            <w:pPr>
              <w:spacing w:after="0"/>
              <w:jc w:val="left"/>
            </w:pPr>
            <w:r>
              <w:rPr>
                <w:sz w:val="16"/>
              </w:rPr>
              <w:t>School/School District</w:t>
            </w:r>
          </w:p>
        </w:tc>
        <w:tc>
          <w:tcPr>
            <w:tcW w:type="dxa" w:w="1904"/>
          </w:tcPr>
          <w:p>
            <w:pPr>
              <w:spacing w:after="0"/>
              <w:jc w:val="left"/>
            </w:pPr>
            <w:r>
              <w:rPr>
                <w:sz w:val="16"/>
              </w:rPr>
              <w:t>Approved, expires 2029-09-24</w:t>
            </w:r>
          </w:p>
        </w:tc>
        <w:tc>
          <w:tcPr>
            <w:tcW w:type="dxa" w:w="1925"/>
          </w:tcPr>
          <w:p>
            <w:pPr>
              <w:spacing w:after="0"/>
              <w:jc w:val="left"/>
            </w:pPr>
            <w:r>
              <w:rPr>
                <w:sz w:val="16"/>
              </w:rPr>
              <w:t>Noble County (FEMA plan 108454)</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45"/>
          </w:tcPr>
          <w:p>
            <w:pPr>
              <w:spacing w:after="0"/>
              <w:jc w:val="right"/>
            </w:pPr>
            <w:r>
              <w:rPr>
                <w:sz w:val="16"/>
              </w:rPr>
              <w:t>1,090</w:t>
            </w:r>
          </w:p>
        </w:tc>
        <w:tc>
          <w:tcPr>
            <w:tcW w:type="dxa" w:w="1256"/>
          </w:tcPr>
          <w:p>
            <w:pPr>
              <w:spacing w:after="0"/>
              <w:jc w:val="left"/>
            </w:pPr>
          </w:p>
        </w:tc>
        <w:tc>
          <w:tcPr>
            <w:tcW w:type="dxa" w:w="2420"/>
          </w:tcPr>
          <w:p>
            <w:pPr>
              <w:spacing w:after="0"/>
              <w:jc w:val="left"/>
            </w:pPr>
            <w:r>
              <w:rPr>
                <w:sz w:val="16"/>
              </w:rPr>
              <w:t>this jurisdiction approved 2024-10-10</w:t>
            </w:r>
          </w:p>
        </w:tc>
      </w:tr>
      <w:tr>
        <w:trPr>
          <w:cantSplit/>
        </w:trPr>
        <w:tc>
          <w:tcPr>
            <w:tcW w:type="dxa" w:w="1951"/>
          </w:tcPr>
          <w:p>
            <w:pPr>
              <w:spacing w:after="0"/>
              <w:jc w:val="left"/>
            </w:pPr>
            <w:r>
              <w:rPr>
                <w:sz w:val="16"/>
              </w:rPr>
              <w:t>Garber Public Schools</w:t>
            </w:r>
          </w:p>
        </w:tc>
        <w:tc>
          <w:tcPr>
            <w:tcW w:type="dxa" w:w="1738"/>
          </w:tcPr>
          <w:p>
            <w:pPr>
              <w:spacing w:after="0"/>
              <w:jc w:val="left"/>
            </w:pPr>
            <w:r>
              <w:rPr>
                <w:sz w:val="16"/>
              </w:rPr>
              <w:t>School/School District</w:t>
            </w:r>
          </w:p>
        </w:tc>
        <w:tc>
          <w:tcPr>
            <w:tcW w:type="dxa" w:w="1904"/>
          </w:tcPr>
          <w:p>
            <w:pPr>
              <w:spacing w:after="0"/>
              <w:jc w:val="left"/>
            </w:pPr>
            <w:r>
              <w:rPr>
                <w:sz w:val="16"/>
              </w:rPr>
              <w:t>No approved plan on record</w:t>
            </w:r>
          </w:p>
        </w:tc>
        <w:tc>
          <w:tcPr>
            <w:tcW w:type="dxa" w:w="192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5"/>
          </w:tcPr>
          <w:p>
            <w:pPr>
              <w:spacing w:after="0"/>
              <w:jc w:val="right"/>
            </w:pPr>
          </w:p>
        </w:tc>
        <w:tc>
          <w:tcPr>
            <w:tcW w:type="dxa" w:w="1256"/>
          </w:tcPr>
          <w:p>
            <w:pPr>
              <w:spacing w:after="0"/>
              <w:jc w:val="left"/>
            </w:pPr>
            <w:r>
              <w:rPr>
                <w:sz w:val="16"/>
              </w:rPr>
              <w:t>FEMA tracker shows a plan awaiting revisions</w:t>
            </w:r>
          </w:p>
        </w:tc>
        <w:tc>
          <w:tcPr>
            <w:tcW w:type="dxa" w:w="2420"/>
          </w:tcPr>
          <w:p>
            <w:pPr>
              <w:spacing w:after="0"/>
              <w:jc w:val="left"/>
            </w:pPr>
          </w:p>
        </w:tc>
      </w:tr>
      <w:tr>
        <w:trPr>
          <w:cantSplit/>
        </w:trPr>
        <w:tc>
          <w:tcPr>
            <w:tcW w:type="dxa" w:w="1951"/>
          </w:tcPr>
          <w:p>
            <w:pPr>
              <w:spacing w:after="0"/>
              <w:jc w:val="left"/>
            </w:pPr>
            <w:r>
              <w:rPr>
                <w:sz w:val="16"/>
              </w:rPr>
              <w:t>Morrison Public Schools</w:t>
            </w:r>
          </w:p>
        </w:tc>
        <w:tc>
          <w:tcPr>
            <w:tcW w:type="dxa" w:w="1738"/>
          </w:tcPr>
          <w:p>
            <w:pPr>
              <w:spacing w:after="0"/>
              <w:jc w:val="left"/>
            </w:pPr>
            <w:r>
              <w:rPr>
                <w:sz w:val="16"/>
              </w:rPr>
              <w:t>School/School District</w:t>
            </w:r>
          </w:p>
        </w:tc>
        <w:tc>
          <w:tcPr>
            <w:tcW w:type="dxa" w:w="1904"/>
          </w:tcPr>
          <w:p>
            <w:pPr>
              <w:spacing w:after="0"/>
              <w:jc w:val="left"/>
            </w:pPr>
            <w:r>
              <w:rPr>
                <w:sz w:val="16"/>
              </w:rPr>
              <w:t>Approved, expires 2029-09-24</w:t>
            </w:r>
          </w:p>
        </w:tc>
        <w:tc>
          <w:tcPr>
            <w:tcW w:type="dxa" w:w="1925"/>
          </w:tcPr>
          <w:p>
            <w:pPr>
              <w:spacing w:after="0"/>
              <w:jc w:val="left"/>
            </w:pPr>
            <w:r>
              <w:rPr>
                <w:sz w:val="16"/>
              </w:rPr>
              <w:t>Noble County (FEMA plan 108454)</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45"/>
          </w:tcPr>
          <w:p>
            <w:pPr>
              <w:spacing w:after="0"/>
              <w:jc w:val="right"/>
            </w:pPr>
            <w:r>
              <w:rPr>
                <w:sz w:val="16"/>
              </w:rPr>
              <w:t>1,090</w:t>
            </w:r>
          </w:p>
        </w:tc>
        <w:tc>
          <w:tcPr>
            <w:tcW w:type="dxa" w:w="1256"/>
          </w:tcPr>
          <w:p>
            <w:pPr>
              <w:spacing w:after="0"/>
              <w:jc w:val="left"/>
            </w:pPr>
          </w:p>
        </w:tc>
        <w:tc>
          <w:tcPr>
            <w:tcW w:type="dxa" w:w="2420"/>
          </w:tcPr>
          <w:p>
            <w:pPr>
              <w:spacing w:after="0"/>
              <w:jc w:val="left"/>
            </w:pPr>
            <w:r>
              <w:rPr>
                <w:sz w:val="16"/>
              </w:rPr>
              <w:t>this jurisdiction approved 2024-12-05</w:t>
            </w:r>
          </w:p>
        </w:tc>
      </w:tr>
      <w:tr>
        <w:trPr>
          <w:cantSplit/>
        </w:trPr>
        <w:tc>
          <w:tcPr>
            <w:tcW w:type="dxa" w:w="1951"/>
          </w:tcPr>
          <w:p>
            <w:pPr>
              <w:spacing w:after="0"/>
              <w:jc w:val="left"/>
            </w:pPr>
            <w:r>
              <w:rPr>
                <w:sz w:val="16"/>
              </w:rPr>
              <w:t>Perry Public Schools</w:t>
            </w:r>
          </w:p>
        </w:tc>
        <w:tc>
          <w:tcPr>
            <w:tcW w:type="dxa" w:w="1738"/>
          </w:tcPr>
          <w:p>
            <w:pPr>
              <w:spacing w:after="0"/>
              <w:jc w:val="left"/>
            </w:pPr>
            <w:r>
              <w:rPr>
                <w:sz w:val="16"/>
              </w:rPr>
              <w:t>School/School District</w:t>
            </w:r>
          </w:p>
        </w:tc>
        <w:tc>
          <w:tcPr>
            <w:tcW w:type="dxa" w:w="1904"/>
          </w:tcPr>
          <w:p>
            <w:pPr>
              <w:spacing w:after="0"/>
              <w:jc w:val="left"/>
            </w:pPr>
            <w:r>
              <w:rPr>
                <w:sz w:val="16"/>
              </w:rPr>
              <w:t>Approved, expires 2029-09-24</w:t>
            </w:r>
          </w:p>
        </w:tc>
        <w:tc>
          <w:tcPr>
            <w:tcW w:type="dxa" w:w="1925"/>
          </w:tcPr>
          <w:p>
            <w:pPr>
              <w:spacing w:after="0"/>
              <w:jc w:val="left"/>
            </w:pPr>
            <w:r>
              <w:rPr>
                <w:sz w:val="16"/>
              </w:rPr>
              <w:t>Noble County (FEMA plan 108454)</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45"/>
          </w:tcPr>
          <w:p>
            <w:pPr>
              <w:spacing w:after="0"/>
              <w:jc w:val="right"/>
            </w:pPr>
            <w:r>
              <w:rPr>
                <w:sz w:val="16"/>
              </w:rPr>
              <w:t>1,090</w:t>
            </w:r>
          </w:p>
        </w:tc>
        <w:tc>
          <w:tcPr>
            <w:tcW w:type="dxa" w:w="1256"/>
          </w:tcPr>
          <w:p>
            <w:pPr>
              <w:spacing w:after="0"/>
              <w:jc w:val="left"/>
            </w:pPr>
          </w:p>
        </w:tc>
        <w:tc>
          <w:tcPr>
            <w:tcW w:type="dxa" w:w="2420"/>
          </w:tcPr>
          <w:p>
            <w:pPr>
              <w:spacing w:after="0"/>
              <w:jc w:val="left"/>
            </w:pPr>
          </w:p>
        </w:tc>
      </w:tr>
      <w:tr>
        <w:trPr>
          <w:cantSplit/>
        </w:trPr>
        <w:tc>
          <w:tcPr>
            <w:tcW w:type="dxa" w:w="1951"/>
          </w:tcPr>
          <w:p>
            <w:pPr>
              <w:spacing w:after="0"/>
              <w:jc w:val="left"/>
            </w:pPr>
            <w:r>
              <w:rPr>
                <w:sz w:val="16"/>
              </w:rPr>
              <w:t>Ponca City Public Schools</w:t>
            </w:r>
          </w:p>
        </w:tc>
        <w:tc>
          <w:tcPr>
            <w:tcW w:type="dxa" w:w="1738"/>
          </w:tcPr>
          <w:p>
            <w:pPr>
              <w:spacing w:after="0"/>
              <w:jc w:val="left"/>
            </w:pPr>
            <w:r>
              <w:rPr>
                <w:sz w:val="16"/>
              </w:rPr>
              <w:t>School/School District</w:t>
            </w:r>
          </w:p>
        </w:tc>
        <w:tc>
          <w:tcPr>
            <w:tcW w:type="dxa" w:w="1904"/>
          </w:tcPr>
          <w:p>
            <w:pPr>
              <w:spacing w:after="0"/>
              <w:jc w:val="left"/>
            </w:pPr>
            <w:r>
              <w:rPr>
                <w:sz w:val="16"/>
              </w:rPr>
              <w:t>Approved, expires 2027-08-24</w:t>
            </w:r>
          </w:p>
        </w:tc>
        <w:tc>
          <w:tcPr>
            <w:tcW w:type="dxa" w:w="1925"/>
          </w:tcPr>
          <w:p>
            <w:pPr>
              <w:spacing w:after="0"/>
              <w:jc w:val="left"/>
            </w:pPr>
            <w:r>
              <w:rPr>
                <w:sz w:val="16"/>
              </w:rPr>
              <w:t>Ponca City (FEMA plan 107418)</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45"/>
          </w:tcPr>
          <w:p>
            <w:pPr>
              <w:spacing w:after="0"/>
              <w:jc w:val="right"/>
            </w:pPr>
            <w:r>
              <w:rPr>
                <w:sz w:val="16"/>
              </w:rPr>
              <w:t>328</w:t>
            </w:r>
          </w:p>
        </w:tc>
        <w:tc>
          <w:tcPr>
            <w:tcW w:type="dxa" w:w="1256"/>
          </w:tcPr>
          <w:p>
            <w:pPr>
              <w:spacing w:after="0"/>
              <w:jc w:val="left"/>
            </w:pPr>
            <w:r>
              <w:rPr>
                <w:sz w:val="16"/>
              </w:rPr>
              <w:t>FEMA tracker shows a plan awaiting revisions</w:t>
            </w:r>
          </w:p>
        </w:tc>
        <w:tc>
          <w:tcPr>
            <w:tcW w:type="dxa" w:w="2420"/>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97"/>
        <w:gridCol w:w="1245"/>
        <w:gridCol w:w="1037"/>
        <w:gridCol w:w="1126"/>
        <w:gridCol w:w="1640"/>
        <w:gridCol w:w="1141"/>
        <w:gridCol w:w="1765"/>
        <w:gridCol w:w="312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7"/>
            <w:shd w:val="clear" w:color="auto" w:fill="E8E8E8"/>
          </w:tcPr>
          <w:p>
            <w:pPr>
              <w:spacing w:after="0"/>
              <w:jc w:val="left"/>
            </w:pPr>
            <w:r>
              <w:rPr>
                <w:b/>
                <w:sz w:val="16"/>
              </w:rPr>
              <w:t>NRI risk rating</w:t>
            </w:r>
          </w:p>
        </w:tc>
        <w:tc>
          <w:tcPr>
            <w:tcW w:type="dxa" w:w="12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2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Cold Wave</w:t>
            </w:r>
          </w:p>
        </w:tc>
        <w:tc>
          <w:tcPr>
            <w:tcW w:type="dxa" w:w="1297"/>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$28</w:t>
            </w:r>
          </w:p>
        </w:tc>
        <w:tc>
          <w:tcPr>
            <w:tcW w:type="dxa" w:w="1126"/>
          </w:tcPr>
          <w:p>
            <w:pPr>
              <w:spacing w:after="0"/>
              <w:jc w:val="right"/>
            </w:pPr>
            <w:r>
              <w:rPr>
                <w:sz w:val="16"/>
              </w:rPr>
              <w:t>$155,373</w:t>
            </w:r>
          </w:p>
        </w:tc>
        <w:tc>
          <w:tcPr>
            <w:tcW w:type="dxa" w:w="1640"/>
          </w:tcPr>
          <w:p>
            <w:pPr>
              <w:spacing w:after="0"/>
              <w:jc w:val="right"/>
            </w:pPr>
            <w:r>
              <w:rPr>
                <w:sz w:val="16"/>
              </w:rPr>
              <w:t>$2,411,778</w:t>
            </w:r>
          </w:p>
        </w:tc>
        <w:tc>
          <w:tcPr>
            <w:tcW w:type="dxa" w:w="1141"/>
          </w:tcPr>
          <w:p>
            <w:pPr>
              <w:spacing w:after="0"/>
              <w:jc w:val="right"/>
            </w:pPr>
            <w:r>
              <w:rPr>
                <w:sz w:val="16"/>
              </w:rPr>
              <w:t>$2,567,180</w:t>
            </w:r>
          </w:p>
        </w:tc>
        <w:tc>
          <w:tcPr>
            <w:tcW w:type="dxa" w:w="1765"/>
          </w:tcPr>
          <w:p>
            <w:pPr>
              <w:spacing w:after="0"/>
              <w:jc w:val="right"/>
            </w:pPr>
            <w:r>
              <w:rPr>
                <w:sz w:val="16"/>
              </w:rPr>
              <w:t>13</w:t>
            </w:r>
          </w:p>
        </w:tc>
        <w:tc>
          <w:tcPr>
            <w:tcW w:type="dxa" w:w="3126"/>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297"/>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$2,452,997</w:t>
            </w:r>
          </w:p>
        </w:tc>
        <w:tc>
          <w:tcPr>
            <w:tcW w:type="dxa" w:w="1126"/>
          </w:tcPr>
          <w:p>
            <w:pPr>
              <w:spacing w:after="0"/>
              <w:jc w:val="right"/>
            </w:pPr>
            <w:r>
              <w:rPr>
                <w:sz w:val="16"/>
              </w:rPr>
              <w:t>$51,777</w:t>
            </w:r>
          </w:p>
        </w:tc>
        <w:tc>
          <w:tcPr>
            <w:tcW w:type="dxa" w:w="1640"/>
          </w:tcPr>
          <w:p>
            <w:pPr>
              <w:spacing w:after="0"/>
              <w:jc w:val="right"/>
            </w:pPr>
            <w:r>
              <w:rPr>
                <w:sz w:val="16"/>
              </w:rPr>
              <w:t>$7,591</w:t>
            </w:r>
          </w:p>
        </w:tc>
        <w:tc>
          <w:tcPr>
            <w:tcW w:type="dxa" w:w="1141"/>
          </w:tcPr>
          <w:p>
            <w:pPr>
              <w:spacing w:after="0"/>
              <w:jc w:val="right"/>
            </w:pPr>
            <w:r>
              <w:rPr>
                <w:sz w:val="16"/>
              </w:rPr>
              <w:t>$2,512,365</w:t>
            </w:r>
          </w:p>
        </w:tc>
        <w:tc>
          <w:tcPr>
            <w:tcW w:type="dxa" w:w="1765"/>
          </w:tcPr>
          <w:p>
            <w:pPr>
              <w:spacing w:after="0"/>
              <w:jc w:val="right"/>
            </w:pPr>
            <w:r>
              <w:rPr>
                <w:sz w:val="16"/>
              </w:rPr>
              <w:t>21</w:t>
            </w:r>
          </w:p>
        </w:tc>
        <w:tc>
          <w:tcPr>
            <w:tcW w:type="dxa" w:w="3126"/>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97"/>
          </w:tcPr>
          <w:p>
            <w:pPr>
              <w:spacing w:after="0"/>
              <w:jc w:val="left"/>
            </w:pPr>
            <w:r>
              <w:rPr>
                <w:sz w:val="16"/>
              </w:rPr>
              <w:t>Relatively Moderate</w:t>
            </w:r>
          </w:p>
        </w:tc>
        <w:tc>
          <w:tcPr>
            <w:tcW w:type="dxa" w:w="1245"/>
          </w:tcPr>
          <w:p>
            <w:pPr>
              <w:spacing w:after="0"/>
              <w:jc w:val="left"/>
            </w:pPr>
            <w:r>
              <w:rPr>
                <w:sz w:val="16"/>
              </w:rPr>
              <w:t>Relatively Low</w:t>
            </w:r>
          </w:p>
        </w:tc>
        <w:tc>
          <w:tcPr>
            <w:tcW w:type="dxa" w:w="1037"/>
          </w:tcPr>
          <w:p>
            <w:pPr>
              <w:spacing w:after="0"/>
              <w:jc w:val="right"/>
            </w:pPr>
            <w:r>
              <w:rPr>
                <w:sz w:val="16"/>
              </w:rPr>
              <w:t>$670,311</w:t>
            </w:r>
          </w:p>
        </w:tc>
        <w:tc>
          <w:tcPr>
            <w:tcW w:type="dxa" w:w="1126"/>
          </w:tcPr>
          <w:p>
            <w:pPr>
              <w:spacing w:after="0"/>
              <w:jc w:val="right"/>
            </w:pPr>
            <w:r>
              <w:rPr>
                <w:sz w:val="16"/>
              </w:rPr>
              <w:t>$5,263</w:t>
            </w:r>
          </w:p>
        </w:tc>
        <w:tc>
          <w:tcPr>
            <w:tcW w:type="dxa" w:w="1640"/>
          </w:tcPr>
          <w:p>
            <w:pPr>
              <w:spacing w:after="0"/>
              <w:jc w:val="right"/>
            </w:pPr>
            <w:r>
              <w:rPr>
                <w:sz w:val="16"/>
              </w:rPr>
              <w:t>$1,041,647</w:t>
            </w:r>
          </w:p>
        </w:tc>
        <w:tc>
          <w:tcPr>
            <w:tcW w:type="dxa" w:w="1141"/>
          </w:tcPr>
          <w:p>
            <w:pPr>
              <w:spacing w:after="0"/>
              <w:jc w:val="right"/>
            </w:pPr>
            <w:r>
              <w:rPr>
                <w:sz w:val="16"/>
              </w:rPr>
              <w:t>$1,717,221</w:t>
            </w:r>
          </w:p>
        </w:tc>
        <w:tc>
          <w:tcPr>
            <w:tcW w:type="dxa" w:w="1765"/>
          </w:tcPr>
          <w:p>
            <w:pPr>
              <w:spacing w:after="0"/>
              <w:jc w:val="right"/>
            </w:pPr>
            <w:r>
              <w:rPr>
                <w:sz w:val="16"/>
              </w:rPr>
              <w:t>25</w:t>
            </w:r>
          </w:p>
        </w:tc>
        <w:tc>
          <w:tcPr>
            <w:tcW w:type="dxa" w:w="3126"/>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Drought</w:t>
            </w:r>
          </w:p>
        </w:tc>
        <w:tc>
          <w:tcPr>
            <w:tcW w:type="dxa" w:w="1297"/>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$889,999</w:t>
            </w:r>
          </w:p>
        </w:tc>
        <w:tc>
          <w:tcPr>
            <w:tcW w:type="dxa" w:w="1640"/>
          </w:tcPr>
          <w:p>
            <w:pPr>
              <w:spacing w:after="0"/>
              <w:jc w:val="right"/>
            </w:pPr>
            <w:r>
              <w:rPr>
                <w:sz w:val="16"/>
              </w:rPr>
              <w:t>n/a</w:t>
            </w:r>
          </w:p>
        </w:tc>
        <w:tc>
          <w:tcPr>
            <w:tcW w:type="dxa" w:w="1141"/>
          </w:tcPr>
          <w:p>
            <w:pPr>
              <w:spacing w:after="0"/>
              <w:jc w:val="right"/>
            </w:pPr>
            <w:r>
              <w:rPr>
                <w:sz w:val="16"/>
              </w:rPr>
              <w:t>$889,999</w:t>
            </w:r>
          </w:p>
        </w:tc>
        <w:tc>
          <w:tcPr>
            <w:tcW w:type="dxa" w:w="1765"/>
          </w:tcPr>
          <w:p>
            <w:pPr>
              <w:spacing w:after="0"/>
              <w:jc w:val="right"/>
            </w:pPr>
            <w:r>
              <w:rPr>
                <w:sz w:val="16"/>
              </w:rPr>
              <w:t>102</w:t>
            </w:r>
          </w:p>
        </w:tc>
        <w:tc>
          <w:tcPr>
            <w:tcW w:type="dxa" w:w="3126"/>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Heat Wave</w:t>
            </w:r>
          </w:p>
        </w:tc>
        <w:tc>
          <w:tcPr>
            <w:tcW w:type="dxa" w:w="1297"/>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$324</w:t>
            </w:r>
          </w:p>
        </w:tc>
        <w:tc>
          <w:tcPr>
            <w:tcW w:type="dxa" w:w="1126"/>
          </w:tcPr>
          <w:p>
            <w:pPr>
              <w:spacing w:after="0"/>
              <w:jc w:val="right"/>
            </w:pPr>
            <w:r>
              <w:rPr>
                <w:sz w:val="16"/>
              </w:rPr>
              <w:t>$394</w:t>
            </w:r>
          </w:p>
        </w:tc>
        <w:tc>
          <w:tcPr>
            <w:tcW w:type="dxa" w:w="1640"/>
          </w:tcPr>
          <w:p>
            <w:pPr>
              <w:spacing w:after="0"/>
              <w:jc w:val="right"/>
            </w:pPr>
            <w:r>
              <w:rPr>
                <w:sz w:val="16"/>
              </w:rPr>
              <w:t>$517,285</w:t>
            </w:r>
          </w:p>
        </w:tc>
        <w:tc>
          <w:tcPr>
            <w:tcW w:type="dxa" w:w="1141"/>
          </w:tcPr>
          <w:p>
            <w:pPr>
              <w:spacing w:after="0"/>
              <w:jc w:val="right"/>
            </w:pPr>
            <w:r>
              <w:rPr>
                <w:sz w:val="16"/>
              </w:rPr>
              <w:t>$518,004</w:t>
            </w:r>
          </w:p>
        </w:tc>
        <w:tc>
          <w:tcPr>
            <w:tcW w:type="dxa" w:w="1765"/>
          </w:tcPr>
          <w:p>
            <w:pPr>
              <w:spacing w:after="0"/>
              <w:jc w:val="right"/>
            </w:pPr>
            <w:r>
              <w:rPr>
                <w:sz w:val="16"/>
              </w:rPr>
              <w:t>79</w:t>
            </w:r>
          </w:p>
        </w:tc>
        <w:tc>
          <w:tcPr>
            <w:tcW w:type="dxa" w:w="3126"/>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Hail</w:t>
            </w:r>
          </w:p>
        </w:tc>
        <w:tc>
          <w:tcPr>
            <w:tcW w:type="dxa" w:w="1297"/>
          </w:tcPr>
          <w:p>
            <w:pPr>
              <w:spacing w:after="0"/>
              <w:jc w:val="left"/>
            </w:pPr>
            <w:r>
              <w:rPr>
                <w:sz w:val="16"/>
              </w:rPr>
              <w:t>Relatively Moderate</w:t>
            </w:r>
          </w:p>
        </w:tc>
        <w:tc>
          <w:tcPr>
            <w:tcW w:type="dxa" w:w="1245"/>
          </w:tcPr>
          <w:p>
            <w:pPr>
              <w:spacing w:after="0"/>
              <w:jc w:val="left"/>
            </w:pPr>
            <w:r>
              <w:rPr>
                <w:sz w:val="16"/>
              </w:rPr>
              <w:t>Relatively Low</w:t>
            </w:r>
          </w:p>
        </w:tc>
        <w:tc>
          <w:tcPr>
            <w:tcW w:type="dxa" w:w="1037"/>
          </w:tcPr>
          <w:p>
            <w:pPr>
              <w:spacing w:after="0"/>
              <w:jc w:val="right"/>
            </w:pPr>
            <w:r>
              <w:rPr>
                <w:sz w:val="16"/>
              </w:rPr>
              <w:t>$458,703</w:t>
            </w:r>
          </w:p>
        </w:tc>
        <w:tc>
          <w:tcPr>
            <w:tcW w:type="dxa" w:w="1126"/>
          </w:tcPr>
          <w:p>
            <w:pPr>
              <w:spacing w:after="0"/>
              <w:jc w:val="right"/>
            </w:pPr>
            <w:r>
              <w:rPr>
                <w:sz w:val="16"/>
              </w:rPr>
              <w:t>$30,685</w:t>
            </w:r>
          </w:p>
        </w:tc>
        <w:tc>
          <w:tcPr>
            <w:tcW w:type="dxa" w:w="1640"/>
          </w:tcPr>
          <w:p>
            <w:pPr>
              <w:spacing w:after="0"/>
              <w:jc w:val="right"/>
            </w:pPr>
            <w:r>
              <w:rPr>
                <w:sz w:val="16"/>
              </w:rPr>
              <w:t>$14,660</w:t>
            </w:r>
          </w:p>
        </w:tc>
        <w:tc>
          <w:tcPr>
            <w:tcW w:type="dxa" w:w="1141"/>
          </w:tcPr>
          <w:p>
            <w:pPr>
              <w:spacing w:after="0"/>
              <w:jc w:val="right"/>
            </w:pPr>
            <w:r>
              <w:rPr>
                <w:sz w:val="16"/>
              </w:rPr>
              <w:t>$504,048</w:t>
            </w:r>
          </w:p>
        </w:tc>
        <w:tc>
          <w:tcPr>
            <w:tcW w:type="dxa" w:w="1765"/>
          </w:tcPr>
          <w:p>
            <w:pPr>
              <w:spacing w:after="0"/>
              <w:jc w:val="right"/>
            </w:pPr>
            <w:r>
              <w:rPr>
                <w:sz w:val="16"/>
              </w:rPr>
              <w:t>139</w:t>
            </w:r>
          </w:p>
        </w:tc>
        <w:tc>
          <w:tcPr>
            <w:tcW w:type="dxa" w:w="3126"/>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Ice Storm</w:t>
            </w:r>
          </w:p>
        </w:tc>
        <w:tc>
          <w:tcPr>
            <w:tcW w:type="dxa" w:w="1297"/>
          </w:tcPr>
          <w:p>
            <w:pPr>
              <w:spacing w:after="0"/>
              <w:jc w:val="left"/>
            </w:pPr>
            <w:r>
              <w:rPr>
                <w:sz w:val="16"/>
              </w:rPr>
              <w:t>Relatively High</w:t>
            </w:r>
          </w:p>
        </w:tc>
        <w:tc>
          <w:tcPr>
            <w:tcW w:type="dxa" w:w="1245"/>
          </w:tcPr>
          <w:p>
            <w:pPr>
              <w:spacing w:after="0"/>
              <w:jc w:val="left"/>
            </w:pPr>
            <w:r>
              <w:rPr>
                <w:sz w:val="16"/>
              </w:rPr>
              <w:t>Relatively Moderate</w:t>
            </w:r>
          </w:p>
        </w:tc>
        <w:tc>
          <w:tcPr>
            <w:tcW w:type="dxa" w:w="1037"/>
          </w:tcPr>
          <w:p>
            <w:pPr>
              <w:spacing w:after="0"/>
              <w:jc w:val="right"/>
            </w:pPr>
            <w:r>
              <w:rPr>
                <w:sz w:val="16"/>
              </w:rPr>
              <w:t>$417,734</w:t>
            </w:r>
          </w:p>
        </w:tc>
        <w:tc>
          <w:tcPr>
            <w:tcW w:type="dxa" w:w="1126"/>
          </w:tcPr>
          <w:p>
            <w:pPr>
              <w:spacing w:after="0"/>
              <w:jc w:val="right"/>
            </w:pPr>
            <w:r>
              <w:rPr>
                <w:sz w:val="16"/>
              </w:rPr>
              <w:t>n/a</w:t>
            </w:r>
          </w:p>
        </w:tc>
        <w:tc>
          <w:tcPr>
            <w:tcW w:type="dxa" w:w="1640"/>
          </w:tcPr>
          <w:p>
            <w:pPr>
              <w:spacing w:after="0"/>
              <w:jc w:val="right"/>
            </w:pPr>
            <w:r>
              <w:rPr>
                <w:sz w:val="16"/>
              </w:rPr>
              <w:t>$4,632</w:t>
            </w:r>
          </w:p>
        </w:tc>
        <w:tc>
          <w:tcPr>
            <w:tcW w:type="dxa" w:w="1141"/>
          </w:tcPr>
          <w:p>
            <w:pPr>
              <w:spacing w:after="0"/>
              <w:jc w:val="right"/>
            </w:pPr>
            <w:r>
              <w:rPr>
                <w:sz w:val="16"/>
              </w:rPr>
              <w:t>$422,366</w:t>
            </w:r>
          </w:p>
        </w:tc>
        <w:tc>
          <w:tcPr>
            <w:tcW w:type="dxa" w:w="1765"/>
          </w:tcPr>
          <w:p>
            <w:pPr>
              <w:spacing w:after="0"/>
              <w:jc w:val="right"/>
            </w:pPr>
            <w:r>
              <w:rPr>
                <w:sz w:val="16"/>
              </w:rPr>
              <w:t>8</w:t>
            </w:r>
          </w:p>
        </w:tc>
        <w:tc>
          <w:tcPr>
            <w:tcW w:type="dxa" w:w="3126"/>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Strong Wind</w:t>
            </w:r>
          </w:p>
        </w:tc>
        <w:tc>
          <w:tcPr>
            <w:tcW w:type="dxa" w:w="1297"/>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$62,531</w:t>
            </w:r>
          </w:p>
        </w:tc>
        <w:tc>
          <w:tcPr>
            <w:tcW w:type="dxa" w:w="1126"/>
          </w:tcPr>
          <w:p>
            <w:pPr>
              <w:spacing w:after="0"/>
              <w:jc w:val="right"/>
            </w:pPr>
            <w:r>
              <w:rPr>
                <w:sz w:val="16"/>
              </w:rPr>
              <w:t>$963</w:t>
            </w:r>
          </w:p>
        </w:tc>
        <w:tc>
          <w:tcPr>
            <w:tcW w:type="dxa" w:w="1640"/>
          </w:tcPr>
          <w:p>
            <w:pPr>
              <w:spacing w:after="0"/>
              <w:jc w:val="right"/>
            </w:pPr>
            <w:r>
              <w:rPr>
                <w:sz w:val="16"/>
              </w:rPr>
              <w:t>$163,415</w:t>
            </w:r>
          </w:p>
        </w:tc>
        <w:tc>
          <w:tcPr>
            <w:tcW w:type="dxa" w:w="1141"/>
          </w:tcPr>
          <w:p>
            <w:pPr>
              <w:spacing w:after="0"/>
              <w:jc w:val="right"/>
            </w:pPr>
            <w:r>
              <w:rPr>
                <w:sz w:val="16"/>
              </w:rPr>
              <w:t>$226,910</w:t>
            </w:r>
          </w:p>
        </w:tc>
        <w:tc>
          <w:tcPr>
            <w:tcW w:type="dxa" w:w="1765"/>
          </w:tcPr>
          <w:p>
            <w:pPr>
              <w:spacing w:after="0"/>
              <w:jc w:val="right"/>
            </w:pPr>
            <w:r>
              <w:rPr>
                <w:sz w:val="16"/>
              </w:rPr>
              <w:t>137</w:t>
            </w:r>
          </w:p>
        </w:tc>
        <w:tc>
          <w:tcPr>
            <w:tcW w:type="dxa" w:w="3126"/>
          </w:tcPr>
          <w:p>
            <w:pPr>
              <w:spacing w:after="0"/>
              <w:jc w:val="left"/>
            </w:pPr>
            <w:r>
              <w:rPr>
                <w:sz w:val="16"/>
              </w:rPr>
              <w:t>Includes 13 High Wind and 1 Strong Wind records (NOAA non-thunderstorm wind types, outside NRI's Strong Wind definition).</w:t>
            </w:r>
          </w:p>
        </w:tc>
      </w:tr>
      <w:tr>
        <w:trPr>
          <w:cantSplit/>
        </w:trPr>
        <w:tc>
          <w:tcPr>
            <w:tcW w:type="dxa" w:w="698"/>
          </w:tcPr>
          <w:p>
            <w:pPr>
              <w:spacing w:after="0"/>
              <w:jc w:val="right"/>
            </w:pPr>
            <w:r>
              <w:rPr>
                <w:sz w:val="16"/>
              </w:rPr>
              <w:t>9</w:t>
            </w:r>
          </w:p>
        </w:tc>
        <w:tc>
          <w:tcPr>
            <w:tcW w:type="dxa" w:w="1037"/>
          </w:tcPr>
          <w:p>
            <w:pPr>
              <w:spacing w:after="0"/>
              <w:jc w:val="left"/>
            </w:pPr>
            <w:r>
              <w:rPr>
                <w:sz w:val="16"/>
              </w:rPr>
              <w:t>Wildfire</w:t>
            </w:r>
          </w:p>
        </w:tc>
        <w:tc>
          <w:tcPr>
            <w:tcW w:type="dxa" w:w="1297"/>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$146,734</w:t>
            </w:r>
          </w:p>
        </w:tc>
        <w:tc>
          <w:tcPr>
            <w:tcW w:type="dxa" w:w="1126"/>
          </w:tcPr>
          <w:p>
            <w:pPr>
              <w:spacing w:after="0"/>
              <w:jc w:val="right"/>
            </w:pPr>
            <w:r>
              <w:rPr>
                <w:sz w:val="16"/>
              </w:rPr>
              <w:t>$1,187</w:t>
            </w:r>
          </w:p>
        </w:tc>
        <w:tc>
          <w:tcPr>
            <w:tcW w:type="dxa" w:w="1640"/>
          </w:tcPr>
          <w:p>
            <w:pPr>
              <w:spacing w:after="0"/>
              <w:jc w:val="right"/>
            </w:pPr>
            <w:r>
              <w:rPr>
                <w:sz w:val="16"/>
              </w:rPr>
              <w:t>$39,176</w:t>
            </w:r>
          </w:p>
        </w:tc>
        <w:tc>
          <w:tcPr>
            <w:tcW w:type="dxa" w:w="1141"/>
          </w:tcPr>
          <w:p>
            <w:pPr>
              <w:spacing w:after="0"/>
              <w:jc w:val="right"/>
            </w:pPr>
            <w:r>
              <w:rPr>
                <w:sz w:val="16"/>
              </w:rPr>
              <w:t>$187,097</w:t>
            </w:r>
          </w:p>
        </w:tc>
        <w:tc>
          <w:tcPr>
            <w:tcW w:type="dxa" w:w="1765"/>
          </w:tcPr>
          <w:p>
            <w:pPr>
              <w:spacing w:after="0"/>
              <w:jc w:val="right"/>
            </w:pPr>
            <w:r>
              <w:rPr>
                <w:sz w:val="16"/>
              </w:rPr>
              <w:t>3</w:t>
            </w:r>
          </w:p>
        </w:tc>
        <w:tc>
          <w:tcPr>
            <w:tcW w:type="dxa" w:w="3126"/>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Earthquake</w:t>
            </w:r>
          </w:p>
        </w:tc>
        <w:tc>
          <w:tcPr>
            <w:tcW w:type="dxa" w:w="1297"/>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$56,366</w:t>
            </w:r>
          </w:p>
        </w:tc>
        <w:tc>
          <w:tcPr>
            <w:tcW w:type="dxa" w:w="1126"/>
          </w:tcPr>
          <w:p>
            <w:pPr>
              <w:spacing w:after="0"/>
              <w:jc w:val="right"/>
            </w:pPr>
            <w:r>
              <w:rPr>
                <w:sz w:val="16"/>
              </w:rPr>
              <w:t>n/a</w:t>
            </w:r>
          </w:p>
        </w:tc>
        <w:tc>
          <w:tcPr>
            <w:tcW w:type="dxa" w:w="1640"/>
          </w:tcPr>
          <w:p>
            <w:pPr>
              <w:spacing w:after="0"/>
              <w:jc w:val="right"/>
            </w:pPr>
            <w:r>
              <w:rPr>
                <w:sz w:val="16"/>
              </w:rPr>
              <w:t>$21,090</w:t>
            </w:r>
          </w:p>
        </w:tc>
        <w:tc>
          <w:tcPr>
            <w:tcW w:type="dxa" w:w="1141"/>
          </w:tcPr>
          <w:p>
            <w:pPr>
              <w:spacing w:after="0"/>
              <w:jc w:val="right"/>
            </w:pPr>
            <w:r>
              <w:rPr>
                <w:sz w:val="16"/>
              </w:rPr>
              <w:t>$77,456</w:t>
            </w:r>
          </w:p>
        </w:tc>
        <w:tc>
          <w:tcPr>
            <w:tcW w:type="dxa" w:w="1765"/>
          </w:tcPr>
          <w:p>
            <w:pPr>
              <w:spacing w:after="0"/>
              <w:jc w:val="right"/>
            </w:pPr>
          </w:p>
        </w:tc>
        <w:tc>
          <w:tcPr>
            <w:tcW w:type="dxa" w:w="3126"/>
          </w:tcPr>
          <w:p>
            <w:pPr>
              <w:spacing w:after="0"/>
              <w:jc w:val="left"/>
            </w:pPr>
            <w:r>
              <w:rPr>
                <w:sz w:val="16"/>
              </w:rPr>
              <w:t>Storm Events does not record earthquakes.</w:t>
            </w:r>
          </w:p>
        </w:tc>
      </w:tr>
      <w:tr>
        <w:trPr>
          <w:cantSplit/>
        </w:trPr>
        <w:tc>
          <w:tcPr>
            <w:tcW w:type="dxa" w:w="698"/>
          </w:tcPr>
          <w:p>
            <w:pPr>
              <w:spacing w:after="0"/>
              <w:jc w:val="right"/>
            </w:pPr>
            <w:r>
              <w:rPr>
                <w:sz w:val="16"/>
              </w:rPr>
              <w:t>11</w:t>
            </w:r>
          </w:p>
        </w:tc>
        <w:tc>
          <w:tcPr>
            <w:tcW w:type="dxa" w:w="1037"/>
          </w:tcPr>
          <w:p>
            <w:pPr>
              <w:spacing w:after="0"/>
              <w:jc w:val="left"/>
            </w:pPr>
            <w:r>
              <w:rPr>
                <w:sz w:val="16"/>
              </w:rPr>
              <w:t>Lightning</w:t>
            </w:r>
          </w:p>
        </w:tc>
        <w:tc>
          <w:tcPr>
            <w:tcW w:type="dxa" w:w="1297"/>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$5,049</w:t>
            </w:r>
          </w:p>
        </w:tc>
        <w:tc>
          <w:tcPr>
            <w:tcW w:type="dxa" w:w="1126"/>
          </w:tcPr>
          <w:p>
            <w:pPr>
              <w:spacing w:after="0"/>
              <w:jc w:val="right"/>
            </w:pPr>
            <w:r>
              <w:rPr>
                <w:sz w:val="16"/>
              </w:rPr>
              <w:t>n/a</w:t>
            </w:r>
          </w:p>
        </w:tc>
        <w:tc>
          <w:tcPr>
            <w:tcW w:type="dxa" w:w="1640"/>
          </w:tcPr>
          <w:p>
            <w:pPr>
              <w:spacing w:after="0"/>
              <w:jc w:val="right"/>
            </w:pPr>
            <w:r>
              <w:rPr>
                <w:sz w:val="16"/>
              </w:rPr>
              <w:t>$29,546</w:t>
            </w:r>
          </w:p>
        </w:tc>
        <w:tc>
          <w:tcPr>
            <w:tcW w:type="dxa" w:w="1141"/>
          </w:tcPr>
          <w:p>
            <w:pPr>
              <w:spacing w:after="0"/>
              <w:jc w:val="right"/>
            </w:pPr>
            <w:r>
              <w:rPr>
                <w:sz w:val="16"/>
              </w:rPr>
              <w:t>$34,595</w:t>
            </w:r>
          </w:p>
        </w:tc>
        <w:tc>
          <w:tcPr>
            <w:tcW w:type="dxa" w:w="1765"/>
          </w:tcPr>
          <w:p>
            <w:pPr>
              <w:spacing w:after="0"/>
              <w:jc w:val="right"/>
            </w:pPr>
            <w:r>
              <w:rPr>
                <w:sz w:val="16"/>
              </w:rPr>
              <w:t>5</w:t>
            </w:r>
          </w:p>
        </w:tc>
        <w:tc>
          <w:tcPr>
            <w:tcW w:type="dxa" w:w="3126"/>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97"/>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$6,837</w:t>
            </w:r>
          </w:p>
        </w:tc>
        <w:tc>
          <w:tcPr>
            <w:tcW w:type="dxa" w:w="1126"/>
          </w:tcPr>
          <w:p>
            <w:pPr>
              <w:spacing w:after="0"/>
              <w:jc w:val="right"/>
            </w:pPr>
            <w:r>
              <w:rPr>
                <w:sz w:val="16"/>
              </w:rPr>
              <w:t>$868</w:t>
            </w:r>
          </w:p>
        </w:tc>
        <w:tc>
          <w:tcPr>
            <w:tcW w:type="dxa" w:w="1640"/>
          </w:tcPr>
          <w:p>
            <w:pPr>
              <w:spacing w:after="0"/>
              <w:jc w:val="right"/>
            </w:pPr>
            <w:r>
              <w:rPr>
                <w:sz w:val="16"/>
              </w:rPr>
              <w:t>$17,681</w:t>
            </w:r>
          </w:p>
        </w:tc>
        <w:tc>
          <w:tcPr>
            <w:tcW w:type="dxa" w:w="1141"/>
          </w:tcPr>
          <w:p>
            <w:pPr>
              <w:spacing w:after="0"/>
              <w:jc w:val="right"/>
            </w:pPr>
            <w:r>
              <w:rPr>
                <w:sz w:val="16"/>
              </w:rPr>
              <w:t>$25,385</w:t>
            </w:r>
          </w:p>
        </w:tc>
        <w:tc>
          <w:tcPr>
            <w:tcW w:type="dxa" w:w="1765"/>
          </w:tcPr>
          <w:p>
            <w:pPr>
              <w:spacing w:after="0"/>
              <w:jc w:val="right"/>
            </w:pPr>
            <w:r>
              <w:rPr>
                <w:sz w:val="16"/>
              </w:rPr>
              <w:t>54</w:t>
            </w:r>
          </w:p>
        </w:tc>
        <w:tc>
          <w:tcPr>
            <w:tcW w:type="dxa" w:w="3126"/>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Hurricane</w:t>
            </w:r>
          </w:p>
        </w:tc>
        <w:tc>
          <w:tcPr>
            <w:tcW w:type="dxa" w:w="1297"/>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$3,367</w:t>
            </w:r>
          </w:p>
        </w:tc>
        <w:tc>
          <w:tcPr>
            <w:tcW w:type="dxa" w:w="1126"/>
          </w:tcPr>
          <w:p>
            <w:pPr>
              <w:spacing w:after="0"/>
              <w:jc w:val="right"/>
            </w:pPr>
            <w:r>
              <w:rPr>
                <w:sz w:val="16"/>
              </w:rPr>
              <w:t>$2,521</w:t>
            </w:r>
          </w:p>
        </w:tc>
        <w:tc>
          <w:tcPr>
            <w:tcW w:type="dxa" w:w="1640"/>
          </w:tcPr>
          <w:p>
            <w:pPr>
              <w:spacing w:after="0"/>
              <w:jc w:val="right"/>
            </w:pPr>
            <w:r>
              <w:rPr>
                <w:sz w:val="16"/>
              </w:rPr>
              <w:t>$22</w:t>
            </w:r>
          </w:p>
        </w:tc>
        <w:tc>
          <w:tcPr>
            <w:tcW w:type="dxa" w:w="1141"/>
          </w:tcPr>
          <w:p>
            <w:pPr>
              <w:spacing w:after="0"/>
              <w:jc w:val="right"/>
            </w:pPr>
            <w:r>
              <w:rPr>
                <w:sz w:val="16"/>
              </w:rPr>
              <w:t>$5,910</w:t>
            </w:r>
          </w:p>
        </w:tc>
        <w:tc>
          <w:tcPr>
            <w:tcW w:type="dxa" w:w="1765"/>
          </w:tcPr>
          <w:p>
            <w:pPr>
              <w:spacing w:after="0"/>
              <w:jc w:val="right"/>
            </w:pPr>
            <w:r>
              <w:rPr>
                <w:sz w:val="16"/>
              </w:rPr>
              <w:t>0</w:t>
            </w:r>
          </w:p>
        </w:tc>
        <w:tc>
          <w:tcPr>
            <w:tcW w:type="dxa" w:w="312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97"/>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r>
              <w:rPr>
                <w:sz w:val="16"/>
              </w:rPr>
              <w:t>n/a</w:t>
            </w:r>
          </w:p>
        </w:tc>
        <w:tc>
          <w:tcPr>
            <w:tcW w:type="dxa" w:w="1640"/>
          </w:tcPr>
          <w:p>
            <w:pPr>
              <w:spacing w:after="0"/>
              <w:jc w:val="right"/>
            </w:pPr>
            <w:r>
              <w:rPr>
                <w:sz w:val="16"/>
              </w:rPr>
              <w:t>$861</w:t>
            </w:r>
          </w:p>
        </w:tc>
        <w:tc>
          <w:tcPr>
            <w:tcW w:type="dxa" w:w="1141"/>
          </w:tcPr>
          <w:p>
            <w:pPr>
              <w:spacing w:after="0"/>
              <w:jc w:val="right"/>
            </w:pPr>
            <w:r>
              <w:rPr>
                <w:sz w:val="16"/>
              </w:rPr>
              <w:t>$887</w:t>
            </w:r>
          </w:p>
        </w:tc>
        <w:tc>
          <w:tcPr>
            <w:tcW w:type="dxa" w:w="1765"/>
          </w:tcPr>
          <w:p>
            <w:pPr>
              <w:spacing w:after="0"/>
              <w:jc w:val="right"/>
            </w:pPr>
            <w:r>
              <w:rPr>
                <w:sz w:val="16"/>
              </w:rPr>
              <w:t>0</w:t>
            </w:r>
          </w:p>
        </w:tc>
        <w:tc>
          <w:tcPr>
            <w:tcW w:type="dxa" w:w="312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9569 (Relatively Low, 54.0); tract 9570 (Relatively Low, 43.8); tract 9571 (Relatively Low, 43.3)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9571 (Very Low, 43.0); tract 9566 (Very Low, 42.4); tract 9569 (Very Low, 35.1)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9571 (Relatively Low, 92.2); tract 9566 (Relatively Low, 86.5); tract 9570 (Very Low, 74.2)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9571 (Very High, 98.4); tract 9569 (Very High, 97.2); tract 9566 (Very High, 94.9)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9571 (Relatively Moderate, 94.8); tract 9566 (Relatively Moderate, 94.4); tract 9570 (Relatively Moderate, 90.6)</w:t>
            </w:r>
          </w:p>
        </w:tc>
      </w:tr>
    </w:tbl>
    <w:p>
      <w:pPr>
        <w:spacing w:after="40" w:before="60"/>
      </w:pPr>
      <w:r>
        <w:rPr>
          <w:sz w:val="15"/>
        </w:rPr>
        <w:t xml:space="preserve">Up to 3 census tracts per hazard, highest National Risk Index rating first, then highest score; a tract number is the Census tract number (for example 9569 is Census Tract 9569).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5"/>
        <w:gridCol w:w="1851"/>
        <w:gridCol w:w="1758"/>
        <w:gridCol w:w="1969"/>
        <w:gridCol w:w="1607"/>
        <w:gridCol w:w="1701"/>
        <w:gridCol w:w="1591"/>
        <w:gridCol w:w="1811"/>
      </w:tblGrid>
      <w:tr>
        <w:trPr>
          <w:cantSplit/>
          <w:tblHeader/>
        </w:trPr>
        <w:tc>
          <w:tcPr>
            <w:tcW w:type="dxa" w:w="1825"/>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9"/>
            <w:shd w:val="clear" w:color="auto" w:fill="E8E8E8"/>
          </w:tcPr>
          <w:p>
            <w:pPr>
              <w:spacing w:after="0"/>
              <w:jc w:val="left"/>
            </w:pPr>
            <w:r>
              <w:rPr>
                <w:b/>
                <w:sz w:val="16"/>
              </w:rPr>
              <w:t>Observed range</w:t>
            </w:r>
          </w:p>
        </w:tc>
        <w:tc>
          <w:tcPr>
            <w:tcW w:type="dxa" w:w="1607"/>
            <w:shd w:val="clear" w:color="auto" w:fill="E8E8E8"/>
          </w:tcPr>
          <w:p>
            <w:pPr>
              <w:spacing w:after="0"/>
              <w:jc w:val="left"/>
            </w:pPr>
            <w:r>
              <w:rPr>
                <w:b/>
                <w:sz w:val="16"/>
              </w:rPr>
              <w:t>Worst recorded event</w:t>
            </w:r>
          </w:p>
        </w:tc>
        <w:tc>
          <w:tcPr>
            <w:tcW w:type="dxa" w:w="1701"/>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jurisdictions</w:t>
            </w:r>
          </w:p>
        </w:tc>
        <w:tc>
          <w:tcPr>
            <w:tcW w:type="dxa" w:w="1811"/>
            <w:shd w:val="clear" w:color="auto" w:fill="E8E8E8"/>
          </w:tcPr>
          <w:p>
            <w:pPr>
              <w:spacing w:after="0"/>
              <w:jc w:val="left"/>
            </w:pPr>
            <w:r>
              <w:rPr>
                <w:b/>
                <w:sz w:val="16"/>
              </w:rPr>
              <w:t>Note</w:t>
            </w:r>
          </w:p>
        </w:tc>
      </w:tr>
      <w:tr>
        <w:trPr>
          <w:cantSplit/>
        </w:trPr>
        <w:tc>
          <w:tcPr>
            <w:tcW w:type="dxa" w:w="1825"/>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58"/>
          </w:tcPr>
          <w:p>
            <w:pPr>
              <w:spacing w:after="0"/>
              <w:jc w:val="right"/>
            </w:pPr>
            <w:r>
              <w:rPr>
                <w:sz w:val="16"/>
              </w:rPr>
              <w:t>12 records, 1996 to 2025 (12 zone-level)</w:t>
            </w:r>
          </w:p>
        </w:tc>
        <w:tc>
          <w:tcPr>
            <w:tcW w:type="dxa" w:w="1969"/>
          </w:tcPr>
          <w:p>
            <w:pPr>
              <w:spacing w:after="0"/>
              <w:jc w:val="left"/>
            </w:pPr>
            <w:r>
              <w:rPr>
                <w:sz w:val="16"/>
              </w:rPr>
              <w:t>1 day to 5 days (median 2.5 days); 10 with a recorded value</w:t>
            </w:r>
          </w:p>
        </w:tc>
        <w:tc>
          <w:tcPr>
            <w:tcW w:type="dxa" w:w="1607"/>
          </w:tcPr>
          <w:p>
            <w:pPr>
              <w:spacing w:after="0"/>
              <w:jc w:val="left"/>
            </w:pPr>
            <w:r>
              <w:rPr>
                <w:sz w:val="16"/>
              </w:rPr>
              <w:t>5 consecutive days, 2024-01-12 to 2024-01-16, zone-level</w:t>
            </w:r>
          </w:p>
        </w:tc>
        <w:tc>
          <w:tcPr>
            <w:tcW w:type="dxa" w:w="1701"/>
          </w:tcPr>
          <w:p>
            <w:pPr>
              <w:spacing w:after="0"/>
              <w:jc w:val="left"/>
            </w:pPr>
          </w:p>
        </w:tc>
        <w:tc>
          <w:tcPr>
            <w:tcW w:type="dxa" w:w="1591"/>
          </w:tcPr>
          <w:p>
            <w:pPr>
              <w:spacing w:after="0"/>
              <w:jc w:val="left"/>
            </w:pPr>
            <w:r>
              <w:rPr>
                <w:sz w:val="16"/>
              </w:rPr>
              <w:t>Countywide (zone-level records).</w:t>
            </w:r>
          </w:p>
        </w:tc>
        <w:tc>
          <w:tcPr>
            <w:tcW w:type="dxa" w:w="1811"/>
          </w:tcPr>
          <w:p>
            <w:pPr>
              <w:spacing w:after="0"/>
              <w:jc w:val="left"/>
            </w:pPr>
            <w:r>
              <w:rPr>
                <w:sz w:val="16"/>
              </w:rPr>
              <w:t>Wind chill: in event narratives only (local data needed).</w:t>
            </w:r>
          </w:p>
        </w:tc>
      </w:tr>
      <w:tr>
        <w:trPr>
          <w:cantSplit/>
        </w:trPr>
        <w:tc>
          <w:tcPr>
            <w:tcW w:type="dxa" w:w="1825"/>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58"/>
          </w:tcPr>
          <w:p>
            <w:pPr>
              <w:spacing w:after="0"/>
              <w:jc w:val="right"/>
            </w:pPr>
            <w:r>
              <w:rPr>
                <w:sz w:val="16"/>
              </w:rPr>
              <w:t>1 record, 2023 (1 zone-level)</w:t>
            </w:r>
          </w:p>
        </w:tc>
        <w:tc>
          <w:tcPr>
            <w:tcW w:type="dxa" w:w="1969"/>
          </w:tcPr>
          <w:p>
            <w:pPr>
              <w:spacing w:after="0"/>
              <w:jc w:val="left"/>
            </w:pPr>
          </w:p>
        </w:tc>
        <w:tc>
          <w:tcPr>
            <w:tcW w:type="dxa" w:w="1607"/>
          </w:tcPr>
          <w:p>
            <w:pPr>
              <w:spacing w:after="0"/>
              <w:jc w:val="left"/>
            </w:pPr>
            <w:r>
              <w:rPr>
                <w:sz w:val="16"/>
              </w:rPr>
              <w:t>No crop damage reported in 1 record.</w:t>
            </w:r>
          </w:p>
        </w:tc>
        <w:tc>
          <w:tcPr>
            <w:tcW w:type="dxa" w:w="1701"/>
          </w:tcPr>
          <w:p>
            <w:pPr>
              <w:spacing w:after="0"/>
              <w:jc w:val="left"/>
            </w:pPr>
          </w:p>
        </w:tc>
        <w:tc>
          <w:tcPr>
            <w:tcW w:type="dxa" w:w="1591"/>
          </w:tcPr>
          <w:p>
            <w:pPr>
              <w:spacing w:after="0"/>
              <w:jc w:val="left"/>
            </w:pPr>
            <w:r>
              <w:rPr>
                <w:sz w:val="16"/>
              </w:rPr>
              <w:t>Countywide (zone-level records).</w:t>
            </w:r>
          </w:p>
        </w:tc>
        <w:tc>
          <w:tcPr>
            <w:tcW w:type="dxa" w:w="1811"/>
          </w:tcPr>
          <w:p>
            <w:pPr>
              <w:spacing w:after="0"/>
              <w:jc w:val="left"/>
            </w:pPr>
            <w:r>
              <w:rPr>
                <w:sz w:val="16"/>
              </w:rPr>
              <w:t>Temperature: in event narratives only (local data needed).</w:t>
            </w:r>
          </w:p>
        </w:tc>
      </w:tr>
      <w:tr>
        <w:trPr>
          <w:cantSplit/>
        </w:trPr>
        <w:tc>
          <w:tcPr>
            <w:tcW w:type="dxa" w:w="1825"/>
          </w:tcPr>
          <w:p>
            <w:pPr>
              <w:spacing w:after="0"/>
              <w:jc w:val="left"/>
            </w:pPr>
            <w:r>
              <w:rPr>
                <w:sz w:val="16"/>
              </w:rPr>
              <w:t>Drought</w:t>
            </w:r>
          </w:p>
        </w:tc>
        <w:tc>
          <w:tcPr>
            <w:tcW w:type="dxa" w:w="1851"/>
          </w:tcPr>
          <w:p>
            <w:pPr>
              <w:spacing w:after="0"/>
              <w:jc w:val="left"/>
            </w:pPr>
            <w:r>
              <w:rPr>
                <w:sz w:val="16"/>
              </w:rPr>
              <w:t>U.S. Drought Monitor scale (D0 to D4)</w:t>
            </w:r>
          </w:p>
        </w:tc>
        <w:tc>
          <w:tcPr>
            <w:tcW w:type="dxa" w:w="1758"/>
          </w:tcPr>
          <w:p>
            <w:pPr>
              <w:spacing w:after="0"/>
              <w:jc w:val="right"/>
            </w:pPr>
            <w:r>
              <w:rPr>
                <w:sz w:val="16"/>
              </w:rPr>
              <w:t>102 records, 2000 to 2026 (102 zone-level)</w:t>
            </w:r>
          </w:p>
        </w:tc>
        <w:tc>
          <w:tcPr>
            <w:tcW w:type="dxa" w:w="1969"/>
          </w:tcPr>
          <w:p>
            <w:pPr>
              <w:spacing w:after="0"/>
              <w:jc w:val="left"/>
            </w:pPr>
            <w:r>
              <w:rPr>
                <w:sz w:val="16"/>
              </w:rPr>
              <w:t>15 days to 457 days (median 44 days); 17 with a recorded value</w:t>
            </w:r>
          </w:p>
        </w:tc>
        <w:tc>
          <w:tcPr>
            <w:tcW w:type="dxa" w:w="1607"/>
          </w:tcPr>
          <w:p>
            <w:pPr>
              <w:spacing w:after="0"/>
              <w:jc w:val="left"/>
            </w:pPr>
            <w:r>
              <w:rPr>
                <w:sz w:val="16"/>
              </w:rPr>
              <w:t>457 days (15 months), 2014-03-01 to 2015-05-31, a run of 15 consecutive Storm Events drought records, zone-level</w:t>
            </w:r>
          </w:p>
        </w:tc>
        <w:tc>
          <w:tcPr>
            <w:tcW w:type="dxa" w:w="1701"/>
          </w:tcPr>
          <w:p>
            <w:pPr>
              <w:spacing w:after="0"/>
              <w:jc w:val="left"/>
            </w:pPr>
            <w:r>
              <w:rPr>
                <w:sz w:val="16"/>
              </w:rPr>
              <w:t>Drought, 2000-08-01, property not reported; $8,330,000 crops, reported for the zone (2000 dollars)</w:t>
            </w:r>
          </w:p>
        </w:tc>
        <w:tc>
          <w:tcPr>
            <w:tcW w:type="dxa" w:w="1591"/>
          </w:tcPr>
          <w:p>
            <w:pPr>
              <w:spacing w:after="0"/>
              <w:jc w:val="left"/>
            </w:pPr>
            <w:r>
              <w:rPr>
                <w:sz w:val="16"/>
              </w:rPr>
              <w:t>Countywide (zone-level records).</w:t>
            </w:r>
          </w:p>
        </w:tc>
        <w:tc>
          <w:tcPr>
            <w:tcW w:type="dxa" w:w="18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5"/>
          </w:tcPr>
          <w:p>
            <w:pPr>
              <w:spacing w:after="0"/>
              <w:jc w:val="left"/>
            </w:pPr>
            <w:r>
              <w:rPr>
                <w:sz w:val="16"/>
              </w:rPr>
              <w:t>Earthquake</w:t>
            </w:r>
          </w:p>
        </w:tc>
        <w:tc>
          <w:tcPr>
            <w:tcW w:type="dxa" w:w="1851"/>
          </w:tcPr>
          <w:p>
            <w:pPr>
              <w:spacing w:after="0"/>
              <w:jc w:val="left"/>
            </w:pPr>
            <w:r>
              <w:rPr>
                <w:sz w:val="16"/>
              </w:rPr>
              <w:t>Modified Mercalli (local data)</w:t>
            </w:r>
          </w:p>
        </w:tc>
        <w:tc>
          <w:tcPr>
            <w:tcW w:type="dxa" w:w="1758"/>
          </w:tcPr>
          <w:p>
            <w:pPr>
              <w:spacing w:after="0"/>
              <w:jc w:val="right"/>
            </w:pPr>
            <w:r>
              <w:rPr>
                <w:sz w:val="16"/>
              </w:rPr>
              <w:t>0</w:t>
            </w:r>
          </w:p>
        </w:tc>
        <w:tc>
          <w:tcPr>
            <w:tcW w:type="dxa" w:w="1969"/>
          </w:tcPr>
          <w:p>
            <w:pPr>
              <w:spacing w:after="0"/>
              <w:jc w:val="left"/>
            </w:pPr>
          </w:p>
        </w:tc>
        <w:tc>
          <w:tcPr>
            <w:tcW w:type="dxa" w:w="1607"/>
          </w:tcPr>
          <w:p>
            <w:pPr>
              <w:spacing w:after="0"/>
              <w:jc w:val="left"/>
            </w:pPr>
          </w:p>
        </w:tc>
        <w:tc>
          <w:tcPr>
            <w:tcW w:type="dxa" w:w="1701"/>
          </w:tcPr>
          <w:p>
            <w:pPr>
              <w:spacing w:after="0"/>
              <w:jc w:val="left"/>
            </w:pPr>
          </w:p>
        </w:tc>
        <w:tc>
          <w:tcPr>
            <w:tcW w:type="dxa" w:w="1591"/>
          </w:tcPr>
          <w:p>
            <w:pPr>
              <w:spacing w:after="0"/>
              <w:jc w:val="left"/>
            </w:pPr>
          </w:p>
        </w:tc>
        <w:tc>
          <w:tcPr>
            <w:tcW w:type="dxa" w:w="1811"/>
          </w:tcPr>
          <w:p>
            <w:pPr>
              <w:spacing w:after="0"/>
              <w:jc w:val="left"/>
            </w:pPr>
            <w:r>
              <w:rPr>
                <w:sz w:val="16"/>
              </w:rPr>
              <w:t>Storm Events does not record earthquakes; the USGS earthquake catalog is the source.</w:t>
            </w:r>
          </w:p>
        </w:tc>
      </w:tr>
      <w:tr>
        <w:trPr>
          <w:cantSplit/>
        </w:trPr>
        <w:tc>
          <w:tcPr>
            <w:tcW w:type="dxa" w:w="1825"/>
          </w:tcPr>
          <w:p>
            <w:pPr>
              <w:spacing w:after="0"/>
              <w:jc w:val="left"/>
            </w:pPr>
            <w:r>
              <w:rPr>
                <w:sz w:val="16"/>
              </w:rPr>
              <w:t>Hail</w:t>
            </w:r>
          </w:p>
        </w:tc>
        <w:tc>
          <w:tcPr>
            <w:tcW w:type="dxa" w:w="1851"/>
          </w:tcPr>
          <w:p>
            <w:pPr>
              <w:spacing w:after="0"/>
              <w:jc w:val="left"/>
            </w:pPr>
            <w:r>
              <w:rPr>
                <w:sz w:val="16"/>
              </w:rPr>
              <w:t>hail size (inches)</w:t>
            </w:r>
          </w:p>
        </w:tc>
        <w:tc>
          <w:tcPr>
            <w:tcW w:type="dxa" w:w="1758"/>
          </w:tcPr>
          <w:p>
            <w:pPr>
              <w:spacing w:after="0"/>
              <w:jc w:val="right"/>
            </w:pPr>
            <w:r>
              <w:rPr>
                <w:sz w:val="16"/>
              </w:rPr>
              <w:t>237 records, 1957 to 2026 (2 zone-level)</w:t>
            </w:r>
          </w:p>
        </w:tc>
        <w:tc>
          <w:tcPr>
            <w:tcW w:type="dxa" w:w="1969"/>
          </w:tcPr>
          <w:p>
            <w:pPr>
              <w:spacing w:after="0"/>
              <w:jc w:val="left"/>
            </w:pPr>
            <w:r>
              <w:rPr>
                <w:sz w:val="16"/>
              </w:rPr>
              <w:t>0.75 in to 4.75 in (median 1 in); 236 with a recorded value</w:t>
            </w:r>
          </w:p>
        </w:tc>
        <w:tc>
          <w:tcPr>
            <w:tcW w:type="dxa" w:w="1607"/>
          </w:tcPr>
          <w:p>
            <w:pPr>
              <w:spacing w:after="0"/>
              <w:jc w:val="left"/>
            </w:pPr>
            <w:r>
              <w:rPr>
                <w:sz w:val="16"/>
              </w:rPr>
              <w:t>4.75 in hail, 2010-05-10</w:t>
            </w:r>
          </w:p>
        </w:tc>
        <w:tc>
          <w:tcPr>
            <w:tcW w:type="dxa" w:w="1701"/>
          </w:tcPr>
          <w:p>
            <w:pPr>
              <w:spacing w:after="0"/>
              <w:jc w:val="left"/>
            </w:pPr>
            <w:r>
              <w:rPr>
                <w:sz w:val="16"/>
              </w:rPr>
              <w:t>Hail, 2024-06-25, $25,000 property; crops not reported (2024 dollars)</w:t>
            </w:r>
          </w:p>
        </w:tc>
        <w:tc>
          <w:tcPr>
            <w:tcW w:type="dxa" w:w="1591"/>
          </w:tcPr>
          <w:p>
            <w:pPr>
              <w:spacing w:after="0"/>
              <w:jc w:val="left"/>
            </w:pPr>
            <w:r>
              <w:rPr>
                <w:sz w:val="16"/>
              </w:rPr>
              <w:t>Event records naming jurisdictions in the plan: Perry city (51 records), Billings town (33 records), Red Rock town (18 records), Morrison town (13 records), Marland town (12 records). Zone-level records (2) apply countywide.</w:t>
            </w:r>
          </w:p>
        </w:tc>
        <w:tc>
          <w:tcPr>
            <w:tcW w:type="dxa" w:w="1811"/>
          </w:tcPr>
          <w:p>
            <w:pPr>
              <w:spacing w:after="0"/>
              <w:jc w:val="left"/>
            </w:pPr>
          </w:p>
        </w:tc>
      </w:tr>
      <w:tr>
        <w:trPr>
          <w:cantSplit/>
        </w:trPr>
        <w:tc>
          <w:tcPr>
            <w:tcW w:type="dxa" w:w="1825"/>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58"/>
          </w:tcPr>
          <w:p>
            <w:pPr>
              <w:spacing w:after="0"/>
              <w:jc w:val="right"/>
            </w:pPr>
            <w:r>
              <w:rPr>
                <w:sz w:val="16"/>
              </w:rPr>
              <w:t>79 records, 2001 to 2026 (79 zone-level)</w:t>
            </w:r>
          </w:p>
        </w:tc>
        <w:tc>
          <w:tcPr>
            <w:tcW w:type="dxa" w:w="1969"/>
          </w:tcPr>
          <w:p>
            <w:pPr>
              <w:spacing w:after="0"/>
              <w:jc w:val="left"/>
            </w:pPr>
            <w:r>
              <w:rPr>
                <w:sz w:val="16"/>
              </w:rPr>
              <w:t>1 day to 29 days (median 3 days); 29 with a recorded value</w:t>
            </w:r>
          </w:p>
        </w:tc>
        <w:tc>
          <w:tcPr>
            <w:tcW w:type="dxa" w:w="1607"/>
          </w:tcPr>
          <w:p>
            <w:pPr>
              <w:spacing w:after="0"/>
              <w:jc w:val="left"/>
            </w:pPr>
            <w:r>
              <w:rPr>
                <w:sz w:val="16"/>
              </w:rPr>
              <w:t>29 consecutive days, 2006-07-16 to 2006-08-13, zone-level</w:t>
            </w:r>
          </w:p>
        </w:tc>
        <w:tc>
          <w:tcPr>
            <w:tcW w:type="dxa" w:w="1701"/>
          </w:tcPr>
          <w:p>
            <w:pPr>
              <w:spacing w:after="0"/>
              <w:jc w:val="left"/>
            </w:pPr>
          </w:p>
        </w:tc>
        <w:tc>
          <w:tcPr>
            <w:tcW w:type="dxa" w:w="1591"/>
          </w:tcPr>
          <w:p>
            <w:pPr>
              <w:spacing w:after="0"/>
              <w:jc w:val="left"/>
            </w:pPr>
            <w:r>
              <w:rPr>
                <w:sz w:val="16"/>
              </w:rPr>
              <w:t>Countywide (zone-level records).</w:t>
            </w:r>
          </w:p>
        </w:tc>
        <w:tc>
          <w:tcPr>
            <w:tcW w:type="dxa" w:w="1811"/>
          </w:tcPr>
          <w:p>
            <w:pPr>
              <w:spacing w:after="0"/>
              <w:jc w:val="left"/>
            </w:pPr>
            <w:r>
              <w:rPr>
                <w:sz w:val="16"/>
              </w:rPr>
              <w:t>Heat index: in event narratives only (local data needed).</w:t>
            </w:r>
          </w:p>
        </w:tc>
      </w:tr>
      <w:tr>
        <w:trPr>
          <w:cantSplit/>
        </w:trPr>
        <w:tc>
          <w:tcPr>
            <w:tcW w:type="dxa" w:w="1825"/>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58"/>
          </w:tcPr>
          <w:p>
            <w:pPr>
              <w:spacing w:after="0"/>
              <w:jc w:val="right"/>
            </w:pPr>
            <w:r>
              <w:rPr>
                <w:sz w:val="16"/>
              </w:rPr>
              <w:t>0</w:t>
            </w:r>
          </w:p>
        </w:tc>
        <w:tc>
          <w:tcPr>
            <w:tcW w:type="dxa" w:w="1969"/>
          </w:tcPr>
          <w:p>
            <w:pPr>
              <w:spacing w:after="0"/>
              <w:jc w:val="left"/>
            </w:pPr>
          </w:p>
        </w:tc>
        <w:tc>
          <w:tcPr>
            <w:tcW w:type="dxa" w:w="1607"/>
          </w:tcPr>
          <w:p>
            <w:pPr>
              <w:spacing w:after="0"/>
              <w:jc w:val="left"/>
            </w:pPr>
          </w:p>
        </w:tc>
        <w:tc>
          <w:tcPr>
            <w:tcW w:type="dxa" w:w="1701"/>
          </w:tcPr>
          <w:p>
            <w:pPr>
              <w:spacing w:after="0"/>
              <w:jc w:val="left"/>
            </w:pPr>
          </w:p>
        </w:tc>
        <w:tc>
          <w:tcPr>
            <w:tcW w:type="dxa" w:w="1591"/>
          </w:tcPr>
          <w:p>
            <w:pPr>
              <w:spacing w:after="0"/>
              <w:jc w:val="left"/>
            </w:pPr>
          </w:p>
        </w:tc>
        <w:tc>
          <w:tcPr>
            <w:tcW w:type="dxa" w:w="181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5"/>
          </w:tcPr>
          <w:p>
            <w:pPr>
              <w:spacing w:after="0"/>
              <w:jc w:val="left"/>
            </w:pPr>
            <w:r>
              <w:rPr>
                <w:sz w:val="16"/>
              </w:rPr>
              <w:t>Ice Storm</w:t>
            </w:r>
          </w:p>
        </w:tc>
        <w:tc>
          <w:tcPr>
            <w:tcW w:type="dxa" w:w="1851"/>
          </w:tcPr>
          <w:p>
            <w:pPr>
              <w:spacing w:after="0"/>
              <w:jc w:val="left"/>
            </w:pPr>
            <w:r>
              <w:rPr>
                <w:sz w:val="16"/>
              </w:rPr>
              <w:t>Sperry-Piltz ice scale (local data)</w:t>
            </w:r>
          </w:p>
        </w:tc>
        <w:tc>
          <w:tcPr>
            <w:tcW w:type="dxa" w:w="1758"/>
          </w:tcPr>
          <w:p>
            <w:pPr>
              <w:spacing w:after="0"/>
              <w:jc w:val="right"/>
            </w:pPr>
            <w:r>
              <w:rPr>
                <w:sz w:val="16"/>
              </w:rPr>
              <w:t>8 records, 1998 to 2020 (8 zone-level)</w:t>
            </w:r>
          </w:p>
        </w:tc>
        <w:tc>
          <w:tcPr>
            <w:tcW w:type="dxa" w:w="1969"/>
          </w:tcPr>
          <w:p>
            <w:pPr>
              <w:spacing w:after="0"/>
              <w:jc w:val="left"/>
            </w:pPr>
          </w:p>
        </w:tc>
        <w:tc>
          <w:tcPr>
            <w:tcW w:type="dxa" w:w="1607"/>
          </w:tcPr>
          <w:p>
            <w:pPr>
              <w:spacing w:after="0"/>
              <w:jc w:val="left"/>
            </w:pPr>
            <w:r>
              <w:rPr>
                <w:sz w:val="16"/>
              </w:rPr>
              <w:t>Ice Storm, 2015-12-27, $218,000 property; crops not reported (2015 dollars); NWS zone OKZ013</w:t>
            </w:r>
          </w:p>
        </w:tc>
        <w:tc>
          <w:tcPr>
            <w:tcW w:type="dxa" w:w="1701"/>
          </w:tcPr>
          <w:p>
            <w:pPr>
              <w:spacing w:after="0"/>
              <w:jc w:val="left"/>
            </w:pPr>
          </w:p>
        </w:tc>
        <w:tc>
          <w:tcPr>
            <w:tcW w:type="dxa" w:w="1591"/>
          </w:tcPr>
          <w:p>
            <w:pPr>
              <w:spacing w:after="0"/>
              <w:jc w:val="left"/>
            </w:pPr>
            <w:r>
              <w:rPr>
                <w:sz w:val="16"/>
              </w:rPr>
              <w:t>Countywide (zone-level records).</w:t>
            </w:r>
          </w:p>
        </w:tc>
        <w:tc>
          <w:tcPr>
            <w:tcW w:type="dxa" w:w="1811"/>
          </w:tcPr>
          <w:p>
            <w:pPr>
              <w:spacing w:after="0"/>
              <w:jc w:val="left"/>
            </w:pPr>
            <w:r>
              <w:rPr>
                <w:sz w:val="16"/>
              </w:rPr>
              <w:t>Ice thickness: in event narratives only (local data needed).</w:t>
            </w:r>
          </w:p>
        </w:tc>
      </w:tr>
      <w:tr>
        <w:trPr>
          <w:cantSplit/>
        </w:trPr>
        <w:tc>
          <w:tcPr>
            <w:tcW w:type="dxa" w:w="1825"/>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58"/>
          </w:tcPr>
          <w:p>
            <w:pPr>
              <w:spacing w:after="0"/>
              <w:jc w:val="right"/>
            </w:pPr>
            <w:r>
              <w:rPr>
                <w:sz w:val="16"/>
              </w:rPr>
              <w:t>21 records, 1997 to 2026 (1 zone-level)</w:t>
            </w:r>
          </w:p>
        </w:tc>
        <w:tc>
          <w:tcPr>
            <w:tcW w:type="dxa" w:w="1969"/>
          </w:tcPr>
          <w:p>
            <w:pPr>
              <w:spacing w:after="0"/>
              <w:jc w:val="left"/>
            </w:pPr>
          </w:p>
        </w:tc>
        <w:tc>
          <w:tcPr>
            <w:tcW w:type="dxa" w:w="1607"/>
          </w:tcPr>
          <w:p>
            <w:pPr>
              <w:spacing w:after="0"/>
              <w:jc w:val="left"/>
            </w:pPr>
            <w:r>
              <w:rPr>
                <w:sz w:val="16"/>
              </w:rPr>
              <w:t>Flash Flood, 1998-10-05, $200,000 property; crops not reported (1998 dollars)</w:t>
            </w:r>
          </w:p>
        </w:tc>
        <w:tc>
          <w:tcPr>
            <w:tcW w:type="dxa" w:w="1701"/>
          </w:tcPr>
          <w:p>
            <w:pPr>
              <w:spacing w:after="0"/>
              <w:jc w:val="left"/>
            </w:pPr>
          </w:p>
        </w:tc>
        <w:tc>
          <w:tcPr>
            <w:tcW w:type="dxa" w:w="1591"/>
          </w:tcPr>
          <w:p>
            <w:pPr>
              <w:spacing w:after="0"/>
              <w:jc w:val="left"/>
            </w:pPr>
            <w:r>
              <w:rPr>
                <w:sz w:val="16"/>
              </w:rPr>
              <w:t>Event records naming jurisdictions in the plan: Perry city (6 records), Billings town (4 records), Red Rock town (4 records), Marland town (1 record). Zone-level records (1) apply countywide.</w:t>
            </w:r>
          </w:p>
        </w:tc>
        <w:tc>
          <w:tcPr>
            <w:tcW w:type="dxa" w:w="181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5"/>
          </w:tcPr>
          <w:p>
            <w:pPr>
              <w:spacing w:after="0"/>
              <w:jc w:val="left"/>
            </w:pPr>
            <w:r>
              <w:rPr>
                <w:sz w:val="16"/>
              </w:rPr>
              <w:t>Debris Flow</w:t>
            </w:r>
          </w:p>
        </w:tc>
        <w:tc>
          <w:tcPr>
            <w:tcW w:type="dxa" w:w="1851"/>
          </w:tcPr>
          <w:p>
            <w:pPr>
              <w:spacing w:after="0"/>
              <w:jc w:val="left"/>
            </w:pPr>
            <w:r>
              <w:rPr>
                <w:sz w:val="16"/>
              </w:rPr>
              <w:t>none (count and damage only)</w:t>
            </w:r>
          </w:p>
        </w:tc>
        <w:tc>
          <w:tcPr>
            <w:tcW w:type="dxa" w:w="1758"/>
          </w:tcPr>
          <w:p>
            <w:pPr>
              <w:spacing w:after="0"/>
              <w:jc w:val="right"/>
            </w:pPr>
            <w:r>
              <w:rPr>
                <w:sz w:val="16"/>
              </w:rPr>
              <w:t>0</w:t>
            </w:r>
          </w:p>
        </w:tc>
        <w:tc>
          <w:tcPr>
            <w:tcW w:type="dxa" w:w="1969"/>
          </w:tcPr>
          <w:p>
            <w:pPr>
              <w:spacing w:after="0"/>
              <w:jc w:val="left"/>
            </w:pPr>
          </w:p>
        </w:tc>
        <w:tc>
          <w:tcPr>
            <w:tcW w:type="dxa" w:w="1607"/>
          </w:tcPr>
          <w:p>
            <w:pPr>
              <w:spacing w:after="0"/>
              <w:jc w:val="left"/>
            </w:pPr>
          </w:p>
        </w:tc>
        <w:tc>
          <w:tcPr>
            <w:tcW w:type="dxa" w:w="1701"/>
          </w:tcPr>
          <w:p>
            <w:pPr>
              <w:spacing w:after="0"/>
              <w:jc w:val="left"/>
            </w:pPr>
          </w:p>
        </w:tc>
        <w:tc>
          <w:tcPr>
            <w:tcW w:type="dxa" w:w="1591"/>
          </w:tcPr>
          <w:p>
            <w:pPr>
              <w:spacing w:after="0"/>
              <w:jc w:val="left"/>
            </w:pPr>
          </w:p>
        </w:tc>
        <w:tc>
          <w:tcPr>
            <w:tcW w:type="dxa" w:w="1811"/>
          </w:tcPr>
          <w:p>
            <w:pPr>
              <w:spacing w:after="0"/>
              <w:jc w:val="left"/>
            </w:pPr>
            <w:r>
              <w:rPr>
                <w:sz w:val="16"/>
              </w:rPr>
              <w:t>Physical measure: in event narratives only (local data needed).</w:t>
            </w:r>
          </w:p>
        </w:tc>
      </w:tr>
      <w:tr>
        <w:trPr>
          <w:cantSplit/>
        </w:trPr>
        <w:tc>
          <w:tcPr>
            <w:tcW w:type="dxa" w:w="1825"/>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58"/>
          </w:tcPr>
          <w:p>
            <w:pPr>
              <w:spacing w:after="0"/>
              <w:jc w:val="right"/>
            </w:pPr>
            <w:r>
              <w:rPr>
                <w:sz w:val="16"/>
              </w:rPr>
              <w:t>5 records, 1999 to 2004</w:t>
            </w:r>
          </w:p>
        </w:tc>
        <w:tc>
          <w:tcPr>
            <w:tcW w:type="dxa" w:w="1969"/>
          </w:tcPr>
          <w:p>
            <w:pPr>
              <w:spacing w:after="0"/>
              <w:jc w:val="left"/>
            </w:pPr>
          </w:p>
        </w:tc>
        <w:tc>
          <w:tcPr>
            <w:tcW w:type="dxa" w:w="1607"/>
          </w:tcPr>
          <w:p>
            <w:pPr>
              <w:spacing w:after="0"/>
              <w:jc w:val="left"/>
            </w:pPr>
            <w:r>
              <w:rPr>
                <w:sz w:val="16"/>
              </w:rPr>
              <w:t>Lightning, 2004-03-04, $30,000 property; crops not reported (2004 dollars)</w:t>
            </w:r>
          </w:p>
        </w:tc>
        <w:tc>
          <w:tcPr>
            <w:tcW w:type="dxa" w:w="1701"/>
          </w:tcPr>
          <w:p>
            <w:pPr>
              <w:spacing w:after="0"/>
              <w:jc w:val="left"/>
            </w:pPr>
          </w:p>
        </w:tc>
        <w:tc>
          <w:tcPr>
            <w:tcW w:type="dxa" w:w="1591"/>
          </w:tcPr>
          <w:p>
            <w:pPr>
              <w:spacing w:after="0"/>
              <w:jc w:val="left"/>
            </w:pPr>
            <w:r>
              <w:rPr>
                <w:sz w:val="16"/>
              </w:rPr>
              <w:t>Event records naming jurisdictions in the plan: Perry city (3 records).</w:t>
            </w:r>
          </w:p>
        </w:tc>
        <w:tc>
          <w:tcPr>
            <w:tcW w:type="dxa" w:w="1811"/>
          </w:tcPr>
          <w:p>
            <w:pPr>
              <w:spacing w:after="0"/>
              <w:jc w:val="left"/>
            </w:pPr>
            <w:r>
              <w:rPr>
                <w:sz w:val="16"/>
              </w:rPr>
              <w:t>Storm Events lists lightning with damage or casualties; physical measure in event narratives only (local data needed).</w:t>
            </w:r>
          </w:p>
        </w:tc>
      </w:tr>
      <w:tr>
        <w:trPr>
          <w:cantSplit/>
        </w:trPr>
        <w:tc>
          <w:tcPr>
            <w:tcW w:type="dxa" w:w="1825"/>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58"/>
          </w:tcPr>
          <w:p>
            <w:pPr>
              <w:spacing w:after="0"/>
              <w:jc w:val="right"/>
            </w:pPr>
            <w:r>
              <w:rPr>
                <w:sz w:val="16"/>
              </w:rPr>
              <w:t>14 records, 1996 to 2025 (14 zone-level)</w:t>
            </w:r>
          </w:p>
        </w:tc>
        <w:tc>
          <w:tcPr>
            <w:tcW w:type="dxa" w:w="1969"/>
          </w:tcPr>
          <w:p>
            <w:pPr>
              <w:spacing w:after="0"/>
              <w:jc w:val="left"/>
            </w:pPr>
            <w:r>
              <w:rPr>
                <w:sz w:val="16"/>
              </w:rPr>
              <w:t>36 kt (41 mph) to 61 kt (70 mph) (median 47.5 kt (55 mph)); 10 with a recorded value</w:t>
            </w:r>
          </w:p>
        </w:tc>
        <w:tc>
          <w:tcPr>
            <w:tcW w:type="dxa" w:w="1607"/>
          </w:tcPr>
          <w:p>
            <w:pPr>
              <w:spacing w:after="0"/>
              <w:jc w:val="left"/>
            </w:pPr>
            <w:r>
              <w:rPr>
                <w:sz w:val="16"/>
              </w:rPr>
              <w:t>61 kt (70 mph) measured gust, High Wind, 2025-03-14; NWS zone OKZ013</w:t>
            </w:r>
          </w:p>
        </w:tc>
        <w:tc>
          <w:tcPr>
            <w:tcW w:type="dxa" w:w="1701"/>
          </w:tcPr>
          <w:p>
            <w:pPr>
              <w:spacing w:after="0"/>
              <w:jc w:val="left"/>
            </w:pPr>
          </w:p>
        </w:tc>
        <w:tc>
          <w:tcPr>
            <w:tcW w:type="dxa" w:w="1591"/>
          </w:tcPr>
          <w:p>
            <w:pPr>
              <w:spacing w:after="0"/>
              <w:jc w:val="left"/>
            </w:pPr>
            <w:r>
              <w:rPr>
                <w:sz w:val="16"/>
              </w:rPr>
              <w:t>Countywide (zone-level records).</w:t>
            </w:r>
          </w:p>
        </w:tc>
        <w:tc>
          <w:tcPr>
            <w:tcW w:type="dxa" w:w="1811"/>
          </w:tcPr>
          <w:p>
            <w:pPr>
              <w:spacing w:after="0"/>
              <w:jc w:val="left"/>
            </w:pPr>
          </w:p>
        </w:tc>
      </w:tr>
      <w:tr>
        <w:trPr>
          <w:cantSplit/>
        </w:trPr>
        <w:tc>
          <w:tcPr>
            <w:tcW w:type="dxa" w:w="1825"/>
          </w:tcPr>
          <w:p>
            <w:pPr>
              <w:spacing w:after="0"/>
              <w:jc w:val="left"/>
            </w:pPr>
            <w:r>
              <w:rPr>
                <w:sz w:val="16"/>
              </w:rPr>
              <w:t>Thunderstorm Wind</w:t>
            </w:r>
          </w:p>
        </w:tc>
        <w:tc>
          <w:tcPr>
            <w:tcW w:type="dxa" w:w="1851"/>
          </w:tcPr>
          <w:p>
            <w:pPr>
              <w:spacing w:after="0"/>
              <w:jc w:val="left"/>
            </w:pPr>
            <w:r>
              <w:rPr>
                <w:sz w:val="16"/>
              </w:rPr>
              <w:t>wind speed (kt and mph)</w:t>
            </w:r>
          </w:p>
        </w:tc>
        <w:tc>
          <w:tcPr>
            <w:tcW w:type="dxa" w:w="1758"/>
          </w:tcPr>
          <w:p>
            <w:pPr>
              <w:spacing w:after="0"/>
              <w:jc w:val="right"/>
            </w:pPr>
            <w:r>
              <w:rPr>
                <w:sz w:val="16"/>
              </w:rPr>
              <w:t>192 records, 1956 to 2026 (1 zone-level)</w:t>
            </w:r>
          </w:p>
        </w:tc>
        <w:tc>
          <w:tcPr>
            <w:tcW w:type="dxa" w:w="1969"/>
          </w:tcPr>
          <w:p>
            <w:pPr>
              <w:spacing w:after="0"/>
              <w:jc w:val="left"/>
            </w:pPr>
            <w:r>
              <w:rPr>
                <w:sz w:val="16"/>
              </w:rPr>
              <w:t>50 kt (58 mph) to 86 kt (99 mph) (median 56 kt (64 mph)); 129 with a recorded value</w:t>
            </w:r>
          </w:p>
        </w:tc>
        <w:tc>
          <w:tcPr>
            <w:tcW w:type="dxa" w:w="1607"/>
          </w:tcPr>
          <w:p>
            <w:pPr>
              <w:spacing w:after="0"/>
              <w:jc w:val="left"/>
            </w:pPr>
            <w:r>
              <w:rPr>
                <w:sz w:val="16"/>
              </w:rPr>
              <w:t>86 kt (99 mph) measured gust, Thunderstorm Wind, 2015-11-17</w:t>
            </w:r>
          </w:p>
        </w:tc>
        <w:tc>
          <w:tcPr>
            <w:tcW w:type="dxa" w:w="1701"/>
          </w:tcPr>
          <w:p>
            <w:pPr>
              <w:spacing w:after="0"/>
              <w:jc w:val="left"/>
            </w:pPr>
            <w:r>
              <w:rPr>
                <w:sz w:val="16"/>
              </w:rPr>
              <w:t>Thunderstorm Wind, 1993-05-08, $500,000 property; crops not recorded (1993 dollars)</w:t>
            </w:r>
          </w:p>
        </w:tc>
        <w:tc>
          <w:tcPr>
            <w:tcW w:type="dxa" w:w="1591"/>
          </w:tcPr>
          <w:p>
            <w:pPr>
              <w:spacing w:after="0"/>
              <w:jc w:val="left"/>
            </w:pPr>
            <w:r>
              <w:rPr>
                <w:sz w:val="16"/>
              </w:rPr>
              <w:t>Event records naming jurisdictions in the plan: Perry city (41 records), Red Rock town (40 records), Billings town (24 records), Morrison town (9 records), Marland town (7 records). Zone-level records (1) apply countywide.</w:t>
            </w:r>
          </w:p>
        </w:tc>
        <w:tc>
          <w:tcPr>
            <w:tcW w:type="dxa" w:w="1811"/>
          </w:tcPr>
          <w:p>
            <w:pPr>
              <w:spacing w:after="0"/>
              <w:jc w:val="left"/>
            </w:pPr>
            <w:r>
              <w:rPr>
                <w:sz w:val="16"/>
              </w:rPr>
              <w:t>Speeds under 20 kt (likely entry errors) are left out of the observed range.</w:t>
            </w:r>
          </w:p>
        </w:tc>
      </w:tr>
      <w:tr>
        <w:trPr>
          <w:cantSplit/>
        </w:trPr>
        <w:tc>
          <w:tcPr>
            <w:tcW w:type="dxa" w:w="1825"/>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58"/>
          </w:tcPr>
          <w:p>
            <w:pPr>
              <w:spacing w:after="0"/>
              <w:jc w:val="right"/>
            </w:pPr>
            <w:r>
              <w:rPr>
                <w:sz w:val="16"/>
              </w:rPr>
              <w:t>46 records, 1951 to 2025</w:t>
            </w:r>
          </w:p>
        </w:tc>
        <w:tc>
          <w:tcPr>
            <w:tcW w:type="dxa" w:w="1969"/>
          </w:tcPr>
          <w:p>
            <w:pPr>
              <w:spacing w:after="0"/>
              <w:jc w:val="left"/>
            </w:pPr>
            <w:r>
              <w:rPr>
                <w:sz w:val="16"/>
              </w:rPr>
              <w:t>F/EF0 to F/EF4 (median F/EF1); 41 with a recorded value</w:t>
            </w:r>
          </w:p>
        </w:tc>
        <w:tc>
          <w:tcPr>
            <w:tcW w:type="dxa" w:w="1607"/>
          </w:tcPr>
          <w:p>
            <w:pPr>
              <w:spacing w:after="0"/>
              <w:jc w:val="left"/>
            </w:pPr>
            <w:r>
              <w:rPr>
                <w:sz w:val="16"/>
              </w:rPr>
              <w:t>F4 tornado, 1991-04-26, 33 mi path length (whole path, pre-1996), 1,500 yd wide, $2,500,000 property; crops not recorded (1991 dollars), 6 direct injuries</w:t>
            </w:r>
          </w:p>
        </w:tc>
        <w:tc>
          <w:tcPr>
            <w:tcW w:type="dxa" w:w="1701"/>
          </w:tcPr>
          <w:p>
            <w:pPr>
              <w:spacing w:after="0"/>
              <w:jc w:val="left"/>
            </w:pPr>
            <w:r>
              <w:rPr>
                <w:sz w:val="16"/>
              </w:rPr>
              <w:t>Tornado, 1999-05-03, $3,000,000 property; crops not reported (1999 dollars)</w:t>
            </w:r>
          </w:p>
        </w:tc>
        <w:tc>
          <w:tcPr>
            <w:tcW w:type="dxa" w:w="1591"/>
          </w:tcPr>
          <w:p>
            <w:pPr>
              <w:spacing w:after="0"/>
              <w:jc w:val="left"/>
            </w:pPr>
            <w:r>
              <w:rPr>
                <w:sz w:val="16"/>
              </w:rPr>
              <w:t>Event records naming jurisdictions in the plan: Perry city (7 records), Billings town (4 records), Red Rock town (3 records), Marland town (2 records).</w:t>
            </w:r>
          </w:p>
        </w:tc>
        <w:tc>
          <w:tcPr>
            <w:tcW w:type="dxa" w:w="181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5"/>
          </w:tcPr>
          <w:p>
            <w:pPr>
              <w:spacing w:after="0"/>
              <w:jc w:val="left"/>
            </w:pPr>
            <w:r>
              <w:rPr>
                <w:sz w:val="16"/>
              </w:rPr>
              <w:t>Wildfire</w:t>
            </w:r>
          </w:p>
        </w:tc>
        <w:tc>
          <w:tcPr>
            <w:tcW w:type="dxa" w:w="1851"/>
          </w:tcPr>
          <w:p>
            <w:pPr>
              <w:spacing w:after="0"/>
              <w:jc w:val="left"/>
            </w:pPr>
            <w:r>
              <w:rPr>
                <w:sz w:val="16"/>
              </w:rPr>
              <w:t>acres burned (local data)</w:t>
            </w:r>
          </w:p>
        </w:tc>
        <w:tc>
          <w:tcPr>
            <w:tcW w:type="dxa" w:w="1758"/>
          </w:tcPr>
          <w:p>
            <w:pPr>
              <w:spacing w:after="0"/>
              <w:jc w:val="right"/>
            </w:pPr>
            <w:r>
              <w:rPr>
                <w:sz w:val="16"/>
              </w:rPr>
              <w:t>3 records, 2016 to 2023 (3 zone-level)</w:t>
            </w:r>
          </w:p>
        </w:tc>
        <w:tc>
          <w:tcPr>
            <w:tcW w:type="dxa" w:w="1969"/>
          </w:tcPr>
          <w:p>
            <w:pPr>
              <w:spacing w:after="0"/>
              <w:jc w:val="left"/>
            </w:pPr>
          </w:p>
        </w:tc>
        <w:tc>
          <w:tcPr>
            <w:tcW w:type="dxa" w:w="1607"/>
          </w:tcPr>
          <w:p>
            <w:pPr>
              <w:spacing w:after="0"/>
              <w:jc w:val="left"/>
            </w:pPr>
            <w:r>
              <w:rPr>
                <w:sz w:val="16"/>
              </w:rPr>
              <w:t>Wildfire, 2023-03-31, $45,320 property; crops not reported (2023 dollars); NWS zone OKZ013</w:t>
            </w:r>
          </w:p>
        </w:tc>
        <w:tc>
          <w:tcPr>
            <w:tcW w:type="dxa" w:w="1701"/>
          </w:tcPr>
          <w:p>
            <w:pPr>
              <w:spacing w:after="0"/>
              <w:jc w:val="left"/>
            </w:pPr>
          </w:p>
        </w:tc>
        <w:tc>
          <w:tcPr>
            <w:tcW w:type="dxa" w:w="1591"/>
          </w:tcPr>
          <w:p>
            <w:pPr>
              <w:spacing w:after="0"/>
              <w:jc w:val="left"/>
            </w:pPr>
            <w:r>
              <w:rPr>
                <w:sz w:val="16"/>
              </w:rPr>
              <w:t>Countywide (zone-level records).</w:t>
            </w:r>
          </w:p>
        </w:tc>
        <w:tc>
          <w:tcPr>
            <w:tcW w:type="dxa" w:w="1811"/>
          </w:tcPr>
          <w:p>
            <w:pPr>
              <w:spacing w:after="0"/>
              <w:jc w:val="left"/>
            </w:pPr>
            <w:r>
              <w:rPr>
                <w:sz w:val="16"/>
              </w:rPr>
              <w:t>Acres burned: in event narratives only (local data needed).</w:t>
            </w:r>
          </w:p>
        </w:tc>
      </w:tr>
      <w:tr>
        <w:trPr>
          <w:cantSplit/>
        </w:trPr>
        <w:tc>
          <w:tcPr>
            <w:tcW w:type="dxa" w:w="1825"/>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58"/>
          </w:tcPr>
          <w:p>
            <w:pPr>
              <w:spacing w:after="0"/>
              <w:jc w:val="right"/>
            </w:pPr>
            <w:r>
              <w:rPr>
                <w:sz w:val="16"/>
              </w:rPr>
              <w:t>54 records, 1996 to 2026 (54 zone-level)</w:t>
            </w:r>
          </w:p>
        </w:tc>
        <w:tc>
          <w:tcPr>
            <w:tcW w:type="dxa" w:w="1969"/>
          </w:tcPr>
          <w:p>
            <w:pPr>
              <w:spacing w:after="0"/>
              <w:jc w:val="left"/>
            </w:pPr>
          </w:p>
        </w:tc>
        <w:tc>
          <w:tcPr>
            <w:tcW w:type="dxa" w:w="1607"/>
          </w:tcPr>
          <w:p>
            <w:pPr>
              <w:spacing w:after="0"/>
              <w:jc w:val="left"/>
            </w:pPr>
            <w:r>
              <w:rPr>
                <w:sz w:val="16"/>
              </w:rPr>
              <w:t>Winter Storm, 2000-12-26, $100,000 property; crops not reported (2000 dollars); NWS zone OKZ013</w:t>
            </w:r>
          </w:p>
        </w:tc>
        <w:tc>
          <w:tcPr>
            <w:tcW w:type="dxa" w:w="1701"/>
          </w:tcPr>
          <w:p>
            <w:pPr>
              <w:spacing w:after="0"/>
              <w:jc w:val="left"/>
            </w:pPr>
          </w:p>
        </w:tc>
        <w:tc>
          <w:tcPr>
            <w:tcW w:type="dxa" w:w="1591"/>
          </w:tcPr>
          <w:p>
            <w:pPr>
              <w:spacing w:after="0"/>
              <w:jc w:val="left"/>
            </w:pPr>
            <w:r>
              <w:rPr>
                <w:sz w:val="16"/>
              </w:rPr>
              <w:t>Countywide (zone-level records).</w:t>
            </w:r>
          </w:p>
        </w:tc>
        <w:tc>
          <w:tcPr>
            <w:tcW w:type="dxa" w:w="181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3"/>
        <w:gridCol w:w="1083"/>
        <w:gridCol w:w="1083"/>
        <w:gridCol w:w="1456"/>
        <w:gridCol w:w="3228"/>
        <w:gridCol w:w="2389"/>
        <w:gridCol w:w="2855"/>
        <w:gridCol w:w="934"/>
      </w:tblGrid>
      <w:tr>
        <w:trPr>
          <w:cantSplit/>
          <w:tblHeader/>
        </w:trPr>
        <w:tc>
          <w:tcPr>
            <w:tcW w:type="dxa" w:w="1083"/>
            <w:shd w:val="clear" w:color="auto" w:fill="E8E8E8"/>
          </w:tcPr>
          <w:p>
            <w:pPr>
              <w:spacing w:after="0"/>
              <w:jc w:val="left"/>
            </w:pPr>
            <w:r>
              <w:rPr>
                <w:b/>
                <w:sz w:val="16"/>
              </w:rPr>
              <w:t>Declared</w:t>
            </w:r>
          </w:p>
        </w:tc>
        <w:tc>
          <w:tcPr>
            <w:tcW w:type="dxa" w:w="1083"/>
            <w:shd w:val="clear" w:color="auto" w:fill="E8E8E8"/>
          </w:tcPr>
          <w:p>
            <w:pPr>
              <w:spacing w:after="0"/>
              <w:jc w:val="left"/>
            </w:pPr>
            <w:r>
              <w:rPr>
                <w:b/>
                <w:sz w:val="16"/>
              </w:rPr>
              <w:t>Incident began</w:t>
            </w:r>
          </w:p>
        </w:tc>
        <w:tc>
          <w:tcPr>
            <w:tcW w:type="dxa" w:w="1083"/>
            <w:shd w:val="clear" w:color="auto" w:fill="E8E8E8"/>
          </w:tcPr>
          <w:p>
            <w:pPr>
              <w:spacing w:after="0"/>
              <w:jc w:val="left"/>
            </w:pPr>
            <w:r>
              <w:rPr>
                <w:b/>
                <w:sz w:val="16"/>
              </w:rPr>
              <w:t>FEMA number</w:t>
            </w:r>
          </w:p>
        </w:tc>
        <w:tc>
          <w:tcPr>
            <w:tcW w:type="dxa" w:w="1456"/>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Title</w:t>
            </w:r>
          </w:p>
        </w:tc>
        <w:tc>
          <w:tcPr>
            <w:tcW w:type="dxa" w:w="2389"/>
            <w:shd w:val="clear" w:color="auto" w:fill="E8E8E8"/>
          </w:tcPr>
          <w:p>
            <w:pPr>
              <w:spacing w:after="0"/>
              <w:jc w:val="left"/>
            </w:pPr>
            <w:r>
              <w:rPr>
                <w:b/>
                <w:sz w:val="16"/>
              </w:rPr>
              <w:t>Mapped hazard</w:t>
            </w:r>
          </w:p>
        </w:tc>
        <w:tc>
          <w:tcPr>
            <w:tcW w:type="dxa" w:w="28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34"/>
            <w:shd w:val="clear" w:color="auto" w:fill="E8E8E8"/>
          </w:tcPr>
          <w:p>
            <w:pPr>
              <w:spacing w:after="0"/>
              <w:jc w:val="left"/>
            </w:pPr>
            <w:r>
              <w:rPr>
                <w:b/>
                <w:sz w:val="16"/>
              </w:rPr>
              <w:t>Notes</w:t>
            </w:r>
          </w:p>
        </w:tc>
      </w:tr>
      <w:tr>
        <w:trPr>
          <w:cantSplit/>
        </w:trPr>
        <w:tc>
          <w:tcPr>
            <w:tcW w:type="dxa" w:w="1083"/>
          </w:tcPr>
          <w:p>
            <w:pPr>
              <w:spacing w:after="0"/>
              <w:jc w:val="left"/>
            </w:pPr>
            <w:r>
              <w:rPr>
                <w:sz w:val="16"/>
              </w:rPr>
              <w:t>2021-02-24</w:t>
            </w:r>
          </w:p>
        </w:tc>
        <w:tc>
          <w:tcPr>
            <w:tcW w:type="dxa" w:w="1083"/>
          </w:tcPr>
          <w:p>
            <w:pPr>
              <w:spacing w:after="0"/>
              <w:jc w:val="left"/>
            </w:pPr>
            <w:r>
              <w:rPr>
                <w:sz w:val="16"/>
              </w:rPr>
              <w:t>2021-02-08</w:t>
            </w:r>
          </w:p>
        </w:tc>
        <w:tc>
          <w:tcPr>
            <w:tcW w:type="dxa" w:w="1083"/>
          </w:tcPr>
          <w:p>
            <w:pPr>
              <w:spacing w:after="0"/>
              <w:jc w:val="left"/>
            </w:pPr>
            <w:r>
              <w:rPr>
                <w:sz w:val="16"/>
              </w:rPr>
              <w:t>DR-4587-OK</w:t>
            </w:r>
          </w:p>
        </w:tc>
        <w:tc>
          <w:tcPr>
            <w:tcW w:type="dxa" w:w="1456"/>
          </w:tcPr>
          <w:p>
            <w:pPr>
              <w:spacing w:after="0"/>
              <w:jc w:val="left"/>
            </w:pPr>
            <w:r>
              <w:rPr>
                <w:sz w:val="16"/>
              </w:rPr>
              <w:t>Major disaster</w:t>
            </w:r>
          </w:p>
        </w:tc>
        <w:tc>
          <w:tcPr>
            <w:tcW w:type="dxa" w:w="3228"/>
          </w:tcPr>
          <w:p>
            <w:pPr>
              <w:spacing w:after="0"/>
              <w:jc w:val="left"/>
            </w:pPr>
            <w:r>
              <w:rPr>
                <w:sz w:val="16"/>
              </w:rPr>
              <w:t>Severe Winter Storms</w:t>
            </w:r>
          </w:p>
        </w:tc>
        <w:tc>
          <w:tcPr>
            <w:tcW w:type="dxa" w:w="2389"/>
          </w:tcPr>
          <w:p>
            <w:pPr>
              <w:spacing w:after="0"/>
              <w:jc w:val="left"/>
            </w:pPr>
            <w:r>
              <w:rPr>
                <w:sz w:val="16"/>
              </w:rPr>
              <w:t>Ice Storm</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2021-02-17</w:t>
            </w:r>
          </w:p>
        </w:tc>
        <w:tc>
          <w:tcPr>
            <w:tcW w:type="dxa" w:w="1083"/>
          </w:tcPr>
          <w:p>
            <w:pPr>
              <w:spacing w:after="0"/>
              <w:jc w:val="left"/>
            </w:pPr>
            <w:r>
              <w:rPr>
                <w:sz w:val="16"/>
              </w:rPr>
              <w:t>2021-02-08</w:t>
            </w:r>
          </w:p>
        </w:tc>
        <w:tc>
          <w:tcPr>
            <w:tcW w:type="dxa" w:w="1083"/>
          </w:tcPr>
          <w:p>
            <w:pPr>
              <w:spacing w:after="0"/>
              <w:jc w:val="left"/>
            </w:pPr>
            <w:r>
              <w:rPr>
                <w:sz w:val="16"/>
              </w:rPr>
              <w:t>EM-3555-OK</w:t>
            </w:r>
          </w:p>
        </w:tc>
        <w:tc>
          <w:tcPr>
            <w:tcW w:type="dxa" w:w="1456"/>
          </w:tcPr>
          <w:p>
            <w:pPr>
              <w:spacing w:after="0"/>
              <w:jc w:val="left"/>
            </w:pPr>
            <w:r>
              <w:rPr>
                <w:sz w:val="16"/>
              </w:rPr>
              <w:t>Emergency</w:t>
            </w:r>
          </w:p>
        </w:tc>
        <w:tc>
          <w:tcPr>
            <w:tcW w:type="dxa" w:w="3228"/>
          </w:tcPr>
          <w:p>
            <w:pPr>
              <w:spacing w:after="0"/>
              <w:jc w:val="left"/>
            </w:pPr>
            <w:r>
              <w:rPr>
                <w:sz w:val="16"/>
              </w:rPr>
              <w:t>Severe Winter Storm</w:t>
            </w:r>
          </w:p>
        </w:tc>
        <w:tc>
          <w:tcPr>
            <w:tcW w:type="dxa" w:w="2389"/>
          </w:tcPr>
          <w:p>
            <w:pPr>
              <w:spacing w:after="0"/>
              <w:jc w:val="left"/>
            </w:pPr>
            <w:r>
              <w:rPr>
                <w:sz w:val="16"/>
              </w:rPr>
              <w:t>Ice Storm</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DR-4587</w:t>
            </w:r>
          </w:p>
        </w:tc>
      </w:tr>
      <w:tr>
        <w:trPr>
          <w:cantSplit/>
        </w:trPr>
        <w:tc>
          <w:tcPr>
            <w:tcW w:type="dxa" w:w="1083"/>
          </w:tcPr>
          <w:p>
            <w:pPr>
              <w:spacing w:after="0"/>
              <w:jc w:val="left"/>
            </w:pPr>
            <w:r>
              <w:rPr>
                <w:sz w:val="16"/>
              </w:rPr>
              <w:t>2020-12-21</w:t>
            </w:r>
          </w:p>
        </w:tc>
        <w:tc>
          <w:tcPr>
            <w:tcW w:type="dxa" w:w="1083"/>
          </w:tcPr>
          <w:p>
            <w:pPr>
              <w:spacing w:after="0"/>
              <w:jc w:val="left"/>
            </w:pPr>
            <w:r>
              <w:rPr>
                <w:sz w:val="16"/>
              </w:rPr>
              <w:t>2020-10-26</w:t>
            </w:r>
          </w:p>
        </w:tc>
        <w:tc>
          <w:tcPr>
            <w:tcW w:type="dxa" w:w="1083"/>
          </w:tcPr>
          <w:p>
            <w:pPr>
              <w:spacing w:after="0"/>
              <w:jc w:val="left"/>
            </w:pPr>
            <w:r>
              <w:rPr>
                <w:sz w:val="16"/>
              </w:rPr>
              <w:t>DR-4575-OK</w:t>
            </w:r>
          </w:p>
        </w:tc>
        <w:tc>
          <w:tcPr>
            <w:tcW w:type="dxa" w:w="1456"/>
          </w:tcPr>
          <w:p>
            <w:pPr>
              <w:spacing w:after="0"/>
              <w:jc w:val="left"/>
            </w:pPr>
            <w:r>
              <w:rPr>
                <w:sz w:val="16"/>
              </w:rPr>
              <w:t>Major disaster</w:t>
            </w:r>
          </w:p>
        </w:tc>
        <w:tc>
          <w:tcPr>
            <w:tcW w:type="dxa" w:w="3228"/>
          </w:tcPr>
          <w:p>
            <w:pPr>
              <w:spacing w:after="0"/>
              <w:jc w:val="left"/>
            </w:pPr>
            <w:r>
              <w:rPr>
                <w:sz w:val="16"/>
              </w:rPr>
              <w:t>Severe Winter Storm</w:t>
            </w:r>
          </w:p>
        </w:tc>
        <w:tc>
          <w:tcPr>
            <w:tcW w:type="dxa" w:w="2389"/>
          </w:tcPr>
          <w:p>
            <w:pPr>
              <w:spacing w:after="0"/>
              <w:jc w:val="left"/>
            </w:pPr>
            <w:r>
              <w:rPr>
                <w:sz w:val="16"/>
              </w:rPr>
              <w:t>Ice Storm</w:t>
            </w:r>
          </w:p>
        </w:tc>
        <w:tc>
          <w:tcPr>
            <w:tcW w:type="dxa" w:w="2855"/>
          </w:tcPr>
          <w:p>
            <w:pPr>
              <w:spacing w:after="0"/>
              <w:jc w:val="right"/>
            </w:pPr>
            <w:r>
              <w:rPr>
                <w:sz w:val="16"/>
              </w:rPr>
              <w:t>$280,855.84</w:t>
            </w:r>
          </w:p>
        </w:tc>
        <w:tc>
          <w:tcPr>
            <w:tcW w:type="dxa" w:w="934"/>
          </w:tcPr>
          <w:p>
            <w:pPr>
              <w:spacing w:after="0"/>
              <w:jc w:val="left"/>
            </w:pPr>
          </w:p>
        </w:tc>
      </w:tr>
      <w:tr>
        <w:trPr>
          <w:cantSplit/>
        </w:trPr>
        <w:tc>
          <w:tcPr>
            <w:tcW w:type="dxa" w:w="1083"/>
          </w:tcPr>
          <w:p>
            <w:pPr>
              <w:spacing w:after="0"/>
              <w:jc w:val="left"/>
            </w:pPr>
            <w:r>
              <w:rPr>
                <w:sz w:val="16"/>
              </w:rPr>
              <w:t>2020-04-05</w:t>
            </w:r>
          </w:p>
        </w:tc>
        <w:tc>
          <w:tcPr>
            <w:tcW w:type="dxa" w:w="1083"/>
          </w:tcPr>
          <w:p>
            <w:pPr>
              <w:spacing w:after="0"/>
              <w:jc w:val="left"/>
            </w:pPr>
            <w:r>
              <w:rPr>
                <w:sz w:val="16"/>
              </w:rPr>
              <w:t>2020-01-20</w:t>
            </w:r>
          </w:p>
        </w:tc>
        <w:tc>
          <w:tcPr>
            <w:tcW w:type="dxa" w:w="1083"/>
          </w:tcPr>
          <w:p>
            <w:pPr>
              <w:spacing w:after="0"/>
              <w:jc w:val="left"/>
            </w:pPr>
            <w:r>
              <w:rPr>
                <w:sz w:val="16"/>
              </w:rPr>
              <w:t>DR-4530-OK</w:t>
            </w:r>
          </w:p>
        </w:tc>
        <w:tc>
          <w:tcPr>
            <w:tcW w:type="dxa" w:w="1456"/>
          </w:tcPr>
          <w:p>
            <w:pPr>
              <w:spacing w:after="0"/>
              <w:jc w:val="left"/>
            </w:pPr>
            <w:r>
              <w:rPr>
                <w:sz w:val="16"/>
              </w:rPr>
              <w:t>Major disaster</w:t>
            </w:r>
          </w:p>
        </w:tc>
        <w:tc>
          <w:tcPr>
            <w:tcW w:type="dxa" w:w="3228"/>
          </w:tcPr>
          <w:p>
            <w:pPr>
              <w:spacing w:after="0"/>
              <w:jc w:val="left"/>
            </w:pPr>
            <w:r>
              <w:rPr>
                <w:sz w:val="16"/>
              </w:rPr>
              <w:t>COVID-19 Pandemic</w:t>
            </w:r>
          </w:p>
        </w:tc>
        <w:tc>
          <w:tcPr>
            <w:tcW w:type="dxa" w:w="2389"/>
          </w:tcPr>
          <w:p>
            <w:pPr>
              <w:spacing w:after="0"/>
              <w:jc w:val="left"/>
            </w:pPr>
            <w:r>
              <w:rPr>
                <w:sz w:val="16"/>
              </w:rPr>
              <w:t>Non-natural, not counted</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2020-03-13</w:t>
            </w:r>
          </w:p>
        </w:tc>
        <w:tc>
          <w:tcPr>
            <w:tcW w:type="dxa" w:w="1083"/>
          </w:tcPr>
          <w:p>
            <w:pPr>
              <w:spacing w:after="0"/>
              <w:jc w:val="left"/>
            </w:pPr>
            <w:r>
              <w:rPr>
                <w:sz w:val="16"/>
              </w:rPr>
              <w:t>2020-01-20</w:t>
            </w:r>
          </w:p>
        </w:tc>
        <w:tc>
          <w:tcPr>
            <w:tcW w:type="dxa" w:w="1083"/>
          </w:tcPr>
          <w:p>
            <w:pPr>
              <w:spacing w:after="0"/>
              <w:jc w:val="left"/>
            </w:pPr>
            <w:r>
              <w:rPr>
                <w:sz w:val="16"/>
              </w:rPr>
              <w:t>EM-3462-OK</w:t>
            </w:r>
          </w:p>
        </w:tc>
        <w:tc>
          <w:tcPr>
            <w:tcW w:type="dxa" w:w="1456"/>
          </w:tcPr>
          <w:p>
            <w:pPr>
              <w:spacing w:after="0"/>
              <w:jc w:val="left"/>
            </w:pPr>
            <w:r>
              <w:rPr>
                <w:sz w:val="16"/>
              </w:rPr>
              <w:t>Emergency</w:t>
            </w:r>
          </w:p>
        </w:tc>
        <w:tc>
          <w:tcPr>
            <w:tcW w:type="dxa" w:w="3228"/>
          </w:tcPr>
          <w:p>
            <w:pPr>
              <w:spacing w:after="0"/>
              <w:jc w:val="left"/>
            </w:pPr>
            <w:r>
              <w:rPr>
                <w:sz w:val="16"/>
              </w:rPr>
              <w:t>COVID-19</w:t>
            </w:r>
          </w:p>
        </w:tc>
        <w:tc>
          <w:tcPr>
            <w:tcW w:type="dxa" w:w="2389"/>
          </w:tcPr>
          <w:p>
            <w:pPr>
              <w:spacing w:after="0"/>
              <w:jc w:val="left"/>
            </w:pPr>
            <w:r>
              <w:rPr>
                <w:sz w:val="16"/>
              </w:rPr>
              <w:t>Non-natural, not counted</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DR-4530</w:t>
            </w:r>
          </w:p>
        </w:tc>
      </w:tr>
      <w:tr>
        <w:trPr>
          <w:cantSplit/>
        </w:trPr>
        <w:tc>
          <w:tcPr>
            <w:tcW w:type="dxa" w:w="1083"/>
          </w:tcPr>
          <w:p>
            <w:pPr>
              <w:spacing w:after="0"/>
              <w:jc w:val="left"/>
            </w:pPr>
            <w:r>
              <w:rPr>
                <w:sz w:val="16"/>
              </w:rPr>
              <w:t>2019-07-12</w:t>
            </w:r>
          </w:p>
        </w:tc>
        <w:tc>
          <w:tcPr>
            <w:tcW w:type="dxa" w:w="1083"/>
          </w:tcPr>
          <w:p>
            <w:pPr>
              <w:spacing w:after="0"/>
              <w:jc w:val="left"/>
            </w:pPr>
            <w:r>
              <w:rPr>
                <w:sz w:val="16"/>
              </w:rPr>
              <w:t>2019-04-30</w:t>
            </w:r>
          </w:p>
        </w:tc>
        <w:tc>
          <w:tcPr>
            <w:tcW w:type="dxa" w:w="1083"/>
          </w:tcPr>
          <w:p>
            <w:pPr>
              <w:spacing w:after="0"/>
              <w:jc w:val="left"/>
            </w:pPr>
            <w:r>
              <w:rPr>
                <w:sz w:val="16"/>
              </w:rPr>
              <w:t>DR-4453-OK</w:t>
            </w:r>
          </w:p>
        </w:tc>
        <w:tc>
          <w:tcPr>
            <w:tcW w:type="dxa" w:w="1456"/>
          </w:tcPr>
          <w:p>
            <w:pPr>
              <w:spacing w:after="0"/>
              <w:jc w:val="left"/>
            </w:pPr>
            <w:r>
              <w:rPr>
                <w:sz w:val="16"/>
              </w:rPr>
              <w:t>Major disaster</w:t>
            </w:r>
          </w:p>
        </w:tc>
        <w:tc>
          <w:tcPr>
            <w:tcW w:type="dxa" w:w="3228"/>
          </w:tcPr>
          <w:p>
            <w:pPr>
              <w:spacing w:after="0"/>
              <w:jc w:val="left"/>
            </w:pPr>
            <w:r>
              <w:rPr>
                <w:sz w:val="16"/>
              </w:rPr>
              <w:t>Severe Storms, Tornadoes, Straight-Line Winds, and Flooding</w:t>
            </w:r>
          </w:p>
        </w:tc>
        <w:tc>
          <w:tcPr>
            <w:tcW w:type="dxa" w:w="2389"/>
          </w:tcPr>
          <w:p>
            <w:pPr>
              <w:spacing w:after="0"/>
              <w:jc w:val="left"/>
            </w:pPr>
            <w:r>
              <w:rPr>
                <w:sz w:val="16"/>
              </w:rPr>
              <w:t>Inland Flooding; Strong Wind; Tornado</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2019-06-01</w:t>
            </w:r>
          </w:p>
        </w:tc>
        <w:tc>
          <w:tcPr>
            <w:tcW w:type="dxa" w:w="1083"/>
          </w:tcPr>
          <w:p>
            <w:pPr>
              <w:spacing w:after="0"/>
              <w:jc w:val="left"/>
            </w:pPr>
            <w:r>
              <w:rPr>
                <w:sz w:val="16"/>
              </w:rPr>
              <w:t>2019-05-07</w:t>
            </w:r>
          </w:p>
        </w:tc>
        <w:tc>
          <w:tcPr>
            <w:tcW w:type="dxa" w:w="1083"/>
          </w:tcPr>
          <w:p>
            <w:pPr>
              <w:spacing w:after="0"/>
              <w:jc w:val="left"/>
            </w:pPr>
            <w:r>
              <w:rPr>
                <w:sz w:val="16"/>
              </w:rPr>
              <w:t>DR-4438-OK</w:t>
            </w:r>
          </w:p>
        </w:tc>
        <w:tc>
          <w:tcPr>
            <w:tcW w:type="dxa" w:w="1456"/>
          </w:tcPr>
          <w:p>
            <w:pPr>
              <w:spacing w:after="0"/>
              <w:jc w:val="left"/>
            </w:pPr>
            <w:r>
              <w:rPr>
                <w:sz w:val="16"/>
              </w:rPr>
              <w:t>Major disaster</w:t>
            </w:r>
          </w:p>
        </w:tc>
        <w:tc>
          <w:tcPr>
            <w:tcW w:type="dxa" w:w="3228"/>
          </w:tcPr>
          <w:p>
            <w:pPr>
              <w:spacing w:after="0"/>
              <w:jc w:val="left"/>
            </w:pPr>
            <w:r>
              <w:rPr>
                <w:sz w:val="16"/>
              </w:rPr>
              <w:t>Severe Storms, Straight-Line Winds, Tornadoes, and Flooding</w:t>
            </w:r>
          </w:p>
        </w:tc>
        <w:tc>
          <w:tcPr>
            <w:tcW w:type="dxa" w:w="2389"/>
          </w:tcPr>
          <w:p>
            <w:pPr>
              <w:spacing w:after="0"/>
              <w:jc w:val="left"/>
            </w:pPr>
            <w:r>
              <w:rPr>
                <w:sz w:val="16"/>
              </w:rPr>
              <w:t>Inland Flooding; Strong Wind; Tornado</w:t>
            </w:r>
          </w:p>
        </w:tc>
        <w:tc>
          <w:tcPr>
            <w:tcW w:type="dxa" w:w="2855"/>
          </w:tcPr>
          <w:p>
            <w:pPr>
              <w:spacing w:after="0"/>
              <w:jc w:val="right"/>
            </w:pPr>
            <w:r>
              <w:rPr>
                <w:sz w:val="16"/>
              </w:rPr>
              <w:t>$177,247.11</w:t>
            </w:r>
          </w:p>
        </w:tc>
        <w:tc>
          <w:tcPr>
            <w:tcW w:type="dxa" w:w="934"/>
          </w:tcPr>
          <w:p>
            <w:pPr>
              <w:spacing w:after="0"/>
              <w:jc w:val="left"/>
            </w:pPr>
          </w:p>
        </w:tc>
      </w:tr>
      <w:tr>
        <w:trPr>
          <w:cantSplit/>
        </w:trPr>
        <w:tc>
          <w:tcPr>
            <w:tcW w:type="dxa" w:w="1083"/>
          </w:tcPr>
          <w:p>
            <w:pPr>
              <w:spacing w:after="0"/>
              <w:jc w:val="left"/>
            </w:pPr>
            <w:r>
              <w:rPr>
                <w:sz w:val="16"/>
              </w:rPr>
              <w:t>2019-05-25</w:t>
            </w:r>
          </w:p>
        </w:tc>
        <w:tc>
          <w:tcPr>
            <w:tcW w:type="dxa" w:w="1083"/>
          </w:tcPr>
          <w:p>
            <w:pPr>
              <w:spacing w:after="0"/>
              <w:jc w:val="left"/>
            </w:pPr>
            <w:r>
              <w:rPr>
                <w:sz w:val="16"/>
              </w:rPr>
              <w:t>2019-05-07</w:t>
            </w:r>
          </w:p>
        </w:tc>
        <w:tc>
          <w:tcPr>
            <w:tcW w:type="dxa" w:w="1083"/>
          </w:tcPr>
          <w:p>
            <w:pPr>
              <w:spacing w:after="0"/>
              <w:jc w:val="left"/>
            </w:pPr>
            <w:r>
              <w:rPr>
                <w:sz w:val="16"/>
              </w:rPr>
              <w:t>EM-3411-OK</w:t>
            </w:r>
          </w:p>
        </w:tc>
        <w:tc>
          <w:tcPr>
            <w:tcW w:type="dxa" w:w="1456"/>
          </w:tcPr>
          <w:p>
            <w:pPr>
              <w:spacing w:after="0"/>
              <w:jc w:val="left"/>
            </w:pPr>
            <w:r>
              <w:rPr>
                <w:sz w:val="16"/>
              </w:rPr>
              <w:t>Emergency</w:t>
            </w:r>
          </w:p>
        </w:tc>
        <w:tc>
          <w:tcPr>
            <w:tcW w:type="dxa" w:w="3228"/>
          </w:tcPr>
          <w:p>
            <w:pPr>
              <w:spacing w:after="0"/>
              <w:jc w:val="left"/>
            </w:pPr>
            <w:r>
              <w:rPr>
                <w:sz w:val="16"/>
              </w:rPr>
              <w:t>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DR-4438</w:t>
            </w:r>
          </w:p>
        </w:tc>
      </w:tr>
      <w:tr>
        <w:trPr>
          <w:cantSplit/>
        </w:trPr>
        <w:tc>
          <w:tcPr>
            <w:tcW w:type="dxa" w:w="1083"/>
          </w:tcPr>
          <w:p>
            <w:pPr>
              <w:spacing w:after="0"/>
              <w:jc w:val="left"/>
            </w:pPr>
            <w:r>
              <w:rPr>
                <w:sz w:val="16"/>
              </w:rPr>
              <w:t>2016-02-10</w:t>
            </w:r>
          </w:p>
        </w:tc>
        <w:tc>
          <w:tcPr>
            <w:tcW w:type="dxa" w:w="1083"/>
          </w:tcPr>
          <w:p>
            <w:pPr>
              <w:spacing w:after="0"/>
              <w:jc w:val="left"/>
            </w:pPr>
            <w:r>
              <w:rPr>
                <w:sz w:val="16"/>
              </w:rPr>
              <w:t>2015-12-26</w:t>
            </w:r>
          </w:p>
        </w:tc>
        <w:tc>
          <w:tcPr>
            <w:tcW w:type="dxa" w:w="1083"/>
          </w:tcPr>
          <w:p>
            <w:pPr>
              <w:spacing w:after="0"/>
              <w:jc w:val="left"/>
            </w:pPr>
            <w:r>
              <w:rPr>
                <w:sz w:val="16"/>
              </w:rPr>
              <w:t>DR-4256-OK</w:t>
            </w:r>
          </w:p>
        </w:tc>
        <w:tc>
          <w:tcPr>
            <w:tcW w:type="dxa" w:w="1456"/>
          </w:tcPr>
          <w:p>
            <w:pPr>
              <w:spacing w:after="0"/>
              <w:jc w:val="left"/>
            </w:pPr>
            <w:r>
              <w:rPr>
                <w:sz w:val="16"/>
              </w:rPr>
              <w:t>Major disaster</w:t>
            </w:r>
          </w:p>
        </w:tc>
        <w:tc>
          <w:tcPr>
            <w:tcW w:type="dxa" w:w="3228"/>
          </w:tcPr>
          <w:p>
            <w:pPr>
              <w:spacing w:after="0"/>
              <w:jc w:val="left"/>
            </w:pPr>
            <w:r>
              <w:rPr>
                <w:sz w:val="16"/>
              </w:rPr>
              <w:t>Severe Winter Storms and Flooding</w:t>
            </w:r>
          </w:p>
        </w:tc>
        <w:tc>
          <w:tcPr>
            <w:tcW w:type="dxa" w:w="2389"/>
          </w:tcPr>
          <w:p>
            <w:pPr>
              <w:spacing w:after="0"/>
              <w:jc w:val="left"/>
            </w:pPr>
            <w:r>
              <w:rPr>
                <w:sz w:val="16"/>
              </w:rPr>
              <w:t>Inland Flooding; Winter Weather</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2015-05-26</w:t>
            </w:r>
          </w:p>
        </w:tc>
        <w:tc>
          <w:tcPr>
            <w:tcW w:type="dxa" w:w="1083"/>
          </w:tcPr>
          <w:p>
            <w:pPr>
              <w:spacing w:after="0"/>
              <w:jc w:val="left"/>
            </w:pPr>
            <w:r>
              <w:rPr>
                <w:sz w:val="16"/>
              </w:rPr>
              <w:t>2015-05-05</w:t>
            </w:r>
          </w:p>
        </w:tc>
        <w:tc>
          <w:tcPr>
            <w:tcW w:type="dxa" w:w="1083"/>
          </w:tcPr>
          <w:p>
            <w:pPr>
              <w:spacing w:after="0"/>
              <w:jc w:val="left"/>
            </w:pPr>
            <w:r>
              <w:rPr>
                <w:sz w:val="16"/>
              </w:rPr>
              <w:t>DR-4222-OK</w:t>
            </w:r>
          </w:p>
        </w:tc>
        <w:tc>
          <w:tcPr>
            <w:tcW w:type="dxa" w:w="1456"/>
          </w:tcPr>
          <w:p>
            <w:pPr>
              <w:spacing w:after="0"/>
              <w:jc w:val="left"/>
            </w:pPr>
            <w:r>
              <w:rPr>
                <w:sz w:val="16"/>
              </w:rPr>
              <w:t>Major disaster</w:t>
            </w:r>
          </w:p>
        </w:tc>
        <w:tc>
          <w:tcPr>
            <w:tcW w:type="dxa" w:w="3228"/>
          </w:tcPr>
          <w:p>
            <w:pPr>
              <w:spacing w:after="0"/>
              <w:jc w:val="left"/>
            </w:pPr>
            <w:r>
              <w:rPr>
                <w:sz w:val="16"/>
              </w:rPr>
              <w:t>Severe Storms, Tornadoes, Straight-Line Winds, and Flooding</w:t>
            </w:r>
          </w:p>
        </w:tc>
        <w:tc>
          <w:tcPr>
            <w:tcW w:type="dxa" w:w="2389"/>
          </w:tcPr>
          <w:p>
            <w:pPr>
              <w:spacing w:after="0"/>
              <w:jc w:val="left"/>
            </w:pPr>
            <w:r>
              <w:rPr>
                <w:sz w:val="16"/>
              </w:rPr>
              <w:t>Inland Flooding; Strong Wind; Tornado</w:t>
            </w:r>
          </w:p>
        </w:tc>
        <w:tc>
          <w:tcPr>
            <w:tcW w:type="dxa" w:w="2855"/>
          </w:tcPr>
          <w:p>
            <w:pPr>
              <w:spacing w:after="0"/>
              <w:jc w:val="right"/>
            </w:pPr>
            <w:r>
              <w:rPr>
                <w:sz w:val="16"/>
              </w:rPr>
              <w:t>$28,307.66</w:t>
            </w:r>
          </w:p>
        </w:tc>
        <w:tc>
          <w:tcPr>
            <w:tcW w:type="dxa" w:w="934"/>
          </w:tcPr>
          <w:p>
            <w:pPr>
              <w:spacing w:after="0"/>
              <w:jc w:val="left"/>
            </w:pPr>
          </w:p>
        </w:tc>
      </w:tr>
      <w:tr>
        <w:trPr>
          <w:cantSplit/>
        </w:trPr>
        <w:tc>
          <w:tcPr>
            <w:tcW w:type="dxa" w:w="1083"/>
          </w:tcPr>
          <w:p>
            <w:pPr>
              <w:spacing w:after="0"/>
              <w:jc w:val="left"/>
            </w:pPr>
            <w:r>
              <w:rPr>
                <w:sz w:val="16"/>
              </w:rPr>
              <w:t>2013-04-08</w:t>
            </w:r>
          </w:p>
        </w:tc>
        <w:tc>
          <w:tcPr>
            <w:tcW w:type="dxa" w:w="1083"/>
          </w:tcPr>
          <w:p>
            <w:pPr>
              <w:spacing w:after="0"/>
              <w:jc w:val="left"/>
            </w:pPr>
            <w:r>
              <w:rPr>
                <w:sz w:val="16"/>
              </w:rPr>
              <w:t>2013-02-24</w:t>
            </w:r>
          </w:p>
        </w:tc>
        <w:tc>
          <w:tcPr>
            <w:tcW w:type="dxa" w:w="1083"/>
          </w:tcPr>
          <w:p>
            <w:pPr>
              <w:spacing w:after="0"/>
              <w:jc w:val="left"/>
            </w:pPr>
            <w:r>
              <w:rPr>
                <w:sz w:val="16"/>
              </w:rPr>
              <w:t>DR-4109-OK</w:t>
            </w:r>
          </w:p>
        </w:tc>
        <w:tc>
          <w:tcPr>
            <w:tcW w:type="dxa" w:w="1456"/>
          </w:tcPr>
          <w:p>
            <w:pPr>
              <w:spacing w:after="0"/>
              <w:jc w:val="left"/>
            </w:pPr>
            <w:r>
              <w:rPr>
                <w:sz w:val="16"/>
              </w:rPr>
              <w:t>Major disaster</w:t>
            </w:r>
          </w:p>
        </w:tc>
        <w:tc>
          <w:tcPr>
            <w:tcW w:type="dxa" w:w="3228"/>
          </w:tcPr>
          <w:p>
            <w:pPr>
              <w:spacing w:after="0"/>
              <w:jc w:val="left"/>
            </w:pPr>
            <w:r>
              <w:rPr>
                <w:sz w:val="16"/>
              </w:rPr>
              <w:t>Severe Winter Storm and Snowstorm</w:t>
            </w:r>
          </w:p>
        </w:tc>
        <w:tc>
          <w:tcPr>
            <w:tcW w:type="dxa" w:w="2389"/>
          </w:tcPr>
          <w:p>
            <w:pPr>
              <w:spacing w:after="0"/>
              <w:jc w:val="left"/>
            </w:pPr>
            <w:r>
              <w:rPr>
                <w:sz w:val="16"/>
              </w:rPr>
              <w:t>Winter Weather</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2011-02-02</w:t>
            </w:r>
          </w:p>
        </w:tc>
        <w:tc>
          <w:tcPr>
            <w:tcW w:type="dxa" w:w="1083"/>
          </w:tcPr>
          <w:p>
            <w:pPr>
              <w:spacing w:after="0"/>
              <w:jc w:val="left"/>
            </w:pPr>
            <w:r>
              <w:rPr>
                <w:sz w:val="16"/>
              </w:rPr>
              <w:t>2011-01-31</w:t>
            </w:r>
          </w:p>
        </w:tc>
        <w:tc>
          <w:tcPr>
            <w:tcW w:type="dxa" w:w="1083"/>
          </w:tcPr>
          <w:p>
            <w:pPr>
              <w:spacing w:after="0"/>
              <w:jc w:val="left"/>
            </w:pPr>
            <w:r>
              <w:rPr>
                <w:sz w:val="16"/>
              </w:rPr>
              <w:t>EM-3316-OK</w:t>
            </w:r>
          </w:p>
        </w:tc>
        <w:tc>
          <w:tcPr>
            <w:tcW w:type="dxa" w:w="1456"/>
          </w:tcPr>
          <w:p>
            <w:pPr>
              <w:spacing w:after="0"/>
              <w:jc w:val="left"/>
            </w:pPr>
            <w:r>
              <w:rPr>
                <w:sz w:val="16"/>
              </w:rPr>
              <w:t>Emergency</w:t>
            </w:r>
          </w:p>
        </w:tc>
        <w:tc>
          <w:tcPr>
            <w:tcW w:type="dxa" w:w="3228"/>
          </w:tcPr>
          <w:p>
            <w:pPr>
              <w:spacing w:after="0"/>
              <w:jc w:val="left"/>
            </w:pPr>
            <w:r>
              <w:rPr>
                <w:sz w:val="16"/>
              </w:rPr>
              <w:t>Severe Winter Storm</w:t>
            </w:r>
          </w:p>
        </w:tc>
        <w:tc>
          <w:tcPr>
            <w:tcW w:type="dxa" w:w="2389"/>
          </w:tcPr>
          <w:p>
            <w:pPr>
              <w:spacing w:after="0"/>
              <w:jc w:val="left"/>
            </w:pPr>
            <w:r>
              <w:rPr>
                <w:sz w:val="16"/>
              </w:rPr>
              <w:t>Winter Weather</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2010-05-24</w:t>
            </w:r>
          </w:p>
        </w:tc>
        <w:tc>
          <w:tcPr>
            <w:tcW w:type="dxa" w:w="1083"/>
          </w:tcPr>
          <w:p>
            <w:pPr>
              <w:spacing w:after="0"/>
              <w:jc w:val="left"/>
            </w:pPr>
            <w:r>
              <w:rPr>
                <w:sz w:val="16"/>
              </w:rPr>
              <w:t>2010-05-10</w:t>
            </w:r>
          </w:p>
        </w:tc>
        <w:tc>
          <w:tcPr>
            <w:tcW w:type="dxa" w:w="1083"/>
          </w:tcPr>
          <w:p>
            <w:pPr>
              <w:spacing w:after="0"/>
              <w:jc w:val="left"/>
            </w:pPr>
            <w:r>
              <w:rPr>
                <w:sz w:val="16"/>
              </w:rPr>
              <w:t>DR-1917-OK</w:t>
            </w:r>
          </w:p>
        </w:tc>
        <w:tc>
          <w:tcPr>
            <w:tcW w:type="dxa" w:w="1456"/>
          </w:tcPr>
          <w:p>
            <w:pPr>
              <w:spacing w:after="0"/>
              <w:jc w:val="left"/>
            </w:pPr>
            <w:r>
              <w:rPr>
                <w:sz w:val="16"/>
              </w:rPr>
              <w:t>Major disaster</w:t>
            </w:r>
          </w:p>
        </w:tc>
        <w:tc>
          <w:tcPr>
            <w:tcW w:type="dxa" w:w="3228"/>
          </w:tcPr>
          <w:p>
            <w:pPr>
              <w:spacing w:after="0"/>
              <w:jc w:val="left"/>
            </w:pPr>
            <w:r>
              <w:rPr>
                <w:sz w:val="16"/>
              </w:rPr>
              <w:t>Severe Storms, Tornadoes, and Straight-Line Winds</w:t>
            </w:r>
          </w:p>
        </w:tc>
        <w:tc>
          <w:tcPr>
            <w:tcW w:type="dxa" w:w="2389"/>
          </w:tcPr>
          <w:p>
            <w:pPr>
              <w:spacing w:after="0"/>
              <w:jc w:val="left"/>
            </w:pPr>
            <w:r>
              <w:rPr>
                <w:sz w:val="16"/>
              </w:rPr>
              <w:t>Strong Wind; Tornado</w:t>
            </w:r>
          </w:p>
        </w:tc>
        <w:tc>
          <w:tcPr>
            <w:tcW w:type="dxa" w:w="2855"/>
          </w:tcPr>
          <w:p>
            <w:pPr>
              <w:spacing w:after="0"/>
              <w:jc w:val="right"/>
            </w:pPr>
            <w:r>
              <w:rPr>
                <w:sz w:val="16"/>
              </w:rPr>
              <w:t>$11,747.25</w:t>
            </w:r>
          </w:p>
        </w:tc>
        <w:tc>
          <w:tcPr>
            <w:tcW w:type="dxa" w:w="934"/>
          </w:tcPr>
          <w:p>
            <w:pPr>
              <w:spacing w:after="0"/>
              <w:jc w:val="left"/>
            </w:pPr>
          </w:p>
        </w:tc>
      </w:tr>
      <w:tr>
        <w:trPr>
          <w:cantSplit/>
        </w:trPr>
        <w:tc>
          <w:tcPr>
            <w:tcW w:type="dxa" w:w="1083"/>
          </w:tcPr>
          <w:p>
            <w:pPr>
              <w:spacing w:after="0"/>
              <w:jc w:val="left"/>
            </w:pPr>
            <w:r>
              <w:rPr>
                <w:sz w:val="16"/>
              </w:rPr>
              <w:t>2010-02-25</w:t>
            </w:r>
          </w:p>
        </w:tc>
        <w:tc>
          <w:tcPr>
            <w:tcW w:type="dxa" w:w="1083"/>
          </w:tcPr>
          <w:p>
            <w:pPr>
              <w:spacing w:after="0"/>
              <w:jc w:val="left"/>
            </w:pPr>
            <w:r>
              <w:rPr>
                <w:sz w:val="16"/>
              </w:rPr>
              <w:t>2009-12-24</w:t>
            </w:r>
          </w:p>
        </w:tc>
        <w:tc>
          <w:tcPr>
            <w:tcW w:type="dxa" w:w="1083"/>
          </w:tcPr>
          <w:p>
            <w:pPr>
              <w:spacing w:after="0"/>
              <w:jc w:val="left"/>
            </w:pPr>
            <w:r>
              <w:rPr>
                <w:sz w:val="16"/>
              </w:rPr>
              <w:t>DR-1876-OK</w:t>
            </w:r>
          </w:p>
        </w:tc>
        <w:tc>
          <w:tcPr>
            <w:tcW w:type="dxa" w:w="1456"/>
          </w:tcPr>
          <w:p>
            <w:pPr>
              <w:spacing w:after="0"/>
              <w:jc w:val="left"/>
            </w:pPr>
            <w:r>
              <w:rPr>
                <w:sz w:val="16"/>
              </w:rPr>
              <w:t>Major disaster</w:t>
            </w:r>
          </w:p>
        </w:tc>
        <w:tc>
          <w:tcPr>
            <w:tcW w:type="dxa" w:w="3228"/>
          </w:tcPr>
          <w:p>
            <w:pPr>
              <w:spacing w:after="0"/>
              <w:jc w:val="left"/>
            </w:pPr>
            <w:r>
              <w:rPr>
                <w:sz w:val="16"/>
              </w:rPr>
              <w:t>Severe Winter Storm</w:t>
            </w:r>
          </w:p>
        </w:tc>
        <w:tc>
          <w:tcPr>
            <w:tcW w:type="dxa" w:w="2389"/>
          </w:tcPr>
          <w:p>
            <w:pPr>
              <w:spacing w:after="0"/>
              <w:jc w:val="left"/>
            </w:pPr>
            <w:r>
              <w:rPr>
                <w:sz w:val="16"/>
              </w:rPr>
              <w:t>Winter Weather</w:t>
            </w:r>
          </w:p>
        </w:tc>
        <w:tc>
          <w:tcPr>
            <w:tcW w:type="dxa" w:w="2855"/>
          </w:tcPr>
          <w:p>
            <w:pPr>
              <w:spacing w:after="0"/>
              <w:jc w:val="right"/>
            </w:pPr>
            <w:r>
              <w:rPr>
                <w:sz w:val="16"/>
              </w:rPr>
              <w:t>$29,357.19</w:t>
            </w:r>
          </w:p>
        </w:tc>
        <w:tc>
          <w:tcPr>
            <w:tcW w:type="dxa" w:w="934"/>
          </w:tcPr>
          <w:p>
            <w:pPr>
              <w:spacing w:after="0"/>
              <w:jc w:val="left"/>
            </w:pPr>
          </w:p>
        </w:tc>
      </w:tr>
      <w:tr>
        <w:trPr>
          <w:cantSplit/>
        </w:trPr>
        <w:tc>
          <w:tcPr>
            <w:tcW w:type="dxa" w:w="1083"/>
          </w:tcPr>
          <w:p>
            <w:pPr>
              <w:spacing w:after="0"/>
              <w:jc w:val="left"/>
            </w:pPr>
            <w:r>
              <w:rPr>
                <w:sz w:val="16"/>
              </w:rPr>
              <w:t>2010-01-30</w:t>
            </w:r>
          </w:p>
        </w:tc>
        <w:tc>
          <w:tcPr>
            <w:tcW w:type="dxa" w:w="1083"/>
          </w:tcPr>
          <w:p>
            <w:pPr>
              <w:spacing w:after="0"/>
              <w:jc w:val="left"/>
            </w:pPr>
            <w:r>
              <w:rPr>
                <w:sz w:val="16"/>
              </w:rPr>
              <w:t>2010-01-28</w:t>
            </w:r>
          </w:p>
        </w:tc>
        <w:tc>
          <w:tcPr>
            <w:tcW w:type="dxa" w:w="1083"/>
          </w:tcPr>
          <w:p>
            <w:pPr>
              <w:spacing w:after="0"/>
              <w:jc w:val="left"/>
            </w:pPr>
            <w:r>
              <w:rPr>
                <w:sz w:val="16"/>
              </w:rPr>
              <w:t>EM-3308-OK</w:t>
            </w:r>
          </w:p>
        </w:tc>
        <w:tc>
          <w:tcPr>
            <w:tcW w:type="dxa" w:w="1456"/>
          </w:tcPr>
          <w:p>
            <w:pPr>
              <w:spacing w:after="0"/>
              <w:jc w:val="left"/>
            </w:pPr>
            <w:r>
              <w:rPr>
                <w:sz w:val="16"/>
              </w:rPr>
              <w:t>Emergency</w:t>
            </w:r>
          </w:p>
        </w:tc>
        <w:tc>
          <w:tcPr>
            <w:tcW w:type="dxa" w:w="3228"/>
          </w:tcPr>
          <w:p>
            <w:pPr>
              <w:spacing w:after="0"/>
              <w:jc w:val="left"/>
            </w:pPr>
            <w:r>
              <w:rPr>
                <w:sz w:val="16"/>
              </w:rPr>
              <w:t>Severe Winter Storm</w:t>
            </w:r>
          </w:p>
        </w:tc>
        <w:tc>
          <w:tcPr>
            <w:tcW w:type="dxa" w:w="2389"/>
          </w:tcPr>
          <w:p>
            <w:pPr>
              <w:spacing w:after="0"/>
              <w:jc w:val="left"/>
            </w:pPr>
            <w:r>
              <w:rPr>
                <w:sz w:val="16"/>
              </w:rPr>
              <w:t>Winter Weather</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2007-12-10</w:t>
            </w:r>
          </w:p>
        </w:tc>
        <w:tc>
          <w:tcPr>
            <w:tcW w:type="dxa" w:w="1083"/>
          </w:tcPr>
          <w:p>
            <w:pPr>
              <w:spacing w:after="0"/>
              <w:jc w:val="left"/>
            </w:pPr>
            <w:r>
              <w:rPr>
                <w:sz w:val="16"/>
              </w:rPr>
              <w:t>2007-12-08</w:t>
            </w:r>
          </w:p>
        </w:tc>
        <w:tc>
          <w:tcPr>
            <w:tcW w:type="dxa" w:w="1083"/>
          </w:tcPr>
          <w:p>
            <w:pPr>
              <w:spacing w:after="0"/>
              <w:jc w:val="left"/>
            </w:pPr>
            <w:r>
              <w:rPr>
                <w:sz w:val="16"/>
              </w:rPr>
              <w:t>EM-3280-OK</w:t>
            </w:r>
          </w:p>
        </w:tc>
        <w:tc>
          <w:tcPr>
            <w:tcW w:type="dxa" w:w="1456"/>
          </w:tcPr>
          <w:p>
            <w:pPr>
              <w:spacing w:after="0"/>
              <w:jc w:val="left"/>
            </w:pPr>
            <w:r>
              <w:rPr>
                <w:sz w:val="16"/>
              </w:rPr>
              <w:t>Emergency</w:t>
            </w:r>
          </w:p>
        </w:tc>
        <w:tc>
          <w:tcPr>
            <w:tcW w:type="dxa" w:w="3228"/>
          </w:tcPr>
          <w:p>
            <w:pPr>
              <w:spacing w:after="0"/>
              <w:jc w:val="left"/>
            </w:pPr>
            <w:r>
              <w:rPr>
                <w:sz w:val="16"/>
              </w:rPr>
              <w:t>Severe Winter Storms</w:t>
            </w:r>
          </w:p>
        </w:tc>
        <w:tc>
          <w:tcPr>
            <w:tcW w:type="dxa" w:w="2389"/>
          </w:tcPr>
          <w:p>
            <w:pPr>
              <w:spacing w:after="0"/>
              <w:jc w:val="left"/>
            </w:pPr>
            <w:r>
              <w:rPr>
                <w:sz w:val="16"/>
              </w:rPr>
              <w:t>Ice Storm</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2007-07-07</w:t>
            </w:r>
          </w:p>
        </w:tc>
        <w:tc>
          <w:tcPr>
            <w:tcW w:type="dxa" w:w="1083"/>
          </w:tcPr>
          <w:p>
            <w:pPr>
              <w:spacing w:after="0"/>
              <w:jc w:val="left"/>
            </w:pPr>
            <w:r>
              <w:rPr>
                <w:sz w:val="16"/>
              </w:rPr>
              <w:t>2007-06-10</w:t>
            </w:r>
          </w:p>
        </w:tc>
        <w:tc>
          <w:tcPr>
            <w:tcW w:type="dxa" w:w="1083"/>
          </w:tcPr>
          <w:p>
            <w:pPr>
              <w:spacing w:after="0"/>
              <w:jc w:val="left"/>
            </w:pPr>
            <w:r>
              <w:rPr>
                <w:sz w:val="16"/>
              </w:rPr>
              <w:t>DR-1712-OK</w:t>
            </w:r>
          </w:p>
        </w:tc>
        <w:tc>
          <w:tcPr>
            <w:tcW w:type="dxa" w:w="1456"/>
          </w:tcPr>
          <w:p>
            <w:pPr>
              <w:spacing w:after="0"/>
              <w:jc w:val="left"/>
            </w:pPr>
            <w:r>
              <w:rPr>
                <w:sz w:val="16"/>
              </w:rPr>
              <w:t>Major disaster</w:t>
            </w:r>
          </w:p>
        </w:tc>
        <w:tc>
          <w:tcPr>
            <w:tcW w:type="dxa" w:w="3228"/>
          </w:tcPr>
          <w:p>
            <w:pPr>
              <w:spacing w:after="0"/>
              <w:jc w:val="left"/>
            </w:pPr>
            <w:r>
              <w:rPr>
                <w:sz w:val="16"/>
              </w:rPr>
              <w:t>Severe Storms, Flooding, and Tornadoes</w:t>
            </w:r>
          </w:p>
        </w:tc>
        <w:tc>
          <w:tcPr>
            <w:tcW w:type="dxa" w:w="2389"/>
          </w:tcPr>
          <w:p>
            <w:pPr>
              <w:spacing w:after="0"/>
              <w:jc w:val="left"/>
            </w:pPr>
            <w:r>
              <w:rPr>
                <w:sz w:val="16"/>
              </w:rPr>
              <w:t>Inland Flooding; Tornado</w:t>
            </w:r>
          </w:p>
        </w:tc>
        <w:tc>
          <w:tcPr>
            <w:tcW w:type="dxa" w:w="2855"/>
          </w:tcPr>
          <w:p>
            <w:pPr>
              <w:spacing w:after="0"/>
              <w:jc w:val="right"/>
            </w:pPr>
            <w:r>
              <w:rPr>
                <w:sz w:val="16"/>
              </w:rPr>
              <w:t>$91,397.48</w:t>
            </w:r>
          </w:p>
        </w:tc>
        <w:tc>
          <w:tcPr>
            <w:tcW w:type="dxa" w:w="934"/>
          </w:tcPr>
          <w:p>
            <w:pPr>
              <w:spacing w:after="0"/>
              <w:jc w:val="left"/>
            </w:pPr>
          </w:p>
        </w:tc>
      </w:tr>
      <w:tr>
        <w:trPr>
          <w:cantSplit/>
        </w:trPr>
        <w:tc>
          <w:tcPr>
            <w:tcW w:type="dxa" w:w="1083"/>
          </w:tcPr>
          <w:p>
            <w:pPr>
              <w:spacing w:after="0"/>
              <w:jc w:val="left"/>
            </w:pPr>
            <w:r>
              <w:rPr>
                <w:sz w:val="16"/>
              </w:rPr>
              <w:t>2007-06-07</w:t>
            </w:r>
          </w:p>
        </w:tc>
        <w:tc>
          <w:tcPr>
            <w:tcW w:type="dxa" w:w="1083"/>
          </w:tcPr>
          <w:p>
            <w:pPr>
              <w:spacing w:after="0"/>
              <w:jc w:val="left"/>
            </w:pPr>
            <w:r>
              <w:rPr>
                <w:sz w:val="16"/>
              </w:rPr>
              <w:t>2007-05-04</w:t>
            </w:r>
          </w:p>
        </w:tc>
        <w:tc>
          <w:tcPr>
            <w:tcW w:type="dxa" w:w="1083"/>
          </w:tcPr>
          <w:p>
            <w:pPr>
              <w:spacing w:after="0"/>
              <w:jc w:val="left"/>
            </w:pPr>
            <w:r>
              <w:rPr>
                <w:sz w:val="16"/>
              </w:rPr>
              <w:t>DR-1707-OK</w:t>
            </w:r>
          </w:p>
        </w:tc>
        <w:tc>
          <w:tcPr>
            <w:tcW w:type="dxa" w:w="1456"/>
          </w:tcPr>
          <w:p>
            <w:pPr>
              <w:spacing w:after="0"/>
              <w:jc w:val="left"/>
            </w:pPr>
            <w:r>
              <w:rPr>
                <w:sz w:val="16"/>
              </w:rPr>
              <w:t>Major disaster</w:t>
            </w:r>
          </w:p>
        </w:tc>
        <w:tc>
          <w:tcPr>
            <w:tcW w:type="dxa" w:w="3228"/>
          </w:tcPr>
          <w:p>
            <w:pPr>
              <w:spacing w:after="0"/>
              <w:jc w:val="left"/>
            </w:pPr>
            <w:r>
              <w:rPr>
                <w:sz w:val="16"/>
              </w:rPr>
              <w:t>Severe Storms, Tornadoes and Flooding</w:t>
            </w:r>
          </w:p>
        </w:tc>
        <w:tc>
          <w:tcPr>
            <w:tcW w:type="dxa" w:w="2389"/>
          </w:tcPr>
          <w:p>
            <w:pPr>
              <w:spacing w:after="0"/>
              <w:jc w:val="left"/>
            </w:pPr>
            <w:r>
              <w:rPr>
                <w:sz w:val="16"/>
              </w:rPr>
              <w:t>Inland Flooding; Tornado</w:t>
            </w:r>
          </w:p>
        </w:tc>
        <w:tc>
          <w:tcPr>
            <w:tcW w:type="dxa" w:w="2855"/>
          </w:tcPr>
          <w:p>
            <w:pPr>
              <w:spacing w:after="0"/>
              <w:jc w:val="right"/>
            </w:pPr>
            <w:r>
              <w:rPr>
                <w:sz w:val="16"/>
              </w:rPr>
              <w:t>$49,001.82</w:t>
            </w:r>
          </w:p>
        </w:tc>
        <w:tc>
          <w:tcPr>
            <w:tcW w:type="dxa" w:w="934"/>
          </w:tcPr>
          <w:p>
            <w:pPr>
              <w:spacing w:after="0"/>
              <w:jc w:val="left"/>
            </w:pPr>
          </w:p>
        </w:tc>
      </w:tr>
      <w:tr>
        <w:trPr>
          <w:cantSplit/>
        </w:trPr>
        <w:tc>
          <w:tcPr>
            <w:tcW w:type="dxa" w:w="1083"/>
          </w:tcPr>
          <w:p>
            <w:pPr>
              <w:spacing w:after="0"/>
              <w:jc w:val="left"/>
            </w:pPr>
            <w:r>
              <w:rPr>
                <w:sz w:val="16"/>
              </w:rPr>
              <w:t>2007-01-14</w:t>
            </w:r>
          </w:p>
        </w:tc>
        <w:tc>
          <w:tcPr>
            <w:tcW w:type="dxa" w:w="1083"/>
          </w:tcPr>
          <w:p>
            <w:pPr>
              <w:spacing w:after="0"/>
              <w:jc w:val="left"/>
            </w:pPr>
            <w:r>
              <w:rPr>
                <w:sz w:val="16"/>
              </w:rPr>
              <w:t>2007-01-12</w:t>
            </w:r>
          </w:p>
        </w:tc>
        <w:tc>
          <w:tcPr>
            <w:tcW w:type="dxa" w:w="1083"/>
          </w:tcPr>
          <w:p>
            <w:pPr>
              <w:spacing w:after="0"/>
              <w:jc w:val="left"/>
            </w:pPr>
            <w:r>
              <w:rPr>
                <w:sz w:val="16"/>
              </w:rPr>
              <w:t>EM-3272-OK</w:t>
            </w:r>
          </w:p>
        </w:tc>
        <w:tc>
          <w:tcPr>
            <w:tcW w:type="dxa" w:w="1456"/>
          </w:tcPr>
          <w:p>
            <w:pPr>
              <w:spacing w:after="0"/>
              <w:jc w:val="left"/>
            </w:pPr>
            <w:r>
              <w:rPr>
                <w:sz w:val="16"/>
              </w:rPr>
              <w:t>Emergency</w:t>
            </w:r>
          </w:p>
        </w:tc>
        <w:tc>
          <w:tcPr>
            <w:tcW w:type="dxa" w:w="3228"/>
          </w:tcPr>
          <w:p>
            <w:pPr>
              <w:spacing w:after="0"/>
              <w:jc w:val="left"/>
            </w:pPr>
            <w:r>
              <w:rPr>
                <w:sz w:val="16"/>
              </w:rPr>
              <w:t>Severe Winter Storms and Flooding</w:t>
            </w:r>
          </w:p>
        </w:tc>
        <w:tc>
          <w:tcPr>
            <w:tcW w:type="dxa" w:w="2389"/>
          </w:tcPr>
          <w:p>
            <w:pPr>
              <w:spacing w:after="0"/>
              <w:jc w:val="left"/>
            </w:pPr>
            <w:r>
              <w:rPr>
                <w:sz w:val="16"/>
              </w:rPr>
              <w:t>Ice Storm</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2006-01-19</w:t>
            </w:r>
          </w:p>
        </w:tc>
        <w:tc>
          <w:tcPr>
            <w:tcW w:type="dxa" w:w="1083"/>
          </w:tcPr>
          <w:p>
            <w:pPr>
              <w:spacing w:after="0"/>
              <w:jc w:val="left"/>
            </w:pPr>
            <w:r>
              <w:rPr>
                <w:sz w:val="16"/>
              </w:rPr>
              <w:t>2006-01-15</w:t>
            </w:r>
          </w:p>
        </w:tc>
        <w:tc>
          <w:tcPr>
            <w:tcW w:type="dxa" w:w="1083"/>
          </w:tcPr>
          <w:p>
            <w:pPr>
              <w:spacing w:after="0"/>
              <w:jc w:val="left"/>
            </w:pPr>
            <w:r>
              <w:rPr>
                <w:sz w:val="16"/>
              </w:rPr>
              <w:t>FM-2623-OK</w:t>
            </w:r>
          </w:p>
        </w:tc>
        <w:tc>
          <w:tcPr>
            <w:tcW w:type="dxa" w:w="1456"/>
          </w:tcPr>
          <w:p>
            <w:pPr>
              <w:spacing w:after="0"/>
              <w:jc w:val="left"/>
            </w:pPr>
            <w:r>
              <w:rPr>
                <w:sz w:val="16"/>
              </w:rPr>
              <w:t>Fire management</w:t>
            </w:r>
          </w:p>
        </w:tc>
        <w:tc>
          <w:tcPr>
            <w:tcW w:type="dxa" w:w="3228"/>
          </w:tcPr>
          <w:p>
            <w:pPr>
              <w:spacing w:after="0"/>
              <w:jc w:val="left"/>
            </w:pPr>
            <w:r>
              <w:rPr>
                <w:sz w:val="16"/>
              </w:rPr>
              <w:t>North Stillwater Fire</w:t>
            </w:r>
          </w:p>
        </w:tc>
        <w:tc>
          <w:tcPr>
            <w:tcW w:type="dxa" w:w="2389"/>
          </w:tcPr>
          <w:p>
            <w:pPr>
              <w:spacing w:after="0"/>
              <w:jc w:val="left"/>
            </w:pPr>
            <w:r>
              <w:rPr>
                <w:sz w:val="16"/>
              </w:rPr>
              <w:t>Wildfire</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DR-1623</w:t>
            </w:r>
          </w:p>
        </w:tc>
      </w:tr>
      <w:tr>
        <w:trPr>
          <w:cantSplit/>
        </w:trPr>
        <w:tc>
          <w:tcPr>
            <w:tcW w:type="dxa" w:w="1083"/>
          </w:tcPr>
          <w:p>
            <w:pPr>
              <w:spacing w:after="0"/>
              <w:jc w:val="left"/>
            </w:pPr>
            <w:r>
              <w:rPr>
                <w:sz w:val="16"/>
              </w:rPr>
              <w:t>2006-01-10</w:t>
            </w:r>
          </w:p>
        </w:tc>
        <w:tc>
          <w:tcPr>
            <w:tcW w:type="dxa" w:w="1083"/>
          </w:tcPr>
          <w:p>
            <w:pPr>
              <w:spacing w:after="0"/>
              <w:jc w:val="left"/>
            </w:pPr>
            <w:r>
              <w:rPr>
                <w:sz w:val="16"/>
              </w:rPr>
              <w:t>2005-11-27</w:t>
            </w:r>
          </w:p>
        </w:tc>
        <w:tc>
          <w:tcPr>
            <w:tcW w:type="dxa" w:w="1083"/>
          </w:tcPr>
          <w:p>
            <w:pPr>
              <w:spacing w:after="0"/>
              <w:jc w:val="left"/>
            </w:pPr>
            <w:r>
              <w:rPr>
                <w:sz w:val="16"/>
              </w:rPr>
              <w:t>DR-1623-OK</w:t>
            </w:r>
          </w:p>
        </w:tc>
        <w:tc>
          <w:tcPr>
            <w:tcW w:type="dxa" w:w="1456"/>
          </w:tcPr>
          <w:p>
            <w:pPr>
              <w:spacing w:after="0"/>
              <w:jc w:val="left"/>
            </w:pPr>
            <w:r>
              <w:rPr>
                <w:sz w:val="16"/>
              </w:rPr>
              <w:t>Major disaster</w:t>
            </w:r>
          </w:p>
        </w:tc>
        <w:tc>
          <w:tcPr>
            <w:tcW w:type="dxa" w:w="3228"/>
          </w:tcPr>
          <w:p>
            <w:pPr>
              <w:spacing w:after="0"/>
              <w:jc w:val="left"/>
            </w:pPr>
            <w:r>
              <w:rPr>
                <w:sz w:val="16"/>
              </w:rPr>
              <w:t>Extreme Wildfire Threat</w:t>
            </w:r>
          </w:p>
        </w:tc>
        <w:tc>
          <w:tcPr>
            <w:tcW w:type="dxa" w:w="2389"/>
          </w:tcPr>
          <w:p>
            <w:pPr>
              <w:spacing w:after="0"/>
              <w:jc w:val="left"/>
            </w:pPr>
            <w:r>
              <w:rPr>
                <w:sz w:val="16"/>
              </w:rPr>
              <w:t>Wildfire</w:t>
            </w:r>
          </w:p>
        </w:tc>
        <w:tc>
          <w:tcPr>
            <w:tcW w:type="dxa" w:w="2855"/>
          </w:tcPr>
          <w:p>
            <w:pPr>
              <w:spacing w:after="0"/>
              <w:jc w:val="right"/>
            </w:pPr>
            <w:r>
              <w:rPr>
                <w:sz w:val="16"/>
              </w:rPr>
              <w:t>$29,505.47</w:t>
            </w:r>
          </w:p>
        </w:tc>
        <w:tc>
          <w:tcPr>
            <w:tcW w:type="dxa" w:w="934"/>
          </w:tcPr>
          <w:p>
            <w:pPr>
              <w:spacing w:after="0"/>
              <w:jc w:val="left"/>
            </w:pPr>
          </w:p>
        </w:tc>
      </w:tr>
      <w:tr>
        <w:trPr>
          <w:cantSplit/>
        </w:trPr>
        <w:tc>
          <w:tcPr>
            <w:tcW w:type="dxa" w:w="1083"/>
          </w:tcPr>
          <w:p>
            <w:pPr>
              <w:spacing w:after="0"/>
              <w:jc w:val="left"/>
            </w:pPr>
            <w:r>
              <w:rPr>
                <w:sz w:val="16"/>
              </w:rPr>
              <w:t>2005-09-05</w:t>
            </w:r>
          </w:p>
        </w:tc>
        <w:tc>
          <w:tcPr>
            <w:tcW w:type="dxa" w:w="1083"/>
          </w:tcPr>
          <w:p>
            <w:pPr>
              <w:spacing w:after="0"/>
              <w:jc w:val="left"/>
            </w:pPr>
            <w:r>
              <w:rPr>
                <w:sz w:val="16"/>
              </w:rPr>
              <w:t>2005-08-29</w:t>
            </w:r>
          </w:p>
        </w:tc>
        <w:tc>
          <w:tcPr>
            <w:tcW w:type="dxa" w:w="1083"/>
          </w:tcPr>
          <w:p>
            <w:pPr>
              <w:spacing w:after="0"/>
              <w:jc w:val="left"/>
            </w:pPr>
            <w:r>
              <w:rPr>
                <w:sz w:val="16"/>
              </w:rPr>
              <w:t>EM-3219-OK</w:t>
            </w:r>
          </w:p>
        </w:tc>
        <w:tc>
          <w:tcPr>
            <w:tcW w:type="dxa" w:w="1456"/>
          </w:tcPr>
          <w:p>
            <w:pPr>
              <w:spacing w:after="0"/>
              <w:jc w:val="left"/>
            </w:pPr>
            <w:r>
              <w:rPr>
                <w:sz w:val="16"/>
              </w:rPr>
              <w:t>Emergency</w:t>
            </w:r>
          </w:p>
        </w:tc>
        <w:tc>
          <w:tcPr>
            <w:tcW w:type="dxa" w:w="3228"/>
          </w:tcPr>
          <w:p>
            <w:pPr>
              <w:spacing w:after="0"/>
              <w:jc w:val="left"/>
            </w:pPr>
            <w:r>
              <w:rPr>
                <w:sz w:val="16"/>
              </w:rPr>
              <w:t>Hurricane Katrina Evacuation</w:t>
            </w:r>
          </w:p>
        </w:tc>
        <w:tc>
          <w:tcPr>
            <w:tcW w:type="dxa" w:w="2389"/>
          </w:tcPr>
          <w:p>
            <w:pPr>
              <w:spacing w:after="0"/>
              <w:jc w:val="left"/>
            </w:pPr>
            <w:r>
              <w:rPr>
                <w:sz w:val="16"/>
              </w:rPr>
              <w:t>Hurricane: evacuation support, not a local hazard event; not counted</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2003-02-04</w:t>
            </w:r>
          </w:p>
        </w:tc>
        <w:tc>
          <w:tcPr>
            <w:tcW w:type="dxa" w:w="1083"/>
          </w:tcPr>
          <w:p>
            <w:pPr>
              <w:spacing w:after="0"/>
              <w:jc w:val="left"/>
            </w:pPr>
            <w:r>
              <w:rPr>
                <w:sz w:val="16"/>
              </w:rPr>
              <w:t>2002-12-03</w:t>
            </w:r>
          </w:p>
        </w:tc>
        <w:tc>
          <w:tcPr>
            <w:tcW w:type="dxa" w:w="1083"/>
          </w:tcPr>
          <w:p>
            <w:pPr>
              <w:spacing w:after="0"/>
              <w:jc w:val="left"/>
            </w:pPr>
            <w:r>
              <w:rPr>
                <w:sz w:val="16"/>
              </w:rPr>
              <w:t>DR-1452-OK</w:t>
            </w:r>
          </w:p>
        </w:tc>
        <w:tc>
          <w:tcPr>
            <w:tcW w:type="dxa" w:w="1456"/>
          </w:tcPr>
          <w:p>
            <w:pPr>
              <w:spacing w:after="0"/>
              <w:jc w:val="left"/>
            </w:pPr>
            <w:r>
              <w:rPr>
                <w:sz w:val="16"/>
              </w:rPr>
              <w:t>Major disaster</w:t>
            </w:r>
          </w:p>
        </w:tc>
        <w:tc>
          <w:tcPr>
            <w:tcW w:type="dxa" w:w="3228"/>
          </w:tcPr>
          <w:p>
            <w:pPr>
              <w:spacing w:after="0"/>
              <w:jc w:val="left"/>
            </w:pPr>
            <w:r>
              <w:rPr>
                <w:sz w:val="16"/>
              </w:rPr>
              <w:t>Severe Ice Storm</w:t>
            </w:r>
          </w:p>
        </w:tc>
        <w:tc>
          <w:tcPr>
            <w:tcW w:type="dxa" w:w="2389"/>
          </w:tcPr>
          <w:p>
            <w:pPr>
              <w:spacing w:after="0"/>
              <w:jc w:val="left"/>
            </w:pPr>
            <w:r>
              <w:rPr>
                <w:sz w:val="16"/>
              </w:rPr>
              <w:t>Ice Storm</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2002-02-01</w:t>
            </w:r>
          </w:p>
        </w:tc>
        <w:tc>
          <w:tcPr>
            <w:tcW w:type="dxa" w:w="1083"/>
          </w:tcPr>
          <w:p>
            <w:pPr>
              <w:spacing w:after="0"/>
              <w:jc w:val="left"/>
            </w:pPr>
            <w:r>
              <w:rPr>
                <w:sz w:val="16"/>
              </w:rPr>
              <w:t>2002-01-30</w:t>
            </w:r>
          </w:p>
        </w:tc>
        <w:tc>
          <w:tcPr>
            <w:tcW w:type="dxa" w:w="1083"/>
          </w:tcPr>
          <w:p>
            <w:pPr>
              <w:spacing w:after="0"/>
              <w:jc w:val="left"/>
            </w:pPr>
            <w:r>
              <w:rPr>
                <w:sz w:val="16"/>
              </w:rPr>
              <w:t>DR-1401-OK</w:t>
            </w:r>
          </w:p>
        </w:tc>
        <w:tc>
          <w:tcPr>
            <w:tcW w:type="dxa" w:w="1456"/>
          </w:tcPr>
          <w:p>
            <w:pPr>
              <w:spacing w:after="0"/>
              <w:jc w:val="left"/>
            </w:pPr>
            <w:r>
              <w:rPr>
                <w:sz w:val="16"/>
              </w:rPr>
              <w:t>Major disaster</w:t>
            </w:r>
          </w:p>
        </w:tc>
        <w:tc>
          <w:tcPr>
            <w:tcW w:type="dxa" w:w="3228"/>
          </w:tcPr>
          <w:p>
            <w:pPr>
              <w:spacing w:after="0"/>
              <w:jc w:val="left"/>
            </w:pPr>
            <w:r>
              <w:rPr>
                <w:sz w:val="16"/>
              </w:rPr>
              <w:t>Severe Winter Ice Storm</w:t>
            </w:r>
          </w:p>
        </w:tc>
        <w:tc>
          <w:tcPr>
            <w:tcW w:type="dxa" w:w="2389"/>
          </w:tcPr>
          <w:p>
            <w:pPr>
              <w:spacing w:after="0"/>
              <w:jc w:val="left"/>
            </w:pPr>
            <w:r>
              <w:rPr>
                <w:sz w:val="16"/>
              </w:rPr>
              <w:t>Ice Storm</w:t>
            </w:r>
          </w:p>
        </w:tc>
        <w:tc>
          <w:tcPr>
            <w:tcW w:type="dxa" w:w="2855"/>
          </w:tcPr>
          <w:p>
            <w:pPr>
              <w:spacing w:after="0"/>
              <w:jc w:val="right"/>
            </w:pPr>
            <w:r>
              <w:rPr>
                <w:sz w:val="16"/>
              </w:rPr>
              <w:t>$1,246,965.23</w:t>
            </w:r>
          </w:p>
        </w:tc>
        <w:tc>
          <w:tcPr>
            <w:tcW w:type="dxa" w:w="934"/>
          </w:tcPr>
          <w:p>
            <w:pPr>
              <w:spacing w:after="0"/>
              <w:jc w:val="left"/>
            </w:pPr>
          </w:p>
        </w:tc>
      </w:tr>
      <w:tr>
        <w:trPr>
          <w:cantSplit/>
        </w:trPr>
        <w:tc>
          <w:tcPr>
            <w:tcW w:type="dxa" w:w="1083"/>
          </w:tcPr>
          <w:p>
            <w:pPr>
              <w:spacing w:after="0"/>
              <w:jc w:val="left"/>
            </w:pPr>
            <w:r>
              <w:rPr>
                <w:sz w:val="16"/>
              </w:rPr>
              <w:t>1999-05-04</w:t>
            </w:r>
          </w:p>
        </w:tc>
        <w:tc>
          <w:tcPr>
            <w:tcW w:type="dxa" w:w="1083"/>
          </w:tcPr>
          <w:p>
            <w:pPr>
              <w:spacing w:after="0"/>
              <w:jc w:val="left"/>
            </w:pPr>
            <w:r>
              <w:rPr>
                <w:sz w:val="16"/>
              </w:rPr>
              <w:t>1999-05-03</w:t>
            </w:r>
          </w:p>
        </w:tc>
        <w:tc>
          <w:tcPr>
            <w:tcW w:type="dxa" w:w="1083"/>
          </w:tcPr>
          <w:p>
            <w:pPr>
              <w:spacing w:after="0"/>
              <w:jc w:val="left"/>
            </w:pPr>
            <w:r>
              <w:rPr>
                <w:sz w:val="16"/>
              </w:rPr>
              <w:t>DR-1272-OK</w:t>
            </w:r>
          </w:p>
        </w:tc>
        <w:tc>
          <w:tcPr>
            <w:tcW w:type="dxa" w:w="1456"/>
          </w:tcPr>
          <w:p>
            <w:pPr>
              <w:spacing w:after="0"/>
              <w:jc w:val="left"/>
            </w:pPr>
            <w:r>
              <w:rPr>
                <w:sz w:val="16"/>
              </w:rPr>
              <w:t>Major disaster</w:t>
            </w:r>
          </w:p>
        </w:tc>
        <w:tc>
          <w:tcPr>
            <w:tcW w:type="dxa" w:w="3228"/>
          </w:tcPr>
          <w:p>
            <w:pPr>
              <w:spacing w:after="0"/>
              <w:jc w:val="left"/>
            </w:pPr>
            <w:r>
              <w:rPr>
                <w:sz w:val="16"/>
              </w:rPr>
              <w:t>Ok, Tornadoes 5/3/99</w:t>
            </w:r>
          </w:p>
        </w:tc>
        <w:tc>
          <w:tcPr>
            <w:tcW w:type="dxa" w:w="2389"/>
          </w:tcPr>
          <w:p>
            <w:pPr>
              <w:spacing w:after="0"/>
              <w:jc w:val="left"/>
            </w:pPr>
            <w:r>
              <w:rPr>
                <w:sz w:val="16"/>
              </w:rPr>
              <w:t>Tornado</w:t>
            </w:r>
          </w:p>
        </w:tc>
        <w:tc>
          <w:tcPr>
            <w:tcW w:type="dxa" w:w="2855"/>
          </w:tcPr>
          <w:p>
            <w:pPr>
              <w:spacing w:after="0"/>
              <w:jc w:val="right"/>
            </w:pPr>
            <w:r>
              <w:rPr>
                <w:sz w:val="16"/>
              </w:rPr>
              <w:t>$2,247</w:t>
            </w:r>
          </w:p>
        </w:tc>
        <w:tc>
          <w:tcPr>
            <w:tcW w:type="dxa" w:w="934"/>
          </w:tcPr>
          <w:p>
            <w:pPr>
              <w:spacing w:after="0"/>
              <w:jc w:val="left"/>
            </w:pPr>
          </w:p>
        </w:tc>
      </w:tr>
      <w:tr>
        <w:trPr>
          <w:cantSplit/>
        </w:trPr>
        <w:tc>
          <w:tcPr>
            <w:tcW w:type="dxa" w:w="1083"/>
          </w:tcPr>
          <w:p>
            <w:pPr>
              <w:spacing w:after="0"/>
              <w:jc w:val="left"/>
            </w:pPr>
            <w:r>
              <w:rPr>
                <w:sz w:val="16"/>
              </w:rPr>
              <w:t>1993-05-12</w:t>
            </w:r>
          </w:p>
        </w:tc>
        <w:tc>
          <w:tcPr>
            <w:tcW w:type="dxa" w:w="1083"/>
          </w:tcPr>
          <w:p>
            <w:pPr>
              <w:spacing w:after="0"/>
              <w:jc w:val="left"/>
            </w:pPr>
            <w:r>
              <w:rPr>
                <w:sz w:val="16"/>
              </w:rPr>
              <w:t>1993-05-08</w:t>
            </w:r>
          </w:p>
        </w:tc>
        <w:tc>
          <w:tcPr>
            <w:tcW w:type="dxa" w:w="1083"/>
          </w:tcPr>
          <w:p>
            <w:pPr>
              <w:spacing w:after="0"/>
              <w:jc w:val="left"/>
            </w:pPr>
            <w:r>
              <w:rPr>
                <w:sz w:val="16"/>
              </w:rPr>
              <w:t>DR-991-OK</w:t>
            </w:r>
          </w:p>
        </w:tc>
        <w:tc>
          <w:tcPr>
            <w:tcW w:type="dxa" w:w="1456"/>
          </w:tcPr>
          <w:p>
            <w:pPr>
              <w:spacing w:after="0"/>
              <w:jc w:val="left"/>
            </w:pPr>
            <w:r>
              <w:rPr>
                <w:sz w:val="16"/>
              </w:rPr>
              <w:t>Major disaster</w:t>
            </w:r>
          </w:p>
        </w:tc>
        <w:tc>
          <w:tcPr>
            <w:tcW w:type="dxa" w:w="3228"/>
          </w:tcPr>
          <w:p>
            <w:pPr>
              <w:spacing w:after="0"/>
              <w:jc w:val="left"/>
            </w:pPr>
            <w:r>
              <w:rPr>
                <w:sz w:val="16"/>
              </w:rPr>
              <w:t>Severe Storms, Tornadoes &amp; Flooding</w:t>
            </w:r>
          </w:p>
        </w:tc>
        <w:tc>
          <w:tcPr>
            <w:tcW w:type="dxa" w:w="2389"/>
          </w:tcPr>
          <w:p>
            <w:pPr>
              <w:spacing w:after="0"/>
              <w:jc w:val="left"/>
            </w:pPr>
            <w:r>
              <w:rPr>
                <w:sz w:val="16"/>
              </w:rPr>
              <w:t>Inland Flooding; Tornado</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1991-05-08</w:t>
            </w:r>
          </w:p>
        </w:tc>
        <w:tc>
          <w:tcPr>
            <w:tcW w:type="dxa" w:w="1083"/>
          </w:tcPr>
          <w:p>
            <w:pPr>
              <w:spacing w:after="0"/>
              <w:jc w:val="left"/>
            </w:pPr>
            <w:r>
              <w:rPr>
                <w:sz w:val="16"/>
              </w:rPr>
              <w:t>1991-04-26</w:t>
            </w:r>
          </w:p>
        </w:tc>
        <w:tc>
          <w:tcPr>
            <w:tcW w:type="dxa" w:w="1083"/>
          </w:tcPr>
          <w:p>
            <w:pPr>
              <w:spacing w:after="0"/>
              <w:jc w:val="left"/>
            </w:pPr>
            <w:r>
              <w:rPr>
                <w:sz w:val="16"/>
              </w:rPr>
              <w:t>DR-905-OK</w:t>
            </w:r>
          </w:p>
        </w:tc>
        <w:tc>
          <w:tcPr>
            <w:tcW w:type="dxa" w:w="1456"/>
          </w:tcPr>
          <w:p>
            <w:pPr>
              <w:spacing w:after="0"/>
              <w:jc w:val="left"/>
            </w:pPr>
            <w:r>
              <w:rPr>
                <w:sz w:val="16"/>
              </w:rPr>
              <w:t>Major disaster</w:t>
            </w:r>
          </w:p>
        </w:tc>
        <w:tc>
          <w:tcPr>
            <w:tcW w:type="dxa" w:w="3228"/>
          </w:tcPr>
          <w:p>
            <w:pPr>
              <w:spacing w:after="0"/>
              <w:jc w:val="left"/>
            </w:pPr>
            <w:r>
              <w:rPr>
                <w:sz w:val="16"/>
              </w:rPr>
              <w:t>Severe Storms &amp; Tornadoes</w:t>
            </w:r>
          </w:p>
        </w:tc>
        <w:tc>
          <w:tcPr>
            <w:tcW w:type="dxa" w:w="2389"/>
          </w:tcPr>
          <w:p>
            <w:pPr>
              <w:spacing w:after="0"/>
              <w:jc w:val="left"/>
            </w:pPr>
            <w:r>
              <w:rPr>
                <w:sz w:val="16"/>
              </w:rPr>
              <w:t>Tornado</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1986-10-14</w:t>
            </w:r>
          </w:p>
        </w:tc>
        <w:tc>
          <w:tcPr>
            <w:tcW w:type="dxa" w:w="1083"/>
          </w:tcPr>
          <w:p>
            <w:pPr>
              <w:spacing w:after="0"/>
              <w:jc w:val="left"/>
            </w:pPr>
            <w:r>
              <w:rPr>
                <w:sz w:val="16"/>
              </w:rPr>
              <w:t>1986-09-26</w:t>
            </w:r>
          </w:p>
        </w:tc>
        <w:tc>
          <w:tcPr>
            <w:tcW w:type="dxa" w:w="1083"/>
          </w:tcPr>
          <w:p>
            <w:pPr>
              <w:spacing w:after="0"/>
              <w:jc w:val="left"/>
            </w:pPr>
            <w:r>
              <w:rPr>
                <w:sz w:val="16"/>
              </w:rPr>
              <w:t>DR-778-OK</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1973-10-13</w:t>
            </w:r>
          </w:p>
        </w:tc>
        <w:tc>
          <w:tcPr>
            <w:tcW w:type="dxa" w:w="1083"/>
          </w:tcPr>
          <w:p>
            <w:pPr>
              <w:spacing w:after="0"/>
              <w:jc w:val="left"/>
            </w:pPr>
            <w:r>
              <w:rPr>
                <w:sz w:val="16"/>
              </w:rPr>
              <w:t>1973-10-13</w:t>
            </w:r>
          </w:p>
        </w:tc>
        <w:tc>
          <w:tcPr>
            <w:tcW w:type="dxa" w:w="1083"/>
          </w:tcPr>
          <w:p>
            <w:pPr>
              <w:spacing w:after="0"/>
              <w:jc w:val="left"/>
            </w:pPr>
            <w:r>
              <w:rPr>
                <w:sz w:val="16"/>
              </w:rPr>
              <w:t>DR-404-OK</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bl>
    <w:p>
      <w:pPr>
        <w:spacing w:after="40" w:before="60"/>
        <w:ind w:left="360"/>
      </w:pPr>
      <w:r>
        <w:rPr>
          <w:sz w:val="15"/>
        </w:rPr>
        <w:t>School districts and special districts in this county: $4,100.07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13</w:t>
            </w:r>
          </w:p>
        </w:tc>
        <w:tc>
          <w:tcPr>
            <w:tcW w:type="dxa" w:w="1117"/>
          </w:tcPr>
          <w:p>
            <w:pPr>
              <w:spacing w:after="0"/>
              <w:jc w:val="right"/>
            </w:pPr>
            <w:r>
              <w:rPr>
                <w:sz w:val="16"/>
              </w:rPr>
              <w:t>6</w:t>
            </w:r>
          </w:p>
        </w:tc>
        <w:tc>
          <w:tcPr>
            <w:tcW w:type="dxa" w:w="1940"/>
          </w:tcPr>
          <w:p>
            <w:pPr>
              <w:spacing w:after="0"/>
              <w:jc w:val="right"/>
            </w:pPr>
            <w:r>
              <w:rPr>
                <w:sz w:val="16"/>
              </w:rPr>
              <w:t>3</w:t>
            </w:r>
          </w:p>
        </w:tc>
        <w:tc>
          <w:tcPr>
            <w:tcW w:type="dxa" w:w="775"/>
          </w:tcPr>
          <w:p>
            <w:pPr>
              <w:spacing w:after="0"/>
              <w:jc w:val="right"/>
            </w:pPr>
            <w:r>
              <w:rPr>
                <w:sz w:val="16"/>
              </w:rPr>
              <w:t>10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102</w:t>
            </w:r>
          </w:p>
        </w:tc>
        <w:tc>
          <w:tcPr>
            <w:tcW w:type="dxa" w:w="1117"/>
          </w:tcPr>
          <w:p>
            <w:pPr>
              <w:spacing w:after="0"/>
              <w:jc w:val="right"/>
            </w:pPr>
            <w:r>
              <w:rPr>
                <w:sz w:val="16"/>
              </w:rPr>
              <w:t>3</w:t>
            </w:r>
          </w:p>
        </w:tc>
        <w:tc>
          <w:tcPr>
            <w:tcW w:type="dxa" w:w="1940"/>
          </w:tcPr>
          <w:p>
            <w:pPr>
              <w:spacing w:after="0"/>
              <w:jc w:val="right"/>
            </w:pPr>
            <w:r>
              <w:rPr>
                <w:sz w:val="16"/>
              </w:rPr>
              <w:t>2</w:t>
            </w:r>
          </w:p>
        </w:tc>
        <w:tc>
          <w:tcPr>
            <w:tcW w:type="dxa" w:w="775"/>
          </w:tcPr>
          <w:p>
            <w:pPr>
              <w:spacing w:after="0"/>
              <w:jc w:val="right"/>
            </w:pPr>
            <w:r>
              <w:rPr>
                <w:sz w:val="16"/>
              </w:rPr>
              <w:t>31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237</w:t>
            </w:r>
          </w:p>
        </w:tc>
        <w:tc>
          <w:tcPr>
            <w:tcW w:type="dxa" w:w="1117"/>
          </w:tcPr>
          <w:p>
            <w:pPr>
              <w:spacing w:after="0"/>
              <w:jc w:val="right"/>
            </w:pPr>
            <w:r>
              <w:rPr>
                <w:sz w:val="16"/>
              </w:rPr>
              <w:t>12</w:t>
            </w:r>
          </w:p>
        </w:tc>
        <w:tc>
          <w:tcPr>
            <w:tcW w:type="dxa" w:w="1940"/>
          </w:tcPr>
          <w:p>
            <w:pPr>
              <w:spacing w:after="0"/>
              <w:jc w:val="right"/>
            </w:pPr>
            <w:r>
              <w:rPr>
                <w:sz w:val="16"/>
              </w:rPr>
              <w:t>6</w:t>
            </w:r>
          </w:p>
        </w:tc>
        <w:tc>
          <w:tcPr>
            <w:tcW w:type="dxa" w:w="775"/>
          </w:tcPr>
          <w:p>
            <w:pPr>
              <w:spacing w:after="0"/>
              <w:jc w:val="right"/>
            </w:pPr>
            <w:r>
              <w:rPr>
                <w:sz w:val="16"/>
              </w:rPr>
              <w:t>19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79</w:t>
            </w:r>
          </w:p>
        </w:tc>
        <w:tc>
          <w:tcPr>
            <w:tcW w:type="dxa" w:w="1117"/>
          </w:tcPr>
          <w:p>
            <w:pPr>
              <w:spacing w:after="0"/>
              <w:jc w:val="right"/>
            </w:pPr>
            <w:r>
              <w:rPr>
                <w:sz w:val="16"/>
              </w:rPr>
              <w:t>21</w:t>
            </w:r>
          </w:p>
        </w:tc>
        <w:tc>
          <w:tcPr>
            <w:tcW w:type="dxa" w:w="1940"/>
          </w:tcPr>
          <w:p>
            <w:pPr>
              <w:spacing w:after="0"/>
              <w:jc w:val="right"/>
            </w:pPr>
            <w:r>
              <w:rPr>
                <w:sz w:val="16"/>
              </w:rPr>
              <w:t>25</w:t>
            </w:r>
          </w:p>
        </w:tc>
        <w:tc>
          <w:tcPr>
            <w:tcW w:type="dxa" w:w="775"/>
          </w:tcPr>
          <w:p>
            <w:pPr>
              <w:spacing w:after="0"/>
              <w:jc w:val="right"/>
            </w:pPr>
            <w:r>
              <w:rPr>
                <w:sz w:val="16"/>
              </w:rPr>
              <w:t>76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21</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9</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206</w:t>
            </w:r>
          </w:p>
        </w:tc>
        <w:tc>
          <w:tcPr>
            <w:tcW w:type="dxa" w:w="1117"/>
          </w:tcPr>
          <w:p>
            <w:pPr>
              <w:spacing w:after="0"/>
              <w:jc w:val="right"/>
            </w:pPr>
            <w:r>
              <w:rPr>
                <w:sz w:val="16"/>
              </w:rPr>
              <w:t>5</w:t>
            </w:r>
          </w:p>
        </w:tc>
        <w:tc>
          <w:tcPr>
            <w:tcW w:type="dxa" w:w="1940"/>
          </w:tcPr>
          <w:p>
            <w:pPr>
              <w:spacing w:after="0"/>
              <w:jc w:val="right"/>
            </w:pPr>
            <w:r>
              <w:rPr>
                <w:sz w:val="16"/>
              </w:rPr>
              <w:t>7</w:t>
            </w:r>
          </w:p>
        </w:tc>
        <w:tc>
          <w:tcPr>
            <w:tcW w:type="dxa" w:w="775"/>
          </w:tcPr>
          <w:p>
            <w:pPr>
              <w:spacing w:after="0"/>
              <w:jc w:val="right"/>
            </w:pPr>
            <w:r>
              <w:rPr>
                <w:sz w:val="16"/>
              </w:rPr>
              <w:t>18</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13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46</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9</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54</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37"/>
        <w:gridCol w:w="2992"/>
        <w:gridCol w:w="929"/>
        <w:gridCol w:w="2148"/>
        <w:gridCol w:w="1450"/>
        <w:gridCol w:w="25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37"/>
            <w:shd w:val="clear" w:color="auto" w:fill="E8E8E8"/>
          </w:tcPr>
          <w:p>
            <w:pPr>
              <w:spacing w:after="0"/>
              <w:jc w:val="left"/>
            </w:pPr>
            <w:r>
              <w:rPr>
                <w:b/>
                <w:sz w:val="16"/>
              </w:rPr>
              <w:t>Magnitude or extent</w:t>
            </w:r>
          </w:p>
        </w:tc>
        <w:tc>
          <w:tcPr>
            <w:tcW w:type="dxa" w:w="2992"/>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8"/>
            <w:shd w:val="clear" w:color="auto" w:fill="E8E8E8"/>
          </w:tcPr>
          <w:p>
            <w:pPr>
              <w:spacing w:after="0"/>
              <w:jc w:val="left"/>
            </w:pPr>
            <w:r>
              <w:rPr>
                <w:b/>
                <w:sz w:val="16"/>
              </w:rPr>
              <w:t>Location</w:t>
            </w:r>
          </w:p>
        </w:tc>
        <w:tc>
          <w:tcPr>
            <w:tcW w:type="dxa" w:w="1450"/>
            <w:shd w:val="clear" w:color="auto" w:fill="E8E8E8"/>
          </w:tcPr>
          <w:p>
            <w:pPr>
              <w:spacing w:after="0"/>
              <w:jc w:val="left"/>
            </w:pPr>
            <w:r>
              <w:rPr>
                <w:b/>
                <w:sz w:val="16"/>
              </w:rPr>
              <w:t>Flags</w:t>
            </w:r>
          </w:p>
        </w:tc>
        <w:tc>
          <w:tcPr>
            <w:tcW w:type="dxa" w:w="25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837"/>
          </w:tcPr>
          <w:p>
            <w:pPr>
              <w:spacing w:after="0"/>
              <w:jc w:val="left"/>
            </w:pPr>
            <w:r>
              <w:rPr>
                <w:sz w:val="16"/>
              </w:rPr>
              <w:t>61 kt (70 mph) measured gust</w:t>
            </w:r>
          </w:p>
        </w:tc>
        <w:tc>
          <w:tcPr>
            <w:tcW w:type="dxa" w:w="2992"/>
          </w:tcPr>
          <w:p>
            <w:pPr>
              <w:spacing w:after="0"/>
              <w:jc w:val="left"/>
            </w:pPr>
            <w:r>
              <w:rPr>
                <w:sz w:val="16"/>
              </w:rPr>
              <w:t>damage not reported</w:t>
            </w:r>
          </w:p>
        </w:tc>
        <w:tc>
          <w:tcPr>
            <w:tcW w:type="dxa" w:w="929"/>
          </w:tcPr>
          <w:p>
            <w:pPr>
              <w:spacing w:after="0"/>
              <w:jc w:val="right"/>
            </w:pPr>
            <w:r>
              <w:rPr>
                <w:sz w:val="16"/>
              </w:rPr>
              <w:t>0, 0</w:t>
            </w:r>
          </w:p>
        </w:tc>
        <w:tc>
          <w:tcPr>
            <w:tcW w:type="dxa" w:w="2148"/>
          </w:tcPr>
          <w:p>
            <w:pPr>
              <w:spacing w:after="0"/>
              <w:jc w:val="left"/>
            </w:pPr>
            <w:r>
              <w:rPr>
                <w:sz w:val="16"/>
              </w:rPr>
              <w:t>NWS zone OKZ013 (NOBLE), zone-level</w:t>
            </w:r>
          </w:p>
        </w:tc>
        <w:tc>
          <w:tcPr>
            <w:tcW w:type="dxa" w:w="1450"/>
          </w:tcPr>
          <w:p>
            <w:pPr>
              <w:spacing w:after="0"/>
              <w:jc w:val="left"/>
            </w:pPr>
            <w:r>
              <w:rPr>
                <w:sz w:val="16"/>
              </w:rPr>
              <w:t>new since last plan; within last 5 years</w:t>
            </w:r>
          </w:p>
        </w:tc>
        <w:tc>
          <w:tcPr>
            <w:tcW w:type="dxa" w:w="2504"/>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Cold/Wind Chill</w:t>
            </w:r>
          </w:p>
        </w:tc>
        <w:tc>
          <w:tcPr>
            <w:tcW w:type="dxa" w:w="1837"/>
          </w:tcPr>
          <w:p>
            <w:pPr>
              <w:spacing w:after="0"/>
              <w:jc w:val="left"/>
            </w:pPr>
          </w:p>
        </w:tc>
        <w:tc>
          <w:tcPr>
            <w:tcW w:type="dxa" w:w="2992"/>
          </w:tcPr>
          <w:p>
            <w:pPr>
              <w:spacing w:after="0"/>
              <w:jc w:val="left"/>
            </w:pPr>
            <w:r>
              <w:rPr>
                <w:sz w:val="16"/>
              </w:rPr>
              <w:t>damage not reported</w:t>
            </w:r>
          </w:p>
        </w:tc>
        <w:tc>
          <w:tcPr>
            <w:tcW w:type="dxa" w:w="929"/>
          </w:tcPr>
          <w:p>
            <w:pPr>
              <w:spacing w:after="0"/>
              <w:jc w:val="right"/>
            </w:pPr>
            <w:r>
              <w:rPr>
                <w:sz w:val="16"/>
              </w:rPr>
              <w:t>0, 0</w:t>
            </w:r>
          </w:p>
        </w:tc>
        <w:tc>
          <w:tcPr>
            <w:tcW w:type="dxa" w:w="2148"/>
          </w:tcPr>
          <w:p>
            <w:pPr>
              <w:spacing w:after="0"/>
              <w:jc w:val="left"/>
            </w:pPr>
            <w:r>
              <w:rPr>
                <w:sz w:val="16"/>
              </w:rPr>
              <w:t>NWS zone OKZ013 (NOBLE), zone-level</w:t>
            </w:r>
          </w:p>
        </w:tc>
        <w:tc>
          <w:tcPr>
            <w:tcW w:type="dxa" w:w="1450"/>
          </w:tcPr>
          <w:p>
            <w:pPr>
              <w:spacing w:after="0"/>
              <w:jc w:val="left"/>
            </w:pPr>
            <w:r>
              <w:rPr>
                <w:sz w:val="16"/>
              </w:rPr>
              <w:t>in the 12 months before plan approval; within last 5 years</w:t>
            </w:r>
          </w:p>
        </w:tc>
        <w:tc>
          <w:tcPr>
            <w:tcW w:type="dxa" w:w="25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2023-03-31</w:t>
            </w:r>
          </w:p>
        </w:tc>
        <w:tc>
          <w:tcPr>
            <w:tcW w:type="dxa" w:w="1215"/>
          </w:tcPr>
          <w:p>
            <w:pPr>
              <w:spacing w:after="0"/>
              <w:jc w:val="left"/>
            </w:pPr>
            <w:r>
              <w:rPr>
                <w:sz w:val="16"/>
              </w:rPr>
              <w:t>Wildfire</w:t>
            </w:r>
          </w:p>
        </w:tc>
        <w:tc>
          <w:tcPr>
            <w:tcW w:type="dxa" w:w="1837"/>
          </w:tcPr>
          <w:p>
            <w:pPr>
              <w:spacing w:after="0"/>
              <w:jc w:val="left"/>
            </w:pPr>
          </w:p>
        </w:tc>
        <w:tc>
          <w:tcPr>
            <w:tcW w:type="dxa" w:w="2992"/>
          </w:tcPr>
          <w:p>
            <w:pPr>
              <w:spacing w:after="0"/>
              <w:jc w:val="left"/>
            </w:pPr>
            <w:r>
              <w:rPr>
                <w:sz w:val="16"/>
              </w:rPr>
              <w:t>$45,320 property; crops not reported, reported for the zone (2023 dollars)</w:t>
            </w:r>
          </w:p>
        </w:tc>
        <w:tc>
          <w:tcPr>
            <w:tcW w:type="dxa" w:w="929"/>
          </w:tcPr>
          <w:p>
            <w:pPr>
              <w:spacing w:after="0"/>
              <w:jc w:val="right"/>
            </w:pPr>
            <w:r>
              <w:rPr>
                <w:sz w:val="16"/>
              </w:rPr>
              <w:t>0, 0</w:t>
            </w:r>
          </w:p>
        </w:tc>
        <w:tc>
          <w:tcPr>
            <w:tcW w:type="dxa" w:w="2148"/>
          </w:tcPr>
          <w:p>
            <w:pPr>
              <w:spacing w:after="0"/>
              <w:jc w:val="left"/>
            </w:pPr>
            <w:r>
              <w:rPr>
                <w:sz w:val="16"/>
              </w:rPr>
              <w:t>NWS zone OKZ013 (NOBLE), zone-level</w:t>
            </w:r>
          </w:p>
        </w:tc>
        <w:tc>
          <w:tcPr>
            <w:tcW w:type="dxa" w:w="1450"/>
          </w:tcPr>
          <w:p>
            <w:pPr>
              <w:spacing w:after="0"/>
              <w:jc w:val="left"/>
            </w:pPr>
            <w:r>
              <w:rPr>
                <w:sz w:val="16"/>
              </w:rPr>
              <w:t>within last 5 years</w:t>
            </w:r>
          </w:p>
        </w:tc>
        <w:tc>
          <w:tcPr>
            <w:tcW w:type="dxa" w:w="2504"/>
          </w:tcPr>
          <w:p>
            <w:pPr>
              <w:spacing w:after="0"/>
              <w:jc w:val="left"/>
            </w:pPr>
            <w:r>
              <w:rPr>
                <w:sz w:val="16"/>
              </w:rPr>
              <w:t>B1-c worst recorded: Wildfire</w:t>
            </w:r>
          </w:p>
        </w:tc>
      </w:tr>
      <w:tr>
        <w:trPr>
          <w:cantSplit/>
        </w:trPr>
        <w:tc>
          <w:tcPr>
            <w:tcW w:type="dxa" w:w="1037"/>
          </w:tcPr>
          <w:p>
            <w:pPr>
              <w:spacing w:after="0"/>
              <w:jc w:val="left"/>
            </w:pPr>
            <w:r>
              <w:rPr>
                <w:sz w:val="16"/>
              </w:rPr>
              <w:t>2015-12-27</w:t>
            </w:r>
          </w:p>
        </w:tc>
        <w:tc>
          <w:tcPr>
            <w:tcW w:type="dxa" w:w="1215"/>
          </w:tcPr>
          <w:p>
            <w:pPr>
              <w:spacing w:after="0"/>
              <w:jc w:val="left"/>
            </w:pPr>
            <w:r>
              <w:rPr>
                <w:sz w:val="16"/>
              </w:rPr>
              <w:t>Ice Storm</w:t>
            </w:r>
          </w:p>
        </w:tc>
        <w:tc>
          <w:tcPr>
            <w:tcW w:type="dxa" w:w="1837"/>
          </w:tcPr>
          <w:p>
            <w:pPr>
              <w:spacing w:after="0"/>
              <w:jc w:val="left"/>
            </w:pPr>
          </w:p>
        </w:tc>
        <w:tc>
          <w:tcPr>
            <w:tcW w:type="dxa" w:w="2992"/>
          </w:tcPr>
          <w:p>
            <w:pPr>
              <w:spacing w:after="0"/>
              <w:jc w:val="left"/>
            </w:pPr>
            <w:r>
              <w:rPr>
                <w:sz w:val="16"/>
              </w:rPr>
              <w:t>$218,000 property; crops not reported, reported for the zone (2015 dollars)</w:t>
            </w:r>
          </w:p>
        </w:tc>
        <w:tc>
          <w:tcPr>
            <w:tcW w:type="dxa" w:w="929"/>
          </w:tcPr>
          <w:p>
            <w:pPr>
              <w:spacing w:after="0"/>
              <w:jc w:val="right"/>
            </w:pPr>
            <w:r>
              <w:rPr>
                <w:sz w:val="16"/>
              </w:rPr>
              <w:t>0, 0</w:t>
            </w:r>
          </w:p>
        </w:tc>
        <w:tc>
          <w:tcPr>
            <w:tcW w:type="dxa" w:w="2148"/>
          </w:tcPr>
          <w:p>
            <w:pPr>
              <w:spacing w:after="0"/>
              <w:jc w:val="left"/>
            </w:pPr>
            <w:r>
              <w:rPr>
                <w:sz w:val="16"/>
              </w:rPr>
              <w:t>NWS zone OKZ013 (NOBLE), zone-level</w:t>
            </w:r>
          </w:p>
        </w:tc>
        <w:tc>
          <w:tcPr>
            <w:tcW w:type="dxa" w:w="1450"/>
          </w:tcPr>
          <w:p>
            <w:pPr>
              <w:spacing w:after="0"/>
              <w:jc w:val="left"/>
            </w:pPr>
          </w:p>
        </w:tc>
        <w:tc>
          <w:tcPr>
            <w:tcW w:type="dxa" w:w="2504"/>
          </w:tcPr>
          <w:p>
            <w:pPr>
              <w:spacing w:after="0"/>
              <w:jc w:val="left"/>
            </w:pPr>
            <w:r>
              <w:rPr>
                <w:sz w:val="16"/>
              </w:rPr>
              <w:t>B1-c worst recorded: Ice Storm</w:t>
            </w:r>
          </w:p>
        </w:tc>
      </w:tr>
      <w:tr>
        <w:trPr>
          <w:cantSplit/>
        </w:trPr>
        <w:tc>
          <w:tcPr>
            <w:tcW w:type="dxa" w:w="1037"/>
          </w:tcPr>
          <w:p>
            <w:pPr>
              <w:spacing w:after="0"/>
              <w:jc w:val="left"/>
            </w:pPr>
            <w:r>
              <w:rPr>
                <w:sz w:val="16"/>
              </w:rPr>
              <w:t>2015-11-17</w:t>
            </w:r>
          </w:p>
        </w:tc>
        <w:tc>
          <w:tcPr>
            <w:tcW w:type="dxa" w:w="1215"/>
          </w:tcPr>
          <w:p>
            <w:pPr>
              <w:spacing w:after="0"/>
              <w:jc w:val="left"/>
            </w:pPr>
            <w:r>
              <w:rPr>
                <w:sz w:val="16"/>
              </w:rPr>
              <w:t>Thunderstorm Wind</w:t>
            </w:r>
          </w:p>
        </w:tc>
        <w:tc>
          <w:tcPr>
            <w:tcW w:type="dxa" w:w="1837"/>
          </w:tcPr>
          <w:p>
            <w:pPr>
              <w:spacing w:after="0"/>
              <w:jc w:val="left"/>
            </w:pPr>
            <w:r>
              <w:rPr>
                <w:sz w:val="16"/>
              </w:rPr>
              <w:t>86 kt (99 mph) measured gust</w:t>
            </w:r>
          </w:p>
        </w:tc>
        <w:tc>
          <w:tcPr>
            <w:tcW w:type="dxa" w:w="2992"/>
          </w:tcPr>
          <w:p>
            <w:pPr>
              <w:spacing w:after="0"/>
              <w:jc w:val="left"/>
            </w:pPr>
            <w:r>
              <w:rPr>
                <w:sz w:val="16"/>
              </w:rPr>
              <w:t>damage not reported</w:t>
            </w:r>
          </w:p>
        </w:tc>
        <w:tc>
          <w:tcPr>
            <w:tcW w:type="dxa" w:w="929"/>
          </w:tcPr>
          <w:p>
            <w:pPr>
              <w:spacing w:after="0"/>
              <w:jc w:val="right"/>
            </w:pPr>
            <w:r>
              <w:rPr>
                <w:sz w:val="16"/>
              </w:rPr>
              <w:t>0, 0</w:t>
            </w:r>
          </w:p>
        </w:tc>
        <w:tc>
          <w:tcPr>
            <w:tcW w:type="dxa" w:w="2148"/>
          </w:tcPr>
          <w:p>
            <w:pPr>
              <w:spacing w:after="0"/>
              <w:jc w:val="left"/>
            </w:pPr>
            <w:r>
              <w:rPr>
                <w:sz w:val="16"/>
              </w:rPr>
              <w:t>SUMNER</w:t>
            </w:r>
          </w:p>
        </w:tc>
        <w:tc>
          <w:tcPr>
            <w:tcW w:type="dxa" w:w="1450"/>
          </w:tcPr>
          <w:p>
            <w:pPr>
              <w:spacing w:after="0"/>
              <w:jc w:val="left"/>
            </w:pPr>
          </w:p>
        </w:tc>
        <w:tc>
          <w:tcPr>
            <w:tcW w:type="dxa" w:w="2504"/>
          </w:tcPr>
          <w:p>
            <w:pPr>
              <w:spacing w:after="0"/>
              <w:jc w:val="left"/>
            </w:pPr>
            <w:r>
              <w:rPr>
                <w:sz w:val="16"/>
              </w:rPr>
              <w:t>B1-c worst recorded: Thunderstorm Wind</w:t>
            </w:r>
          </w:p>
        </w:tc>
      </w:tr>
      <w:tr>
        <w:trPr>
          <w:cantSplit/>
        </w:trPr>
        <w:tc>
          <w:tcPr>
            <w:tcW w:type="dxa" w:w="1037"/>
          </w:tcPr>
          <w:p>
            <w:pPr>
              <w:spacing w:after="0"/>
              <w:jc w:val="left"/>
            </w:pPr>
            <w:r>
              <w:rPr>
                <w:sz w:val="16"/>
              </w:rPr>
              <w:t>2014-03-01</w:t>
            </w:r>
          </w:p>
        </w:tc>
        <w:tc>
          <w:tcPr>
            <w:tcW w:type="dxa" w:w="1215"/>
          </w:tcPr>
          <w:p>
            <w:pPr>
              <w:spacing w:after="0"/>
              <w:jc w:val="left"/>
            </w:pPr>
            <w:r>
              <w:rPr>
                <w:sz w:val="16"/>
              </w:rPr>
              <w:t>Drought</w:t>
            </w:r>
          </w:p>
        </w:tc>
        <w:tc>
          <w:tcPr>
            <w:tcW w:type="dxa" w:w="1837"/>
          </w:tcPr>
          <w:p>
            <w:pPr>
              <w:spacing w:after="0"/>
              <w:jc w:val="left"/>
            </w:pPr>
          </w:p>
        </w:tc>
        <w:tc>
          <w:tcPr>
            <w:tcW w:type="dxa" w:w="2992"/>
          </w:tcPr>
          <w:p>
            <w:pPr>
              <w:spacing w:after="0"/>
              <w:jc w:val="left"/>
            </w:pPr>
            <w:r>
              <w:rPr>
                <w:sz w:val="16"/>
              </w:rPr>
              <w:t>damage not reported</w:t>
            </w:r>
          </w:p>
        </w:tc>
        <w:tc>
          <w:tcPr>
            <w:tcW w:type="dxa" w:w="929"/>
          </w:tcPr>
          <w:p>
            <w:pPr>
              <w:spacing w:after="0"/>
              <w:jc w:val="right"/>
            </w:pPr>
            <w:r>
              <w:rPr>
                <w:sz w:val="16"/>
              </w:rPr>
              <w:t>0, 0</w:t>
            </w:r>
          </w:p>
        </w:tc>
        <w:tc>
          <w:tcPr>
            <w:tcW w:type="dxa" w:w="2148"/>
          </w:tcPr>
          <w:p>
            <w:pPr>
              <w:spacing w:after="0"/>
              <w:jc w:val="left"/>
            </w:pPr>
            <w:r>
              <w:rPr>
                <w:sz w:val="16"/>
              </w:rPr>
              <w:t>NWS zone OKZ013 (NOBLE), zone-level</w:t>
            </w:r>
          </w:p>
        </w:tc>
        <w:tc>
          <w:tcPr>
            <w:tcW w:type="dxa" w:w="1450"/>
          </w:tcPr>
          <w:p>
            <w:pPr>
              <w:spacing w:after="0"/>
              <w:jc w:val="left"/>
            </w:pPr>
          </w:p>
        </w:tc>
        <w:tc>
          <w:tcPr>
            <w:tcW w:type="dxa" w:w="2504"/>
          </w:tcPr>
          <w:p>
            <w:pPr>
              <w:spacing w:after="0"/>
              <w:jc w:val="left"/>
            </w:pPr>
            <w:r>
              <w:rPr>
                <w:sz w:val="16"/>
              </w:rPr>
              <w:t>B1-c worst recorded: Drought</w:t>
            </w:r>
          </w:p>
        </w:tc>
      </w:tr>
      <w:tr>
        <w:trPr>
          <w:cantSplit/>
        </w:trPr>
        <w:tc>
          <w:tcPr>
            <w:tcW w:type="dxa" w:w="1037"/>
          </w:tcPr>
          <w:p>
            <w:pPr>
              <w:spacing w:after="0"/>
              <w:jc w:val="left"/>
            </w:pPr>
            <w:r>
              <w:rPr>
                <w:sz w:val="16"/>
              </w:rPr>
              <w:t>2010-05-10</w:t>
            </w:r>
          </w:p>
        </w:tc>
        <w:tc>
          <w:tcPr>
            <w:tcW w:type="dxa" w:w="1215"/>
          </w:tcPr>
          <w:p>
            <w:pPr>
              <w:spacing w:after="0"/>
              <w:jc w:val="left"/>
            </w:pPr>
            <w:r>
              <w:rPr>
                <w:sz w:val="16"/>
              </w:rPr>
              <w:t>Hail</w:t>
            </w:r>
          </w:p>
        </w:tc>
        <w:tc>
          <w:tcPr>
            <w:tcW w:type="dxa" w:w="1837"/>
          </w:tcPr>
          <w:p>
            <w:pPr>
              <w:spacing w:after="0"/>
              <w:jc w:val="left"/>
            </w:pPr>
            <w:r>
              <w:rPr>
                <w:sz w:val="16"/>
              </w:rPr>
              <w:t>4.75 in</w:t>
            </w:r>
          </w:p>
        </w:tc>
        <w:tc>
          <w:tcPr>
            <w:tcW w:type="dxa" w:w="2992"/>
          </w:tcPr>
          <w:p>
            <w:pPr>
              <w:spacing w:after="0"/>
              <w:jc w:val="left"/>
            </w:pPr>
            <w:r>
              <w:rPr>
                <w:sz w:val="16"/>
              </w:rPr>
              <w:t>property not reported; $0 crops (2010 dollars)</w:t>
            </w:r>
          </w:p>
        </w:tc>
        <w:tc>
          <w:tcPr>
            <w:tcW w:type="dxa" w:w="929"/>
          </w:tcPr>
          <w:p>
            <w:pPr>
              <w:spacing w:after="0"/>
              <w:jc w:val="right"/>
            </w:pPr>
            <w:r>
              <w:rPr>
                <w:sz w:val="16"/>
              </w:rPr>
              <w:t>0, 0</w:t>
            </w:r>
          </w:p>
        </w:tc>
        <w:tc>
          <w:tcPr>
            <w:tcW w:type="dxa" w:w="2148"/>
          </w:tcPr>
          <w:p>
            <w:pPr>
              <w:spacing w:after="0"/>
              <w:jc w:val="left"/>
            </w:pPr>
            <w:r>
              <w:rPr>
                <w:sz w:val="16"/>
              </w:rPr>
              <w:t>BILLINGS</w:t>
            </w:r>
          </w:p>
        </w:tc>
        <w:tc>
          <w:tcPr>
            <w:tcW w:type="dxa" w:w="1450"/>
          </w:tcPr>
          <w:p>
            <w:pPr>
              <w:spacing w:after="0"/>
              <w:jc w:val="left"/>
            </w:pPr>
          </w:p>
        </w:tc>
        <w:tc>
          <w:tcPr>
            <w:tcW w:type="dxa" w:w="2504"/>
          </w:tcPr>
          <w:p>
            <w:pPr>
              <w:spacing w:after="0"/>
              <w:jc w:val="left"/>
            </w:pPr>
            <w:r>
              <w:rPr>
                <w:sz w:val="16"/>
              </w:rPr>
              <w:t>B1-c worst recorded: Hail</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837"/>
          </w:tcPr>
          <w:p>
            <w:pPr>
              <w:spacing w:after="0"/>
              <w:jc w:val="left"/>
            </w:pPr>
          </w:p>
        </w:tc>
        <w:tc>
          <w:tcPr>
            <w:tcW w:type="dxa" w:w="2992"/>
          </w:tcPr>
          <w:p>
            <w:pPr>
              <w:spacing w:after="0"/>
              <w:jc w:val="left"/>
            </w:pPr>
            <w:r>
              <w:rPr>
                <w:sz w:val="16"/>
              </w:rPr>
              <w:t>damage not reported</w:t>
            </w:r>
          </w:p>
        </w:tc>
        <w:tc>
          <w:tcPr>
            <w:tcW w:type="dxa" w:w="929"/>
          </w:tcPr>
          <w:p>
            <w:pPr>
              <w:spacing w:after="0"/>
              <w:jc w:val="right"/>
            </w:pPr>
            <w:r>
              <w:rPr>
                <w:sz w:val="16"/>
              </w:rPr>
              <w:t>0, 0</w:t>
            </w:r>
          </w:p>
        </w:tc>
        <w:tc>
          <w:tcPr>
            <w:tcW w:type="dxa" w:w="2148"/>
          </w:tcPr>
          <w:p>
            <w:pPr>
              <w:spacing w:after="0"/>
              <w:jc w:val="left"/>
            </w:pPr>
            <w:r>
              <w:rPr>
                <w:sz w:val="16"/>
              </w:rPr>
              <w:t>NWS zone OKZ013 (NOBLE), zone-level</w:t>
            </w:r>
          </w:p>
        </w:tc>
        <w:tc>
          <w:tcPr>
            <w:tcW w:type="dxa" w:w="1450"/>
          </w:tcPr>
          <w:p>
            <w:pPr>
              <w:spacing w:after="0"/>
              <w:jc w:val="left"/>
            </w:pPr>
          </w:p>
        </w:tc>
        <w:tc>
          <w:tcPr>
            <w:tcW w:type="dxa" w:w="2504"/>
          </w:tcPr>
          <w:p>
            <w:pPr>
              <w:spacing w:after="0"/>
              <w:jc w:val="left"/>
            </w:pPr>
            <w:r>
              <w:rPr>
                <w:sz w:val="16"/>
              </w:rPr>
              <w:t>B1-c worst recorded: Excessive Heat, Heat</w:t>
            </w:r>
          </w:p>
        </w:tc>
      </w:tr>
      <w:tr>
        <w:trPr>
          <w:cantSplit/>
        </w:trPr>
        <w:tc>
          <w:tcPr>
            <w:tcW w:type="dxa" w:w="1037"/>
          </w:tcPr>
          <w:p>
            <w:pPr>
              <w:spacing w:after="0"/>
              <w:jc w:val="left"/>
            </w:pPr>
            <w:r>
              <w:rPr>
                <w:sz w:val="16"/>
              </w:rPr>
              <w:t>1999-05-03</w:t>
            </w:r>
          </w:p>
        </w:tc>
        <w:tc>
          <w:tcPr>
            <w:tcW w:type="dxa" w:w="1215"/>
          </w:tcPr>
          <w:p>
            <w:pPr>
              <w:spacing w:after="0"/>
              <w:jc w:val="left"/>
            </w:pPr>
            <w:r>
              <w:rPr>
                <w:sz w:val="16"/>
              </w:rPr>
              <w:t>Tornado</w:t>
            </w:r>
          </w:p>
        </w:tc>
        <w:tc>
          <w:tcPr>
            <w:tcW w:type="dxa" w:w="1837"/>
          </w:tcPr>
          <w:p>
            <w:pPr>
              <w:spacing w:after="0"/>
              <w:jc w:val="left"/>
            </w:pPr>
            <w:r>
              <w:rPr>
                <w:sz w:val="16"/>
              </w:rPr>
              <w:t>F2, 9 mi within this county, 880 yd wide</w:t>
            </w:r>
          </w:p>
        </w:tc>
        <w:tc>
          <w:tcPr>
            <w:tcW w:type="dxa" w:w="2992"/>
          </w:tcPr>
          <w:p>
            <w:pPr>
              <w:spacing w:after="0"/>
              <w:jc w:val="left"/>
            </w:pPr>
            <w:r>
              <w:rPr>
                <w:sz w:val="16"/>
              </w:rPr>
              <w:t>$3,000,000 property; crops not reported (1999 dollars)</w:t>
            </w:r>
          </w:p>
        </w:tc>
        <w:tc>
          <w:tcPr>
            <w:tcW w:type="dxa" w:w="929"/>
          </w:tcPr>
          <w:p>
            <w:pPr>
              <w:spacing w:after="0"/>
              <w:jc w:val="right"/>
            </w:pPr>
            <w:r>
              <w:rPr>
                <w:sz w:val="16"/>
              </w:rPr>
              <w:t>0, 10</w:t>
            </w:r>
          </w:p>
        </w:tc>
        <w:tc>
          <w:tcPr>
            <w:tcW w:type="dxa" w:w="2148"/>
          </w:tcPr>
          <w:p>
            <w:pPr>
              <w:spacing w:after="0"/>
              <w:jc w:val="left"/>
            </w:pPr>
            <w:r>
              <w:rPr>
                <w:sz w:val="16"/>
              </w:rPr>
              <w:t>PERRY</w:t>
            </w:r>
          </w:p>
        </w:tc>
        <w:tc>
          <w:tcPr>
            <w:tcW w:type="dxa" w:w="1450"/>
          </w:tcPr>
          <w:p>
            <w:pPr>
              <w:spacing w:after="0"/>
              <w:jc w:val="left"/>
            </w:pP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1998-10-05</w:t>
            </w:r>
          </w:p>
        </w:tc>
        <w:tc>
          <w:tcPr>
            <w:tcW w:type="dxa" w:w="1215"/>
          </w:tcPr>
          <w:p>
            <w:pPr>
              <w:spacing w:after="0"/>
              <w:jc w:val="left"/>
            </w:pPr>
            <w:r>
              <w:rPr>
                <w:sz w:val="16"/>
              </w:rPr>
              <w:t>Flash Flood</w:t>
            </w:r>
          </w:p>
        </w:tc>
        <w:tc>
          <w:tcPr>
            <w:tcW w:type="dxa" w:w="1837"/>
          </w:tcPr>
          <w:p>
            <w:pPr>
              <w:spacing w:after="0"/>
              <w:jc w:val="left"/>
            </w:pPr>
          </w:p>
        </w:tc>
        <w:tc>
          <w:tcPr>
            <w:tcW w:type="dxa" w:w="2992"/>
          </w:tcPr>
          <w:p>
            <w:pPr>
              <w:spacing w:after="0"/>
              <w:jc w:val="left"/>
            </w:pPr>
            <w:r>
              <w:rPr>
                <w:sz w:val="16"/>
              </w:rPr>
              <w:t>$200,000 property; crops not reported (1998 dollars)</w:t>
            </w:r>
          </w:p>
        </w:tc>
        <w:tc>
          <w:tcPr>
            <w:tcW w:type="dxa" w:w="929"/>
          </w:tcPr>
          <w:p>
            <w:pPr>
              <w:spacing w:after="0"/>
              <w:jc w:val="right"/>
            </w:pPr>
            <w:r>
              <w:rPr>
                <w:sz w:val="16"/>
              </w:rPr>
              <w:t>0, 0</w:t>
            </w:r>
          </w:p>
        </w:tc>
        <w:tc>
          <w:tcPr>
            <w:tcW w:type="dxa" w:w="2148"/>
          </w:tcPr>
          <w:p>
            <w:pPr>
              <w:spacing w:after="0"/>
              <w:jc w:val="left"/>
            </w:pPr>
            <w:r>
              <w:rPr>
                <w:sz w:val="16"/>
              </w:rPr>
              <w:t>RED ROCK</w:t>
            </w:r>
          </w:p>
        </w:tc>
        <w:tc>
          <w:tcPr>
            <w:tcW w:type="dxa" w:w="1450"/>
          </w:tcPr>
          <w:p>
            <w:pPr>
              <w:spacing w:after="0"/>
              <w:jc w:val="left"/>
            </w:pPr>
          </w:p>
        </w:tc>
        <w:tc>
          <w:tcPr>
            <w:tcW w:type="dxa" w:w="25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1991-04-26</w:t>
            </w:r>
          </w:p>
        </w:tc>
        <w:tc>
          <w:tcPr>
            <w:tcW w:type="dxa" w:w="1215"/>
          </w:tcPr>
          <w:p>
            <w:pPr>
              <w:spacing w:after="0"/>
              <w:jc w:val="left"/>
            </w:pPr>
            <w:r>
              <w:rPr>
                <w:sz w:val="16"/>
              </w:rPr>
              <w:t>Tornado</w:t>
            </w:r>
          </w:p>
        </w:tc>
        <w:tc>
          <w:tcPr>
            <w:tcW w:type="dxa" w:w="1837"/>
          </w:tcPr>
          <w:p>
            <w:pPr>
              <w:spacing w:after="0"/>
              <w:jc w:val="left"/>
            </w:pPr>
            <w:r>
              <w:rPr>
                <w:sz w:val="16"/>
              </w:rPr>
              <w:t>F4, 33 mi path length (whole path, pre-1996), 1,500 yd wide</w:t>
            </w:r>
          </w:p>
        </w:tc>
        <w:tc>
          <w:tcPr>
            <w:tcW w:type="dxa" w:w="2992"/>
          </w:tcPr>
          <w:p>
            <w:pPr>
              <w:spacing w:after="0"/>
              <w:jc w:val="left"/>
            </w:pPr>
            <w:r>
              <w:rPr>
                <w:sz w:val="16"/>
              </w:rPr>
              <w:t>$2,500,000 property; crops not recorded (1991 dollars)</w:t>
            </w:r>
          </w:p>
        </w:tc>
        <w:tc>
          <w:tcPr>
            <w:tcW w:type="dxa" w:w="929"/>
          </w:tcPr>
          <w:p>
            <w:pPr>
              <w:spacing w:after="0"/>
              <w:jc w:val="right"/>
            </w:pPr>
            <w:r>
              <w:rPr>
                <w:sz w:val="16"/>
              </w:rPr>
              <w:t>0, 6</w:t>
            </w:r>
          </w:p>
        </w:tc>
        <w:tc>
          <w:tcPr>
            <w:tcW w:type="dxa" w:w="2148"/>
          </w:tcPr>
          <w:p>
            <w:pPr>
              <w:spacing w:after="0"/>
              <w:jc w:val="left"/>
            </w:pPr>
            <w:r>
              <w:rPr>
                <w:sz w:val="16"/>
              </w:rPr>
              <w:t>location not recorded</w:t>
            </w:r>
          </w:p>
        </w:tc>
        <w:tc>
          <w:tcPr>
            <w:tcW w:type="dxa" w:w="1450"/>
          </w:tcPr>
          <w:p>
            <w:pPr>
              <w:spacing w:after="0"/>
              <w:jc w:val="left"/>
            </w:pP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1987-04-12</w:t>
            </w:r>
          </w:p>
        </w:tc>
        <w:tc>
          <w:tcPr>
            <w:tcW w:type="dxa" w:w="1215"/>
          </w:tcPr>
          <w:p>
            <w:pPr>
              <w:spacing w:after="0"/>
              <w:jc w:val="left"/>
            </w:pPr>
            <w:r>
              <w:rPr>
                <w:sz w:val="16"/>
              </w:rPr>
              <w:t>Thunderstorm Wind</w:t>
            </w:r>
          </w:p>
        </w:tc>
        <w:tc>
          <w:tcPr>
            <w:tcW w:type="dxa" w:w="1837"/>
          </w:tcPr>
          <w:p>
            <w:pPr>
              <w:spacing w:after="0"/>
              <w:jc w:val="left"/>
            </w:pPr>
            <w:r>
              <w:rPr>
                <w:sz w:val="16"/>
              </w:rPr>
              <w:t>speed not recorded</w:t>
            </w:r>
          </w:p>
        </w:tc>
        <w:tc>
          <w:tcPr>
            <w:tcW w:type="dxa" w:w="2992"/>
          </w:tcPr>
          <w:p>
            <w:pPr>
              <w:spacing w:after="0"/>
              <w:jc w:val="left"/>
            </w:pPr>
            <w:r>
              <w:rPr>
                <w:sz w:val="16"/>
              </w:rPr>
              <w:t>damage not recorded (pre-1996 record)</w:t>
            </w:r>
          </w:p>
        </w:tc>
        <w:tc>
          <w:tcPr>
            <w:tcW w:type="dxa" w:w="929"/>
          </w:tcPr>
          <w:p>
            <w:pPr>
              <w:spacing w:after="0"/>
              <w:jc w:val="right"/>
            </w:pPr>
            <w:r>
              <w:rPr>
                <w:sz w:val="16"/>
              </w:rPr>
              <w:t>1, 0</w:t>
            </w:r>
          </w:p>
        </w:tc>
        <w:tc>
          <w:tcPr>
            <w:tcW w:type="dxa" w:w="2148"/>
          </w:tcPr>
          <w:p>
            <w:pPr>
              <w:spacing w:after="0"/>
              <w:jc w:val="left"/>
            </w:pPr>
            <w:r>
              <w:rPr>
                <w:sz w:val="16"/>
              </w:rPr>
              <w:t>location not recorded</w:t>
            </w:r>
          </w:p>
        </w:tc>
        <w:tc>
          <w:tcPr>
            <w:tcW w:type="dxa" w:w="1450"/>
          </w:tcPr>
          <w:p>
            <w:pPr>
              <w:spacing w:after="0"/>
              <w:jc w:val="left"/>
            </w:pPr>
          </w:p>
        </w:tc>
        <w:tc>
          <w:tcPr>
            <w:tcW w:type="dxa" w:w="250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2.53</w:t>
            </w:r>
          </w:p>
        </w:tc>
        <w:tc>
          <w:tcPr>
            <w:tcW w:type="dxa" w:w="1261"/>
          </w:tcPr>
          <w:p>
            <w:pPr>
              <w:spacing w:after="0"/>
              <w:jc w:val="left"/>
            </w:pPr>
            <w:r>
              <w:rPr>
                <w:sz w:val="16"/>
              </w:rPr>
              <w:t>event-days per year</w:t>
            </w:r>
          </w:p>
        </w:tc>
        <w:tc>
          <w:tcPr>
            <w:tcW w:type="dxa" w:w="1539"/>
          </w:tcPr>
          <w:p>
            <w:pPr>
              <w:spacing w:after="0"/>
              <w:jc w:val="left"/>
            </w:pPr>
            <w:r>
              <w:rPr>
                <w:sz w:val="16"/>
              </w:rPr>
              <w:t>about 2.53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48</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55.4</w:t>
            </w:r>
          </w:p>
        </w:tc>
        <w:tc>
          <w:tcPr>
            <w:tcW w:type="dxa" w:w="1261"/>
          </w:tcPr>
          <w:p>
            <w:pPr>
              <w:spacing w:after="0"/>
              <w:jc w:val="left"/>
            </w:pPr>
            <w:r>
              <w:rPr>
                <w:sz w:val="16"/>
              </w:rPr>
              <w:t>event-days per year</w:t>
            </w:r>
          </w:p>
        </w:tc>
        <w:tc>
          <w:tcPr>
            <w:tcW w:type="dxa" w:w="1539"/>
          </w:tcPr>
          <w:p>
            <w:pPr>
              <w:spacing w:after="0"/>
              <w:jc w:val="left"/>
            </w:pPr>
            <w:r>
              <w:rPr>
                <w:sz w:val="16"/>
              </w:rPr>
              <w:t>about 55.4 days per year</w:t>
            </w:r>
          </w:p>
        </w:tc>
        <w:tc>
          <w:tcPr>
            <w:tcW w:type="dxa" w:w="1561"/>
          </w:tcPr>
          <w:p>
            <w:pPr>
              <w:spacing w:after="0"/>
              <w:jc w:val="left"/>
            </w:pPr>
            <w:r>
              <w:rPr>
                <w:sz w:val="16"/>
              </w:rPr>
              <w:t>Likely (from Storm Events: 17 of 30 years)</w:t>
            </w:r>
          </w:p>
        </w:tc>
        <w:tc>
          <w:tcPr>
            <w:tcW w:type="dxa" w:w="1696"/>
          </w:tcPr>
          <w:p>
            <w:pPr>
              <w:spacing w:after="0"/>
              <w:jc w:val="left"/>
            </w:pPr>
            <w:r>
              <w:rPr>
                <w:sz w:val="16"/>
              </w:rPr>
              <w:t>event-days in 17 of 30 years, 1996 to 2025 (56.7%)</w:t>
            </w:r>
          </w:p>
        </w:tc>
        <w:tc>
          <w:tcPr>
            <w:tcW w:type="dxa" w:w="1509"/>
          </w:tcPr>
          <w:p>
            <w:pPr>
              <w:spacing w:after="0"/>
              <w:jc w:val="right"/>
            </w:pPr>
            <w:r>
              <w:rPr>
                <w:sz w:val="16"/>
              </w:rPr>
              <w:t>1,603</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0.00102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0.102%</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9.58</w:t>
            </w:r>
          </w:p>
        </w:tc>
        <w:tc>
          <w:tcPr>
            <w:tcW w:type="dxa" w:w="1261"/>
          </w:tcPr>
          <w:p>
            <w:pPr>
              <w:spacing w:after="0"/>
              <w:jc w:val="left"/>
            </w:pPr>
            <w:r>
              <w:rPr>
                <w:sz w:val="16"/>
              </w:rPr>
              <w:t>events per year</w:t>
            </w:r>
          </w:p>
        </w:tc>
        <w:tc>
          <w:tcPr>
            <w:tcW w:type="dxa" w:w="1539"/>
          </w:tcPr>
          <w:p>
            <w:pPr>
              <w:spacing w:after="0"/>
              <w:jc w:val="left"/>
            </w:pPr>
            <w:r>
              <w:rPr>
                <w:sz w:val="16"/>
              </w:rPr>
              <w:t>about 9.58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364.4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17.9</w:t>
            </w:r>
          </w:p>
        </w:tc>
        <w:tc>
          <w:tcPr>
            <w:tcW w:type="dxa" w:w="1261"/>
          </w:tcPr>
          <w:p>
            <w:pPr>
              <w:spacing w:after="0"/>
              <w:jc w:val="left"/>
            </w:pPr>
            <w:r>
              <w:rPr>
                <w:sz w:val="16"/>
              </w:rPr>
              <w:t>event-days per year</w:t>
            </w:r>
          </w:p>
        </w:tc>
        <w:tc>
          <w:tcPr>
            <w:tcW w:type="dxa" w:w="1539"/>
          </w:tcPr>
          <w:p>
            <w:pPr>
              <w:spacing w:after="0"/>
              <w:jc w:val="left"/>
            </w:pPr>
            <w:r>
              <w:rPr>
                <w:sz w:val="16"/>
              </w:rPr>
              <w:t>about 17.9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274</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0.00727</w:t>
            </w:r>
          </w:p>
        </w:tc>
        <w:tc>
          <w:tcPr>
            <w:tcW w:type="dxa" w:w="1261"/>
          </w:tcPr>
          <w:p>
            <w:pPr>
              <w:spacing w:after="0"/>
              <w:jc w:val="left"/>
            </w:pPr>
            <w:r>
              <w:rPr>
                <w:sz w:val="16"/>
              </w:rPr>
              <w:t>events per year</w:t>
            </w:r>
          </w:p>
        </w:tc>
        <w:tc>
          <w:tcPr>
            <w:tcW w:type="dxa" w:w="1539"/>
          </w:tcPr>
          <w:p>
            <w:pPr>
              <w:spacing w:after="0"/>
              <w:jc w:val="left"/>
            </w:pPr>
            <w:r>
              <w:rPr>
                <w:sz w:val="16"/>
              </w:rPr>
              <w:t>about 1 in 138 years</w:t>
            </w:r>
          </w:p>
        </w:tc>
        <w:tc>
          <w:tcPr>
            <w:tcW w:type="dxa" w:w="1561"/>
          </w:tcPr>
          <w:p>
            <w:pPr>
              <w:spacing w:after="0"/>
              <w:jc w:val="left"/>
            </w:pPr>
            <w:r>
              <w:rPr>
                <w:sz w:val="16"/>
              </w:rPr>
              <w:t>Unlikely</w:t>
            </w:r>
          </w:p>
        </w:tc>
        <w:tc>
          <w:tcPr>
            <w:tcW w:type="dxa" w:w="1696"/>
          </w:tcPr>
          <w:p>
            <w:pPr>
              <w:spacing w:after="0"/>
              <w:jc w:val="left"/>
            </w:pPr>
            <w:r>
              <w:rPr>
                <w:sz w:val="16"/>
              </w:rPr>
              <w:t>FEMA annualized frequency (modeled)</w:t>
            </w:r>
          </w:p>
        </w:tc>
        <w:tc>
          <w:tcPr>
            <w:tcW w:type="dxa" w:w="1509"/>
          </w:tcPr>
          <w:p>
            <w:pPr>
              <w:spacing w:after="0"/>
              <w:jc w:val="right"/>
            </w:pPr>
            <w:r>
              <w:rPr>
                <w:sz w:val="16"/>
              </w:rPr>
              <w:t>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0.944</w:t>
            </w:r>
          </w:p>
        </w:tc>
        <w:tc>
          <w:tcPr>
            <w:tcW w:type="dxa" w:w="1261"/>
          </w:tcPr>
          <w:p>
            <w:pPr>
              <w:spacing w:after="0"/>
              <w:jc w:val="left"/>
            </w:pPr>
            <w:r>
              <w:rPr>
                <w:sz w:val="16"/>
              </w:rPr>
              <w:t>event-days per year</w:t>
            </w:r>
          </w:p>
        </w:tc>
        <w:tc>
          <w:tcPr>
            <w:tcW w:type="dxa" w:w="1539"/>
          </w:tcPr>
          <w:p>
            <w:pPr>
              <w:spacing w:after="0"/>
              <w:jc w:val="left"/>
            </w:pPr>
            <w:r>
              <w:rPr>
                <w:sz w:val="16"/>
              </w:rPr>
              <w:t>about 0.944 days per year</w:t>
            </w:r>
          </w:p>
        </w:tc>
        <w:tc>
          <w:tcPr>
            <w:tcW w:type="dxa" w:w="1561"/>
          </w:tcPr>
          <w:p>
            <w:pPr>
              <w:spacing w:after="0"/>
              <w:jc w:val="left"/>
            </w:pPr>
            <w:r>
              <w:rPr>
                <w:sz w:val="16"/>
              </w:rPr>
              <w:t>Likely (from Storm Events: 7 of 30 years)</w:t>
            </w:r>
          </w:p>
        </w:tc>
        <w:tc>
          <w:tcPr>
            <w:tcW w:type="dxa" w:w="1696"/>
          </w:tcPr>
          <w:p>
            <w:pPr>
              <w:spacing w:after="0"/>
              <w:jc w:val="left"/>
            </w:pPr>
            <w:r>
              <w:rPr>
                <w:sz w:val="16"/>
              </w:rPr>
              <w:t>event-days in 7 of 30 years, 1996 to 2025 (23.3%)</w:t>
            </w:r>
          </w:p>
        </w:tc>
        <w:tc>
          <w:tcPr>
            <w:tcW w:type="dxa" w:w="1509"/>
          </w:tcPr>
          <w:p>
            <w:pPr>
              <w:spacing w:after="0"/>
              <w:jc w:val="right"/>
            </w:pPr>
            <w:r>
              <w:rPr>
                <w:sz w:val="16"/>
              </w:rPr>
              <w:t>64</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0.571</w:t>
            </w:r>
          </w:p>
        </w:tc>
        <w:tc>
          <w:tcPr>
            <w:tcW w:type="dxa" w:w="1261"/>
          </w:tcPr>
          <w:p>
            <w:pPr>
              <w:spacing w:after="0"/>
              <w:jc w:val="left"/>
            </w:pPr>
            <w:r>
              <w:rPr>
                <w:sz w:val="16"/>
              </w:rPr>
              <w:t>event-days per year</w:t>
            </w:r>
          </w:p>
        </w:tc>
        <w:tc>
          <w:tcPr>
            <w:tcW w:type="dxa" w:w="1539"/>
          </w:tcPr>
          <w:p>
            <w:pPr>
              <w:spacing w:after="0"/>
              <w:jc w:val="left"/>
            </w:pPr>
            <w:r>
              <w:rPr>
                <w:sz w:val="16"/>
              </w:rPr>
              <w:t>about 0.571 days per year</w:t>
            </w:r>
          </w:p>
        </w:tc>
        <w:tc>
          <w:tcPr>
            <w:tcW w:type="dxa" w:w="1561"/>
          </w:tcPr>
          <w:p>
            <w:pPr>
              <w:spacing w:after="0"/>
              <w:jc w:val="left"/>
            </w:pPr>
            <w:r>
              <w:rPr>
                <w:sz w:val="16"/>
              </w:rPr>
              <w:t>Likely (from Storm Events: 9 of 30 years)</w:t>
            </w:r>
          </w:p>
        </w:tc>
        <w:tc>
          <w:tcPr>
            <w:tcW w:type="dxa" w:w="1696"/>
          </w:tcPr>
          <w:p>
            <w:pPr>
              <w:spacing w:after="0"/>
              <w:jc w:val="left"/>
            </w:pPr>
            <w:r>
              <w:rPr>
                <w:sz w:val="16"/>
              </w:rPr>
              <w:t>event-days in 9 of 30 years, 1996 to 2025 (30%)</w:t>
            </w:r>
          </w:p>
        </w:tc>
        <w:tc>
          <w:tcPr>
            <w:tcW w:type="dxa" w:w="1509"/>
          </w:tcPr>
          <w:p>
            <w:pPr>
              <w:spacing w:after="0"/>
              <w:jc w:val="right"/>
            </w:pPr>
            <w:r>
              <w:rPr>
                <w:sz w:val="16"/>
              </w:rPr>
              <w:t>16</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0.143</w:t>
            </w:r>
          </w:p>
        </w:tc>
        <w:tc>
          <w:tcPr>
            <w:tcW w:type="dxa" w:w="1261"/>
          </w:tcPr>
          <w:p>
            <w:pPr>
              <w:spacing w:after="0"/>
              <w:jc w:val="left"/>
            </w:pPr>
            <w:r>
              <w:rPr>
                <w:sz w:val="16"/>
              </w:rPr>
              <w:t>events per year (modeled)</w:t>
            </w:r>
          </w:p>
        </w:tc>
        <w:tc>
          <w:tcPr>
            <w:tcW w:type="dxa" w:w="1539"/>
          </w:tcPr>
          <w:p>
            <w:pPr>
              <w:spacing w:after="0"/>
              <w:jc w:val="left"/>
            </w:pPr>
            <w:r>
              <w:rPr>
                <w:sz w:val="16"/>
              </w:rPr>
              <w:t>about 1 in 7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51.5</w:t>
            </w:r>
          </w:p>
        </w:tc>
        <w:tc>
          <w:tcPr>
            <w:tcW w:type="dxa" w:w="1261"/>
          </w:tcPr>
          <w:p>
            <w:pPr>
              <w:spacing w:after="0"/>
              <w:jc w:val="left"/>
            </w:pPr>
            <w:r>
              <w:rPr>
                <w:sz w:val="16"/>
              </w:rPr>
              <w:t>days per year with a strike</w:t>
            </w:r>
          </w:p>
        </w:tc>
        <w:tc>
          <w:tcPr>
            <w:tcW w:type="dxa" w:w="1539"/>
          </w:tcPr>
          <w:p>
            <w:pPr>
              <w:spacing w:after="0"/>
              <w:jc w:val="left"/>
            </w:pPr>
            <w:r>
              <w:rPr>
                <w:sz w:val="16"/>
              </w:rPr>
              <w:t>about 51.5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5.94</w:t>
            </w:r>
          </w:p>
        </w:tc>
        <w:tc>
          <w:tcPr>
            <w:tcW w:type="dxa" w:w="1261"/>
          </w:tcPr>
          <w:p>
            <w:pPr>
              <w:spacing w:after="0"/>
              <w:jc w:val="left"/>
            </w:pPr>
            <w:r>
              <w:rPr>
                <w:sz w:val="16"/>
              </w:rPr>
              <w:t>events per year</w:t>
            </w:r>
          </w:p>
        </w:tc>
        <w:tc>
          <w:tcPr>
            <w:tcW w:type="dxa" w:w="1539"/>
          </w:tcPr>
          <w:p>
            <w:pPr>
              <w:spacing w:after="0"/>
              <w:jc w:val="left"/>
            </w:pPr>
            <w:r>
              <w:rPr>
                <w:sz w:val="16"/>
              </w:rPr>
              <w:t>about 5.94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227</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0.772</w:t>
            </w:r>
          </w:p>
        </w:tc>
        <w:tc>
          <w:tcPr>
            <w:tcW w:type="dxa" w:w="1261"/>
          </w:tcPr>
          <w:p>
            <w:pPr>
              <w:spacing w:after="0"/>
              <w:jc w:val="left"/>
            </w:pPr>
            <w:r>
              <w:rPr>
                <w:sz w:val="16"/>
              </w:rPr>
              <w:t>events per year</w:t>
            </w:r>
          </w:p>
        </w:tc>
        <w:tc>
          <w:tcPr>
            <w:tcW w:type="dxa" w:w="1539"/>
          </w:tcPr>
          <w:p>
            <w:pPr>
              <w:spacing w:after="0"/>
              <w:jc w:val="left"/>
            </w:pPr>
            <w:r>
              <w:rPr>
                <w:sz w:val="16"/>
              </w:rPr>
              <w:t>about 0.77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0.003</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0.3%</w:t>
            </w:r>
          </w:p>
        </w:tc>
        <w:tc>
          <w:tcPr>
            <w:tcW w:type="dxa" w:w="1561"/>
          </w:tcPr>
          <w:p>
            <w:pPr>
              <w:spacing w:after="0"/>
              <w:jc w:val="left"/>
            </w:pPr>
            <w:r>
              <w:rPr>
                <w:sz w:val="16"/>
              </w:rPr>
              <w:t>Likely (from Storm Events: 3 of 30 years)</w:t>
            </w:r>
          </w:p>
        </w:tc>
        <w:tc>
          <w:tcPr>
            <w:tcW w:type="dxa" w:w="1696"/>
          </w:tcPr>
          <w:p>
            <w:pPr>
              <w:spacing w:after="0"/>
              <w:jc w:val="left"/>
            </w:pPr>
            <w:r>
              <w:rPr>
                <w:sz w:val="16"/>
              </w:rPr>
              <w:t>Storm Events records in 3 of 30 years, 1996 to 2025 (10%)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9.21</w:t>
            </w:r>
          </w:p>
        </w:tc>
        <w:tc>
          <w:tcPr>
            <w:tcW w:type="dxa" w:w="1261"/>
          </w:tcPr>
          <w:p>
            <w:pPr>
              <w:spacing w:after="0"/>
              <w:jc w:val="left"/>
            </w:pPr>
            <w:r>
              <w:rPr>
                <w:sz w:val="16"/>
              </w:rPr>
              <w:t>event-days per year</w:t>
            </w:r>
          </w:p>
        </w:tc>
        <w:tc>
          <w:tcPr>
            <w:tcW w:type="dxa" w:w="1539"/>
          </w:tcPr>
          <w:p>
            <w:pPr>
              <w:spacing w:after="0"/>
              <w:jc w:val="left"/>
            </w:pPr>
            <w:r>
              <w:rPr>
                <w:sz w:val="16"/>
              </w:rPr>
              <w:t>about 9.21 days per year</w:t>
            </w:r>
          </w:p>
        </w:tc>
        <w:tc>
          <w:tcPr>
            <w:tcW w:type="dxa" w:w="1561"/>
          </w:tcPr>
          <w:p>
            <w:pPr>
              <w:spacing w:after="0"/>
              <w:jc w:val="left"/>
            </w:pPr>
            <w:r>
              <w:rPr>
                <w:sz w:val="16"/>
              </w:rPr>
              <w:t>Likely (from Storm Events: 21 of 30 years)</w:t>
            </w:r>
          </w:p>
        </w:tc>
        <w:tc>
          <w:tcPr>
            <w:tcW w:type="dxa" w:w="1696"/>
          </w:tcPr>
          <w:p>
            <w:pPr>
              <w:spacing w:after="0"/>
              <w:jc w:val="left"/>
            </w:pPr>
            <w:r>
              <w:rPr>
                <w:sz w:val="16"/>
              </w:rPr>
              <w:t>event-days in 21 of 30 years, 1996 to 2025 (70%)</w:t>
            </w:r>
          </w:p>
        </w:tc>
        <w:tc>
          <w:tcPr>
            <w:tcW w:type="dxa" w:w="1509"/>
          </w:tcPr>
          <w:p>
            <w:pPr>
              <w:spacing w:after="0"/>
              <w:jc w:val="right"/>
            </w:pPr>
            <w:r>
              <w:rPr>
                <w:sz w:val="16"/>
              </w:rPr>
              <w:t>175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94.2</w:t>
            </w:r>
          </w:p>
        </w:tc>
        <w:tc>
          <w:tcPr>
            <w:tcW w:type="dxa" w:w="1311"/>
          </w:tcPr>
          <w:p>
            <w:pPr>
              <w:spacing w:after="0"/>
              <w:jc w:val="right"/>
            </w:pPr>
            <w:r>
              <w:rPr>
                <w:sz w:val="16"/>
              </w:rPr>
              <w:t>98.7</w:t>
            </w:r>
          </w:p>
        </w:tc>
        <w:tc>
          <w:tcPr>
            <w:tcW w:type="dxa" w:w="1250"/>
          </w:tcPr>
          <w:p>
            <w:pPr>
              <w:spacing w:after="0"/>
              <w:jc w:val="right"/>
            </w:pPr>
            <w:r>
              <w:rPr>
                <w:sz w:val="16"/>
              </w:rPr>
              <w:t>99.1</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84.2</w:t>
            </w:r>
          </w:p>
        </w:tc>
        <w:tc>
          <w:tcPr>
            <w:tcW w:type="dxa" w:w="1311"/>
          </w:tcPr>
          <w:p>
            <w:pPr>
              <w:spacing w:after="0"/>
              <w:jc w:val="right"/>
            </w:pPr>
            <w:r>
              <w:rPr>
                <w:sz w:val="16"/>
              </w:rPr>
              <w:t>92.6</w:t>
            </w:r>
          </w:p>
        </w:tc>
        <w:tc>
          <w:tcPr>
            <w:tcW w:type="dxa" w:w="1250"/>
          </w:tcPr>
          <w:p>
            <w:pPr>
              <w:spacing w:after="0"/>
              <w:jc w:val="right"/>
            </w:pPr>
            <w:r>
              <w:rPr>
                <w:sz w:val="16"/>
              </w:rPr>
              <w:t>99.2</w:t>
            </w:r>
          </w:p>
        </w:tc>
        <w:tc>
          <w:tcPr>
            <w:tcW w:type="dxa" w:w="6992"/>
          </w:tcPr>
          <w:p>
            <w:pPr>
              <w:spacing w:after="0"/>
              <w:jc w:val="left"/>
            </w:pPr>
            <w:r>
              <w:rPr>
                <w:sz w:val="16"/>
              </w:rPr>
              <w:t>Relatively High 2,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40.3</w:t>
            </w:r>
          </w:p>
        </w:tc>
        <w:tc>
          <w:tcPr>
            <w:tcW w:type="dxa" w:w="1311"/>
          </w:tcPr>
          <w:p>
            <w:pPr>
              <w:spacing w:after="0"/>
              <w:jc w:val="right"/>
            </w:pPr>
            <w:r>
              <w:rPr>
                <w:sz w:val="16"/>
              </w:rPr>
              <w:t>43.5</w:t>
            </w:r>
          </w:p>
        </w:tc>
        <w:tc>
          <w:tcPr>
            <w:tcW w:type="dxa" w:w="1250"/>
          </w:tcPr>
          <w:p>
            <w:pPr>
              <w:spacing w:after="0"/>
              <w:jc w:val="right"/>
            </w:pPr>
            <w:r>
              <w:rPr>
                <w:sz w:val="16"/>
              </w:rPr>
              <w:t>54.0</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93.8</w:t>
            </w:r>
          </w:p>
        </w:tc>
        <w:tc>
          <w:tcPr>
            <w:tcW w:type="dxa" w:w="1311"/>
          </w:tcPr>
          <w:p>
            <w:pPr>
              <w:spacing w:after="0"/>
              <w:jc w:val="right"/>
            </w:pPr>
            <w:r>
              <w:rPr>
                <w:sz w:val="16"/>
              </w:rPr>
              <w:t>94.6</w:t>
            </w:r>
          </w:p>
        </w:tc>
        <w:tc>
          <w:tcPr>
            <w:tcW w:type="dxa" w:w="1250"/>
          </w:tcPr>
          <w:p>
            <w:pPr>
              <w:spacing w:after="0"/>
              <w:jc w:val="right"/>
            </w:pPr>
            <w:r>
              <w:rPr>
                <w:sz w:val="16"/>
              </w:rPr>
              <w:t>96.2</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77.4</w:t>
            </w:r>
          </w:p>
        </w:tc>
        <w:tc>
          <w:tcPr>
            <w:tcW w:type="dxa" w:w="1311"/>
          </w:tcPr>
          <w:p>
            <w:pPr>
              <w:spacing w:after="0"/>
              <w:jc w:val="right"/>
            </w:pPr>
            <w:r>
              <w:rPr>
                <w:sz w:val="16"/>
              </w:rPr>
              <w:t>90.3</w:t>
            </w:r>
          </w:p>
        </w:tc>
        <w:tc>
          <w:tcPr>
            <w:tcW w:type="dxa" w:w="1250"/>
          </w:tcPr>
          <w:p>
            <w:pPr>
              <w:spacing w:after="0"/>
              <w:jc w:val="right"/>
            </w:pPr>
            <w:r>
              <w:rPr>
                <w:sz w:val="16"/>
              </w:rPr>
              <w:t>92.0</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34.7</w:t>
            </w:r>
          </w:p>
        </w:tc>
        <w:tc>
          <w:tcPr>
            <w:tcW w:type="dxa" w:w="1311"/>
          </w:tcPr>
          <w:p>
            <w:pPr>
              <w:spacing w:after="0"/>
              <w:jc w:val="right"/>
            </w:pPr>
            <w:r>
              <w:rPr>
                <w:sz w:val="16"/>
              </w:rPr>
              <w:t>38.8</w:t>
            </w:r>
          </w:p>
        </w:tc>
        <w:tc>
          <w:tcPr>
            <w:tcW w:type="dxa" w:w="1250"/>
          </w:tcPr>
          <w:p>
            <w:pPr>
              <w:spacing w:after="0"/>
              <w:jc w:val="right"/>
            </w:pPr>
            <w:r>
              <w:rPr>
                <w:sz w:val="16"/>
              </w:rPr>
              <w:t>43.0</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97.3</w:t>
            </w:r>
          </w:p>
        </w:tc>
        <w:tc>
          <w:tcPr>
            <w:tcW w:type="dxa" w:w="1311"/>
          </w:tcPr>
          <w:p>
            <w:pPr>
              <w:spacing w:after="0"/>
              <w:jc w:val="right"/>
            </w:pPr>
            <w:r>
              <w:rPr>
                <w:sz w:val="16"/>
              </w:rPr>
              <w:t>98.3</w:t>
            </w:r>
          </w:p>
        </w:tc>
        <w:tc>
          <w:tcPr>
            <w:tcW w:type="dxa" w:w="1250"/>
          </w:tcPr>
          <w:p>
            <w:pPr>
              <w:spacing w:after="0"/>
              <w:jc w:val="right"/>
            </w:pPr>
            <w:r>
              <w:rPr>
                <w:sz w:val="16"/>
              </w:rPr>
              <w:t>98.8</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61.1</w:t>
            </w:r>
          </w:p>
        </w:tc>
        <w:tc>
          <w:tcPr>
            <w:tcW w:type="dxa" w:w="1311"/>
          </w:tcPr>
          <w:p>
            <w:pPr>
              <w:spacing w:after="0"/>
              <w:jc w:val="right"/>
            </w:pPr>
            <w:r>
              <w:rPr>
                <w:sz w:val="16"/>
              </w:rPr>
              <w:t>67.2</w:t>
            </w:r>
          </w:p>
        </w:tc>
        <w:tc>
          <w:tcPr>
            <w:tcW w:type="dxa" w:w="1250"/>
          </w:tcPr>
          <w:p>
            <w:pPr>
              <w:spacing w:after="0"/>
              <w:jc w:val="right"/>
            </w:pPr>
            <w:r>
              <w:rPr>
                <w:sz w:val="16"/>
              </w:rPr>
              <w:t>72.0</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55.0</w:t>
            </w:r>
          </w:p>
        </w:tc>
        <w:tc>
          <w:tcPr>
            <w:tcW w:type="dxa" w:w="1311"/>
          </w:tcPr>
          <w:p>
            <w:pPr>
              <w:spacing w:after="0"/>
              <w:jc w:val="right"/>
            </w:pPr>
            <w:r>
              <w:rPr>
                <w:sz w:val="16"/>
              </w:rPr>
              <w:t>80.4</w:t>
            </w:r>
          </w:p>
        </w:tc>
        <w:tc>
          <w:tcPr>
            <w:tcW w:type="dxa" w:w="1250"/>
          </w:tcPr>
          <w:p>
            <w:pPr>
              <w:spacing w:after="0"/>
              <w:jc w:val="right"/>
            </w:pPr>
            <w:r>
              <w:rPr>
                <w:sz w:val="16"/>
              </w:rPr>
              <w:t>92.2</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35.7</w:t>
            </w:r>
          </w:p>
        </w:tc>
        <w:tc>
          <w:tcPr>
            <w:tcW w:type="dxa" w:w="1311"/>
          </w:tcPr>
          <w:p>
            <w:pPr>
              <w:spacing w:after="0"/>
              <w:jc w:val="right"/>
            </w:pPr>
            <w:r>
              <w:rPr>
                <w:sz w:val="16"/>
              </w:rPr>
              <w:t>51.7</w:t>
            </w:r>
          </w:p>
        </w:tc>
        <w:tc>
          <w:tcPr>
            <w:tcW w:type="dxa" w:w="1250"/>
          </w:tcPr>
          <w:p>
            <w:pPr>
              <w:spacing w:after="0"/>
              <w:jc w:val="right"/>
            </w:pPr>
            <w:r>
              <w:rPr>
                <w:sz w:val="16"/>
              </w:rPr>
              <w:t>56.1</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77.5</w:t>
            </w:r>
          </w:p>
        </w:tc>
        <w:tc>
          <w:tcPr>
            <w:tcW w:type="dxa" w:w="1311"/>
          </w:tcPr>
          <w:p>
            <w:pPr>
              <w:spacing w:after="0"/>
              <w:jc w:val="right"/>
            </w:pPr>
            <w:r>
              <w:rPr>
                <w:sz w:val="16"/>
              </w:rPr>
              <w:t>87.6</w:t>
            </w:r>
          </w:p>
        </w:tc>
        <w:tc>
          <w:tcPr>
            <w:tcW w:type="dxa" w:w="1250"/>
          </w:tcPr>
          <w:p>
            <w:pPr>
              <w:spacing w:after="0"/>
              <w:jc w:val="right"/>
            </w:pPr>
            <w:r>
              <w:rPr>
                <w:sz w:val="16"/>
              </w:rPr>
              <w:t>89.2</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90.9</w:t>
            </w:r>
          </w:p>
        </w:tc>
        <w:tc>
          <w:tcPr>
            <w:tcW w:type="dxa" w:w="1311"/>
          </w:tcPr>
          <w:p>
            <w:pPr>
              <w:spacing w:after="0"/>
              <w:jc w:val="right"/>
            </w:pPr>
            <w:r>
              <w:rPr>
                <w:sz w:val="16"/>
              </w:rPr>
              <w:t>96.0</w:t>
            </w:r>
          </w:p>
        </w:tc>
        <w:tc>
          <w:tcPr>
            <w:tcW w:type="dxa" w:w="1250"/>
          </w:tcPr>
          <w:p>
            <w:pPr>
              <w:spacing w:after="0"/>
              <w:jc w:val="right"/>
            </w:pPr>
            <w:r>
              <w:rPr>
                <w:sz w:val="16"/>
              </w:rPr>
              <w:t>98.4</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86.7</w:t>
            </w:r>
          </w:p>
        </w:tc>
        <w:tc>
          <w:tcPr>
            <w:tcW w:type="dxa" w:w="1311"/>
          </w:tcPr>
          <w:p>
            <w:pPr>
              <w:spacing w:after="0"/>
              <w:jc w:val="right"/>
            </w:pPr>
            <w:r>
              <w:rPr>
                <w:sz w:val="16"/>
              </w:rPr>
              <w:t>92.5</w:t>
            </w:r>
          </w:p>
        </w:tc>
        <w:tc>
          <w:tcPr>
            <w:tcW w:type="dxa" w:w="1250"/>
          </w:tcPr>
          <w:p>
            <w:pPr>
              <w:spacing w:after="0"/>
              <w:jc w:val="right"/>
            </w:pPr>
            <w:r>
              <w:rPr>
                <w:sz w:val="16"/>
              </w:rPr>
              <w:t>94.8</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67.3</w:t>
            </w:r>
          </w:p>
        </w:tc>
        <w:tc>
          <w:tcPr>
            <w:tcW w:type="dxa" w:w="1311"/>
          </w:tcPr>
          <w:p>
            <w:pPr>
              <w:spacing w:after="0"/>
              <w:jc w:val="right"/>
            </w:pPr>
            <w:r>
              <w:rPr>
                <w:sz w:val="16"/>
              </w:rPr>
              <w:t>79.1</w:t>
            </w:r>
          </w:p>
        </w:tc>
        <w:tc>
          <w:tcPr>
            <w:tcW w:type="dxa" w:w="1250"/>
          </w:tcPr>
          <w:p>
            <w:pPr>
              <w:spacing w:after="0"/>
              <w:jc w:val="right"/>
            </w:pPr>
            <w:r>
              <w:rPr>
                <w:sz w:val="16"/>
              </w:rPr>
              <w:t>82.5</w:t>
            </w:r>
          </w:p>
        </w:tc>
        <w:tc>
          <w:tcPr>
            <w:tcW w:type="dxa" w:w="6992"/>
          </w:tcPr>
          <w:p>
            <w:pPr>
              <w:spacing w:after="0"/>
              <w:jc w:val="left"/>
            </w:pPr>
            <w:r>
              <w:rPr>
                <w:sz w:val="16"/>
              </w:rPr>
              <w:t>Relatively High 2, Relatively Moderate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Noble County</w:t>
            </w:r>
          </w:p>
        </w:tc>
        <w:tc>
          <w:tcPr>
            <w:tcW w:type="dxa" w:w="843"/>
          </w:tcPr>
          <w:p>
            <w:pPr>
              <w:spacing w:after="0"/>
              <w:jc w:val="left"/>
            </w:pPr>
            <w:r>
              <w:rPr>
                <w:sz w:val="16"/>
              </w:rPr>
              <w:t>County</w:t>
            </w:r>
          </w:p>
        </w:tc>
        <w:tc>
          <w:tcPr>
            <w:tcW w:type="dxa" w:w="3278"/>
          </w:tcPr>
          <w:p>
            <w:pPr>
              <w:spacing w:after="0"/>
              <w:jc w:val="left"/>
            </w:pPr>
            <w:r>
              <w:rPr>
                <w:sz w:val="16"/>
              </w:rPr>
              <w:t>Approved, expires 2029-09-24</w:t>
            </w:r>
          </w:p>
        </w:tc>
        <w:tc>
          <w:tcPr>
            <w:tcW w:type="dxa" w:w="2614"/>
          </w:tcPr>
          <w:p>
            <w:pPr>
              <w:spacing w:after="0"/>
              <w:jc w:val="right"/>
            </w:pPr>
            <w:r>
              <w:rPr>
                <w:sz w:val="16"/>
              </w:rPr>
              <w:t>FMA RL 0, SRL 0; any 0</w:t>
            </w:r>
          </w:p>
        </w:tc>
        <w:tc>
          <w:tcPr>
            <w:tcW w:type="dxa" w:w="2703"/>
          </w:tcPr>
          <w:p>
            <w:pPr>
              <w:spacing w:after="0"/>
              <w:jc w:val="right"/>
            </w:pPr>
            <w:r>
              <w:rPr>
                <w:sz w:val="16"/>
              </w:rPr>
              <w:t>$736,337.23</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Billings town</w:t>
            </w:r>
          </w:p>
        </w:tc>
        <w:tc>
          <w:tcPr>
            <w:tcW w:type="dxa" w:w="843"/>
          </w:tcPr>
          <w:p>
            <w:pPr>
              <w:spacing w:after="0"/>
              <w:jc w:val="left"/>
            </w:pPr>
            <w:r>
              <w:rPr>
                <w:sz w:val="16"/>
              </w:rPr>
              <w:t>Town</w:t>
            </w:r>
          </w:p>
        </w:tc>
        <w:tc>
          <w:tcPr>
            <w:tcW w:type="dxa" w:w="3278"/>
          </w:tcPr>
          <w:p>
            <w:pPr>
              <w:spacing w:after="0"/>
              <w:jc w:val="left"/>
            </w:pPr>
            <w:r>
              <w:rPr>
                <w:sz w:val="16"/>
              </w:rPr>
              <w:t>Approved, expires 2029-09-24</w:t>
            </w:r>
          </w:p>
        </w:tc>
        <w:tc>
          <w:tcPr>
            <w:tcW w:type="dxa" w:w="2614"/>
          </w:tcPr>
          <w:p>
            <w:pPr>
              <w:spacing w:after="0"/>
              <w:jc w:val="right"/>
            </w:pPr>
            <w:r>
              <w:rPr>
                <w:sz w:val="16"/>
              </w:rPr>
              <w:t>FMA RL 0, SRL 0; any 0</w:t>
            </w:r>
          </w:p>
        </w:tc>
        <w:tc>
          <w:tcPr>
            <w:tcW w:type="dxa" w:w="2703"/>
          </w:tcPr>
          <w:p>
            <w:pPr>
              <w:spacing w:after="0"/>
              <w:jc w:val="right"/>
            </w:pPr>
            <w:r>
              <w:rPr>
                <w:sz w:val="16"/>
              </w:rPr>
              <w:t>$39,938.93</w:t>
            </w:r>
          </w:p>
        </w:tc>
        <w:tc>
          <w:tcPr>
            <w:tcW w:type="dxa" w:w="3057"/>
          </w:tcPr>
          <w:p>
            <w:pPr>
              <w:spacing w:after="0"/>
              <w:jc w:val="right"/>
            </w:pPr>
            <w:r>
              <w:rPr>
                <w:sz w:val="16"/>
              </w:rPr>
              <w:t>65 total; 2 since its plan</w:t>
            </w:r>
          </w:p>
        </w:tc>
      </w:tr>
      <w:tr>
        <w:trPr>
          <w:cantSplit/>
        </w:trPr>
        <w:tc>
          <w:tcPr>
            <w:tcW w:type="dxa" w:w="1618"/>
          </w:tcPr>
          <w:p>
            <w:pPr>
              <w:spacing w:after="0"/>
              <w:jc w:val="left"/>
            </w:pPr>
            <w:r>
              <w:rPr>
                <w:sz w:val="16"/>
              </w:rPr>
              <w:t>Marland town</w:t>
            </w:r>
          </w:p>
        </w:tc>
        <w:tc>
          <w:tcPr>
            <w:tcW w:type="dxa" w:w="843"/>
          </w:tcPr>
          <w:p>
            <w:pPr>
              <w:spacing w:after="0"/>
              <w:jc w:val="left"/>
            </w:pPr>
            <w:r>
              <w:rPr>
                <w:sz w:val="16"/>
              </w:rPr>
              <w:t>Town</w:t>
            </w:r>
          </w:p>
        </w:tc>
        <w:tc>
          <w:tcPr>
            <w:tcW w:type="dxa" w:w="3278"/>
          </w:tcPr>
          <w:p>
            <w:pPr>
              <w:spacing w:after="0"/>
              <w:jc w:val="left"/>
            </w:pPr>
            <w:r>
              <w:rPr>
                <w:sz w:val="16"/>
              </w:rPr>
              <w:t>Approved, expires 2029-09-24</w:t>
            </w:r>
          </w:p>
        </w:tc>
        <w:tc>
          <w:tcPr>
            <w:tcW w:type="dxa" w:w="2614"/>
          </w:tcPr>
          <w:p>
            <w:pPr>
              <w:spacing w:after="0"/>
              <w:jc w:val="right"/>
            </w:pPr>
            <w:r>
              <w:rPr>
                <w:sz w:val="16"/>
              </w:rPr>
              <w:t>FMA RL 0, SRL 0; any 0</w:t>
            </w:r>
          </w:p>
        </w:tc>
        <w:tc>
          <w:tcPr>
            <w:tcW w:type="dxa" w:w="2703"/>
          </w:tcPr>
          <w:p>
            <w:pPr>
              <w:spacing w:after="0"/>
              <w:jc w:val="right"/>
            </w:pPr>
            <w:r>
              <w:rPr>
                <w:sz w:val="16"/>
              </w:rPr>
              <w:t>$27,287.69</w:t>
            </w:r>
          </w:p>
        </w:tc>
        <w:tc>
          <w:tcPr>
            <w:tcW w:type="dxa" w:w="3057"/>
          </w:tcPr>
          <w:p>
            <w:pPr>
              <w:spacing w:after="0"/>
              <w:jc w:val="right"/>
            </w:pPr>
            <w:r>
              <w:rPr>
                <w:sz w:val="16"/>
              </w:rPr>
              <w:t>22 total; 1 since its plan</w:t>
            </w:r>
          </w:p>
        </w:tc>
      </w:tr>
      <w:tr>
        <w:trPr>
          <w:cantSplit/>
        </w:trPr>
        <w:tc>
          <w:tcPr>
            <w:tcW w:type="dxa" w:w="1618"/>
          </w:tcPr>
          <w:p>
            <w:pPr>
              <w:spacing w:after="0"/>
              <w:jc w:val="left"/>
            </w:pPr>
            <w:r>
              <w:rPr>
                <w:sz w:val="16"/>
              </w:rPr>
              <w:t>Morrison town</w:t>
            </w:r>
          </w:p>
        </w:tc>
        <w:tc>
          <w:tcPr>
            <w:tcW w:type="dxa" w:w="843"/>
          </w:tcPr>
          <w:p>
            <w:pPr>
              <w:spacing w:after="0"/>
              <w:jc w:val="left"/>
            </w:pPr>
            <w:r>
              <w:rPr>
                <w:sz w:val="16"/>
              </w:rPr>
              <w:t>Town</w:t>
            </w:r>
          </w:p>
        </w:tc>
        <w:tc>
          <w:tcPr>
            <w:tcW w:type="dxa" w:w="3278"/>
          </w:tcPr>
          <w:p>
            <w:pPr>
              <w:spacing w:after="0"/>
              <w:jc w:val="left"/>
            </w:pPr>
            <w:r>
              <w:rPr>
                <w:sz w:val="16"/>
              </w:rPr>
              <w:t>Approved, expires 2029-09-24</w:t>
            </w:r>
          </w:p>
        </w:tc>
        <w:tc>
          <w:tcPr>
            <w:tcW w:type="dxa" w:w="2614"/>
          </w:tcPr>
          <w:p>
            <w:pPr>
              <w:spacing w:after="0"/>
              <w:jc w:val="right"/>
            </w:pPr>
            <w:r>
              <w:rPr>
                <w:sz w:val="16"/>
              </w:rPr>
              <w:t>FMA RL 0, SRL 0; any 0</w:t>
            </w:r>
          </w:p>
        </w:tc>
        <w:tc>
          <w:tcPr>
            <w:tcW w:type="dxa" w:w="2703"/>
          </w:tcPr>
          <w:p>
            <w:pPr>
              <w:spacing w:after="0"/>
              <w:jc w:val="right"/>
            </w:pPr>
            <w:r>
              <w:rPr>
                <w:sz w:val="16"/>
              </w:rPr>
              <w:t>$17,423.25</w:t>
            </w:r>
          </w:p>
        </w:tc>
        <w:tc>
          <w:tcPr>
            <w:tcW w:type="dxa" w:w="3057"/>
          </w:tcPr>
          <w:p>
            <w:pPr>
              <w:spacing w:after="0"/>
              <w:jc w:val="right"/>
            </w:pPr>
            <w:r>
              <w:rPr>
                <w:sz w:val="16"/>
              </w:rPr>
              <w:t>22 total; 6 since its plan</w:t>
            </w:r>
          </w:p>
        </w:tc>
      </w:tr>
      <w:tr>
        <w:trPr>
          <w:cantSplit/>
        </w:trPr>
        <w:tc>
          <w:tcPr>
            <w:tcW w:type="dxa" w:w="1618"/>
          </w:tcPr>
          <w:p>
            <w:pPr>
              <w:spacing w:after="0"/>
              <w:jc w:val="left"/>
            </w:pPr>
            <w:r>
              <w:rPr>
                <w:sz w:val="16"/>
              </w:rPr>
              <w:t>Perry city</w:t>
            </w:r>
          </w:p>
        </w:tc>
        <w:tc>
          <w:tcPr>
            <w:tcW w:type="dxa" w:w="843"/>
          </w:tcPr>
          <w:p>
            <w:pPr>
              <w:spacing w:after="0"/>
              <w:jc w:val="left"/>
            </w:pPr>
            <w:r>
              <w:rPr>
                <w:sz w:val="16"/>
              </w:rPr>
              <w:t>City</w:t>
            </w:r>
          </w:p>
        </w:tc>
        <w:tc>
          <w:tcPr>
            <w:tcW w:type="dxa" w:w="3278"/>
          </w:tcPr>
          <w:p>
            <w:pPr>
              <w:spacing w:after="0"/>
              <w:jc w:val="left"/>
            </w:pPr>
            <w:r>
              <w:rPr>
                <w:sz w:val="16"/>
              </w:rPr>
              <w:t>Approved, expires 2029-09-24</w:t>
            </w:r>
          </w:p>
        </w:tc>
        <w:tc>
          <w:tcPr>
            <w:tcW w:type="dxa" w:w="2614"/>
          </w:tcPr>
          <w:p>
            <w:pPr>
              <w:spacing w:after="0"/>
              <w:jc w:val="right"/>
            </w:pPr>
            <w:r>
              <w:rPr>
                <w:sz w:val="16"/>
              </w:rPr>
              <w:t>FMA RL 0, SRL 0; any 0</w:t>
            </w:r>
          </w:p>
        </w:tc>
        <w:tc>
          <w:tcPr>
            <w:tcW w:type="dxa" w:w="2703"/>
          </w:tcPr>
          <w:p>
            <w:pPr>
              <w:spacing w:after="0"/>
              <w:jc w:val="right"/>
            </w:pPr>
            <w:r>
              <w:rPr>
                <w:sz w:val="16"/>
              </w:rPr>
              <w:t>$1,025,126.07</w:t>
            </w:r>
          </w:p>
        </w:tc>
        <w:tc>
          <w:tcPr>
            <w:tcW w:type="dxa" w:w="3057"/>
          </w:tcPr>
          <w:p>
            <w:pPr>
              <w:spacing w:after="0"/>
              <w:jc w:val="right"/>
            </w:pPr>
            <w:r>
              <w:rPr>
                <w:sz w:val="16"/>
              </w:rPr>
              <w:t>108 total; 4 since its plan</w:t>
            </w:r>
          </w:p>
        </w:tc>
      </w:tr>
      <w:tr>
        <w:trPr>
          <w:cantSplit/>
        </w:trPr>
        <w:tc>
          <w:tcPr>
            <w:tcW w:type="dxa" w:w="1618"/>
          </w:tcPr>
          <w:p>
            <w:pPr>
              <w:spacing w:after="0"/>
              <w:jc w:val="left"/>
            </w:pPr>
            <w:r>
              <w:rPr>
                <w:sz w:val="16"/>
              </w:rPr>
              <w:t>Red Rock town</w:t>
            </w:r>
          </w:p>
        </w:tc>
        <w:tc>
          <w:tcPr>
            <w:tcW w:type="dxa" w:w="843"/>
          </w:tcPr>
          <w:p>
            <w:pPr>
              <w:spacing w:after="0"/>
              <w:jc w:val="left"/>
            </w:pPr>
            <w:r>
              <w:rPr>
                <w:sz w:val="16"/>
              </w:rPr>
              <w:t>Town</w:t>
            </w:r>
          </w:p>
        </w:tc>
        <w:tc>
          <w:tcPr>
            <w:tcW w:type="dxa" w:w="3278"/>
          </w:tcPr>
          <w:p>
            <w:pPr>
              <w:spacing w:after="0"/>
              <w:jc w:val="left"/>
            </w:pPr>
            <w:r>
              <w:rPr>
                <w:sz w:val="16"/>
              </w:rPr>
              <w:t>Approved, expires 2029-09-24</w:t>
            </w:r>
          </w:p>
        </w:tc>
        <w:tc>
          <w:tcPr>
            <w:tcW w:type="dxa" w:w="2614"/>
          </w:tcPr>
          <w:p>
            <w:pPr>
              <w:spacing w:after="0"/>
              <w:jc w:val="right"/>
            </w:pPr>
            <w:r>
              <w:rPr>
                <w:sz w:val="16"/>
              </w:rPr>
              <w:t>FMA RL 0, SRL 0; any 0</w:t>
            </w:r>
          </w:p>
        </w:tc>
        <w:tc>
          <w:tcPr>
            <w:tcW w:type="dxa" w:w="2703"/>
          </w:tcPr>
          <w:p>
            <w:pPr>
              <w:spacing w:after="0"/>
              <w:jc w:val="right"/>
            </w:pPr>
            <w:r>
              <w:rPr>
                <w:sz w:val="16"/>
              </w:rPr>
              <w:t>$24,451.54</w:t>
            </w:r>
          </w:p>
        </w:tc>
        <w:tc>
          <w:tcPr>
            <w:tcW w:type="dxa" w:w="3057"/>
          </w:tcPr>
          <w:p>
            <w:pPr>
              <w:spacing w:after="0"/>
              <w:jc w:val="right"/>
            </w:pPr>
            <w:r>
              <w:rPr>
                <w:sz w:val="16"/>
              </w:rPr>
              <w:t>65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2024-09-25</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$2,467,118,680</w:t>
            </w:r>
          </w:p>
        </w:tc>
        <w:tc>
          <w:tcPr>
            <w:tcW w:type="dxa" w:w="1134"/>
          </w:tcPr>
          <w:p>
            <w:pPr>
              <w:spacing w:after="0"/>
              <w:jc w:val="right"/>
            </w:pPr>
            <w:r>
              <w:rPr>
                <w:sz w:val="16"/>
              </w:rPr>
              <w:t>$79,019,876</w:t>
            </w:r>
          </w:p>
        </w:tc>
        <w:tc>
          <w:tcPr>
            <w:tcW w:type="dxa" w:w="1043"/>
          </w:tcPr>
          <w:p>
            <w:pPr>
              <w:spacing w:after="0"/>
              <w:jc w:val="right"/>
            </w:pPr>
            <w:r>
              <w:rPr>
                <w:sz w:val="16"/>
              </w:rPr>
              <w:t>10,919</w:t>
            </w:r>
          </w:p>
        </w:tc>
        <w:tc>
          <w:tcPr>
            <w:tcW w:type="dxa" w:w="1037"/>
          </w:tcPr>
          <w:p>
            <w:pPr>
              <w:spacing w:after="0"/>
              <w:jc w:val="right"/>
            </w:pPr>
            <w:r>
              <w:rPr>
                <w:sz w:val="16"/>
              </w:rPr>
              <w:t>$28</w:t>
            </w:r>
          </w:p>
        </w:tc>
        <w:tc>
          <w:tcPr>
            <w:tcW w:type="dxa" w:w="1126"/>
          </w:tcPr>
          <w:p>
            <w:pPr>
              <w:spacing w:after="0"/>
              <w:jc w:val="right"/>
            </w:pPr>
            <w:r>
              <w:rPr>
                <w:sz w:val="16"/>
              </w:rPr>
              <w:t>$155,373</w:t>
            </w:r>
          </w:p>
        </w:tc>
        <w:tc>
          <w:tcPr>
            <w:tcW w:type="dxa" w:w="1132"/>
          </w:tcPr>
          <w:p>
            <w:pPr>
              <w:spacing w:after="0"/>
              <w:jc w:val="right"/>
            </w:pPr>
            <w:r>
              <w:rPr>
                <w:sz w:val="16"/>
              </w:rPr>
              <w:t>$2,411,778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$21,221,928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$889,999</w:t>
            </w:r>
          </w:p>
        </w:tc>
        <w:tc>
          <w:tcPr>
            <w:tcW w:type="dxa" w:w="1132"/>
          </w:tcPr>
          <w:p>
            <w:pPr>
              <w:spacing w:after="0"/>
              <w:jc w:val="right"/>
            </w:pPr>
            <w:r>
              <w:rPr>
                <w:sz w:val="16"/>
              </w:rPr>
              <w:t>n/a</w:t>
            </w:r>
          </w:p>
        </w:tc>
        <w:tc>
          <w:tcPr>
            <w:tcW w:type="dxa" w:w="1305"/>
          </w:tcPr>
          <w:p>
            <w:pPr>
              <w:spacing w:after="0"/>
              <w:jc w:val="right"/>
            </w:pPr>
            <w:r>
              <w:rPr>
                <w:sz w:val="16"/>
              </w:rPr>
              <w:t>4.19%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$4,395,254,373</w:t>
            </w:r>
          </w:p>
        </w:tc>
        <w:tc>
          <w:tcPr>
            <w:tcW w:type="dxa" w:w="1134"/>
          </w:tcPr>
          <w:p>
            <w:pPr>
              <w:spacing w:after="0"/>
              <w:jc w:val="right"/>
            </w:pPr>
            <w:r>
              <w:rPr>
                <w:sz w:val="16"/>
              </w:rPr>
              <w:t>n/a</w:t>
            </w:r>
          </w:p>
        </w:tc>
        <w:tc>
          <w:tcPr>
            <w:tcW w:type="dxa" w:w="1043"/>
          </w:tcPr>
          <w:p>
            <w:pPr>
              <w:spacing w:after="0"/>
              <w:jc w:val="right"/>
            </w:pPr>
            <w:r>
              <w:rPr>
                <w:sz w:val="16"/>
              </w:rPr>
              <w:t>10,924</w:t>
            </w:r>
          </w:p>
        </w:tc>
        <w:tc>
          <w:tcPr>
            <w:tcW w:type="dxa" w:w="1037"/>
          </w:tcPr>
          <w:p>
            <w:pPr>
              <w:spacing w:after="0"/>
              <w:jc w:val="right"/>
            </w:pPr>
            <w:r>
              <w:rPr>
                <w:sz w:val="16"/>
              </w:rPr>
              <w:t>$56,366</w:t>
            </w:r>
          </w:p>
        </w:tc>
        <w:tc>
          <w:tcPr>
            <w:tcW w:type="dxa" w:w="1126"/>
          </w:tcPr>
          <w:p>
            <w:pPr>
              <w:spacing w:after="0"/>
              <w:jc w:val="right"/>
            </w:pPr>
            <w:r>
              <w:rPr>
                <w:sz w:val="16"/>
              </w:rPr>
              <w:t>n/a</w:t>
            </w:r>
          </w:p>
        </w:tc>
        <w:tc>
          <w:tcPr>
            <w:tcW w:type="dxa" w:w="1132"/>
          </w:tcPr>
          <w:p>
            <w:pPr>
              <w:spacing w:after="0"/>
              <w:jc w:val="right"/>
            </w:pPr>
            <w:r>
              <w:rPr>
                <w:sz w:val="16"/>
              </w:rPr>
              <w:t>$21,090</w:t>
            </w:r>
          </w:p>
        </w:tc>
        <w:tc>
          <w:tcPr>
            <w:tcW w:type="dxa" w:w="1305"/>
          </w:tcPr>
          <w:p>
            <w:pPr>
              <w:spacing w:after="0"/>
              <w:jc w:val="right"/>
            </w:pPr>
            <w:r>
              <w:rPr>
                <w:sz w:val="16"/>
              </w:rPr>
              <w:t>0.00128%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$2,467,118,680</w:t>
            </w:r>
          </w:p>
        </w:tc>
        <w:tc>
          <w:tcPr>
            <w:tcW w:type="dxa" w:w="1134"/>
          </w:tcPr>
          <w:p>
            <w:pPr>
              <w:spacing w:after="0"/>
              <w:jc w:val="right"/>
            </w:pPr>
            <w:r>
              <w:rPr>
                <w:sz w:val="16"/>
              </w:rPr>
              <w:t>$79,019,876</w:t>
            </w:r>
          </w:p>
        </w:tc>
        <w:tc>
          <w:tcPr>
            <w:tcW w:type="dxa" w:w="1043"/>
          </w:tcPr>
          <w:p>
            <w:pPr>
              <w:spacing w:after="0"/>
              <w:jc w:val="right"/>
            </w:pPr>
            <w:r>
              <w:rPr>
                <w:sz w:val="16"/>
              </w:rPr>
              <w:t>10,919</w:t>
            </w:r>
          </w:p>
        </w:tc>
        <w:tc>
          <w:tcPr>
            <w:tcW w:type="dxa" w:w="1037"/>
          </w:tcPr>
          <w:p>
            <w:pPr>
              <w:spacing w:after="0"/>
              <w:jc w:val="right"/>
            </w:pPr>
            <w:r>
              <w:rPr>
                <w:sz w:val="16"/>
              </w:rPr>
              <w:t>$458,703</w:t>
            </w:r>
          </w:p>
        </w:tc>
        <w:tc>
          <w:tcPr>
            <w:tcW w:type="dxa" w:w="1126"/>
          </w:tcPr>
          <w:p>
            <w:pPr>
              <w:spacing w:after="0"/>
              <w:jc w:val="right"/>
            </w:pPr>
            <w:r>
              <w:rPr>
                <w:sz w:val="16"/>
              </w:rPr>
              <w:t>$30,685</w:t>
            </w:r>
          </w:p>
        </w:tc>
        <w:tc>
          <w:tcPr>
            <w:tcW w:type="dxa" w:w="1132"/>
          </w:tcPr>
          <w:p>
            <w:pPr>
              <w:spacing w:after="0"/>
              <w:jc w:val="right"/>
            </w:pPr>
            <w:r>
              <w:rPr>
                <w:sz w:val="16"/>
              </w:rPr>
              <w:t>$14,660</w:t>
            </w:r>
          </w:p>
        </w:tc>
        <w:tc>
          <w:tcPr>
            <w:tcW w:type="dxa" w:w="1305"/>
          </w:tcPr>
          <w:p>
            <w:pPr>
              <w:spacing w:after="0"/>
              <w:jc w:val="right"/>
            </w:pPr>
            <w:r>
              <w:rPr>
                <w:sz w:val="16"/>
              </w:rPr>
              <w:t>0.0186%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$2,467,118,680</w:t>
            </w:r>
          </w:p>
        </w:tc>
        <w:tc>
          <w:tcPr>
            <w:tcW w:type="dxa" w:w="1134"/>
          </w:tcPr>
          <w:p>
            <w:pPr>
              <w:spacing w:after="0"/>
              <w:jc w:val="right"/>
            </w:pPr>
            <w:r>
              <w:rPr>
                <w:sz w:val="16"/>
              </w:rPr>
              <w:t>$79,019,876</w:t>
            </w:r>
          </w:p>
        </w:tc>
        <w:tc>
          <w:tcPr>
            <w:tcW w:type="dxa" w:w="1043"/>
          </w:tcPr>
          <w:p>
            <w:pPr>
              <w:spacing w:after="0"/>
              <w:jc w:val="right"/>
            </w:pPr>
            <w:r>
              <w:rPr>
                <w:sz w:val="16"/>
              </w:rPr>
              <w:t>10,919</w:t>
            </w:r>
          </w:p>
        </w:tc>
        <w:tc>
          <w:tcPr>
            <w:tcW w:type="dxa" w:w="1037"/>
          </w:tcPr>
          <w:p>
            <w:pPr>
              <w:spacing w:after="0"/>
              <w:jc w:val="right"/>
            </w:pPr>
            <w:r>
              <w:rPr>
                <w:sz w:val="16"/>
              </w:rPr>
              <w:t>$324</w:t>
            </w:r>
          </w:p>
        </w:tc>
        <w:tc>
          <w:tcPr>
            <w:tcW w:type="dxa" w:w="1126"/>
          </w:tcPr>
          <w:p>
            <w:pPr>
              <w:spacing w:after="0"/>
              <w:jc w:val="right"/>
            </w:pPr>
            <w:r>
              <w:rPr>
                <w:sz w:val="16"/>
              </w:rPr>
              <w:t>$394</w:t>
            </w:r>
          </w:p>
        </w:tc>
        <w:tc>
          <w:tcPr>
            <w:tcW w:type="dxa" w:w="1132"/>
          </w:tcPr>
          <w:p>
            <w:pPr>
              <w:spacing w:after="0"/>
              <w:jc w:val="right"/>
            </w:pPr>
            <w:r>
              <w:rPr>
                <w:sz w:val="16"/>
              </w:rPr>
              <w:t>$517,285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$2,467,118,680</w:t>
            </w:r>
          </w:p>
        </w:tc>
        <w:tc>
          <w:tcPr>
            <w:tcW w:type="dxa" w:w="1134"/>
          </w:tcPr>
          <w:p>
            <w:pPr>
              <w:spacing w:after="0"/>
              <w:jc w:val="right"/>
            </w:pPr>
            <w:r>
              <w:rPr>
                <w:sz w:val="16"/>
              </w:rPr>
              <w:t>$77,647,546</w:t>
            </w:r>
          </w:p>
        </w:tc>
        <w:tc>
          <w:tcPr>
            <w:tcW w:type="dxa" w:w="1043"/>
          </w:tcPr>
          <w:p>
            <w:pPr>
              <w:spacing w:after="0"/>
              <w:jc w:val="right"/>
            </w:pPr>
            <w:r>
              <w:rPr>
                <w:sz w:val="16"/>
              </w:rPr>
              <w:t>10,919</w:t>
            </w:r>
          </w:p>
        </w:tc>
        <w:tc>
          <w:tcPr>
            <w:tcW w:type="dxa" w:w="1037"/>
          </w:tcPr>
          <w:p>
            <w:pPr>
              <w:spacing w:after="0"/>
              <w:jc w:val="right"/>
            </w:pPr>
            <w:r>
              <w:rPr>
                <w:sz w:val="16"/>
              </w:rPr>
              <w:t>$3,367</w:t>
            </w:r>
          </w:p>
        </w:tc>
        <w:tc>
          <w:tcPr>
            <w:tcW w:type="dxa" w:w="1126"/>
          </w:tcPr>
          <w:p>
            <w:pPr>
              <w:spacing w:after="0"/>
              <w:jc w:val="right"/>
            </w:pPr>
            <w:r>
              <w:rPr>
                <w:sz w:val="16"/>
              </w:rPr>
              <w:t>$2,521</w:t>
            </w:r>
          </w:p>
        </w:tc>
        <w:tc>
          <w:tcPr>
            <w:tcW w:type="dxa" w:w="1132"/>
          </w:tcPr>
          <w:p>
            <w:pPr>
              <w:spacing w:after="0"/>
              <w:jc w:val="right"/>
            </w:pPr>
            <w:r>
              <w:rPr>
                <w:sz w:val="16"/>
              </w:rPr>
              <w:t>$22</w:t>
            </w:r>
          </w:p>
        </w:tc>
        <w:tc>
          <w:tcPr>
            <w:tcW w:type="dxa" w:w="1305"/>
          </w:tcPr>
          <w:p>
            <w:pPr>
              <w:spacing w:after="0"/>
              <w:jc w:val="right"/>
            </w:pPr>
            <w:r>
              <w:rPr>
                <w:sz w:val="16"/>
              </w:rPr>
              <w:t>0.000136%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$2,464,009,438</w:t>
            </w:r>
          </w:p>
        </w:tc>
        <w:tc>
          <w:tcPr>
            <w:tcW w:type="dxa" w:w="1134"/>
          </w:tcPr>
          <w:p>
            <w:pPr>
              <w:spacing w:after="0"/>
              <w:jc w:val="right"/>
            </w:pPr>
            <w:r>
              <w:rPr>
                <w:sz w:val="16"/>
              </w:rPr>
              <w:t>n/a</w:t>
            </w:r>
          </w:p>
        </w:tc>
        <w:tc>
          <w:tcPr>
            <w:tcW w:type="dxa" w:w="1043"/>
          </w:tcPr>
          <w:p>
            <w:pPr>
              <w:spacing w:after="0"/>
              <w:jc w:val="right"/>
            </w:pPr>
            <w:r>
              <w:rPr>
                <w:sz w:val="16"/>
              </w:rPr>
              <w:t>10,899</w:t>
            </w:r>
          </w:p>
        </w:tc>
        <w:tc>
          <w:tcPr>
            <w:tcW w:type="dxa" w:w="1037"/>
          </w:tcPr>
          <w:p>
            <w:pPr>
              <w:spacing w:after="0"/>
              <w:jc w:val="right"/>
            </w:pPr>
            <w:r>
              <w:rPr>
                <w:sz w:val="16"/>
              </w:rPr>
              <w:t>$417,734</w:t>
            </w:r>
          </w:p>
        </w:tc>
        <w:tc>
          <w:tcPr>
            <w:tcW w:type="dxa" w:w="1126"/>
          </w:tcPr>
          <w:p>
            <w:pPr>
              <w:spacing w:after="0"/>
              <w:jc w:val="right"/>
            </w:pPr>
            <w:r>
              <w:rPr>
                <w:sz w:val="16"/>
              </w:rPr>
              <w:t>n/a</w:t>
            </w:r>
          </w:p>
        </w:tc>
        <w:tc>
          <w:tcPr>
            <w:tcW w:type="dxa" w:w="1132"/>
          </w:tcPr>
          <w:p>
            <w:pPr>
              <w:spacing w:after="0"/>
              <w:jc w:val="right"/>
            </w:pPr>
            <w:r>
              <w:rPr>
                <w:sz w:val="16"/>
              </w:rPr>
              <w:t>$4,632</w:t>
            </w:r>
          </w:p>
        </w:tc>
        <w:tc>
          <w:tcPr>
            <w:tcW w:type="dxa" w:w="1305"/>
          </w:tcPr>
          <w:p>
            <w:pPr>
              <w:spacing w:after="0"/>
              <w:jc w:val="right"/>
            </w:pPr>
            <w:r>
              <w:rPr>
                <w:sz w:val="16"/>
              </w:rPr>
              <w:t>0.017%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$2,466,641,428</w:t>
            </w:r>
          </w:p>
        </w:tc>
        <w:tc>
          <w:tcPr>
            <w:tcW w:type="dxa" w:w="1134"/>
          </w:tcPr>
          <w:p>
            <w:pPr>
              <w:spacing w:after="0"/>
              <w:jc w:val="right"/>
            </w:pPr>
            <w:r>
              <w:rPr>
                <w:sz w:val="16"/>
              </w:rPr>
              <w:t>$12,822,005</w:t>
            </w:r>
          </w:p>
        </w:tc>
        <w:tc>
          <w:tcPr>
            <w:tcW w:type="dxa" w:w="1043"/>
          </w:tcPr>
          <w:p>
            <w:pPr>
              <w:spacing w:after="0"/>
              <w:jc w:val="right"/>
            </w:pPr>
            <w:r>
              <w:rPr>
                <w:sz w:val="16"/>
              </w:rPr>
              <w:t>199</w:t>
            </w:r>
          </w:p>
        </w:tc>
        <w:tc>
          <w:tcPr>
            <w:tcW w:type="dxa" w:w="1037"/>
          </w:tcPr>
          <w:p>
            <w:pPr>
              <w:spacing w:after="0"/>
              <w:jc w:val="right"/>
            </w:pPr>
            <w:r>
              <w:rPr>
                <w:sz w:val="16"/>
              </w:rPr>
              <w:t>$2,452,997</w:t>
            </w:r>
          </w:p>
        </w:tc>
        <w:tc>
          <w:tcPr>
            <w:tcW w:type="dxa" w:w="1126"/>
          </w:tcPr>
          <w:p>
            <w:pPr>
              <w:spacing w:after="0"/>
              <w:jc w:val="right"/>
            </w:pPr>
            <w:r>
              <w:rPr>
                <w:sz w:val="16"/>
              </w:rPr>
              <w:t>$51,777</w:t>
            </w:r>
          </w:p>
        </w:tc>
        <w:tc>
          <w:tcPr>
            <w:tcW w:type="dxa" w:w="1132"/>
          </w:tcPr>
          <w:p>
            <w:pPr>
              <w:spacing w:after="0"/>
              <w:jc w:val="right"/>
            </w:pPr>
            <w:r>
              <w:rPr>
                <w:sz w:val="16"/>
              </w:rPr>
              <w:t>$7,591</w:t>
            </w:r>
          </w:p>
        </w:tc>
        <w:tc>
          <w:tcPr>
            <w:tcW w:type="dxa" w:w="1305"/>
          </w:tcPr>
          <w:p>
            <w:pPr>
              <w:spacing w:after="0"/>
              <w:jc w:val="right"/>
            </w:pPr>
            <w:r>
              <w:rPr>
                <w:sz w:val="16"/>
              </w:rPr>
              <w:t>n/a (see note)</w:t>
            </w:r>
          </w:p>
        </w:tc>
        <w:tc>
          <w:tcPr>
            <w:tcW w:type="dxa" w:w="1197"/>
          </w:tcPr>
          <w:p>
            <w:pPr>
              <w:spacing w:after="0"/>
              <w:jc w:val="right"/>
            </w:pPr>
            <w:r>
              <w:rPr>
                <w:sz w:val="16"/>
              </w:rPr>
              <w:t>$50,000</w:t>
            </w: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$11,891,846</w:t>
            </w:r>
          </w:p>
        </w:tc>
        <w:tc>
          <w:tcPr>
            <w:tcW w:type="dxa" w:w="1134"/>
          </w:tcPr>
          <w:p>
            <w:pPr>
              <w:spacing w:after="0"/>
              <w:jc w:val="right"/>
            </w:pPr>
            <w:r>
              <w:rPr>
                <w:sz w:val="16"/>
              </w:rPr>
              <w:t>n/a</w:t>
            </w:r>
          </w:p>
        </w:tc>
        <w:tc>
          <w:tcPr>
            <w:tcW w:type="dxa" w:w="1043"/>
          </w:tcPr>
          <w:p>
            <w:pPr>
              <w:spacing w:after="0"/>
              <w:jc w:val="right"/>
            </w:pPr>
            <w:r>
              <w:rPr>
                <w:sz w:val="16"/>
              </w:rPr>
              <w:t>49</w:t>
            </w:r>
          </w:p>
        </w:tc>
        <w:tc>
          <w:tcPr>
            <w:tcW w:type="dxa" w:w="1037"/>
          </w:tcPr>
          <w:p>
            <w:pPr>
              <w:spacing w:after="0"/>
              <w:jc w:val="right"/>
            </w:pPr>
            <w:r>
              <w:rPr>
                <w:sz w:val="16"/>
              </w:rPr>
              <w:t>$27</w:t>
            </w:r>
          </w:p>
        </w:tc>
        <w:tc>
          <w:tcPr>
            <w:tcW w:type="dxa" w:w="1126"/>
          </w:tcPr>
          <w:p>
            <w:pPr>
              <w:spacing w:after="0"/>
              <w:jc w:val="right"/>
            </w:pPr>
            <w:r>
              <w:rPr>
                <w:sz w:val="16"/>
              </w:rPr>
              <w:t>n/a</w:t>
            </w:r>
          </w:p>
        </w:tc>
        <w:tc>
          <w:tcPr>
            <w:tcW w:type="dxa" w:w="1132"/>
          </w:tcPr>
          <w:p>
            <w:pPr>
              <w:spacing w:after="0"/>
              <w:jc w:val="right"/>
            </w:pPr>
            <w:r>
              <w:rPr>
                <w:sz w:val="16"/>
              </w:rPr>
              <w:t>$861</w:t>
            </w:r>
          </w:p>
        </w:tc>
        <w:tc>
          <w:tcPr>
            <w:tcW w:type="dxa" w:w="1305"/>
          </w:tcPr>
          <w:p>
            <w:pPr>
              <w:spacing w:after="0"/>
              <w:jc w:val="right"/>
            </w:pPr>
            <w:r>
              <w:rPr>
                <w:sz w:val="16"/>
              </w:rPr>
              <w:t>0.000225%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$2,467,118,680</w:t>
            </w:r>
          </w:p>
        </w:tc>
        <w:tc>
          <w:tcPr>
            <w:tcW w:type="dxa" w:w="1134"/>
          </w:tcPr>
          <w:p>
            <w:pPr>
              <w:spacing w:after="0"/>
              <w:jc w:val="right"/>
            </w:pPr>
            <w:r>
              <w:rPr>
                <w:sz w:val="16"/>
              </w:rPr>
              <w:t>n/a</w:t>
            </w:r>
          </w:p>
        </w:tc>
        <w:tc>
          <w:tcPr>
            <w:tcW w:type="dxa" w:w="1043"/>
          </w:tcPr>
          <w:p>
            <w:pPr>
              <w:spacing w:after="0"/>
              <w:jc w:val="right"/>
            </w:pPr>
            <w:r>
              <w:rPr>
                <w:sz w:val="16"/>
              </w:rPr>
              <w:t>10,919</w:t>
            </w:r>
          </w:p>
        </w:tc>
        <w:tc>
          <w:tcPr>
            <w:tcW w:type="dxa" w:w="1037"/>
          </w:tcPr>
          <w:p>
            <w:pPr>
              <w:spacing w:after="0"/>
              <w:jc w:val="right"/>
            </w:pPr>
            <w:r>
              <w:rPr>
                <w:sz w:val="16"/>
              </w:rPr>
              <w:t>$5,049</w:t>
            </w:r>
          </w:p>
        </w:tc>
        <w:tc>
          <w:tcPr>
            <w:tcW w:type="dxa" w:w="1126"/>
          </w:tcPr>
          <w:p>
            <w:pPr>
              <w:spacing w:after="0"/>
              <w:jc w:val="right"/>
            </w:pPr>
            <w:r>
              <w:rPr>
                <w:sz w:val="16"/>
              </w:rPr>
              <w:t>n/a</w:t>
            </w:r>
          </w:p>
        </w:tc>
        <w:tc>
          <w:tcPr>
            <w:tcW w:type="dxa" w:w="1132"/>
          </w:tcPr>
          <w:p>
            <w:pPr>
              <w:spacing w:after="0"/>
              <w:jc w:val="right"/>
            </w:pPr>
            <w:r>
              <w:rPr>
                <w:sz w:val="16"/>
              </w:rPr>
              <w:t>$29,546</w:t>
            </w:r>
          </w:p>
        </w:tc>
        <w:tc>
          <w:tcPr>
            <w:tcW w:type="dxa" w:w="1305"/>
          </w:tcPr>
          <w:p>
            <w:pPr>
              <w:spacing w:after="0"/>
              <w:jc w:val="right"/>
            </w:pPr>
            <w:r>
              <w:rPr>
                <w:sz w:val="16"/>
              </w:rPr>
              <w:t>0.000205%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$2,467,118,680</w:t>
            </w:r>
          </w:p>
        </w:tc>
        <w:tc>
          <w:tcPr>
            <w:tcW w:type="dxa" w:w="1134"/>
          </w:tcPr>
          <w:p>
            <w:pPr>
              <w:spacing w:after="0"/>
              <w:jc w:val="right"/>
            </w:pPr>
            <w:r>
              <w:rPr>
                <w:sz w:val="16"/>
              </w:rPr>
              <w:t>$79,019,876</w:t>
            </w:r>
          </w:p>
        </w:tc>
        <w:tc>
          <w:tcPr>
            <w:tcW w:type="dxa" w:w="1043"/>
          </w:tcPr>
          <w:p>
            <w:pPr>
              <w:spacing w:after="0"/>
              <w:jc w:val="right"/>
            </w:pPr>
            <w:r>
              <w:rPr>
                <w:sz w:val="16"/>
              </w:rPr>
              <w:t>10,919</w:t>
            </w:r>
          </w:p>
        </w:tc>
        <w:tc>
          <w:tcPr>
            <w:tcW w:type="dxa" w:w="1037"/>
          </w:tcPr>
          <w:p>
            <w:pPr>
              <w:spacing w:after="0"/>
              <w:jc w:val="right"/>
            </w:pPr>
            <w:r>
              <w:rPr>
                <w:sz w:val="16"/>
              </w:rPr>
              <w:t>$62,531</w:t>
            </w:r>
          </w:p>
        </w:tc>
        <w:tc>
          <w:tcPr>
            <w:tcW w:type="dxa" w:w="1126"/>
          </w:tcPr>
          <w:p>
            <w:pPr>
              <w:spacing w:after="0"/>
              <w:jc w:val="right"/>
            </w:pPr>
            <w:r>
              <w:rPr>
                <w:sz w:val="16"/>
              </w:rPr>
              <w:t>$963</w:t>
            </w:r>
          </w:p>
        </w:tc>
        <w:tc>
          <w:tcPr>
            <w:tcW w:type="dxa" w:w="1132"/>
          </w:tcPr>
          <w:p>
            <w:pPr>
              <w:spacing w:after="0"/>
              <w:jc w:val="right"/>
            </w:pPr>
            <w:r>
              <w:rPr>
                <w:sz w:val="16"/>
              </w:rPr>
              <w:t>$163,415</w:t>
            </w:r>
          </w:p>
        </w:tc>
        <w:tc>
          <w:tcPr>
            <w:tcW w:type="dxa" w:w="1305"/>
          </w:tcPr>
          <w:p>
            <w:pPr>
              <w:spacing w:after="0"/>
              <w:jc w:val="right"/>
            </w:pPr>
            <w:r>
              <w:rPr>
                <w:sz w:val="16"/>
              </w:rPr>
              <w:t>0.00253%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$2,467,118,680</w:t>
            </w:r>
          </w:p>
        </w:tc>
        <w:tc>
          <w:tcPr>
            <w:tcW w:type="dxa" w:w="1134"/>
          </w:tcPr>
          <w:p>
            <w:pPr>
              <w:spacing w:after="0"/>
              <w:jc w:val="right"/>
            </w:pPr>
            <w:r>
              <w:rPr>
                <w:sz w:val="16"/>
              </w:rPr>
              <w:t>$79,019,876</w:t>
            </w:r>
          </w:p>
        </w:tc>
        <w:tc>
          <w:tcPr>
            <w:tcW w:type="dxa" w:w="1043"/>
          </w:tcPr>
          <w:p>
            <w:pPr>
              <w:spacing w:after="0"/>
              <w:jc w:val="right"/>
            </w:pPr>
            <w:r>
              <w:rPr>
                <w:sz w:val="16"/>
              </w:rPr>
              <w:t>10,919</w:t>
            </w:r>
          </w:p>
        </w:tc>
        <w:tc>
          <w:tcPr>
            <w:tcW w:type="dxa" w:w="1037"/>
          </w:tcPr>
          <w:p>
            <w:pPr>
              <w:spacing w:after="0"/>
              <w:jc w:val="right"/>
            </w:pPr>
            <w:r>
              <w:rPr>
                <w:sz w:val="16"/>
              </w:rPr>
              <w:t>$670,311</w:t>
            </w:r>
          </w:p>
        </w:tc>
        <w:tc>
          <w:tcPr>
            <w:tcW w:type="dxa" w:w="1126"/>
          </w:tcPr>
          <w:p>
            <w:pPr>
              <w:spacing w:after="0"/>
              <w:jc w:val="right"/>
            </w:pPr>
            <w:r>
              <w:rPr>
                <w:sz w:val="16"/>
              </w:rPr>
              <w:t>$5,263</w:t>
            </w:r>
          </w:p>
        </w:tc>
        <w:tc>
          <w:tcPr>
            <w:tcW w:type="dxa" w:w="1132"/>
          </w:tcPr>
          <w:p>
            <w:pPr>
              <w:spacing w:after="0"/>
              <w:jc w:val="right"/>
            </w:pPr>
            <w:r>
              <w:rPr>
                <w:sz w:val="16"/>
              </w:rPr>
              <w:t>$1,041,647</w:t>
            </w:r>
          </w:p>
        </w:tc>
        <w:tc>
          <w:tcPr>
            <w:tcW w:type="dxa" w:w="1305"/>
          </w:tcPr>
          <w:p>
            <w:pPr>
              <w:spacing w:after="0"/>
              <w:jc w:val="right"/>
            </w:pPr>
            <w:r>
              <w:rPr>
                <w:sz w:val="16"/>
              </w:rPr>
              <w:t>0.0272%</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$419,725,994</w:t>
            </w:r>
          </w:p>
        </w:tc>
        <w:tc>
          <w:tcPr>
            <w:tcW w:type="dxa" w:w="1134"/>
          </w:tcPr>
          <w:p>
            <w:pPr>
              <w:spacing w:after="0"/>
              <w:jc w:val="right"/>
            </w:pPr>
            <w:r>
              <w:rPr>
                <w:sz w:val="16"/>
              </w:rPr>
              <w:t>$30,277,813</w:t>
            </w:r>
          </w:p>
        </w:tc>
        <w:tc>
          <w:tcPr>
            <w:tcW w:type="dxa" w:w="1043"/>
          </w:tcPr>
          <w:p>
            <w:pPr>
              <w:spacing w:after="0"/>
              <w:jc w:val="right"/>
            </w:pPr>
            <w:r>
              <w:rPr>
                <w:sz w:val="16"/>
              </w:rPr>
              <w:t>3,891</w:t>
            </w:r>
          </w:p>
        </w:tc>
        <w:tc>
          <w:tcPr>
            <w:tcW w:type="dxa" w:w="1037"/>
          </w:tcPr>
          <w:p>
            <w:pPr>
              <w:spacing w:after="0"/>
              <w:jc w:val="right"/>
            </w:pPr>
            <w:r>
              <w:rPr>
                <w:sz w:val="16"/>
              </w:rPr>
              <w:t>$146,734</w:t>
            </w:r>
          </w:p>
        </w:tc>
        <w:tc>
          <w:tcPr>
            <w:tcW w:type="dxa" w:w="1126"/>
          </w:tcPr>
          <w:p>
            <w:pPr>
              <w:spacing w:after="0"/>
              <w:jc w:val="right"/>
            </w:pPr>
            <w:r>
              <w:rPr>
                <w:sz w:val="16"/>
              </w:rPr>
              <w:t>$1,187</w:t>
            </w:r>
          </w:p>
        </w:tc>
        <w:tc>
          <w:tcPr>
            <w:tcW w:type="dxa" w:w="1132"/>
          </w:tcPr>
          <w:p>
            <w:pPr>
              <w:spacing w:after="0"/>
              <w:jc w:val="right"/>
            </w:pPr>
            <w:r>
              <w:rPr>
                <w:sz w:val="16"/>
              </w:rPr>
              <w:t>$39,176</w:t>
            </w:r>
          </w:p>
        </w:tc>
        <w:tc>
          <w:tcPr>
            <w:tcW w:type="dxa" w:w="1305"/>
          </w:tcPr>
          <w:p>
            <w:pPr>
              <w:spacing w:after="0"/>
              <w:jc w:val="right"/>
            </w:pPr>
            <w:r>
              <w:rPr>
                <w:sz w:val="16"/>
              </w:rPr>
              <w:t>0.035%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$2,467,118,680</w:t>
            </w:r>
          </w:p>
        </w:tc>
        <w:tc>
          <w:tcPr>
            <w:tcW w:type="dxa" w:w="1134"/>
          </w:tcPr>
          <w:p>
            <w:pPr>
              <w:spacing w:after="0"/>
              <w:jc w:val="right"/>
            </w:pPr>
            <w:r>
              <w:rPr>
                <w:sz w:val="16"/>
              </w:rPr>
              <w:t>$79,019,876</w:t>
            </w:r>
          </w:p>
        </w:tc>
        <w:tc>
          <w:tcPr>
            <w:tcW w:type="dxa" w:w="1043"/>
          </w:tcPr>
          <w:p>
            <w:pPr>
              <w:spacing w:after="0"/>
              <w:jc w:val="right"/>
            </w:pPr>
            <w:r>
              <w:rPr>
                <w:sz w:val="16"/>
              </w:rPr>
              <w:t>10,919</w:t>
            </w:r>
          </w:p>
        </w:tc>
        <w:tc>
          <w:tcPr>
            <w:tcW w:type="dxa" w:w="1037"/>
          </w:tcPr>
          <w:p>
            <w:pPr>
              <w:spacing w:after="0"/>
              <w:jc w:val="right"/>
            </w:pPr>
            <w:r>
              <w:rPr>
                <w:sz w:val="16"/>
              </w:rPr>
              <w:t>$6,837</w:t>
            </w:r>
          </w:p>
        </w:tc>
        <w:tc>
          <w:tcPr>
            <w:tcW w:type="dxa" w:w="1126"/>
          </w:tcPr>
          <w:p>
            <w:pPr>
              <w:spacing w:after="0"/>
              <w:jc w:val="right"/>
            </w:pPr>
            <w:r>
              <w:rPr>
                <w:sz w:val="16"/>
              </w:rPr>
              <w:t>$868</w:t>
            </w:r>
          </w:p>
        </w:tc>
        <w:tc>
          <w:tcPr>
            <w:tcW w:type="dxa" w:w="1132"/>
          </w:tcPr>
          <w:p>
            <w:pPr>
              <w:spacing w:after="0"/>
              <w:jc w:val="right"/>
            </w:pPr>
            <w:r>
              <w:rPr>
                <w:sz w:val="16"/>
              </w:rPr>
              <w:t>$17,681</w:t>
            </w:r>
          </w:p>
        </w:tc>
        <w:tc>
          <w:tcPr>
            <w:tcW w:type="dxa" w:w="1305"/>
          </w:tcPr>
          <w:p>
            <w:pPr>
              <w:spacing w:after="0"/>
              <w:jc w:val="right"/>
            </w:pPr>
            <w:r>
              <w:rPr>
                <w:sz w:val="16"/>
              </w:rPr>
              <w:t>0.000277%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60"/>
      </w:pPr>
      <w:r>
        <w:rPr>
          <w:sz w:val="15"/>
        </w:rPr>
        <w:t>Totals since 2024-09-25 (Storm Events through 2026-06-30): 19 county-coded records, 3 with a damage value recorded (including $0), $50,000; 32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$2,467,118,680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$79,019,876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$5,420,039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$4,269,383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Noble County</w:t>
            </w:r>
          </w:p>
        </w:tc>
        <w:tc>
          <w:tcPr>
            <w:tcW w:type="dxa" w:w="1636"/>
          </w:tcPr>
          <w:p>
            <w:pPr>
              <w:spacing w:after="0"/>
              <w:jc w:val="left"/>
            </w:pPr>
            <w:r>
              <w:rPr>
                <w:sz w:val="16"/>
              </w:rPr>
              <w:t>400132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Billings town</w:t>
            </w:r>
          </w:p>
        </w:tc>
        <w:tc>
          <w:tcPr>
            <w:tcW w:type="dxa" w:w="1636"/>
          </w:tcPr>
          <w:p>
            <w:pPr>
              <w:spacing w:after="0"/>
              <w:jc w:val="left"/>
            </w:pPr>
            <w:r>
              <w:rPr>
                <w:sz w:val="16"/>
              </w:rPr>
              <w:t>400347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Marland town</w:t>
            </w:r>
          </w:p>
        </w:tc>
        <w:tc>
          <w:tcPr>
            <w:tcW w:type="dxa" w:w="1636"/>
          </w:tcPr>
          <w:p>
            <w:pPr>
              <w:spacing w:after="0"/>
              <w:jc w:val="left"/>
            </w:pPr>
            <w:r>
              <w:rPr>
                <w:sz w:val="16"/>
              </w:rPr>
              <w:t>400305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Morrison town</w:t>
            </w:r>
          </w:p>
        </w:tc>
        <w:tc>
          <w:tcPr>
            <w:tcW w:type="dxa" w:w="1636"/>
          </w:tcPr>
          <w:p>
            <w:pPr>
              <w:spacing w:after="0"/>
              <w:jc w:val="left"/>
            </w:pPr>
            <w:r>
              <w:rPr>
                <w:sz w:val="16"/>
              </w:rPr>
              <w:t>400133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Perry city</w:t>
            </w:r>
          </w:p>
        </w:tc>
        <w:tc>
          <w:tcPr>
            <w:tcW w:type="dxa" w:w="1636"/>
          </w:tcPr>
          <w:p>
            <w:pPr>
              <w:spacing w:after="0"/>
              <w:jc w:val="left"/>
            </w:pPr>
            <w:r>
              <w:rPr>
                <w:sz w:val="16"/>
              </w:rPr>
              <w:t>400134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Red Rock town</w:t>
            </w:r>
          </w:p>
        </w:tc>
        <w:tc>
          <w:tcPr>
            <w:tcW w:type="dxa" w:w="1636"/>
          </w:tcPr>
          <w:p>
            <w:pPr>
              <w:spacing w:after="0"/>
              <w:jc w:val="left"/>
            </w:pPr>
            <w:r>
              <w:rPr>
                <w:sz w:val="16"/>
              </w:rPr>
              <w:t>400135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Noble County, OK: risk-assessment baseline packet, release 2026-10 (data as of 2026-09-30; County FIPS 40103). Automated baseline. </w:t>
      </w:r>
      <w:hyperlink r:id="rId15">
        <w:r>
          <w:rPr>
            <w:color w:val="1F4E99"/>
            <w:sz w:val="17"/>
            <w:u w:val="single"/>
          </w:rPr>
          <w:t>https://hazardplain.org/ok/40103/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Noble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Noble County, OK: Risk-assessment baseline packet</dc:title>
  <dc:subject>Hazard Plain release 2026-10, as of 2026-09-30. Automated baseline</dc:subject>
  <dc:creator>Hazard Plain</dc:creator>
  <cp:keywords>Hazard Plain; hazard mitigation; risk assessment; 40103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