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Major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2029-05-12</w:t>
      </w:r>
    </w:p>
    <w:p>
      <w:pPr>
        <w:keepNext/>
        <w:spacing w:after="40" w:before="0"/>
      </w:pPr>
      <w:r>
        <w:rPr>
          <w:b/>
        </w:rPr>
        <w:t xml:space="preserve">Plan: </w:t>
      </w:r>
      <w:r>
        <w:rPr/>
        <w:t>Major County (FEMA plan 109695)</w:t>
      </w:r>
    </w:p>
    <w:p>
      <w:pPr>
        <w:keepNext/>
        <w:spacing w:after="40" w:before="0"/>
      </w:pPr>
      <w:r>
        <w:rPr>
          <w:b/>
        </w:rPr>
        <w:t xml:space="preserve">Approved: </w:t>
      </w:r>
      <w:r>
        <w:rPr/>
        <w:t>2024-05-13</w:t>
      </w:r>
    </w:p>
    <w:p>
      <w:pPr>
        <w:keepNext/>
        <w:spacing w:after="40" w:before="0"/>
      </w:pPr>
      <w:r>
        <w:rPr>
          <w:b/>
        </w:rPr>
        <w:t xml:space="preserve">Expires: </w:t>
      </w:r>
      <w:r>
        <w:rPr/>
        <w:t>2029-05-12</w:t>
      </w:r>
    </w:p>
    <w:p>
      <w:pPr>
        <w:keepNext/>
        <w:spacing w:after="40" w:before="0"/>
      </w:pPr>
      <w:r>
        <w:rPr>
          <w:b/>
        </w:rPr>
        <w:t xml:space="preserve">As of: </w:t>
      </w:r>
      <w:r>
        <w:rPr/>
        <w:t>2026-09-28</w:t>
      </w:r>
    </w:p>
    <w:p>
      <w:pPr>
        <w:keepNext/>
        <w:spacing w:after="40" w:before="0"/>
      </w:pPr>
      <w:r>
        <w:rPr>
          <w:b/>
        </w:rPr>
        <w:t xml:space="preserve">Days: </w:t>
      </w:r>
      <w:r>
        <w:rPr/>
        <w:t>957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9"/>
        <w:gridCol w:w="1974"/>
        <w:gridCol w:w="2041"/>
        <w:gridCol w:w="2107"/>
        <w:gridCol w:w="1037"/>
        <w:gridCol w:w="1037"/>
        <w:gridCol w:w="854"/>
        <w:gridCol w:w="1304"/>
        <w:gridCol w:w="1929"/>
      </w:tblGrid>
      <w:tr>
        <w:trPr>
          <w:cantSplit/>
          <w:tblHeader/>
        </w:trPr>
        <w:tc>
          <w:tcPr>
            <w:tcW w:type="dxa" w:w="1829"/>
            <w:shd w:val="clear" w:color="auto" w:fill="E8E8E8"/>
          </w:tcPr>
          <w:p>
            <w:pPr>
              <w:spacing w:after="0"/>
              <w:jc w:val="left"/>
            </w:pPr>
            <w:r>
              <w:rPr>
                <w:b/>
                <w:sz w:val="16"/>
              </w:rPr>
              <w:t>Jurisdiction</w:t>
            </w:r>
          </w:p>
        </w:tc>
        <w:tc>
          <w:tcPr>
            <w:tcW w:type="dxa" w:w="1974"/>
            <w:shd w:val="clear" w:color="auto" w:fill="E8E8E8"/>
          </w:tcPr>
          <w:p>
            <w:pPr>
              <w:spacing w:after="0"/>
              <w:jc w:val="left"/>
            </w:pPr>
            <w:r>
              <w:rPr>
                <w:b/>
                <w:sz w:val="16"/>
              </w:rPr>
              <w:t>Type</w:t>
            </w:r>
          </w:p>
        </w:tc>
        <w:tc>
          <w:tcPr>
            <w:tcW w:type="dxa" w:w="2041"/>
            <w:shd w:val="clear" w:color="auto" w:fill="E8E8E8"/>
          </w:tcPr>
          <w:p>
            <w:pPr>
              <w:spacing w:after="0"/>
              <w:jc w:val="left"/>
            </w:pPr>
            <w:r>
              <w:rPr>
                <w:b/>
                <w:sz w:val="16"/>
              </w:rPr>
              <w:t>Status</w:t>
            </w:r>
          </w:p>
        </w:tc>
        <w:tc>
          <w:tcPr>
            <w:tcW w:type="dxa" w:w="210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04"/>
            <w:shd w:val="clear" w:color="auto" w:fill="E8E8E8"/>
          </w:tcPr>
          <w:p>
            <w:pPr>
              <w:spacing w:after="0"/>
              <w:jc w:val="left"/>
            </w:pPr>
            <w:r>
              <w:rPr>
                <w:b/>
                <w:sz w:val="16"/>
              </w:rPr>
              <w:t>Update underway</w:t>
            </w:r>
          </w:p>
        </w:tc>
        <w:tc>
          <w:tcPr>
            <w:tcW w:type="dxa" w:w="1929"/>
            <w:shd w:val="clear" w:color="auto" w:fill="E8E8E8"/>
          </w:tcPr>
          <w:p>
            <w:pPr>
              <w:spacing w:after="0"/>
              <w:jc w:val="left"/>
            </w:pPr>
            <w:r>
              <w:rPr>
                <w:b/>
                <w:sz w:val="16"/>
              </w:rPr>
              <w:t>Notes</w:t>
            </w:r>
          </w:p>
        </w:tc>
      </w:tr>
      <w:tr>
        <w:trPr>
          <w:cantSplit/>
        </w:trPr>
        <w:tc>
          <w:tcPr>
            <w:tcW w:type="dxa" w:w="1829"/>
          </w:tcPr>
          <w:p>
            <w:pPr>
              <w:spacing w:after="0"/>
              <w:jc w:val="left"/>
            </w:pPr>
            <w:r>
              <w:rPr>
                <w:sz w:val="16"/>
              </w:rPr>
              <w:t>Major County</w:t>
            </w:r>
          </w:p>
        </w:tc>
        <w:tc>
          <w:tcPr>
            <w:tcW w:type="dxa" w:w="1974"/>
          </w:tcPr>
          <w:p>
            <w:pPr>
              <w:spacing w:after="0"/>
              <w:jc w:val="left"/>
            </w:pPr>
            <w:r>
              <w:rPr>
                <w:sz w:val="16"/>
              </w:rPr>
              <w:t>County</w:t>
            </w:r>
          </w:p>
        </w:tc>
        <w:tc>
          <w:tcPr>
            <w:tcW w:type="dxa" w:w="2041"/>
          </w:tcPr>
          <w:p>
            <w:pPr>
              <w:spacing w:after="0"/>
              <w:jc w:val="left"/>
            </w:pPr>
            <w:r>
              <w:rPr>
                <w:sz w:val="16"/>
              </w:rPr>
              <w:t>Approved, expires 2029-05-12</w:t>
            </w:r>
          </w:p>
        </w:tc>
        <w:tc>
          <w:tcPr>
            <w:tcW w:type="dxa" w:w="2107"/>
          </w:tcPr>
          <w:p>
            <w:pPr>
              <w:spacing w:after="0"/>
              <w:jc w:val="left"/>
            </w:pPr>
            <w:r>
              <w:rPr>
                <w:sz w:val="16"/>
              </w:rPr>
              <w:t>Major County (FEMA plan 109695)</w:t>
            </w:r>
          </w:p>
        </w:tc>
        <w:tc>
          <w:tcPr>
            <w:tcW w:type="dxa" w:w="1037"/>
          </w:tcPr>
          <w:p>
            <w:pPr>
              <w:spacing w:after="0"/>
              <w:jc w:val="left"/>
            </w:pPr>
            <w:r>
              <w:rPr>
                <w:sz w:val="16"/>
              </w:rPr>
              <w:t>2024-05-13</w:t>
            </w:r>
          </w:p>
        </w:tc>
        <w:tc>
          <w:tcPr>
            <w:tcW w:type="dxa" w:w="1037"/>
          </w:tcPr>
          <w:p>
            <w:pPr>
              <w:spacing w:after="0"/>
              <w:jc w:val="left"/>
            </w:pPr>
            <w:r>
              <w:rPr>
                <w:sz w:val="16"/>
              </w:rPr>
              <w:t>2029-05-12</w:t>
            </w:r>
          </w:p>
        </w:tc>
        <w:tc>
          <w:tcPr>
            <w:tcW w:type="dxa" w:w="854"/>
          </w:tcPr>
          <w:p>
            <w:pPr>
              <w:spacing w:after="0"/>
              <w:jc w:val="right"/>
            </w:pPr>
            <w:r>
              <w:rPr>
                <w:sz w:val="16"/>
              </w:rPr>
              <w:t>957</w:t>
            </w:r>
          </w:p>
        </w:tc>
        <w:tc>
          <w:tcPr>
            <w:tcW w:type="dxa" w:w="1304"/>
          </w:tcPr>
          <w:p>
            <w:pPr>
              <w:spacing w:after="0"/>
              <w:jc w:val="left"/>
            </w:pPr>
          </w:p>
        </w:tc>
        <w:tc>
          <w:tcPr>
            <w:tcW w:type="dxa" w:w="1929"/>
          </w:tcPr>
          <w:p>
            <w:pPr>
              <w:spacing w:after="0"/>
              <w:jc w:val="left"/>
            </w:pPr>
          </w:p>
        </w:tc>
      </w:tr>
      <w:tr>
        <w:trPr>
          <w:cantSplit/>
        </w:trPr>
        <w:tc>
          <w:tcPr>
            <w:tcW w:type="dxa" w:w="1829"/>
          </w:tcPr>
          <w:p>
            <w:pPr>
              <w:spacing w:after="0"/>
              <w:jc w:val="left"/>
            </w:pPr>
            <w:r>
              <w:rPr>
                <w:sz w:val="16"/>
              </w:rPr>
              <w:t>Ames town</w:t>
            </w:r>
          </w:p>
        </w:tc>
        <w:tc>
          <w:tcPr>
            <w:tcW w:type="dxa" w:w="1974"/>
          </w:tcPr>
          <w:p>
            <w:pPr>
              <w:spacing w:after="0"/>
              <w:jc w:val="left"/>
            </w:pPr>
            <w:r>
              <w:rPr>
                <w:sz w:val="16"/>
              </w:rPr>
              <w:t>Town</w:t>
            </w:r>
          </w:p>
        </w:tc>
        <w:tc>
          <w:tcPr>
            <w:tcW w:type="dxa" w:w="2041"/>
          </w:tcPr>
          <w:p>
            <w:pPr>
              <w:spacing w:after="0"/>
              <w:jc w:val="left"/>
            </w:pPr>
            <w:r>
              <w:rPr>
                <w:sz w:val="16"/>
              </w:rPr>
              <w:t>Approved, expires 2029-05-12</w:t>
            </w:r>
          </w:p>
        </w:tc>
        <w:tc>
          <w:tcPr>
            <w:tcW w:type="dxa" w:w="2107"/>
          </w:tcPr>
          <w:p>
            <w:pPr>
              <w:spacing w:after="0"/>
              <w:jc w:val="left"/>
            </w:pPr>
            <w:r>
              <w:rPr>
                <w:sz w:val="16"/>
              </w:rPr>
              <w:t>Major County (FEMA plan 109695)</w:t>
            </w:r>
          </w:p>
        </w:tc>
        <w:tc>
          <w:tcPr>
            <w:tcW w:type="dxa" w:w="1037"/>
          </w:tcPr>
          <w:p>
            <w:pPr>
              <w:spacing w:after="0"/>
              <w:jc w:val="left"/>
            </w:pPr>
            <w:r>
              <w:rPr>
                <w:sz w:val="16"/>
              </w:rPr>
              <w:t>2024-05-13</w:t>
            </w:r>
          </w:p>
        </w:tc>
        <w:tc>
          <w:tcPr>
            <w:tcW w:type="dxa" w:w="1037"/>
          </w:tcPr>
          <w:p>
            <w:pPr>
              <w:spacing w:after="0"/>
              <w:jc w:val="left"/>
            </w:pPr>
            <w:r>
              <w:rPr>
                <w:sz w:val="16"/>
              </w:rPr>
              <w:t>2029-05-12</w:t>
            </w:r>
          </w:p>
        </w:tc>
        <w:tc>
          <w:tcPr>
            <w:tcW w:type="dxa" w:w="854"/>
          </w:tcPr>
          <w:p>
            <w:pPr>
              <w:spacing w:after="0"/>
              <w:jc w:val="right"/>
            </w:pPr>
            <w:r>
              <w:rPr>
                <w:sz w:val="16"/>
              </w:rPr>
              <w:t>957</w:t>
            </w:r>
          </w:p>
        </w:tc>
        <w:tc>
          <w:tcPr>
            <w:tcW w:type="dxa" w:w="1304"/>
          </w:tcPr>
          <w:p>
            <w:pPr>
              <w:spacing w:after="0"/>
              <w:jc w:val="left"/>
            </w:pPr>
          </w:p>
        </w:tc>
        <w:tc>
          <w:tcPr>
            <w:tcW w:type="dxa" w:w="1929"/>
          </w:tcPr>
          <w:p>
            <w:pPr>
              <w:spacing w:after="0"/>
              <w:jc w:val="left"/>
            </w:pPr>
            <w:r>
              <w:rPr>
                <w:sz w:val="16"/>
              </w:rPr>
              <w:t>member approved 2024-05-16</w:t>
            </w:r>
          </w:p>
        </w:tc>
      </w:tr>
      <w:tr>
        <w:trPr>
          <w:cantSplit/>
        </w:trPr>
        <w:tc>
          <w:tcPr>
            <w:tcW w:type="dxa" w:w="1829"/>
          </w:tcPr>
          <w:p>
            <w:pPr>
              <w:spacing w:after="0"/>
              <w:jc w:val="left"/>
            </w:pPr>
            <w:r>
              <w:rPr>
                <w:sz w:val="16"/>
              </w:rPr>
              <w:t>Cleo Springs town</w:t>
            </w:r>
          </w:p>
        </w:tc>
        <w:tc>
          <w:tcPr>
            <w:tcW w:type="dxa" w:w="1974"/>
          </w:tcPr>
          <w:p>
            <w:pPr>
              <w:spacing w:after="0"/>
              <w:jc w:val="left"/>
            </w:pPr>
            <w:r>
              <w:rPr>
                <w:sz w:val="16"/>
              </w:rPr>
              <w:t>Town</w:t>
            </w:r>
          </w:p>
        </w:tc>
        <w:tc>
          <w:tcPr>
            <w:tcW w:type="dxa" w:w="2041"/>
          </w:tcPr>
          <w:p>
            <w:pPr>
              <w:spacing w:after="0"/>
              <w:jc w:val="left"/>
            </w:pPr>
            <w:r>
              <w:rPr>
                <w:sz w:val="16"/>
              </w:rPr>
              <w:t>Approved, expires 2029-05-12</w:t>
            </w:r>
          </w:p>
        </w:tc>
        <w:tc>
          <w:tcPr>
            <w:tcW w:type="dxa" w:w="2107"/>
          </w:tcPr>
          <w:p>
            <w:pPr>
              <w:spacing w:after="0"/>
              <w:jc w:val="left"/>
            </w:pPr>
            <w:r>
              <w:rPr>
                <w:sz w:val="16"/>
              </w:rPr>
              <w:t>Major County (FEMA plan 109695)</w:t>
            </w:r>
          </w:p>
        </w:tc>
        <w:tc>
          <w:tcPr>
            <w:tcW w:type="dxa" w:w="1037"/>
          </w:tcPr>
          <w:p>
            <w:pPr>
              <w:spacing w:after="0"/>
              <w:jc w:val="left"/>
            </w:pPr>
            <w:r>
              <w:rPr>
                <w:sz w:val="16"/>
              </w:rPr>
              <w:t>2024-05-13</w:t>
            </w:r>
          </w:p>
        </w:tc>
        <w:tc>
          <w:tcPr>
            <w:tcW w:type="dxa" w:w="1037"/>
          </w:tcPr>
          <w:p>
            <w:pPr>
              <w:spacing w:after="0"/>
              <w:jc w:val="left"/>
            </w:pPr>
            <w:r>
              <w:rPr>
                <w:sz w:val="16"/>
              </w:rPr>
              <w:t>2029-05-12</w:t>
            </w:r>
          </w:p>
        </w:tc>
        <w:tc>
          <w:tcPr>
            <w:tcW w:type="dxa" w:w="854"/>
          </w:tcPr>
          <w:p>
            <w:pPr>
              <w:spacing w:after="0"/>
              <w:jc w:val="right"/>
            </w:pPr>
            <w:r>
              <w:rPr>
                <w:sz w:val="16"/>
              </w:rPr>
              <w:t>957</w:t>
            </w:r>
          </w:p>
        </w:tc>
        <w:tc>
          <w:tcPr>
            <w:tcW w:type="dxa" w:w="1304"/>
          </w:tcPr>
          <w:p>
            <w:pPr>
              <w:spacing w:after="0"/>
              <w:jc w:val="left"/>
            </w:pPr>
          </w:p>
        </w:tc>
        <w:tc>
          <w:tcPr>
            <w:tcW w:type="dxa" w:w="1929"/>
          </w:tcPr>
          <w:p>
            <w:pPr>
              <w:spacing w:after="0"/>
              <w:jc w:val="left"/>
            </w:pPr>
            <w:r>
              <w:rPr>
                <w:sz w:val="16"/>
              </w:rPr>
              <w:t>member approved 2024-08-29</w:t>
            </w:r>
          </w:p>
        </w:tc>
      </w:tr>
      <w:tr>
        <w:trPr>
          <w:cantSplit/>
        </w:trPr>
        <w:tc>
          <w:tcPr>
            <w:tcW w:type="dxa" w:w="1829"/>
          </w:tcPr>
          <w:p>
            <w:pPr>
              <w:spacing w:after="0"/>
              <w:jc w:val="left"/>
            </w:pPr>
            <w:r>
              <w:rPr>
                <w:sz w:val="16"/>
              </w:rPr>
              <w:t>Fairview city</w:t>
            </w:r>
          </w:p>
        </w:tc>
        <w:tc>
          <w:tcPr>
            <w:tcW w:type="dxa" w:w="1974"/>
          </w:tcPr>
          <w:p>
            <w:pPr>
              <w:spacing w:after="0"/>
              <w:jc w:val="left"/>
            </w:pPr>
            <w:r>
              <w:rPr>
                <w:sz w:val="16"/>
              </w:rPr>
              <w:t>City</w:t>
            </w:r>
          </w:p>
        </w:tc>
        <w:tc>
          <w:tcPr>
            <w:tcW w:type="dxa" w:w="2041"/>
          </w:tcPr>
          <w:p>
            <w:pPr>
              <w:spacing w:after="0"/>
              <w:jc w:val="left"/>
            </w:pPr>
            <w:r>
              <w:rPr>
                <w:sz w:val="16"/>
              </w:rPr>
              <w:t>Approved, expires 2029-05-12</w:t>
            </w:r>
          </w:p>
        </w:tc>
        <w:tc>
          <w:tcPr>
            <w:tcW w:type="dxa" w:w="2107"/>
          </w:tcPr>
          <w:p>
            <w:pPr>
              <w:spacing w:after="0"/>
              <w:jc w:val="left"/>
            </w:pPr>
            <w:r>
              <w:rPr>
                <w:sz w:val="16"/>
              </w:rPr>
              <w:t>Major County (FEMA plan 109695)</w:t>
            </w:r>
          </w:p>
        </w:tc>
        <w:tc>
          <w:tcPr>
            <w:tcW w:type="dxa" w:w="1037"/>
          </w:tcPr>
          <w:p>
            <w:pPr>
              <w:spacing w:after="0"/>
              <w:jc w:val="left"/>
            </w:pPr>
            <w:r>
              <w:rPr>
                <w:sz w:val="16"/>
              </w:rPr>
              <w:t>2024-05-13</w:t>
            </w:r>
          </w:p>
        </w:tc>
        <w:tc>
          <w:tcPr>
            <w:tcW w:type="dxa" w:w="1037"/>
          </w:tcPr>
          <w:p>
            <w:pPr>
              <w:spacing w:after="0"/>
              <w:jc w:val="left"/>
            </w:pPr>
            <w:r>
              <w:rPr>
                <w:sz w:val="16"/>
              </w:rPr>
              <w:t>2029-05-12</w:t>
            </w:r>
          </w:p>
        </w:tc>
        <w:tc>
          <w:tcPr>
            <w:tcW w:type="dxa" w:w="854"/>
          </w:tcPr>
          <w:p>
            <w:pPr>
              <w:spacing w:after="0"/>
              <w:jc w:val="right"/>
            </w:pPr>
            <w:r>
              <w:rPr>
                <w:sz w:val="16"/>
              </w:rPr>
              <w:t>957</w:t>
            </w:r>
          </w:p>
        </w:tc>
        <w:tc>
          <w:tcPr>
            <w:tcW w:type="dxa" w:w="1304"/>
          </w:tcPr>
          <w:p>
            <w:pPr>
              <w:spacing w:after="0"/>
              <w:jc w:val="left"/>
            </w:pPr>
          </w:p>
        </w:tc>
        <w:tc>
          <w:tcPr>
            <w:tcW w:type="dxa" w:w="1929"/>
          </w:tcPr>
          <w:p>
            <w:pPr>
              <w:spacing w:after="0"/>
              <w:jc w:val="left"/>
            </w:pPr>
            <w:r>
              <w:rPr>
                <w:sz w:val="16"/>
              </w:rPr>
              <w:t>member approved 2024-07-23</w:t>
            </w:r>
          </w:p>
        </w:tc>
      </w:tr>
      <w:tr>
        <w:trPr>
          <w:cantSplit/>
        </w:trPr>
        <w:tc>
          <w:tcPr>
            <w:tcW w:type="dxa" w:w="1829"/>
          </w:tcPr>
          <w:p>
            <w:pPr>
              <w:spacing w:after="0"/>
              <w:jc w:val="left"/>
            </w:pPr>
            <w:r>
              <w:rPr>
                <w:sz w:val="16"/>
              </w:rPr>
              <w:t>Meno town</w:t>
            </w:r>
          </w:p>
        </w:tc>
        <w:tc>
          <w:tcPr>
            <w:tcW w:type="dxa" w:w="1974"/>
          </w:tcPr>
          <w:p>
            <w:pPr>
              <w:spacing w:after="0"/>
              <w:jc w:val="left"/>
            </w:pPr>
            <w:r>
              <w:rPr>
                <w:sz w:val="16"/>
              </w:rPr>
              <w:t>Town</w:t>
            </w:r>
          </w:p>
        </w:tc>
        <w:tc>
          <w:tcPr>
            <w:tcW w:type="dxa" w:w="2041"/>
          </w:tcPr>
          <w:p>
            <w:pPr>
              <w:spacing w:after="0"/>
              <w:jc w:val="left"/>
            </w:pPr>
            <w:r>
              <w:rPr>
                <w:sz w:val="16"/>
              </w:rPr>
              <w:t>Approved, expires 2029-05-12</w:t>
            </w:r>
          </w:p>
        </w:tc>
        <w:tc>
          <w:tcPr>
            <w:tcW w:type="dxa" w:w="2107"/>
          </w:tcPr>
          <w:p>
            <w:pPr>
              <w:spacing w:after="0"/>
              <w:jc w:val="left"/>
            </w:pPr>
            <w:r>
              <w:rPr>
                <w:sz w:val="16"/>
              </w:rPr>
              <w:t>Major County (FEMA plan 109695)</w:t>
            </w:r>
          </w:p>
        </w:tc>
        <w:tc>
          <w:tcPr>
            <w:tcW w:type="dxa" w:w="1037"/>
          </w:tcPr>
          <w:p>
            <w:pPr>
              <w:spacing w:after="0"/>
              <w:jc w:val="left"/>
            </w:pPr>
            <w:r>
              <w:rPr>
                <w:sz w:val="16"/>
              </w:rPr>
              <w:t>2024-05-13</w:t>
            </w:r>
          </w:p>
        </w:tc>
        <w:tc>
          <w:tcPr>
            <w:tcW w:type="dxa" w:w="1037"/>
          </w:tcPr>
          <w:p>
            <w:pPr>
              <w:spacing w:after="0"/>
              <w:jc w:val="left"/>
            </w:pPr>
            <w:r>
              <w:rPr>
                <w:sz w:val="16"/>
              </w:rPr>
              <w:t>2029-05-12</w:t>
            </w:r>
          </w:p>
        </w:tc>
        <w:tc>
          <w:tcPr>
            <w:tcW w:type="dxa" w:w="854"/>
          </w:tcPr>
          <w:p>
            <w:pPr>
              <w:spacing w:after="0"/>
              <w:jc w:val="right"/>
            </w:pPr>
            <w:r>
              <w:rPr>
                <w:sz w:val="16"/>
              </w:rPr>
              <w:t>957</w:t>
            </w:r>
          </w:p>
        </w:tc>
        <w:tc>
          <w:tcPr>
            <w:tcW w:type="dxa" w:w="1304"/>
          </w:tcPr>
          <w:p>
            <w:pPr>
              <w:spacing w:after="0"/>
              <w:jc w:val="left"/>
            </w:pPr>
          </w:p>
        </w:tc>
        <w:tc>
          <w:tcPr>
            <w:tcW w:type="dxa" w:w="1929"/>
          </w:tcPr>
          <w:p>
            <w:pPr>
              <w:spacing w:after="0"/>
              <w:jc w:val="left"/>
            </w:pPr>
            <w:r>
              <w:rPr>
                <w:sz w:val="16"/>
              </w:rPr>
              <w:t>member approved 2024-06-18</w:t>
            </w:r>
          </w:p>
        </w:tc>
      </w:tr>
      <w:tr>
        <w:trPr>
          <w:cantSplit/>
        </w:trPr>
        <w:tc>
          <w:tcPr>
            <w:tcW w:type="dxa" w:w="1829"/>
          </w:tcPr>
          <w:p>
            <w:pPr>
              <w:spacing w:after="0"/>
              <w:jc w:val="left"/>
            </w:pPr>
            <w:r>
              <w:rPr>
                <w:sz w:val="16"/>
              </w:rPr>
              <w:t>Ringwood town</w:t>
            </w:r>
          </w:p>
        </w:tc>
        <w:tc>
          <w:tcPr>
            <w:tcW w:type="dxa" w:w="1974"/>
          </w:tcPr>
          <w:p>
            <w:pPr>
              <w:spacing w:after="0"/>
              <w:jc w:val="left"/>
            </w:pPr>
            <w:r>
              <w:rPr>
                <w:sz w:val="16"/>
              </w:rPr>
              <w:t>Town</w:t>
            </w:r>
          </w:p>
        </w:tc>
        <w:tc>
          <w:tcPr>
            <w:tcW w:type="dxa" w:w="2041"/>
          </w:tcPr>
          <w:p>
            <w:pPr>
              <w:spacing w:after="0"/>
              <w:jc w:val="left"/>
            </w:pPr>
            <w:r>
              <w:rPr>
                <w:sz w:val="16"/>
              </w:rPr>
              <w:t>Approved, expires 2029-05-12</w:t>
            </w:r>
          </w:p>
        </w:tc>
        <w:tc>
          <w:tcPr>
            <w:tcW w:type="dxa" w:w="2107"/>
          </w:tcPr>
          <w:p>
            <w:pPr>
              <w:spacing w:after="0"/>
              <w:jc w:val="left"/>
            </w:pPr>
            <w:r>
              <w:rPr>
                <w:sz w:val="16"/>
              </w:rPr>
              <w:t>Major County (FEMA plan 109695)</w:t>
            </w:r>
          </w:p>
        </w:tc>
        <w:tc>
          <w:tcPr>
            <w:tcW w:type="dxa" w:w="1037"/>
          </w:tcPr>
          <w:p>
            <w:pPr>
              <w:spacing w:after="0"/>
              <w:jc w:val="left"/>
            </w:pPr>
            <w:r>
              <w:rPr>
                <w:sz w:val="16"/>
              </w:rPr>
              <w:t>2024-05-13</w:t>
            </w:r>
          </w:p>
        </w:tc>
        <w:tc>
          <w:tcPr>
            <w:tcW w:type="dxa" w:w="1037"/>
          </w:tcPr>
          <w:p>
            <w:pPr>
              <w:spacing w:after="0"/>
              <w:jc w:val="left"/>
            </w:pPr>
            <w:r>
              <w:rPr>
                <w:sz w:val="16"/>
              </w:rPr>
              <w:t>2029-05-12</w:t>
            </w:r>
          </w:p>
        </w:tc>
        <w:tc>
          <w:tcPr>
            <w:tcW w:type="dxa" w:w="854"/>
          </w:tcPr>
          <w:p>
            <w:pPr>
              <w:spacing w:after="0"/>
              <w:jc w:val="right"/>
            </w:pPr>
            <w:r>
              <w:rPr>
                <w:sz w:val="16"/>
              </w:rPr>
              <w:t>957</w:t>
            </w:r>
          </w:p>
        </w:tc>
        <w:tc>
          <w:tcPr>
            <w:tcW w:type="dxa" w:w="1304"/>
          </w:tcPr>
          <w:p>
            <w:pPr>
              <w:spacing w:after="0"/>
              <w:jc w:val="left"/>
            </w:pPr>
          </w:p>
        </w:tc>
        <w:tc>
          <w:tcPr>
            <w:tcW w:type="dxa" w:w="1929"/>
          </w:tcPr>
          <w:p>
            <w:pPr>
              <w:spacing w:after="0"/>
              <w:jc w:val="left"/>
            </w:pPr>
            <w:r>
              <w:rPr>
                <w:sz w:val="16"/>
              </w:rPr>
              <w:t>member approved 2024-06-18</w:t>
            </w:r>
          </w:p>
        </w:tc>
      </w:tr>
      <w:tr>
        <w:trPr>
          <w:cantSplit/>
        </w:trPr>
        <w:tc>
          <w:tcPr>
            <w:tcW w:type="dxa" w:w="1829"/>
          </w:tcPr>
          <w:p>
            <w:pPr>
              <w:spacing w:after="0"/>
              <w:jc w:val="left"/>
            </w:pPr>
            <w:r>
              <w:rPr>
                <w:sz w:val="16"/>
              </w:rPr>
              <w:t>Aline-Cleo Public Schools</w:t>
            </w:r>
          </w:p>
        </w:tc>
        <w:tc>
          <w:tcPr>
            <w:tcW w:type="dxa" w:w="1974"/>
          </w:tcPr>
          <w:p>
            <w:pPr>
              <w:spacing w:after="0"/>
              <w:jc w:val="left"/>
            </w:pPr>
            <w:r>
              <w:rPr>
                <w:sz w:val="16"/>
              </w:rPr>
              <w:t>School/School District</w:t>
            </w:r>
          </w:p>
        </w:tc>
        <w:tc>
          <w:tcPr>
            <w:tcW w:type="dxa" w:w="2041"/>
          </w:tcPr>
          <w:p>
            <w:pPr>
              <w:spacing w:after="0"/>
              <w:jc w:val="left"/>
            </w:pPr>
            <w:r>
              <w:rPr>
                <w:sz w:val="16"/>
              </w:rPr>
              <w:t>Approved, expires 2029-05-12</w:t>
            </w:r>
          </w:p>
        </w:tc>
        <w:tc>
          <w:tcPr>
            <w:tcW w:type="dxa" w:w="2107"/>
          </w:tcPr>
          <w:p>
            <w:pPr>
              <w:spacing w:after="0"/>
              <w:jc w:val="left"/>
            </w:pPr>
            <w:r>
              <w:rPr>
                <w:sz w:val="16"/>
              </w:rPr>
              <w:t>Major County (FEMA plan 109695)</w:t>
            </w:r>
          </w:p>
        </w:tc>
        <w:tc>
          <w:tcPr>
            <w:tcW w:type="dxa" w:w="1037"/>
          </w:tcPr>
          <w:p>
            <w:pPr>
              <w:spacing w:after="0"/>
              <w:jc w:val="left"/>
            </w:pPr>
            <w:r>
              <w:rPr>
                <w:sz w:val="16"/>
              </w:rPr>
              <w:t>2024-05-13</w:t>
            </w:r>
          </w:p>
        </w:tc>
        <w:tc>
          <w:tcPr>
            <w:tcW w:type="dxa" w:w="1037"/>
          </w:tcPr>
          <w:p>
            <w:pPr>
              <w:spacing w:after="0"/>
              <w:jc w:val="left"/>
            </w:pPr>
            <w:r>
              <w:rPr>
                <w:sz w:val="16"/>
              </w:rPr>
              <w:t>2029-05-12</w:t>
            </w:r>
          </w:p>
        </w:tc>
        <w:tc>
          <w:tcPr>
            <w:tcW w:type="dxa" w:w="854"/>
          </w:tcPr>
          <w:p>
            <w:pPr>
              <w:spacing w:after="0"/>
              <w:jc w:val="right"/>
            </w:pPr>
            <w:r>
              <w:rPr>
                <w:sz w:val="16"/>
              </w:rPr>
              <w:t>957</w:t>
            </w:r>
          </w:p>
        </w:tc>
        <w:tc>
          <w:tcPr>
            <w:tcW w:type="dxa" w:w="1304"/>
          </w:tcPr>
          <w:p>
            <w:pPr>
              <w:spacing w:after="0"/>
              <w:jc w:val="left"/>
            </w:pPr>
          </w:p>
        </w:tc>
        <w:tc>
          <w:tcPr>
            <w:tcW w:type="dxa" w:w="1929"/>
          </w:tcPr>
          <w:p>
            <w:pPr>
              <w:spacing w:after="0"/>
              <w:jc w:val="left"/>
            </w:pPr>
          </w:p>
        </w:tc>
      </w:tr>
      <w:tr>
        <w:trPr>
          <w:cantSplit/>
        </w:trPr>
        <w:tc>
          <w:tcPr>
            <w:tcW w:type="dxa" w:w="1829"/>
          </w:tcPr>
          <w:p>
            <w:pPr>
              <w:spacing w:after="0"/>
              <w:jc w:val="left"/>
            </w:pPr>
            <w:r>
              <w:rPr>
                <w:sz w:val="16"/>
              </w:rPr>
              <w:t>Chisholm Public Schools</w:t>
            </w:r>
          </w:p>
        </w:tc>
        <w:tc>
          <w:tcPr>
            <w:tcW w:type="dxa" w:w="1974"/>
          </w:tcPr>
          <w:p>
            <w:pPr>
              <w:spacing w:after="0"/>
              <w:jc w:val="left"/>
            </w:pPr>
            <w:r>
              <w:rPr>
                <w:sz w:val="16"/>
              </w:rPr>
              <w:t>School/School District</w:t>
            </w:r>
          </w:p>
        </w:tc>
        <w:tc>
          <w:tcPr>
            <w:tcW w:type="dxa" w:w="2041"/>
          </w:tcPr>
          <w:p>
            <w:pPr>
              <w:spacing w:after="0"/>
              <w:jc w:val="left"/>
            </w:pPr>
            <w:r>
              <w:rPr>
                <w:sz w:val="16"/>
              </w:rPr>
              <w:t>No approved plan on record</w:t>
            </w:r>
          </w:p>
        </w:tc>
        <w:tc>
          <w:tcPr>
            <w:tcW w:type="dxa" w:w="210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4"/>
          </w:tcPr>
          <w:p>
            <w:pPr>
              <w:spacing w:after="0"/>
              <w:jc w:val="right"/>
            </w:pPr>
          </w:p>
        </w:tc>
        <w:tc>
          <w:tcPr>
            <w:tcW w:type="dxa" w:w="1304"/>
          </w:tcPr>
          <w:p>
            <w:pPr>
              <w:spacing w:after="0"/>
              <w:jc w:val="left"/>
            </w:pPr>
            <w:r>
              <w:rPr>
                <w:sz w:val="16"/>
              </w:rPr>
              <w:t>FEMA tracker shows a plan awaiting revisions</w:t>
            </w:r>
          </w:p>
        </w:tc>
        <w:tc>
          <w:tcPr>
            <w:tcW w:type="dxa" w:w="1929"/>
          </w:tcPr>
          <w:p>
            <w:pPr>
              <w:spacing w:after="0"/>
              <w:jc w:val="left"/>
            </w:pPr>
          </w:p>
        </w:tc>
      </w:tr>
      <w:tr>
        <w:trPr>
          <w:cantSplit/>
        </w:trPr>
        <w:tc>
          <w:tcPr>
            <w:tcW w:type="dxa" w:w="1829"/>
          </w:tcPr>
          <w:p>
            <w:pPr>
              <w:spacing w:after="0"/>
              <w:jc w:val="left"/>
            </w:pPr>
            <w:r>
              <w:rPr>
                <w:sz w:val="16"/>
              </w:rPr>
              <w:t>Cimarron Public Schools</w:t>
            </w:r>
          </w:p>
        </w:tc>
        <w:tc>
          <w:tcPr>
            <w:tcW w:type="dxa" w:w="1974"/>
          </w:tcPr>
          <w:p>
            <w:pPr>
              <w:spacing w:after="0"/>
              <w:jc w:val="left"/>
            </w:pPr>
            <w:r>
              <w:rPr>
                <w:sz w:val="16"/>
              </w:rPr>
              <w:t>School/School District</w:t>
            </w:r>
          </w:p>
        </w:tc>
        <w:tc>
          <w:tcPr>
            <w:tcW w:type="dxa" w:w="2041"/>
          </w:tcPr>
          <w:p>
            <w:pPr>
              <w:spacing w:after="0"/>
              <w:jc w:val="left"/>
            </w:pPr>
            <w:r>
              <w:rPr>
                <w:sz w:val="16"/>
              </w:rPr>
              <w:t>No approved plan on record</w:t>
            </w:r>
          </w:p>
        </w:tc>
        <w:tc>
          <w:tcPr>
            <w:tcW w:type="dxa" w:w="210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4"/>
          </w:tcPr>
          <w:p>
            <w:pPr>
              <w:spacing w:after="0"/>
              <w:jc w:val="right"/>
            </w:pPr>
          </w:p>
        </w:tc>
        <w:tc>
          <w:tcPr>
            <w:tcW w:type="dxa" w:w="1304"/>
          </w:tcPr>
          <w:p>
            <w:pPr>
              <w:spacing w:after="0"/>
              <w:jc w:val="left"/>
            </w:pPr>
            <w:r>
              <w:rPr>
                <w:sz w:val="16"/>
              </w:rPr>
              <w:t>FEMA tracker shows a plan awaiting revisions</w:t>
            </w:r>
          </w:p>
        </w:tc>
        <w:tc>
          <w:tcPr>
            <w:tcW w:type="dxa" w:w="1929"/>
          </w:tcPr>
          <w:p>
            <w:pPr>
              <w:spacing w:after="0"/>
              <w:jc w:val="left"/>
            </w:pPr>
          </w:p>
        </w:tc>
      </w:tr>
      <w:tr>
        <w:trPr>
          <w:cantSplit/>
        </w:trPr>
        <w:tc>
          <w:tcPr>
            <w:tcW w:type="dxa" w:w="1829"/>
          </w:tcPr>
          <w:p>
            <w:pPr>
              <w:spacing w:after="0"/>
              <w:jc w:val="left"/>
            </w:pPr>
            <w:r>
              <w:rPr>
                <w:sz w:val="16"/>
              </w:rPr>
              <w:t>Drummond Public Schools</w:t>
            </w:r>
          </w:p>
        </w:tc>
        <w:tc>
          <w:tcPr>
            <w:tcW w:type="dxa" w:w="1974"/>
          </w:tcPr>
          <w:p>
            <w:pPr>
              <w:spacing w:after="0"/>
              <w:jc w:val="left"/>
            </w:pPr>
            <w:r>
              <w:rPr>
                <w:sz w:val="16"/>
              </w:rPr>
              <w:t>School/School District</w:t>
            </w:r>
          </w:p>
        </w:tc>
        <w:tc>
          <w:tcPr>
            <w:tcW w:type="dxa" w:w="2041"/>
          </w:tcPr>
          <w:p>
            <w:pPr>
              <w:spacing w:after="0"/>
              <w:jc w:val="left"/>
            </w:pPr>
            <w:r>
              <w:rPr>
                <w:sz w:val="16"/>
              </w:rPr>
              <w:t>No approved plan on record</w:t>
            </w:r>
          </w:p>
        </w:tc>
        <w:tc>
          <w:tcPr>
            <w:tcW w:type="dxa" w:w="210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4"/>
          </w:tcPr>
          <w:p>
            <w:pPr>
              <w:spacing w:after="0"/>
              <w:jc w:val="right"/>
            </w:pPr>
          </w:p>
        </w:tc>
        <w:tc>
          <w:tcPr>
            <w:tcW w:type="dxa" w:w="1304"/>
          </w:tcPr>
          <w:p>
            <w:pPr>
              <w:spacing w:after="0"/>
              <w:jc w:val="left"/>
            </w:pPr>
            <w:r>
              <w:rPr>
                <w:sz w:val="16"/>
              </w:rPr>
              <w:t>FEMA tracker shows a plan awaiting revisions</w:t>
            </w:r>
          </w:p>
        </w:tc>
        <w:tc>
          <w:tcPr>
            <w:tcW w:type="dxa" w:w="1929"/>
          </w:tcPr>
          <w:p>
            <w:pPr>
              <w:spacing w:after="0"/>
              <w:jc w:val="left"/>
            </w:pPr>
          </w:p>
        </w:tc>
      </w:tr>
      <w:tr>
        <w:trPr>
          <w:cantSplit/>
        </w:trPr>
        <w:tc>
          <w:tcPr>
            <w:tcW w:type="dxa" w:w="1829"/>
          </w:tcPr>
          <w:p>
            <w:pPr>
              <w:spacing w:after="0"/>
              <w:jc w:val="left"/>
            </w:pPr>
            <w:r>
              <w:rPr>
                <w:sz w:val="16"/>
              </w:rPr>
              <w:t>Fairview Public Schools</w:t>
            </w:r>
          </w:p>
        </w:tc>
        <w:tc>
          <w:tcPr>
            <w:tcW w:type="dxa" w:w="1974"/>
          </w:tcPr>
          <w:p>
            <w:pPr>
              <w:spacing w:after="0"/>
              <w:jc w:val="left"/>
            </w:pPr>
            <w:r>
              <w:rPr>
                <w:sz w:val="16"/>
              </w:rPr>
              <w:t>School/School District</w:t>
            </w:r>
          </w:p>
        </w:tc>
        <w:tc>
          <w:tcPr>
            <w:tcW w:type="dxa" w:w="2041"/>
          </w:tcPr>
          <w:p>
            <w:pPr>
              <w:spacing w:after="0"/>
              <w:jc w:val="left"/>
            </w:pPr>
            <w:r>
              <w:rPr>
                <w:sz w:val="16"/>
              </w:rPr>
              <w:t>Approved, expires 2029-05-12</w:t>
            </w:r>
          </w:p>
        </w:tc>
        <w:tc>
          <w:tcPr>
            <w:tcW w:type="dxa" w:w="2107"/>
          </w:tcPr>
          <w:p>
            <w:pPr>
              <w:spacing w:after="0"/>
              <w:jc w:val="left"/>
            </w:pPr>
            <w:r>
              <w:rPr>
                <w:sz w:val="16"/>
              </w:rPr>
              <w:t>Major County (FEMA plan 109695)</w:t>
            </w:r>
          </w:p>
        </w:tc>
        <w:tc>
          <w:tcPr>
            <w:tcW w:type="dxa" w:w="1037"/>
          </w:tcPr>
          <w:p>
            <w:pPr>
              <w:spacing w:after="0"/>
              <w:jc w:val="left"/>
            </w:pPr>
            <w:r>
              <w:rPr>
                <w:sz w:val="16"/>
              </w:rPr>
              <w:t>2024-05-13</w:t>
            </w:r>
          </w:p>
        </w:tc>
        <w:tc>
          <w:tcPr>
            <w:tcW w:type="dxa" w:w="1037"/>
          </w:tcPr>
          <w:p>
            <w:pPr>
              <w:spacing w:after="0"/>
              <w:jc w:val="left"/>
            </w:pPr>
            <w:r>
              <w:rPr>
                <w:sz w:val="16"/>
              </w:rPr>
              <w:t>2029-05-12</w:t>
            </w:r>
          </w:p>
        </w:tc>
        <w:tc>
          <w:tcPr>
            <w:tcW w:type="dxa" w:w="854"/>
          </w:tcPr>
          <w:p>
            <w:pPr>
              <w:spacing w:after="0"/>
              <w:jc w:val="right"/>
            </w:pPr>
            <w:r>
              <w:rPr>
                <w:sz w:val="16"/>
              </w:rPr>
              <w:t>957</w:t>
            </w:r>
          </w:p>
        </w:tc>
        <w:tc>
          <w:tcPr>
            <w:tcW w:type="dxa" w:w="1304"/>
          </w:tcPr>
          <w:p>
            <w:pPr>
              <w:spacing w:after="0"/>
              <w:jc w:val="left"/>
            </w:pPr>
          </w:p>
        </w:tc>
        <w:tc>
          <w:tcPr>
            <w:tcW w:type="dxa" w:w="1929"/>
          </w:tcPr>
          <w:p>
            <w:pPr>
              <w:spacing w:after="0"/>
              <w:jc w:val="left"/>
            </w:pPr>
            <w:r>
              <w:rPr>
                <w:sz w:val="16"/>
              </w:rPr>
              <w:t>member approved 2024-05-16</w:t>
            </w:r>
          </w:p>
        </w:tc>
      </w:tr>
      <w:tr>
        <w:trPr>
          <w:cantSplit/>
        </w:trPr>
        <w:tc>
          <w:tcPr>
            <w:tcW w:type="dxa" w:w="1829"/>
          </w:tcPr>
          <w:p>
            <w:pPr>
              <w:spacing w:after="0"/>
              <w:jc w:val="left"/>
            </w:pPr>
            <w:r>
              <w:rPr>
                <w:sz w:val="16"/>
              </w:rPr>
              <w:t>Ringwood Public Schools</w:t>
            </w:r>
          </w:p>
        </w:tc>
        <w:tc>
          <w:tcPr>
            <w:tcW w:type="dxa" w:w="1974"/>
          </w:tcPr>
          <w:p>
            <w:pPr>
              <w:spacing w:after="0"/>
              <w:jc w:val="left"/>
            </w:pPr>
            <w:r>
              <w:rPr>
                <w:sz w:val="16"/>
              </w:rPr>
              <w:t>School/School District</w:t>
            </w:r>
          </w:p>
        </w:tc>
        <w:tc>
          <w:tcPr>
            <w:tcW w:type="dxa" w:w="2041"/>
          </w:tcPr>
          <w:p>
            <w:pPr>
              <w:spacing w:after="0"/>
              <w:jc w:val="left"/>
            </w:pPr>
            <w:r>
              <w:rPr>
                <w:sz w:val="16"/>
              </w:rPr>
              <w:t>Approved, expires 2029-05-12</w:t>
            </w:r>
          </w:p>
        </w:tc>
        <w:tc>
          <w:tcPr>
            <w:tcW w:type="dxa" w:w="2107"/>
          </w:tcPr>
          <w:p>
            <w:pPr>
              <w:spacing w:after="0"/>
              <w:jc w:val="left"/>
            </w:pPr>
            <w:r>
              <w:rPr>
                <w:sz w:val="16"/>
              </w:rPr>
              <w:t>Major County (FEMA plan 109695)</w:t>
            </w:r>
          </w:p>
        </w:tc>
        <w:tc>
          <w:tcPr>
            <w:tcW w:type="dxa" w:w="1037"/>
          </w:tcPr>
          <w:p>
            <w:pPr>
              <w:spacing w:after="0"/>
              <w:jc w:val="left"/>
            </w:pPr>
            <w:r>
              <w:rPr>
                <w:sz w:val="16"/>
              </w:rPr>
              <w:t>2024-05-13</w:t>
            </w:r>
          </w:p>
        </w:tc>
        <w:tc>
          <w:tcPr>
            <w:tcW w:type="dxa" w:w="1037"/>
          </w:tcPr>
          <w:p>
            <w:pPr>
              <w:spacing w:after="0"/>
              <w:jc w:val="left"/>
            </w:pPr>
            <w:r>
              <w:rPr>
                <w:sz w:val="16"/>
              </w:rPr>
              <w:t>2029-05-12</w:t>
            </w:r>
          </w:p>
        </w:tc>
        <w:tc>
          <w:tcPr>
            <w:tcW w:type="dxa" w:w="854"/>
          </w:tcPr>
          <w:p>
            <w:pPr>
              <w:spacing w:after="0"/>
              <w:jc w:val="right"/>
            </w:pPr>
            <w:r>
              <w:rPr>
                <w:sz w:val="16"/>
              </w:rPr>
              <w:t>957</w:t>
            </w:r>
          </w:p>
        </w:tc>
        <w:tc>
          <w:tcPr>
            <w:tcW w:type="dxa" w:w="1304"/>
          </w:tcPr>
          <w:p>
            <w:pPr>
              <w:spacing w:after="0"/>
              <w:jc w:val="left"/>
            </w:pPr>
          </w:p>
        </w:tc>
        <w:tc>
          <w:tcPr>
            <w:tcW w:type="dxa" w:w="1929"/>
          </w:tcPr>
          <w:p>
            <w:pPr>
              <w:spacing w:after="0"/>
              <w:jc w:val="left"/>
            </w:pPr>
            <w:r>
              <w:rPr>
                <w:sz w:val="16"/>
              </w:rPr>
              <w:t>member approved 2024-06-18</w:t>
            </w:r>
          </w:p>
        </w:tc>
      </w:tr>
      <w:tr>
        <w:trPr>
          <w:cantSplit/>
        </w:trPr>
        <w:tc>
          <w:tcPr>
            <w:tcW w:type="dxa" w:w="1829"/>
          </w:tcPr>
          <w:p>
            <w:pPr>
              <w:spacing w:after="0"/>
              <w:jc w:val="left"/>
            </w:pPr>
            <w:r>
              <w:rPr>
                <w:sz w:val="16"/>
              </w:rPr>
              <w:t>Waynoka Public Schools</w:t>
            </w:r>
          </w:p>
        </w:tc>
        <w:tc>
          <w:tcPr>
            <w:tcW w:type="dxa" w:w="1974"/>
          </w:tcPr>
          <w:p>
            <w:pPr>
              <w:spacing w:after="0"/>
              <w:jc w:val="left"/>
            </w:pPr>
            <w:r>
              <w:rPr>
                <w:sz w:val="16"/>
              </w:rPr>
              <w:t>School/School District</w:t>
            </w:r>
          </w:p>
        </w:tc>
        <w:tc>
          <w:tcPr>
            <w:tcW w:type="dxa" w:w="2041"/>
          </w:tcPr>
          <w:p>
            <w:pPr>
              <w:spacing w:after="0"/>
              <w:jc w:val="left"/>
            </w:pPr>
            <w:r>
              <w:rPr>
                <w:sz w:val="16"/>
              </w:rPr>
              <w:t>Approved, expires 2028-04-03</w:t>
            </w:r>
          </w:p>
        </w:tc>
        <w:tc>
          <w:tcPr>
            <w:tcW w:type="dxa" w:w="2107"/>
          </w:tcPr>
          <w:p>
            <w:pPr>
              <w:spacing w:after="0"/>
              <w:jc w:val="left"/>
            </w:pPr>
            <w:r>
              <w:rPr>
                <w:sz w:val="16"/>
              </w:rPr>
              <w:t>Woods County (FEMA plan 102241)</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54"/>
          </w:tcPr>
          <w:p>
            <w:pPr>
              <w:spacing w:after="0"/>
              <w:jc w:val="right"/>
            </w:pPr>
            <w:r>
              <w:rPr>
                <w:sz w:val="16"/>
              </w:rPr>
              <w:t>553</w:t>
            </w:r>
          </w:p>
        </w:tc>
        <w:tc>
          <w:tcPr>
            <w:tcW w:type="dxa" w:w="1304"/>
          </w:tcPr>
          <w:p>
            <w:pPr>
              <w:spacing w:after="0"/>
              <w:jc w:val="left"/>
            </w:pPr>
          </w:p>
        </w:tc>
        <w:tc>
          <w:tcPr>
            <w:tcW w:type="dxa" w:w="1929"/>
          </w:tcPr>
          <w:p>
            <w:pPr>
              <w:spacing w:after="0"/>
              <w:jc w:val="left"/>
            </w:pPr>
            <w:r>
              <w:rPr>
                <w:sz w:val="16"/>
              </w:rPr>
              <w:t>member approved 2023-11-22</w:t>
            </w:r>
          </w:p>
        </w:tc>
      </w:tr>
      <w:tr>
        <w:trPr>
          <w:cantSplit/>
        </w:trPr>
        <w:tc>
          <w:tcPr>
            <w:tcW w:type="dxa" w:w="1829"/>
          </w:tcPr>
          <w:p>
            <w:pPr>
              <w:spacing w:after="0"/>
              <w:jc w:val="left"/>
            </w:pPr>
            <w:r>
              <w:rPr>
                <w:sz w:val="16"/>
              </w:rPr>
              <w:t>Northwest Technical Center</w:t>
            </w:r>
          </w:p>
        </w:tc>
        <w:tc>
          <w:tcPr>
            <w:tcW w:type="dxa" w:w="1974"/>
          </w:tcPr>
          <w:p>
            <w:pPr>
              <w:spacing w:after="0"/>
              <w:jc w:val="left"/>
            </w:pPr>
            <w:r>
              <w:rPr>
                <w:sz w:val="16"/>
              </w:rPr>
              <w:t>College/University</w:t>
            </w:r>
          </w:p>
        </w:tc>
        <w:tc>
          <w:tcPr>
            <w:tcW w:type="dxa" w:w="2041"/>
          </w:tcPr>
          <w:p>
            <w:pPr>
              <w:spacing w:after="0"/>
              <w:jc w:val="left"/>
            </w:pPr>
            <w:r>
              <w:rPr>
                <w:sz w:val="16"/>
              </w:rPr>
              <w:t>Approved, expires 2029-05-12</w:t>
            </w:r>
          </w:p>
        </w:tc>
        <w:tc>
          <w:tcPr>
            <w:tcW w:type="dxa" w:w="2107"/>
          </w:tcPr>
          <w:p>
            <w:pPr>
              <w:spacing w:after="0"/>
              <w:jc w:val="left"/>
            </w:pPr>
            <w:r>
              <w:rPr>
                <w:sz w:val="16"/>
              </w:rPr>
              <w:t>Major County (FEMA plan 109695)</w:t>
            </w:r>
          </w:p>
        </w:tc>
        <w:tc>
          <w:tcPr>
            <w:tcW w:type="dxa" w:w="1037"/>
          </w:tcPr>
          <w:p>
            <w:pPr>
              <w:spacing w:after="0"/>
              <w:jc w:val="left"/>
            </w:pPr>
            <w:r>
              <w:rPr>
                <w:sz w:val="16"/>
              </w:rPr>
              <w:t>2024-05-13</w:t>
            </w:r>
          </w:p>
        </w:tc>
        <w:tc>
          <w:tcPr>
            <w:tcW w:type="dxa" w:w="1037"/>
          </w:tcPr>
          <w:p>
            <w:pPr>
              <w:spacing w:after="0"/>
              <w:jc w:val="left"/>
            </w:pPr>
            <w:r>
              <w:rPr>
                <w:sz w:val="16"/>
              </w:rPr>
              <w:t>2029-05-12</w:t>
            </w:r>
          </w:p>
        </w:tc>
        <w:tc>
          <w:tcPr>
            <w:tcW w:type="dxa" w:w="854"/>
          </w:tcPr>
          <w:p>
            <w:pPr>
              <w:spacing w:after="0"/>
              <w:jc w:val="right"/>
            </w:pPr>
            <w:r>
              <w:rPr>
                <w:sz w:val="16"/>
              </w:rPr>
              <w:t>957</w:t>
            </w:r>
          </w:p>
        </w:tc>
        <w:tc>
          <w:tcPr>
            <w:tcW w:type="dxa" w:w="1304"/>
          </w:tcPr>
          <w:p>
            <w:pPr>
              <w:spacing w:after="0"/>
              <w:jc w:val="left"/>
            </w:pPr>
          </w:p>
        </w:tc>
        <w:tc>
          <w:tcPr>
            <w:tcW w:type="dxa" w:w="1929"/>
          </w:tcPr>
          <w:p>
            <w:pPr>
              <w:spacing w:after="0"/>
              <w:jc w:val="left"/>
            </w:pPr>
            <w:r>
              <w:rPr>
                <w:sz w:val="16"/>
              </w:rPr>
              <w:t>member approved 2024-05-16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$306</w:t>
            </w:r>
          </w:p>
        </w:tc>
        <w:tc>
          <w:tcPr>
            <w:tcW w:type="dxa" w:w="1126"/>
          </w:tcPr>
          <w:p>
            <w:pPr>
              <w:spacing w:after="0"/>
              <w:jc w:val="right"/>
            </w:pPr>
            <w:r>
              <w:rPr>
                <w:sz w:val="16"/>
              </w:rPr>
              <w:t>$294,236</w:t>
            </w:r>
          </w:p>
        </w:tc>
        <w:tc>
          <w:tcPr>
            <w:tcW w:type="dxa" w:w="1325"/>
          </w:tcPr>
          <w:p>
            <w:pPr>
              <w:spacing w:after="0"/>
              <w:jc w:val="right"/>
            </w:pPr>
            <w:r>
              <w:rPr>
                <w:sz w:val="16"/>
              </w:rPr>
              <w:t>$2,490,302</w:t>
            </w:r>
          </w:p>
        </w:tc>
        <w:tc>
          <w:tcPr>
            <w:tcW w:type="dxa" w:w="1123"/>
          </w:tcPr>
          <w:p>
            <w:pPr>
              <w:spacing w:after="0"/>
              <w:jc w:val="right"/>
            </w:pPr>
            <w:r>
              <w:rPr>
                <w:sz w:val="16"/>
              </w:rPr>
              <w:t>$2,784,844</w:t>
            </w:r>
          </w:p>
        </w:tc>
        <w:tc>
          <w:tcPr>
            <w:tcW w:type="dxa" w:w="1271"/>
          </w:tcPr>
          <w:p>
            <w:pPr>
              <w:spacing w:after="0"/>
              <w:jc w:val="right"/>
            </w:pPr>
            <w:r>
              <w:rPr>
                <w:sz w:val="16"/>
              </w:rPr>
              <w:t>10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Hail</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$1,837,520</w:t>
            </w:r>
          </w:p>
        </w:tc>
        <w:tc>
          <w:tcPr>
            <w:tcW w:type="dxa" w:w="1126"/>
          </w:tcPr>
          <w:p>
            <w:pPr>
              <w:spacing w:after="0"/>
              <w:jc w:val="right"/>
            </w:pPr>
            <w:r>
              <w:rPr>
                <w:sz w:val="16"/>
              </w:rPr>
              <w:t>$156,678</w:t>
            </w:r>
          </w:p>
        </w:tc>
        <w:tc>
          <w:tcPr>
            <w:tcW w:type="dxa" w:w="1325"/>
          </w:tcPr>
          <w:p>
            <w:pPr>
              <w:spacing w:after="0"/>
              <w:jc w:val="right"/>
            </w:pPr>
            <w:r>
              <w:rPr>
                <w:sz w:val="16"/>
              </w:rPr>
              <w:t>$16,398</w:t>
            </w:r>
          </w:p>
        </w:tc>
        <w:tc>
          <w:tcPr>
            <w:tcW w:type="dxa" w:w="1123"/>
          </w:tcPr>
          <w:p>
            <w:pPr>
              <w:spacing w:after="0"/>
              <w:jc w:val="right"/>
            </w:pPr>
            <w:r>
              <w:rPr>
                <w:sz w:val="16"/>
              </w:rPr>
              <w:t>$2,010,595</w:t>
            </w:r>
          </w:p>
        </w:tc>
        <w:tc>
          <w:tcPr>
            <w:tcW w:type="dxa" w:w="1271"/>
          </w:tcPr>
          <w:p>
            <w:pPr>
              <w:spacing w:after="0"/>
              <w:jc w:val="right"/>
            </w:pPr>
            <w:r>
              <w:rPr>
                <w:sz w:val="16"/>
              </w:rPr>
              <w:t>181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$1,677,893</w:t>
            </w:r>
          </w:p>
        </w:tc>
        <w:tc>
          <w:tcPr>
            <w:tcW w:type="dxa" w:w="1126"/>
          </w:tcPr>
          <w:p>
            <w:pPr>
              <w:spacing w:after="0"/>
              <w:jc w:val="right"/>
            </w:pPr>
            <w:r>
              <w:rPr>
                <w:sz w:val="16"/>
              </w:rPr>
              <w:t>$2,214</w:t>
            </w:r>
          </w:p>
        </w:tc>
        <w:tc>
          <w:tcPr>
            <w:tcW w:type="dxa" w:w="1325"/>
          </w:tcPr>
          <w:p>
            <w:pPr>
              <w:spacing w:after="0"/>
              <w:jc w:val="right"/>
            </w:pPr>
            <w:r>
              <w:rPr>
                <w:sz w:val="16"/>
              </w:rPr>
              <w:t>$8,926</w:t>
            </w:r>
          </w:p>
        </w:tc>
        <w:tc>
          <w:tcPr>
            <w:tcW w:type="dxa" w:w="1123"/>
          </w:tcPr>
          <w:p>
            <w:pPr>
              <w:spacing w:after="0"/>
              <w:jc w:val="right"/>
            </w:pPr>
            <w:r>
              <w:rPr>
                <w:sz w:val="16"/>
              </w:rPr>
              <w:t>$1,689,033</w:t>
            </w:r>
          </w:p>
        </w:tc>
        <w:tc>
          <w:tcPr>
            <w:tcW w:type="dxa" w:w="1271"/>
          </w:tcPr>
          <w:p>
            <w:pPr>
              <w:spacing w:after="0"/>
              <w:jc w:val="right"/>
            </w:pPr>
            <w:r>
              <w:rPr>
                <w:sz w:val="16"/>
              </w:rPr>
              <w:t>25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$1,252,296</w:t>
            </w:r>
          </w:p>
        </w:tc>
        <w:tc>
          <w:tcPr>
            <w:tcW w:type="dxa" w:w="1325"/>
          </w:tcPr>
          <w:p>
            <w:pPr>
              <w:spacing w:after="0"/>
              <w:jc w:val="right"/>
            </w:pPr>
          </w:p>
        </w:tc>
        <w:tc>
          <w:tcPr>
            <w:tcW w:type="dxa" w:w="1123"/>
          </w:tcPr>
          <w:p>
            <w:pPr>
              <w:spacing w:after="0"/>
              <w:jc w:val="right"/>
            </w:pPr>
            <w:r>
              <w:rPr>
                <w:sz w:val="16"/>
              </w:rPr>
              <w:t>$1,252,296</w:t>
            </w:r>
          </w:p>
        </w:tc>
        <w:tc>
          <w:tcPr>
            <w:tcW w:type="dxa" w:w="1271"/>
          </w:tcPr>
          <w:p>
            <w:pPr>
              <w:spacing w:after="0"/>
              <w:jc w:val="right"/>
            </w:pPr>
            <w:r>
              <w:rPr>
                <w:sz w:val="16"/>
              </w:rPr>
              <w:t>114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Ice Storm</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$1,111,554</w:t>
            </w:r>
          </w:p>
        </w:tc>
        <w:tc>
          <w:tcPr>
            <w:tcW w:type="dxa" w:w="1126"/>
          </w:tcPr>
          <w:p>
            <w:pPr>
              <w:spacing w:after="0"/>
              <w:jc w:val="right"/>
            </w:pPr>
          </w:p>
        </w:tc>
        <w:tc>
          <w:tcPr>
            <w:tcW w:type="dxa" w:w="1325"/>
          </w:tcPr>
          <w:p>
            <w:pPr>
              <w:spacing w:after="0"/>
              <w:jc w:val="right"/>
            </w:pPr>
            <w:r>
              <w:rPr>
                <w:sz w:val="16"/>
              </w:rPr>
              <w:t>$44,440</w:t>
            </w:r>
          </w:p>
        </w:tc>
        <w:tc>
          <w:tcPr>
            <w:tcW w:type="dxa" w:w="1123"/>
          </w:tcPr>
          <w:p>
            <w:pPr>
              <w:spacing w:after="0"/>
              <w:jc w:val="right"/>
            </w:pPr>
            <w:r>
              <w:rPr>
                <w:sz w:val="16"/>
              </w:rPr>
              <w:t>$1,155,994</w:t>
            </w:r>
          </w:p>
        </w:tc>
        <w:tc>
          <w:tcPr>
            <w:tcW w:type="dxa" w:w="1271"/>
          </w:tcPr>
          <w:p>
            <w:pPr>
              <w:spacing w:after="0"/>
              <w:jc w:val="right"/>
            </w:pPr>
            <w:r>
              <w:rPr>
                <w:sz w:val="16"/>
              </w:rPr>
              <w:t>10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$353,256</w:t>
            </w:r>
          </w:p>
        </w:tc>
        <w:tc>
          <w:tcPr>
            <w:tcW w:type="dxa" w:w="1126"/>
          </w:tcPr>
          <w:p>
            <w:pPr>
              <w:spacing w:after="0"/>
              <w:jc w:val="right"/>
            </w:pPr>
            <w:r>
              <w:rPr>
                <w:sz w:val="16"/>
              </w:rPr>
              <w:t>$3,469</w:t>
            </w:r>
          </w:p>
        </w:tc>
        <w:tc>
          <w:tcPr>
            <w:tcW w:type="dxa" w:w="1325"/>
          </w:tcPr>
          <w:p>
            <w:pPr>
              <w:spacing w:after="0"/>
              <w:jc w:val="right"/>
            </w:pPr>
            <w:r>
              <w:rPr>
                <w:sz w:val="16"/>
              </w:rPr>
              <w:t>$514,881</w:t>
            </w:r>
          </w:p>
        </w:tc>
        <w:tc>
          <w:tcPr>
            <w:tcW w:type="dxa" w:w="1123"/>
          </w:tcPr>
          <w:p>
            <w:pPr>
              <w:spacing w:after="0"/>
              <w:jc w:val="right"/>
            </w:pPr>
            <w:r>
              <w:rPr>
                <w:sz w:val="16"/>
              </w:rPr>
              <w:t>$871,606</w:t>
            </w:r>
          </w:p>
        </w:tc>
        <w:tc>
          <w:tcPr>
            <w:tcW w:type="dxa" w:w="1271"/>
          </w:tcPr>
          <w:p>
            <w:pPr>
              <w:spacing w:after="0"/>
              <w:jc w:val="right"/>
            </w:pPr>
            <w:r>
              <w:rPr>
                <w:sz w:val="16"/>
              </w:rPr>
              <w:t>26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$175,560</w:t>
            </w:r>
          </w:p>
        </w:tc>
        <w:tc>
          <w:tcPr>
            <w:tcW w:type="dxa" w:w="1126"/>
          </w:tcPr>
          <w:p>
            <w:pPr>
              <w:spacing w:after="0"/>
              <w:jc w:val="right"/>
            </w:pPr>
            <w:r>
              <w:rPr>
                <w:sz w:val="16"/>
              </w:rPr>
              <w:t>$422</w:t>
            </w:r>
          </w:p>
        </w:tc>
        <w:tc>
          <w:tcPr>
            <w:tcW w:type="dxa" w:w="1325"/>
          </w:tcPr>
          <w:p>
            <w:pPr>
              <w:spacing w:after="0"/>
              <w:jc w:val="right"/>
            </w:pPr>
            <w:r>
              <w:rPr>
                <w:sz w:val="16"/>
              </w:rPr>
              <w:t>$121,621</w:t>
            </w:r>
          </w:p>
        </w:tc>
        <w:tc>
          <w:tcPr>
            <w:tcW w:type="dxa" w:w="1123"/>
          </w:tcPr>
          <w:p>
            <w:pPr>
              <w:spacing w:after="0"/>
              <w:jc w:val="right"/>
            </w:pPr>
            <w:r>
              <w:rPr>
                <w:sz w:val="16"/>
              </w:rPr>
              <w:t>$297,603</w:t>
            </w:r>
          </w:p>
        </w:tc>
        <w:tc>
          <w:tcPr>
            <w:tcW w:type="dxa" w:w="1271"/>
          </w:tcPr>
          <w:p>
            <w:pPr>
              <w:spacing w:after="0"/>
              <w:jc w:val="right"/>
            </w:pPr>
            <w:r>
              <w:rPr>
                <w:sz w:val="16"/>
              </w:rPr>
              <w:t>175</w:t>
            </w:r>
          </w:p>
        </w:tc>
        <w:tc>
          <w:tcPr>
            <w:tcW w:type="dxa" w:w="2348"/>
          </w:tcPr>
          <w:p>
            <w:pPr>
              <w:spacing w:after="0"/>
              <w:jc w:val="left"/>
            </w:pPr>
          </w:p>
        </w:tc>
        <w:tc>
          <w:tcPr>
            <w:tcW w:type="dxa" w:w="1735"/>
          </w:tcPr>
          <w:p>
            <w:pPr>
              <w:spacing w:after="0"/>
              <w:jc w:val="left"/>
            </w:pPr>
            <w:r>
              <w:rPr>
                <w:sz w:val="16"/>
              </w:rPr>
              <w:t>Includes 24 High Wind records and 1 Strong Wind record, event types the NRI definition of this hazard leaves out.</w:t>
            </w: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$442</w:t>
            </w:r>
          </w:p>
        </w:tc>
        <w:tc>
          <w:tcPr>
            <w:tcW w:type="dxa" w:w="1126"/>
          </w:tcPr>
          <w:p>
            <w:pPr>
              <w:spacing w:after="0"/>
              <w:jc w:val="right"/>
            </w:pPr>
            <w:r>
              <w:rPr>
                <w:sz w:val="16"/>
              </w:rPr>
              <w:t>$528</w:t>
            </w:r>
          </w:p>
        </w:tc>
        <w:tc>
          <w:tcPr>
            <w:tcW w:type="dxa" w:w="1325"/>
          </w:tcPr>
          <w:p>
            <w:pPr>
              <w:spacing w:after="0"/>
              <w:jc w:val="right"/>
            </w:pPr>
            <w:r>
              <w:rPr>
                <w:sz w:val="16"/>
              </w:rPr>
              <w:t>$291,245</w:t>
            </w:r>
          </w:p>
        </w:tc>
        <w:tc>
          <w:tcPr>
            <w:tcW w:type="dxa" w:w="1123"/>
          </w:tcPr>
          <w:p>
            <w:pPr>
              <w:spacing w:after="0"/>
              <w:jc w:val="right"/>
            </w:pPr>
            <w:r>
              <w:rPr>
                <w:sz w:val="16"/>
              </w:rPr>
              <w:t>$292,214</w:t>
            </w:r>
          </w:p>
        </w:tc>
        <w:tc>
          <w:tcPr>
            <w:tcW w:type="dxa" w:w="1271"/>
          </w:tcPr>
          <w:p>
            <w:pPr>
              <w:spacing w:after="0"/>
              <w:jc w:val="right"/>
            </w:pPr>
            <w:r>
              <w:rPr>
                <w:sz w:val="16"/>
              </w:rPr>
              <w:t>58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$104,045</w:t>
            </w:r>
          </w:p>
        </w:tc>
        <w:tc>
          <w:tcPr>
            <w:tcW w:type="dxa" w:w="1126"/>
          </w:tcPr>
          <w:p>
            <w:pPr>
              <w:spacing w:after="0"/>
              <w:jc w:val="right"/>
            </w:pPr>
            <w:r>
              <w:rPr>
                <w:sz w:val="16"/>
              </w:rPr>
              <w:t>$1,898</w:t>
            </w:r>
          </w:p>
        </w:tc>
        <w:tc>
          <w:tcPr>
            <w:tcW w:type="dxa" w:w="1325"/>
          </w:tcPr>
          <w:p>
            <w:pPr>
              <w:spacing w:after="0"/>
              <w:jc w:val="right"/>
            </w:pPr>
            <w:r>
              <w:rPr>
                <w:sz w:val="16"/>
              </w:rPr>
              <w:t>$17,785</w:t>
            </w:r>
          </w:p>
        </w:tc>
        <w:tc>
          <w:tcPr>
            <w:tcW w:type="dxa" w:w="1123"/>
          </w:tcPr>
          <w:p>
            <w:pPr>
              <w:spacing w:after="0"/>
              <w:jc w:val="right"/>
            </w:pPr>
            <w:r>
              <w:rPr>
                <w:sz w:val="16"/>
              </w:rPr>
              <w:t>$123,728</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$43,701</w:t>
            </w:r>
          </w:p>
        </w:tc>
        <w:tc>
          <w:tcPr>
            <w:tcW w:type="dxa" w:w="1126"/>
          </w:tcPr>
          <w:p>
            <w:pPr>
              <w:spacing w:after="0"/>
              <w:jc w:val="right"/>
            </w:pPr>
          </w:p>
        </w:tc>
        <w:tc>
          <w:tcPr>
            <w:tcW w:type="dxa" w:w="1325"/>
          </w:tcPr>
          <w:p>
            <w:pPr>
              <w:spacing w:after="0"/>
              <w:jc w:val="right"/>
            </w:pPr>
            <w:r>
              <w:rPr>
                <w:sz w:val="16"/>
              </w:rPr>
              <w:t>$11,670</w:t>
            </w:r>
          </w:p>
        </w:tc>
        <w:tc>
          <w:tcPr>
            <w:tcW w:type="dxa" w:w="1123"/>
          </w:tcPr>
          <w:p>
            <w:pPr>
              <w:spacing w:after="0"/>
              <w:jc w:val="right"/>
            </w:pPr>
            <w:r>
              <w:rPr>
                <w:sz w:val="16"/>
              </w:rPr>
              <w:t>$55,371</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11</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$14,547</w:t>
            </w:r>
          </w:p>
        </w:tc>
        <w:tc>
          <w:tcPr>
            <w:tcW w:type="dxa" w:w="1126"/>
          </w:tcPr>
          <w:p>
            <w:pPr>
              <w:spacing w:after="0"/>
              <w:jc w:val="right"/>
            </w:pPr>
            <w:r>
              <w:rPr>
                <w:sz w:val="16"/>
              </w:rPr>
              <w:t>$1,552</w:t>
            </w:r>
          </w:p>
        </w:tc>
        <w:tc>
          <w:tcPr>
            <w:tcW w:type="dxa" w:w="1325"/>
          </w:tcPr>
          <w:p>
            <w:pPr>
              <w:spacing w:after="0"/>
              <w:jc w:val="right"/>
            </w:pPr>
            <w:r>
              <w:rPr>
                <w:sz w:val="16"/>
              </w:rPr>
              <w:t>$11,091</w:t>
            </w:r>
          </w:p>
        </w:tc>
        <w:tc>
          <w:tcPr>
            <w:tcW w:type="dxa" w:w="1123"/>
          </w:tcPr>
          <w:p>
            <w:pPr>
              <w:spacing w:after="0"/>
              <w:jc w:val="right"/>
            </w:pPr>
            <w:r>
              <w:rPr>
                <w:sz w:val="16"/>
              </w:rPr>
              <w:t>$27,190</w:t>
            </w:r>
          </w:p>
        </w:tc>
        <w:tc>
          <w:tcPr>
            <w:tcW w:type="dxa" w:w="1271"/>
          </w:tcPr>
          <w:p>
            <w:pPr>
              <w:spacing w:after="0"/>
              <w:jc w:val="right"/>
            </w:pPr>
            <w:r>
              <w:rPr>
                <w:sz w:val="16"/>
              </w:rPr>
              <w:t>55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$3,475</w:t>
            </w:r>
          </w:p>
        </w:tc>
        <w:tc>
          <w:tcPr>
            <w:tcW w:type="dxa" w:w="1126"/>
          </w:tcPr>
          <w:p>
            <w:pPr>
              <w:spacing w:after="0"/>
              <w:jc w:val="right"/>
            </w:pPr>
          </w:p>
        </w:tc>
        <w:tc>
          <w:tcPr>
            <w:tcW w:type="dxa" w:w="1325"/>
          </w:tcPr>
          <w:p>
            <w:pPr>
              <w:spacing w:after="0"/>
              <w:jc w:val="right"/>
            </w:pPr>
            <w:r>
              <w:rPr>
                <w:sz w:val="16"/>
              </w:rPr>
              <w:t>$17,445</w:t>
            </w:r>
          </w:p>
        </w:tc>
        <w:tc>
          <w:tcPr>
            <w:tcW w:type="dxa" w:w="1123"/>
          </w:tcPr>
          <w:p>
            <w:pPr>
              <w:spacing w:after="0"/>
              <w:jc w:val="right"/>
            </w:pPr>
            <w:r>
              <w:rPr>
                <w:sz w:val="16"/>
              </w:rPr>
              <w:t>$20,920</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$2,584</w:t>
            </w:r>
          </w:p>
        </w:tc>
        <w:tc>
          <w:tcPr>
            <w:tcW w:type="dxa" w:w="1126"/>
          </w:tcPr>
          <w:p>
            <w:pPr>
              <w:spacing w:after="0"/>
              <w:jc w:val="right"/>
            </w:pPr>
            <w:r>
              <w:rPr>
                <w:sz w:val="16"/>
              </w:rPr>
              <w:t>$4,680</w:t>
            </w:r>
          </w:p>
        </w:tc>
        <w:tc>
          <w:tcPr>
            <w:tcW w:type="dxa" w:w="1325"/>
          </w:tcPr>
          <w:p>
            <w:pPr>
              <w:spacing w:after="0"/>
              <w:jc w:val="right"/>
            </w:pPr>
            <w:r>
              <w:rPr>
                <w:sz w:val="16"/>
              </w:rPr>
              <w:t>$12</w:t>
            </w:r>
          </w:p>
        </w:tc>
        <w:tc>
          <w:tcPr>
            <w:tcW w:type="dxa" w:w="1123"/>
          </w:tcPr>
          <w:p>
            <w:pPr>
              <w:spacing w:after="0"/>
              <w:jc w:val="right"/>
            </w:pPr>
            <w:r>
              <w:rPr>
                <w:sz w:val="16"/>
              </w:rPr>
              <w:t>$7,276</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$50</w:t>
            </w:r>
          </w:p>
        </w:tc>
        <w:tc>
          <w:tcPr>
            <w:tcW w:type="dxa" w:w="1126"/>
          </w:tcPr>
          <w:p>
            <w:pPr>
              <w:spacing w:after="0"/>
              <w:jc w:val="right"/>
            </w:pPr>
          </w:p>
        </w:tc>
        <w:tc>
          <w:tcPr>
            <w:tcW w:type="dxa" w:w="1325"/>
          </w:tcPr>
          <w:p>
            <w:pPr>
              <w:spacing w:after="0"/>
              <w:jc w:val="right"/>
            </w:pPr>
            <w:r>
              <w:rPr>
                <w:sz w:val="16"/>
              </w:rPr>
              <w:t>$2,229</w:t>
            </w:r>
          </w:p>
        </w:tc>
        <w:tc>
          <w:tcPr>
            <w:tcW w:type="dxa" w:w="1123"/>
          </w:tcPr>
          <w:p>
            <w:pPr>
              <w:spacing w:after="0"/>
              <w:jc w:val="right"/>
            </w:pPr>
            <w:r>
              <w:rPr>
                <w:sz w:val="16"/>
              </w:rPr>
              <w:t>$2,279</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69"/>
        <w:gridCol w:w="1870"/>
        <w:gridCol w:w="1806"/>
        <w:gridCol w:w="1685"/>
        <w:gridCol w:w="1590"/>
        <w:gridCol w:w="2183"/>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870"/>
            <w:shd w:val="clear" w:color="auto" w:fill="E8E8E8"/>
          </w:tcPr>
          <w:p>
            <w:pPr>
              <w:spacing w:after="0"/>
              <w:jc w:val="left"/>
            </w:pPr>
            <w:r>
              <w:rPr>
                <w:b/>
                <w:sz w:val="16"/>
              </w:rPr>
              <w:t>Observed range</w:t>
            </w:r>
          </w:p>
        </w:tc>
        <w:tc>
          <w:tcPr>
            <w:tcW w:type="dxa" w:w="1806"/>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members</w:t>
            </w:r>
          </w:p>
        </w:tc>
        <w:tc>
          <w:tcPr>
            <w:tcW w:type="dxa" w:w="2183"/>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69"/>
          </w:tcPr>
          <w:p>
            <w:pPr>
              <w:spacing w:after="0"/>
              <w:jc w:val="right"/>
            </w:pPr>
            <w:r>
              <w:rPr>
                <w:sz w:val="16"/>
              </w:rPr>
              <w:t>10, 1996 to 2025 (10 zone-level)</w:t>
            </w:r>
          </w:p>
        </w:tc>
        <w:tc>
          <w:tcPr>
            <w:tcW w:type="dxa" w:w="1870"/>
          </w:tcPr>
          <w:p>
            <w:pPr>
              <w:spacing w:after="0"/>
              <w:jc w:val="left"/>
            </w:pPr>
            <w:r>
              <w:rPr>
                <w:sz w:val="16"/>
              </w:rPr>
              <w:t>1 day to 5 days (median 3 days); 9 with a recorded value</w:t>
            </w:r>
          </w:p>
        </w:tc>
        <w:tc>
          <w:tcPr>
            <w:tcW w:type="dxa" w:w="1806"/>
          </w:tcPr>
          <w:p>
            <w:pPr>
              <w:spacing w:after="0"/>
              <w:jc w:val="left"/>
            </w:pPr>
            <w:r>
              <w:rPr>
                <w:sz w:val="16"/>
              </w:rPr>
              <w:t>5 consecutive days, 2024-01-12 to 2024-01-16,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Wind chill: in event narratives only; local data required.</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69"/>
          </w:tcPr>
          <w:p>
            <w:pPr>
              <w:spacing w:after="0"/>
              <w:jc w:val="right"/>
            </w:pPr>
            <w:r>
              <w:rPr>
                <w:sz w:val="16"/>
              </w:rPr>
              <w:t>114, 2000 to 2026 (114 zone-level)</w:t>
            </w:r>
          </w:p>
        </w:tc>
        <w:tc>
          <w:tcPr>
            <w:tcW w:type="dxa" w:w="1870"/>
          </w:tcPr>
          <w:p>
            <w:pPr>
              <w:spacing w:after="0"/>
              <w:jc w:val="left"/>
            </w:pPr>
            <w:r>
              <w:rPr>
                <w:sz w:val="16"/>
              </w:rPr>
              <w:t>1 day to 566 days (median 40 days); 19 with a recorded value</w:t>
            </w:r>
          </w:p>
        </w:tc>
        <w:tc>
          <w:tcPr>
            <w:tcW w:type="dxa" w:w="1806"/>
          </w:tcPr>
          <w:p>
            <w:pPr>
              <w:spacing w:after="0"/>
              <w:jc w:val="left"/>
            </w:pPr>
            <w:r>
              <w:rPr>
                <w:sz w:val="16"/>
              </w:rPr>
              <w:t>566 days (about 18.6 months), 2021-12-01 to 2023-06-19, a run of 25 consecutive Storm Events drought records, zone-level</w:t>
            </w:r>
          </w:p>
        </w:tc>
        <w:tc>
          <w:tcPr>
            <w:tcW w:type="dxa" w:w="1685"/>
          </w:tcPr>
          <w:p>
            <w:pPr>
              <w:spacing w:after="0"/>
              <w:jc w:val="left"/>
            </w:pPr>
            <w:r>
              <w:rPr>
                <w:sz w:val="16"/>
              </w:rPr>
              <w:t>Drought, 2000-08-01, property not reported; $8,330,000 crops, reported for the zone (2000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69"/>
          </w:tcPr>
          <w:p>
            <w:pPr>
              <w:spacing w:after="0"/>
              <w:jc w:val="right"/>
            </w:pPr>
            <w:r>
              <w:rPr>
                <w:sz w:val="16"/>
              </w:rPr>
              <w:t>328, 1962 to 2026 (1 zone-level)</w:t>
            </w:r>
          </w:p>
        </w:tc>
        <w:tc>
          <w:tcPr>
            <w:tcW w:type="dxa" w:w="1870"/>
          </w:tcPr>
          <w:p>
            <w:pPr>
              <w:spacing w:after="0"/>
              <w:jc w:val="left"/>
            </w:pPr>
            <w:r>
              <w:rPr>
                <w:sz w:val="16"/>
              </w:rPr>
              <w:t>0.75 in to 3.5 in (median 1 in); 327 with a recorded value</w:t>
            </w:r>
          </w:p>
        </w:tc>
        <w:tc>
          <w:tcPr>
            <w:tcW w:type="dxa" w:w="1806"/>
          </w:tcPr>
          <w:p>
            <w:pPr>
              <w:spacing w:after="0"/>
              <w:jc w:val="left"/>
            </w:pPr>
            <w:r>
              <w:rPr>
                <w:sz w:val="16"/>
              </w:rPr>
              <w:t>3.5 in hail, 1979-05-02</w:t>
            </w:r>
          </w:p>
        </w:tc>
        <w:tc>
          <w:tcPr>
            <w:tcW w:type="dxa" w:w="1685"/>
          </w:tcPr>
          <w:p>
            <w:pPr>
              <w:spacing w:after="0"/>
              <w:jc w:val="left"/>
            </w:pPr>
          </w:p>
        </w:tc>
        <w:tc>
          <w:tcPr>
            <w:tcW w:type="dxa" w:w="1590"/>
          </w:tcPr>
          <w:p>
            <w:pPr>
              <w:spacing w:after="0"/>
              <w:jc w:val="left"/>
            </w:pPr>
            <w:r>
              <w:rPr>
                <w:sz w:val="16"/>
              </w:rPr>
              <w:t>Event records naming member places: Fairview city (32 records), Ringwood town (28 records), Meno town (23 records), Ames town (19 records), Cleo Springs town (9 records). Zone-level records (1) apply countywide.</w:t>
            </w:r>
          </w:p>
        </w:tc>
        <w:tc>
          <w:tcPr>
            <w:tcW w:type="dxa" w:w="2183"/>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69"/>
          </w:tcPr>
          <w:p>
            <w:pPr>
              <w:spacing w:after="0"/>
              <w:jc w:val="right"/>
            </w:pPr>
            <w:r>
              <w:rPr>
                <w:sz w:val="16"/>
              </w:rPr>
              <w:t>58, 2001 to 2026 (58 zone-level)</w:t>
            </w:r>
          </w:p>
        </w:tc>
        <w:tc>
          <w:tcPr>
            <w:tcW w:type="dxa" w:w="1870"/>
          </w:tcPr>
          <w:p>
            <w:pPr>
              <w:spacing w:after="0"/>
              <w:jc w:val="left"/>
            </w:pPr>
            <w:r>
              <w:rPr>
                <w:sz w:val="16"/>
              </w:rPr>
              <w:t>1 day to 29 days (median 2 days); 26 with a recorded value</w:t>
            </w:r>
          </w:p>
        </w:tc>
        <w:tc>
          <w:tcPr>
            <w:tcW w:type="dxa" w:w="1806"/>
          </w:tcPr>
          <w:p>
            <w:pPr>
              <w:spacing w:after="0"/>
              <w:jc w:val="left"/>
            </w:pPr>
            <w:r>
              <w:rPr>
                <w:sz w:val="16"/>
              </w:rPr>
              <w:t>29 consecutive days, 2006-07-16 to 2006-08-13,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Heat index: in event narratives only; local data required.</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69"/>
          </w:tcPr>
          <w:p>
            <w:pPr>
              <w:spacing w:after="0"/>
              <w:jc w:val="right"/>
            </w:pPr>
            <w:r>
              <w:rPr>
                <w:sz w:val="16"/>
              </w:rPr>
              <w:t>10, 1997 to 2020 (10 zone-level)</w:t>
            </w:r>
          </w:p>
        </w:tc>
        <w:tc>
          <w:tcPr>
            <w:tcW w:type="dxa" w:w="1870"/>
          </w:tcPr>
          <w:p>
            <w:pPr>
              <w:spacing w:after="0"/>
              <w:jc w:val="left"/>
            </w:pPr>
          </w:p>
        </w:tc>
        <w:tc>
          <w:tcPr>
            <w:tcW w:type="dxa" w:w="1806"/>
          </w:tcPr>
          <w:p>
            <w:pPr>
              <w:spacing w:after="0"/>
              <w:jc w:val="left"/>
            </w:pPr>
            <w:r>
              <w:rPr>
                <w:sz w:val="16"/>
              </w:rPr>
              <w:t>Ice Storm, 2002-01-30, $25,000,000 property; crops not reported, reported for the zone (2002 dollars); NWS zone OKZ011 (MAJOR),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69"/>
          </w:tcPr>
          <w:p>
            <w:pPr>
              <w:spacing w:after="0"/>
              <w:jc w:val="right"/>
            </w:pPr>
            <w:r>
              <w:rPr>
                <w:sz w:val="16"/>
              </w:rPr>
              <w:t>25, 1997 to 2019 (6 zone-level)</w:t>
            </w:r>
          </w:p>
        </w:tc>
        <w:tc>
          <w:tcPr>
            <w:tcW w:type="dxa" w:w="1870"/>
          </w:tcPr>
          <w:p>
            <w:pPr>
              <w:spacing w:after="0"/>
              <w:jc w:val="left"/>
            </w:pPr>
          </w:p>
        </w:tc>
        <w:tc>
          <w:tcPr>
            <w:tcW w:type="dxa" w:w="1806"/>
          </w:tcPr>
          <w:p>
            <w:pPr>
              <w:spacing w:after="0"/>
              <w:jc w:val="left"/>
            </w:pPr>
            <w:r>
              <w:rPr>
                <w:sz w:val="16"/>
              </w:rPr>
              <w:t>Flash Flood, 2008-09-12, $400,000 property; $0 crops (2008 dollars)</w:t>
            </w:r>
          </w:p>
        </w:tc>
        <w:tc>
          <w:tcPr>
            <w:tcW w:type="dxa" w:w="1685"/>
          </w:tcPr>
          <w:p>
            <w:pPr>
              <w:spacing w:after="0"/>
              <w:jc w:val="left"/>
            </w:pPr>
          </w:p>
        </w:tc>
        <w:tc>
          <w:tcPr>
            <w:tcW w:type="dxa" w:w="1590"/>
          </w:tcPr>
          <w:p>
            <w:pPr>
              <w:spacing w:after="0"/>
              <w:jc w:val="left"/>
            </w:pPr>
            <w:r>
              <w:rPr>
                <w:sz w:val="16"/>
              </w:rPr>
              <w:t>Event records naming member places: Fairview city (6 records), Cleo Springs town (2 records), Ringwood town (2 records), Meno town (1 record). Zone-level records (6) apply countywide.</w:t>
            </w:r>
          </w:p>
        </w:tc>
        <w:tc>
          <w:tcPr>
            <w:tcW w:type="dxa" w:w="21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69"/>
          </w:tcPr>
          <w:p>
            <w:pPr>
              <w:spacing w:after="0"/>
              <w:jc w:val="right"/>
            </w:pPr>
            <w:r>
              <w:rPr>
                <w:sz w:val="16"/>
              </w:rPr>
              <w:t>2, 1999 to 2003</w:t>
            </w:r>
          </w:p>
        </w:tc>
        <w:tc>
          <w:tcPr>
            <w:tcW w:type="dxa" w:w="1870"/>
          </w:tcPr>
          <w:p>
            <w:pPr>
              <w:spacing w:after="0"/>
              <w:jc w:val="left"/>
            </w:pPr>
          </w:p>
        </w:tc>
        <w:tc>
          <w:tcPr>
            <w:tcW w:type="dxa" w:w="1806"/>
          </w:tcPr>
          <w:p>
            <w:pPr>
              <w:spacing w:after="0"/>
              <w:jc w:val="left"/>
            </w:pPr>
            <w:r>
              <w:rPr>
                <w:sz w:val="16"/>
              </w:rPr>
              <w:t>Lightning, 2003-06-03, $40,000 property; crops not reported (2003 dollars)</w:t>
            </w:r>
          </w:p>
        </w:tc>
        <w:tc>
          <w:tcPr>
            <w:tcW w:type="dxa" w:w="1685"/>
          </w:tcPr>
          <w:p>
            <w:pPr>
              <w:spacing w:after="0"/>
              <w:jc w:val="left"/>
            </w:pPr>
          </w:p>
        </w:tc>
        <w:tc>
          <w:tcPr>
            <w:tcW w:type="dxa" w:w="1590"/>
          </w:tcPr>
          <w:p>
            <w:pPr>
              <w:spacing w:after="0"/>
              <w:jc w:val="left"/>
            </w:pPr>
            <w:r>
              <w:rPr>
                <w:sz w:val="16"/>
              </w:rPr>
              <w:t>Event records naming member places: Ames town (1 record), Fairview city (1 record).</w:t>
            </w:r>
          </w:p>
        </w:tc>
        <w:tc>
          <w:tcPr>
            <w:tcW w:type="dxa" w:w="2183"/>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69"/>
          </w:tcPr>
          <w:p>
            <w:pPr>
              <w:spacing w:after="0"/>
              <w:jc w:val="right"/>
            </w:pPr>
            <w:r>
              <w:rPr>
                <w:sz w:val="16"/>
              </w:rPr>
              <w:t>25, 1996 to 2025 (25 zone-level)</w:t>
            </w:r>
          </w:p>
        </w:tc>
        <w:tc>
          <w:tcPr>
            <w:tcW w:type="dxa" w:w="1870"/>
          </w:tcPr>
          <w:p>
            <w:pPr>
              <w:spacing w:after="0"/>
              <w:jc w:val="left"/>
            </w:pPr>
            <w:r>
              <w:rPr>
                <w:sz w:val="16"/>
              </w:rPr>
              <w:t>35 kt (40 mph) to 60 kt (69 mph) (median 50 kt (58 mph)); 21 with a recorded value</w:t>
            </w:r>
          </w:p>
        </w:tc>
        <w:tc>
          <w:tcPr>
            <w:tcW w:type="dxa" w:w="1806"/>
          </w:tcPr>
          <w:p>
            <w:pPr>
              <w:spacing w:after="0"/>
              <w:jc w:val="left"/>
            </w:pPr>
            <w:r>
              <w:rPr>
                <w:sz w:val="16"/>
              </w:rPr>
              <w:t>60 kt (69 mph) measured gust, High Wind, 2018-05-18; NWS zone OKZ011 (MAJOR), zone-level: may include parts of neighboring counties</w:t>
            </w:r>
          </w:p>
        </w:tc>
        <w:tc>
          <w:tcPr>
            <w:tcW w:type="dxa" w:w="1685"/>
          </w:tcPr>
          <w:p>
            <w:pPr>
              <w:spacing w:after="0"/>
              <w:jc w:val="left"/>
            </w:pPr>
            <w:r>
              <w:rPr>
                <w:sz w:val="16"/>
              </w:rPr>
              <w:t>High Wind, 2022-05-16, $5,000 property; $0 crops, reported for the zone (2022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69"/>
          </w:tcPr>
          <w:p>
            <w:pPr>
              <w:spacing w:after="0"/>
              <w:jc w:val="right"/>
            </w:pPr>
            <w:r>
              <w:rPr>
                <w:sz w:val="16"/>
              </w:rPr>
              <w:t>195, 1955 to 2026</w:t>
            </w:r>
          </w:p>
        </w:tc>
        <w:tc>
          <w:tcPr>
            <w:tcW w:type="dxa" w:w="1870"/>
          </w:tcPr>
          <w:p>
            <w:pPr>
              <w:spacing w:after="0"/>
              <w:jc w:val="left"/>
            </w:pPr>
            <w:r>
              <w:rPr>
                <w:sz w:val="16"/>
              </w:rPr>
              <w:t>50 kt (58 mph) to 98 kt (113 mph) (median 54 kt (62 mph)); 150 with a recorded value</w:t>
            </w:r>
          </w:p>
        </w:tc>
        <w:tc>
          <w:tcPr>
            <w:tcW w:type="dxa" w:w="1806"/>
          </w:tcPr>
          <w:p>
            <w:pPr>
              <w:spacing w:after="0"/>
              <w:jc w:val="left"/>
            </w:pPr>
            <w:r>
              <w:rPr>
                <w:sz w:val="16"/>
              </w:rPr>
              <w:t>98 kt (113 mph), measurement type not recorded, Thunderstorm Wind, 1994-08-17; same speed and measurement basis also recorded on 1994-08-17</w:t>
            </w:r>
          </w:p>
        </w:tc>
        <w:tc>
          <w:tcPr>
            <w:tcW w:type="dxa" w:w="1685"/>
          </w:tcPr>
          <w:p>
            <w:pPr>
              <w:spacing w:after="0"/>
              <w:jc w:val="left"/>
            </w:pPr>
            <w:r>
              <w:rPr>
                <w:sz w:val="16"/>
              </w:rPr>
              <w:t>Thunderstorm Wind, 2026-06-21, $200,000 property; crops not reported (2026 dollars)</w:t>
            </w:r>
          </w:p>
        </w:tc>
        <w:tc>
          <w:tcPr>
            <w:tcW w:type="dxa" w:w="1590"/>
          </w:tcPr>
          <w:p>
            <w:pPr>
              <w:spacing w:after="0"/>
              <w:jc w:val="left"/>
            </w:pPr>
            <w:r>
              <w:rPr>
                <w:sz w:val="16"/>
              </w:rPr>
              <w:t>Event records naming member places: Meno town (43 records), Fairview city (39 records), Ringwood town (20 records), Ames town (12 records), Cleo Springs town (8 records).</w:t>
            </w:r>
          </w:p>
        </w:tc>
        <w:tc>
          <w:tcPr>
            <w:tcW w:type="dxa" w:w="2183"/>
          </w:tcPr>
          <w:p>
            <w:pPr>
              <w:spacing w:after="0"/>
              <w:jc w:val="left"/>
            </w:pP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69"/>
          </w:tcPr>
          <w:p>
            <w:pPr>
              <w:spacing w:after="0"/>
              <w:jc w:val="right"/>
            </w:pPr>
            <w:r>
              <w:rPr>
                <w:sz w:val="16"/>
              </w:rPr>
              <w:t>54, 1951 to 2026</w:t>
            </w:r>
          </w:p>
        </w:tc>
        <w:tc>
          <w:tcPr>
            <w:tcW w:type="dxa" w:w="1870"/>
          </w:tcPr>
          <w:p>
            <w:pPr>
              <w:spacing w:after="0"/>
              <w:jc w:val="left"/>
            </w:pPr>
            <w:r>
              <w:rPr>
                <w:sz w:val="16"/>
              </w:rPr>
              <w:t>F/EF0 to F/EF4 (median F/EF1); 47 with a recorded value</w:t>
            </w:r>
          </w:p>
        </w:tc>
        <w:tc>
          <w:tcPr>
            <w:tcW w:type="dxa" w:w="1806"/>
          </w:tcPr>
          <w:p>
            <w:pPr>
              <w:spacing w:after="0"/>
              <w:jc w:val="left"/>
            </w:pPr>
            <w:r>
              <w:rPr>
                <w:sz w:val="16"/>
              </w:rPr>
              <w:t>F4 tornado, 1979-05-02, 13.7 mi path length (records before 1996 may include the whole path; rating and listing come from the county where the tornado began), 880 yd wide, $2,500,000 property; crops not recorded (1979 dollars), 1 direct death, 15 direct injuries</w:t>
            </w:r>
          </w:p>
        </w:tc>
        <w:tc>
          <w:tcPr>
            <w:tcW w:type="dxa" w:w="1685"/>
          </w:tcPr>
          <w:p>
            <w:pPr>
              <w:spacing w:after="0"/>
              <w:jc w:val="left"/>
            </w:pPr>
          </w:p>
        </w:tc>
        <w:tc>
          <w:tcPr>
            <w:tcW w:type="dxa" w:w="1590"/>
          </w:tcPr>
          <w:p>
            <w:pPr>
              <w:spacing w:after="0"/>
              <w:jc w:val="left"/>
            </w:pPr>
            <w:r>
              <w:rPr>
                <w:sz w:val="16"/>
              </w:rPr>
              <w:t>Event records naming member places: Ringwood town (6 records), Fairview city (3 records), Ames town (2 records), Cleo Springs town (2 records).</w:t>
            </w:r>
          </w:p>
        </w:tc>
        <w:tc>
          <w:tcPr>
            <w:tcW w:type="dxa" w:w="21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69"/>
          </w:tcPr>
          <w:p>
            <w:pPr>
              <w:spacing w:after="0"/>
              <w:jc w:val="right"/>
            </w:pPr>
            <w:r>
              <w:rPr>
                <w:sz w:val="16"/>
              </w:rPr>
              <w:t>2, 2021 to 2022 (2 zone-level)</w:t>
            </w:r>
          </w:p>
        </w:tc>
        <w:tc>
          <w:tcPr>
            <w:tcW w:type="dxa" w:w="1870"/>
          </w:tcPr>
          <w:p>
            <w:pPr>
              <w:spacing w:after="0"/>
              <w:jc w:val="left"/>
            </w:pPr>
          </w:p>
        </w:tc>
        <w:tc>
          <w:tcPr>
            <w:tcW w:type="dxa" w:w="1806"/>
          </w:tcPr>
          <w:p>
            <w:pPr>
              <w:spacing w:after="0"/>
              <w:jc w:val="left"/>
            </w:pPr>
            <w:r>
              <w:rPr>
                <w:sz w:val="16"/>
              </w:rPr>
              <w:t>No damage reported in 2 records.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69"/>
          </w:tcPr>
          <w:p>
            <w:pPr>
              <w:spacing w:after="0"/>
              <w:jc w:val="right"/>
            </w:pPr>
            <w:r>
              <w:rPr>
                <w:sz w:val="16"/>
              </w:rPr>
              <w:t>55, 1996 to 2026 (55 zone-level)</w:t>
            </w:r>
          </w:p>
        </w:tc>
        <w:tc>
          <w:tcPr>
            <w:tcW w:type="dxa" w:w="1870"/>
          </w:tcPr>
          <w:p>
            <w:pPr>
              <w:spacing w:after="0"/>
              <w:jc w:val="left"/>
            </w:pPr>
          </w:p>
        </w:tc>
        <w:tc>
          <w:tcPr>
            <w:tcW w:type="dxa" w:w="1806"/>
          </w:tcPr>
          <w:p>
            <w:pPr>
              <w:spacing w:after="0"/>
              <w:jc w:val="left"/>
            </w:pPr>
            <w:r>
              <w:rPr>
                <w:sz w:val="16"/>
              </w:rPr>
              <w:t>Winter Storm, 2015-12-27, $271,000 property; crops not reported, reported for the zone (2015 dollars); NWS zone OKZ011 (MAJOR),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3078"/>
        <w:gridCol w:w="2066"/>
        <w:gridCol w:w="1367"/>
        <w:gridCol w:w="2302"/>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3078"/>
            <w:shd w:val="clear" w:color="auto" w:fill="E8E8E8"/>
          </w:tcPr>
          <w:p>
            <w:pPr>
              <w:spacing w:after="0"/>
              <w:jc w:val="left"/>
            </w:pPr>
            <w:r>
              <w:rPr>
                <w:b/>
                <w:sz w:val="16"/>
              </w:rPr>
              <w:t>Title</w:t>
            </w:r>
          </w:p>
        </w:tc>
        <w:tc>
          <w:tcPr>
            <w:tcW w:type="dxa" w:w="2066"/>
            <w:shd w:val="clear" w:color="auto" w:fill="E8E8E8"/>
          </w:tcPr>
          <w:p>
            <w:pPr>
              <w:spacing w:after="0"/>
              <w:jc w:val="left"/>
            </w:pPr>
            <w:r>
              <w:rPr>
                <w:b/>
                <w:sz w:val="16"/>
              </w:rPr>
              <w:t>Mapped hazard</w:t>
            </w:r>
          </w:p>
        </w:tc>
        <w:tc>
          <w:tcPr>
            <w:tcW w:type="dxa" w:w="13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02"/>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AND TORNADOES</w:t>
            </w:r>
          </w:p>
        </w:tc>
        <w:tc>
          <w:tcPr>
            <w:tcW w:type="dxa" w:w="2066"/>
          </w:tcPr>
          <w:p>
            <w:pPr>
              <w:spacing w:after="0"/>
              <w:jc w:val="left"/>
            </w:pPr>
            <w:r>
              <w:rPr>
                <w:sz w:val="16"/>
              </w:rPr>
              <w:t>Strong Wind; Tornado</w:t>
            </w:r>
          </w:p>
        </w:tc>
        <w:tc>
          <w:tcPr>
            <w:tcW w:type="dxa" w:w="1367"/>
          </w:tcPr>
          <w:p>
            <w:pPr>
              <w:spacing w:after="0"/>
              <w:jc w:val="right"/>
            </w:pPr>
            <w:r>
              <w:rPr>
                <w:sz w:val="16"/>
              </w:rPr>
              <w:t>none found</w:t>
            </w:r>
          </w:p>
        </w:tc>
        <w:tc>
          <w:tcPr>
            <w:tcW w:type="dxa" w:w="2302"/>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02"/>
          </w:tcPr>
          <w:p>
            <w:pPr>
              <w:spacing w:after="0"/>
              <w:jc w:val="left"/>
            </w:pPr>
            <w:r>
              <w:rPr>
                <w:sz w:val="16"/>
              </w:rPr>
              <w:t>Major disaster</w:t>
            </w:r>
          </w:p>
        </w:tc>
        <w:tc>
          <w:tcPr>
            <w:tcW w:type="dxa" w:w="3078"/>
          </w:tcPr>
          <w:p>
            <w:pPr>
              <w:spacing w:after="0"/>
              <w:jc w:val="left"/>
            </w:pPr>
            <w:r>
              <w:rPr>
                <w:sz w:val="16"/>
              </w:rPr>
              <w:t>SEVERE WINTER STORMS</w:t>
            </w:r>
          </w:p>
        </w:tc>
        <w:tc>
          <w:tcPr>
            <w:tcW w:type="dxa" w:w="2066"/>
          </w:tcPr>
          <w:p>
            <w:pPr>
              <w:spacing w:after="0"/>
              <w:jc w:val="left"/>
            </w:pPr>
            <w:r>
              <w:rPr>
                <w:sz w:val="16"/>
              </w:rPr>
              <w:t>Ice Storm</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6"/>
          </w:tcPr>
          <w:p>
            <w:pPr>
              <w:spacing w:after="0"/>
              <w:jc w:val="left"/>
            </w:pPr>
            <w:r>
              <w:rPr>
                <w:sz w:val="16"/>
              </w:rPr>
              <w:t>Ice Storm</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02"/>
          </w:tcPr>
          <w:p>
            <w:pPr>
              <w:spacing w:after="0"/>
              <w:jc w:val="left"/>
            </w:pPr>
            <w:r>
              <w:rPr>
                <w:sz w:val="16"/>
              </w:rPr>
              <w:t>Major disaster</w:t>
            </w:r>
          </w:p>
        </w:tc>
        <w:tc>
          <w:tcPr>
            <w:tcW w:type="dxa" w:w="3078"/>
          </w:tcPr>
          <w:p>
            <w:pPr>
              <w:spacing w:after="0"/>
              <w:jc w:val="left"/>
            </w:pPr>
            <w:r>
              <w:rPr>
                <w:sz w:val="16"/>
              </w:rPr>
              <w:t>SEVERE WINTER STORM</w:t>
            </w:r>
          </w:p>
        </w:tc>
        <w:tc>
          <w:tcPr>
            <w:tcW w:type="dxa" w:w="2066"/>
          </w:tcPr>
          <w:p>
            <w:pPr>
              <w:spacing w:after="0"/>
              <w:jc w:val="left"/>
            </w:pPr>
            <w:r>
              <w:rPr>
                <w:sz w:val="16"/>
              </w:rPr>
              <w:t>Ice Storm</w:t>
            </w:r>
          </w:p>
        </w:tc>
        <w:tc>
          <w:tcPr>
            <w:tcW w:type="dxa" w:w="1367"/>
          </w:tcPr>
          <w:p>
            <w:pPr>
              <w:spacing w:after="0"/>
              <w:jc w:val="right"/>
            </w:pPr>
            <w:r>
              <w:rPr>
                <w:sz w:val="16"/>
              </w:rPr>
              <w:t>$21,025.22</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02"/>
          </w:tcPr>
          <w:p>
            <w:pPr>
              <w:spacing w:after="0"/>
              <w:jc w:val="left"/>
            </w:pPr>
            <w:r>
              <w:rPr>
                <w:sz w:val="16"/>
              </w:rPr>
              <w:t>Major disaster</w:t>
            </w:r>
          </w:p>
        </w:tc>
        <w:tc>
          <w:tcPr>
            <w:tcW w:type="dxa" w:w="3078"/>
          </w:tcPr>
          <w:p>
            <w:pPr>
              <w:spacing w:after="0"/>
              <w:jc w:val="left"/>
            </w:pPr>
            <w:r>
              <w:rPr>
                <w:sz w:val="16"/>
              </w:rPr>
              <w:t>COVID-19 PANDEMIC</w:t>
            </w:r>
          </w:p>
        </w:tc>
        <w:tc>
          <w:tcPr>
            <w:tcW w:type="dxa" w:w="2066"/>
          </w:tcPr>
          <w:p>
            <w:pPr>
              <w:spacing w:after="0"/>
              <w:jc w:val="left"/>
            </w:pPr>
            <w:r>
              <w:rPr>
                <w:sz w:val="16"/>
              </w:rPr>
              <w:t>Non-natural, not counted</w:t>
            </w:r>
          </w:p>
        </w:tc>
        <w:tc>
          <w:tcPr>
            <w:tcW w:type="dxa" w:w="1367"/>
          </w:tcPr>
          <w:p>
            <w:pPr>
              <w:spacing w:after="0"/>
              <w:jc w:val="right"/>
            </w:pPr>
            <w:r>
              <w:rPr>
                <w:sz w:val="16"/>
              </w:rPr>
              <w:t>$87,652.80</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02"/>
          </w:tcPr>
          <w:p>
            <w:pPr>
              <w:spacing w:after="0"/>
              <w:jc w:val="left"/>
            </w:pPr>
            <w:r>
              <w:rPr>
                <w:sz w:val="16"/>
              </w:rPr>
              <w:t>Emergency</w:t>
            </w:r>
          </w:p>
        </w:tc>
        <w:tc>
          <w:tcPr>
            <w:tcW w:type="dxa" w:w="3078"/>
          </w:tcPr>
          <w:p>
            <w:pPr>
              <w:spacing w:after="0"/>
              <w:jc w:val="left"/>
            </w:pPr>
            <w:r>
              <w:rPr>
                <w:sz w:val="16"/>
              </w:rPr>
              <w:t>COVID-19</w:t>
            </w:r>
          </w:p>
        </w:tc>
        <w:tc>
          <w:tcPr>
            <w:tcW w:type="dxa" w:w="2066"/>
          </w:tcPr>
          <w:p>
            <w:pPr>
              <w:spacing w:after="0"/>
              <w:jc w:val="left"/>
            </w:pPr>
            <w:r>
              <w:rPr>
                <w:sz w:val="16"/>
              </w:rPr>
              <w:t>Non-natural, not counted</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r>
              <w:rPr>
                <w:sz w:val="16"/>
              </w:rPr>
              <w:t>same incident as DR-4530</w:t>
            </w:r>
          </w:p>
        </w:tc>
      </w:tr>
      <w:tr>
        <w:trPr>
          <w:cantSplit/>
        </w:trPr>
        <w:tc>
          <w:tcPr>
            <w:tcW w:type="dxa" w:w="1037"/>
          </w:tcPr>
          <w:p>
            <w:pPr>
              <w:spacing w:after="0"/>
              <w:jc w:val="left"/>
            </w:pPr>
            <w:r>
              <w:rPr>
                <w:sz w:val="16"/>
              </w:rPr>
              <w:t>2019-07-12</w:t>
            </w:r>
          </w:p>
        </w:tc>
        <w:tc>
          <w:tcPr>
            <w:tcW w:type="dxa" w:w="1037"/>
          </w:tcPr>
          <w:p>
            <w:pPr>
              <w:spacing w:after="0"/>
              <w:jc w:val="left"/>
            </w:pPr>
            <w:r>
              <w:rPr>
                <w:sz w:val="16"/>
              </w:rPr>
              <w:t>2019-04-30</w:t>
            </w:r>
          </w:p>
        </w:tc>
        <w:tc>
          <w:tcPr>
            <w:tcW w:type="dxa" w:w="1037"/>
          </w:tcPr>
          <w:p>
            <w:pPr>
              <w:spacing w:after="0"/>
              <w:jc w:val="left"/>
            </w:pPr>
            <w:r>
              <w:rPr>
                <w:sz w:val="16"/>
              </w:rPr>
              <w:t>DR-4453-OK</w:t>
            </w:r>
          </w:p>
        </w:tc>
        <w:tc>
          <w:tcPr>
            <w:tcW w:type="dxa" w:w="1302"/>
          </w:tcPr>
          <w:p>
            <w:pPr>
              <w:spacing w:after="0"/>
              <w:jc w:val="left"/>
            </w:pPr>
            <w:r>
              <w:rPr>
                <w:sz w:val="16"/>
              </w:rPr>
              <w:t>Major disaster</w:t>
            </w:r>
          </w:p>
        </w:tc>
        <w:tc>
          <w:tcPr>
            <w:tcW w:type="dxa" w:w="3078"/>
          </w:tcPr>
          <w:p>
            <w:pPr>
              <w:spacing w:after="0"/>
              <w:jc w:val="left"/>
            </w:pPr>
            <w:r>
              <w:rPr>
                <w:sz w:val="16"/>
              </w:rPr>
              <w:t>SEVERE STORMS, TORNADOES, STRAIGHT-LINE WINDS, AND FLOODING</w:t>
            </w:r>
          </w:p>
        </w:tc>
        <w:tc>
          <w:tcPr>
            <w:tcW w:type="dxa" w:w="2066"/>
          </w:tcPr>
          <w:p>
            <w:pPr>
              <w:spacing w:after="0"/>
              <w:jc w:val="left"/>
            </w:pPr>
            <w:r>
              <w:rPr>
                <w:sz w:val="16"/>
              </w:rPr>
              <w:t>Inland Flooding; Strong Wind; Tornado</w:t>
            </w:r>
          </w:p>
        </w:tc>
        <w:tc>
          <w:tcPr>
            <w:tcW w:type="dxa" w:w="1367"/>
          </w:tcPr>
          <w:p>
            <w:pPr>
              <w:spacing w:after="0"/>
              <w:jc w:val="right"/>
            </w:pPr>
            <w:r>
              <w:rPr>
                <w:sz w:val="16"/>
              </w:rPr>
              <w:t>$93,930.50</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2017-02-10</w:t>
            </w:r>
          </w:p>
        </w:tc>
        <w:tc>
          <w:tcPr>
            <w:tcW w:type="dxa" w:w="1037"/>
          </w:tcPr>
          <w:p>
            <w:pPr>
              <w:spacing w:after="0"/>
              <w:jc w:val="left"/>
            </w:pPr>
            <w:r>
              <w:rPr>
                <w:sz w:val="16"/>
              </w:rPr>
              <w:t>2017-01-13</w:t>
            </w:r>
          </w:p>
        </w:tc>
        <w:tc>
          <w:tcPr>
            <w:tcW w:type="dxa" w:w="1037"/>
          </w:tcPr>
          <w:p>
            <w:pPr>
              <w:spacing w:after="0"/>
              <w:jc w:val="left"/>
            </w:pPr>
            <w:r>
              <w:rPr>
                <w:sz w:val="16"/>
              </w:rPr>
              <w:t>DR-4299-OK</w:t>
            </w:r>
          </w:p>
        </w:tc>
        <w:tc>
          <w:tcPr>
            <w:tcW w:type="dxa" w:w="1302"/>
          </w:tcPr>
          <w:p>
            <w:pPr>
              <w:spacing w:after="0"/>
              <w:jc w:val="left"/>
            </w:pPr>
            <w:r>
              <w:rPr>
                <w:sz w:val="16"/>
              </w:rPr>
              <w:t>Major disaster</w:t>
            </w:r>
          </w:p>
        </w:tc>
        <w:tc>
          <w:tcPr>
            <w:tcW w:type="dxa" w:w="3078"/>
          </w:tcPr>
          <w:p>
            <w:pPr>
              <w:spacing w:after="0"/>
              <w:jc w:val="left"/>
            </w:pPr>
            <w:r>
              <w:rPr>
                <w:sz w:val="16"/>
              </w:rPr>
              <w:t>SEVERE WINTER STORM</w:t>
            </w:r>
          </w:p>
        </w:tc>
        <w:tc>
          <w:tcPr>
            <w:tcW w:type="dxa" w:w="2066"/>
          </w:tcPr>
          <w:p>
            <w:pPr>
              <w:spacing w:after="0"/>
              <w:jc w:val="left"/>
            </w:pPr>
            <w:r>
              <w:rPr>
                <w:sz w:val="16"/>
              </w:rPr>
              <w:t>Winter Weather</w:t>
            </w:r>
          </w:p>
        </w:tc>
        <w:tc>
          <w:tcPr>
            <w:tcW w:type="dxa" w:w="1367"/>
          </w:tcPr>
          <w:p>
            <w:pPr>
              <w:spacing w:after="0"/>
              <w:jc w:val="right"/>
            </w:pPr>
            <w:r>
              <w:rPr>
                <w:sz w:val="16"/>
              </w:rPr>
              <w:t>$126,341.54</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02"/>
          </w:tcPr>
          <w:p>
            <w:pPr>
              <w:spacing w:after="0"/>
              <w:jc w:val="left"/>
            </w:pPr>
            <w:r>
              <w:rPr>
                <w:sz w:val="16"/>
              </w:rPr>
              <w:t>Major disaster</w:t>
            </w:r>
          </w:p>
        </w:tc>
        <w:tc>
          <w:tcPr>
            <w:tcW w:type="dxa" w:w="3078"/>
          </w:tcPr>
          <w:p>
            <w:pPr>
              <w:spacing w:after="0"/>
              <w:jc w:val="left"/>
            </w:pPr>
            <w:r>
              <w:rPr>
                <w:sz w:val="16"/>
              </w:rPr>
              <w:t>SEVERE WINTER STORMS AND FLOODING</w:t>
            </w:r>
          </w:p>
        </w:tc>
        <w:tc>
          <w:tcPr>
            <w:tcW w:type="dxa" w:w="2066"/>
          </w:tcPr>
          <w:p>
            <w:pPr>
              <w:spacing w:after="0"/>
              <w:jc w:val="left"/>
            </w:pPr>
            <w:r>
              <w:rPr>
                <w:sz w:val="16"/>
              </w:rPr>
              <w:t>Inland Flooding; Winter Weather</w:t>
            </w:r>
          </w:p>
        </w:tc>
        <w:tc>
          <w:tcPr>
            <w:tcW w:type="dxa" w:w="1367"/>
          </w:tcPr>
          <w:p>
            <w:pPr>
              <w:spacing w:after="0"/>
              <w:jc w:val="right"/>
            </w:pPr>
            <w:r>
              <w:rPr>
                <w:sz w:val="16"/>
              </w:rPr>
              <w:t>$214,085.21</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2015-12-29</w:t>
            </w:r>
          </w:p>
        </w:tc>
        <w:tc>
          <w:tcPr>
            <w:tcW w:type="dxa" w:w="1037"/>
          </w:tcPr>
          <w:p>
            <w:pPr>
              <w:spacing w:after="0"/>
              <w:jc w:val="left"/>
            </w:pPr>
            <w:r>
              <w:rPr>
                <w:sz w:val="16"/>
              </w:rPr>
              <w:t>2015-11-27</w:t>
            </w:r>
          </w:p>
        </w:tc>
        <w:tc>
          <w:tcPr>
            <w:tcW w:type="dxa" w:w="1037"/>
          </w:tcPr>
          <w:p>
            <w:pPr>
              <w:spacing w:after="0"/>
              <w:jc w:val="left"/>
            </w:pPr>
            <w:r>
              <w:rPr>
                <w:sz w:val="16"/>
              </w:rPr>
              <w:t>DR-4247-OK</w:t>
            </w:r>
          </w:p>
        </w:tc>
        <w:tc>
          <w:tcPr>
            <w:tcW w:type="dxa" w:w="1302"/>
          </w:tcPr>
          <w:p>
            <w:pPr>
              <w:spacing w:after="0"/>
              <w:jc w:val="left"/>
            </w:pPr>
            <w:r>
              <w:rPr>
                <w:sz w:val="16"/>
              </w:rPr>
              <w:t>Major disaster</w:t>
            </w:r>
          </w:p>
        </w:tc>
        <w:tc>
          <w:tcPr>
            <w:tcW w:type="dxa" w:w="3078"/>
          </w:tcPr>
          <w:p>
            <w:pPr>
              <w:spacing w:after="0"/>
              <w:jc w:val="left"/>
            </w:pPr>
            <w:r>
              <w:rPr>
                <w:sz w:val="16"/>
              </w:rPr>
              <w:t>SEVERE WINTER STORMS AND FLOODING</w:t>
            </w:r>
          </w:p>
        </w:tc>
        <w:tc>
          <w:tcPr>
            <w:tcW w:type="dxa" w:w="2066"/>
          </w:tcPr>
          <w:p>
            <w:pPr>
              <w:spacing w:after="0"/>
              <w:jc w:val="left"/>
            </w:pPr>
            <w:r>
              <w:rPr>
                <w:sz w:val="16"/>
              </w:rPr>
              <w:t>Ice Storm</w:t>
            </w:r>
          </w:p>
        </w:tc>
        <w:tc>
          <w:tcPr>
            <w:tcW w:type="dxa" w:w="1367"/>
          </w:tcPr>
          <w:p>
            <w:pPr>
              <w:spacing w:after="0"/>
              <w:jc w:val="right"/>
            </w:pPr>
            <w:r>
              <w:rPr>
                <w:sz w:val="16"/>
              </w:rPr>
              <w:t>$60,613.89</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02"/>
          </w:tcPr>
          <w:p>
            <w:pPr>
              <w:spacing w:after="0"/>
              <w:jc w:val="left"/>
            </w:pPr>
            <w:r>
              <w:rPr>
                <w:sz w:val="16"/>
              </w:rPr>
              <w:t>Major disaster</w:t>
            </w:r>
          </w:p>
        </w:tc>
        <w:tc>
          <w:tcPr>
            <w:tcW w:type="dxa" w:w="3078"/>
          </w:tcPr>
          <w:p>
            <w:pPr>
              <w:spacing w:after="0"/>
              <w:jc w:val="left"/>
            </w:pPr>
            <w:r>
              <w:rPr>
                <w:sz w:val="16"/>
              </w:rPr>
              <w:t>SEVERE STORMS, TORNADOES, STRAIGHT-LINE WINDS, AND FLOODING</w:t>
            </w:r>
          </w:p>
        </w:tc>
        <w:tc>
          <w:tcPr>
            <w:tcW w:type="dxa" w:w="2066"/>
          </w:tcPr>
          <w:p>
            <w:pPr>
              <w:spacing w:after="0"/>
              <w:jc w:val="left"/>
            </w:pPr>
            <w:r>
              <w:rPr>
                <w:sz w:val="16"/>
              </w:rPr>
              <w:t>Inland Flooding; Strong Wind; Tornado</w:t>
            </w:r>
          </w:p>
        </w:tc>
        <w:tc>
          <w:tcPr>
            <w:tcW w:type="dxa" w:w="1367"/>
          </w:tcPr>
          <w:p>
            <w:pPr>
              <w:spacing w:after="0"/>
              <w:jc w:val="right"/>
            </w:pPr>
            <w:r>
              <w:rPr>
                <w:sz w:val="16"/>
              </w:rPr>
              <w:t>$144,883.52</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2013-04-08</w:t>
            </w:r>
          </w:p>
        </w:tc>
        <w:tc>
          <w:tcPr>
            <w:tcW w:type="dxa" w:w="1037"/>
          </w:tcPr>
          <w:p>
            <w:pPr>
              <w:spacing w:after="0"/>
              <w:jc w:val="left"/>
            </w:pPr>
            <w:r>
              <w:rPr>
                <w:sz w:val="16"/>
              </w:rPr>
              <w:t>2013-02-24</w:t>
            </w:r>
          </w:p>
        </w:tc>
        <w:tc>
          <w:tcPr>
            <w:tcW w:type="dxa" w:w="1037"/>
          </w:tcPr>
          <w:p>
            <w:pPr>
              <w:spacing w:after="0"/>
              <w:jc w:val="left"/>
            </w:pPr>
            <w:r>
              <w:rPr>
                <w:sz w:val="16"/>
              </w:rPr>
              <w:t>DR-4109-OK</w:t>
            </w:r>
          </w:p>
        </w:tc>
        <w:tc>
          <w:tcPr>
            <w:tcW w:type="dxa" w:w="1302"/>
          </w:tcPr>
          <w:p>
            <w:pPr>
              <w:spacing w:after="0"/>
              <w:jc w:val="left"/>
            </w:pPr>
            <w:r>
              <w:rPr>
                <w:sz w:val="16"/>
              </w:rPr>
              <w:t>Major disaster</w:t>
            </w:r>
          </w:p>
        </w:tc>
        <w:tc>
          <w:tcPr>
            <w:tcW w:type="dxa" w:w="3078"/>
          </w:tcPr>
          <w:p>
            <w:pPr>
              <w:spacing w:after="0"/>
              <w:jc w:val="left"/>
            </w:pPr>
            <w:r>
              <w:rPr>
                <w:sz w:val="16"/>
              </w:rPr>
              <w:t>SEVERE WINTER STORM AND SNOWSTORM</w:t>
            </w:r>
          </w:p>
        </w:tc>
        <w:tc>
          <w:tcPr>
            <w:tcW w:type="dxa" w:w="2066"/>
          </w:tcPr>
          <w:p>
            <w:pPr>
              <w:spacing w:after="0"/>
              <w:jc w:val="left"/>
            </w:pPr>
            <w:r>
              <w:rPr>
                <w:sz w:val="16"/>
              </w:rPr>
              <w:t>Winter Weather</w:t>
            </w:r>
          </w:p>
        </w:tc>
        <w:tc>
          <w:tcPr>
            <w:tcW w:type="dxa" w:w="1367"/>
          </w:tcPr>
          <w:p>
            <w:pPr>
              <w:spacing w:after="0"/>
              <w:jc w:val="right"/>
            </w:pPr>
            <w:r>
              <w:rPr>
                <w:sz w:val="16"/>
              </w:rPr>
              <w:t>$39,605.67</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2011-06-06</w:t>
            </w:r>
          </w:p>
        </w:tc>
        <w:tc>
          <w:tcPr>
            <w:tcW w:type="dxa" w:w="1037"/>
          </w:tcPr>
          <w:p>
            <w:pPr>
              <w:spacing w:after="0"/>
              <w:jc w:val="left"/>
            </w:pPr>
            <w:r>
              <w:rPr>
                <w:sz w:val="16"/>
              </w:rPr>
              <w:t>2011-05-22</w:t>
            </w:r>
          </w:p>
        </w:tc>
        <w:tc>
          <w:tcPr>
            <w:tcW w:type="dxa" w:w="1037"/>
          </w:tcPr>
          <w:p>
            <w:pPr>
              <w:spacing w:after="0"/>
              <w:jc w:val="left"/>
            </w:pPr>
            <w:r>
              <w:rPr>
                <w:sz w:val="16"/>
              </w:rPr>
              <w:t>DR-1989-OK</w:t>
            </w:r>
          </w:p>
        </w:tc>
        <w:tc>
          <w:tcPr>
            <w:tcW w:type="dxa" w:w="1302"/>
          </w:tcPr>
          <w:p>
            <w:pPr>
              <w:spacing w:after="0"/>
              <w:jc w:val="left"/>
            </w:pPr>
            <w:r>
              <w:rPr>
                <w:sz w:val="16"/>
              </w:rPr>
              <w:t>Major disaster</w:t>
            </w:r>
          </w:p>
        </w:tc>
        <w:tc>
          <w:tcPr>
            <w:tcW w:type="dxa" w:w="3078"/>
          </w:tcPr>
          <w:p>
            <w:pPr>
              <w:spacing w:after="0"/>
              <w:jc w:val="left"/>
            </w:pPr>
            <w:r>
              <w:rPr>
                <w:sz w:val="16"/>
              </w:rPr>
              <w:t>SEVERE STORMS, TORNADOES, STRAIGHT-LINE WINDS, AND FLOODING</w:t>
            </w:r>
          </w:p>
        </w:tc>
        <w:tc>
          <w:tcPr>
            <w:tcW w:type="dxa" w:w="2066"/>
          </w:tcPr>
          <w:p>
            <w:pPr>
              <w:spacing w:after="0"/>
              <w:jc w:val="left"/>
            </w:pPr>
            <w:r>
              <w:rPr>
                <w:sz w:val="16"/>
              </w:rPr>
              <w:t>Inland Flooding; Strong Wind; Tornado</w:t>
            </w:r>
          </w:p>
        </w:tc>
        <w:tc>
          <w:tcPr>
            <w:tcW w:type="dxa" w:w="1367"/>
          </w:tcPr>
          <w:p>
            <w:pPr>
              <w:spacing w:after="0"/>
              <w:jc w:val="right"/>
            </w:pPr>
            <w:r>
              <w:rPr>
                <w:sz w:val="16"/>
              </w:rPr>
              <w:t>$9,692.81</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6"/>
          </w:tcPr>
          <w:p>
            <w:pPr>
              <w:spacing w:after="0"/>
              <w:jc w:val="left"/>
            </w:pPr>
            <w:r>
              <w:rPr>
                <w:sz w:val="16"/>
              </w:rPr>
              <w:t>Winter Weather</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2010-07-26</w:t>
            </w:r>
          </w:p>
        </w:tc>
        <w:tc>
          <w:tcPr>
            <w:tcW w:type="dxa" w:w="1037"/>
          </w:tcPr>
          <w:p>
            <w:pPr>
              <w:spacing w:after="0"/>
              <w:jc w:val="left"/>
            </w:pPr>
            <w:r>
              <w:rPr>
                <w:sz w:val="16"/>
              </w:rPr>
              <w:t>2010-06-13</w:t>
            </w:r>
          </w:p>
        </w:tc>
        <w:tc>
          <w:tcPr>
            <w:tcW w:type="dxa" w:w="1037"/>
          </w:tcPr>
          <w:p>
            <w:pPr>
              <w:spacing w:after="0"/>
              <w:jc w:val="left"/>
            </w:pPr>
            <w:r>
              <w:rPr>
                <w:sz w:val="16"/>
              </w:rPr>
              <w:t>DR-1926-OK</w:t>
            </w:r>
          </w:p>
        </w:tc>
        <w:tc>
          <w:tcPr>
            <w:tcW w:type="dxa" w:w="1302"/>
          </w:tcPr>
          <w:p>
            <w:pPr>
              <w:spacing w:after="0"/>
              <w:jc w:val="left"/>
            </w:pPr>
            <w:r>
              <w:rPr>
                <w:sz w:val="16"/>
              </w:rPr>
              <w:t>Major disaster</w:t>
            </w:r>
          </w:p>
        </w:tc>
        <w:tc>
          <w:tcPr>
            <w:tcW w:type="dxa" w:w="3078"/>
          </w:tcPr>
          <w:p>
            <w:pPr>
              <w:spacing w:after="0"/>
              <w:jc w:val="left"/>
            </w:pPr>
            <w:r>
              <w:rPr>
                <w:sz w:val="16"/>
              </w:rPr>
              <w:t>SEVERE STORMS, TORNADOES, STRAIGHT-LINE WINDS, AND FLOODING</w:t>
            </w:r>
          </w:p>
        </w:tc>
        <w:tc>
          <w:tcPr>
            <w:tcW w:type="dxa" w:w="2066"/>
          </w:tcPr>
          <w:p>
            <w:pPr>
              <w:spacing w:after="0"/>
              <w:jc w:val="left"/>
            </w:pPr>
            <w:r>
              <w:rPr>
                <w:sz w:val="16"/>
              </w:rPr>
              <w:t>Inland Flooding; Strong Wind; Tornado</w:t>
            </w:r>
          </w:p>
        </w:tc>
        <w:tc>
          <w:tcPr>
            <w:tcW w:type="dxa" w:w="1367"/>
          </w:tcPr>
          <w:p>
            <w:pPr>
              <w:spacing w:after="0"/>
              <w:jc w:val="right"/>
            </w:pPr>
            <w:r>
              <w:rPr>
                <w:sz w:val="16"/>
              </w:rPr>
              <w:t>$42,870</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2010-05-24</w:t>
            </w:r>
          </w:p>
        </w:tc>
        <w:tc>
          <w:tcPr>
            <w:tcW w:type="dxa" w:w="1037"/>
          </w:tcPr>
          <w:p>
            <w:pPr>
              <w:spacing w:after="0"/>
              <w:jc w:val="left"/>
            </w:pPr>
            <w:r>
              <w:rPr>
                <w:sz w:val="16"/>
              </w:rPr>
              <w:t>2010-05-10</w:t>
            </w:r>
          </w:p>
        </w:tc>
        <w:tc>
          <w:tcPr>
            <w:tcW w:type="dxa" w:w="1037"/>
          </w:tcPr>
          <w:p>
            <w:pPr>
              <w:spacing w:after="0"/>
              <w:jc w:val="left"/>
            </w:pPr>
            <w:r>
              <w:rPr>
                <w:sz w:val="16"/>
              </w:rPr>
              <w:t>DR-1917-OK</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STRAIGHT-LINE WINDS</w:t>
            </w:r>
          </w:p>
        </w:tc>
        <w:tc>
          <w:tcPr>
            <w:tcW w:type="dxa" w:w="2066"/>
          </w:tcPr>
          <w:p>
            <w:pPr>
              <w:spacing w:after="0"/>
              <w:jc w:val="left"/>
            </w:pPr>
            <w:r>
              <w:rPr>
                <w:sz w:val="16"/>
              </w:rPr>
              <w:t>Strong Wind; Tornado</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02"/>
          </w:tcPr>
          <w:p>
            <w:pPr>
              <w:spacing w:after="0"/>
              <w:jc w:val="left"/>
            </w:pPr>
            <w:r>
              <w:rPr>
                <w:sz w:val="16"/>
              </w:rPr>
              <w:t>Major disaster</w:t>
            </w:r>
          </w:p>
        </w:tc>
        <w:tc>
          <w:tcPr>
            <w:tcW w:type="dxa" w:w="3078"/>
          </w:tcPr>
          <w:p>
            <w:pPr>
              <w:spacing w:after="0"/>
              <w:jc w:val="left"/>
            </w:pPr>
            <w:r>
              <w:rPr>
                <w:sz w:val="16"/>
              </w:rPr>
              <w:t>SEVERE WINTER STORM</w:t>
            </w:r>
          </w:p>
        </w:tc>
        <w:tc>
          <w:tcPr>
            <w:tcW w:type="dxa" w:w="2066"/>
          </w:tcPr>
          <w:p>
            <w:pPr>
              <w:spacing w:after="0"/>
              <w:jc w:val="left"/>
            </w:pPr>
            <w:r>
              <w:rPr>
                <w:sz w:val="16"/>
              </w:rPr>
              <w:t>Ice Storm</w:t>
            </w:r>
          </w:p>
        </w:tc>
        <w:tc>
          <w:tcPr>
            <w:tcW w:type="dxa" w:w="1367"/>
          </w:tcPr>
          <w:p>
            <w:pPr>
              <w:spacing w:after="0"/>
              <w:jc w:val="right"/>
            </w:pPr>
            <w:r>
              <w:rPr>
                <w:sz w:val="16"/>
              </w:rPr>
              <w:t>$398,257.27</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6"/>
          </w:tcPr>
          <w:p>
            <w:pPr>
              <w:spacing w:after="0"/>
              <w:jc w:val="left"/>
            </w:pPr>
            <w:r>
              <w:rPr>
                <w:sz w:val="16"/>
              </w:rPr>
              <w:t>Winter Weather</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r>
              <w:rPr>
                <w:sz w:val="16"/>
              </w:rPr>
              <w:t>same incident as DR-1883</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DR-1803-OK</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6"/>
          </w:tcPr>
          <w:p>
            <w:pPr>
              <w:spacing w:after="0"/>
              <w:jc w:val="left"/>
            </w:pPr>
            <w:r>
              <w:rPr>
                <w:sz w:val="16"/>
              </w:rPr>
              <w:t>Inland Flooding; Tornado</w:t>
            </w:r>
          </w:p>
        </w:tc>
        <w:tc>
          <w:tcPr>
            <w:tcW w:type="dxa" w:w="1367"/>
          </w:tcPr>
          <w:p>
            <w:pPr>
              <w:spacing w:after="0"/>
              <w:jc w:val="right"/>
            </w:pPr>
            <w:r>
              <w:rPr>
                <w:sz w:val="16"/>
              </w:rPr>
              <w:t>$442,110.77</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6"/>
          </w:tcPr>
          <w:p>
            <w:pPr>
              <w:spacing w:after="0"/>
              <w:jc w:val="left"/>
            </w:pPr>
            <w:r>
              <w:rPr>
                <w:sz w:val="16"/>
              </w:rPr>
              <w:t>Inland Flooding</w:t>
            </w:r>
          </w:p>
        </w:tc>
        <w:tc>
          <w:tcPr>
            <w:tcW w:type="dxa" w:w="1367"/>
          </w:tcPr>
          <w:p>
            <w:pPr>
              <w:spacing w:after="0"/>
              <w:jc w:val="right"/>
            </w:pPr>
            <w:r>
              <w:rPr>
                <w:sz w:val="16"/>
              </w:rPr>
              <w:t>$206,337.64</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02"/>
          </w:tcPr>
          <w:p>
            <w:pPr>
              <w:spacing w:after="0"/>
              <w:jc w:val="left"/>
            </w:pPr>
            <w:r>
              <w:rPr>
                <w:sz w:val="16"/>
              </w:rPr>
              <w:t>Emergency</w:t>
            </w:r>
          </w:p>
        </w:tc>
        <w:tc>
          <w:tcPr>
            <w:tcW w:type="dxa" w:w="3078"/>
          </w:tcPr>
          <w:p>
            <w:pPr>
              <w:spacing w:after="0"/>
              <w:jc w:val="left"/>
            </w:pPr>
            <w:r>
              <w:rPr>
                <w:sz w:val="16"/>
              </w:rPr>
              <w:t>SEVERE WINTER STORMS</w:t>
            </w:r>
          </w:p>
        </w:tc>
        <w:tc>
          <w:tcPr>
            <w:tcW w:type="dxa" w:w="2066"/>
          </w:tcPr>
          <w:p>
            <w:pPr>
              <w:spacing w:after="0"/>
              <w:jc w:val="left"/>
            </w:pPr>
            <w:r>
              <w:rPr>
                <w:sz w:val="16"/>
              </w:rPr>
              <w:t>Ice Storm</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02"/>
          </w:tcPr>
          <w:p>
            <w:pPr>
              <w:spacing w:after="0"/>
              <w:jc w:val="left"/>
            </w:pPr>
            <w:r>
              <w:rPr>
                <w:sz w:val="16"/>
              </w:rPr>
              <w:t>Major disaster</w:t>
            </w:r>
          </w:p>
        </w:tc>
        <w:tc>
          <w:tcPr>
            <w:tcW w:type="dxa" w:w="3078"/>
          </w:tcPr>
          <w:p>
            <w:pPr>
              <w:spacing w:after="0"/>
              <w:jc w:val="left"/>
            </w:pPr>
            <w:r>
              <w:rPr>
                <w:sz w:val="16"/>
              </w:rPr>
              <w:t>SEVERE STORMS, FLOODING, AND TORNADOES</w:t>
            </w:r>
          </w:p>
        </w:tc>
        <w:tc>
          <w:tcPr>
            <w:tcW w:type="dxa" w:w="2066"/>
          </w:tcPr>
          <w:p>
            <w:pPr>
              <w:spacing w:after="0"/>
              <w:jc w:val="left"/>
            </w:pPr>
            <w:r>
              <w:rPr>
                <w:sz w:val="16"/>
              </w:rPr>
              <w:t>Inland Flooding; Tornado</w:t>
            </w:r>
          </w:p>
        </w:tc>
        <w:tc>
          <w:tcPr>
            <w:tcW w:type="dxa" w:w="1367"/>
          </w:tcPr>
          <w:p>
            <w:pPr>
              <w:spacing w:after="0"/>
              <w:jc w:val="right"/>
            </w:pPr>
            <w:r>
              <w:rPr>
                <w:sz w:val="16"/>
              </w:rPr>
              <w:t>$318,702.63</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02"/>
          </w:tcPr>
          <w:p>
            <w:pPr>
              <w:spacing w:after="0"/>
              <w:jc w:val="left"/>
            </w:pPr>
            <w:r>
              <w:rPr>
                <w:sz w:val="16"/>
              </w:rPr>
              <w:t>Emergency</w:t>
            </w:r>
          </w:p>
        </w:tc>
        <w:tc>
          <w:tcPr>
            <w:tcW w:type="dxa" w:w="3078"/>
          </w:tcPr>
          <w:p>
            <w:pPr>
              <w:spacing w:after="0"/>
              <w:jc w:val="left"/>
            </w:pPr>
            <w:r>
              <w:rPr>
                <w:sz w:val="16"/>
              </w:rPr>
              <w:t>SEVERE WINTER STORMS AND FLOODING</w:t>
            </w:r>
          </w:p>
        </w:tc>
        <w:tc>
          <w:tcPr>
            <w:tcW w:type="dxa" w:w="2066"/>
          </w:tcPr>
          <w:p>
            <w:pPr>
              <w:spacing w:after="0"/>
              <w:jc w:val="left"/>
            </w:pPr>
            <w:r>
              <w:rPr>
                <w:sz w:val="16"/>
              </w:rPr>
              <w:t>Ice Storm</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02"/>
          </w:tcPr>
          <w:p>
            <w:pPr>
              <w:spacing w:after="0"/>
              <w:jc w:val="left"/>
            </w:pPr>
            <w:r>
              <w:rPr>
                <w:sz w:val="16"/>
              </w:rPr>
              <w:t>Major disaster</w:t>
            </w:r>
          </w:p>
        </w:tc>
        <w:tc>
          <w:tcPr>
            <w:tcW w:type="dxa" w:w="3078"/>
          </w:tcPr>
          <w:p>
            <w:pPr>
              <w:spacing w:after="0"/>
              <w:jc w:val="left"/>
            </w:pPr>
            <w:r>
              <w:rPr>
                <w:sz w:val="16"/>
              </w:rPr>
              <w:t>EXTREME WILDFIRE THREAT</w:t>
            </w:r>
          </w:p>
        </w:tc>
        <w:tc>
          <w:tcPr>
            <w:tcW w:type="dxa" w:w="2066"/>
          </w:tcPr>
          <w:p>
            <w:pPr>
              <w:spacing w:after="0"/>
              <w:jc w:val="left"/>
            </w:pPr>
            <w:r>
              <w:rPr>
                <w:sz w:val="16"/>
              </w:rPr>
              <w:t>Wildfire</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02"/>
          </w:tcPr>
          <w:p>
            <w:pPr>
              <w:spacing w:after="0"/>
              <w:jc w:val="left"/>
            </w:pPr>
            <w:r>
              <w:rPr>
                <w:sz w:val="16"/>
              </w:rPr>
              <w:t>Emergency</w:t>
            </w:r>
          </w:p>
        </w:tc>
        <w:tc>
          <w:tcPr>
            <w:tcW w:type="dxa" w:w="3078"/>
          </w:tcPr>
          <w:p>
            <w:pPr>
              <w:spacing w:after="0"/>
              <w:jc w:val="left"/>
            </w:pPr>
            <w:r>
              <w:rPr>
                <w:sz w:val="16"/>
              </w:rPr>
              <w:t>HURRICANE KATRINA EVACUATION</w:t>
            </w:r>
          </w:p>
        </w:tc>
        <w:tc>
          <w:tcPr>
            <w:tcW w:type="dxa" w:w="2066"/>
          </w:tcPr>
          <w:p>
            <w:pPr>
              <w:spacing w:after="0"/>
              <w:jc w:val="left"/>
            </w:pPr>
            <w:r>
              <w:rPr>
                <w:sz w:val="16"/>
              </w:rPr>
              <w:t>Hurricane: evacuation support, not a local hazard event; not counted</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02"/>
          </w:tcPr>
          <w:p>
            <w:pPr>
              <w:spacing w:after="0"/>
              <w:jc w:val="left"/>
            </w:pPr>
            <w:r>
              <w:rPr>
                <w:sz w:val="16"/>
              </w:rPr>
              <w:t>Major disaster</w:t>
            </w:r>
          </w:p>
        </w:tc>
        <w:tc>
          <w:tcPr>
            <w:tcW w:type="dxa" w:w="3078"/>
          </w:tcPr>
          <w:p>
            <w:pPr>
              <w:spacing w:after="0"/>
              <w:jc w:val="left"/>
            </w:pPr>
            <w:r>
              <w:rPr>
                <w:sz w:val="16"/>
              </w:rPr>
              <w:t>SEVERE WINTER ICE STORM</w:t>
            </w:r>
          </w:p>
        </w:tc>
        <w:tc>
          <w:tcPr>
            <w:tcW w:type="dxa" w:w="2066"/>
          </w:tcPr>
          <w:p>
            <w:pPr>
              <w:spacing w:after="0"/>
              <w:jc w:val="left"/>
            </w:pPr>
            <w:r>
              <w:rPr>
                <w:sz w:val="16"/>
              </w:rPr>
              <w:t>Ice Storm</w:t>
            </w:r>
          </w:p>
        </w:tc>
        <w:tc>
          <w:tcPr>
            <w:tcW w:type="dxa" w:w="1367"/>
          </w:tcPr>
          <w:p>
            <w:pPr>
              <w:spacing w:after="0"/>
              <w:jc w:val="right"/>
            </w:pPr>
            <w:r>
              <w:rPr>
                <w:sz w:val="16"/>
              </w:rPr>
              <w:t>$112,043.16</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02"/>
          </w:tcPr>
          <w:p>
            <w:pPr>
              <w:spacing w:after="0"/>
              <w:jc w:val="left"/>
            </w:pPr>
            <w:r>
              <w:rPr>
                <w:sz w:val="16"/>
              </w:rPr>
              <w:t>Major disaster</w:t>
            </w:r>
          </w:p>
        </w:tc>
        <w:tc>
          <w:tcPr>
            <w:tcW w:type="dxa" w:w="3078"/>
          </w:tcPr>
          <w:p>
            <w:pPr>
              <w:spacing w:after="0"/>
              <w:jc w:val="left"/>
            </w:pPr>
            <w:r>
              <w:rPr>
                <w:sz w:val="16"/>
              </w:rPr>
              <w:t>SEVERE STORMS, FLOODING, AND TORNADOES</w:t>
            </w:r>
          </w:p>
        </w:tc>
        <w:tc>
          <w:tcPr>
            <w:tcW w:type="dxa" w:w="2066"/>
          </w:tcPr>
          <w:p>
            <w:pPr>
              <w:spacing w:after="0"/>
              <w:jc w:val="left"/>
            </w:pPr>
            <w:r>
              <w:rPr>
                <w:sz w:val="16"/>
              </w:rPr>
              <w:t>Inland Flooding; Tornado</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1995-09-01</w:t>
            </w:r>
          </w:p>
        </w:tc>
        <w:tc>
          <w:tcPr>
            <w:tcW w:type="dxa" w:w="1037"/>
          </w:tcPr>
          <w:p>
            <w:pPr>
              <w:spacing w:after="0"/>
              <w:jc w:val="left"/>
            </w:pPr>
            <w:r>
              <w:rPr>
                <w:sz w:val="16"/>
              </w:rPr>
              <w:t>1995-07-21</w:t>
            </w:r>
          </w:p>
        </w:tc>
        <w:tc>
          <w:tcPr>
            <w:tcW w:type="dxa" w:w="1037"/>
          </w:tcPr>
          <w:p>
            <w:pPr>
              <w:spacing w:after="0"/>
              <w:jc w:val="left"/>
            </w:pPr>
            <w:r>
              <w:rPr>
                <w:sz w:val="16"/>
              </w:rPr>
              <w:t>DR-1066-OK</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6"/>
          </w:tcPr>
          <w:p>
            <w:pPr>
              <w:spacing w:after="0"/>
              <w:jc w:val="left"/>
            </w:pPr>
            <w:r>
              <w:rPr>
                <w:sz w:val="16"/>
              </w:rPr>
              <w:t>Inland Flooding</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02"/>
          </w:tcPr>
          <w:p>
            <w:pPr>
              <w:spacing w:after="0"/>
              <w:jc w:val="left"/>
            </w:pPr>
            <w:r>
              <w:rPr>
                <w:sz w:val="16"/>
              </w:rPr>
              <w:t>Major disaster</w:t>
            </w:r>
          </w:p>
        </w:tc>
        <w:tc>
          <w:tcPr>
            <w:tcW w:type="dxa" w:w="3078"/>
          </w:tcPr>
          <w:p>
            <w:pPr>
              <w:spacing w:after="0"/>
              <w:jc w:val="left"/>
            </w:pPr>
            <w:r>
              <w:rPr>
                <w:sz w:val="16"/>
              </w:rPr>
              <w:t>TORNADOES, SEVERE STORMS AND FLOODING</w:t>
            </w:r>
          </w:p>
        </w:tc>
        <w:tc>
          <w:tcPr>
            <w:tcW w:type="dxa" w:w="2066"/>
          </w:tcPr>
          <w:p>
            <w:pPr>
              <w:spacing w:after="0"/>
              <w:jc w:val="left"/>
            </w:pPr>
            <w:r>
              <w:rPr>
                <w:sz w:val="16"/>
              </w:rPr>
              <w:t>Tornado (primary); also designated: Inland Flooding</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02"/>
          </w:tcPr>
          <w:p>
            <w:pPr>
              <w:spacing w:after="0"/>
              <w:jc w:val="left"/>
            </w:pPr>
            <w:r>
              <w:rPr>
                <w:sz w:val="16"/>
              </w:rPr>
              <w:t>Major disaster</w:t>
            </w:r>
          </w:p>
        </w:tc>
        <w:tc>
          <w:tcPr>
            <w:tcW w:type="dxa" w:w="3078"/>
          </w:tcPr>
          <w:p>
            <w:pPr>
              <w:spacing w:after="0"/>
              <w:jc w:val="left"/>
            </w:pPr>
            <w:r>
              <w:rPr>
                <w:sz w:val="16"/>
              </w:rPr>
              <w:t>SEVERE STORMS, TORNADOES &amp; FLOODING</w:t>
            </w:r>
          </w:p>
        </w:tc>
        <w:tc>
          <w:tcPr>
            <w:tcW w:type="dxa" w:w="2066"/>
          </w:tcPr>
          <w:p>
            <w:pPr>
              <w:spacing w:after="0"/>
              <w:jc w:val="left"/>
            </w:pPr>
            <w:r>
              <w:rPr>
                <w:sz w:val="16"/>
              </w:rPr>
              <w:t>Inland Flooding; Tornado</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6"/>
          </w:tcPr>
          <w:p>
            <w:pPr>
              <w:spacing w:after="0"/>
              <w:jc w:val="left"/>
            </w:pPr>
            <w:r>
              <w:rPr>
                <w:sz w:val="16"/>
              </w:rPr>
              <w:t>Inland Flooding</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1975-07-09</w:t>
            </w:r>
          </w:p>
        </w:tc>
        <w:tc>
          <w:tcPr>
            <w:tcW w:type="dxa" w:w="1037"/>
          </w:tcPr>
          <w:p>
            <w:pPr>
              <w:spacing w:after="0"/>
              <w:jc w:val="left"/>
            </w:pPr>
            <w:r>
              <w:rPr>
                <w:sz w:val="16"/>
              </w:rPr>
              <w:t>1975-07-09</w:t>
            </w:r>
          </w:p>
        </w:tc>
        <w:tc>
          <w:tcPr>
            <w:tcW w:type="dxa" w:w="1037"/>
          </w:tcPr>
          <w:p>
            <w:pPr>
              <w:spacing w:after="0"/>
              <w:jc w:val="left"/>
            </w:pPr>
            <w:r>
              <w:rPr>
                <w:sz w:val="16"/>
              </w:rPr>
              <w:t>DR-474-OK</w:t>
            </w:r>
          </w:p>
        </w:tc>
        <w:tc>
          <w:tcPr>
            <w:tcW w:type="dxa" w:w="1302"/>
          </w:tcPr>
          <w:p>
            <w:pPr>
              <w:spacing w:after="0"/>
              <w:jc w:val="left"/>
            </w:pPr>
            <w:r>
              <w:rPr>
                <w:sz w:val="16"/>
              </w:rPr>
              <w:t>Major disaster</w:t>
            </w:r>
          </w:p>
        </w:tc>
        <w:tc>
          <w:tcPr>
            <w:tcW w:type="dxa" w:w="3078"/>
          </w:tcPr>
          <w:p>
            <w:pPr>
              <w:spacing w:after="0"/>
              <w:jc w:val="left"/>
            </w:pPr>
            <w:r>
              <w:rPr>
                <w:sz w:val="16"/>
              </w:rPr>
              <w:t>SEVERE STORMS, FLOODING &amp; TORNADOES</w:t>
            </w:r>
          </w:p>
        </w:tc>
        <w:tc>
          <w:tcPr>
            <w:tcW w:type="dxa" w:w="2066"/>
          </w:tcPr>
          <w:p>
            <w:pPr>
              <w:spacing w:after="0"/>
              <w:jc w:val="left"/>
            </w:pPr>
            <w:r>
              <w:rPr>
                <w:sz w:val="16"/>
              </w:rPr>
              <w:t>Inland Flooding; Tornado</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1974-11-26</w:t>
            </w:r>
          </w:p>
        </w:tc>
        <w:tc>
          <w:tcPr>
            <w:tcW w:type="dxa" w:w="1037"/>
          </w:tcPr>
          <w:p>
            <w:pPr>
              <w:spacing w:after="0"/>
              <w:jc w:val="left"/>
            </w:pPr>
            <w:r>
              <w:rPr>
                <w:sz w:val="16"/>
              </w:rPr>
              <w:t>1974-11-26</w:t>
            </w:r>
          </w:p>
        </w:tc>
        <w:tc>
          <w:tcPr>
            <w:tcW w:type="dxa" w:w="1037"/>
          </w:tcPr>
          <w:p>
            <w:pPr>
              <w:spacing w:after="0"/>
              <w:jc w:val="left"/>
            </w:pPr>
            <w:r>
              <w:rPr>
                <w:sz w:val="16"/>
              </w:rPr>
              <w:t>DR-453-OK</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6"/>
          </w:tcPr>
          <w:p>
            <w:pPr>
              <w:spacing w:after="0"/>
              <w:jc w:val="left"/>
            </w:pPr>
            <w:r>
              <w:rPr>
                <w:sz w:val="16"/>
              </w:rPr>
              <w:t>Inland Flooding</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114</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328</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58</w:t>
            </w:r>
          </w:p>
        </w:tc>
        <w:tc>
          <w:tcPr>
            <w:tcW w:type="dxa" w:w="1422"/>
          </w:tcPr>
          <w:p>
            <w:pPr>
              <w:spacing w:after="0"/>
              <w:jc w:val="right"/>
            </w:pPr>
            <w:r>
              <w:rPr>
                <w:sz w:val="16"/>
              </w:rPr>
              <w:t>50</w:t>
            </w:r>
          </w:p>
        </w:tc>
        <w:tc>
          <w:tcPr>
            <w:tcW w:type="dxa" w:w="1356"/>
          </w:tcPr>
          <w:p>
            <w:pPr>
              <w:spacing w:after="0"/>
              <w:jc w:val="right"/>
            </w:pPr>
            <w:r>
              <w:rPr>
                <w:sz w:val="16"/>
              </w:rPr>
              <w:t>5</w:t>
            </w:r>
          </w:p>
        </w:tc>
        <w:tc>
          <w:tcPr>
            <w:tcW w:type="dxa" w:w="963"/>
          </w:tcPr>
          <w:p>
            <w:pPr>
              <w:spacing w:after="0"/>
              <w:jc w:val="right"/>
            </w:pPr>
            <w:r>
              <w:rPr>
                <w:sz w:val="16"/>
              </w:rPr>
              <w:t>55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220</w:t>
            </w:r>
          </w:p>
        </w:tc>
        <w:tc>
          <w:tcPr>
            <w:tcW w:type="dxa" w:w="1422"/>
          </w:tcPr>
          <w:p>
            <w:pPr>
              <w:spacing w:after="0"/>
              <w:jc w:val="right"/>
            </w:pPr>
            <w:r>
              <w:rPr>
                <w:sz w:val="16"/>
              </w:rPr>
              <w:t>19</w:t>
            </w:r>
          </w:p>
        </w:tc>
        <w:tc>
          <w:tcPr>
            <w:tcW w:type="dxa" w:w="1356"/>
          </w:tcPr>
          <w:p>
            <w:pPr>
              <w:spacing w:after="0"/>
              <w:jc w:val="right"/>
            </w:pPr>
            <w:r>
              <w:rPr>
                <w:sz w:val="16"/>
              </w:rPr>
              <w:t>6</w:t>
            </w:r>
          </w:p>
        </w:tc>
        <w:tc>
          <w:tcPr>
            <w:tcW w:type="dxa" w:w="963"/>
          </w:tcPr>
          <w:p>
            <w:pPr>
              <w:spacing w:after="0"/>
              <w:jc w:val="right"/>
            </w:pPr>
            <w:r>
              <w:rPr>
                <w:sz w:val="16"/>
              </w:rPr>
              <w:t>32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54</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45"/>
        <w:gridCol w:w="2651"/>
        <w:gridCol w:w="1043"/>
        <w:gridCol w:w="1603"/>
        <w:gridCol w:w="1505"/>
        <w:gridCol w:w="26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45"/>
            <w:shd w:val="clear" w:color="auto" w:fill="E8E8E8"/>
          </w:tcPr>
          <w:p>
            <w:pPr>
              <w:spacing w:after="0"/>
              <w:jc w:val="left"/>
            </w:pPr>
            <w:r>
              <w:rPr>
                <w:b/>
                <w:sz w:val="16"/>
              </w:rPr>
              <w:t>Magnitude or extent</w:t>
            </w:r>
          </w:p>
        </w:tc>
        <w:tc>
          <w:tcPr>
            <w:tcW w:type="dxa" w:w="26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03"/>
            <w:shd w:val="clear" w:color="auto" w:fill="E8E8E8"/>
          </w:tcPr>
          <w:p>
            <w:pPr>
              <w:spacing w:after="0"/>
              <w:jc w:val="left"/>
            </w:pPr>
            <w:r>
              <w:rPr>
                <w:b/>
                <w:sz w:val="16"/>
              </w:rPr>
              <w:t>Location</w:t>
            </w:r>
          </w:p>
        </w:tc>
        <w:tc>
          <w:tcPr>
            <w:tcW w:type="dxa" w:w="1505"/>
            <w:shd w:val="clear" w:color="auto" w:fill="E8E8E8"/>
          </w:tcPr>
          <w:p>
            <w:pPr>
              <w:spacing w:after="0"/>
              <w:jc w:val="left"/>
            </w:pPr>
            <w:r>
              <w:rPr>
                <w:b/>
                <w:sz w:val="16"/>
              </w:rPr>
              <w:t>Flags</w:t>
            </w:r>
          </w:p>
        </w:tc>
        <w:tc>
          <w:tcPr>
            <w:tcW w:type="dxa" w:w="26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2026-03-05</w:t>
            </w:r>
          </w:p>
        </w:tc>
        <w:tc>
          <w:tcPr>
            <w:tcW w:type="dxa" w:w="1215"/>
          </w:tcPr>
          <w:p>
            <w:pPr>
              <w:spacing w:after="0"/>
              <w:jc w:val="left"/>
            </w:pPr>
            <w:r>
              <w:rPr>
                <w:sz w:val="16"/>
              </w:rPr>
              <w:t>Tornado</w:t>
            </w:r>
          </w:p>
        </w:tc>
        <w:tc>
          <w:tcPr>
            <w:tcW w:type="dxa" w:w="2445"/>
          </w:tcPr>
          <w:p>
            <w:pPr>
              <w:spacing w:after="0"/>
              <w:jc w:val="left"/>
            </w:pPr>
            <w:r>
              <w:rPr>
                <w:sz w:val="16"/>
              </w:rPr>
              <w:t>EF2, 7.1 mi within this county, 300 yd wide</w:t>
            </w:r>
          </w:p>
        </w:tc>
        <w:tc>
          <w:tcPr>
            <w:tcW w:type="dxa" w:w="2651"/>
          </w:tcPr>
          <w:p>
            <w:pPr>
              <w:spacing w:after="0"/>
              <w:jc w:val="left"/>
            </w:pPr>
            <w:r>
              <w:rPr>
                <w:sz w:val="16"/>
              </w:rPr>
              <w:t>$50,000 property; $0 crops (2026 dollars)</w:t>
            </w:r>
          </w:p>
        </w:tc>
        <w:tc>
          <w:tcPr>
            <w:tcW w:type="dxa" w:w="1043"/>
          </w:tcPr>
          <w:p>
            <w:pPr>
              <w:spacing w:after="0"/>
              <w:jc w:val="right"/>
            </w:pPr>
            <w:r>
              <w:rPr>
                <w:sz w:val="16"/>
              </w:rPr>
              <w:t>2, 0</w:t>
            </w:r>
          </w:p>
        </w:tc>
        <w:tc>
          <w:tcPr>
            <w:tcW w:type="dxa" w:w="1603"/>
          </w:tcPr>
          <w:p>
            <w:pPr>
              <w:spacing w:after="0"/>
              <w:jc w:val="left"/>
            </w:pPr>
            <w:r>
              <w:rPr>
                <w:sz w:val="16"/>
              </w:rPr>
              <w:t>DANE</w:t>
            </w:r>
          </w:p>
        </w:tc>
        <w:tc>
          <w:tcPr>
            <w:tcW w:type="dxa" w:w="1505"/>
          </w:tcPr>
          <w:p>
            <w:pPr>
              <w:spacing w:after="0"/>
              <w:jc w:val="left"/>
            </w:pPr>
            <w:r>
              <w:rPr>
                <w:sz w:val="16"/>
              </w:rPr>
              <w:t>new since last plan; within last 5 years</w:t>
            </w: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2445"/>
          </w:tcPr>
          <w:p>
            <w:pPr>
              <w:spacing w:after="0"/>
              <w:jc w:val="left"/>
            </w:pPr>
          </w:p>
        </w:tc>
        <w:tc>
          <w:tcPr>
            <w:tcW w:type="dxa" w:w="2651"/>
          </w:tcPr>
          <w:p>
            <w:pPr>
              <w:spacing w:after="0"/>
              <w:jc w:val="left"/>
            </w:pPr>
            <w:r>
              <w:rPr>
                <w:sz w:val="16"/>
              </w:rPr>
              <w:t>damage not reported</w:t>
            </w:r>
          </w:p>
        </w:tc>
        <w:tc>
          <w:tcPr>
            <w:tcW w:type="dxa" w:w="1043"/>
          </w:tcPr>
          <w:p>
            <w:pPr>
              <w:spacing w:after="0"/>
              <w:jc w:val="right"/>
            </w:pPr>
            <w:r>
              <w:rPr>
                <w:sz w:val="16"/>
              </w:rPr>
              <w:t>0, 0</w:t>
            </w:r>
          </w:p>
        </w:tc>
        <w:tc>
          <w:tcPr>
            <w:tcW w:type="dxa" w:w="1603"/>
          </w:tcPr>
          <w:p>
            <w:pPr>
              <w:spacing w:after="0"/>
              <w:jc w:val="left"/>
            </w:pPr>
            <w:r>
              <w:rPr>
                <w:sz w:val="16"/>
              </w:rPr>
              <w:t>NWS zone OKZ011 (MAJOR), zone-level: may include parts of neighboring counties</w:t>
            </w:r>
          </w:p>
        </w:tc>
        <w:tc>
          <w:tcPr>
            <w:tcW w:type="dxa" w:w="1505"/>
          </w:tcPr>
          <w:p>
            <w:pPr>
              <w:spacing w:after="0"/>
              <w:jc w:val="left"/>
            </w:pPr>
            <w:r>
              <w:rPr>
                <w:sz w:val="16"/>
              </w:rPr>
              <w:t>during plan review, check whether your last plan included it; within last 5 years</w:t>
            </w:r>
          </w:p>
        </w:tc>
        <w:tc>
          <w:tcPr>
            <w:tcW w:type="dxa" w:w="26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2021-12-01</w:t>
            </w:r>
          </w:p>
        </w:tc>
        <w:tc>
          <w:tcPr>
            <w:tcW w:type="dxa" w:w="1215"/>
          </w:tcPr>
          <w:p>
            <w:pPr>
              <w:spacing w:after="0"/>
              <w:jc w:val="left"/>
            </w:pPr>
            <w:r>
              <w:rPr>
                <w:sz w:val="16"/>
              </w:rPr>
              <w:t>Drought</w:t>
            </w:r>
          </w:p>
        </w:tc>
        <w:tc>
          <w:tcPr>
            <w:tcW w:type="dxa" w:w="2445"/>
          </w:tcPr>
          <w:p>
            <w:pPr>
              <w:spacing w:after="0"/>
              <w:jc w:val="left"/>
            </w:pPr>
          </w:p>
        </w:tc>
        <w:tc>
          <w:tcPr>
            <w:tcW w:type="dxa" w:w="2651"/>
          </w:tcPr>
          <w:p>
            <w:pPr>
              <w:spacing w:after="0"/>
              <w:jc w:val="left"/>
            </w:pPr>
            <w:r>
              <w:rPr>
                <w:sz w:val="16"/>
              </w:rPr>
              <w:t>$0 property; $0 crops, reported for the zone (2021 dollars)</w:t>
            </w:r>
          </w:p>
        </w:tc>
        <w:tc>
          <w:tcPr>
            <w:tcW w:type="dxa" w:w="1043"/>
          </w:tcPr>
          <w:p>
            <w:pPr>
              <w:spacing w:after="0"/>
              <w:jc w:val="right"/>
            </w:pPr>
            <w:r>
              <w:rPr>
                <w:sz w:val="16"/>
              </w:rPr>
              <w:t>0, 0</w:t>
            </w:r>
          </w:p>
        </w:tc>
        <w:tc>
          <w:tcPr>
            <w:tcW w:type="dxa" w:w="1603"/>
          </w:tcPr>
          <w:p>
            <w:pPr>
              <w:spacing w:after="0"/>
              <w:jc w:val="left"/>
            </w:pPr>
            <w:r>
              <w:rPr>
                <w:sz w:val="16"/>
              </w:rPr>
              <w:t>NWS zone OKZ011 (MAJOR), zone-level: may include parts of neighboring counties</w:t>
            </w:r>
          </w:p>
        </w:tc>
        <w:tc>
          <w:tcPr>
            <w:tcW w:type="dxa" w:w="1505"/>
          </w:tcPr>
          <w:p>
            <w:pPr>
              <w:spacing w:after="0"/>
              <w:jc w:val="left"/>
            </w:pPr>
            <w:r>
              <w:rPr>
                <w:sz w:val="16"/>
              </w:rPr>
              <w:t>within last 5 years</w:t>
            </w:r>
          </w:p>
        </w:tc>
        <w:tc>
          <w:tcPr>
            <w:tcW w:type="dxa" w:w="2614"/>
          </w:tcPr>
          <w:p>
            <w:pPr>
              <w:spacing w:after="0"/>
              <w:jc w:val="left"/>
            </w:pPr>
            <w:r>
              <w:rPr>
                <w:sz w:val="16"/>
              </w:rPr>
              <w:t>B1-c worst recorded: Drought</w:t>
            </w:r>
          </w:p>
        </w:tc>
      </w:tr>
      <w:tr>
        <w:trPr>
          <w:cantSplit/>
        </w:trPr>
        <w:tc>
          <w:tcPr>
            <w:tcW w:type="dxa" w:w="1037"/>
          </w:tcPr>
          <w:p>
            <w:pPr>
              <w:spacing w:after="0"/>
              <w:jc w:val="left"/>
            </w:pPr>
            <w:r>
              <w:rPr>
                <w:sz w:val="16"/>
              </w:rPr>
              <w:t>2018-05-18</w:t>
            </w:r>
          </w:p>
        </w:tc>
        <w:tc>
          <w:tcPr>
            <w:tcW w:type="dxa" w:w="1215"/>
          </w:tcPr>
          <w:p>
            <w:pPr>
              <w:spacing w:after="0"/>
              <w:jc w:val="left"/>
            </w:pPr>
            <w:r>
              <w:rPr>
                <w:sz w:val="16"/>
              </w:rPr>
              <w:t>High Wind</w:t>
            </w:r>
          </w:p>
        </w:tc>
        <w:tc>
          <w:tcPr>
            <w:tcW w:type="dxa" w:w="2445"/>
          </w:tcPr>
          <w:p>
            <w:pPr>
              <w:spacing w:after="0"/>
              <w:jc w:val="left"/>
            </w:pPr>
            <w:r>
              <w:rPr>
                <w:sz w:val="16"/>
              </w:rPr>
              <w:t>60 kt (69 mph) measured gust</w:t>
            </w:r>
          </w:p>
        </w:tc>
        <w:tc>
          <w:tcPr>
            <w:tcW w:type="dxa" w:w="2651"/>
          </w:tcPr>
          <w:p>
            <w:pPr>
              <w:spacing w:after="0"/>
              <w:jc w:val="left"/>
            </w:pPr>
            <w:r>
              <w:rPr>
                <w:sz w:val="16"/>
              </w:rPr>
              <w:t>$0 property; $0 crops, reported for the zone (2018 dollars)</w:t>
            </w:r>
          </w:p>
        </w:tc>
        <w:tc>
          <w:tcPr>
            <w:tcW w:type="dxa" w:w="1043"/>
          </w:tcPr>
          <w:p>
            <w:pPr>
              <w:spacing w:after="0"/>
              <w:jc w:val="right"/>
            </w:pPr>
            <w:r>
              <w:rPr>
                <w:sz w:val="16"/>
              </w:rPr>
              <w:t>0, 0</w:t>
            </w:r>
          </w:p>
        </w:tc>
        <w:tc>
          <w:tcPr>
            <w:tcW w:type="dxa" w:w="1603"/>
          </w:tcPr>
          <w:p>
            <w:pPr>
              <w:spacing w:after="0"/>
              <w:jc w:val="left"/>
            </w:pPr>
            <w:r>
              <w:rPr>
                <w:sz w:val="16"/>
              </w:rPr>
              <w:t>NWS zone OKZ011 (MAJOR), zone-level: may include parts of neighboring counties</w:t>
            </w:r>
          </w:p>
        </w:tc>
        <w:tc>
          <w:tcPr>
            <w:tcW w:type="dxa" w:w="1505"/>
          </w:tcPr>
          <w:p>
            <w:pPr>
              <w:spacing w:after="0"/>
              <w:jc w:val="left"/>
            </w:pPr>
          </w:p>
        </w:tc>
        <w:tc>
          <w:tcPr>
            <w:tcW w:type="dxa" w:w="26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2015-12-27</w:t>
            </w:r>
          </w:p>
        </w:tc>
        <w:tc>
          <w:tcPr>
            <w:tcW w:type="dxa" w:w="1215"/>
          </w:tcPr>
          <w:p>
            <w:pPr>
              <w:spacing w:after="0"/>
              <w:jc w:val="left"/>
            </w:pPr>
            <w:r>
              <w:rPr>
                <w:sz w:val="16"/>
              </w:rPr>
              <w:t>Winter Storm</w:t>
            </w:r>
          </w:p>
        </w:tc>
        <w:tc>
          <w:tcPr>
            <w:tcW w:type="dxa" w:w="2445"/>
          </w:tcPr>
          <w:p>
            <w:pPr>
              <w:spacing w:after="0"/>
              <w:jc w:val="left"/>
            </w:pPr>
          </w:p>
        </w:tc>
        <w:tc>
          <w:tcPr>
            <w:tcW w:type="dxa" w:w="2651"/>
          </w:tcPr>
          <w:p>
            <w:pPr>
              <w:spacing w:after="0"/>
              <w:jc w:val="left"/>
            </w:pPr>
            <w:r>
              <w:rPr>
                <w:sz w:val="16"/>
              </w:rPr>
              <w:t>$271,000 property; crops not reported, reported for the zone (2015 dollars)</w:t>
            </w:r>
          </w:p>
        </w:tc>
        <w:tc>
          <w:tcPr>
            <w:tcW w:type="dxa" w:w="1043"/>
          </w:tcPr>
          <w:p>
            <w:pPr>
              <w:spacing w:after="0"/>
              <w:jc w:val="right"/>
            </w:pPr>
            <w:r>
              <w:rPr>
                <w:sz w:val="16"/>
              </w:rPr>
              <w:t>0, 0</w:t>
            </w:r>
          </w:p>
        </w:tc>
        <w:tc>
          <w:tcPr>
            <w:tcW w:type="dxa" w:w="1603"/>
          </w:tcPr>
          <w:p>
            <w:pPr>
              <w:spacing w:after="0"/>
              <w:jc w:val="left"/>
            </w:pPr>
            <w:r>
              <w:rPr>
                <w:sz w:val="16"/>
              </w:rPr>
              <w:t>NWS zone OKZ011 (MAJOR), zone-level: may include parts of neighboring counties</w:t>
            </w:r>
          </w:p>
        </w:tc>
        <w:tc>
          <w:tcPr>
            <w:tcW w:type="dxa" w:w="1505"/>
          </w:tcPr>
          <w:p>
            <w:pPr>
              <w:spacing w:after="0"/>
              <w:jc w:val="left"/>
            </w:pPr>
          </w:p>
        </w:tc>
        <w:tc>
          <w:tcPr>
            <w:tcW w:type="dxa" w:w="261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2011-05-24</w:t>
            </w:r>
          </w:p>
        </w:tc>
        <w:tc>
          <w:tcPr>
            <w:tcW w:type="dxa" w:w="1215"/>
          </w:tcPr>
          <w:p>
            <w:pPr>
              <w:spacing w:after="0"/>
              <w:jc w:val="left"/>
            </w:pPr>
            <w:r>
              <w:rPr>
                <w:sz w:val="16"/>
              </w:rPr>
              <w:t>Tornado</w:t>
            </w:r>
          </w:p>
        </w:tc>
        <w:tc>
          <w:tcPr>
            <w:tcW w:type="dxa" w:w="2445"/>
          </w:tcPr>
          <w:p>
            <w:pPr>
              <w:spacing w:after="0"/>
              <w:jc w:val="left"/>
            </w:pPr>
            <w:r>
              <w:rPr>
                <w:sz w:val="16"/>
              </w:rPr>
              <w:t>EF3, 4.7 mi within this county, 600 yd wide</w:t>
            </w:r>
          </w:p>
        </w:tc>
        <w:tc>
          <w:tcPr>
            <w:tcW w:type="dxa" w:w="2651"/>
          </w:tcPr>
          <w:p>
            <w:pPr>
              <w:spacing w:after="0"/>
              <w:jc w:val="left"/>
            </w:pPr>
            <w:r>
              <w:rPr>
                <w:sz w:val="16"/>
              </w:rPr>
              <w:t>damage not reported</w:t>
            </w:r>
          </w:p>
        </w:tc>
        <w:tc>
          <w:tcPr>
            <w:tcW w:type="dxa" w:w="1043"/>
          </w:tcPr>
          <w:p>
            <w:pPr>
              <w:spacing w:after="0"/>
              <w:jc w:val="right"/>
            </w:pPr>
            <w:r>
              <w:rPr>
                <w:sz w:val="16"/>
              </w:rPr>
              <w:t>1, 0</w:t>
            </w:r>
          </w:p>
        </w:tc>
        <w:tc>
          <w:tcPr>
            <w:tcW w:type="dxa" w:w="1603"/>
          </w:tcPr>
          <w:p>
            <w:pPr>
              <w:spacing w:after="0"/>
              <w:jc w:val="left"/>
            </w:pPr>
            <w:r>
              <w:rPr>
                <w:sz w:val="16"/>
              </w:rPr>
              <w:t>DANE</w:t>
            </w:r>
          </w:p>
        </w:tc>
        <w:tc>
          <w:tcPr>
            <w:tcW w:type="dxa" w:w="1505"/>
          </w:tcPr>
          <w:p>
            <w:pPr>
              <w:spacing w:after="0"/>
              <w:jc w:val="left"/>
            </w:pP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2008-09-12</w:t>
            </w:r>
          </w:p>
        </w:tc>
        <w:tc>
          <w:tcPr>
            <w:tcW w:type="dxa" w:w="1215"/>
          </w:tcPr>
          <w:p>
            <w:pPr>
              <w:spacing w:after="0"/>
              <w:jc w:val="left"/>
            </w:pPr>
            <w:r>
              <w:rPr>
                <w:sz w:val="16"/>
              </w:rPr>
              <w:t>Flash Flood</w:t>
            </w:r>
          </w:p>
        </w:tc>
        <w:tc>
          <w:tcPr>
            <w:tcW w:type="dxa" w:w="2445"/>
          </w:tcPr>
          <w:p>
            <w:pPr>
              <w:spacing w:after="0"/>
              <w:jc w:val="left"/>
            </w:pPr>
          </w:p>
        </w:tc>
        <w:tc>
          <w:tcPr>
            <w:tcW w:type="dxa" w:w="2651"/>
          </w:tcPr>
          <w:p>
            <w:pPr>
              <w:spacing w:after="0"/>
              <w:jc w:val="left"/>
            </w:pPr>
            <w:r>
              <w:rPr>
                <w:sz w:val="16"/>
              </w:rPr>
              <w:t>$400,000 property; $0 crops (2008 dollars)</w:t>
            </w:r>
          </w:p>
        </w:tc>
        <w:tc>
          <w:tcPr>
            <w:tcW w:type="dxa" w:w="1043"/>
          </w:tcPr>
          <w:p>
            <w:pPr>
              <w:spacing w:after="0"/>
              <w:jc w:val="right"/>
            </w:pPr>
            <w:r>
              <w:rPr>
                <w:sz w:val="16"/>
              </w:rPr>
              <w:t>0, 0</w:t>
            </w:r>
          </w:p>
        </w:tc>
        <w:tc>
          <w:tcPr>
            <w:tcW w:type="dxa" w:w="1603"/>
          </w:tcPr>
          <w:p>
            <w:pPr>
              <w:spacing w:after="0"/>
              <w:jc w:val="left"/>
            </w:pPr>
            <w:r>
              <w:rPr>
                <w:sz w:val="16"/>
              </w:rPr>
              <w:t>FAIRVIEW</w:t>
            </w:r>
          </w:p>
        </w:tc>
        <w:tc>
          <w:tcPr>
            <w:tcW w:type="dxa" w:w="1505"/>
          </w:tcPr>
          <w:p>
            <w:pPr>
              <w:spacing w:after="0"/>
              <w:jc w:val="left"/>
            </w:pPr>
          </w:p>
        </w:tc>
        <w:tc>
          <w:tcPr>
            <w:tcW w:type="dxa" w:w="26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445"/>
          </w:tcPr>
          <w:p>
            <w:pPr>
              <w:spacing w:after="0"/>
              <w:jc w:val="left"/>
            </w:pPr>
          </w:p>
        </w:tc>
        <w:tc>
          <w:tcPr>
            <w:tcW w:type="dxa" w:w="2651"/>
          </w:tcPr>
          <w:p>
            <w:pPr>
              <w:spacing w:after="0"/>
              <w:jc w:val="left"/>
            </w:pPr>
            <w:r>
              <w:rPr>
                <w:sz w:val="16"/>
              </w:rPr>
              <w:t>damage not reported</w:t>
            </w:r>
          </w:p>
        </w:tc>
        <w:tc>
          <w:tcPr>
            <w:tcW w:type="dxa" w:w="1043"/>
          </w:tcPr>
          <w:p>
            <w:pPr>
              <w:spacing w:after="0"/>
              <w:jc w:val="right"/>
            </w:pPr>
            <w:r>
              <w:rPr>
                <w:sz w:val="16"/>
              </w:rPr>
              <w:t>0, 0</w:t>
            </w:r>
          </w:p>
        </w:tc>
        <w:tc>
          <w:tcPr>
            <w:tcW w:type="dxa" w:w="1603"/>
          </w:tcPr>
          <w:p>
            <w:pPr>
              <w:spacing w:after="0"/>
              <w:jc w:val="left"/>
            </w:pPr>
            <w:r>
              <w:rPr>
                <w:sz w:val="16"/>
              </w:rPr>
              <w:t>NWS zone OKZ011 (MAJOR), zone-level: may include parts of neighboring counties</w:t>
            </w:r>
          </w:p>
        </w:tc>
        <w:tc>
          <w:tcPr>
            <w:tcW w:type="dxa" w:w="1505"/>
          </w:tcPr>
          <w:p>
            <w:pPr>
              <w:spacing w:after="0"/>
              <w:jc w:val="left"/>
            </w:pPr>
          </w:p>
        </w:tc>
        <w:tc>
          <w:tcPr>
            <w:tcW w:type="dxa" w:w="2614"/>
          </w:tcPr>
          <w:p>
            <w:pPr>
              <w:spacing w:after="0"/>
              <w:jc w:val="left"/>
            </w:pPr>
            <w:r>
              <w:rPr>
                <w:sz w:val="16"/>
              </w:rPr>
              <w:t>B1-c worst recorded: Excessive Heat, Heat</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445"/>
          </w:tcPr>
          <w:p>
            <w:pPr>
              <w:spacing w:after="0"/>
              <w:jc w:val="left"/>
            </w:pPr>
          </w:p>
        </w:tc>
        <w:tc>
          <w:tcPr>
            <w:tcW w:type="dxa" w:w="2651"/>
          </w:tcPr>
          <w:p>
            <w:pPr>
              <w:spacing w:after="0"/>
              <w:jc w:val="left"/>
            </w:pPr>
            <w:r>
              <w:rPr>
                <w:sz w:val="16"/>
              </w:rPr>
              <w:t>$25,000,000 property; crops not reported, reported for the zone (2002 dollars)</w:t>
            </w:r>
          </w:p>
        </w:tc>
        <w:tc>
          <w:tcPr>
            <w:tcW w:type="dxa" w:w="1043"/>
          </w:tcPr>
          <w:p>
            <w:pPr>
              <w:spacing w:after="0"/>
              <w:jc w:val="right"/>
            </w:pPr>
            <w:r>
              <w:rPr>
                <w:sz w:val="16"/>
              </w:rPr>
              <w:t>0, 0</w:t>
            </w:r>
          </w:p>
        </w:tc>
        <w:tc>
          <w:tcPr>
            <w:tcW w:type="dxa" w:w="1603"/>
          </w:tcPr>
          <w:p>
            <w:pPr>
              <w:spacing w:after="0"/>
              <w:jc w:val="left"/>
            </w:pPr>
            <w:r>
              <w:rPr>
                <w:sz w:val="16"/>
              </w:rPr>
              <w:t>NWS zone OKZ011 (MAJOR), zone-level: may include parts of neighboring counties</w:t>
            </w:r>
          </w:p>
        </w:tc>
        <w:tc>
          <w:tcPr>
            <w:tcW w:type="dxa" w:w="1505"/>
          </w:tcPr>
          <w:p>
            <w:pPr>
              <w:spacing w:after="0"/>
              <w:jc w:val="left"/>
            </w:pPr>
          </w:p>
        </w:tc>
        <w:tc>
          <w:tcPr>
            <w:tcW w:type="dxa" w:w="2614"/>
          </w:tcPr>
          <w:p>
            <w:pPr>
              <w:spacing w:after="0"/>
              <w:jc w:val="left"/>
            </w:pPr>
            <w:r>
              <w:rPr>
                <w:sz w:val="16"/>
              </w:rPr>
              <w:t>B1-c worst recorded: Ice Storm</w:t>
            </w:r>
          </w:p>
        </w:tc>
      </w:tr>
      <w:tr>
        <w:trPr>
          <w:cantSplit/>
        </w:trPr>
        <w:tc>
          <w:tcPr>
            <w:tcW w:type="dxa" w:w="1037"/>
          </w:tcPr>
          <w:p>
            <w:pPr>
              <w:spacing w:after="0"/>
              <w:jc w:val="left"/>
            </w:pPr>
            <w:r>
              <w:rPr>
                <w:sz w:val="16"/>
              </w:rPr>
              <w:t>1994-08-17</w:t>
            </w:r>
          </w:p>
        </w:tc>
        <w:tc>
          <w:tcPr>
            <w:tcW w:type="dxa" w:w="1215"/>
          </w:tcPr>
          <w:p>
            <w:pPr>
              <w:spacing w:after="0"/>
              <w:jc w:val="left"/>
            </w:pPr>
            <w:r>
              <w:rPr>
                <w:sz w:val="16"/>
              </w:rPr>
              <w:t>Thunderstorm Wind</w:t>
            </w:r>
          </w:p>
        </w:tc>
        <w:tc>
          <w:tcPr>
            <w:tcW w:type="dxa" w:w="2445"/>
          </w:tcPr>
          <w:p>
            <w:pPr>
              <w:spacing w:after="0"/>
              <w:jc w:val="left"/>
            </w:pPr>
            <w:r>
              <w:rPr>
                <w:sz w:val="16"/>
              </w:rPr>
              <w:t>98 kt (113 mph), measurement type not recorded</w:t>
            </w:r>
          </w:p>
        </w:tc>
        <w:tc>
          <w:tcPr>
            <w:tcW w:type="dxa" w:w="2651"/>
          </w:tcPr>
          <w:p>
            <w:pPr>
              <w:spacing w:after="0"/>
              <w:jc w:val="left"/>
            </w:pPr>
            <w:r>
              <w:rPr>
                <w:sz w:val="16"/>
              </w:rPr>
              <w:t>damage not recorded (pre-1996 record)</w:t>
            </w:r>
          </w:p>
        </w:tc>
        <w:tc>
          <w:tcPr>
            <w:tcW w:type="dxa" w:w="1043"/>
          </w:tcPr>
          <w:p>
            <w:pPr>
              <w:spacing w:after="0"/>
              <w:jc w:val="right"/>
            </w:pPr>
            <w:r>
              <w:rPr>
                <w:sz w:val="16"/>
              </w:rPr>
              <w:t>0, 0</w:t>
            </w:r>
          </w:p>
        </w:tc>
        <w:tc>
          <w:tcPr>
            <w:tcW w:type="dxa" w:w="1603"/>
          </w:tcPr>
          <w:p>
            <w:pPr>
              <w:spacing w:after="0"/>
              <w:jc w:val="left"/>
            </w:pPr>
            <w:r>
              <w:rPr>
                <w:sz w:val="16"/>
              </w:rPr>
              <w:t>Meno</w:t>
            </w:r>
          </w:p>
        </w:tc>
        <w:tc>
          <w:tcPr>
            <w:tcW w:type="dxa" w:w="1505"/>
          </w:tcPr>
          <w:p>
            <w:pPr>
              <w:spacing w:after="0"/>
              <w:jc w:val="left"/>
            </w:pPr>
          </w:p>
        </w:tc>
        <w:tc>
          <w:tcPr>
            <w:tcW w:type="dxa" w:w="2614"/>
          </w:tcPr>
          <w:p>
            <w:pPr>
              <w:spacing w:after="0"/>
              <w:jc w:val="left"/>
            </w:pPr>
            <w:r>
              <w:rPr>
                <w:sz w:val="16"/>
              </w:rPr>
              <w:t>B1-c worst recorded: Thunderstorm Wind</w:t>
            </w:r>
          </w:p>
        </w:tc>
      </w:tr>
      <w:tr>
        <w:trPr>
          <w:cantSplit/>
        </w:trPr>
        <w:tc>
          <w:tcPr>
            <w:tcW w:type="dxa" w:w="1037"/>
          </w:tcPr>
          <w:p>
            <w:pPr>
              <w:spacing w:after="0"/>
              <w:jc w:val="left"/>
            </w:pPr>
            <w:r>
              <w:rPr>
                <w:sz w:val="16"/>
              </w:rPr>
              <w:t>1979-05-02</w:t>
            </w:r>
          </w:p>
        </w:tc>
        <w:tc>
          <w:tcPr>
            <w:tcW w:type="dxa" w:w="1215"/>
          </w:tcPr>
          <w:p>
            <w:pPr>
              <w:spacing w:after="0"/>
              <w:jc w:val="left"/>
            </w:pPr>
            <w:r>
              <w:rPr>
                <w:sz w:val="16"/>
              </w:rPr>
              <w:t>Hail</w:t>
            </w:r>
          </w:p>
        </w:tc>
        <w:tc>
          <w:tcPr>
            <w:tcW w:type="dxa" w:w="2445"/>
          </w:tcPr>
          <w:p>
            <w:pPr>
              <w:spacing w:after="0"/>
              <w:jc w:val="left"/>
            </w:pPr>
            <w:r>
              <w:rPr>
                <w:sz w:val="16"/>
              </w:rPr>
              <w:t>3.5 in</w:t>
            </w:r>
          </w:p>
        </w:tc>
        <w:tc>
          <w:tcPr>
            <w:tcW w:type="dxa" w:w="2651"/>
          </w:tcPr>
          <w:p>
            <w:pPr>
              <w:spacing w:after="0"/>
              <w:jc w:val="left"/>
            </w:pPr>
            <w:r>
              <w:rPr>
                <w:sz w:val="16"/>
              </w:rPr>
              <w:t>damage not recorded (pre-1996 record)</w:t>
            </w:r>
          </w:p>
        </w:tc>
        <w:tc>
          <w:tcPr>
            <w:tcW w:type="dxa" w:w="1043"/>
          </w:tcPr>
          <w:p>
            <w:pPr>
              <w:spacing w:after="0"/>
              <w:jc w:val="right"/>
            </w:pPr>
            <w:r>
              <w:rPr>
                <w:sz w:val="16"/>
              </w:rPr>
              <w:t>0, 0</w:t>
            </w:r>
          </w:p>
        </w:tc>
        <w:tc>
          <w:tcPr>
            <w:tcW w:type="dxa" w:w="1603"/>
          </w:tcPr>
          <w:p>
            <w:pPr>
              <w:spacing w:after="0"/>
              <w:jc w:val="left"/>
            </w:pPr>
            <w:r>
              <w:rPr>
                <w:sz w:val="16"/>
              </w:rPr>
              <w:t>location not recorded</w:t>
            </w:r>
          </w:p>
        </w:tc>
        <w:tc>
          <w:tcPr>
            <w:tcW w:type="dxa" w:w="1505"/>
          </w:tcPr>
          <w:p>
            <w:pPr>
              <w:spacing w:after="0"/>
              <w:jc w:val="left"/>
            </w:pPr>
          </w:p>
        </w:tc>
        <w:tc>
          <w:tcPr>
            <w:tcW w:type="dxa" w:w="2614"/>
          </w:tcPr>
          <w:p>
            <w:pPr>
              <w:spacing w:after="0"/>
              <w:jc w:val="left"/>
            </w:pPr>
            <w:r>
              <w:rPr>
                <w:sz w:val="16"/>
              </w:rPr>
              <w:t>B1-c worst recorded: Hail</w:t>
            </w:r>
          </w:p>
        </w:tc>
      </w:tr>
      <w:tr>
        <w:trPr>
          <w:cantSplit/>
        </w:trPr>
        <w:tc>
          <w:tcPr>
            <w:tcW w:type="dxa" w:w="1037"/>
          </w:tcPr>
          <w:p>
            <w:pPr>
              <w:spacing w:after="0"/>
              <w:jc w:val="left"/>
            </w:pPr>
            <w:r>
              <w:rPr>
                <w:sz w:val="16"/>
              </w:rPr>
              <w:t>1979-05-02</w:t>
            </w:r>
          </w:p>
        </w:tc>
        <w:tc>
          <w:tcPr>
            <w:tcW w:type="dxa" w:w="1215"/>
          </w:tcPr>
          <w:p>
            <w:pPr>
              <w:spacing w:after="0"/>
              <w:jc w:val="left"/>
            </w:pPr>
            <w:r>
              <w:rPr>
                <w:sz w:val="16"/>
              </w:rPr>
              <w:t>Tornado</w:t>
            </w:r>
          </w:p>
        </w:tc>
        <w:tc>
          <w:tcPr>
            <w:tcW w:type="dxa" w:w="2445"/>
          </w:tcPr>
          <w:p>
            <w:pPr>
              <w:spacing w:after="0"/>
              <w:jc w:val="left"/>
            </w:pPr>
            <w:r>
              <w:rPr>
                <w:sz w:val="16"/>
              </w:rPr>
              <w:t>F4, 13.7 mi path length (records before 1996 may include the whole path; rating and listing come from the county where the tornado began), 880 yd wide</w:t>
            </w:r>
          </w:p>
        </w:tc>
        <w:tc>
          <w:tcPr>
            <w:tcW w:type="dxa" w:w="2651"/>
          </w:tcPr>
          <w:p>
            <w:pPr>
              <w:spacing w:after="0"/>
              <w:jc w:val="left"/>
            </w:pPr>
            <w:r>
              <w:rPr>
                <w:sz w:val="16"/>
              </w:rPr>
              <w:t>$2,500,000 property; crops not recorded (1979 dollars)</w:t>
            </w:r>
          </w:p>
        </w:tc>
        <w:tc>
          <w:tcPr>
            <w:tcW w:type="dxa" w:w="1043"/>
          </w:tcPr>
          <w:p>
            <w:pPr>
              <w:spacing w:after="0"/>
              <w:jc w:val="right"/>
            </w:pPr>
            <w:r>
              <w:rPr>
                <w:sz w:val="16"/>
              </w:rPr>
              <w:t>1, 15</w:t>
            </w:r>
          </w:p>
        </w:tc>
        <w:tc>
          <w:tcPr>
            <w:tcW w:type="dxa" w:w="1603"/>
          </w:tcPr>
          <w:p>
            <w:pPr>
              <w:spacing w:after="0"/>
              <w:jc w:val="left"/>
            </w:pPr>
            <w:r>
              <w:rPr>
                <w:sz w:val="16"/>
              </w:rPr>
              <w:t>location not recorded</w:t>
            </w:r>
          </w:p>
        </w:tc>
        <w:tc>
          <w:tcPr>
            <w:tcW w:type="dxa" w:w="1505"/>
          </w:tcPr>
          <w:p>
            <w:pPr>
              <w:spacing w:after="0"/>
              <w:jc w:val="left"/>
            </w:pPr>
          </w:p>
        </w:tc>
        <w:tc>
          <w:tcPr>
            <w:tcW w:type="dxa" w:w="261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(878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66"/>
        <w:gridCol w:w="1037"/>
        <w:gridCol w:w="1745"/>
        <w:gridCol w:w="1521"/>
        <w:gridCol w:w="1503"/>
        <w:gridCol w:w="1037"/>
        <w:gridCol w:w="1977"/>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2.74</w:t>
            </w:r>
          </w:p>
        </w:tc>
        <w:tc>
          <w:tcPr>
            <w:tcW w:type="dxa" w:w="1449"/>
          </w:tcPr>
          <w:p>
            <w:pPr>
              <w:spacing w:after="0"/>
              <w:jc w:val="left"/>
            </w:pPr>
            <w:r>
              <w:rPr>
                <w:sz w:val="16"/>
              </w:rPr>
              <w:t>event-days per year</w:t>
            </w:r>
          </w:p>
        </w:tc>
        <w:tc>
          <w:tcPr>
            <w:tcW w:type="dxa" w:w="1566"/>
          </w:tcPr>
          <w:p>
            <w:pPr>
              <w:spacing w:after="0"/>
              <w:jc w:val="left"/>
            </w:pPr>
            <w:r>
              <w:rPr>
                <w:sz w:val="16"/>
              </w:rPr>
              <w:t>about 2.74 days per year</w:t>
            </w:r>
          </w:p>
        </w:tc>
        <w:tc>
          <w:tcPr>
            <w:tcW w:type="dxa" w:w="1037"/>
          </w:tcPr>
          <w:p>
            <w:pPr>
              <w:spacing w:after="0"/>
              <w:jc w:val="left"/>
            </w:pPr>
            <w:r>
              <w:rPr>
                <w:sz w:val="16"/>
              </w:rPr>
              <w:t>Likely</w:t>
            </w:r>
          </w:p>
        </w:tc>
        <w:tc>
          <w:tcPr>
            <w:tcW w:type="dxa" w:w="1745"/>
          </w:tcPr>
          <w:p>
            <w:pPr>
              <w:spacing w:after="0"/>
              <w:jc w:val="left"/>
            </w:pPr>
            <w:r>
              <w:rPr>
                <w:sz w:val="16"/>
              </w:rPr>
              <w:t>event-days in 5 of 30 years, 1996 to 2025 (16.7%)</w:t>
            </w:r>
          </w:p>
        </w:tc>
        <w:tc>
          <w:tcPr>
            <w:tcW w:type="dxa" w:w="1521"/>
          </w:tcPr>
          <w:p>
            <w:pPr>
              <w:spacing w:after="0"/>
              <w:jc w:val="right"/>
            </w:pPr>
            <w:r>
              <w:rPr>
                <w:sz w:val="16"/>
              </w:rPr>
              <w:t>52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2.74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84.1</w:t>
            </w:r>
          </w:p>
        </w:tc>
        <w:tc>
          <w:tcPr>
            <w:tcW w:type="dxa" w:w="1449"/>
          </w:tcPr>
          <w:p>
            <w:pPr>
              <w:spacing w:after="0"/>
              <w:jc w:val="left"/>
            </w:pPr>
            <w:r>
              <w:rPr>
                <w:sz w:val="16"/>
              </w:rPr>
              <w:t>event-days per year</w:t>
            </w:r>
          </w:p>
        </w:tc>
        <w:tc>
          <w:tcPr>
            <w:tcW w:type="dxa" w:w="1566"/>
          </w:tcPr>
          <w:p>
            <w:pPr>
              <w:spacing w:after="0"/>
              <w:jc w:val="left"/>
            </w:pPr>
            <w:r>
              <w:rPr>
                <w:sz w:val="16"/>
              </w:rPr>
              <w:t>about 84.1 days per year</w:t>
            </w:r>
          </w:p>
        </w:tc>
        <w:tc>
          <w:tcPr>
            <w:tcW w:type="dxa" w:w="1037"/>
          </w:tcPr>
          <w:p>
            <w:pPr>
              <w:spacing w:after="0"/>
              <w:jc w:val="left"/>
            </w:pPr>
            <w:r>
              <w:rPr>
                <w:sz w:val="16"/>
              </w:rPr>
              <w:t>Likely</w:t>
            </w:r>
          </w:p>
        </w:tc>
        <w:tc>
          <w:tcPr>
            <w:tcW w:type="dxa" w:w="1745"/>
          </w:tcPr>
          <w:p>
            <w:pPr>
              <w:spacing w:after="0"/>
              <w:jc w:val="left"/>
            </w:pPr>
            <w:r>
              <w:rPr>
                <w:sz w:val="16"/>
              </w:rPr>
              <w:t>event-days in 18 of 30 years, 1996 to 2025 (60%)</w:t>
            </w:r>
          </w:p>
        </w:tc>
        <w:tc>
          <w:tcPr>
            <w:tcW w:type="dxa" w:w="1521"/>
          </w:tcPr>
          <w:p>
            <w:pPr>
              <w:spacing w:after="0"/>
              <w:jc w:val="right"/>
            </w:pPr>
            <w:r>
              <w:rPr>
                <w:sz w:val="16"/>
              </w:rPr>
              <w:t>2,373</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0.0012</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0.12%</w:t>
            </w: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8.06</w:t>
            </w:r>
          </w:p>
        </w:tc>
        <w:tc>
          <w:tcPr>
            <w:tcW w:type="dxa" w:w="1449"/>
          </w:tcPr>
          <w:p>
            <w:pPr>
              <w:spacing w:after="0"/>
              <w:jc w:val="left"/>
            </w:pPr>
            <w:r>
              <w:rPr>
                <w:sz w:val="16"/>
              </w:rPr>
              <w:t>events per year</w:t>
            </w:r>
          </w:p>
        </w:tc>
        <w:tc>
          <w:tcPr>
            <w:tcW w:type="dxa" w:w="1566"/>
          </w:tcPr>
          <w:p>
            <w:pPr>
              <w:spacing w:after="0"/>
              <w:jc w:val="left"/>
            </w:pPr>
            <w:r>
              <w:rPr>
                <w:sz w:val="16"/>
              </w:rPr>
              <w:t>about 8.06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306.2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12.2</w:t>
            </w:r>
          </w:p>
        </w:tc>
        <w:tc>
          <w:tcPr>
            <w:tcW w:type="dxa" w:w="1449"/>
          </w:tcPr>
          <w:p>
            <w:pPr>
              <w:spacing w:after="0"/>
              <w:jc w:val="left"/>
            </w:pPr>
            <w:r>
              <w:rPr>
                <w:sz w:val="16"/>
              </w:rPr>
              <w:t>event-days per year</w:t>
            </w:r>
          </w:p>
        </w:tc>
        <w:tc>
          <w:tcPr>
            <w:tcW w:type="dxa" w:w="1566"/>
          </w:tcPr>
          <w:p>
            <w:pPr>
              <w:spacing w:after="0"/>
              <w:jc w:val="left"/>
            </w:pPr>
            <w:r>
              <w:rPr>
                <w:sz w:val="16"/>
              </w:rPr>
              <w:t>about 12.2 days per year</w:t>
            </w:r>
          </w:p>
        </w:tc>
        <w:tc>
          <w:tcPr>
            <w:tcW w:type="dxa" w:w="1037"/>
          </w:tcPr>
          <w:p>
            <w:pPr>
              <w:spacing w:after="0"/>
              <w:jc w:val="left"/>
            </w:pPr>
            <w:r>
              <w:rPr>
                <w:sz w:val="16"/>
              </w:rPr>
              <w:t>Likely</w:t>
            </w:r>
          </w:p>
        </w:tc>
        <w:tc>
          <w:tcPr>
            <w:tcW w:type="dxa" w:w="1745"/>
          </w:tcPr>
          <w:p>
            <w:pPr>
              <w:spacing w:after="0"/>
              <w:jc w:val="left"/>
            </w:pPr>
            <w:r>
              <w:rPr>
                <w:sz w:val="16"/>
              </w:rPr>
              <w:t>event-days in 5 of 30 years, 1996 to 2025 (16.7%)</w:t>
            </w:r>
          </w:p>
        </w:tc>
        <w:tc>
          <w:tcPr>
            <w:tcW w:type="dxa" w:w="1521"/>
          </w:tcPr>
          <w:p>
            <w:pPr>
              <w:spacing w:after="0"/>
              <w:jc w:val="right"/>
            </w:pPr>
            <w:r>
              <w:rPr>
                <w:sz w:val="16"/>
              </w:rPr>
              <w:t>188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12.2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0.00826</w:t>
            </w:r>
          </w:p>
        </w:tc>
        <w:tc>
          <w:tcPr>
            <w:tcW w:type="dxa" w:w="1449"/>
          </w:tcPr>
          <w:p>
            <w:pPr>
              <w:spacing w:after="0"/>
              <w:jc w:val="left"/>
            </w:pPr>
            <w:r>
              <w:rPr>
                <w:sz w:val="16"/>
              </w:rPr>
              <w:t>events per year</w:t>
            </w:r>
          </w:p>
        </w:tc>
        <w:tc>
          <w:tcPr>
            <w:tcW w:type="dxa" w:w="1566"/>
          </w:tcPr>
          <w:p>
            <w:pPr>
              <w:spacing w:after="0"/>
              <w:jc w:val="left"/>
            </w:pPr>
            <w:r>
              <w:rPr>
                <w:sz w:val="16"/>
              </w:rPr>
              <w:t>about 1 in 121 years</w:t>
            </w:r>
          </w:p>
        </w:tc>
        <w:tc>
          <w:tcPr>
            <w:tcW w:type="dxa" w:w="1037"/>
          </w:tcPr>
          <w:p>
            <w:pPr>
              <w:spacing w:after="0"/>
              <w:jc w:val="left"/>
            </w:pPr>
            <w:r>
              <w:rPr>
                <w:sz w:val="16"/>
              </w:rPr>
              <w:t>Unlikely</w:t>
            </w:r>
          </w:p>
        </w:tc>
        <w:tc>
          <w:tcPr>
            <w:tcW w:type="dxa" w:w="1745"/>
          </w:tcPr>
          <w:p>
            <w:pPr>
              <w:spacing w:after="0"/>
              <w:jc w:val="left"/>
            </w:pPr>
            <w:r>
              <w:rPr>
                <w:sz w:val="16"/>
              </w:rPr>
              <w:t>FEMA annualized frequency (modeled)</w:t>
            </w:r>
          </w:p>
        </w:tc>
        <w:tc>
          <w:tcPr>
            <w:tcW w:type="dxa" w:w="1521"/>
          </w:tcPr>
          <w:p>
            <w:pPr>
              <w:spacing w:after="0"/>
              <w:jc w:val="right"/>
            </w:pPr>
            <w:r>
              <w:rPr>
                <w:sz w:val="16"/>
              </w:rPr>
              <w:t>0</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0.937</w:t>
            </w:r>
          </w:p>
        </w:tc>
        <w:tc>
          <w:tcPr>
            <w:tcW w:type="dxa" w:w="1449"/>
          </w:tcPr>
          <w:p>
            <w:pPr>
              <w:spacing w:after="0"/>
              <w:jc w:val="left"/>
            </w:pPr>
            <w:r>
              <w:rPr>
                <w:sz w:val="16"/>
              </w:rPr>
              <w:t>event-days per year</w:t>
            </w:r>
          </w:p>
        </w:tc>
        <w:tc>
          <w:tcPr>
            <w:tcW w:type="dxa" w:w="1566"/>
          </w:tcPr>
          <w:p>
            <w:pPr>
              <w:spacing w:after="0"/>
              <w:jc w:val="left"/>
            </w:pPr>
            <w:r>
              <w:rPr>
                <w:sz w:val="16"/>
              </w:rPr>
              <w:t>about 0.937 days per year</w:t>
            </w:r>
          </w:p>
        </w:tc>
        <w:tc>
          <w:tcPr>
            <w:tcW w:type="dxa" w:w="1037"/>
          </w:tcPr>
          <w:p>
            <w:pPr>
              <w:spacing w:after="0"/>
              <w:jc w:val="left"/>
            </w:pPr>
            <w:r>
              <w:rPr>
                <w:sz w:val="16"/>
              </w:rPr>
              <w:t>Likely</w:t>
            </w:r>
          </w:p>
        </w:tc>
        <w:tc>
          <w:tcPr>
            <w:tcW w:type="dxa" w:w="1745"/>
          </w:tcPr>
          <w:p>
            <w:pPr>
              <w:spacing w:after="0"/>
              <w:jc w:val="left"/>
            </w:pPr>
            <w:r>
              <w:rPr>
                <w:sz w:val="16"/>
              </w:rPr>
              <w:t>event-days in 9 of 30 years, 1996 to 2025 (30%)</w:t>
            </w:r>
          </w:p>
        </w:tc>
        <w:tc>
          <w:tcPr>
            <w:tcW w:type="dxa" w:w="1521"/>
          </w:tcPr>
          <w:p>
            <w:pPr>
              <w:spacing w:after="0"/>
              <w:jc w:val="right"/>
            </w:pPr>
            <w:r>
              <w:rPr>
                <w:sz w:val="16"/>
              </w:rPr>
              <w:t>63</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0.786</w:t>
            </w:r>
          </w:p>
        </w:tc>
        <w:tc>
          <w:tcPr>
            <w:tcW w:type="dxa" w:w="1449"/>
          </w:tcPr>
          <w:p>
            <w:pPr>
              <w:spacing w:after="0"/>
              <w:jc w:val="left"/>
            </w:pPr>
            <w:r>
              <w:rPr>
                <w:sz w:val="16"/>
              </w:rPr>
              <w:t>event-days per year</w:t>
            </w:r>
          </w:p>
        </w:tc>
        <w:tc>
          <w:tcPr>
            <w:tcW w:type="dxa" w:w="1566"/>
          </w:tcPr>
          <w:p>
            <w:pPr>
              <w:spacing w:after="0"/>
              <w:jc w:val="left"/>
            </w:pPr>
            <w:r>
              <w:rPr>
                <w:sz w:val="16"/>
              </w:rPr>
              <w:t>about 0.786 days per year</w:t>
            </w:r>
          </w:p>
        </w:tc>
        <w:tc>
          <w:tcPr>
            <w:tcW w:type="dxa" w:w="1037"/>
          </w:tcPr>
          <w:p>
            <w:pPr>
              <w:spacing w:after="0"/>
              <w:jc w:val="left"/>
            </w:pPr>
            <w:r>
              <w:rPr>
                <w:sz w:val="16"/>
              </w:rPr>
              <w:t>Likely</w:t>
            </w:r>
          </w:p>
        </w:tc>
        <w:tc>
          <w:tcPr>
            <w:tcW w:type="dxa" w:w="1745"/>
          </w:tcPr>
          <w:p>
            <w:pPr>
              <w:spacing w:after="0"/>
              <w:jc w:val="left"/>
            </w:pPr>
            <w:r>
              <w:rPr>
                <w:sz w:val="16"/>
              </w:rPr>
              <w:t>event-days in 13 of 30 years, 1996 to 2025 (43.3%)</w:t>
            </w:r>
          </w:p>
        </w:tc>
        <w:tc>
          <w:tcPr>
            <w:tcW w:type="dxa" w:w="1521"/>
          </w:tcPr>
          <w:p>
            <w:pPr>
              <w:spacing w:after="0"/>
              <w:jc w:val="right"/>
            </w:pPr>
            <w:r>
              <w:rPr>
                <w:sz w:val="16"/>
              </w:rPr>
              <w:t>22</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0.312</w:t>
            </w:r>
          </w:p>
        </w:tc>
        <w:tc>
          <w:tcPr>
            <w:tcW w:type="dxa" w:w="1449"/>
          </w:tcPr>
          <w:p>
            <w:pPr>
              <w:spacing w:after="0"/>
              <w:jc w:val="left"/>
            </w:pPr>
            <w:r>
              <w:rPr>
                <w:sz w:val="16"/>
              </w:rPr>
              <w:t>events per year (modeled)</w:t>
            </w:r>
          </w:p>
        </w:tc>
        <w:tc>
          <w:tcPr>
            <w:tcW w:type="dxa" w:w="1566"/>
          </w:tcPr>
          <w:p>
            <w:pPr>
              <w:spacing w:after="0"/>
              <w:jc w:val="left"/>
            </w:pPr>
            <w:r>
              <w:rPr>
                <w:sz w:val="16"/>
              </w:rPr>
              <w:t>about 1 in 3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49.4</w:t>
            </w:r>
          </w:p>
        </w:tc>
        <w:tc>
          <w:tcPr>
            <w:tcW w:type="dxa" w:w="1449"/>
          </w:tcPr>
          <w:p>
            <w:pPr>
              <w:spacing w:after="0"/>
              <w:jc w:val="left"/>
            </w:pPr>
            <w:r>
              <w:rPr>
                <w:sz w:val="16"/>
              </w:rPr>
              <w:t>days per year with a strike</w:t>
            </w:r>
          </w:p>
        </w:tc>
        <w:tc>
          <w:tcPr>
            <w:tcW w:type="dxa" w:w="1566"/>
          </w:tcPr>
          <w:p>
            <w:pPr>
              <w:spacing w:after="0"/>
              <w:jc w:val="left"/>
            </w:pPr>
            <w:r>
              <w:rPr>
                <w:sz w:val="16"/>
              </w:rPr>
              <w:t>about 49.4 days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4.27</w:t>
            </w:r>
          </w:p>
        </w:tc>
        <w:tc>
          <w:tcPr>
            <w:tcW w:type="dxa" w:w="1449"/>
          </w:tcPr>
          <w:p>
            <w:pPr>
              <w:spacing w:after="0"/>
              <w:jc w:val="left"/>
            </w:pPr>
            <w:r>
              <w:rPr>
                <w:sz w:val="16"/>
              </w:rPr>
              <w:t>events per year</w:t>
            </w:r>
          </w:p>
        </w:tc>
        <w:tc>
          <w:tcPr>
            <w:tcW w:type="dxa" w:w="1566"/>
          </w:tcPr>
          <w:p>
            <w:pPr>
              <w:spacing w:after="0"/>
              <w:jc w:val="left"/>
            </w:pPr>
            <w:r>
              <w:rPr>
                <w:sz w:val="16"/>
              </w:rPr>
              <w:t>about 4.27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163</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0.764</w:t>
            </w:r>
          </w:p>
        </w:tc>
        <w:tc>
          <w:tcPr>
            <w:tcW w:type="dxa" w:w="1449"/>
          </w:tcPr>
          <w:p>
            <w:pPr>
              <w:spacing w:after="0"/>
              <w:jc w:val="left"/>
            </w:pPr>
            <w:r>
              <w:rPr>
                <w:sz w:val="16"/>
              </w:rPr>
              <w:t>events per year</w:t>
            </w:r>
          </w:p>
        </w:tc>
        <w:tc>
          <w:tcPr>
            <w:tcW w:type="dxa" w:w="1566"/>
          </w:tcPr>
          <w:p>
            <w:pPr>
              <w:spacing w:after="0"/>
              <w:jc w:val="left"/>
            </w:pPr>
            <w:r>
              <w:rPr>
                <w:sz w:val="16"/>
              </w:rPr>
              <w:t>about 0.76 per year</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0.00287</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0.287%</w:t>
            </w:r>
          </w:p>
        </w:tc>
        <w:tc>
          <w:tcPr>
            <w:tcW w:type="dxa" w:w="1037"/>
          </w:tcPr>
          <w:p>
            <w:pPr>
              <w:spacing w:after="0"/>
              <w:jc w:val="left"/>
            </w:pPr>
            <w:r>
              <w:rPr>
                <w:sz w:val="16"/>
              </w:rPr>
              <w:t>Possible</w:t>
            </w:r>
          </w:p>
        </w:tc>
        <w:tc>
          <w:tcPr>
            <w:tcW w:type="dxa" w:w="1745"/>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9.42</w:t>
            </w:r>
          </w:p>
        </w:tc>
        <w:tc>
          <w:tcPr>
            <w:tcW w:type="dxa" w:w="1449"/>
          </w:tcPr>
          <w:p>
            <w:pPr>
              <w:spacing w:after="0"/>
              <w:jc w:val="left"/>
            </w:pPr>
            <w:r>
              <w:rPr>
                <w:sz w:val="16"/>
              </w:rPr>
              <w:t>event-days per year</w:t>
            </w:r>
          </w:p>
        </w:tc>
        <w:tc>
          <w:tcPr>
            <w:tcW w:type="dxa" w:w="1566"/>
          </w:tcPr>
          <w:p>
            <w:pPr>
              <w:spacing w:after="0"/>
              <w:jc w:val="left"/>
            </w:pPr>
            <w:r>
              <w:rPr>
                <w:sz w:val="16"/>
              </w:rPr>
              <w:t>about 9.42 days per year</w:t>
            </w:r>
          </w:p>
        </w:tc>
        <w:tc>
          <w:tcPr>
            <w:tcW w:type="dxa" w:w="1037"/>
          </w:tcPr>
          <w:p>
            <w:pPr>
              <w:spacing w:after="0"/>
              <w:jc w:val="left"/>
            </w:pPr>
            <w:r>
              <w:rPr>
                <w:sz w:val="16"/>
              </w:rPr>
              <w:t>Likely</w:t>
            </w:r>
          </w:p>
        </w:tc>
        <w:tc>
          <w:tcPr>
            <w:tcW w:type="dxa" w:w="1745"/>
          </w:tcPr>
          <w:p>
            <w:pPr>
              <w:spacing w:after="0"/>
              <w:jc w:val="left"/>
            </w:pPr>
            <w:r>
              <w:rPr>
                <w:sz w:val="16"/>
              </w:rPr>
              <w:t>event-days in 21 of 30 years, 1996 to 2025 (70%)</w:t>
            </w:r>
          </w:p>
        </w:tc>
        <w:tc>
          <w:tcPr>
            <w:tcW w:type="dxa" w:w="1521"/>
          </w:tcPr>
          <w:p>
            <w:pPr>
              <w:spacing w:after="0"/>
              <w:jc w:val="right"/>
            </w:pPr>
            <w:r>
              <w:rPr>
                <w:sz w:val="16"/>
              </w:rPr>
              <w:t>179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85</w:t>
            </w:r>
          </w:p>
        </w:tc>
        <w:tc>
          <w:tcPr>
            <w:tcW w:type="dxa" w:w="1476"/>
          </w:tcPr>
          <w:p>
            <w:pPr>
              <w:spacing w:after="0"/>
              <w:jc w:val="right"/>
            </w:pPr>
            <w:r>
              <w:rPr>
                <w:sz w:val="16"/>
              </w:rPr>
              <w:t>30</w:t>
            </w:r>
          </w:p>
        </w:tc>
        <w:tc>
          <w:tcPr>
            <w:tcW w:type="dxa" w:w="1476"/>
          </w:tcPr>
          <w:p>
            <w:pPr>
              <w:spacing w:after="0"/>
              <w:jc w:val="right"/>
            </w:pPr>
            <w:r>
              <w:rPr>
                <w:sz w:val="16"/>
              </w:rPr>
              <w:t>2.83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106</w:t>
            </w:r>
          </w:p>
        </w:tc>
        <w:tc>
          <w:tcPr>
            <w:tcW w:type="dxa" w:w="1476"/>
          </w:tcPr>
          <w:p>
            <w:pPr>
              <w:spacing w:after="0"/>
              <w:jc w:val="right"/>
            </w:pPr>
            <w:r>
              <w:rPr>
                <w:sz w:val="16"/>
              </w:rPr>
              <w:t>30</w:t>
            </w:r>
          </w:p>
        </w:tc>
        <w:tc>
          <w:tcPr>
            <w:tcW w:type="dxa" w:w="1476"/>
          </w:tcPr>
          <w:p>
            <w:pPr>
              <w:spacing w:after="0"/>
              <w:jc w:val="right"/>
            </w:pPr>
            <w:r>
              <w:rPr>
                <w:sz w:val="16"/>
              </w:rPr>
              <w:t>3.53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98.1</w:t>
            </w:r>
          </w:p>
        </w:tc>
        <w:tc>
          <w:tcPr>
            <w:tcW w:type="dxa" w:w="710"/>
          </w:tcPr>
          <w:p>
            <w:pPr>
              <w:spacing w:after="0"/>
              <w:jc w:val="right"/>
            </w:pPr>
            <w:r>
              <w:rPr>
                <w:sz w:val="16"/>
              </w:rPr>
              <w:t>99.3</w:t>
            </w:r>
          </w:p>
        </w:tc>
        <w:tc>
          <w:tcPr>
            <w:tcW w:type="dxa" w:w="677"/>
          </w:tcPr>
          <w:p>
            <w:pPr>
              <w:spacing w:after="0"/>
              <w:jc w:val="right"/>
            </w:pPr>
            <w:r>
              <w:rPr>
                <w:sz w:val="16"/>
              </w:rPr>
              <w:t>99.3</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96.2</w:t>
            </w:r>
          </w:p>
        </w:tc>
        <w:tc>
          <w:tcPr>
            <w:tcW w:type="dxa" w:w="710"/>
          </w:tcPr>
          <w:p>
            <w:pPr>
              <w:spacing w:after="0"/>
              <w:jc w:val="right"/>
            </w:pPr>
            <w:r>
              <w:rPr>
                <w:sz w:val="16"/>
              </w:rPr>
              <w:t>98.9</w:t>
            </w:r>
          </w:p>
        </w:tc>
        <w:tc>
          <w:tcPr>
            <w:tcW w:type="dxa" w:w="677"/>
          </w:tcPr>
          <w:p>
            <w:pPr>
              <w:spacing w:after="0"/>
              <w:jc w:val="right"/>
            </w:pPr>
            <w:r>
              <w:rPr>
                <w:sz w:val="16"/>
              </w:rPr>
              <w:t>99.0</w:t>
            </w:r>
          </w:p>
        </w:tc>
        <w:tc>
          <w:tcPr>
            <w:tcW w:type="dxa" w:w="2761"/>
          </w:tcPr>
          <w:p>
            <w:pPr>
              <w:spacing w:after="0"/>
              <w:jc w:val="left"/>
            </w:pPr>
            <w:r>
              <w:rPr>
                <w:sz w:val="16"/>
              </w:rPr>
              <w:t>Relatively High 2, Relatively Moderate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27.6</w:t>
            </w:r>
          </w:p>
        </w:tc>
        <w:tc>
          <w:tcPr>
            <w:tcW w:type="dxa" w:w="710"/>
          </w:tcPr>
          <w:p>
            <w:pPr>
              <w:spacing w:after="0"/>
              <w:jc w:val="right"/>
            </w:pPr>
            <w:r>
              <w:rPr>
                <w:sz w:val="16"/>
              </w:rPr>
              <w:t>43.9</w:t>
            </w:r>
          </w:p>
        </w:tc>
        <w:tc>
          <w:tcPr>
            <w:tcW w:type="dxa" w:w="677"/>
          </w:tcPr>
          <w:p>
            <w:pPr>
              <w:spacing w:after="0"/>
              <w:jc w:val="right"/>
            </w:pPr>
            <w:r>
              <w:rPr>
                <w:sz w:val="16"/>
              </w:rPr>
              <w:t>50.8</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99.4</w:t>
            </w:r>
          </w:p>
        </w:tc>
        <w:tc>
          <w:tcPr>
            <w:tcW w:type="dxa" w:w="710"/>
          </w:tcPr>
          <w:p>
            <w:pPr>
              <w:spacing w:after="0"/>
              <w:jc w:val="right"/>
            </w:pPr>
            <w:r>
              <w:rPr>
                <w:sz w:val="16"/>
              </w:rPr>
              <w:t>99.6</w:t>
            </w:r>
          </w:p>
        </w:tc>
        <w:tc>
          <w:tcPr>
            <w:tcW w:type="dxa" w:w="677"/>
          </w:tcPr>
          <w:p>
            <w:pPr>
              <w:spacing w:after="0"/>
              <w:jc w:val="right"/>
            </w:pPr>
            <w:r>
              <w:rPr>
                <w:sz w:val="16"/>
              </w:rPr>
              <w:t>99.7</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69.8</w:t>
            </w:r>
          </w:p>
        </w:tc>
        <w:tc>
          <w:tcPr>
            <w:tcW w:type="dxa" w:w="710"/>
          </w:tcPr>
          <w:p>
            <w:pPr>
              <w:spacing w:after="0"/>
              <w:jc w:val="right"/>
            </w:pPr>
            <w:r>
              <w:rPr>
                <w:sz w:val="16"/>
              </w:rPr>
              <w:t>84.6</w:t>
            </w:r>
          </w:p>
        </w:tc>
        <w:tc>
          <w:tcPr>
            <w:tcW w:type="dxa" w:w="677"/>
          </w:tcPr>
          <w:p>
            <w:pPr>
              <w:spacing w:after="0"/>
              <w:jc w:val="right"/>
            </w:pPr>
            <w:r>
              <w:rPr>
                <w:sz w:val="16"/>
              </w:rPr>
              <w:t>85.1</w:t>
            </w:r>
          </w:p>
        </w:tc>
        <w:tc>
          <w:tcPr>
            <w:tcW w:type="dxa" w:w="2761"/>
          </w:tcPr>
          <w:p>
            <w:pPr>
              <w:spacing w:after="0"/>
              <w:jc w:val="left"/>
            </w:pPr>
            <w:r>
              <w:rPr>
                <w:sz w:val="16"/>
              </w:rPr>
              <w:t>Relatively High 2,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3 of 3</w:t>
            </w:r>
          </w:p>
        </w:tc>
        <w:tc>
          <w:tcPr>
            <w:tcW w:type="dxa" w:w="934"/>
          </w:tcPr>
          <w:p>
            <w:pPr>
              <w:spacing w:after="0"/>
              <w:jc w:val="right"/>
            </w:pPr>
            <w:r>
              <w:rPr>
                <w:sz w:val="16"/>
              </w:rPr>
              <w:t>38.9</w:t>
            </w:r>
          </w:p>
        </w:tc>
        <w:tc>
          <w:tcPr>
            <w:tcW w:type="dxa" w:w="710"/>
          </w:tcPr>
          <w:p>
            <w:pPr>
              <w:spacing w:after="0"/>
              <w:jc w:val="right"/>
            </w:pPr>
            <w:r>
              <w:rPr>
                <w:sz w:val="16"/>
              </w:rPr>
              <w:t>42.9</w:t>
            </w:r>
          </w:p>
        </w:tc>
        <w:tc>
          <w:tcPr>
            <w:tcW w:type="dxa" w:w="677"/>
          </w:tcPr>
          <w:p>
            <w:pPr>
              <w:spacing w:after="0"/>
              <w:jc w:val="right"/>
            </w:pPr>
            <w:r>
              <w:rPr>
                <w:sz w:val="16"/>
              </w:rPr>
              <w:t>44.6</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99.7</w:t>
            </w:r>
          </w:p>
        </w:tc>
        <w:tc>
          <w:tcPr>
            <w:tcW w:type="dxa" w:w="710"/>
          </w:tcPr>
          <w:p>
            <w:pPr>
              <w:spacing w:after="0"/>
              <w:jc w:val="right"/>
            </w:pPr>
            <w:r>
              <w:rPr>
                <w:sz w:val="16"/>
              </w:rPr>
              <w:t>99.8</w:t>
            </w:r>
          </w:p>
        </w:tc>
        <w:tc>
          <w:tcPr>
            <w:tcW w:type="dxa" w:w="677"/>
          </w:tcPr>
          <w:p>
            <w:pPr>
              <w:spacing w:after="0"/>
              <w:jc w:val="right"/>
            </w:pPr>
            <w:r>
              <w:rPr>
                <w:sz w:val="16"/>
              </w:rPr>
              <w:t>99.9</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40.4</w:t>
            </w:r>
          </w:p>
        </w:tc>
        <w:tc>
          <w:tcPr>
            <w:tcW w:type="dxa" w:w="710"/>
          </w:tcPr>
          <w:p>
            <w:pPr>
              <w:spacing w:after="0"/>
              <w:jc w:val="right"/>
            </w:pPr>
            <w:r>
              <w:rPr>
                <w:sz w:val="16"/>
              </w:rPr>
              <w:t>59.0</w:t>
            </w:r>
          </w:p>
        </w:tc>
        <w:tc>
          <w:tcPr>
            <w:tcW w:type="dxa" w:w="677"/>
          </w:tcPr>
          <w:p>
            <w:pPr>
              <w:spacing w:after="0"/>
              <w:jc w:val="right"/>
            </w:pPr>
            <w:r>
              <w:rPr>
                <w:sz w:val="16"/>
              </w:rPr>
              <w:t>62.4</w:t>
            </w:r>
          </w:p>
        </w:tc>
        <w:tc>
          <w:tcPr>
            <w:tcW w:type="dxa" w:w="2761"/>
          </w:tcPr>
          <w:p>
            <w:pPr>
              <w:spacing w:after="0"/>
              <w:jc w:val="left"/>
            </w:pPr>
            <w:r>
              <w:rPr>
                <w:sz w:val="16"/>
              </w:rPr>
              <w:t>Relatively Moderate 2,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66.3</w:t>
            </w:r>
          </w:p>
        </w:tc>
        <w:tc>
          <w:tcPr>
            <w:tcW w:type="dxa" w:w="710"/>
          </w:tcPr>
          <w:p>
            <w:pPr>
              <w:spacing w:after="0"/>
              <w:jc w:val="right"/>
            </w:pPr>
            <w:r>
              <w:rPr>
                <w:sz w:val="16"/>
              </w:rPr>
              <w:t>88.9</w:t>
            </w:r>
          </w:p>
        </w:tc>
        <w:tc>
          <w:tcPr>
            <w:tcW w:type="dxa" w:w="677"/>
          </w:tcPr>
          <w:p>
            <w:pPr>
              <w:spacing w:after="0"/>
              <w:jc w:val="right"/>
            </w:pPr>
            <w:r>
              <w:rPr>
                <w:sz w:val="16"/>
              </w:rPr>
              <w:t>94.6</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28.8</w:t>
            </w:r>
          </w:p>
        </w:tc>
        <w:tc>
          <w:tcPr>
            <w:tcW w:type="dxa" w:w="710"/>
          </w:tcPr>
          <w:p>
            <w:pPr>
              <w:spacing w:after="0"/>
              <w:jc w:val="right"/>
            </w:pPr>
            <w:r>
              <w:rPr>
                <w:sz w:val="16"/>
              </w:rPr>
              <w:t>43.3</w:t>
            </w:r>
          </w:p>
        </w:tc>
        <w:tc>
          <w:tcPr>
            <w:tcW w:type="dxa" w:w="677"/>
          </w:tcPr>
          <w:p>
            <w:pPr>
              <w:spacing w:after="0"/>
              <w:jc w:val="right"/>
            </w:pPr>
            <w:r>
              <w:rPr>
                <w:sz w:val="16"/>
              </w:rPr>
              <w:t>44.3</w:t>
            </w:r>
          </w:p>
        </w:tc>
        <w:tc>
          <w:tcPr>
            <w:tcW w:type="dxa" w:w="2761"/>
          </w:tcPr>
          <w:p>
            <w:pPr>
              <w:spacing w:after="0"/>
              <w:jc w:val="left"/>
            </w:pPr>
            <w:r>
              <w:rPr>
                <w:sz w:val="16"/>
              </w:rPr>
              <w:t>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87.7</w:t>
            </w:r>
          </w:p>
        </w:tc>
        <w:tc>
          <w:tcPr>
            <w:tcW w:type="dxa" w:w="710"/>
          </w:tcPr>
          <w:p>
            <w:pPr>
              <w:spacing w:after="0"/>
              <w:jc w:val="right"/>
            </w:pPr>
            <w:r>
              <w:rPr>
                <w:sz w:val="16"/>
              </w:rPr>
              <w:t>93.5</w:t>
            </w:r>
          </w:p>
        </w:tc>
        <w:tc>
          <w:tcPr>
            <w:tcW w:type="dxa" w:w="677"/>
          </w:tcPr>
          <w:p>
            <w:pPr>
              <w:spacing w:after="0"/>
              <w:jc w:val="right"/>
            </w:pPr>
            <w:r>
              <w:rPr>
                <w:sz w:val="16"/>
              </w:rPr>
              <w:t>94.0</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79.3</w:t>
            </w:r>
          </w:p>
        </w:tc>
        <w:tc>
          <w:tcPr>
            <w:tcW w:type="dxa" w:w="710"/>
          </w:tcPr>
          <w:p>
            <w:pPr>
              <w:spacing w:after="0"/>
              <w:jc w:val="right"/>
            </w:pPr>
            <w:r>
              <w:rPr>
                <w:sz w:val="16"/>
              </w:rPr>
              <w:t>89.9</w:t>
            </w:r>
          </w:p>
        </w:tc>
        <w:tc>
          <w:tcPr>
            <w:tcW w:type="dxa" w:w="677"/>
          </w:tcPr>
          <w:p>
            <w:pPr>
              <w:spacing w:after="0"/>
              <w:jc w:val="right"/>
            </w:pPr>
            <w:r>
              <w:rPr>
                <w:sz w:val="16"/>
              </w:rPr>
              <w:t>90.3</w:t>
            </w:r>
          </w:p>
        </w:tc>
        <w:tc>
          <w:tcPr>
            <w:tcW w:type="dxa" w:w="2761"/>
          </w:tcPr>
          <w:p>
            <w:pPr>
              <w:spacing w:after="0"/>
              <w:jc w:val="left"/>
            </w:pPr>
            <w:r>
              <w:rPr>
                <w:sz w:val="16"/>
              </w:rPr>
              <w:t>Relatively High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84.3</w:t>
            </w:r>
          </w:p>
        </w:tc>
        <w:tc>
          <w:tcPr>
            <w:tcW w:type="dxa" w:w="710"/>
          </w:tcPr>
          <w:p>
            <w:pPr>
              <w:spacing w:after="0"/>
              <w:jc w:val="right"/>
            </w:pPr>
            <w:r>
              <w:rPr>
                <w:sz w:val="16"/>
              </w:rPr>
              <w:t>87.6</w:t>
            </w:r>
          </w:p>
        </w:tc>
        <w:tc>
          <w:tcPr>
            <w:tcW w:type="dxa" w:w="677"/>
          </w:tcPr>
          <w:p>
            <w:pPr>
              <w:spacing w:after="0"/>
              <w:jc w:val="right"/>
            </w:pPr>
            <w:r>
              <w:rPr>
                <w:sz w:val="16"/>
              </w:rPr>
              <w:t>94.8</w:t>
            </w:r>
          </w:p>
        </w:tc>
        <w:tc>
          <w:tcPr>
            <w:tcW w:type="dxa" w:w="2761"/>
          </w:tcPr>
          <w:p>
            <w:pPr>
              <w:spacing w:after="0"/>
              <w:jc w:val="left"/>
            </w:pPr>
            <w:r>
              <w:rPr>
                <w:sz w:val="16"/>
              </w:rPr>
              <w:t>Relatively Moderate 1, Relatively Low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76.6</w:t>
            </w:r>
          </w:p>
        </w:tc>
        <w:tc>
          <w:tcPr>
            <w:tcW w:type="dxa" w:w="710"/>
          </w:tcPr>
          <w:p>
            <w:pPr>
              <w:spacing w:after="0"/>
              <w:jc w:val="right"/>
            </w:pPr>
            <w:r>
              <w:rPr>
                <w:sz w:val="16"/>
              </w:rPr>
              <w:t>83.6</w:t>
            </w:r>
          </w:p>
        </w:tc>
        <w:tc>
          <w:tcPr>
            <w:tcW w:type="dxa" w:w="677"/>
          </w:tcPr>
          <w:p>
            <w:pPr>
              <w:spacing w:after="0"/>
              <w:jc w:val="right"/>
            </w:pPr>
            <w:r>
              <w:rPr>
                <w:sz w:val="16"/>
              </w:rPr>
              <w:t>85.5</w:t>
            </w:r>
          </w:p>
        </w:tc>
        <w:tc>
          <w:tcPr>
            <w:tcW w:type="dxa" w:w="2761"/>
          </w:tcPr>
          <w:p>
            <w:pPr>
              <w:spacing w:after="0"/>
              <w:jc w:val="left"/>
            </w:pPr>
            <w:r>
              <w:rPr>
                <w:sz w:val="16"/>
              </w:rPr>
              <w:t>Relatively High 2,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2"/>
        <w:gridCol w:w="824"/>
        <w:gridCol w:w="3206"/>
        <w:gridCol w:w="2557"/>
        <w:gridCol w:w="1799"/>
        <w:gridCol w:w="2188"/>
        <w:gridCol w:w="1956"/>
      </w:tblGrid>
      <w:tr>
        <w:trPr>
          <w:cantSplit/>
          <w:tblHeader/>
        </w:trPr>
        <w:tc>
          <w:tcPr>
            <w:tcW w:type="dxa" w:w="1582"/>
            <w:shd w:val="clear" w:color="auto" w:fill="E8E8E8"/>
          </w:tcPr>
          <w:p>
            <w:pPr>
              <w:spacing w:after="0"/>
              <w:jc w:val="left"/>
            </w:pPr>
            <w:r>
              <w:rPr>
                <w:b/>
                <w:sz w:val="16"/>
              </w:rPr>
              <w:t>Member</w:t>
            </w:r>
          </w:p>
        </w:tc>
        <w:tc>
          <w:tcPr>
            <w:tcW w:type="dxa" w:w="824"/>
            <w:shd w:val="clear" w:color="auto" w:fill="E8E8E8"/>
          </w:tcPr>
          <w:p>
            <w:pPr>
              <w:spacing w:after="0"/>
              <w:jc w:val="left"/>
            </w:pPr>
            <w:r>
              <w:rPr>
                <w:b/>
                <w:sz w:val="16"/>
              </w:rPr>
              <w:t>Type</w:t>
            </w:r>
          </w:p>
        </w:tc>
        <w:tc>
          <w:tcPr>
            <w:tcW w:type="dxa" w:w="3206"/>
            <w:shd w:val="clear" w:color="auto" w:fill="E8E8E8"/>
          </w:tcPr>
          <w:p>
            <w:pPr>
              <w:spacing w:after="0"/>
              <w:jc w:val="left"/>
            </w:pPr>
            <w:r>
              <w:rPr>
                <w:b/>
                <w:sz w:val="16"/>
              </w:rPr>
              <w:t>Plan status</w:t>
            </w:r>
          </w:p>
        </w:tc>
        <w:tc>
          <w:tcPr>
            <w:tcW w:type="dxa" w:w="25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56"/>
            <w:shd w:val="clear" w:color="auto" w:fill="E8E8E8"/>
          </w:tcPr>
          <w:p>
            <w:pPr>
              <w:spacing w:after="0"/>
              <w:jc w:val="left"/>
            </w:pPr>
            <w:r>
              <w:rPr>
                <w:b/>
                <w:sz w:val="16"/>
              </w:rPr>
              <w:t>Notes</w:t>
            </w:r>
          </w:p>
        </w:tc>
      </w:tr>
      <w:tr>
        <w:trPr>
          <w:cantSplit/>
        </w:trPr>
        <w:tc>
          <w:tcPr>
            <w:tcW w:type="dxa" w:w="1582"/>
          </w:tcPr>
          <w:p>
            <w:pPr>
              <w:spacing w:after="0"/>
              <w:jc w:val="left"/>
            </w:pPr>
            <w:r>
              <w:rPr>
                <w:sz w:val="16"/>
              </w:rPr>
              <w:t>Major County</w:t>
            </w:r>
          </w:p>
        </w:tc>
        <w:tc>
          <w:tcPr>
            <w:tcW w:type="dxa" w:w="824"/>
          </w:tcPr>
          <w:p>
            <w:pPr>
              <w:spacing w:after="0"/>
              <w:jc w:val="left"/>
            </w:pPr>
            <w:r>
              <w:rPr>
                <w:sz w:val="16"/>
              </w:rPr>
              <w:t>County</w:t>
            </w:r>
          </w:p>
        </w:tc>
        <w:tc>
          <w:tcPr>
            <w:tcW w:type="dxa" w:w="3206"/>
          </w:tcPr>
          <w:p>
            <w:pPr>
              <w:spacing w:after="0"/>
              <w:jc w:val="left"/>
            </w:pPr>
            <w:r>
              <w:rPr>
                <w:sz w:val="16"/>
              </w:rPr>
              <w:t>Approved, expires 2029-05-12</w:t>
            </w:r>
          </w:p>
        </w:tc>
        <w:tc>
          <w:tcPr>
            <w:tcW w:type="dxa" w:w="2557"/>
          </w:tcPr>
          <w:p>
            <w:pPr>
              <w:spacing w:after="0"/>
              <w:jc w:val="right"/>
            </w:pPr>
            <w:r>
              <w:rPr>
                <w:sz w:val="16"/>
              </w:rPr>
              <w:t>FMA RL 0, SRL 0; any 0</w:t>
            </w:r>
          </w:p>
        </w:tc>
        <w:tc>
          <w:tcPr>
            <w:tcW w:type="dxa" w:w="1799"/>
          </w:tcPr>
          <w:p>
            <w:pPr>
              <w:spacing w:after="0"/>
              <w:jc w:val="right"/>
            </w:pPr>
            <w:r>
              <w:rPr>
                <w:sz w:val="16"/>
              </w:rPr>
              <w:t>$1,609,452.40</w:t>
            </w:r>
          </w:p>
        </w:tc>
        <w:tc>
          <w:tcPr>
            <w:tcW w:type="dxa" w:w="2188"/>
          </w:tcPr>
          <w:p>
            <w:pPr>
              <w:spacing w:after="0"/>
              <w:jc w:val="right"/>
            </w:pPr>
            <w:r>
              <w:rPr>
                <w:sz w:val="16"/>
              </w:rPr>
              <w:t>0; 0</w:t>
            </w:r>
          </w:p>
        </w:tc>
        <w:tc>
          <w:tcPr>
            <w:tcW w:type="dxa" w:w="1956"/>
          </w:tcPr>
          <w:p>
            <w:pPr>
              <w:spacing w:after="0"/>
              <w:jc w:val="left"/>
            </w:pPr>
          </w:p>
        </w:tc>
      </w:tr>
      <w:tr>
        <w:trPr>
          <w:cantSplit/>
        </w:trPr>
        <w:tc>
          <w:tcPr>
            <w:tcW w:type="dxa" w:w="1582"/>
          </w:tcPr>
          <w:p>
            <w:pPr>
              <w:spacing w:after="0"/>
              <w:jc w:val="left"/>
            </w:pPr>
            <w:r>
              <w:rPr>
                <w:sz w:val="16"/>
              </w:rPr>
              <w:t>Ames town</w:t>
            </w:r>
          </w:p>
        </w:tc>
        <w:tc>
          <w:tcPr>
            <w:tcW w:type="dxa" w:w="824"/>
          </w:tcPr>
          <w:p>
            <w:pPr>
              <w:spacing w:after="0"/>
              <w:jc w:val="left"/>
            </w:pPr>
            <w:r>
              <w:rPr>
                <w:sz w:val="16"/>
              </w:rPr>
              <w:t>Town</w:t>
            </w:r>
          </w:p>
        </w:tc>
        <w:tc>
          <w:tcPr>
            <w:tcW w:type="dxa" w:w="3206"/>
          </w:tcPr>
          <w:p>
            <w:pPr>
              <w:spacing w:after="0"/>
              <w:jc w:val="left"/>
            </w:pPr>
            <w:r>
              <w:rPr>
                <w:sz w:val="16"/>
              </w:rPr>
              <w:t>Approved, expires 2029-05-12</w:t>
            </w:r>
          </w:p>
        </w:tc>
        <w:tc>
          <w:tcPr>
            <w:tcW w:type="dxa" w:w="2557"/>
          </w:tcPr>
          <w:p>
            <w:pPr>
              <w:spacing w:after="0"/>
              <w:jc w:val="right"/>
            </w:pPr>
          </w:p>
        </w:tc>
        <w:tc>
          <w:tcPr>
            <w:tcW w:type="dxa" w:w="1799"/>
          </w:tcPr>
          <w:p>
            <w:pPr>
              <w:spacing w:after="0"/>
              <w:jc w:val="right"/>
            </w:pPr>
            <w:r>
              <w:rPr>
                <w:sz w:val="16"/>
              </w:rPr>
              <w:t>$11,586.43</w:t>
            </w:r>
          </w:p>
        </w:tc>
        <w:tc>
          <w:tcPr>
            <w:tcW w:type="dxa" w:w="2188"/>
          </w:tcPr>
          <w:p>
            <w:pPr>
              <w:spacing w:after="0"/>
              <w:jc w:val="right"/>
            </w:pPr>
            <w:r>
              <w:rPr>
                <w:sz w:val="16"/>
              </w:rPr>
              <w:t>34; 0</w:t>
            </w:r>
          </w:p>
        </w:tc>
        <w:tc>
          <w:tcPr>
            <w:tcW w:type="dxa" w:w="1956"/>
          </w:tcPr>
          <w:p>
            <w:pPr>
              <w:spacing w:after="0"/>
              <w:jc w:val="left"/>
            </w:pPr>
            <w:r>
              <w:rPr>
                <w:sz w:val="16"/>
              </w:rPr>
              <w:t>No NFIP community ID on this member's plan row.</w:t>
            </w:r>
          </w:p>
        </w:tc>
      </w:tr>
      <w:tr>
        <w:trPr>
          <w:cantSplit/>
        </w:trPr>
        <w:tc>
          <w:tcPr>
            <w:tcW w:type="dxa" w:w="1582"/>
          </w:tcPr>
          <w:p>
            <w:pPr>
              <w:spacing w:after="0"/>
              <w:jc w:val="left"/>
            </w:pPr>
            <w:r>
              <w:rPr>
                <w:sz w:val="16"/>
              </w:rPr>
              <w:t>Cleo Springs town</w:t>
            </w:r>
          </w:p>
        </w:tc>
        <w:tc>
          <w:tcPr>
            <w:tcW w:type="dxa" w:w="824"/>
          </w:tcPr>
          <w:p>
            <w:pPr>
              <w:spacing w:after="0"/>
              <w:jc w:val="left"/>
            </w:pPr>
            <w:r>
              <w:rPr>
                <w:sz w:val="16"/>
              </w:rPr>
              <w:t>Town</w:t>
            </w:r>
          </w:p>
        </w:tc>
        <w:tc>
          <w:tcPr>
            <w:tcW w:type="dxa" w:w="3206"/>
          </w:tcPr>
          <w:p>
            <w:pPr>
              <w:spacing w:after="0"/>
              <w:jc w:val="left"/>
            </w:pPr>
            <w:r>
              <w:rPr>
                <w:sz w:val="16"/>
              </w:rPr>
              <w:t>Approved, expires 2029-05-12</w:t>
            </w:r>
          </w:p>
        </w:tc>
        <w:tc>
          <w:tcPr>
            <w:tcW w:type="dxa" w:w="2557"/>
          </w:tcPr>
          <w:p>
            <w:pPr>
              <w:spacing w:after="0"/>
              <w:jc w:val="right"/>
            </w:pPr>
            <w:r>
              <w:rPr>
                <w:sz w:val="16"/>
              </w:rPr>
              <w:t>FMA RL 0, SRL 0; any 0</w:t>
            </w:r>
          </w:p>
        </w:tc>
        <w:tc>
          <w:tcPr>
            <w:tcW w:type="dxa" w:w="1799"/>
          </w:tcPr>
          <w:p>
            <w:pPr>
              <w:spacing w:after="0"/>
              <w:jc w:val="right"/>
            </w:pPr>
            <w:r>
              <w:rPr>
                <w:sz w:val="16"/>
              </w:rPr>
              <w:t>none found</w:t>
            </w:r>
          </w:p>
        </w:tc>
        <w:tc>
          <w:tcPr>
            <w:tcW w:type="dxa" w:w="2188"/>
          </w:tcPr>
          <w:p>
            <w:pPr>
              <w:spacing w:after="0"/>
              <w:jc w:val="right"/>
            </w:pPr>
            <w:r>
              <w:rPr>
                <w:sz w:val="16"/>
              </w:rPr>
              <w:t>21; 2</w:t>
            </w:r>
          </w:p>
        </w:tc>
        <w:tc>
          <w:tcPr>
            <w:tcW w:type="dxa" w:w="1956"/>
          </w:tcPr>
          <w:p>
            <w:pPr>
              <w:spacing w:after="0"/>
              <w:jc w:val="left"/>
            </w:pPr>
          </w:p>
        </w:tc>
      </w:tr>
      <w:tr>
        <w:trPr>
          <w:cantSplit/>
        </w:trPr>
        <w:tc>
          <w:tcPr>
            <w:tcW w:type="dxa" w:w="1582"/>
          </w:tcPr>
          <w:p>
            <w:pPr>
              <w:spacing w:after="0"/>
              <w:jc w:val="left"/>
            </w:pPr>
            <w:r>
              <w:rPr>
                <w:sz w:val="16"/>
              </w:rPr>
              <w:t>Fairview city</w:t>
            </w:r>
          </w:p>
        </w:tc>
        <w:tc>
          <w:tcPr>
            <w:tcW w:type="dxa" w:w="824"/>
          </w:tcPr>
          <w:p>
            <w:pPr>
              <w:spacing w:after="0"/>
              <w:jc w:val="left"/>
            </w:pPr>
            <w:r>
              <w:rPr>
                <w:sz w:val="16"/>
              </w:rPr>
              <w:t>City</w:t>
            </w:r>
          </w:p>
        </w:tc>
        <w:tc>
          <w:tcPr>
            <w:tcW w:type="dxa" w:w="3206"/>
          </w:tcPr>
          <w:p>
            <w:pPr>
              <w:spacing w:after="0"/>
              <w:jc w:val="left"/>
            </w:pPr>
            <w:r>
              <w:rPr>
                <w:sz w:val="16"/>
              </w:rPr>
              <w:t>Approved, expires 2029-05-12</w:t>
            </w:r>
          </w:p>
        </w:tc>
        <w:tc>
          <w:tcPr>
            <w:tcW w:type="dxa" w:w="2557"/>
          </w:tcPr>
          <w:p>
            <w:pPr>
              <w:spacing w:after="0"/>
              <w:jc w:val="right"/>
            </w:pPr>
            <w:r>
              <w:rPr>
                <w:sz w:val="16"/>
              </w:rPr>
              <w:t>FMA RL 0, SRL 0; any 1</w:t>
            </w:r>
          </w:p>
        </w:tc>
        <w:tc>
          <w:tcPr>
            <w:tcW w:type="dxa" w:w="1799"/>
          </w:tcPr>
          <w:p>
            <w:pPr>
              <w:spacing w:after="0"/>
              <w:jc w:val="right"/>
            </w:pPr>
            <w:r>
              <w:rPr>
                <w:sz w:val="16"/>
              </w:rPr>
              <w:t>$542,349.99</w:t>
            </w:r>
          </w:p>
        </w:tc>
        <w:tc>
          <w:tcPr>
            <w:tcW w:type="dxa" w:w="2188"/>
          </w:tcPr>
          <w:p>
            <w:pPr>
              <w:spacing w:after="0"/>
              <w:jc w:val="right"/>
            </w:pPr>
            <w:r>
              <w:rPr>
                <w:sz w:val="16"/>
              </w:rPr>
              <w:t>81; 14</w:t>
            </w:r>
          </w:p>
        </w:tc>
        <w:tc>
          <w:tcPr>
            <w:tcW w:type="dxa" w:w="1956"/>
          </w:tcPr>
          <w:p>
            <w:pPr>
              <w:spacing w:after="0"/>
              <w:jc w:val="left"/>
            </w:pPr>
          </w:p>
        </w:tc>
      </w:tr>
      <w:tr>
        <w:trPr>
          <w:cantSplit/>
        </w:trPr>
        <w:tc>
          <w:tcPr>
            <w:tcW w:type="dxa" w:w="1582"/>
          </w:tcPr>
          <w:p>
            <w:pPr>
              <w:spacing w:after="0"/>
              <w:jc w:val="left"/>
            </w:pPr>
            <w:r>
              <w:rPr>
                <w:sz w:val="16"/>
              </w:rPr>
              <w:t>Meno town</w:t>
            </w:r>
          </w:p>
        </w:tc>
        <w:tc>
          <w:tcPr>
            <w:tcW w:type="dxa" w:w="824"/>
          </w:tcPr>
          <w:p>
            <w:pPr>
              <w:spacing w:after="0"/>
              <w:jc w:val="left"/>
            </w:pPr>
            <w:r>
              <w:rPr>
                <w:sz w:val="16"/>
              </w:rPr>
              <w:t>Town</w:t>
            </w:r>
          </w:p>
        </w:tc>
        <w:tc>
          <w:tcPr>
            <w:tcW w:type="dxa" w:w="3206"/>
          </w:tcPr>
          <w:p>
            <w:pPr>
              <w:spacing w:after="0"/>
              <w:jc w:val="left"/>
            </w:pPr>
            <w:r>
              <w:rPr>
                <w:sz w:val="16"/>
              </w:rPr>
              <w:t>Approved, expires 2029-05-12</w:t>
            </w:r>
          </w:p>
        </w:tc>
        <w:tc>
          <w:tcPr>
            <w:tcW w:type="dxa" w:w="2557"/>
          </w:tcPr>
          <w:p>
            <w:pPr>
              <w:spacing w:after="0"/>
              <w:jc w:val="right"/>
            </w:pPr>
            <w:r>
              <w:rPr>
                <w:sz w:val="16"/>
              </w:rPr>
              <w:t>FMA RL 0, SRL 0; any 0</w:t>
            </w:r>
          </w:p>
        </w:tc>
        <w:tc>
          <w:tcPr>
            <w:tcW w:type="dxa" w:w="1799"/>
          </w:tcPr>
          <w:p>
            <w:pPr>
              <w:spacing w:after="0"/>
              <w:jc w:val="right"/>
            </w:pPr>
            <w:r>
              <w:rPr>
                <w:sz w:val="16"/>
              </w:rPr>
              <w:t>$7,746.74</w:t>
            </w:r>
          </w:p>
        </w:tc>
        <w:tc>
          <w:tcPr>
            <w:tcW w:type="dxa" w:w="2188"/>
          </w:tcPr>
          <w:p>
            <w:pPr>
              <w:spacing w:after="0"/>
              <w:jc w:val="right"/>
            </w:pPr>
            <w:r>
              <w:rPr>
                <w:sz w:val="16"/>
              </w:rPr>
              <w:t>67; 6</w:t>
            </w:r>
          </w:p>
        </w:tc>
        <w:tc>
          <w:tcPr>
            <w:tcW w:type="dxa" w:w="1956"/>
          </w:tcPr>
          <w:p>
            <w:pPr>
              <w:spacing w:after="0"/>
              <w:jc w:val="left"/>
            </w:pPr>
          </w:p>
        </w:tc>
      </w:tr>
      <w:tr>
        <w:trPr>
          <w:cantSplit/>
        </w:trPr>
        <w:tc>
          <w:tcPr>
            <w:tcW w:type="dxa" w:w="1582"/>
          </w:tcPr>
          <w:p>
            <w:pPr>
              <w:spacing w:after="0"/>
              <w:jc w:val="left"/>
            </w:pPr>
            <w:r>
              <w:rPr>
                <w:sz w:val="16"/>
              </w:rPr>
              <w:t>Ringwood town</w:t>
            </w:r>
          </w:p>
        </w:tc>
        <w:tc>
          <w:tcPr>
            <w:tcW w:type="dxa" w:w="824"/>
          </w:tcPr>
          <w:p>
            <w:pPr>
              <w:spacing w:after="0"/>
              <w:jc w:val="left"/>
            </w:pPr>
            <w:r>
              <w:rPr>
                <w:sz w:val="16"/>
              </w:rPr>
              <w:t>Town</w:t>
            </w:r>
          </w:p>
        </w:tc>
        <w:tc>
          <w:tcPr>
            <w:tcW w:type="dxa" w:w="3206"/>
          </w:tcPr>
          <w:p>
            <w:pPr>
              <w:spacing w:after="0"/>
              <w:jc w:val="left"/>
            </w:pPr>
            <w:r>
              <w:rPr>
                <w:sz w:val="16"/>
              </w:rPr>
              <w:t>Approved, expires 2029-05-12</w:t>
            </w:r>
          </w:p>
        </w:tc>
        <w:tc>
          <w:tcPr>
            <w:tcW w:type="dxa" w:w="2557"/>
          </w:tcPr>
          <w:p>
            <w:pPr>
              <w:spacing w:after="0"/>
              <w:jc w:val="right"/>
            </w:pPr>
            <w:r>
              <w:rPr>
                <w:sz w:val="16"/>
              </w:rPr>
              <w:t>FMA RL 0, SRL 0; any 0</w:t>
            </w:r>
          </w:p>
        </w:tc>
        <w:tc>
          <w:tcPr>
            <w:tcW w:type="dxa" w:w="1799"/>
          </w:tcPr>
          <w:p>
            <w:pPr>
              <w:spacing w:after="0"/>
              <w:jc w:val="right"/>
            </w:pPr>
            <w:r>
              <w:rPr>
                <w:sz w:val="16"/>
              </w:rPr>
              <w:t>$51,622.31</w:t>
            </w:r>
          </w:p>
        </w:tc>
        <w:tc>
          <w:tcPr>
            <w:tcW w:type="dxa" w:w="2188"/>
          </w:tcPr>
          <w:p>
            <w:pPr>
              <w:spacing w:after="0"/>
              <w:jc w:val="right"/>
            </w:pPr>
            <w:r>
              <w:rPr>
                <w:sz w:val="16"/>
              </w:rPr>
              <w:t>56; 2</w:t>
            </w:r>
          </w:p>
        </w:tc>
        <w:tc>
          <w:tcPr>
            <w:tcW w:type="dxa" w:w="1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2024-05-13</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$1,775,255,693</w:t>
            </w:r>
          </w:p>
        </w:tc>
        <w:tc>
          <w:tcPr>
            <w:tcW w:type="dxa" w:w="1215"/>
          </w:tcPr>
          <w:p>
            <w:pPr>
              <w:spacing w:after="0"/>
              <w:jc w:val="right"/>
            </w:pPr>
            <w:r>
              <w:rPr>
                <w:sz w:val="16"/>
              </w:rPr>
              <w:t>$138,131,831</w:t>
            </w:r>
          </w:p>
        </w:tc>
        <w:tc>
          <w:tcPr>
            <w:tcW w:type="dxa" w:w="1047"/>
          </w:tcPr>
          <w:p>
            <w:pPr>
              <w:spacing w:after="0"/>
              <w:jc w:val="right"/>
            </w:pPr>
            <w:r>
              <w:rPr>
                <w:sz w:val="16"/>
              </w:rPr>
              <w:t>7,765</w:t>
            </w:r>
          </w:p>
        </w:tc>
        <w:tc>
          <w:tcPr>
            <w:tcW w:type="dxa" w:w="1037"/>
          </w:tcPr>
          <w:p>
            <w:pPr>
              <w:spacing w:after="0"/>
              <w:jc w:val="right"/>
            </w:pPr>
            <w:r>
              <w:rPr>
                <w:sz w:val="16"/>
              </w:rPr>
              <w:t>$306</w:t>
            </w:r>
          </w:p>
        </w:tc>
        <w:tc>
          <w:tcPr>
            <w:tcW w:type="dxa" w:w="1126"/>
          </w:tcPr>
          <w:p>
            <w:pPr>
              <w:spacing w:after="0"/>
              <w:jc w:val="right"/>
            </w:pPr>
            <w:r>
              <w:rPr>
                <w:sz w:val="16"/>
              </w:rPr>
              <w:t>$294,236</w:t>
            </w:r>
          </w:p>
        </w:tc>
        <w:tc>
          <w:tcPr>
            <w:tcW w:type="dxa" w:w="1184"/>
          </w:tcPr>
          <w:p>
            <w:pPr>
              <w:spacing w:after="0"/>
              <w:jc w:val="right"/>
            </w:pPr>
            <w:r>
              <w:rPr>
                <w:sz w:val="16"/>
              </w:rPr>
              <w:t>$2,490,302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$21,949,597</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$1,252,296</w:t>
            </w:r>
          </w:p>
        </w:tc>
        <w:tc>
          <w:tcPr>
            <w:tcW w:type="dxa" w:w="1184"/>
          </w:tcPr>
          <w:p>
            <w:pPr>
              <w:spacing w:after="0"/>
              <w:jc w:val="right"/>
            </w:pPr>
          </w:p>
        </w:tc>
        <w:tc>
          <w:tcPr>
            <w:tcW w:type="dxa" w:w="1305"/>
          </w:tcPr>
          <w:p>
            <w:pPr>
              <w:spacing w:after="0"/>
              <w:jc w:val="right"/>
            </w:pPr>
            <w:r>
              <w:rPr>
                <w:sz w:val="16"/>
              </w:rPr>
              <w:t>5.71%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$3,120,849,942</w:t>
            </w:r>
          </w:p>
        </w:tc>
        <w:tc>
          <w:tcPr>
            <w:tcW w:type="dxa" w:w="1215"/>
          </w:tcPr>
          <w:p>
            <w:pPr>
              <w:spacing w:after="0"/>
              <w:jc w:val="right"/>
            </w:pPr>
          </w:p>
        </w:tc>
        <w:tc>
          <w:tcPr>
            <w:tcW w:type="dxa" w:w="1047"/>
          </w:tcPr>
          <w:p>
            <w:pPr>
              <w:spacing w:after="0"/>
              <w:jc w:val="right"/>
            </w:pPr>
            <w:r>
              <w:rPr>
                <w:sz w:val="16"/>
              </w:rPr>
              <w:t>7,782</w:t>
            </w:r>
          </w:p>
        </w:tc>
        <w:tc>
          <w:tcPr>
            <w:tcW w:type="dxa" w:w="1037"/>
          </w:tcPr>
          <w:p>
            <w:pPr>
              <w:spacing w:after="0"/>
              <w:jc w:val="right"/>
            </w:pPr>
            <w:r>
              <w:rPr>
                <w:sz w:val="16"/>
              </w:rPr>
              <w:t>$43,701</w:t>
            </w:r>
          </w:p>
        </w:tc>
        <w:tc>
          <w:tcPr>
            <w:tcW w:type="dxa" w:w="1126"/>
          </w:tcPr>
          <w:p>
            <w:pPr>
              <w:spacing w:after="0"/>
              <w:jc w:val="right"/>
            </w:pPr>
          </w:p>
        </w:tc>
        <w:tc>
          <w:tcPr>
            <w:tcW w:type="dxa" w:w="1184"/>
          </w:tcPr>
          <w:p>
            <w:pPr>
              <w:spacing w:after="0"/>
              <w:jc w:val="right"/>
            </w:pPr>
            <w:r>
              <w:rPr>
                <w:sz w:val="16"/>
              </w:rPr>
              <w:t>$11,670</w:t>
            </w:r>
          </w:p>
        </w:tc>
        <w:tc>
          <w:tcPr>
            <w:tcW w:type="dxa" w:w="1305"/>
          </w:tcPr>
          <w:p>
            <w:pPr>
              <w:spacing w:after="0"/>
              <w:jc w:val="right"/>
            </w:pPr>
            <w:r>
              <w:rPr>
                <w:sz w:val="16"/>
              </w:rPr>
              <w:t>0.0014%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$1,775,255,693</w:t>
            </w:r>
          </w:p>
        </w:tc>
        <w:tc>
          <w:tcPr>
            <w:tcW w:type="dxa" w:w="1215"/>
          </w:tcPr>
          <w:p>
            <w:pPr>
              <w:spacing w:after="0"/>
              <w:jc w:val="right"/>
            </w:pPr>
            <w:r>
              <w:rPr>
                <w:sz w:val="16"/>
              </w:rPr>
              <w:t>$138,131,831</w:t>
            </w:r>
          </w:p>
        </w:tc>
        <w:tc>
          <w:tcPr>
            <w:tcW w:type="dxa" w:w="1047"/>
          </w:tcPr>
          <w:p>
            <w:pPr>
              <w:spacing w:after="0"/>
              <w:jc w:val="right"/>
            </w:pPr>
            <w:r>
              <w:rPr>
                <w:sz w:val="16"/>
              </w:rPr>
              <w:t>7,765</w:t>
            </w:r>
          </w:p>
        </w:tc>
        <w:tc>
          <w:tcPr>
            <w:tcW w:type="dxa" w:w="1037"/>
          </w:tcPr>
          <w:p>
            <w:pPr>
              <w:spacing w:after="0"/>
              <w:jc w:val="right"/>
            </w:pPr>
            <w:r>
              <w:rPr>
                <w:sz w:val="16"/>
              </w:rPr>
              <w:t>$1,837,520</w:t>
            </w:r>
          </w:p>
        </w:tc>
        <w:tc>
          <w:tcPr>
            <w:tcW w:type="dxa" w:w="1126"/>
          </w:tcPr>
          <w:p>
            <w:pPr>
              <w:spacing w:after="0"/>
              <w:jc w:val="right"/>
            </w:pPr>
            <w:r>
              <w:rPr>
                <w:sz w:val="16"/>
              </w:rPr>
              <w:t>$156,678</w:t>
            </w:r>
          </w:p>
        </w:tc>
        <w:tc>
          <w:tcPr>
            <w:tcW w:type="dxa" w:w="1184"/>
          </w:tcPr>
          <w:p>
            <w:pPr>
              <w:spacing w:after="0"/>
              <w:jc w:val="right"/>
            </w:pPr>
            <w:r>
              <w:rPr>
                <w:sz w:val="16"/>
              </w:rPr>
              <w:t>$16,398</w:t>
            </w:r>
          </w:p>
        </w:tc>
        <w:tc>
          <w:tcPr>
            <w:tcW w:type="dxa" w:w="1305"/>
          </w:tcPr>
          <w:p>
            <w:pPr>
              <w:spacing w:after="0"/>
              <w:jc w:val="right"/>
            </w:pPr>
            <w:r>
              <w:rPr>
                <w:sz w:val="16"/>
              </w:rPr>
              <w:t>0.104%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$1,775,255,693</w:t>
            </w:r>
          </w:p>
        </w:tc>
        <w:tc>
          <w:tcPr>
            <w:tcW w:type="dxa" w:w="1215"/>
          </w:tcPr>
          <w:p>
            <w:pPr>
              <w:spacing w:after="0"/>
              <w:jc w:val="right"/>
            </w:pPr>
            <w:r>
              <w:rPr>
                <w:sz w:val="16"/>
              </w:rPr>
              <w:t>$138,131,831</w:t>
            </w:r>
          </w:p>
        </w:tc>
        <w:tc>
          <w:tcPr>
            <w:tcW w:type="dxa" w:w="1047"/>
          </w:tcPr>
          <w:p>
            <w:pPr>
              <w:spacing w:after="0"/>
              <w:jc w:val="right"/>
            </w:pPr>
            <w:r>
              <w:rPr>
                <w:sz w:val="16"/>
              </w:rPr>
              <w:t>7,765</w:t>
            </w:r>
          </w:p>
        </w:tc>
        <w:tc>
          <w:tcPr>
            <w:tcW w:type="dxa" w:w="1037"/>
          </w:tcPr>
          <w:p>
            <w:pPr>
              <w:spacing w:after="0"/>
              <w:jc w:val="right"/>
            </w:pPr>
            <w:r>
              <w:rPr>
                <w:sz w:val="16"/>
              </w:rPr>
              <w:t>$442</w:t>
            </w:r>
          </w:p>
        </w:tc>
        <w:tc>
          <w:tcPr>
            <w:tcW w:type="dxa" w:w="1126"/>
          </w:tcPr>
          <w:p>
            <w:pPr>
              <w:spacing w:after="0"/>
              <w:jc w:val="right"/>
            </w:pPr>
            <w:r>
              <w:rPr>
                <w:sz w:val="16"/>
              </w:rPr>
              <w:t>$528</w:t>
            </w:r>
          </w:p>
        </w:tc>
        <w:tc>
          <w:tcPr>
            <w:tcW w:type="dxa" w:w="1184"/>
          </w:tcPr>
          <w:p>
            <w:pPr>
              <w:spacing w:after="0"/>
              <w:jc w:val="right"/>
            </w:pPr>
            <w:r>
              <w:rPr>
                <w:sz w:val="16"/>
              </w:rPr>
              <w:t>$291,245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$1,775,255,693</w:t>
            </w:r>
          </w:p>
        </w:tc>
        <w:tc>
          <w:tcPr>
            <w:tcW w:type="dxa" w:w="1215"/>
          </w:tcPr>
          <w:p>
            <w:pPr>
              <w:spacing w:after="0"/>
              <w:jc w:val="right"/>
            </w:pPr>
            <w:r>
              <w:rPr>
                <w:sz w:val="16"/>
              </w:rPr>
              <w:t>$138,131,831</w:t>
            </w:r>
          </w:p>
        </w:tc>
        <w:tc>
          <w:tcPr>
            <w:tcW w:type="dxa" w:w="1047"/>
          </w:tcPr>
          <w:p>
            <w:pPr>
              <w:spacing w:after="0"/>
              <w:jc w:val="right"/>
            </w:pPr>
            <w:r>
              <w:rPr>
                <w:sz w:val="16"/>
              </w:rPr>
              <w:t>7,765</w:t>
            </w:r>
          </w:p>
        </w:tc>
        <w:tc>
          <w:tcPr>
            <w:tcW w:type="dxa" w:w="1037"/>
          </w:tcPr>
          <w:p>
            <w:pPr>
              <w:spacing w:after="0"/>
              <w:jc w:val="right"/>
            </w:pPr>
            <w:r>
              <w:rPr>
                <w:sz w:val="16"/>
              </w:rPr>
              <w:t>$2,584</w:t>
            </w:r>
          </w:p>
        </w:tc>
        <w:tc>
          <w:tcPr>
            <w:tcW w:type="dxa" w:w="1126"/>
          </w:tcPr>
          <w:p>
            <w:pPr>
              <w:spacing w:after="0"/>
              <w:jc w:val="right"/>
            </w:pPr>
            <w:r>
              <w:rPr>
                <w:sz w:val="16"/>
              </w:rPr>
              <w:t>$4,680</w:t>
            </w:r>
          </w:p>
        </w:tc>
        <w:tc>
          <w:tcPr>
            <w:tcW w:type="dxa" w:w="1184"/>
          </w:tcPr>
          <w:p>
            <w:pPr>
              <w:spacing w:after="0"/>
              <w:jc w:val="right"/>
            </w:pPr>
            <w:r>
              <w:rPr>
                <w:sz w:val="16"/>
              </w:rPr>
              <w:t>$12</w:t>
            </w:r>
          </w:p>
        </w:tc>
        <w:tc>
          <w:tcPr>
            <w:tcW w:type="dxa" w:w="1305"/>
          </w:tcPr>
          <w:p>
            <w:pPr>
              <w:spacing w:after="0"/>
              <w:jc w:val="right"/>
            </w:pPr>
            <w:r>
              <w:rPr>
                <w:sz w:val="16"/>
              </w:rPr>
              <w:t>0.000146%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$1,775,255,693</w:t>
            </w:r>
          </w:p>
        </w:tc>
        <w:tc>
          <w:tcPr>
            <w:tcW w:type="dxa" w:w="1215"/>
          </w:tcPr>
          <w:p>
            <w:pPr>
              <w:spacing w:after="0"/>
              <w:jc w:val="right"/>
            </w:pPr>
          </w:p>
        </w:tc>
        <w:tc>
          <w:tcPr>
            <w:tcW w:type="dxa" w:w="1047"/>
          </w:tcPr>
          <w:p>
            <w:pPr>
              <w:spacing w:after="0"/>
              <w:jc w:val="right"/>
            </w:pPr>
            <w:r>
              <w:rPr>
                <w:sz w:val="16"/>
              </w:rPr>
              <w:t>7,765</w:t>
            </w:r>
          </w:p>
        </w:tc>
        <w:tc>
          <w:tcPr>
            <w:tcW w:type="dxa" w:w="1037"/>
          </w:tcPr>
          <w:p>
            <w:pPr>
              <w:spacing w:after="0"/>
              <w:jc w:val="right"/>
            </w:pPr>
            <w:r>
              <w:rPr>
                <w:sz w:val="16"/>
              </w:rPr>
              <w:t>$1,111,554</w:t>
            </w:r>
          </w:p>
        </w:tc>
        <w:tc>
          <w:tcPr>
            <w:tcW w:type="dxa" w:w="1126"/>
          </w:tcPr>
          <w:p>
            <w:pPr>
              <w:spacing w:after="0"/>
              <w:jc w:val="right"/>
            </w:pPr>
          </w:p>
        </w:tc>
        <w:tc>
          <w:tcPr>
            <w:tcW w:type="dxa" w:w="1184"/>
          </w:tcPr>
          <w:p>
            <w:pPr>
              <w:spacing w:after="0"/>
              <w:jc w:val="right"/>
            </w:pPr>
            <w:r>
              <w:rPr>
                <w:sz w:val="16"/>
              </w:rPr>
              <w:t>$44,440</w:t>
            </w:r>
          </w:p>
        </w:tc>
        <w:tc>
          <w:tcPr>
            <w:tcW w:type="dxa" w:w="1305"/>
          </w:tcPr>
          <w:p>
            <w:pPr>
              <w:spacing w:after="0"/>
              <w:jc w:val="right"/>
            </w:pPr>
            <w:r>
              <w:rPr>
                <w:sz w:val="16"/>
              </w:rPr>
              <w:t>0.0626%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$1,775,043,907</w:t>
            </w:r>
          </w:p>
        </w:tc>
        <w:tc>
          <w:tcPr>
            <w:tcW w:type="dxa" w:w="1215"/>
          </w:tcPr>
          <w:p>
            <w:pPr>
              <w:spacing w:after="0"/>
              <w:jc w:val="right"/>
            </w:pPr>
            <w:r>
              <w:rPr>
                <w:sz w:val="16"/>
              </w:rPr>
              <w:t>$239,738</w:t>
            </w:r>
          </w:p>
        </w:tc>
        <w:tc>
          <w:tcPr>
            <w:tcW w:type="dxa" w:w="1047"/>
          </w:tcPr>
          <w:p>
            <w:pPr>
              <w:spacing w:after="0"/>
              <w:jc w:val="right"/>
            </w:pPr>
            <w:r>
              <w:rPr>
                <w:sz w:val="16"/>
              </w:rPr>
              <w:t>171</w:t>
            </w:r>
          </w:p>
        </w:tc>
        <w:tc>
          <w:tcPr>
            <w:tcW w:type="dxa" w:w="1037"/>
          </w:tcPr>
          <w:p>
            <w:pPr>
              <w:spacing w:after="0"/>
              <w:jc w:val="right"/>
            </w:pPr>
            <w:r>
              <w:rPr>
                <w:sz w:val="16"/>
              </w:rPr>
              <w:t>$1,677,893</w:t>
            </w:r>
          </w:p>
        </w:tc>
        <w:tc>
          <w:tcPr>
            <w:tcW w:type="dxa" w:w="1126"/>
          </w:tcPr>
          <w:p>
            <w:pPr>
              <w:spacing w:after="0"/>
              <w:jc w:val="right"/>
            </w:pPr>
            <w:r>
              <w:rPr>
                <w:sz w:val="16"/>
              </w:rPr>
              <w:t>$2,214</w:t>
            </w:r>
          </w:p>
        </w:tc>
        <w:tc>
          <w:tcPr>
            <w:tcW w:type="dxa" w:w="1184"/>
          </w:tcPr>
          <w:p>
            <w:pPr>
              <w:spacing w:after="0"/>
              <w:jc w:val="right"/>
            </w:pPr>
            <w:r>
              <w:rPr>
                <w:sz w:val="16"/>
              </w:rPr>
              <w:t>$8,926</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$10,097,361</w:t>
            </w:r>
          </w:p>
        </w:tc>
        <w:tc>
          <w:tcPr>
            <w:tcW w:type="dxa" w:w="1215"/>
          </w:tcPr>
          <w:p>
            <w:pPr>
              <w:spacing w:after="0"/>
              <w:jc w:val="right"/>
            </w:pPr>
          </w:p>
        </w:tc>
        <w:tc>
          <w:tcPr>
            <w:tcW w:type="dxa" w:w="1047"/>
          </w:tcPr>
          <w:p>
            <w:pPr>
              <w:spacing w:after="0"/>
              <w:jc w:val="right"/>
            </w:pPr>
            <w:r>
              <w:rPr>
                <w:sz w:val="16"/>
              </w:rPr>
              <w:t>41</w:t>
            </w:r>
          </w:p>
        </w:tc>
        <w:tc>
          <w:tcPr>
            <w:tcW w:type="dxa" w:w="1037"/>
          </w:tcPr>
          <w:p>
            <w:pPr>
              <w:spacing w:after="0"/>
              <w:jc w:val="right"/>
            </w:pPr>
            <w:r>
              <w:rPr>
                <w:sz w:val="16"/>
              </w:rPr>
              <w:t>$50</w:t>
            </w:r>
          </w:p>
        </w:tc>
        <w:tc>
          <w:tcPr>
            <w:tcW w:type="dxa" w:w="1126"/>
          </w:tcPr>
          <w:p>
            <w:pPr>
              <w:spacing w:after="0"/>
              <w:jc w:val="right"/>
            </w:pPr>
          </w:p>
        </w:tc>
        <w:tc>
          <w:tcPr>
            <w:tcW w:type="dxa" w:w="1184"/>
          </w:tcPr>
          <w:p>
            <w:pPr>
              <w:spacing w:after="0"/>
              <w:jc w:val="right"/>
            </w:pPr>
            <w:r>
              <w:rPr>
                <w:sz w:val="16"/>
              </w:rPr>
              <w:t>$2,229</w:t>
            </w:r>
          </w:p>
        </w:tc>
        <w:tc>
          <w:tcPr>
            <w:tcW w:type="dxa" w:w="1305"/>
          </w:tcPr>
          <w:p>
            <w:pPr>
              <w:spacing w:after="0"/>
              <w:jc w:val="right"/>
            </w:pPr>
            <w:r>
              <w:rPr>
                <w:sz w:val="16"/>
              </w:rPr>
              <w:t>0.000492%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$1,775,255,693</w:t>
            </w:r>
          </w:p>
        </w:tc>
        <w:tc>
          <w:tcPr>
            <w:tcW w:type="dxa" w:w="1215"/>
          </w:tcPr>
          <w:p>
            <w:pPr>
              <w:spacing w:after="0"/>
              <w:jc w:val="right"/>
            </w:pPr>
          </w:p>
        </w:tc>
        <w:tc>
          <w:tcPr>
            <w:tcW w:type="dxa" w:w="1047"/>
          </w:tcPr>
          <w:p>
            <w:pPr>
              <w:spacing w:after="0"/>
              <w:jc w:val="right"/>
            </w:pPr>
            <w:r>
              <w:rPr>
                <w:sz w:val="16"/>
              </w:rPr>
              <w:t>7,765</w:t>
            </w:r>
          </w:p>
        </w:tc>
        <w:tc>
          <w:tcPr>
            <w:tcW w:type="dxa" w:w="1037"/>
          </w:tcPr>
          <w:p>
            <w:pPr>
              <w:spacing w:after="0"/>
              <w:jc w:val="right"/>
            </w:pPr>
            <w:r>
              <w:rPr>
                <w:sz w:val="16"/>
              </w:rPr>
              <w:t>$3,475</w:t>
            </w:r>
          </w:p>
        </w:tc>
        <w:tc>
          <w:tcPr>
            <w:tcW w:type="dxa" w:w="1126"/>
          </w:tcPr>
          <w:p>
            <w:pPr>
              <w:spacing w:after="0"/>
              <w:jc w:val="right"/>
            </w:pPr>
          </w:p>
        </w:tc>
        <w:tc>
          <w:tcPr>
            <w:tcW w:type="dxa" w:w="1184"/>
          </w:tcPr>
          <w:p>
            <w:pPr>
              <w:spacing w:after="0"/>
              <w:jc w:val="right"/>
            </w:pPr>
            <w:r>
              <w:rPr>
                <w:sz w:val="16"/>
              </w:rPr>
              <w:t>$17,445</w:t>
            </w:r>
          </w:p>
        </w:tc>
        <w:tc>
          <w:tcPr>
            <w:tcW w:type="dxa" w:w="1305"/>
          </w:tcPr>
          <w:p>
            <w:pPr>
              <w:spacing w:after="0"/>
              <w:jc w:val="right"/>
            </w:pPr>
            <w:r>
              <w:rPr>
                <w:sz w:val="16"/>
              </w:rPr>
              <w:t>0.000196%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$1,775,255,693</w:t>
            </w:r>
          </w:p>
        </w:tc>
        <w:tc>
          <w:tcPr>
            <w:tcW w:type="dxa" w:w="1215"/>
          </w:tcPr>
          <w:p>
            <w:pPr>
              <w:spacing w:after="0"/>
              <w:jc w:val="right"/>
            </w:pPr>
            <w:r>
              <w:rPr>
                <w:sz w:val="16"/>
              </w:rPr>
              <w:t>$138,131,831</w:t>
            </w:r>
          </w:p>
        </w:tc>
        <w:tc>
          <w:tcPr>
            <w:tcW w:type="dxa" w:w="1047"/>
          </w:tcPr>
          <w:p>
            <w:pPr>
              <w:spacing w:after="0"/>
              <w:jc w:val="right"/>
            </w:pPr>
            <w:r>
              <w:rPr>
                <w:sz w:val="16"/>
              </w:rPr>
              <w:t>7,765</w:t>
            </w:r>
          </w:p>
        </w:tc>
        <w:tc>
          <w:tcPr>
            <w:tcW w:type="dxa" w:w="1037"/>
          </w:tcPr>
          <w:p>
            <w:pPr>
              <w:spacing w:after="0"/>
              <w:jc w:val="right"/>
            </w:pPr>
            <w:r>
              <w:rPr>
                <w:sz w:val="16"/>
              </w:rPr>
              <w:t>$175,560</w:t>
            </w:r>
          </w:p>
        </w:tc>
        <w:tc>
          <w:tcPr>
            <w:tcW w:type="dxa" w:w="1126"/>
          </w:tcPr>
          <w:p>
            <w:pPr>
              <w:spacing w:after="0"/>
              <w:jc w:val="right"/>
            </w:pPr>
            <w:r>
              <w:rPr>
                <w:sz w:val="16"/>
              </w:rPr>
              <w:t>$422</w:t>
            </w:r>
          </w:p>
        </w:tc>
        <w:tc>
          <w:tcPr>
            <w:tcW w:type="dxa" w:w="1184"/>
          </w:tcPr>
          <w:p>
            <w:pPr>
              <w:spacing w:after="0"/>
              <w:jc w:val="right"/>
            </w:pPr>
            <w:r>
              <w:rPr>
                <w:sz w:val="16"/>
              </w:rPr>
              <w:t>$121,621</w:t>
            </w:r>
          </w:p>
        </w:tc>
        <w:tc>
          <w:tcPr>
            <w:tcW w:type="dxa" w:w="1305"/>
          </w:tcPr>
          <w:p>
            <w:pPr>
              <w:spacing w:after="0"/>
              <w:jc w:val="right"/>
            </w:pPr>
            <w:r>
              <w:rPr>
                <w:sz w:val="16"/>
              </w:rPr>
              <w:t>0.00989%</w:t>
            </w:r>
          </w:p>
        </w:tc>
        <w:tc>
          <w:tcPr>
            <w:tcW w:type="dxa" w:w="1245"/>
          </w:tcPr>
          <w:p>
            <w:pPr>
              <w:spacing w:after="0"/>
              <w:jc w:val="right"/>
            </w:pPr>
            <w:r>
              <w:rPr>
                <w:sz w:val="16"/>
              </w:rPr>
              <w:t>$225,000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$1,775,255,693</w:t>
            </w:r>
          </w:p>
        </w:tc>
        <w:tc>
          <w:tcPr>
            <w:tcW w:type="dxa" w:w="1215"/>
          </w:tcPr>
          <w:p>
            <w:pPr>
              <w:spacing w:after="0"/>
              <w:jc w:val="right"/>
            </w:pPr>
            <w:r>
              <w:rPr>
                <w:sz w:val="16"/>
              </w:rPr>
              <w:t>$138,131,831</w:t>
            </w:r>
          </w:p>
        </w:tc>
        <w:tc>
          <w:tcPr>
            <w:tcW w:type="dxa" w:w="1047"/>
          </w:tcPr>
          <w:p>
            <w:pPr>
              <w:spacing w:after="0"/>
              <w:jc w:val="right"/>
            </w:pPr>
            <w:r>
              <w:rPr>
                <w:sz w:val="16"/>
              </w:rPr>
              <w:t>7,765</w:t>
            </w:r>
          </w:p>
        </w:tc>
        <w:tc>
          <w:tcPr>
            <w:tcW w:type="dxa" w:w="1037"/>
          </w:tcPr>
          <w:p>
            <w:pPr>
              <w:spacing w:after="0"/>
              <w:jc w:val="right"/>
            </w:pPr>
            <w:r>
              <w:rPr>
                <w:sz w:val="16"/>
              </w:rPr>
              <w:t>$353,256</w:t>
            </w:r>
          </w:p>
        </w:tc>
        <w:tc>
          <w:tcPr>
            <w:tcW w:type="dxa" w:w="1126"/>
          </w:tcPr>
          <w:p>
            <w:pPr>
              <w:spacing w:after="0"/>
              <w:jc w:val="right"/>
            </w:pPr>
            <w:r>
              <w:rPr>
                <w:sz w:val="16"/>
              </w:rPr>
              <w:t>$3,469</w:t>
            </w:r>
          </w:p>
        </w:tc>
        <w:tc>
          <w:tcPr>
            <w:tcW w:type="dxa" w:w="1184"/>
          </w:tcPr>
          <w:p>
            <w:pPr>
              <w:spacing w:after="0"/>
              <w:jc w:val="right"/>
            </w:pPr>
            <w:r>
              <w:rPr>
                <w:sz w:val="16"/>
              </w:rPr>
              <w:t>$514,881</w:t>
            </w:r>
          </w:p>
        </w:tc>
        <w:tc>
          <w:tcPr>
            <w:tcW w:type="dxa" w:w="1305"/>
          </w:tcPr>
          <w:p>
            <w:pPr>
              <w:spacing w:after="0"/>
              <w:jc w:val="right"/>
            </w:pPr>
            <w:r>
              <w:rPr>
                <w:sz w:val="16"/>
              </w:rPr>
              <w:t>0.0199%</w:t>
            </w:r>
          </w:p>
        </w:tc>
        <w:tc>
          <w:tcPr>
            <w:tcW w:type="dxa" w:w="1245"/>
          </w:tcPr>
          <w:p>
            <w:pPr>
              <w:spacing w:after="0"/>
              <w:jc w:val="right"/>
            </w:pPr>
            <w:r>
              <w:rPr>
                <w:sz w:val="16"/>
              </w:rPr>
              <w:t>$100,000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$424,949,682</w:t>
            </w:r>
          </w:p>
        </w:tc>
        <w:tc>
          <w:tcPr>
            <w:tcW w:type="dxa" w:w="1215"/>
          </w:tcPr>
          <w:p>
            <w:pPr>
              <w:spacing w:after="0"/>
              <w:jc w:val="right"/>
            </w:pPr>
            <w:r>
              <w:rPr>
                <w:sz w:val="16"/>
              </w:rPr>
              <w:t>$54,257,950</w:t>
            </w:r>
          </w:p>
        </w:tc>
        <w:tc>
          <w:tcPr>
            <w:tcW w:type="dxa" w:w="1047"/>
          </w:tcPr>
          <w:p>
            <w:pPr>
              <w:spacing w:after="0"/>
              <w:jc w:val="right"/>
            </w:pPr>
            <w:r>
              <w:rPr>
                <w:sz w:val="16"/>
              </w:rPr>
              <w:t>2,718</w:t>
            </w:r>
          </w:p>
        </w:tc>
        <w:tc>
          <w:tcPr>
            <w:tcW w:type="dxa" w:w="1037"/>
          </w:tcPr>
          <w:p>
            <w:pPr>
              <w:spacing w:after="0"/>
              <w:jc w:val="right"/>
            </w:pPr>
            <w:r>
              <w:rPr>
                <w:sz w:val="16"/>
              </w:rPr>
              <w:t>$104,045</w:t>
            </w:r>
          </w:p>
        </w:tc>
        <w:tc>
          <w:tcPr>
            <w:tcW w:type="dxa" w:w="1126"/>
          </w:tcPr>
          <w:p>
            <w:pPr>
              <w:spacing w:after="0"/>
              <w:jc w:val="right"/>
            </w:pPr>
            <w:r>
              <w:rPr>
                <w:sz w:val="16"/>
              </w:rPr>
              <w:t>$1,898</w:t>
            </w:r>
          </w:p>
        </w:tc>
        <w:tc>
          <w:tcPr>
            <w:tcW w:type="dxa" w:w="1184"/>
          </w:tcPr>
          <w:p>
            <w:pPr>
              <w:spacing w:after="0"/>
              <w:jc w:val="right"/>
            </w:pPr>
            <w:r>
              <w:rPr>
                <w:sz w:val="16"/>
              </w:rPr>
              <w:t>$17,785</w:t>
            </w:r>
          </w:p>
        </w:tc>
        <w:tc>
          <w:tcPr>
            <w:tcW w:type="dxa" w:w="1305"/>
          </w:tcPr>
          <w:p>
            <w:pPr>
              <w:spacing w:after="0"/>
              <w:jc w:val="right"/>
            </w:pPr>
            <w:r>
              <w:rPr>
                <w:sz w:val="16"/>
              </w:rPr>
              <w:t>0.0245%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$1,775,255,693</w:t>
            </w:r>
          </w:p>
        </w:tc>
        <w:tc>
          <w:tcPr>
            <w:tcW w:type="dxa" w:w="1215"/>
          </w:tcPr>
          <w:p>
            <w:pPr>
              <w:spacing w:after="0"/>
              <w:jc w:val="right"/>
            </w:pPr>
            <w:r>
              <w:rPr>
                <w:sz w:val="16"/>
              </w:rPr>
              <w:t>$138,131,831</w:t>
            </w:r>
          </w:p>
        </w:tc>
        <w:tc>
          <w:tcPr>
            <w:tcW w:type="dxa" w:w="1047"/>
          </w:tcPr>
          <w:p>
            <w:pPr>
              <w:spacing w:after="0"/>
              <w:jc w:val="right"/>
            </w:pPr>
            <w:r>
              <w:rPr>
                <w:sz w:val="16"/>
              </w:rPr>
              <w:t>7,765</w:t>
            </w:r>
          </w:p>
        </w:tc>
        <w:tc>
          <w:tcPr>
            <w:tcW w:type="dxa" w:w="1037"/>
          </w:tcPr>
          <w:p>
            <w:pPr>
              <w:spacing w:after="0"/>
              <w:jc w:val="right"/>
            </w:pPr>
            <w:r>
              <w:rPr>
                <w:sz w:val="16"/>
              </w:rPr>
              <w:t>$14,547</w:t>
            </w:r>
          </w:p>
        </w:tc>
        <w:tc>
          <w:tcPr>
            <w:tcW w:type="dxa" w:w="1126"/>
          </w:tcPr>
          <w:p>
            <w:pPr>
              <w:spacing w:after="0"/>
              <w:jc w:val="right"/>
            </w:pPr>
            <w:r>
              <w:rPr>
                <w:sz w:val="16"/>
              </w:rPr>
              <w:t>$1,552</w:t>
            </w:r>
          </w:p>
        </w:tc>
        <w:tc>
          <w:tcPr>
            <w:tcW w:type="dxa" w:w="1184"/>
          </w:tcPr>
          <w:p>
            <w:pPr>
              <w:spacing w:after="0"/>
              <w:jc w:val="right"/>
            </w:pPr>
            <w:r>
              <w:rPr>
                <w:sz w:val="16"/>
              </w:rPr>
              <w:t>$11,091</w:t>
            </w:r>
          </w:p>
        </w:tc>
        <w:tc>
          <w:tcPr>
            <w:tcW w:type="dxa" w:w="1305"/>
          </w:tcPr>
          <w:p>
            <w:pPr>
              <w:spacing w:after="0"/>
              <w:jc w:val="right"/>
            </w:pPr>
            <w:r>
              <w:rPr>
                <w:sz w:val="16"/>
              </w:rPr>
              <w:t>0.000819%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2024-05-13 (Storm Events through 2026-06-30): 38 county-coded records, 6 with a damage value recorded (including $0), $325,000; 65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7,765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$1,775,255,693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$138,131,831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$7,042,905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$3,548,044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FAIRVIEW,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Major County</w:t>
            </w:r>
          </w:p>
        </w:tc>
        <w:tc>
          <w:tcPr>
            <w:tcW w:type="dxa" w:w="1527"/>
          </w:tcPr>
          <w:p>
            <w:pPr>
              <w:spacing w:after="0"/>
              <w:jc w:val="left"/>
            </w:pPr>
            <w:r>
              <w:rPr>
                <w:sz w:val="16"/>
              </w:rPr>
              <w:t>400110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Cleo Springs town</w:t>
            </w:r>
          </w:p>
        </w:tc>
        <w:tc>
          <w:tcPr>
            <w:tcW w:type="dxa" w:w="1527"/>
          </w:tcPr>
          <w:p>
            <w:pPr>
              <w:spacing w:after="0"/>
              <w:jc w:val="left"/>
            </w:pPr>
            <w:r>
              <w:rPr>
                <w:sz w:val="16"/>
              </w:rPr>
              <w:t>400280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Fairview city</w:t>
            </w:r>
          </w:p>
        </w:tc>
        <w:tc>
          <w:tcPr>
            <w:tcW w:type="dxa" w:w="1527"/>
          </w:tcPr>
          <w:p>
            <w:pPr>
              <w:spacing w:after="0"/>
              <w:jc w:val="left"/>
            </w:pPr>
            <w:r>
              <w:rPr>
                <w:sz w:val="16"/>
              </w:rPr>
              <w:t>400112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Meno town</w:t>
            </w:r>
          </w:p>
        </w:tc>
        <w:tc>
          <w:tcPr>
            <w:tcW w:type="dxa" w:w="1527"/>
          </w:tcPr>
          <w:p>
            <w:pPr>
              <w:spacing w:after="0"/>
              <w:jc w:val="left"/>
            </w:pPr>
            <w:r>
              <w:rPr>
                <w:sz w:val="16"/>
              </w:rPr>
              <w:t>400113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Ringwood town</w:t>
            </w:r>
          </w:p>
        </w:tc>
        <w:tc>
          <w:tcPr>
            <w:tcW w:type="dxa" w:w="1527"/>
          </w:tcPr>
          <w:p>
            <w:pPr>
              <w:spacing w:after="0"/>
              <w:jc w:val="left"/>
            </w:pPr>
            <w:r>
              <w:rPr>
                <w:sz w:val="16"/>
              </w:rPr>
              <w:t>400323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Major County, OK: risk-assessment baseline packet, release 2026-10 (data as of 2026-09-28; County area 40093).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Major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County, OK: Risk-assessment baseline packet</dc:title>
  <dc:subject>Hazard Plain release 2026-10, as of 2026-09-28. Preview: automated baseline</dc:subject>
  <dc:creator>Hazard Plain</dc:creator>
  <cp:keywords>Hazard Plain; hazard mitigation; risk assessment; 40093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