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McClain County, OK</w:t>
      </w:r>
    </w:p>
    <w:p>
      <w:pPr>
        <w:spacing w:after="120" w:before="0"/>
      </w:pPr>
      <w:r>
        <w:rPr>
          <w:color w:val="555555"/>
          <w:sz w:val="24"/>
        </w:rPr>
        <w:t>Risk-assessment baseline packet</w:t>
      </w:r>
    </w:p>
    <w:p>
      <w:pPr>
        <w:spacing w:after="120" w:before="0"/>
      </w:pPr>
      <w:r>
        <w:rPr>
          <w:b/>
          <w:sz w:val="18"/>
        </w:rPr>
        <w:t xml:space="preserve">County FIPS: </w:t>
      </w:r>
      <w:r>
        <w:rPr>
          <w:sz w:val="18"/>
        </w:rPr>
        <w:t>40087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($8,155,908 a year), Tornado ($7,548,044) and Cold Wave ($2,968,140).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4"/>
        <w:gridCol w:w="1799"/>
        <w:gridCol w:w="2025"/>
        <w:gridCol w:w="1990"/>
        <w:gridCol w:w="1037"/>
        <w:gridCol w:w="1037"/>
        <w:gridCol w:w="853"/>
        <w:gridCol w:w="2340"/>
        <w:gridCol w:w="1267"/>
      </w:tblGrid>
      <w:tr>
        <w:trPr>
          <w:cantSplit/>
          <w:tblHeader/>
        </w:trPr>
        <w:tc>
          <w:tcPr>
            <w:tcW w:type="dxa" w:w="1764"/>
            <w:shd w:val="clear" w:color="auto" w:fill="E8E8E8"/>
          </w:tcPr>
          <w:p>
            <w:pPr>
              <w:spacing w:after="0"/>
              <w:jc w:val="left"/>
            </w:pPr>
            <w:r>
              <w:rPr>
                <w:b/>
                <w:sz w:val="16"/>
              </w:rPr>
              <w:t>Jurisdiction</w:t>
            </w:r>
          </w:p>
        </w:tc>
        <w:tc>
          <w:tcPr>
            <w:tcW w:type="dxa" w:w="1799"/>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Status</w:t>
            </w:r>
          </w:p>
        </w:tc>
        <w:tc>
          <w:tcPr>
            <w:tcW w:type="dxa" w:w="19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40"/>
            <w:shd w:val="clear" w:color="auto" w:fill="E8E8E8"/>
          </w:tcPr>
          <w:p>
            <w:pPr>
              <w:spacing w:after="0"/>
              <w:jc w:val="left"/>
            </w:pPr>
            <w:r>
              <w:rPr>
                <w:b/>
                <w:sz w:val="16"/>
              </w:rPr>
              <w:t>Update underway</w:t>
            </w:r>
          </w:p>
        </w:tc>
        <w:tc>
          <w:tcPr>
            <w:tcW w:type="dxa" w:w="1267"/>
            <w:shd w:val="clear" w:color="auto" w:fill="E8E8E8"/>
          </w:tcPr>
          <w:p>
            <w:pPr>
              <w:spacing w:after="0"/>
              <w:jc w:val="left"/>
            </w:pPr>
            <w:r>
              <w:rPr>
                <w:b/>
                <w:sz w:val="16"/>
              </w:rPr>
              <w:t>Notes</w:t>
            </w:r>
          </w:p>
        </w:tc>
      </w:tr>
      <w:tr>
        <w:trPr>
          <w:cantSplit/>
        </w:trPr>
        <w:tc>
          <w:tcPr>
            <w:tcW w:type="dxa" w:w="1764"/>
          </w:tcPr>
          <w:p>
            <w:pPr>
              <w:spacing w:after="0"/>
              <w:jc w:val="left"/>
            </w:pPr>
            <w:r>
              <w:rPr>
                <w:sz w:val="16"/>
              </w:rPr>
              <w:t>McClain County</w:t>
            </w:r>
          </w:p>
        </w:tc>
        <w:tc>
          <w:tcPr>
            <w:tcW w:type="dxa" w:w="1799"/>
          </w:tcPr>
          <w:p>
            <w:pPr>
              <w:spacing w:after="0"/>
              <w:jc w:val="left"/>
            </w:pPr>
            <w:r>
              <w:rPr>
                <w:sz w:val="16"/>
              </w:rPr>
              <w:t>County</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Blanchard city</w:t>
            </w:r>
          </w:p>
        </w:tc>
        <w:tc>
          <w:tcPr>
            <w:tcW w:type="dxa" w:w="1799"/>
          </w:tcPr>
          <w:p>
            <w:pPr>
              <w:spacing w:after="0"/>
              <w:jc w:val="left"/>
            </w:pPr>
            <w:r>
              <w:rPr>
                <w:sz w:val="16"/>
              </w:rPr>
              <w:t>City</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Byars town</w:t>
            </w:r>
          </w:p>
        </w:tc>
        <w:tc>
          <w:tcPr>
            <w:tcW w:type="dxa" w:w="1799"/>
          </w:tcPr>
          <w:p>
            <w:pPr>
              <w:spacing w:after="0"/>
              <w:jc w:val="left"/>
            </w:pPr>
            <w:r>
              <w:rPr>
                <w:sz w:val="16"/>
              </w:rPr>
              <w:t>Town</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Cole town</w:t>
            </w:r>
          </w:p>
        </w:tc>
        <w:tc>
          <w:tcPr>
            <w:tcW w:type="dxa" w:w="1799"/>
          </w:tcPr>
          <w:p>
            <w:pPr>
              <w:spacing w:after="0"/>
              <w:jc w:val="left"/>
            </w:pPr>
            <w:r>
              <w:rPr>
                <w:sz w:val="16"/>
              </w:rPr>
              <w:t>Town</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Dibble town</w:t>
            </w:r>
          </w:p>
        </w:tc>
        <w:tc>
          <w:tcPr>
            <w:tcW w:type="dxa" w:w="1799"/>
          </w:tcPr>
          <w:p>
            <w:pPr>
              <w:spacing w:after="0"/>
              <w:jc w:val="left"/>
            </w:pPr>
            <w:r>
              <w:rPr>
                <w:sz w:val="16"/>
              </w:rPr>
              <w:t>Town</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Goldsby town</w:t>
            </w:r>
          </w:p>
        </w:tc>
        <w:tc>
          <w:tcPr>
            <w:tcW w:type="dxa" w:w="1799"/>
          </w:tcPr>
          <w:p>
            <w:pPr>
              <w:spacing w:after="0"/>
              <w:jc w:val="left"/>
            </w:pPr>
            <w:r>
              <w:rPr>
                <w:sz w:val="16"/>
              </w:rPr>
              <w:t>Town</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Newcastle city</w:t>
            </w:r>
          </w:p>
        </w:tc>
        <w:tc>
          <w:tcPr>
            <w:tcW w:type="dxa" w:w="1799"/>
          </w:tcPr>
          <w:p>
            <w:pPr>
              <w:spacing w:after="0"/>
              <w:jc w:val="left"/>
            </w:pPr>
            <w:r>
              <w:rPr>
                <w:sz w:val="16"/>
              </w:rPr>
              <w:t>City</w:t>
            </w:r>
          </w:p>
        </w:tc>
        <w:tc>
          <w:tcPr>
            <w:tcW w:type="dxa" w:w="2025"/>
          </w:tcPr>
          <w:p>
            <w:pPr>
              <w:spacing w:after="0"/>
              <w:jc w:val="left"/>
            </w:pPr>
            <w:r>
              <w:rPr>
                <w:sz w:val="16"/>
              </w:rPr>
              <w:t>Approved, expires 2029-10-27</w:t>
            </w:r>
          </w:p>
        </w:tc>
        <w:tc>
          <w:tcPr>
            <w:tcW w:type="dxa" w:w="1990"/>
          </w:tcPr>
          <w:p>
            <w:pPr>
              <w:spacing w:after="0"/>
              <w:jc w:val="left"/>
            </w:pPr>
            <w:r>
              <w:rPr>
                <w:sz w:val="16"/>
              </w:rPr>
              <w:t>Newcastle (FEMA plan 110147)</w:t>
            </w:r>
          </w:p>
        </w:tc>
        <w:tc>
          <w:tcPr>
            <w:tcW w:type="dxa" w:w="1037"/>
          </w:tcPr>
          <w:p>
            <w:pPr>
              <w:spacing w:after="0"/>
              <w:jc w:val="left"/>
            </w:pPr>
            <w:r>
              <w:rPr>
                <w:sz w:val="16"/>
              </w:rPr>
              <w:t>2024-10-28</w:t>
            </w:r>
          </w:p>
        </w:tc>
        <w:tc>
          <w:tcPr>
            <w:tcW w:type="dxa" w:w="1037"/>
          </w:tcPr>
          <w:p>
            <w:pPr>
              <w:spacing w:after="0"/>
              <w:jc w:val="left"/>
            </w:pPr>
            <w:r>
              <w:rPr>
                <w:sz w:val="16"/>
              </w:rPr>
              <w:t>2029-10-27</w:t>
            </w:r>
          </w:p>
        </w:tc>
        <w:tc>
          <w:tcPr>
            <w:tcW w:type="dxa" w:w="853"/>
          </w:tcPr>
          <w:p>
            <w:pPr>
              <w:spacing w:after="0"/>
              <w:jc w:val="right"/>
            </w:pPr>
            <w:r>
              <w:rPr>
                <w:sz w:val="16"/>
              </w:rPr>
              <w:t>1,123</w:t>
            </w:r>
          </w:p>
        </w:tc>
        <w:tc>
          <w:tcPr>
            <w:tcW w:type="dxa" w:w="2340"/>
          </w:tcPr>
          <w:p>
            <w:pPr>
              <w:spacing w:after="0"/>
              <w:jc w:val="left"/>
            </w:pPr>
          </w:p>
        </w:tc>
        <w:tc>
          <w:tcPr>
            <w:tcW w:type="dxa" w:w="1267"/>
          </w:tcPr>
          <w:p>
            <w:pPr>
              <w:spacing w:after="0"/>
              <w:jc w:val="left"/>
            </w:pPr>
          </w:p>
        </w:tc>
      </w:tr>
      <w:tr>
        <w:trPr>
          <w:cantSplit/>
        </w:trPr>
        <w:tc>
          <w:tcPr>
            <w:tcW w:type="dxa" w:w="1764"/>
          </w:tcPr>
          <w:p>
            <w:pPr>
              <w:spacing w:after="0"/>
              <w:jc w:val="left"/>
            </w:pPr>
            <w:r>
              <w:rPr>
                <w:sz w:val="16"/>
              </w:rPr>
              <w:t>Purcell city</w:t>
            </w:r>
          </w:p>
        </w:tc>
        <w:tc>
          <w:tcPr>
            <w:tcW w:type="dxa" w:w="1799"/>
          </w:tcPr>
          <w:p>
            <w:pPr>
              <w:spacing w:after="0"/>
              <w:jc w:val="left"/>
            </w:pPr>
            <w:r>
              <w:rPr>
                <w:sz w:val="16"/>
              </w:rPr>
              <w:t>City</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Rosedale town</w:t>
            </w:r>
          </w:p>
        </w:tc>
        <w:tc>
          <w:tcPr>
            <w:tcW w:type="dxa" w:w="1799"/>
          </w:tcPr>
          <w:p>
            <w:pPr>
              <w:spacing w:after="0"/>
              <w:jc w:val="left"/>
            </w:pPr>
            <w:r>
              <w:rPr>
                <w:sz w:val="16"/>
              </w:rPr>
              <w:t>Town</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Washington town</w:t>
            </w:r>
          </w:p>
        </w:tc>
        <w:tc>
          <w:tcPr>
            <w:tcW w:type="dxa" w:w="1799"/>
          </w:tcPr>
          <w:p>
            <w:pPr>
              <w:spacing w:after="0"/>
              <w:jc w:val="left"/>
            </w:pPr>
            <w:r>
              <w:rPr>
                <w:sz w:val="16"/>
              </w:rPr>
              <w:t>Town</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Wayne town</w:t>
            </w:r>
          </w:p>
        </w:tc>
        <w:tc>
          <w:tcPr>
            <w:tcW w:type="dxa" w:w="1799"/>
          </w:tcPr>
          <w:p>
            <w:pPr>
              <w:spacing w:after="0"/>
              <w:jc w:val="left"/>
            </w:pPr>
            <w:r>
              <w:rPr>
                <w:sz w:val="16"/>
              </w:rPr>
              <w:t>Town</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Blanchard Public Schools</w:t>
            </w:r>
          </w:p>
        </w:tc>
        <w:tc>
          <w:tcPr>
            <w:tcW w:type="dxa" w:w="1799"/>
          </w:tcPr>
          <w:p>
            <w:pPr>
              <w:spacing w:after="0"/>
              <w:jc w:val="left"/>
            </w:pPr>
            <w:r>
              <w:rPr>
                <w:sz w:val="16"/>
              </w:rPr>
              <w:t>School/School District</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Dibble Public Schools</w:t>
            </w:r>
          </w:p>
        </w:tc>
        <w:tc>
          <w:tcPr>
            <w:tcW w:type="dxa" w:w="1799"/>
          </w:tcPr>
          <w:p>
            <w:pPr>
              <w:spacing w:after="0"/>
              <w:jc w:val="left"/>
            </w:pPr>
            <w:r>
              <w:rPr>
                <w:sz w:val="16"/>
              </w:rPr>
              <w:t>School/School District</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Lindsay Public Schools</w:t>
            </w:r>
          </w:p>
        </w:tc>
        <w:tc>
          <w:tcPr>
            <w:tcW w:type="dxa" w:w="1799"/>
          </w:tcPr>
          <w:p>
            <w:pPr>
              <w:spacing w:after="0"/>
              <w:jc w:val="left"/>
            </w:pPr>
            <w:r>
              <w:rPr>
                <w:sz w:val="16"/>
              </w:rPr>
              <w:t>School/School District</w:t>
            </w:r>
          </w:p>
        </w:tc>
        <w:tc>
          <w:tcPr>
            <w:tcW w:type="dxa" w:w="2025"/>
          </w:tcPr>
          <w:p>
            <w:pPr>
              <w:spacing w:after="0"/>
              <w:jc w:val="left"/>
            </w:pPr>
            <w:r>
              <w:rPr>
                <w:sz w:val="16"/>
              </w:rPr>
              <w:t>Approved, expires 2029-06-09</w:t>
            </w:r>
          </w:p>
        </w:tc>
        <w:tc>
          <w:tcPr>
            <w:tcW w:type="dxa" w:w="1990"/>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53"/>
          </w:tcPr>
          <w:p>
            <w:pPr>
              <w:spacing w:after="0"/>
              <w:jc w:val="right"/>
            </w:pPr>
            <w:r>
              <w:rPr>
                <w:sz w:val="16"/>
              </w:rPr>
              <w:t>983</w:t>
            </w:r>
          </w:p>
        </w:tc>
        <w:tc>
          <w:tcPr>
            <w:tcW w:type="dxa" w:w="2340"/>
          </w:tcPr>
          <w:p>
            <w:pPr>
              <w:spacing w:after="0"/>
              <w:jc w:val="left"/>
            </w:pPr>
          </w:p>
        </w:tc>
        <w:tc>
          <w:tcPr>
            <w:tcW w:type="dxa" w:w="1267"/>
          </w:tcPr>
          <w:p>
            <w:pPr>
              <w:spacing w:after="0"/>
              <w:jc w:val="left"/>
            </w:pPr>
            <w:r>
              <w:rPr>
                <w:sz w:val="16"/>
              </w:rPr>
              <w:t>this jurisdiction approved 2024-08-15</w:t>
            </w:r>
          </w:p>
        </w:tc>
      </w:tr>
      <w:tr>
        <w:trPr>
          <w:cantSplit/>
        </w:trPr>
        <w:tc>
          <w:tcPr>
            <w:tcW w:type="dxa" w:w="1764"/>
          </w:tcPr>
          <w:p>
            <w:pPr>
              <w:spacing w:after="0"/>
              <w:jc w:val="left"/>
            </w:pPr>
            <w:r>
              <w:rPr>
                <w:sz w:val="16"/>
              </w:rPr>
              <w:t>Maysville Public Schools</w:t>
            </w:r>
          </w:p>
        </w:tc>
        <w:tc>
          <w:tcPr>
            <w:tcW w:type="dxa" w:w="1799"/>
          </w:tcPr>
          <w:p>
            <w:pPr>
              <w:spacing w:after="0"/>
              <w:jc w:val="left"/>
            </w:pPr>
            <w:r>
              <w:rPr>
                <w:sz w:val="16"/>
              </w:rPr>
              <w:t>School/School District</w:t>
            </w:r>
          </w:p>
        </w:tc>
        <w:tc>
          <w:tcPr>
            <w:tcW w:type="dxa" w:w="2025"/>
          </w:tcPr>
          <w:p>
            <w:pPr>
              <w:spacing w:after="0"/>
              <w:jc w:val="left"/>
            </w:pPr>
            <w:r>
              <w:rPr>
                <w:sz w:val="16"/>
              </w:rPr>
              <w:t>Approved, expires 2029-06-09</w:t>
            </w:r>
          </w:p>
        </w:tc>
        <w:tc>
          <w:tcPr>
            <w:tcW w:type="dxa" w:w="1990"/>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53"/>
          </w:tcPr>
          <w:p>
            <w:pPr>
              <w:spacing w:after="0"/>
              <w:jc w:val="right"/>
            </w:pPr>
            <w:r>
              <w:rPr>
                <w:sz w:val="16"/>
              </w:rPr>
              <w:t>983</w:t>
            </w:r>
          </w:p>
        </w:tc>
        <w:tc>
          <w:tcPr>
            <w:tcW w:type="dxa" w:w="2340"/>
          </w:tcPr>
          <w:p>
            <w:pPr>
              <w:spacing w:after="0"/>
              <w:jc w:val="left"/>
            </w:pPr>
          </w:p>
        </w:tc>
        <w:tc>
          <w:tcPr>
            <w:tcW w:type="dxa" w:w="1267"/>
          </w:tcPr>
          <w:p>
            <w:pPr>
              <w:spacing w:after="0"/>
              <w:jc w:val="left"/>
            </w:pPr>
          </w:p>
        </w:tc>
      </w:tr>
      <w:tr>
        <w:trPr>
          <w:cantSplit/>
        </w:trPr>
        <w:tc>
          <w:tcPr>
            <w:tcW w:type="dxa" w:w="1764"/>
          </w:tcPr>
          <w:p>
            <w:pPr>
              <w:spacing w:after="0"/>
              <w:jc w:val="left"/>
            </w:pPr>
            <w:r>
              <w:rPr>
                <w:sz w:val="16"/>
              </w:rPr>
              <w:t>Newcastle Public Schools</w:t>
            </w:r>
          </w:p>
        </w:tc>
        <w:tc>
          <w:tcPr>
            <w:tcW w:type="dxa" w:w="1799"/>
          </w:tcPr>
          <w:p>
            <w:pPr>
              <w:spacing w:after="0"/>
              <w:jc w:val="left"/>
            </w:pPr>
            <w:r>
              <w:rPr>
                <w:sz w:val="16"/>
              </w:rPr>
              <w:t>School/School District</w:t>
            </w:r>
          </w:p>
        </w:tc>
        <w:tc>
          <w:tcPr>
            <w:tcW w:type="dxa" w:w="2025"/>
          </w:tcPr>
          <w:p>
            <w:pPr>
              <w:spacing w:after="0"/>
              <w:jc w:val="left"/>
            </w:pPr>
            <w:r>
              <w:rPr>
                <w:sz w:val="16"/>
              </w:rPr>
              <w:t>Approved, expires 2029-10-27</w:t>
            </w:r>
          </w:p>
        </w:tc>
        <w:tc>
          <w:tcPr>
            <w:tcW w:type="dxa" w:w="1990"/>
          </w:tcPr>
          <w:p>
            <w:pPr>
              <w:spacing w:after="0"/>
              <w:jc w:val="left"/>
            </w:pPr>
            <w:r>
              <w:rPr>
                <w:sz w:val="16"/>
              </w:rPr>
              <w:t>Newcastle (FEMA plan 110147)</w:t>
            </w:r>
          </w:p>
        </w:tc>
        <w:tc>
          <w:tcPr>
            <w:tcW w:type="dxa" w:w="1037"/>
          </w:tcPr>
          <w:p>
            <w:pPr>
              <w:spacing w:after="0"/>
              <w:jc w:val="left"/>
            </w:pPr>
            <w:r>
              <w:rPr>
                <w:sz w:val="16"/>
              </w:rPr>
              <w:t>2024-10-28</w:t>
            </w:r>
          </w:p>
        </w:tc>
        <w:tc>
          <w:tcPr>
            <w:tcW w:type="dxa" w:w="1037"/>
          </w:tcPr>
          <w:p>
            <w:pPr>
              <w:spacing w:after="0"/>
              <w:jc w:val="left"/>
            </w:pPr>
            <w:r>
              <w:rPr>
                <w:sz w:val="16"/>
              </w:rPr>
              <w:t>2029-10-27</w:t>
            </w:r>
          </w:p>
        </w:tc>
        <w:tc>
          <w:tcPr>
            <w:tcW w:type="dxa" w:w="853"/>
          </w:tcPr>
          <w:p>
            <w:pPr>
              <w:spacing w:after="0"/>
              <w:jc w:val="right"/>
            </w:pPr>
            <w:r>
              <w:rPr>
                <w:sz w:val="16"/>
              </w:rPr>
              <w:t>1,123</w:t>
            </w:r>
          </w:p>
        </w:tc>
        <w:tc>
          <w:tcPr>
            <w:tcW w:type="dxa" w:w="2340"/>
          </w:tcPr>
          <w:p>
            <w:pPr>
              <w:spacing w:after="0"/>
              <w:jc w:val="left"/>
            </w:pPr>
          </w:p>
        </w:tc>
        <w:tc>
          <w:tcPr>
            <w:tcW w:type="dxa" w:w="1267"/>
          </w:tcPr>
          <w:p>
            <w:pPr>
              <w:spacing w:after="0"/>
              <w:jc w:val="left"/>
            </w:pPr>
          </w:p>
        </w:tc>
      </w:tr>
      <w:tr>
        <w:trPr>
          <w:cantSplit/>
        </w:trPr>
        <w:tc>
          <w:tcPr>
            <w:tcW w:type="dxa" w:w="1764"/>
          </w:tcPr>
          <w:p>
            <w:pPr>
              <w:spacing w:after="0"/>
              <w:jc w:val="left"/>
            </w:pPr>
            <w:r>
              <w:rPr>
                <w:sz w:val="16"/>
              </w:rPr>
              <w:t>Paoli Public Schools</w:t>
            </w:r>
          </w:p>
        </w:tc>
        <w:tc>
          <w:tcPr>
            <w:tcW w:type="dxa" w:w="1799"/>
          </w:tcPr>
          <w:p>
            <w:pPr>
              <w:spacing w:after="0"/>
              <w:jc w:val="left"/>
            </w:pPr>
            <w:r>
              <w:rPr>
                <w:sz w:val="16"/>
              </w:rPr>
              <w:t>School/School District</w:t>
            </w:r>
          </w:p>
        </w:tc>
        <w:tc>
          <w:tcPr>
            <w:tcW w:type="dxa" w:w="2025"/>
          </w:tcPr>
          <w:p>
            <w:pPr>
              <w:spacing w:after="0"/>
              <w:jc w:val="left"/>
            </w:pPr>
            <w:r>
              <w:rPr>
                <w:sz w:val="16"/>
              </w:rPr>
              <w:t>Approved, expires 2029-06-09</w:t>
            </w:r>
          </w:p>
        </w:tc>
        <w:tc>
          <w:tcPr>
            <w:tcW w:type="dxa" w:w="1990"/>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53"/>
          </w:tcPr>
          <w:p>
            <w:pPr>
              <w:spacing w:after="0"/>
              <w:jc w:val="right"/>
            </w:pPr>
            <w:r>
              <w:rPr>
                <w:sz w:val="16"/>
              </w:rPr>
              <w:t>983</w:t>
            </w:r>
          </w:p>
        </w:tc>
        <w:tc>
          <w:tcPr>
            <w:tcW w:type="dxa" w:w="2340"/>
          </w:tcPr>
          <w:p>
            <w:pPr>
              <w:spacing w:after="0"/>
              <w:jc w:val="left"/>
            </w:pPr>
          </w:p>
        </w:tc>
        <w:tc>
          <w:tcPr>
            <w:tcW w:type="dxa" w:w="1267"/>
          </w:tcPr>
          <w:p>
            <w:pPr>
              <w:spacing w:after="0"/>
              <w:jc w:val="left"/>
            </w:pPr>
            <w:r>
              <w:rPr>
                <w:sz w:val="16"/>
              </w:rPr>
              <w:t>this jurisdiction approved 2024-09-05</w:t>
            </w:r>
          </w:p>
        </w:tc>
      </w:tr>
      <w:tr>
        <w:trPr>
          <w:cantSplit/>
        </w:trPr>
        <w:tc>
          <w:tcPr>
            <w:tcW w:type="dxa" w:w="1764"/>
          </w:tcPr>
          <w:p>
            <w:pPr>
              <w:spacing w:after="0"/>
              <w:jc w:val="left"/>
            </w:pPr>
            <w:r>
              <w:rPr>
                <w:sz w:val="16"/>
              </w:rPr>
              <w:t>Purcell Public Schools</w:t>
            </w:r>
          </w:p>
        </w:tc>
        <w:tc>
          <w:tcPr>
            <w:tcW w:type="dxa" w:w="1799"/>
          </w:tcPr>
          <w:p>
            <w:pPr>
              <w:spacing w:after="0"/>
              <w:jc w:val="left"/>
            </w:pPr>
            <w:r>
              <w:rPr>
                <w:sz w:val="16"/>
              </w:rPr>
              <w:t>School/School District</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Stratford Public Schools</w:t>
            </w:r>
          </w:p>
        </w:tc>
        <w:tc>
          <w:tcPr>
            <w:tcW w:type="dxa" w:w="1799"/>
          </w:tcPr>
          <w:p>
            <w:pPr>
              <w:spacing w:after="0"/>
              <w:jc w:val="left"/>
            </w:pPr>
            <w:r>
              <w:rPr>
                <w:sz w:val="16"/>
              </w:rPr>
              <w:t>School/School District</w:t>
            </w:r>
          </w:p>
        </w:tc>
        <w:tc>
          <w:tcPr>
            <w:tcW w:type="dxa" w:w="2025"/>
          </w:tcPr>
          <w:p>
            <w:pPr>
              <w:spacing w:after="0"/>
              <w:jc w:val="left"/>
            </w:pPr>
            <w:r>
              <w:rPr>
                <w:sz w:val="16"/>
              </w:rPr>
              <w:t>Approved, expires 2029-06-09</w:t>
            </w:r>
          </w:p>
        </w:tc>
        <w:tc>
          <w:tcPr>
            <w:tcW w:type="dxa" w:w="1990"/>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53"/>
          </w:tcPr>
          <w:p>
            <w:pPr>
              <w:spacing w:after="0"/>
              <w:jc w:val="right"/>
            </w:pPr>
            <w:r>
              <w:rPr>
                <w:sz w:val="16"/>
              </w:rPr>
              <w:t>983</w:t>
            </w:r>
          </w:p>
        </w:tc>
        <w:tc>
          <w:tcPr>
            <w:tcW w:type="dxa" w:w="2340"/>
          </w:tcPr>
          <w:p>
            <w:pPr>
              <w:spacing w:after="0"/>
              <w:jc w:val="left"/>
            </w:pPr>
          </w:p>
        </w:tc>
        <w:tc>
          <w:tcPr>
            <w:tcW w:type="dxa" w:w="1267"/>
          </w:tcPr>
          <w:p>
            <w:pPr>
              <w:spacing w:after="0"/>
              <w:jc w:val="left"/>
            </w:pPr>
            <w:r>
              <w:rPr>
                <w:sz w:val="16"/>
              </w:rPr>
              <w:t>this jurisdiction approved 2024-07-11</w:t>
            </w:r>
          </w:p>
        </w:tc>
      </w:tr>
      <w:tr>
        <w:trPr>
          <w:cantSplit/>
        </w:trPr>
        <w:tc>
          <w:tcPr>
            <w:tcW w:type="dxa" w:w="1764"/>
          </w:tcPr>
          <w:p>
            <w:pPr>
              <w:spacing w:after="0"/>
              <w:jc w:val="left"/>
            </w:pPr>
            <w:r>
              <w:rPr>
                <w:sz w:val="16"/>
              </w:rPr>
              <w:t>Washington Public Schools</w:t>
            </w:r>
          </w:p>
        </w:tc>
        <w:tc>
          <w:tcPr>
            <w:tcW w:type="dxa" w:w="1799"/>
          </w:tcPr>
          <w:p>
            <w:pPr>
              <w:spacing w:after="0"/>
              <w:jc w:val="left"/>
            </w:pPr>
            <w:r>
              <w:rPr>
                <w:sz w:val="16"/>
              </w:rPr>
              <w:t>School/School District</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Wayne Public Schools</w:t>
            </w:r>
          </w:p>
        </w:tc>
        <w:tc>
          <w:tcPr>
            <w:tcW w:type="dxa" w:w="1799"/>
          </w:tcPr>
          <w:p>
            <w:pPr>
              <w:spacing w:after="0"/>
              <w:jc w:val="left"/>
            </w:pPr>
            <w:r>
              <w:rPr>
                <w:sz w:val="16"/>
              </w:rPr>
              <w:t>School/School District</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Mid-America Technology Center</w:t>
            </w:r>
          </w:p>
        </w:tc>
        <w:tc>
          <w:tcPr>
            <w:tcW w:type="dxa" w:w="1799"/>
          </w:tcPr>
          <w:p>
            <w:pPr>
              <w:spacing w:after="0"/>
              <w:jc w:val="left"/>
            </w:pPr>
            <w:r>
              <w:rPr>
                <w:sz w:val="16"/>
              </w:rPr>
              <w:t>School/School District</w:t>
            </w:r>
          </w:p>
        </w:tc>
        <w:tc>
          <w:tcPr>
            <w:tcW w:type="dxa" w:w="2025"/>
          </w:tcPr>
          <w:p>
            <w:pPr>
              <w:spacing w:after="0"/>
              <w:jc w:val="left"/>
            </w:pPr>
            <w:r>
              <w:rPr>
                <w:sz w:val="16"/>
              </w:rPr>
              <w:t>No approved plan on record</w:t>
            </w:r>
          </w:p>
        </w:tc>
        <w:tc>
          <w:tcPr>
            <w:tcW w:type="dxa" w:w="19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3"/>
          </w:tcPr>
          <w:p>
            <w:pPr>
              <w:spacing w:after="0"/>
              <w:jc w:val="right"/>
            </w:pPr>
          </w:p>
        </w:tc>
        <w:tc>
          <w:tcPr>
            <w:tcW w:type="dxa" w:w="2340"/>
          </w:tcPr>
          <w:p>
            <w:pPr>
              <w:spacing w:after="0"/>
              <w:jc w:val="left"/>
            </w:pPr>
            <w:r>
              <w:rPr>
                <w:sz w:val="16"/>
              </w:rPr>
              <w:t>FEMA tracker shows a plan in review</w:t>
            </w:r>
          </w:p>
        </w:tc>
        <w:tc>
          <w:tcPr>
            <w:tcW w:type="dxa" w:w="1267"/>
          </w:tcPr>
          <w:p>
            <w:pPr>
              <w:spacing w:after="0"/>
              <w:jc w:val="left"/>
            </w:pPr>
          </w:p>
        </w:tc>
      </w:tr>
      <w:tr>
        <w:trPr>
          <w:cantSplit/>
        </w:trPr>
        <w:tc>
          <w:tcPr>
            <w:tcW w:type="dxa" w:w="1764"/>
          </w:tcPr>
          <w:p>
            <w:pPr>
              <w:spacing w:after="0"/>
              <w:jc w:val="left"/>
            </w:pPr>
            <w:r>
              <w:rPr>
                <w:sz w:val="16"/>
              </w:rPr>
              <w:t>Stidham Public Schools</w:t>
            </w:r>
          </w:p>
        </w:tc>
        <w:tc>
          <w:tcPr>
            <w:tcW w:type="dxa" w:w="1799"/>
          </w:tcPr>
          <w:p>
            <w:pPr>
              <w:spacing w:after="0"/>
              <w:jc w:val="left"/>
            </w:pPr>
            <w:r>
              <w:rPr>
                <w:sz w:val="16"/>
              </w:rPr>
              <w:t>School/School District</w:t>
            </w:r>
          </w:p>
        </w:tc>
        <w:tc>
          <w:tcPr>
            <w:tcW w:type="dxa" w:w="2025"/>
          </w:tcPr>
          <w:p>
            <w:pPr>
              <w:spacing w:after="0"/>
              <w:jc w:val="left"/>
            </w:pPr>
            <w:r>
              <w:rPr>
                <w:sz w:val="16"/>
              </w:rPr>
              <w:t>Approved, expires 2031-04-08</w:t>
            </w:r>
          </w:p>
        </w:tc>
        <w:tc>
          <w:tcPr>
            <w:tcW w:type="dxa" w:w="1990"/>
          </w:tcPr>
          <w:p>
            <w:pPr>
              <w:spacing w:after="0"/>
              <w:jc w:val="left"/>
            </w:pPr>
            <w:r>
              <w:rPr>
                <w:sz w:val="16"/>
              </w:rPr>
              <w:t>McIntosh County (FEMA plan 108203)</w:t>
            </w:r>
          </w:p>
        </w:tc>
        <w:tc>
          <w:tcPr>
            <w:tcW w:type="dxa" w:w="1037"/>
          </w:tcPr>
          <w:p>
            <w:pPr>
              <w:spacing w:after="0"/>
              <w:jc w:val="left"/>
            </w:pPr>
            <w:r>
              <w:rPr>
                <w:sz w:val="16"/>
              </w:rPr>
              <w:t>2026-04-09</w:t>
            </w:r>
          </w:p>
        </w:tc>
        <w:tc>
          <w:tcPr>
            <w:tcW w:type="dxa" w:w="1037"/>
          </w:tcPr>
          <w:p>
            <w:pPr>
              <w:spacing w:after="0"/>
              <w:jc w:val="left"/>
            </w:pPr>
            <w:r>
              <w:rPr>
                <w:sz w:val="16"/>
              </w:rPr>
              <w:t>2031-04-08</w:t>
            </w:r>
          </w:p>
        </w:tc>
        <w:tc>
          <w:tcPr>
            <w:tcW w:type="dxa" w:w="853"/>
          </w:tcPr>
          <w:p>
            <w:pPr>
              <w:spacing w:after="0"/>
              <w:jc w:val="right"/>
            </w:pPr>
            <w:r>
              <w:rPr>
                <w:sz w:val="16"/>
              </w:rPr>
              <w:t>1,651</w:t>
            </w:r>
          </w:p>
        </w:tc>
        <w:tc>
          <w:tcPr>
            <w:tcW w:type="dxa" w:w="2340"/>
          </w:tcPr>
          <w:p>
            <w:pPr>
              <w:spacing w:after="0"/>
              <w:jc w:val="left"/>
            </w:pPr>
          </w:p>
        </w:tc>
        <w:tc>
          <w:tcPr>
            <w:tcW w:type="dxa" w:w="1267"/>
          </w:tcPr>
          <w:p>
            <w:pPr>
              <w:spacing w:after="0"/>
              <w:jc w:val="left"/>
            </w:pPr>
            <w:r>
              <w:rPr>
                <w:sz w:val="16"/>
              </w:rPr>
              <w:t>this jurisdiction approved 2026-08-13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0"/>
        <w:gridCol w:w="1450"/>
        <w:gridCol w:w="1037"/>
        <w:gridCol w:w="1126"/>
        <w:gridCol w:w="1569"/>
        <w:gridCol w:w="1129"/>
        <w:gridCol w:w="1680"/>
        <w:gridCol w:w="2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0"/>
            <w:shd w:val="clear" w:color="auto" w:fill="E8E8E8"/>
          </w:tcPr>
          <w:p>
            <w:pPr>
              <w:spacing w:after="0"/>
              <w:jc w:val="left"/>
            </w:pPr>
            <w:r>
              <w:rPr>
                <w:b/>
                <w:sz w:val="16"/>
              </w:rPr>
              <w:t>NRI risk rating</w:t>
            </w:r>
          </w:p>
        </w:tc>
        <w:tc>
          <w:tcPr>
            <w:tcW w:type="dxa" w:w="14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$7,138,903</w:t>
            </w:r>
          </w:p>
        </w:tc>
        <w:tc>
          <w:tcPr>
            <w:tcW w:type="dxa" w:w="1126"/>
          </w:tcPr>
          <w:p>
            <w:pPr>
              <w:spacing w:after="0"/>
              <w:jc w:val="right"/>
            </w:pPr>
            <w:r>
              <w:rPr>
                <w:sz w:val="16"/>
              </w:rPr>
              <w:t>$47,596</w:t>
            </w:r>
          </w:p>
        </w:tc>
        <w:tc>
          <w:tcPr>
            <w:tcW w:type="dxa" w:w="1569"/>
          </w:tcPr>
          <w:p>
            <w:pPr>
              <w:spacing w:after="0"/>
              <w:jc w:val="right"/>
            </w:pPr>
            <w:r>
              <w:rPr>
                <w:sz w:val="16"/>
              </w:rPr>
              <w:t>$969,409</w:t>
            </w:r>
          </w:p>
        </w:tc>
        <w:tc>
          <w:tcPr>
            <w:tcW w:type="dxa" w:w="1129"/>
          </w:tcPr>
          <w:p>
            <w:pPr>
              <w:spacing w:after="0"/>
              <w:jc w:val="right"/>
            </w:pPr>
            <w:r>
              <w:rPr>
                <w:sz w:val="16"/>
              </w:rPr>
              <w:t>$8,155,908</w:t>
            </w:r>
          </w:p>
        </w:tc>
        <w:tc>
          <w:tcPr>
            <w:tcW w:type="dxa" w:w="1680"/>
          </w:tcPr>
          <w:p>
            <w:pPr>
              <w:spacing w:after="0"/>
              <w:jc w:val="right"/>
            </w:pPr>
            <w:r>
              <w:rPr>
                <w:sz w:val="16"/>
              </w:rPr>
              <w:t>33</w:t>
            </w:r>
          </w:p>
        </w:tc>
        <w:tc>
          <w:tcPr>
            <w:tcW w:type="dxa" w:w="2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$2,218,709</w:t>
            </w:r>
          </w:p>
        </w:tc>
        <w:tc>
          <w:tcPr>
            <w:tcW w:type="dxa" w:w="1126"/>
          </w:tcPr>
          <w:p>
            <w:pPr>
              <w:spacing w:after="0"/>
              <w:jc w:val="right"/>
            </w:pPr>
            <w:r>
              <w:rPr>
                <w:sz w:val="16"/>
              </w:rPr>
              <w:t>$4,465</w:t>
            </w:r>
          </w:p>
        </w:tc>
        <w:tc>
          <w:tcPr>
            <w:tcW w:type="dxa" w:w="1569"/>
          </w:tcPr>
          <w:p>
            <w:pPr>
              <w:spacing w:after="0"/>
              <w:jc w:val="right"/>
            </w:pPr>
            <w:r>
              <w:rPr>
                <w:sz w:val="16"/>
              </w:rPr>
              <w:t>$5,324,870</w:t>
            </w:r>
          </w:p>
        </w:tc>
        <w:tc>
          <w:tcPr>
            <w:tcW w:type="dxa" w:w="1129"/>
          </w:tcPr>
          <w:p>
            <w:pPr>
              <w:spacing w:after="0"/>
              <w:jc w:val="right"/>
            </w:pPr>
            <w:r>
              <w:rPr>
                <w:sz w:val="16"/>
              </w:rPr>
              <w:t>$7,548,044</w:t>
            </w:r>
          </w:p>
        </w:tc>
        <w:tc>
          <w:tcPr>
            <w:tcW w:type="dxa" w:w="1680"/>
          </w:tcPr>
          <w:p>
            <w:pPr>
              <w:spacing w:after="0"/>
              <w:jc w:val="right"/>
            </w:pPr>
            <w:r>
              <w:rPr>
                <w:sz w:val="16"/>
              </w:rPr>
              <w:t>59</w:t>
            </w:r>
          </w:p>
        </w:tc>
        <w:tc>
          <w:tcPr>
            <w:tcW w:type="dxa" w:w="2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$27,917</w:t>
            </w:r>
          </w:p>
        </w:tc>
        <w:tc>
          <w:tcPr>
            <w:tcW w:type="dxa" w:w="1126"/>
          </w:tcPr>
          <w:p>
            <w:pPr>
              <w:spacing w:after="0"/>
              <w:jc w:val="right"/>
            </w:pPr>
            <w:r>
              <w:rPr>
                <w:sz w:val="16"/>
              </w:rPr>
              <w:t>$67,577</w:t>
            </w:r>
          </w:p>
        </w:tc>
        <w:tc>
          <w:tcPr>
            <w:tcW w:type="dxa" w:w="1569"/>
          </w:tcPr>
          <w:p>
            <w:pPr>
              <w:spacing w:after="0"/>
              <w:jc w:val="right"/>
            </w:pPr>
            <w:r>
              <w:rPr>
                <w:sz w:val="16"/>
              </w:rPr>
              <w:t>$2,872,646</w:t>
            </w:r>
          </w:p>
        </w:tc>
        <w:tc>
          <w:tcPr>
            <w:tcW w:type="dxa" w:w="1129"/>
          </w:tcPr>
          <w:p>
            <w:pPr>
              <w:spacing w:after="0"/>
              <w:jc w:val="right"/>
            </w:pPr>
            <w:r>
              <w:rPr>
                <w:sz w:val="16"/>
              </w:rPr>
              <w:t>$2,968,140</w:t>
            </w:r>
          </w:p>
        </w:tc>
        <w:tc>
          <w:tcPr>
            <w:tcW w:type="dxa" w:w="1680"/>
          </w:tcPr>
          <w:p>
            <w:pPr>
              <w:spacing w:after="0"/>
              <w:jc w:val="right"/>
            </w:pPr>
            <w:r>
              <w:rPr>
                <w:sz w:val="16"/>
              </w:rPr>
              <w:t>12</w:t>
            </w:r>
          </w:p>
        </w:tc>
        <w:tc>
          <w:tcPr>
            <w:tcW w:type="dxa" w:w="2943"/>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$91</w:t>
            </w:r>
          </w:p>
        </w:tc>
        <w:tc>
          <w:tcPr>
            <w:tcW w:type="dxa" w:w="1126"/>
          </w:tcPr>
          <w:p>
            <w:pPr>
              <w:spacing w:after="0"/>
              <w:jc w:val="right"/>
            </w:pPr>
            <w:r>
              <w:rPr>
                <w:sz w:val="16"/>
              </w:rPr>
              <w:t>$268</w:t>
            </w:r>
          </w:p>
        </w:tc>
        <w:tc>
          <w:tcPr>
            <w:tcW w:type="dxa" w:w="1569"/>
          </w:tcPr>
          <w:p>
            <w:pPr>
              <w:spacing w:after="0"/>
              <w:jc w:val="right"/>
            </w:pPr>
            <w:r>
              <w:rPr>
                <w:sz w:val="16"/>
              </w:rPr>
              <w:t>$1,795,188</w:t>
            </w:r>
          </w:p>
        </w:tc>
        <w:tc>
          <w:tcPr>
            <w:tcW w:type="dxa" w:w="1129"/>
          </w:tcPr>
          <w:p>
            <w:pPr>
              <w:spacing w:after="0"/>
              <w:jc w:val="right"/>
            </w:pPr>
            <w:r>
              <w:rPr>
                <w:sz w:val="16"/>
              </w:rPr>
              <w:t>$1,795,547</w:t>
            </w:r>
          </w:p>
        </w:tc>
        <w:tc>
          <w:tcPr>
            <w:tcW w:type="dxa" w:w="1680"/>
          </w:tcPr>
          <w:p>
            <w:pPr>
              <w:spacing w:after="0"/>
              <w:jc w:val="right"/>
            </w:pPr>
            <w:r>
              <w:rPr>
                <w:sz w:val="16"/>
              </w:rPr>
              <w:t>86</w:t>
            </w:r>
          </w:p>
        </w:tc>
        <w:tc>
          <w:tcPr>
            <w:tcW w:type="dxa" w:w="2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$1,695,215</w:t>
            </w:r>
          </w:p>
        </w:tc>
        <w:tc>
          <w:tcPr>
            <w:tcW w:type="dxa" w:w="1126"/>
          </w:tcPr>
          <w:p>
            <w:pPr>
              <w:spacing w:after="0"/>
              <w:jc w:val="right"/>
            </w:pPr>
            <w:r>
              <w:rPr>
                <w:sz w:val="16"/>
              </w:rPr>
              <w:t>$174</w:t>
            </w:r>
          </w:p>
        </w:tc>
        <w:tc>
          <w:tcPr>
            <w:tcW w:type="dxa" w:w="1569"/>
          </w:tcPr>
          <w:p>
            <w:pPr>
              <w:spacing w:after="0"/>
              <w:jc w:val="right"/>
            </w:pPr>
            <w:r>
              <w:rPr>
                <w:sz w:val="16"/>
              </w:rPr>
              <w:t>$34,924</w:t>
            </w:r>
          </w:p>
        </w:tc>
        <w:tc>
          <w:tcPr>
            <w:tcW w:type="dxa" w:w="1129"/>
          </w:tcPr>
          <w:p>
            <w:pPr>
              <w:spacing w:after="0"/>
              <w:jc w:val="right"/>
            </w:pPr>
            <w:r>
              <w:rPr>
                <w:sz w:val="16"/>
              </w:rPr>
              <w:t>$1,730,313</w:t>
            </w:r>
          </w:p>
        </w:tc>
        <w:tc>
          <w:tcPr>
            <w:tcW w:type="dxa" w:w="1680"/>
          </w:tcPr>
          <w:p>
            <w:pPr>
              <w:spacing w:after="0"/>
              <w:jc w:val="right"/>
            </w:pPr>
            <w:r>
              <w:rPr>
                <w:sz w:val="16"/>
              </w:rPr>
              <w:t>283</w:t>
            </w:r>
          </w:p>
        </w:tc>
        <w:tc>
          <w:tcPr>
            <w:tcW w:type="dxa" w:w="2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Wildfire</w:t>
            </w:r>
          </w:p>
        </w:tc>
        <w:tc>
          <w:tcPr>
            <w:tcW w:type="dxa" w:w="1450"/>
          </w:tcPr>
          <w:p>
            <w:pPr>
              <w:spacing w:after="0"/>
              <w:jc w:val="left"/>
            </w:pPr>
            <w:r>
              <w:rPr>
                <w:sz w:val="16"/>
              </w:rPr>
              <w:t>Relatively Low</w:t>
            </w:r>
          </w:p>
        </w:tc>
        <w:tc>
          <w:tcPr>
            <w:tcW w:type="dxa" w:w="1450"/>
          </w:tcPr>
          <w:p>
            <w:pPr>
              <w:spacing w:after="0"/>
              <w:jc w:val="left"/>
            </w:pPr>
            <w:r>
              <w:rPr>
                <w:sz w:val="16"/>
              </w:rPr>
              <w:t>Relatively Moderate</w:t>
            </w:r>
          </w:p>
        </w:tc>
        <w:tc>
          <w:tcPr>
            <w:tcW w:type="dxa" w:w="1037"/>
          </w:tcPr>
          <w:p>
            <w:pPr>
              <w:spacing w:after="0"/>
              <w:jc w:val="right"/>
            </w:pPr>
            <w:r>
              <w:rPr>
                <w:sz w:val="16"/>
              </w:rPr>
              <w:t>$803,500</w:t>
            </w:r>
          </w:p>
        </w:tc>
        <w:tc>
          <w:tcPr>
            <w:tcW w:type="dxa" w:w="1126"/>
          </w:tcPr>
          <w:p>
            <w:pPr>
              <w:spacing w:after="0"/>
              <w:jc w:val="right"/>
            </w:pPr>
            <w:r>
              <w:rPr>
                <w:sz w:val="16"/>
              </w:rPr>
              <w:t>$1,050</w:t>
            </w:r>
          </w:p>
        </w:tc>
        <w:tc>
          <w:tcPr>
            <w:tcW w:type="dxa" w:w="1569"/>
          </w:tcPr>
          <w:p>
            <w:pPr>
              <w:spacing w:after="0"/>
              <w:jc w:val="right"/>
            </w:pPr>
            <w:r>
              <w:rPr>
                <w:sz w:val="16"/>
              </w:rPr>
              <w:t>$214,756</w:t>
            </w:r>
          </w:p>
        </w:tc>
        <w:tc>
          <w:tcPr>
            <w:tcW w:type="dxa" w:w="1129"/>
          </w:tcPr>
          <w:p>
            <w:pPr>
              <w:spacing w:after="0"/>
              <w:jc w:val="right"/>
            </w:pPr>
            <w:r>
              <w:rPr>
                <w:sz w:val="16"/>
              </w:rPr>
              <w:t>$1,019,306</w:t>
            </w:r>
          </w:p>
        </w:tc>
        <w:tc>
          <w:tcPr>
            <w:tcW w:type="dxa" w:w="1680"/>
          </w:tcPr>
          <w:p>
            <w:pPr>
              <w:spacing w:after="0"/>
              <w:jc w:val="right"/>
            </w:pPr>
            <w:r>
              <w:rPr>
                <w:sz w:val="16"/>
              </w:rPr>
              <w:t>2</w:t>
            </w:r>
          </w:p>
        </w:tc>
        <w:tc>
          <w:tcPr>
            <w:tcW w:type="dxa" w:w="294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037"/>
          </w:tcPr>
          <w:p>
            <w:pPr>
              <w:spacing w:after="0"/>
              <w:jc w:val="right"/>
            </w:pPr>
            <w:r>
              <w:rPr>
                <w:sz w:val="16"/>
              </w:rPr>
              <w:t>$927,445</w:t>
            </w:r>
          </w:p>
        </w:tc>
        <w:tc>
          <w:tcPr>
            <w:tcW w:type="dxa" w:w="1126"/>
          </w:tcPr>
          <w:p>
            <w:pPr>
              <w:spacing w:after="0"/>
              <w:jc w:val="right"/>
            </w:pPr>
            <w:r>
              <w:rPr>
                <w:sz w:val="16"/>
              </w:rPr>
              <w:t>n/a</w:t>
            </w:r>
          </w:p>
        </w:tc>
        <w:tc>
          <w:tcPr>
            <w:tcW w:type="dxa" w:w="1569"/>
          </w:tcPr>
          <w:p>
            <w:pPr>
              <w:spacing w:after="0"/>
              <w:jc w:val="right"/>
            </w:pPr>
            <w:r>
              <w:rPr>
                <w:sz w:val="16"/>
              </w:rPr>
              <w:t>$67,128</w:t>
            </w:r>
          </w:p>
        </w:tc>
        <w:tc>
          <w:tcPr>
            <w:tcW w:type="dxa" w:w="1129"/>
          </w:tcPr>
          <w:p>
            <w:pPr>
              <w:spacing w:after="0"/>
              <w:jc w:val="right"/>
            </w:pPr>
            <w:r>
              <w:rPr>
                <w:sz w:val="16"/>
              </w:rPr>
              <w:t>$994,573</w:t>
            </w:r>
          </w:p>
        </w:tc>
        <w:tc>
          <w:tcPr>
            <w:tcW w:type="dxa" w:w="1680"/>
          </w:tcPr>
          <w:p>
            <w:pPr>
              <w:spacing w:after="0"/>
              <w:jc w:val="right"/>
            </w:pPr>
            <w:r>
              <w:rPr>
                <w:sz w:val="16"/>
              </w:rPr>
              <w:t>13</w:t>
            </w:r>
          </w:p>
        </w:tc>
        <w:tc>
          <w:tcPr>
            <w:tcW w:type="dxa" w:w="2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Drought</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$820,258</w:t>
            </w:r>
          </w:p>
        </w:tc>
        <w:tc>
          <w:tcPr>
            <w:tcW w:type="dxa" w:w="1569"/>
          </w:tcPr>
          <w:p>
            <w:pPr>
              <w:spacing w:after="0"/>
              <w:jc w:val="right"/>
            </w:pPr>
            <w:r>
              <w:rPr>
                <w:sz w:val="16"/>
              </w:rPr>
              <w:t>n/a</w:t>
            </w:r>
          </w:p>
        </w:tc>
        <w:tc>
          <w:tcPr>
            <w:tcW w:type="dxa" w:w="1129"/>
          </w:tcPr>
          <w:p>
            <w:pPr>
              <w:spacing w:after="0"/>
              <w:jc w:val="right"/>
            </w:pPr>
            <w:r>
              <w:rPr>
                <w:sz w:val="16"/>
              </w:rPr>
              <w:t>$820,258</w:t>
            </w:r>
          </w:p>
        </w:tc>
        <w:tc>
          <w:tcPr>
            <w:tcW w:type="dxa" w:w="1680"/>
          </w:tcPr>
          <w:p>
            <w:pPr>
              <w:spacing w:after="0"/>
              <w:jc w:val="right"/>
            </w:pPr>
            <w:r>
              <w:rPr>
                <w:sz w:val="16"/>
              </w:rPr>
              <w:t>80</w:t>
            </w:r>
          </w:p>
        </w:tc>
        <w:tc>
          <w:tcPr>
            <w:tcW w:type="dxa" w:w="2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450"/>
          </w:tcPr>
          <w:p>
            <w:pPr>
              <w:spacing w:after="0"/>
              <w:jc w:val="left"/>
            </w:pPr>
            <w:r>
              <w:rPr>
                <w:sz w:val="16"/>
              </w:rPr>
              <w:t>Very Low</w:t>
            </w:r>
          </w:p>
        </w:tc>
        <w:tc>
          <w:tcPr>
            <w:tcW w:type="dxa" w:w="1450"/>
          </w:tcPr>
          <w:p>
            <w:pPr>
              <w:spacing w:after="0"/>
              <w:jc w:val="left"/>
            </w:pPr>
            <w:r>
              <w:rPr>
                <w:sz w:val="16"/>
              </w:rPr>
              <w:t>Relatively Low</w:t>
            </w:r>
          </w:p>
        </w:tc>
        <w:tc>
          <w:tcPr>
            <w:tcW w:type="dxa" w:w="1037"/>
          </w:tcPr>
          <w:p>
            <w:pPr>
              <w:spacing w:after="0"/>
              <w:jc w:val="right"/>
            </w:pPr>
            <w:r>
              <w:rPr>
                <w:sz w:val="16"/>
              </w:rPr>
              <w:t>$308,425</w:t>
            </w:r>
          </w:p>
        </w:tc>
        <w:tc>
          <w:tcPr>
            <w:tcW w:type="dxa" w:w="1126"/>
          </w:tcPr>
          <w:p>
            <w:pPr>
              <w:spacing w:after="0"/>
              <w:jc w:val="right"/>
            </w:pPr>
            <w:r>
              <w:rPr>
                <w:sz w:val="16"/>
              </w:rPr>
              <w:t>n/a</w:t>
            </w:r>
          </w:p>
        </w:tc>
        <w:tc>
          <w:tcPr>
            <w:tcW w:type="dxa" w:w="1569"/>
          </w:tcPr>
          <w:p>
            <w:pPr>
              <w:spacing w:after="0"/>
              <w:jc w:val="right"/>
            </w:pPr>
            <w:r>
              <w:rPr>
                <w:sz w:val="16"/>
              </w:rPr>
              <w:t>$98,596</w:t>
            </w:r>
          </w:p>
        </w:tc>
        <w:tc>
          <w:tcPr>
            <w:tcW w:type="dxa" w:w="1129"/>
          </w:tcPr>
          <w:p>
            <w:pPr>
              <w:spacing w:after="0"/>
              <w:jc w:val="right"/>
            </w:pPr>
            <w:r>
              <w:rPr>
                <w:sz w:val="16"/>
              </w:rPr>
              <w:t>$407,022</w:t>
            </w:r>
          </w:p>
        </w:tc>
        <w:tc>
          <w:tcPr>
            <w:tcW w:type="dxa" w:w="1680"/>
          </w:tcPr>
          <w:p>
            <w:pPr>
              <w:spacing w:after="0"/>
              <w:jc w:val="right"/>
            </w:pPr>
          </w:p>
        </w:tc>
        <w:tc>
          <w:tcPr>
            <w:tcW w:type="dxa" w:w="2943"/>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Strong Wind</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$74,216</w:t>
            </w:r>
          </w:p>
        </w:tc>
        <w:tc>
          <w:tcPr>
            <w:tcW w:type="dxa" w:w="1126"/>
          </w:tcPr>
          <w:p>
            <w:pPr>
              <w:spacing w:after="0"/>
              <w:jc w:val="right"/>
            </w:pPr>
            <w:r>
              <w:rPr>
                <w:sz w:val="16"/>
              </w:rPr>
              <w:t>$6</w:t>
            </w:r>
          </w:p>
        </w:tc>
        <w:tc>
          <w:tcPr>
            <w:tcW w:type="dxa" w:w="1569"/>
          </w:tcPr>
          <w:p>
            <w:pPr>
              <w:spacing w:after="0"/>
              <w:jc w:val="right"/>
            </w:pPr>
            <w:r>
              <w:rPr>
                <w:sz w:val="16"/>
              </w:rPr>
              <w:t>$106,770</w:t>
            </w:r>
          </w:p>
        </w:tc>
        <w:tc>
          <w:tcPr>
            <w:tcW w:type="dxa" w:w="1129"/>
          </w:tcPr>
          <w:p>
            <w:pPr>
              <w:spacing w:after="0"/>
              <w:jc w:val="right"/>
            </w:pPr>
            <w:r>
              <w:rPr>
                <w:sz w:val="16"/>
              </w:rPr>
              <w:t>$180,993</w:t>
            </w:r>
          </w:p>
        </w:tc>
        <w:tc>
          <w:tcPr>
            <w:tcW w:type="dxa" w:w="1680"/>
          </w:tcPr>
          <w:p>
            <w:pPr>
              <w:spacing w:after="0"/>
              <w:jc w:val="right"/>
            </w:pPr>
            <w:r>
              <w:rPr>
                <w:sz w:val="16"/>
              </w:rPr>
              <w:t>170</w:t>
            </w:r>
          </w:p>
        </w:tc>
        <w:tc>
          <w:tcPr>
            <w:tcW w:type="dxa" w:w="2943"/>
          </w:tcPr>
          <w:p>
            <w:pPr>
              <w:spacing w:after="0"/>
              <w:jc w:val="left"/>
            </w:pPr>
            <w:r>
              <w:rPr>
                <w:sz w:val="16"/>
              </w:rPr>
              <w:t>Includes 12 High Wind and 2 Strong Wind records (NOAA non-thunderstorm wind types, outside NRI's Strong Wind definition).</w:t>
            </w: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$24,553</w:t>
            </w:r>
          </w:p>
        </w:tc>
        <w:tc>
          <w:tcPr>
            <w:tcW w:type="dxa" w:w="1126"/>
          </w:tcPr>
          <w:p>
            <w:pPr>
              <w:spacing w:after="0"/>
              <w:jc w:val="right"/>
            </w:pPr>
            <w:r>
              <w:rPr>
                <w:sz w:val="16"/>
              </w:rPr>
              <w:t>$583</w:t>
            </w:r>
          </w:p>
        </w:tc>
        <w:tc>
          <w:tcPr>
            <w:tcW w:type="dxa" w:w="1569"/>
          </w:tcPr>
          <w:p>
            <w:pPr>
              <w:spacing w:after="0"/>
              <w:jc w:val="right"/>
            </w:pPr>
            <w:r>
              <w:rPr>
                <w:sz w:val="16"/>
              </w:rPr>
              <w:t>$121,811</w:t>
            </w:r>
          </w:p>
        </w:tc>
        <w:tc>
          <w:tcPr>
            <w:tcW w:type="dxa" w:w="1129"/>
          </w:tcPr>
          <w:p>
            <w:pPr>
              <w:spacing w:after="0"/>
              <w:jc w:val="right"/>
            </w:pPr>
            <w:r>
              <w:rPr>
                <w:sz w:val="16"/>
              </w:rPr>
              <w:t>$146,948</w:t>
            </w:r>
          </w:p>
        </w:tc>
        <w:tc>
          <w:tcPr>
            <w:tcW w:type="dxa" w:w="1680"/>
          </w:tcPr>
          <w:p>
            <w:pPr>
              <w:spacing w:after="0"/>
              <w:jc w:val="right"/>
            </w:pPr>
            <w:r>
              <w:rPr>
                <w:sz w:val="16"/>
              </w:rPr>
              <w:t>44</w:t>
            </w:r>
          </w:p>
        </w:tc>
        <w:tc>
          <w:tcPr>
            <w:tcW w:type="dxa" w:w="2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Lightning</w:t>
            </w:r>
          </w:p>
        </w:tc>
        <w:tc>
          <w:tcPr>
            <w:tcW w:type="dxa" w:w="1450"/>
          </w:tcPr>
          <w:p>
            <w:pPr>
              <w:spacing w:after="0"/>
              <w:jc w:val="left"/>
            </w:pPr>
            <w:r>
              <w:rPr>
                <w:sz w:val="16"/>
              </w:rPr>
              <w:t>Very Low</w:t>
            </w:r>
          </w:p>
        </w:tc>
        <w:tc>
          <w:tcPr>
            <w:tcW w:type="dxa" w:w="1450"/>
          </w:tcPr>
          <w:p>
            <w:pPr>
              <w:spacing w:after="0"/>
              <w:jc w:val="left"/>
            </w:pPr>
            <w:r>
              <w:rPr>
                <w:sz w:val="16"/>
              </w:rPr>
              <w:t>Relatively Low</w:t>
            </w:r>
          </w:p>
        </w:tc>
        <w:tc>
          <w:tcPr>
            <w:tcW w:type="dxa" w:w="1037"/>
          </w:tcPr>
          <w:p>
            <w:pPr>
              <w:spacing w:after="0"/>
              <w:jc w:val="right"/>
            </w:pPr>
            <w:r>
              <w:rPr>
                <w:sz w:val="16"/>
              </w:rPr>
              <w:t>$22,866</w:t>
            </w:r>
          </w:p>
        </w:tc>
        <w:tc>
          <w:tcPr>
            <w:tcW w:type="dxa" w:w="1126"/>
          </w:tcPr>
          <w:p>
            <w:pPr>
              <w:spacing w:after="0"/>
              <w:jc w:val="right"/>
            </w:pPr>
            <w:r>
              <w:rPr>
                <w:sz w:val="16"/>
              </w:rPr>
              <w:t>n/a</w:t>
            </w:r>
          </w:p>
        </w:tc>
        <w:tc>
          <w:tcPr>
            <w:tcW w:type="dxa" w:w="1569"/>
          </w:tcPr>
          <w:p>
            <w:pPr>
              <w:spacing w:after="0"/>
              <w:jc w:val="right"/>
            </w:pPr>
            <w:r>
              <w:rPr>
                <w:sz w:val="16"/>
              </w:rPr>
              <w:t>$66,285</w:t>
            </w:r>
          </w:p>
        </w:tc>
        <w:tc>
          <w:tcPr>
            <w:tcW w:type="dxa" w:w="1129"/>
          </w:tcPr>
          <w:p>
            <w:pPr>
              <w:spacing w:after="0"/>
              <w:jc w:val="right"/>
            </w:pPr>
            <w:r>
              <w:rPr>
                <w:sz w:val="16"/>
              </w:rPr>
              <w:t>$89,151</w:t>
            </w:r>
          </w:p>
        </w:tc>
        <w:tc>
          <w:tcPr>
            <w:tcW w:type="dxa" w:w="1680"/>
          </w:tcPr>
          <w:p>
            <w:pPr>
              <w:spacing w:after="0"/>
              <w:jc w:val="right"/>
            </w:pPr>
            <w:r>
              <w:rPr>
                <w:sz w:val="16"/>
              </w:rPr>
              <w:t>6</w:t>
            </w:r>
          </w:p>
        </w:tc>
        <w:tc>
          <w:tcPr>
            <w:tcW w:type="dxa" w:w="294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$4,100</w:t>
            </w:r>
          </w:p>
        </w:tc>
        <w:tc>
          <w:tcPr>
            <w:tcW w:type="dxa" w:w="1126"/>
          </w:tcPr>
          <w:p>
            <w:pPr>
              <w:spacing w:after="0"/>
              <w:jc w:val="right"/>
            </w:pPr>
            <w:r>
              <w:rPr>
                <w:sz w:val="16"/>
              </w:rPr>
              <w:t>$4,195</w:t>
            </w:r>
          </w:p>
        </w:tc>
        <w:tc>
          <w:tcPr>
            <w:tcW w:type="dxa" w:w="1569"/>
          </w:tcPr>
          <w:p>
            <w:pPr>
              <w:spacing w:after="0"/>
              <w:jc w:val="right"/>
            </w:pPr>
            <w:r>
              <w:rPr>
                <w:sz w:val="16"/>
              </w:rPr>
              <w:t>$116</w:t>
            </w:r>
          </w:p>
        </w:tc>
        <w:tc>
          <w:tcPr>
            <w:tcW w:type="dxa" w:w="1129"/>
          </w:tcPr>
          <w:p>
            <w:pPr>
              <w:spacing w:after="0"/>
              <w:jc w:val="right"/>
            </w:pPr>
            <w:r>
              <w:rPr>
                <w:sz w:val="16"/>
              </w:rPr>
              <w:t>$8,411</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$118</w:t>
            </w:r>
          </w:p>
        </w:tc>
        <w:tc>
          <w:tcPr>
            <w:tcW w:type="dxa" w:w="1126"/>
          </w:tcPr>
          <w:p>
            <w:pPr>
              <w:spacing w:after="0"/>
              <w:jc w:val="right"/>
            </w:pPr>
            <w:r>
              <w:rPr>
                <w:sz w:val="16"/>
              </w:rPr>
              <w:t>n/a</w:t>
            </w:r>
          </w:p>
        </w:tc>
        <w:tc>
          <w:tcPr>
            <w:tcW w:type="dxa" w:w="1569"/>
          </w:tcPr>
          <w:p>
            <w:pPr>
              <w:spacing w:after="0"/>
              <w:jc w:val="right"/>
            </w:pPr>
            <w:r>
              <w:rPr>
                <w:sz w:val="16"/>
              </w:rPr>
              <w:t>$1,515</w:t>
            </w:r>
          </w:p>
        </w:tc>
        <w:tc>
          <w:tcPr>
            <w:tcW w:type="dxa" w:w="1129"/>
          </w:tcPr>
          <w:p>
            <w:pPr>
              <w:spacing w:after="0"/>
              <w:jc w:val="right"/>
            </w:pPr>
            <w:r>
              <w:rPr>
                <w:sz w:val="16"/>
              </w:rPr>
              <w:t>$1,633</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4003 (Relatively Low, 74.5); tract 4002.04 (Relatively Low, 65.9); tract 4002.01 (Relatively Low, 60.6)</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4002.01 (Very Low, 42.4); tract 4002.04 (Very Low, 36.5); tract 4004 (Very Low, 34.9)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4002.01 (Relatively Low, 89.8); tract 4002.04 (Relatively Low, 88.8); tract 4002.03 (Relatively Low, 87.1)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4003 (Very High, 99.7); tract 4002.04 (Very High, 99.5); tract 4002.01 (Very High, 99.3)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4002.03 (Relatively Moderate, 96.2); tract 4002.01 (Relatively Moderate, 96.2); tract 4001.03 (Relatively Moderate, 95.8)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4003 is Census Tract 4003).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76"/>
        <w:gridCol w:w="1979"/>
        <w:gridCol w:w="1537"/>
        <w:gridCol w:w="1562"/>
        <w:gridCol w:w="1977"/>
        <w:gridCol w:w="1574"/>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9"/>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977"/>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6"/>
          </w:tcPr>
          <w:p>
            <w:pPr>
              <w:spacing w:after="0"/>
              <w:jc w:val="right"/>
            </w:pPr>
            <w:r>
              <w:rPr>
                <w:sz w:val="16"/>
              </w:rPr>
              <w:t>11 records, 1996 to 2025 (11 zone-level)</w:t>
            </w:r>
          </w:p>
        </w:tc>
        <w:tc>
          <w:tcPr>
            <w:tcW w:type="dxa" w:w="1979"/>
          </w:tcPr>
          <w:p>
            <w:pPr>
              <w:spacing w:after="0"/>
              <w:jc w:val="left"/>
            </w:pPr>
            <w:r>
              <w:rPr>
                <w:sz w:val="16"/>
              </w:rPr>
              <w:t>2 days to 5 days (median 3 days); 8 with a recorded value</w:t>
            </w:r>
          </w:p>
        </w:tc>
        <w:tc>
          <w:tcPr>
            <w:tcW w:type="dxa" w:w="1537"/>
          </w:tcPr>
          <w:p>
            <w:pPr>
              <w:spacing w:after="0"/>
              <w:jc w:val="left"/>
            </w:pPr>
            <w:r>
              <w:rPr>
                <w:sz w:val="16"/>
              </w:rPr>
              <w:t>5 consecutive days, 1996-02-01 to 1996-02-05, zone-level</w:t>
            </w:r>
          </w:p>
        </w:tc>
        <w:tc>
          <w:tcPr>
            <w:tcW w:type="dxa" w:w="1562"/>
          </w:tcPr>
          <w:p>
            <w:pPr>
              <w:spacing w:after="0"/>
              <w:jc w:val="left"/>
            </w:pPr>
          </w:p>
        </w:tc>
        <w:tc>
          <w:tcPr>
            <w:tcW w:type="dxa" w:w="1977"/>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6"/>
          </w:tcPr>
          <w:p>
            <w:pPr>
              <w:spacing w:after="0"/>
              <w:jc w:val="right"/>
            </w:pPr>
            <w:r>
              <w:rPr>
                <w:sz w:val="16"/>
              </w:rPr>
              <w:t>1 record, 2023 (1 zone-level)</w:t>
            </w:r>
          </w:p>
        </w:tc>
        <w:tc>
          <w:tcPr>
            <w:tcW w:type="dxa" w:w="1979"/>
          </w:tcPr>
          <w:p>
            <w:pPr>
              <w:spacing w:after="0"/>
              <w:jc w:val="left"/>
            </w:pPr>
          </w:p>
        </w:tc>
        <w:tc>
          <w:tcPr>
            <w:tcW w:type="dxa" w:w="1537"/>
          </w:tcPr>
          <w:p>
            <w:pPr>
              <w:spacing w:after="0"/>
              <w:jc w:val="left"/>
            </w:pPr>
            <w:r>
              <w:rPr>
                <w:sz w:val="16"/>
              </w:rPr>
              <w:t>No crop damage reported in 1 record.</w:t>
            </w:r>
          </w:p>
        </w:tc>
        <w:tc>
          <w:tcPr>
            <w:tcW w:type="dxa" w:w="1562"/>
          </w:tcPr>
          <w:p>
            <w:pPr>
              <w:spacing w:after="0"/>
              <w:jc w:val="left"/>
            </w:pPr>
          </w:p>
        </w:tc>
        <w:tc>
          <w:tcPr>
            <w:tcW w:type="dxa" w:w="1977"/>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76"/>
          </w:tcPr>
          <w:p>
            <w:pPr>
              <w:spacing w:after="0"/>
              <w:jc w:val="right"/>
            </w:pPr>
            <w:r>
              <w:rPr>
                <w:sz w:val="16"/>
              </w:rPr>
              <w:t>80 records, 2000 to 2026 (80 zone-level)</w:t>
            </w:r>
          </w:p>
        </w:tc>
        <w:tc>
          <w:tcPr>
            <w:tcW w:type="dxa" w:w="1979"/>
          </w:tcPr>
          <w:p>
            <w:pPr>
              <w:spacing w:after="0"/>
              <w:jc w:val="left"/>
            </w:pPr>
            <w:r>
              <w:rPr>
                <w:sz w:val="16"/>
              </w:rPr>
              <w:t>17 days to 414 days (median 90 days); 17 with a recorded value</w:t>
            </w:r>
          </w:p>
        </w:tc>
        <w:tc>
          <w:tcPr>
            <w:tcW w:type="dxa" w:w="1537"/>
          </w:tcPr>
          <w:p>
            <w:pPr>
              <w:spacing w:after="0"/>
              <w:jc w:val="left"/>
            </w:pPr>
            <w:r>
              <w:rPr>
                <w:sz w:val="16"/>
              </w:rPr>
              <w:t>414 days (about 13.6 months), 2005-12-01 to 2007-01-18, a run of 14 consecutive Storm Events drought records, zone-level</w:t>
            </w:r>
          </w:p>
        </w:tc>
        <w:tc>
          <w:tcPr>
            <w:tcW w:type="dxa" w:w="1562"/>
          </w:tcPr>
          <w:p>
            <w:pPr>
              <w:spacing w:after="0"/>
              <w:jc w:val="left"/>
            </w:pPr>
            <w:r>
              <w:rPr>
                <w:sz w:val="16"/>
              </w:rPr>
              <w:t>Drought, 2000-08-01, property not reported; $8,330,000 crops (zone total, 2000 dollars)</w:t>
            </w:r>
          </w:p>
        </w:tc>
        <w:tc>
          <w:tcPr>
            <w:tcW w:type="dxa" w:w="1977"/>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76"/>
          </w:tcPr>
          <w:p>
            <w:pPr>
              <w:spacing w:after="0"/>
              <w:jc w:val="right"/>
            </w:pPr>
            <w:r>
              <w:rPr>
                <w:sz w:val="16"/>
              </w:rPr>
              <w:t>0</w:t>
            </w:r>
          </w:p>
        </w:tc>
        <w:tc>
          <w:tcPr>
            <w:tcW w:type="dxa" w:w="1979"/>
          </w:tcPr>
          <w:p>
            <w:pPr>
              <w:spacing w:after="0"/>
              <w:jc w:val="left"/>
            </w:pPr>
          </w:p>
        </w:tc>
        <w:tc>
          <w:tcPr>
            <w:tcW w:type="dxa" w:w="1537"/>
          </w:tcPr>
          <w:p>
            <w:pPr>
              <w:spacing w:after="0"/>
              <w:jc w:val="left"/>
            </w:pPr>
          </w:p>
        </w:tc>
        <w:tc>
          <w:tcPr>
            <w:tcW w:type="dxa" w:w="1562"/>
          </w:tcPr>
          <w:p>
            <w:pPr>
              <w:spacing w:after="0"/>
              <w:jc w:val="left"/>
            </w:pPr>
          </w:p>
        </w:tc>
        <w:tc>
          <w:tcPr>
            <w:tcW w:type="dxa" w:w="1977"/>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76"/>
          </w:tcPr>
          <w:p>
            <w:pPr>
              <w:spacing w:after="0"/>
              <w:jc w:val="right"/>
            </w:pPr>
            <w:r>
              <w:rPr>
                <w:sz w:val="16"/>
              </w:rPr>
              <w:t>419 records, 1955 to 2026 (1 zone-level)</w:t>
            </w:r>
          </w:p>
        </w:tc>
        <w:tc>
          <w:tcPr>
            <w:tcW w:type="dxa" w:w="1979"/>
          </w:tcPr>
          <w:p>
            <w:pPr>
              <w:spacing w:after="0"/>
              <w:jc w:val="left"/>
            </w:pPr>
            <w:r>
              <w:rPr>
                <w:sz w:val="16"/>
              </w:rPr>
              <w:t>0.75 in to 5.5 in (median 1 in); 418 with a recorded value</w:t>
            </w:r>
          </w:p>
        </w:tc>
        <w:tc>
          <w:tcPr>
            <w:tcW w:type="dxa" w:w="1537"/>
          </w:tcPr>
          <w:p>
            <w:pPr>
              <w:spacing w:after="0"/>
              <w:jc w:val="left"/>
            </w:pPr>
            <w:r>
              <w:rPr>
                <w:sz w:val="16"/>
              </w:rPr>
              <w:t>5.5 in hail, 1980-05-01</w:t>
            </w:r>
          </w:p>
        </w:tc>
        <w:tc>
          <w:tcPr>
            <w:tcW w:type="dxa" w:w="1562"/>
          </w:tcPr>
          <w:p>
            <w:pPr>
              <w:spacing w:after="0"/>
              <w:jc w:val="left"/>
            </w:pPr>
          </w:p>
        </w:tc>
        <w:tc>
          <w:tcPr>
            <w:tcW w:type="dxa" w:w="1977"/>
          </w:tcPr>
          <w:p>
            <w:pPr>
              <w:spacing w:after="0"/>
              <w:jc w:val="left"/>
            </w:pPr>
            <w:r>
              <w:rPr>
                <w:sz w:val="16"/>
              </w:rPr>
              <w:t>Event records naming jurisdictions in the plan: Newcastle city (82 records), Blanchard city (59 records), Purcell city (53 records), Goldsby town (26 records), Wayne town (23 records), Byars town (15 records), Washington town (15 records), Dibble town (10 records), Cole town (5 records), Rosedale town (1 record). Zone-level records (1) apply countywide.</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6"/>
          </w:tcPr>
          <w:p>
            <w:pPr>
              <w:spacing w:after="0"/>
              <w:jc w:val="right"/>
            </w:pPr>
            <w:r>
              <w:rPr>
                <w:sz w:val="16"/>
              </w:rPr>
              <w:t>86 records, 1996 to 2025 (86 zone-level)</w:t>
            </w:r>
          </w:p>
        </w:tc>
        <w:tc>
          <w:tcPr>
            <w:tcW w:type="dxa" w:w="1979"/>
          </w:tcPr>
          <w:p>
            <w:pPr>
              <w:spacing w:after="0"/>
              <w:jc w:val="left"/>
            </w:pPr>
            <w:r>
              <w:rPr>
                <w:sz w:val="16"/>
              </w:rPr>
              <w:t>1 day to 29 days (median 2 days); 33 with a recorded value</w:t>
            </w:r>
          </w:p>
        </w:tc>
        <w:tc>
          <w:tcPr>
            <w:tcW w:type="dxa" w:w="1537"/>
          </w:tcPr>
          <w:p>
            <w:pPr>
              <w:spacing w:after="0"/>
              <w:jc w:val="left"/>
            </w:pPr>
            <w:r>
              <w:rPr>
                <w:sz w:val="16"/>
              </w:rPr>
              <w:t>29 consecutive days, 2006-07-16 to 2006-08-13, zone-level</w:t>
            </w:r>
          </w:p>
        </w:tc>
        <w:tc>
          <w:tcPr>
            <w:tcW w:type="dxa" w:w="1562"/>
          </w:tcPr>
          <w:p>
            <w:pPr>
              <w:spacing w:after="0"/>
              <w:jc w:val="left"/>
            </w:pPr>
          </w:p>
        </w:tc>
        <w:tc>
          <w:tcPr>
            <w:tcW w:type="dxa" w:w="1977"/>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6"/>
          </w:tcPr>
          <w:p>
            <w:pPr>
              <w:spacing w:after="0"/>
              <w:jc w:val="right"/>
            </w:pPr>
            <w:r>
              <w:rPr>
                <w:sz w:val="16"/>
              </w:rPr>
              <w:t>0</w:t>
            </w:r>
          </w:p>
        </w:tc>
        <w:tc>
          <w:tcPr>
            <w:tcW w:type="dxa" w:w="1979"/>
          </w:tcPr>
          <w:p>
            <w:pPr>
              <w:spacing w:after="0"/>
              <w:jc w:val="left"/>
            </w:pPr>
          </w:p>
        </w:tc>
        <w:tc>
          <w:tcPr>
            <w:tcW w:type="dxa" w:w="1537"/>
          </w:tcPr>
          <w:p>
            <w:pPr>
              <w:spacing w:after="0"/>
              <w:jc w:val="left"/>
            </w:pPr>
          </w:p>
        </w:tc>
        <w:tc>
          <w:tcPr>
            <w:tcW w:type="dxa" w:w="1562"/>
          </w:tcPr>
          <w:p>
            <w:pPr>
              <w:spacing w:after="0"/>
              <w:jc w:val="left"/>
            </w:pPr>
          </w:p>
        </w:tc>
        <w:tc>
          <w:tcPr>
            <w:tcW w:type="dxa" w:w="1977"/>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76"/>
          </w:tcPr>
          <w:p>
            <w:pPr>
              <w:spacing w:after="0"/>
              <w:jc w:val="right"/>
            </w:pPr>
            <w:r>
              <w:rPr>
                <w:sz w:val="16"/>
              </w:rPr>
              <w:t>13 records, 1996 to 2020 (13 zone-level)</w:t>
            </w:r>
          </w:p>
        </w:tc>
        <w:tc>
          <w:tcPr>
            <w:tcW w:type="dxa" w:w="1979"/>
          </w:tcPr>
          <w:p>
            <w:pPr>
              <w:spacing w:after="0"/>
              <w:jc w:val="left"/>
            </w:pPr>
          </w:p>
        </w:tc>
        <w:tc>
          <w:tcPr>
            <w:tcW w:type="dxa" w:w="1537"/>
          </w:tcPr>
          <w:p>
            <w:pPr>
              <w:spacing w:after="0"/>
              <w:jc w:val="left"/>
            </w:pPr>
            <w:r>
              <w:rPr>
                <w:sz w:val="16"/>
              </w:rPr>
              <w:t>Ice Storm, 2000-12-26, $6,000,000 property; crops not reported (2000 dollars); NWS zone OKZ028</w:t>
            </w:r>
          </w:p>
        </w:tc>
        <w:tc>
          <w:tcPr>
            <w:tcW w:type="dxa" w:w="1562"/>
          </w:tcPr>
          <w:p>
            <w:pPr>
              <w:spacing w:after="0"/>
              <w:jc w:val="left"/>
            </w:pPr>
          </w:p>
        </w:tc>
        <w:tc>
          <w:tcPr>
            <w:tcW w:type="dxa" w:w="1977"/>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6"/>
          </w:tcPr>
          <w:p>
            <w:pPr>
              <w:spacing w:after="0"/>
              <w:jc w:val="right"/>
            </w:pPr>
            <w:r>
              <w:rPr>
                <w:sz w:val="16"/>
              </w:rPr>
              <w:t>33 records, 1999 to 2025 (1 zone-level)</w:t>
            </w:r>
          </w:p>
        </w:tc>
        <w:tc>
          <w:tcPr>
            <w:tcW w:type="dxa" w:w="1979"/>
          </w:tcPr>
          <w:p>
            <w:pPr>
              <w:spacing w:after="0"/>
              <w:jc w:val="left"/>
            </w:pPr>
          </w:p>
        </w:tc>
        <w:tc>
          <w:tcPr>
            <w:tcW w:type="dxa" w:w="1537"/>
          </w:tcPr>
          <w:p>
            <w:pPr>
              <w:spacing w:after="0"/>
              <w:jc w:val="left"/>
            </w:pPr>
            <w:r>
              <w:rPr>
                <w:sz w:val="16"/>
              </w:rPr>
              <w:t>Flash Flood, 2007-07-10, $400,000 property; $0 crops (2007 dollars)</w:t>
            </w:r>
          </w:p>
        </w:tc>
        <w:tc>
          <w:tcPr>
            <w:tcW w:type="dxa" w:w="1562"/>
          </w:tcPr>
          <w:p>
            <w:pPr>
              <w:spacing w:after="0"/>
              <w:jc w:val="left"/>
            </w:pPr>
          </w:p>
        </w:tc>
        <w:tc>
          <w:tcPr>
            <w:tcW w:type="dxa" w:w="1977"/>
          </w:tcPr>
          <w:p>
            <w:pPr>
              <w:spacing w:after="0"/>
              <w:jc w:val="left"/>
            </w:pPr>
            <w:r>
              <w:rPr>
                <w:sz w:val="16"/>
              </w:rPr>
              <w:t>Event records naming jurisdictions in the plan: Newcastle city (13 records), Goldsby town (5 records), Purcell city (5 records), Blanchard city (3 records), Cole town (3 records), Byars town (2 records), Dibble town (1 record), Wayne town (1 record). Zone-level records (1)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76"/>
          </w:tcPr>
          <w:p>
            <w:pPr>
              <w:spacing w:after="0"/>
              <w:jc w:val="right"/>
            </w:pPr>
            <w:r>
              <w:rPr>
                <w:sz w:val="16"/>
              </w:rPr>
              <w:t>0</w:t>
            </w:r>
          </w:p>
        </w:tc>
        <w:tc>
          <w:tcPr>
            <w:tcW w:type="dxa" w:w="1979"/>
          </w:tcPr>
          <w:p>
            <w:pPr>
              <w:spacing w:after="0"/>
              <w:jc w:val="left"/>
            </w:pPr>
          </w:p>
        </w:tc>
        <w:tc>
          <w:tcPr>
            <w:tcW w:type="dxa" w:w="1537"/>
          </w:tcPr>
          <w:p>
            <w:pPr>
              <w:spacing w:after="0"/>
              <w:jc w:val="left"/>
            </w:pPr>
          </w:p>
        </w:tc>
        <w:tc>
          <w:tcPr>
            <w:tcW w:type="dxa" w:w="1562"/>
          </w:tcPr>
          <w:p>
            <w:pPr>
              <w:spacing w:after="0"/>
              <w:jc w:val="left"/>
            </w:pPr>
          </w:p>
        </w:tc>
        <w:tc>
          <w:tcPr>
            <w:tcW w:type="dxa" w:w="1977"/>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6"/>
          </w:tcPr>
          <w:p>
            <w:pPr>
              <w:spacing w:after="0"/>
              <w:jc w:val="right"/>
            </w:pPr>
            <w:r>
              <w:rPr>
                <w:sz w:val="16"/>
              </w:rPr>
              <w:t>6 records, 1998 to 2020</w:t>
            </w:r>
          </w:p>
        </w:tc>
        <w:tc>
          <w:tcPr>
            <w:tcW w:type="dxa" w:w="1979"/>
          </w:tcPr>
          <w:p>
            <w:pPr>
              <w:spacing w:after="0"/>
              <w:jc w:val="left"/>
            </w:pPr>
          </w:p>
        </w:tc>
        <w:tc>
          <w:tcPr>
            <w:tcW w:type="dxa" w:w="1537"/>
          </w:tcPr>
          <w:p>
            <w:pPr>
              <w:spacing w:after="0"/>
              <w:jc w:val="left"/>
            </w:pPr>
            <w:r>
              <w:rPr>
                <w:sz w:val="16"/>
              </w:rPr>
              <w:t>Lightning, 2020-08-31, $400,000 property; $0 crops (2020 dollars)</w:t>
            </w:r>
          </w:p>
        </w:tc>
        <w:tc>
          <w:tcPr>
            <w:tcW w:type="dxa" w:w="1562"/>
          </w:tcPr>
          <w:p>
            <w:pPr>
              <w:spacing w:after="0"/>
              <w:jc w:val="left"/>
            </w:pPr>
          </w:p>
        </w:tc>
        <w:tc>
          <w:tcPr>
            <w:tcW w:type="dxa" w:w="1977"/>
          </w:tcPr>
          <w:p>
            <w:pPr>
              <w:spacing w:after="0"/>
              <w:jc w:val="left"/>
            </w:pPr>
            <w:r>
              <w:rPr>
                <w:sz w:val="16"/>
              </w:rPr>
              <w:t>Event records naming jurisdictions in the plan: Blanchard city (2 records), Newcastle city (2 records), Purcell city (2 records).</w:t>
            </w: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6"/>
          </w:tcPr>
          <w:p>
            <w:pPr>
              <w:spacing w:after="0"/>
              <w:jc w:val="right"/>
            </w:pPr>
            <w:r>
              <w:rPr>
                <w:sz w:val="16"/>
              </w:rPr>
              <w:t>14 records, 1996 to 2025 (14 zone-level)</w:t>
            </w:r>
          </w:p>
        </w:tc>
        <w:tc>
          <w:tcPr>
            <w:tcW w:type="dxa" w:w="1979"/>
          </w:tcPr>
          <w:p>
            <w:pPr>
              <w:spacing w:after="0"/>
              <w:jc w:val="left"/>
            </w:pPr>
            <w:r>
              <w:rPr>
                <w:sz w:val="16"/>
              </w:rPr>
              <w:t>35 kt (40 mph) to 62 kt (71 mph) (median 49 kt (56 mph)); 9 with a recorded value</w:t>
            </w:r>
          </w:p>
        </w:tc>
        <w:tc>
          <w:tcPr>
            <w:tcW w:type="dxa" w:w="1537"/>
          </w:tcPr>
          <w:p>
            <w:pPr>
              <w:spacing w:after="0"/>
              <w:jc w:val="left"/>
            </w:pPr>
            <w:r>
              <w:rPr>
                <w:sz w:val="16"/>
              </w:rPr>
              <w:t>62 kt (71 mph) measured gust, High Wind, 2009-06-07; NWS zone OKZ028</w:t>
            </w:r>
          </w:p>
        </w:tc>
        <w:tc>
          <w:tcPr>
            <w:tcW w:type="dxa" w:w="1562"/>
          </w:tcPr>
          <w:p>
            <w:pPr>
              <w:spacing w:after="0"/>
              <w:jc w:val="left"/>
            </w:pPr>
            <w:r>
              <w:rPr>
                <w:sz w:val="16"/>
              </w:rPr>
              <w:t>High Wind, 2025-03-14, $50,000 property; crops not reported (zone total, 2025 dollars)</w:t>
            </w:r>
          </w:p>
        </w:tc>
        <w:tc>
          <w:tcPr>
            <w:tcW w:type="dxa" w:w="1977"/>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76"/>
          </w:tcPr>
          <w:p>
            <w:pPr>
              <w:spacing w:after="0"/>
              <w:jc w:val="right"/>
            </w:pPr>
            <w:r>
              <w:rPr>
                <w:sz w:val="16"/>
              </w:rPr>
              <w:t>241 records, 1956 to 2026 (1 zone-level)</w:t>
            </w:r>
          </w:p>
        </w:tc>
        <w:tc>
          <w:tcPr>
            <w:tcW w:type="dxa" w:w="1979"/>
          </w:tcPr>
          <w:p>
            <w:pPr>
              <w:spacing w:after="0"/>
              <w:jc w:val="left"/>
            </w:pPr>
            <w:r>
              <w:rPr>
                <w:sz w:val="16"/>
              </w:rPr>
              <w:t>50 kt (58 mph) to 104 kt (120 mph) (median 56 kt (64 mph)); 168 with a recorded value</w:t>
            </w:r>
          </w:p>
        </w:tc>
        <w:tc>
          <w:tcPr>
            <w:tcW w:type="dxa" w:w="1537"/>
          </w:tcPr>
          <w:p>
            <w:pPr>
              <w:spacing w:after="0"/>
              <w:jc w:val="left"/>
            </w:pPr>
            <w:r>
              <w:rPr>
                <w:sz w:val="16"/>
              </w:rPr>
              <w:t>104 kt (120 mph) estimated gust, Thunderstorm Wind, 2025-06-05</w:t>
            </w:r>
          </w:p>
        </w:tc>
        <w:tc>
          <w:tcPr>
            <w:tcW w:type="dxa" w:w="1562"/>
          </w:tcPr>
          <w:p>
            <w:pPr>
              <w:spacing w:after="0"/>
              <w:jc w:val="left"/>
            </w:pPr>
          </w:p>
        </w:tc>
        <w:tc>
          <w:tcPr>
            <w:tcW w:type="dxa" w:w="1977"/>
          </w:tcPr>
          <w:p>
            <w:pPr>
              <w:spacing w:after="0"/>
              <w:jc w:val="left"/>
            </w:pPr>
            <w:r>
              <w:rPr>
                <w:sz w:val="16"/>
              </w:rPr>
              <w:t>Event records naming jurisdictions in the plan: Newcastle city (44 records), Blanchard city (24 records), Washington town (21 records), Purcell city (19 records), Goldsby town (17 records), Wayne town (14 records), Byars town (13 records), Dibble town (6 records), Cole town (2 records), Rosedale town (1 record). Zone-level records (1) apply countywide.</w:t>
            </w:r>
          </w:p>
        </w:tc>
        <w:tc>
          <w:tcPr>
            <w:tcW w:type="dxa" w:w="1574"/>
          </w:tcPr>
          <w:p>
            <w:pPr>
              <w:spacing w:after="0"/>
              <w:jc w:val="left"/>
            </w:pPr>
            <w:r>
              <w:rPr>
                <w:sz w:val="16"/>
              </w:rPr>
              <w:t>Speeds under 20 kt (likely entry errors) are left out of the observed range.</w:t>
            </w: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6"/>
          </w:tcPr>
          <w:p>
            <w:pPr>
              <w:spacing w:after="0"/>
              <w:jc w:val="right"/>
            </w:pPr>
            <w:r>
              <w:rPr>
                <w:sz w:val="16"/>
              </w:rPr>
              <w:t>84 records, 1953 to 2026</w:t>
            </w:r>
          </w:p>
        </w:tc>
        <w:tc>
          <w:tcPr>
            <w:tcW w:type="dxa" w:w="1979"/>
          </w:tcPr>
          <w:p>
            <w:pPr>
              <w:spacing w:after="0"/>
              <w:jc w:val="left"/>
            </w:pPr>
            <w:r>
              <w:rPr>
                <w:sz w:val="16"/>
              </w:rPr>
              <w:t>F/EF0 to F/EF4 (median F/EF1); 82 with a recorded value</w:t>
            </w:r>
          </w:p>
        </w:tc>
        <w:tc>
          <w:tcPr>
            <w:tcW w:type="dxa" w:w="1537"/>
          </w:tcPr>
          <w:p>
            <w:pPr>
              <w:spacing w:after="0"/>
              <w:jc w:val="left"/>
            </w:pPr>
            <w:r>
              <w:rPr>
                <w:sz w:val="16"/>
              </w:rPr>
              <w:t>EF4 tornado, 2011-05-24, 17.6 mi within this county, 880 yd wide, damage not reported, 61 direct injuries</w:t>
            </w:r>
          </w:p>
        </w:tc>
        <w:tc>
          <w:tcPr>
            <w:tcW w:type="dxa" w:w="1562"/>
          </w:tcPr>
          <w:p>
            <w:pPr>
              <w:spacing w:after="0"/>
              <w:jc w:val="left"/>
            </w:pPr>
            <w:r>
              <w:rPr>
                <w:sz w:val="16"/>
              </w:rPr>
              <w:t>Tornado, 1999-05-03, $10,000,000 property; crops not reported (1999 dollars)</w:t>
            </w:r>
          </w:p>
        </w:tc>
        <w:tc>
          <w:tcPr>
            <w:tcW w:type="dxa" w:w="1977"/>
          </w:tcPr>
          <w:p>
            <w:pPr>
              <w:spacing w:after="0"/>
              <w:jc w:val="left"/>
            </w:pPr>
            <w:r>
              <w:rPr>
                <w:sz w:val="16"/>
              </w:rPr>
              <w:t>Event records naming jurisdictions in the plan: Newcastle city (15 records), Goldsby town (11 records), Wayne town (9 records), Blanchard city (7 records), Cole town (7 records), Purcell city (7 records), Byars town (5 records), Dibble town (5 records), Washington town (3 records).</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76"/>
          </w:tcPr>
          <w:p>
            <w:pPr>
              <w:spacing w:after="0"/>
              <w:jc w:val="right"/>
            </w:pPr>
            <w:r>
              <w:rPr>
                <w:sz w:val="16"/>
              </w:rPr>
              <w:t>2 records, 2020 to 2025 (2 zone-level)</w:t>
            </w:r>
          </w:p>
        </w:tc>
        <w:tc>
          <w:tcPr>
            <w:tcW w:type="dxa" w:w="1979"/>
          </w:tcPr>
          <w:p>
            <w:pPr>
              <w:spacing w:after="0"/>
              <w:jc w:val="left"/>
            </w:pPr>
          </w:p>
        </w:tc>
        <w:tc>
          <w:tcPr>
            <w:tcW w:type="dxa" w:w="1537"/>
          </w:tcPr>
          <w:p>
            <w:pPr>
              <w:spacing w:after="0"/>
              <w:jc w:val="left"/>
            </w:pPr>
            <w:r>
              <w:rPr>
                <w:sz w:val="16"/>
              </w:rPr>
              <w:t>Wildfire, 2020-11-01, $5,000 property; $0 crops (2020 dollars); NWS zone OKZ028</w:t>
            </w:r>
          </w:p>
        </w:tc>
        <w:tc>
          <w:tcPr>
            <w:tcW w:type="dxa" w:w="1562"/>
          </w:tcPr>
          <w:p>
            <w:pPr>
              <w:spacing w:after="0"/>
              <w:jc w:val="left"/>
            </w:pPr>
          </w:p>
        </w:tc>
        <w:tc>
          <w:tcPr>
            <w:tcW w:type="dxa" w:w="1977"/>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6"/>
          </w:tcPr>
          <w:p>
            <w:pPr>
              <w:spacing w:after="0"/>
              <w:jc w:val="right"/>
            </w:pPr>
            <w:r>
              <w:rPr>
                <w:sz w:val="16"/>
              </w:rPr>
              <w:t>44 records, 1996 to 2026 (44 zone-level)</w:t>
            </w:r>
          </w:p>
        </w:tc>
        <w:tc>
          <w:tcPr>
            <w:tcW w:type="dxa" w:w="1979"/>
          </w:tcPr>
          <w:p>
            <w:pPr>
              <w:spacing w:after="0"/>
              <w:jc w:val="left"/>
            </w:pPr>
          </w:p>
        </w:tc>
        <w:tc>
          <w:tcPr>
            <w:tcW w:type="dxa" w:w="1537"/>
          </w:tcPr>
          <w:p>
            <w:pPr>
              <w:spacing w:after="0"/>
              <w:jc w:val="left"/>
            </w:pPr>
            <w:r>
              <w:rPr>
                <w:sz w:val="16"/>
              </w:rPr>
              <w:t>Winter Storm, 2007-01-12, $25,000 property; $0 crops (2007 dollars); NWS zone OKZ028</w:t>
            </w:r>
          </w:p>
        </w:tc>
        <w:tc>
          <w:tcPr>
            <w:tcW w:type="dxa" w:w="1562"/>
          </w:tcPr>
          <w:p>
            <w:pPr>
              <w:spacing w:after="0"/>
              <w:jc w:val="left"/>
            </w:pPr>
          </w:p>
        </w:tc>
        <w:tc>
          <w:tcPr>
            <w:tcW w:type="dxa" w:w="1977"/>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44 declarations covering 35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3144"/>
        <w:gridCol w:w="2219"/>
        <w:gridCol w:w="2642"/>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3144"/>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26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2026-03-22</w:t>
            </w:r>
          </w:p>
        </w:tc>
        <w:tc>
          <w:tcPr>
            <w:tcW w:type="dxa" w:w="1037"/>
          </w:tcPr>
          <w:p>
            <w:pPr>
              <w:spacing w:after="0"/>
              <w:jc w:val="left"/>
            </w:pPr>
            <w:r>
              <w:rPr>
                <w:sz w:val="16"/>
              </w:rPr>
              <w:t>2026-03-22</w:t>
            </w:r>
          </w:p>
        </w:tc>
        <w:tc>
          <w:tcPr>
            <w:tcW w:type="dxa" w:w="1037"/>
          </w:tcPr>
          <w:p>
            <w:pPr>
              <w:spacing w:after="0"/>
              <w:jc w:val="left"/>
            </w:pPr>
            <w:r>
              <w:rPr>
                <w:sz w:val="16"/>
              </w:rPr>
              <w:t>FM-5627-OK</w:t>
            </w:r>
          </w:p>
        </w:tc>
        <w:tc>
          <w:tcPr>
            <w:tcW w:type="dxa" w:w="1371"/>
          </w:tcPr>
          <w:p>
            <w:pPr>
              <w:spacing w:after="0"/>
              <w:jc w:val="left"/>
            </w:pPr>
            <w:r>
              <w:rPr>
                <w:sz w:val="16"/>
              </w:rPr>
              <w:t>Fire management</w:t>
            </w:r>
          </w:p>
        </w:tc>
        <w:tc>
          <w:tcPr>
            <w:tcW w:type="dxa" w:w="3144"/>
          </w:tcPr>
          <w:p>
            <w:pPr>
              <w:spacing w:after="0"/>
              <w:jc w:val="left"/>
            </w:pPr>
            <w:r>
              <w:rPr>
                <w:sz w:val="16"/>
              </w:rPr>
              <w:t>Dibble Creek Fire</w:t>
            </w:r>
          </w:p>
        </w:tc>
        <w:tc>
          <w:tcPr>
            <w:tcW w:type="dxa" w:w="2219"/>
          </w:tcPr>
          <w:p>
            <w:pPr>
              <w:spacing w:after="0"/>
              <w:jc w:val="left"/>
            </w:pPr>
            <w:r>
              <w:rPr>
                <w:sz w:val="16"/>
              </w:rPr>
              <w:t>Wildfire</w:t>
            </w:r>
          </w:p>
        </w:tc>
        <w:tc>
          <w:tcPr>
            <w:tcW w:type="dxa" w:w="2642"/>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71"/>
          </w:tcPr>
          <w:p>
            <w:pPr>
              <w:spacing w:after="0"/>
              <w:jc w:val="left"/>
            </w:pPr>
            <w:r>
              <w:rPr>
                <w:sz w:val="16"/>
              </w:rPr>
              <w:t>Major disaster</w:t>
            </w:r>
          </w:p>
        </w:tc>
        <w:tc>
          <w:tcPr>
            <w:tcW w:type="dxa" w:w="3144"/>
          </w:tcPr>
          <w:p>
            <w:pPr>
              <w:spacing w:after="0"/>
              <w:jc w:val="left"/>
            </w:pPr>
            <w:r>
              <w:rPr>
                <w:sz w:val="16"/>
              </w:rPr>
              <w:t>Severe Storms, Straight-Line Winds, Tornadoes, and Flooding</w:t>
            </w:r>
          </w:p>
        </w:tc>
        <w:tc>
          <w:tcPr>
            <w:tcW w:type="dxa" w:w="2219"/>
          </w:tcPr>
          <w:p>
            <w:pPr>
              <w:spacing w:after="0"/>
              <w:jc w:val="left"/>
            </w:pPr>
            <w:r>
              <w:rPr>
                <w:sz w:val="16"/>
              </w:rPr>
              <w:t>Tornado (primary); also designated: Inland Flooding, Strong Wind</w:t>
            </w:r>
          </w:p>
        </w:tc>
        <w:tc>
          <w:tcPr>
            <w:tcW w:type="dxa" w:w="2642"/>
          </w:tcPr>
          <w:p>
            <w:pPr>
              <w:spacing w:after="0"/>
              <w:jc w:val="right"/>
            </w:pPr>
            <w:r>
              <w:rPr>
                <w:sz w:val="16"/>
              </w:rPr>
              <w:t>PA not declared for this county</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2023-04-24</w:t>
            </w:r>
          </w:p>
        </w:tc>
        <w:tc>
          <w:tcPr>
            <w:tcW w:type="dxa" w:w="1037"/>
          </w:tcPr>
          <w:p>
            <w:pPr>
              <w:spacing w:after="0"/>
              <w:jc w:val="left"/>
            </w:pPr>
            <w:r>
              <w:rPr>
                <w:sz w:val="16"/>
              </w:rPr>
              <w:t>2023-04-19</w:t>
            </w:r>
          </w:p>
        </w:tc>
        <w:tc>
          <w:tcPr>
            <w:tcW w:type="dxa" w:w="1037"/>
          </w:tcPr>
          <w:p>
            <w:pPr>
              <w:spacing w:after="0"/>
              <w:jc w:val="left"/>
            </w:pPr>
            <w:r>
              <w:rPr>
                <w:sz w:val="16"/>
              </w:rPr>
              <w:t>DR-4706-OK</w:t>
            </w:r>
          </w:p>
        </w:tc>
        <w:tc>
          <w:tcPr>
            <w:tcW w:type="dxa" w:w="1371"/>
          </w:tcPr>
          <w:p>
            <w:pPr>
              <w:spacing w:after="0"/>
              <w:jc w:val="left"/>
            </w:pPr>
            <w:r>
              <w:rPr>
                <w:sz w:val="16"/>
              </w:rPr>
              <w:t>Major disaster</w:t>
            </w:r>
          </w:p>
        </w:tc>
        <w:tc>
          <w:tcPr>
            <w:tcW w:type="dxa" w:w="3144"/>
          </w:tcPr>
          <w:p>
            <w:pPr>
              <w:spacing w:after="0"/>
              <w:jc w:val="left"/>
            </w:pPr>
            <w:r>
              <w:rPr>
                <w:sz w:val="16"/>
              </w:rPr>
              <w:t>Severe Storms, Straight-Line Winds, and Tornadoes</w:t>
            </w:r>
          </w:p>
        </w:tc>
        <w:tc>
          <w:tcPr>
            <w:tcW w:type="dxa" w:w="2219"/>
          </w:tcPr>
          <w:p>
            <w:pPr>
              <w:spacing w:after="0"/>
              <w:jc w:val="left"/>
            </w:pPr>
            <w:r>
              <w:rPr>
                <w:sz w:val="16"/>
              </w:rPr>
              <w:t>Tornado</w:t>
            </w:r>
          </w:p>
        </w:tc>
        <w:tc>
          <w:tcPr>
            <w:tcW w:type="dxa" w:w="2642"/>
          </w:tcPr>
          <w:p>
            <w:pPr>
              <w:spacing w:after="0"/>
              <w:jc w:val="right"/>
            </w:pPr>
            <w:r>
              <w:rPr>
                <w:sz w:val="16"/>
              </w:rPr>
              <w:t>$223,933.82</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71"/>
          </w:tcPr>
          <w:p>
            <w:pPr>
              <w:spacing w:after="0"/>
              <w:jc w:val="left"/>
            </w:pPr>
            <w:r>
              <w:rPr>
                <w:sz w:val="16"/>
              </w:rPr>
              <w:t>Major disaster</w:t>
            </w:r>
          </w:p>
        </w:tc>
        <w:tc>
          <w:tcPr>
            <w:tcW w:type="dxa" w:w="3144"/>
          </w:tcPr>
          <w:p>
            <w:pPr>
              <w:spacing w:after="0"/>
              <w:jc w:val="left"/>
            </w:pPr>
            <w:r>
              <w:rPr>
                <w:sz w:val="16"/>
              </w:rPr>
              <w:t>Severe Winter Storms</w:t>
            </w:r>
          </w:p>
        </w:tc>
        <w:tc>
          <w:tcPr>
            <w:tcW w:type="dxa" w:w="2219"/>
          </w:tcPr>
          <w:p>
            <w:pPr>
              <w:spacing w:after="0"/>
              <w:jc w:val="left"/>
            </w:pPr>
            <w:r>
              <w:rPr>
                <w:sz w:val="16"/>
              </w:rPr>
              <w:t>Ice Storm</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71"/>
          </w:tcPr>
          <w:p>
            <w:pPr>
              <w:spacing w:after="0"/>
              <w:jc w:val="left"/>
            </w:pPr>
            <w:r>
              <w:rPr>
                <w:sz w:val="16"/>
              </w:rPr>
              <w:t>Emergency</w:t>
            </w:r>
          </w:p>
        </w:tc>
        <w:tc>
          <w:tcPr>
            <w:tcW w:type="dxa" w:w="3144"/>
          </w:tcPr>
          <w:p>
            <w:pPr>
              <w:spacing w:after="0"/>
              <w:jc w:val="left"/>
            </w:pPr>
            <w:r>
              <w:rPr>
                <w:sz w:val="16"/>
              </w:rPr>
              <w:t>Severe Winter Storm</w:t>
            </w:r>
          </w:p>
        </w:tc>
        <w:tc>
          <w:tcPr>
            <w:tcW w:type="dxa" w:w="2219"/>
          </w:tcPr>
          <w:p>
            <w:pPr>
              <w:spacing w:after="0"/>
              <w:jc w:val="left"/>
            </w:pPr>
            <w:r>
              <w:rPr>
                <w:sz w:val="16"/>
              </w:rPr>
              <w:t>Ice Storm</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71"/>
          </w:tcPr>
          <w:p>
            <w:pPr>
              <w:spacing w:after="0"/>
              <w:jc w:val="left"/>
            </w:pPr>
            <w:r>
              <w:rPr>
                <w:sz w:val="16"/>
              </w:rPr>
              <w:t>Major disaster</w:t>
            </w:r>
          </w:p>
        </w:tc>
        <w:tc>
          <w:tcPr>
            <w:tcW w:type="dxa" w:w="3144"/>
          </w:tcPr>
          <w:p>
            <w:pPr>
              <w:spacing w:after="0"/>
              <w:jc w:val="left"/>
            </w:pPr>
            <w:r>
              <w:rPr>
                <w:sz w:val="16"/>
              </w:rPr>
              <w:t>Severe Winter Storm</w:t>
            </w:r>
          </w:p>
        </w:tc>
        <w:tc>
          <w:tcPr>
            <w:tcW w:type="dxa" w:w="2219"/>
          </w:tcPr>
          <w:p>
            <w:pPr>
              <w:spacing w:after="0"/>
              <w:jc w:val="left"/>
            </w:pPr>
            <w:r>
              <w:rPr>
                <w:sz w:val="16"/>
              </w:rPr>
              <w:t>Ice Storm</w:t>
            </w:r>
          </w:p>
        </w:tc>
        <w:tc>
          <w:tcPr>
            <w:tcW w:type="dxa" w:w="2642"/>
          </w:tcPr>
          <w:p>
            <w:pPr>
              <w:spacing w:after="0"/>
              <w:jc w:val="right"/>
            </w:pPr>
            <w:r>
              <w:rPr>
                <w:sz w:val="16"/>
              </w:rPr>
              <w:t>$1,646,625.37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71"/>
          </w:tcPr>
          <w:p>
            <w:pPr>
              <w:spacing w:after="0"/>
              <w:jc w:val="left"/>
            </w:pPr>
            <w:r>
              <w:rPr>
                <w:sz w:val="16"/>
              </w:rPr>
              <w:t>Major disaster</w:t>
            </w:r>
          </w:p>
        </w:tc>
        <w:tc>
          <w:tcPr>
            <w:tcW w:type="dxa" w:w="3144"/>
          </w:tcPr>
          <w:p>
            <w:pPr>
              <w:spacing w:after="0"/>
              <w:jc w:val="left"/>
            </w:pPr>
            <w:r>
              <w:rPr>
                <w:sz w:val="16"/>
              </w:rPr>
              <w:t>COVID-19 Pandemic</w:t>
            </w:r>
          </w:p>
        </w:tc>
        <w:tc>
          <w:tcPr>
            <w:tcW w:type="dxa" w:w="2219"/>
          </w:tcPr>
          <w:p>
            <w:pPr>
              <w:spacing w:after="0"/>
              <w:jc w:val="left"/>
            </w:pPr>
            <w:r>
              <w:rPr>
                <w:sz w:val="16"/>
              </w:rPr>
              <w:t>Non-natural, not counted</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71"/>
          </w:tcPr>
          <w:p>
            <w:pPr>
              <w:spacing w:after="0"/>
              <w:jc w:val="left"/>
            </w:pPr>
            <w:r>
              <w:rPr>
                <w:sz w:val="16"/>
              </w:rPr>
              <w:t>Emergency</w:t>
            </w:r>
          </w:p>
        </w:tc>
        <w:tc>
          <w:tcPr>
            <w:tcW w:type="dxa" w:w="3144"/>
          </w:tcPr>
          <w:p>
            <w:pPr>
              <w:spacing w:after="0"/>
              <w:jc w:val="left"/>
            </w:pPr>
            <w:r>
              <w:rPr>
                <w:sz w:val="16"/>
              </w:rPr>
              <w:t>COVID-19</w:t>
            </w:r>
          </w:p>
        </w:tc>
        <w:tc>
          <w:tcPr>
            <w:tcW w:type="dxa" w:w="2219"/>
          </w:tcPr>
          <w:p>
            <w:pPr>
              <w:spacing w:after="0"/>
              <w:jc w:val="left"/>
            </w:pPr>
            <w:r>
              <w:rPr>
                <w:sz w:val="16"/>
              </w:rPr>
              <w:t>Non-natural, not counted</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DR-4530</w:t>
            </w: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71"/>
          </w:tcPr>
          <w:p>
            <w:pPr>
              <w:spacing w:after="0"/>
              <w:jc w:val="left"/>
            </w:pPr>
            <w:r>
              <w:rPr>
                <w:sz w:val="16"/>
              </w:rPr>
              <w:t>Major disaster</w:t>
            </w:r>
          </w:p>
        </w:tc>
        <w:tc>
          <w:tcPr>
            <w:tcW w:type="dxa" w:w="3144"/>
          </w:tcPr>
          <w:p>
            <w:pPr>
              <w:spacing w:after="0"/>
              <w:jc w:val="left"/>
            </w:pPr>
            <w:r>
              <w:rPr>
                <w:sz w:val="16"/>
              </w:rPr>
              <w:t>Severe Storms, Tornadoes, Straight-Line Winds, and Flooding</w:t>
            </w:r>
          </w:p>
        </w:tc>
        <w:tc>
          <w:tcPr>
            <w:tcW w:type="dxa" w:w="2219"/>
          </w:tcPr>
          <w:p>
            <w:pPr>
              <w:spacing w:after="0"/>
              <w:jc w:val="left"/>
            </w:pPr>
            <w:r>
              <w:rPr>
                <w:sz w:val="16"/>
              </w:rPr>
              <w:t>Inland Flooding; Strong Wind; Tornado</w:t>
            </w:r>
          </w:p>
        </w:tc>
        <w:tc>
          <w:tcPr>
            <w:tcW w:type="dxa" w:w="2642"/>
          </w:tcPr>
          <w:p>
            <w:pPr>
              <w:spacing w:after="0"/>
              <w:jc w:val="right"/>
            </w:pPr>
            <w:r>
              <w:rPr>
                <w:sz w:val="16"/>
              </w:rPr>
              <w:t>$2,451,865.02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71"/>
          </w:tcPr>
          <w:p>
            <w:pPr>
              <w:spacing w:after="0"/>
              <w:jc w:val="left"/>
            </w:pPr>
            <w:r>
              <w:rPr>
                <w:sz w:val="16"/>
              </w:rPr>
              <w:t>Major disaster</w:t>
            </w:r>
          </w:p>
        </w:tc>
        <w:tc>
          <w:tcPr>
            <w:tcW w:type="dxa" w:w="3144"/>
          </w:tcPr>
          <w:p>
            <w:pPr>
              <w:spacing w:after="0"/>
              <w:jc w:val="left"/>
            </w:pPr>
            <w:r>
              <w:rPr>
                <w:sz w:val="16"/>
              </w:rPr>
              <w:t>Severe Storms, Tornadoes, and Flooding</w:t>
            </w:r>
          </w:p>
        </w:tc>
        <w:tc>
          <w:tcPr>
            <w:tcW w:type="dxa" w:w="2219"/>
          </w:tcPr>
          <w:p>
            <w:pPr>
              <w:spacing w:after="0"/>
              <w:jc w:val="left"/>
            </w:pPr>
            <w:r>
              <w:rPr>
                <w:sz w:val="16"/>
              </w:rPr>
              <w:t>Tornado (primary); also designated: Inland Flooding</w:t>
            </w:r>
          </w:p>
        </w:tc>
        <w:tc>
          <w:tcPr>
            <w:tcW w:type="dxa" w:w="2642"/>
          </w:tcPr>
          <w:p>
            <w:pPr>
              <w:spacing w:after="0"/>
              <w:jc w:val="right"/>
            </w:pPr>
            <w:r>
              <w:rPr>
                <w:sz w:val="16"/>
              </w:rPr>
              <w:t>$286,912.85</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71"/>
          </w:tcPr>
          <w:p>
            <w:pPr>
              <w:spacing w:after="0"/>
              <w:jc w:val="left"/>
            </w:pPr>
            <w:r>
              <w:rPr>
                <w:sz w:val="16"/>
              </w:rPr>
              <w:t>Major disaster</w:t>
            </w:r>
          </w:p>
        </w:tc>
        <w:tc>
          <w:tcPr>
            <w:tcW w:type="dxa" w:w="3144"/>
          </w:tcPr>
          <w:p>
            <w:pPr>
              <w:spacing w:after="0"/>
              <w:jc w:val="left"/>
            </w:pPr>
            <w:r>
              <w:rPr>
                <w:sz w:val="16"/>
              </w:rPr>
              <w:t>Severe Storms, Tornadoes, Straight-Line Winds, and Flooding</w:t>
            </w:r>
          </w:p>
        </w:tc>
        <w:tc>
          <w:tcPr>
            <w:tcW w:type="dxa" w:w="2219"/>
          </w:tcPr>
          <w:p>
            <w:pPr>
              <w:spacing w:after="0"/>
              <w:jc w:val="left"/>
            </w:pPr>
            <w:r>
              <w:rPr>
                <w:sz w:val="16"/>
              </w:rPr>
              <w:t>Inland Flooding; Strong Wind; Tornado</w:t>
            </w:r>
          </w:p>
        </w:tc>
        <w:tc>
          <w:tcPr>
            <w:tcW w:type="dxa" w:w="2642"/>
          </w:tcPr>
          <w:p>
            <w:pPr>
              <w:spacing w:after="0"/>
              <w:jc w:val="right"/>
            </w:pPr>
            <w:r>
              <w:rPr>
                <w:sz w:val="16"/>
              </w:rPr>
              <w:t>$611,025.28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2011-03-12</w:t>
            </w:r>
          </w:p>
        </w:tc>
        <w:tc>
          <w:tcPr>
            <w:tcW w:type="dxa" w:w="1037"/>
          </w:tcPr>
          <w:p>
            <w:pPr>
              <w:spacing w:after="0"/>
              <w:jc w:val="left"/>
            </w:pPr>
            <w:r>
              <w:rPr>
                <w:sz w:val="16"/>
              </w:rPr>
              <w:t>2011-03-12</w:t>
            </w:r>
          </w:p>
        </w:tc>
        <w:tc>
          <w:tcPr>
            <w:tcW w:type="dxa" w:w="1037"/>
          </w:tcPr>
          <w:p>
            <w:pPr>
              <w:spacing w:after="0"/>
              <w:jc w:val="left"/>
            </w:pPr>
            <w:r>
              <w:rPr>
                <w:sz w:val="16"/>
              </w:rPr>
              <w:t>FM-2871-OK</w:t>
            </w:r>
          </w:p>
        </w:tc>
        <w:tc>
          <w:tcPr>
            <w:tcW w:type="dxa" w:w="1371"/>
          </w:tcPr>
          <w:p>
            <w:pPr>
              <w:spacing w:after="0"/>
              <w:jc w:val="left"/>
            </w:pPr>
            <w:r>
              <w:rPr>
                <w:sz w:val="16"/>
              </w:rPr>
              <w:t>Fire management</w:t>
            </w:r>
          </w:p>
        </w:tc>
        <w:tc>
          <w:tcPr>
            <w:tcW w:type="dxa" w:w="3144"/>
          </w:tcPr>
          <w:p>
            <w:pPr>
              <w:spacing w:after="0"/>
              <w:jc w:val="left"/>
            </w:pPr>
            <w:r>
              <w:rPr>
                <w:sz w:val="16"/>
              </w:rPr>
              <w:t>Goldsby Fire</w:t>
            </w:r>
          </w:p>
        </w:tc>
        <w:tc>
          <w:tcPr>
            <w:tcW w:type="dxa" w:w="2219"/>
          </w:tcPr>
          <w:p>
            <w:pPr>
              <w:spacing w:after="0"/>
              <w:jc w:val="left"/>
            </w:pPr>
            <w:r>
              <w:rPr>
                <w:sz w:val="16"/>
              </w:rPr>
              <w:t>Wildfire</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71"/>
          </w:tcPr>
          <w:p>
            <w:pPr>
              <w:spacing w:after="0"/>
              <w:jc w:val="left"/>
            </w:pPr>
            <w:r>
              <w:rPr>
                <w:sz w:val="16"/>
              </w:rPr>
              <w:t>Emergency</w:t>
            </w:r>
          </w:p>
        </w:tc>
        <w:tc>
          <w:tcPr>
            <w:tcW w:type="dxa" w:w="3144"/>
          </w:tcPr>
          <w:p>
            <w:pPr>
              <w:spacing w:after="0"/>
              <w:jc w:val="left"/>
            </w:pPr>
            <w:r>
              <w:rPr>
                <w:sz w:val="16"/>
              </w:rPr>
              <w:t>Severe Winter Storm</w:t>
            </w:r>
          </w:p>
        </w:tc>
        <w:tc>
          <w:tcPr>
            <w:tcW w:type="dxa" w:w="2219"/>
          </w:tcPr>
          <w:p>
            <w:pPr>
              <w:spacing w:after="0"/>
              <w:jc w:val="left"/>
            </w:pPr>
            <w:r>
              <w:rPr>
                <w:sz w:val="16"/>
              </w:rPr>
              <w:t>Winter Weather</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71"/>
          </w:tcPr>
          <w:p>
            <w:pPr>
              <w:spacing w:after="0"/>
              <w:jc w:val="left"/>
            </w:pPr>
            <w:r>
              <w:rPr>
                <w:sz w:val="16"/>
              </w:rPr>
              <w:t>Major disaster</w:t>
            </w:r>
          </w:p>
        </w:tc>
        <w:tc>
          <w:tcPr>
            <w:tcW w:type="dxa" w:w="3144"/>
          </w:tcPr>
          <w:p>
            <w:pPr>
              <w:spacing w:after="0"/>
              <w:jc w:val="left"/>
            </w:pPr>
            <w:r>
              <w:rPr>
                <w:sz w:val="16"/>
              </w:rPr>
              <w:t>Severe Winter Storm</w:t>
            </w:r>
          </w:p>
        </w:tc>
        <w:tc>
          <w:tcPr>
            <w:tcW w:type="dxa" w:w="2219"/>
          </w:tcPr>
          <w:p>
            <w:pPr>
              <w:spacing w:after="0"/>
              <w:jc w:val="left"/>
            </w:pPr>
            <w:r>
              <w:rPr>
                <w:sz w:val="16"/>
              </w:rPr>
              <w:t>Ice Storm</w:t>
            </w:r>
          </w:p>
        </w:tc>
        <w:tc>
          <w:tcPr>
            <w:tcW w:type="dxa" w:w="2642"/>
          </w:tcPr>
          <w:p>
            <w:pPr>
              <w:spacing w:after="0"/>
              <w:jc w:val="right"/>
            </w:pPr>
            <w:r>
              <w:rPr>
                <w:sz w:val="16"/>
              </w:rPr>
              <w:t>$1,065,727.39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71"/>
          </w:tcPr>
          <w:p>
            <w:pPr>
              <w:spacing w:after="0"/>
              <w:jc w:val="left"/>
            </w:pPr>
            <w:r>
              <w:rPr>
                <w:sz w:val="16"/>
              </w:rPr>
              <w:t>Major disaster</w:t>
            </w:r>
          </w:p>
        </w:tc>
        <w:tc>
          <w:tcPr>
            <w:tcW w:type="dxa" w:w="3144"/>
          </w:tcPr>
          <w:p>
            <w:pPr>
              <w:spacing w:after="0"/>
              <w:jc w:val="left"/>
            </w:pPr>
            <w:r>
              <w:rPr>
                <w:sz w:val="16"/>
              </w:rPr>
              <w:t>Severe Winter Storm</w:t>
            </w:r>
          </w:p>
        </w:tc>
        <w:tc>
          <w:tcPr>
            <w:tcW w:type="dxa" w:w="2219"/>
          </w:tcPr>
          <w:p>
            <w:pPr>
              <w:spacing w:after="0"/>
              <w:jc w:val="left"/>
            </w:pPr>
            <w:r>
              <w:rPr>
                <w:sz w:val="16"/>
              </w:rPr>
              <w:t>Winter Weather</w:t>
            </w:r>
          </w:p>
        </w:tc>
        <w:tc>
          <w:tcPr>
            <w:tcW w:type="dxa" w:w="2642"/>
          </w:tcPr>
          <w:p>
            <w:pPr>
              <w:spacing w:after="0"/>
              <w:jc w:val="right"/>
            </w:pPr>
            <w:r>
              <w:rPr>
                <w:sz w:val="16"/>
              </w:rPr>
              <w:t>$231,419.90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71"/>
          </w:tcPr>
          <w:p>
            <w:pPr>
              <w:spacing w:after="0"/>
              <w:jc w:val="left"/>
            </w:pPr>
            <w:r>
              <w:rPr>
                <w:sz w:val="16"/>
              </w:rPr>
              <w:t>Emergency</w:t>
            </w:r>
          </w:p>
        </w:tc>
        <w:tc>
          <w:tcPr>
            <w:tcW w:type="dxa" w:w="3144"/>
          </w:tcPr>
          <w:p>
            <w:pPr>
              <w:spacing w:after="0"/>
              <w:jc w:val="left"/>
            </w:pPr>
            <w:r>
              <w:rPr>
                <w:sz w:val="16"/>
              </w:rPr>
              <w:t>Severe Winter Storm</w:t>
            </w:r>
          </w:p>
        </w:tc>
        <w:tc>
          <w:tcPr>
            <w:tcW w:type="dxa" w:w="2219"/>
          </w:tcPr>
          <w:p>
            <w:pPr>
              <w:spacing w:after="0"/>
              <w:jc w:val="left"/>
            </w:pPr>
            <w:r>
              <w:rPr>
                <w:sz w:val="16"/>
              </w:rPr>
              <w:t>Winter Weather</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DR-1883</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2009-04-09</w:t>
            </w:r>
          </w:p>
        </w:tc>
        <w:tc>
          <w:tcPr>
            <w:tcW w:type="dxa" w:w="1037"/>
          </w:tcPr>
          <w:p>
            <w:pPr>
              <w:spacing w:after="0"/>
              <w:jc w:val="left"/>
            </w:pPr>
            <w:r>
              <w:rPr>
                <w:sz w:val="16"/>
              </w:rPr>
              <w:t>DR-1846-OK</w:t>
            </w:r>
          </w:p>
        </w:tc>
        <w:tc>
          <w:tcPr>
            <w:tcW w:type="dxa" w:w="1371"/>
          </w:tcPr>
          <w:p>
            <w:pPr>
              <w:spacing w:after="0"/>
              <w:jc w:val="left"/>
            </w:pPr>
            <w:r>
              <w:rPr>
                <w:sz w:val="16"/>
              </w:rPr>
              <w:t>Major disaster</w:t>
            </w:r>
          </w:p>
        </w:tc>
        <w:tc>
          <w:tcPr>
            <w:tcW w:type="dxa" w:w="3144"/>
          </w:tcPr>
          <w:p>
            <w:pPr>
              <w:spacing w:after="0"/>
              <w:jc w:val="left"/>
            </w:pPr>
            <w:r>
              <w:rPr>
                <w:sz w:val="16"/>
              </w:rPr>
              <w:t>Wildfires</w:t>
            </w:r>
          </w:p>
        </w:tc>
        <w:tc>
          <w:tcPr>
            <w:tcW w:type="dxa" w:w="2219"/>
          </w:tcPr>
          <w:p>
            <w:pPr>
              <w:spacing w:after="0"/>
              <w:jc w:val="left"/>
            </w:pPr>
            <w:r>
              <w:rPr>
                <w:sz w:val="16"/>
              </w:rPr>
              <w:t>Wildfire</w:t>
            </w:r>
          </w:p>
        </w:tc>
        <w:tc>
          <w:tcPr>
            <w:tcW w:type="dxa" w:w="2642"/>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FM-2809-OK</w:t>
            </w:r>
          </w:p>
        </w:tc>
        <w:tc>
          <w:tcPr>
            <w:tcW w:type="dxa" w:w="1371"/>
          </w:tcPr>
          <w:p>
            <w:pPr>
              <w:spacing w:after="0"/>
              <w:jc w:val="left"/>
            </w:pPr>
            <w:r>
              <w:rPr>
                <w:sz w:val="16"/>
              </w:rPr>
              <w:t>Fire management</w:t>
            </w:r>
          </w:p>
        </w:tc>
        <w:tc>
          <w:tcPr>
            <w:tcW w:type="dxa" w:w="3144"/>
          </w:tcPr>
          <w:p>
            <w:pPr>
              <w:spacing w:after="0"/>
              <w:jc w:val="left"/>
            </w:pPr>
            <w:r>
              <w:rPr>
                <w:sz w:val="16"/>
              </w:rPr>
              <w:t>McClain County Fire</w:t>
            </w:r>
          </w:p>
        </w:tc>
        <w:tc>
          <w:tcPr>
            <w:tcW w:type="dxa" w:w="2219"/>
          </w:tcPr>
          <w:p>
            <w:pPr>
              <w:spacing w:after="0"/>
              <w:jc w:val="left"/>
            </w:pPr>
            <w:r>
              <w:rPr>
                <w:sz w:val="16"/>
              </w:rPr>
              <w:t>Wildfire</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DR-1846</w:t>
            </w: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71"/>
          </w:tcPr>
          <w:p>
            <w:pPr>
              <w:spacing w:after="0"/>
              <w:jc w:val="left"/>
            </w:pPr>
            <w:r>
              <w:rPr>
                <w:sz w:val="16"/>
              </w:rPr>
              <w:t>Major disaster</w:t>
            </w:r>
          </w:p>
        </w:tc>
        <w:tc>
          <w:tcPr>
            <w:tcW w:type="dxa" w:w="3144"/>
          </w:tcPr>
          <w:p>
            <w:pPr>
              <w:spacing w:after="0"/>
              <w:jc w:val="left"/>
            </w:pPr>
            <w:r>
              <w:rPr>
                <w:sz w:val="16"/>
              </w:rPr>
              <w:t>Severe Winter Storms</w:t>
            </w:r>
          </w:p>
        </w:tc>
        <w:tc>
          <w:tcPr>
            <w:tcW w:type="dxa" w:w="2219"/>
          </w:tcPr>
          <w:p>
            <w:pPr>
              <w:spacing w:after="0"/>
              <w:jc w:val="left"/>
            </w:pPr>
            <w:r>
              <w:rPr>
                <w:sz w:val="16"/>
              </w:rPr>
              <w:t>Ice Storm</w:t>
            </w:r>
          </w:p>
        </w:tc>
        <w:tc>
          <w:tcPr>
            <w:tcW w:type="dxa" w:w="2642"/>
          </w:tcPr>
          <w:p>
            <w:pPr>
              <w:spacing w:after="0"/>
              <w:jc w:val="right"/>
            </w:pPr>
            <w:r>
              <w:rPr>
                <w:sz w:val="16"/>
              </w:rPr>
              <w:t>$473,809.10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71"/>
          </w:tcPr>
          <w:p>
            <w:pPr>
              <w:spacing w:after="0"/>
              <w:jc w:val="left"/>
            </w:pPr>
            <w:r>
              <w:rPr>
                <w:sz w:val="16"/>
              </w:rPr>
              <w:t>Emergency</w:t>
            </w:r>
          </w:p>
        </w:tc>
        <w:tc>
          <w:tcPr>
            <w:tcW w:type="dxa" w:w="3144"/>
          </w:tcPr>
          <w:p>
            <w:pPr>
              <w:spacing w:after="0"/>
              <w:jc w:val="left"/>
            </w:pPr>
            <w:r>
              <w:rPr>
                <w:sz w:val="16"/>
              </w:rPr>
              <w:t>Severe Winter Storms</w:t>
            </w:r>
          </w:p>
        </w:tc>
        <w:tc>
          <w:tcPr>
            <w:tcW w:type="dxa" w:w="2219"/>
          </w:tcPr>
          <w:p>
            <w:pPr>
              <w:spacing w:after="0"/>
              <w:jc w:val="left"/>
            </w:pPr>
            <w:r>
              <w:rPr>
                <w:sz w:val="16"/>
              </w:rPr>
              <w:t>Ice Storm</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DR-1735</w:t>
            </w: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71"/>
          </w:tcPr>
          <w:p>
            <w:pPr>
              <w:spacing w:after="0"/>
              <w:jc w:val="left"/>
            </w:pPr>
            <w:r>
              <w:rPr>
                <w:sz w:val="16"/>
              </w:rPr>
              <w:t>Major disaster</w:t>
            </w:r>
          </w:p>
        </w:tc>
        <w:tc>
          <w:tcPr>
            <w:tcW w:type="dxa" w:w="3144"/>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642"/>
          </w:tcPr>
          <w:p>
            <w:pPr>
              <w:spacing w:after="0"/>
              <w:jc w:val="right"/>
            </w:pPr>
            <w:r>
              <w:rPr>
                <w:sz w:val="16"/>
              </w:rPr>
              <w:t>$257,519.88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71"/>
          </w:tcPr>
          <w:p>
            <w:pPr>
              <w:spacing w:after="0"/>
              <w:jc w:val="left"/>
            </w:pPr>
            <w:r>
              <w:rPr>
                <w:sz w:val="16"/>
              </w:rPr>
              <w:t>Major disaster</w:t>
            </w:r>
          </w:p>
        </w:tc>
        <w:tc>
          <w:tcPr>
            <w:tcW w:type="dxa" w:w="3144"/>
          </w:tcPr>
          <w:p>
            <w:pPr>
              <w:spacing w:after="0"/>
              <w:jc w:val="left"/>
            </w:pPr>
            <w:r>
              <w:rPr>
                <w:sz w:val="16"/>
              </w:rPr>
              <w:t>Severe Storms, Flooding, and Tornadoes</w:t>
            </w:r>
          </w:p>
        </w:tc>
        <w:tc>
          <w:tcPr>
            <w:tcW w:type="dxa" w:w="2219"/>
          </w:tcPr>
          <w:p>
            <w:pPr>
              <w:spacing w:after="0"/>
              <w:jc w:val="left"/>
            </w:pPr>
            <w:r>
              <w:rPr>
                <w:sz w:val="16"/>
              </w:rPr>
              <w:t>Inland Flooding; Tornado</w:t>
            </w:r>
          </w:p>
        </w:tc>
        <w:tc>
          <w:tcPr>
            <w:tcW w:type="dxa" w:w="2642"/>
          </w:tcPr>
          <w:p>
            <w:pPr>
              <w:spacing w:after="0"/>
              <w:jc w:val="right"/>
            </w:pPr>
            <w:r>
              <w:rPr>
                <w:sz w:val="16"/>
              </w:rPr>
              <w:t>$394,401.92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71"/>
          </w:tcPr>
          <w:p>
            <w:pPr>
              <w:spacing w:after="0"/>
              <w:jc w:val="left"/>
            </w:pPr>
            <w:r>
              <w:rPr>
                <w:sz w:val="16"/>
              </w:rPr>
              <w:t>Major disaster</w:t>
            </w:r>
          </w:p>
        </w:tc>
        <w:tc>
          <w:tcPr>
            <w:tcW w:type="dxa" w:w="3144"/>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642"/>
          </w:tcPr>
          <w:p>
            <w:pPr>
              <w:spacing w:after="0"/>
              <w:jc w:val="right"/>
            </w:pPr>
            <w:r>
              <w:rPr>
                <w:sz w:val="16"/>
              </w:rPr>
              <w:t>$159,142.78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71"/>
          </w:tcPr>
          <w:p>
            <w:pPr>
              <w:spacing w:after="0"/>
              <w:jc w:val="left"/>
            </w:pPr>
            <w:r>
              <w:rPr>
                <w:sz w:val="16"/>
              </w:rPr>
              <w:t>Major disaster</w:t>
            </w:r>
          </w:p>
        </w:tc>
        <w:tc>
          <w:tcPr>
            <w:tcW w:type="dxa" w:w="3144"/>
          </w:tcPr>
          <w:p>
            <w:pPr>
              <w:spacing w:after="0"/>
              <w:jc w:val="left"/>
            </w:pPr>
            <w:r>
              <w:rPr>
                <w:sz w:val="16"/>
              </w:rPr>
              <w:t>Severe Winter Storms</w:t>
            </w:r>
          </w:p>
        </w:tc>
        <w:tc>
          <w:tcPr>
            <w:tcW w:type="dxa" w:w="2219"/>
          </w:tcPr>
          <w:p>
            <w:pPr>
              <w:spacing w:after="0"/>
              <w:jc w:val="left"/>
            </w:pPr>
            <w:r>
              <w:rPr>
                <w:sz w:val="16"/>
              </w:rPr>
              <w:t>Winter Weather</w:t>
            </w:r>
          </w:p>
        </w:tc>
        <w:tc>
          <w:tcPr>
            <w:tcW w:type="dxa" w:w="2642"/>
          </w:tcPr>
          <w:p>
            <w:pPr>
              <w:spacing w:after="0"/>
              <w:jc w:val="right"/>
            </w:pPr>
            <w:r>
              <w:rPr>
                <w:sz w:val="16"/>
              </w:rPr>
              <w:t>$465,248.12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71"/>
          </w:tcPr>
          <w:p>
            <w:pPr>
              <w:spacing w:after="0"/>
              <w:jc w:val="left"/>
            </w:pPr>
            <w:r>
              <w:rPr>
                <w:sz w:val="16"/>
              </w:rPr>
              <w:t>Emergency</w:t>
            </w:r>
          </w:p>
        </w:tc>
        <w:tc>
          <w:tcPr>
            <w:tcW w:type="dxa" w:w="3144"/>
          </w:tcPr>
          <w:p>
            <w:pPr>
              <w:spacing w:after="0"/>
              <w:jc w:val="left"/>
            </w:pPr>
            <w:r>
              <w:rPr>
                <w:sz w:val="16"/>
              </w:rPr>
              <w:t>Severe Winter Storms and Flooding</w:t>
            </w:r>
          </w:p>
        </w:tc>
        <w:tc>
          <w:tcPr>
            <w:tcW w:type="dxa" w:w="2219"/>
          </w:tcPr>
          <w:p>
            <w:pPr>
              <w:spacing w:after="0"/>
              <w:jc w:val="left"/>
            </w:pPr>
            <w:r>
              <w:rPr>
                <w:sz w:val="16"/>
              </w:rPr>
              <w:t>Ice Storm</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DR-1678</w:t>
            </w:r>
          </w:p>
        </w:tc>
      </w:tr>
      <w:tr>
        <w:trPr>
          <w:cantSplit/>
        </w:trPr>
        <w:tc>
          <w:tcPr>
            <w:tcW w:type="dxa" w:w="1037"/>
          </w:tcPr>
          <w:p>
            <w:pPr>
              <w:spacing w:after="0"/>
              <w:jc w:val="left"/>
            </w:pPr>
            <w:r>
              <w:rPr>
                <w:sz w:val="16"/>
              </w:rPr>
              <w:t>2006-04-06</w:t>
            </w:r>
          </w:p>
        </w:tc>
        <w:tc>
          <w:tcPr>
            <w:tcW w:type="dxa" w:w="1037"/>
          </w:tcPr>
          <w:p>
            <w:pPr>
              <w:spacing w:after="0"/>
              <w:jc w:val="left"/>
            </w:pPr>
            <w:r>
              <w:rPr>
                <w:sz w:val="16"/>
              </w:rPr>
              <w:t>2006-04-06</w:t>
            </w:r>
          </w:p>
        </w:tc>
        <w:tc>
          <w:tcPr>
            <w:tcW w:type="dxa" w:w="1037"/>
          </w:tcPr>
          <w:p>
            <w:pPr>
              <w:spacing w:after="0"/>
              <w:jc w:val="left"/>
            </w:pPr>
            <w:r>
              <w:rPr>
                <w:sz w:val="16"/>
              </w:rPr>
              <w:t>FM-2635-OK</w:t>
            </w:r>
          </w:p>
        </w:tc>
        <w:tc>
          <w:tcPr>
            <w:tcW w:type="dxa" w:w="1371"/>
          </w:tcPr>
          <w:p>
            <w:pPr>
              <w:spacing w:after="0"/>
              <w:jc w:val="left"/>
            </w:pPr>
            <w:r>
              <w:rPr>
                <w:sz w:val="16"/>
              </w:rPr>
              <w:t>Fire management</w:t>
            </w:r>
          </w:p>
        </w:tc>
        <w:tc>
          <w:tcPr>
            <w:tcW w:type="dxa" w:w="3144"/>
          </w:tcPr>
          <w:p>
            <w:pPr>
              <w:spacing w:after="0"/>
              <w:jc w:val="left"/>
            </w:pPr>
            <w:r>
              <w:rPr>
                <w:sz w:val="16"/>
              </w:rPr>
              <w:t>New Castle Fire</w:t>
            </w:r>
          </w:p>
        </w:tc>
        <w:tc>
          <w:tcPr>
            <w:tcW w:type="dxa" w:w="2219"/>
          </w:tcPr>
          <w:p>
            <w:pPr>
              <w:spacing w:after="0"/>
              <w:jc w:val="left"/>
            </w:pPr>
            <w:r>
              <w:rPr>
                <w:sz w:val="16"/>
              </w:rPr>
              <w:t>Wildfire</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71"/>
          </w:tcPr>
          <w:p>
            <w:pPr>
              <w:spacing w:after="0"/>
              <w:jc w:val="left"/>
            </w:pPr>
            <w:r>
              <w:rPr>
                <w:sz w:val="16"/>
              </w:rPr>
              <w:t>Major disaster</w:t>
            </w:r>
          </w:p>
        </w:tc>
        <w:tc>
          <w:tcPr>
            <w:tcW w:type="dxa" w:w="3144"/>
          </w:tcPr>
          <w:p>
            <w:pPr>
              <w:spacing w:after="0"/>
              <w:jc w:val="left"/>
            </w:pPr>
            <w:r>
              <w:rPr>
                <w:sz w:val="16"/>
              </w:rPr>
              <w:t>Extreme Wildfire Threat</w:t>
            </w:r>
          </w:p>
        </w:tc>
        <w:tc>
          <w:tcPr>
            <w:tcW w:type="dxa" w:w="2219"/>
          </w:tcPr>
          <w:p>
            <w:pPr>
              <w:spacing w:after="0"/>
              <w:jc w:val="left"/>
            </w:pPr>
            <w:r>
              <w:rPr>
                <w:sz w:val="16"/>
              </w:rPr>
              <w:t>Wildfire</w:t>
            </w:r>
          </w:p>
        </w:tc>
        <w:tc>
          <w:tcPr>
            <w:tcW w:type="dxa" w:w="2642"/>
          </w:tcPr>
          <w:p>
            <w:pPr>
              <w:spacing w:after="0"/>
              <w:jc w:val="right"/>
            </w:pPr>
            <w:r>
              <w:rPr>
                <w:sz w:val="16"/>
              </w:rPr>
              <w:t>$49,409.19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71"/>
          </w:tcPr>
          <w:p>
            <w:pPr>
              <w:spacing w:after="0"/>
              <w:jc w:val="left"/>
            </w:pPr>
            <w:r>
              <w:rPr>
                <w:sz w:val="16"/>
              </w:rPr>
              <w:t>Emergency</w:t>
            </w:r>
          </w:p>
        </w:tc>
        <w:tc>
          <w:tcPr>
            <w:tcW w:type="dxa" w:w="3144"/>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71"/>
          </w:tcPr>
          <w:p>
            <w:pPr>
              <w:spacing w:after="0"/>
              <w:jc w:val="left"/>
            </w:pPr>
            <w:r>
              <w:rPr>
                <w:sz w:val="16"/>
              </w:rPr>
              <w:t>Major disaster</w:t>
            </w:r>
          </w:p>
        </w:tc>
        <w:tc>
          <w:tcPr>
            <w:tcW w:type="dxa" w:w="3144"/>
          </w:tcPr>
          <w:p>
            <w:pPr>
              <w:spacing w:after="0"/>
              <w:jc w:val="left"/>
            </w:pPr>
            <w:r>
              <w:rPr>
                <w:sz w:val="16"/>
              </w:rPr>
              <w:t>Severe Storms and Tornadoes</w:t>
            </w:r>
          </w:p>
        </w:tc>
        <w:tc>
          <w:tcPr>
            <w:tcW w:type="dxa" w:w="2219"/>
          </w:tcPr>
          <w:p>
            <w:pPr>
              <w:spacing w:after="0"/>
              <w:jc w:val="left"/>
            </w:pPr>
            <w:r>
              <w:rPr>
                <w:sz w:val="16"/>
              </w:rPr>
              <w:t>Tornado</w:t>
            </w:r>
          </w:p>
        </w:tc>
        <w:tc>
          <w:tcPr>
            <w:tcW w:type="dxa" w:w="2642"/>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71"/>
          </w:tcPr>
          <w:p>
            <w:pPr>
              <w:spacing w:after="0"/>
              <w:jc w:val="left"/>
            </w:pPr>
            <w:r>
              <w:rPr>
                <w:sz w:val="16"/>
              </w:rPr>
              <w:t>Major disaster</w:t>
            </w:r>
          </w:p>
        </w:tc>
        <w:tc>
          <w:tcPr>
            <w:tcW w:type="dxa" w:w="3144"/>
          </w:tcPr>
          <w:p>
            <w:pPr>
              <w:spacing w:after="0"/>
              <w:jc w:val="left"/>
            </w:pPr>
            <w:r>
              <w:rPr>
                <w:sz w:val="16"/>
              </w:rPr>
              <w:t>Severe Winter Ice Storm</w:t>
            </w:r>
          </w:p>
        </w:tc>
        <w:tc>
          <w:tcPr>
            <w:tcW w:type="dxa" w:w="2219"/>
          </w:tcPr>
          <w:p>
            <w:pPr>
              <w:spacing w:after="0"/>
              <w:jc w:val="left"/>
            </w:pPr>
            <w:r>
              <w:rPr>
                <w:sz w:val="16"/>
              </w:rPr>
              <w:t>Ice Storm</w:t>
            </w:r>
          </w:p>
        </w:tc>
        <w:tc>
          <w:tcPr>
            <w:tcW w:type="dxa" w:w="2642"/>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71"/>
          </w:tcPr>
          <w:p>
            <w:pPr>
              <w:spacing w:after="0"/>
              <w:jc w:val="left"/>
            </w:pPr>
            <w:r>
              <w:rPr>
                <w:sz w:val="16"/>
              </w:rPr>
              <w:t>Major disaster</w:t>
            </w:r>
          </w:p>
        </w:tc>
        <w:tc>
          <w:tcPr>
            <w:tcW w:type="dxa" w:w="3144"/>
          </w:tcPr>
          <w:p>
            <w:pPr>
              <w:spacing w:after="0"/>
              <w:jc w:val="left"/>
            </w:pPr>
            <w:r>
              <w:rPr>
                <w:sz w:val="16"/>
              </w:rPr>
              <w:t>Severe Storms, Flooding, and Tornadoes</w:t>
            </w:r>
          </w:p>
        </w:tc>
        <w:tc>
          <w:tcPr>
            <w:tcW w:type="dxa" w:w="2219"/>
          </w:tcPr>
          <w:p>
            <w:pPr>
              <w:spacing w:after="0"/>
              <w:jc w:val="left"/>
            </w:pPr>
            <w:r>
              <w:rPr>
                <w:sz w:val="16"/>
              </w:rPr>
              <w:t>Inland Flooding; Tornado</w:t>
            </w:r>
          </w:p>
        </w:tc>
        <w:tc>
          <w:tcPr>
            <w:tcW w:type="dxa" w:w="2642"/>
          </w:tcPr>
          <w:p>
            <w:pPr>
              <w:spacing w:after="0"/>
              <w:jc w:val="right"/>
            </w:pPr>
            <w:r>
              <w:rPr>
                <w:sz w:val="16"/>
              </w:rPr>
              <w:t>$149,176.60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71"/>
          </w:tcPr>
          <w:p>
            <w:pPr>
              <w:spacing w:after="0"/>
              <w:jc w:val="left"/>
            </w:pPr>
            <w:r>
              <w:rPr>
                <w:sz w:val="16"/>
              </w:rPr>
              <w:t>Major disaster</w:t>
            </w:r>
          </w:p>
        </w:tc>
        <w:tc>
          <w:tcPr>
            <w:tcW w:type="dxa" w:w="3144"/>
          </w:tcPr>
          <w:p>
            <w:pPr>
              <w:spacing w:after="0"/>
              <w:jc w:val="left"/>
            </w:pPr>
            <w:r>
              <w:rPr>
                <w:sz w:val="16"/>
              </w:rPr>
              <w:t>Severe Winter Ice Storm</w:t>
            </w:r>
          </w:p>
        </w:tc>
        <w:tc>
          <w:tcPr>
            <w:tcW w:type="dxa" w:w="2219"/>
          </w:tcPr>
          <w:p>
            <w:pPr>
              <w:spacing w:after="0"/>
              <w:jc w:val="left"/>
            </w:pPr>
            <w:r>
              <w:rPr>
                <w:sz w:val="16"/>
              </w:rPr>
              <w:t>Ice Storm</w:t>
            </w:r>
          </w:p>
        </w:tc>
        <w:tc>
          <w:tcPr>
            <w:tcW w:type="dxa" w:w="2642"/>
          </w:tcPr>
          <w:p>
            <w:pPr>
              <w:spacing w:after="0"/>
              <w:jc w:val="right"/>
            </w:pPr>
            <w:r>
              <w:rPr>
                <w:sz w:val="16"/>
              </w:rPr>
              <w:t>$2,030,454.21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71"/>
          </w:tcPr>
          <w:p>
            <w:pPr>
              <w:spacing w:after="0"/>
              <w:jc w:val="left"/>
            </w:pPr>
            <w:r>
              <w:rPr>
                <w:sz w:val="16"/>
              </w:rPr>
              <w:t>Emergency</w:t>
            </w:r>
          </w:p>
        </w:tc>
        <w:tc>
          <w:tcPr>
            <w:tcW w:type="dxa" w:w="3144"/>
          </w:tcPr>
          <w:p>
            <w:pPr>
              <w:spacing w:after="0"/>
              <w:jc w:val="left"/>
            </w:pPr>
            <w:r>
              <w:rPr>
                <w:sz w:val="16"/>
              </w:rPr>
              <w:t>Severe Winter and Ice Storm</w:t>
            </w:r>
          </w:p>
        </w:tc>
        <w:tc>
          <w:tcPr>
            <w:tcW w:type="dxa" w:w="2219"/>
          </w:tcPr>
          <w:p>
            <w:pPr>
              <w:spacing w:after="0"/>
              <w:jc w:val="left"/>
            </w:pPr>
            <w:r>
              <w:rPr>
                <w:sz w:val="16"/>
              </w:rPr>
              <w:t>Ice Storm</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DR-1355</w:t>
            </w: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371"/>
          </w:tcPr>
          <w:p>
            <w:pPr>
              <w:spacing w:after="0"/>
              <w:jc w:val="left"/>
            </w:pPr>
            <w:r>
              <w:rPr>
                <w:sz w:val="16"/>
              </w:rPr>
              <w:t>Major disaster</w:t>
            </w:r>
          </w:p>
        </w:tc>
        <w:tc>
          <w:tcPr>
            <w:tcW w:type="dxa" w:w="3144"/>
          </w:tcPr>
          <w:p>
            <w:pPr>
              <w:spacing w:after="0"/>
              <w:jc w:val="left"/>
            </w:pPr>
            <w:r>
              <w:rPr>
                <w:sz w:val="16"/>
              </w:rPr>
              <w:t>Severe Storms and Flooding</w:t>
            </w:r>
          </w:p>
        </w:tc>
        <w:tc>
          <w:tcPr>
            <w:tcW w:type="dxa" w:w="2219"/>
          </w:tcPr>
          <w:p>
            <w:pPr>
              <w:spacing w:after="0"/>
              <w:jc w:val="left"/>
            </w:pPr>
            <w:r>
              <w:rPr>
                <w:sz w:val="16"/>
              </w:rPr>
              <w:t>Inland Flooding</w:t>
            </w:r>
          </w:p>
        </w:tc>
        <w:tc>
          <w:tcPr>
            <w:tcW w:type="dxa" w:w="2642"/>
          </w:tcPr>
          <w:p>
            <w:pPr>
              <w:spacing w:after="0"/>
              <w:jc w:val="right"/>
            </w:pPr>
            <w:r>
              <w:rPr>
                <w:sz w:val="16"/>
              </w:rPr>
              <w:t>$34,989.88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71"/>
          </w:tcPr>
          <w:p>
            <w:pPr>
              <w:spacing w:after="0"/>
              <w:jc w:val="left"/>
            </w:pPr>
            <w:r>
              <w:rPr>
                <w:sz w:val="16"/>
              </w:rPr>
              <w:t>Major disaster</w:t>
            </w:r>
          </w:p>
        </w:tc>
        <w:tc>
          <w:tcPr>
            <w:tcW w:type="dxa" w:w="3144"/>
          </w:tcPr>
          <w:p>
            <w:pPr>
              <w:spacing w:after="0"/>
              <w:jc w:val="left"/>
            </w:pPr>
            <w:r>
              <w:rPr>
                <w:sz w:val="16"/>
              </w:rPr>
              <w:t>Ok, Tornadoes 5/3/99</w:t>
            </w:r>
          </w:p>
        </w:tc>
        <w:tc>
          <w:tcPr>
            <w:tcW w:type="dxa" w:w="2219"/>
          </w:tcPr>
          <w:p>
            <w:pPr>
              <w:spacing w:after="0"/>
              <w:jc w:val="left"/>
            </w:pPr>
            <w:r>
              <w:rPr>
                <w:sz w:val="16"/>
              </w:rPr>
              <w:t>Tornado</w:t>
            </w:r>
          </w:p>
        </w:tc>
        <w:tc>
          <w:tcPr>
            <w:tcW w:type="dxa" w:w="2642"/>
          </w:tcPr>
          <w:p>
            <w:pPr>
              <w:spacing w:after="0"/>
              <w:jc w:val="right"/>
            </w:pPr>
            <w:r>
              <w:rPr>
                <w:sz w:val="16"/>
              </w:rPr>
              <w:t>$2,223,973.60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71"/>
          </w:tcPr>
          <w:p>
            <w:pPr>
              <w:spacing w:after="0"/>
              <w:jc w:val="left"/>
            </w:pPr>
            <w:r>
              <w:rPr>
                <w:sz w:val="16"/>
              </w:rPr>
              <w:t>Major disaster</w:t>
            </w:r>
          </w:p>
        </w:tc>
        <w:tc>
          <w:tcPr>
            <w:tcW w:type="dxa" w:w="3144"/>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71"/>
          </w:tcPr>
          <w:p>
            <w:pPr>
              <w:spacing w:after="0"/>
              <w:jc w:val="left"/>
            </w:pPr>
            <w:r>
              <w:rPr>
                <w:sz w:val="16"/>
              </w:rPr>
              <w:t>Major disaster</w:t>
            </w:r>
          </w:p>
        </w:tc>
        <w:tc>
          <w:tcPr>
            <w:tcW w:type="dxa" w:w="3144"/>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71"/>
          </w:tcPr>
          <w:p>
            <w:pPr>
              <w:spacing w:after="0"/>
              <w:jc w:val="left"/>
            </w:pPr>
            <w:r>
              <w:rPr>
                <w:sz w:val="16"/>
              </w:rPr>
              <w:t>Major disaster</w:t>
            </w:r>
          </w:p>
        </w:tc>
        <w:tc>
          <w:tcPr>
            <w:tcW w:type="dxa" w:w="3144"/>
          </w:tcPr>
          <w:p>
            <w:pPr>
              <w:spacing w:after="0"/>
              <w:jc w:val="left"/>
            </w:pPr>
            <w:r>
              <w:rPr>
                <w:sz w:val="16"/>
              </w:rPr>
              <w:t>Severe Storms &amp; Flooding</w:t>
            </w:r>
          </w:p>
        </w:tc>
        <w:tc>
          <w:tcPr>
            <w:tcW w:type="dxa" w:w="2219"/>
          </w:tcPr>
          <w:p>
            <w:pPr>
              <w:spacing w:after="0"/>
              <w:jc w:val="left"/>
            </w:pPr>
            <w:r>
              <w:rPr>
                <w:sz w:val="16"/>
              </w:rPr>
              <w:t>Inland Flooding</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71"/>
          </w:tcPr>
          <w:p>
            <w:pPr>
              <w:spacing w:after="0"/>
              <w:jc w:val="left"/>
            </w:pPr>
            <w:r>
              <w:rPr>
                <w:sz w:val="16"/>
              </w:rPr>
              <w:t>Major disaster</w:t>
            </w:r>
          </w:p>
        </w:tc>
        <w:tc>
          <w:tcPr>
            <w:tcW w:type="dxa" w:w="3144"/>
          </w:tcPr>
          <w:p>
            <w:pPr>
              <w:spacing w:after="0"/>
              <w:jc w:val="left"/>
            </w:pPr>
            <w:r>
              <w:rPr>
                <w:sz w:val="16"/>
              </w:rPr>
              <w:t>Severe Storms &amp; Flooding</w:t>
            </w:r>
          </w:p>
        </w:tc>
        <w:tc>
          <w:tcPr>
            <w:tcW w:type="dxa" w:w="2219"/>
          </w:tcPr>
          <w:p>
            <w:pPr>
              <w:spacing w:after="0"/>
              <w:jc w:val="left"/>
            </w:pPr>
            <w:r>
              <w:rPr>
                <w:sz w:val="16"/>
              </w:rPr>
              <w:t>Inland Flooding</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71"/>
          </w:tcPr>
          <w:p>
            <w:pPr>
              <w:spacing w:after="0"/>
              <w:jc w:val="left"/>
            </w:pPr>
            <w:r>
              <w:rPr>
                <w:sz w:val="16"/>
              </w:rPr>
              <w:t>Major disaster</w:t>
            </w:r>
          </w:p>
        </w:tc>
        <w:tc>
          <w:tcPr>
            <w:tcW w:type="dxa" w:w="3144"/>
          </w:tcPr>
          <w:p>
            <w:pPr>
              <w:spacing w:after="0"/>
              <w:jc w:val="left"/>
            </w:pPr>
            <w:r>
              <w:rPr>
                <w:sz w:val="16"/>
              </w:rPr>
              <w:t>Severe Storms &amp; Flooding</w:t>
            </w:r>
          </w:p>
        </w:tc>
        <w:tc>
          <w:tcPr>
            <w:tcW w:type="dxa" w:w="2219"/>
          </w:tcPr>
          <w:p>
            <w:pPr>
              <w:spacing w:after="0"/>
              <w:jc w:val="left"/>
            </w:pPr>
            <w:r>
              <w:rPr>
                <w:sz w:val="16"/>
              </w:rPr>
              <w:t>Inland Flooding</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1975-07-09</w:t>
            </w:r>
          </w:p>
        </w:tc>
        <w:tc>
          <w:tcPr>
            <w:tcW w:type="dxa" w:w="1037"/>
          </w:tcPr>
          <w:p>
            <w:pPr>
              <w:spacing w:after="0"/>
              <w:jc w:val="left"/>
            </w:pPr>
            <w:r>
              <w:rPr>
                <w:sz w:val="16"/>
              </w:rPr>
              <w:t>1975-07-09</w:t>
            </w:r>
          </w:p>
        </w:tc>
        <w:tc>
          <w:tcPr>
            <w:tcW w:type="dxa" w:w="1037"/>
          </w:tcPr>
          <w:p>
            <w:pPr>
              <w:spacing w:after="0"/>
              <w:jc w:val="left"/>
            </w:pPr>
            <w:r>
              <w:rPr>
                <w:sz w:val="16"/>
              </w:rPr>
              <w:t>DR-474-OK</w:t>
            </w:r>
          </w:p>
        </w:tc>
        <w:tc>
          <w:tcPr>
            <w:tcW w:type="dxa" w:w="1371"/>
          </w:tcPr>
          <w:p>
            <w:pPr>
              <w:spacing w:after="0"/>
              <w:jc w:val="left"/>
            </w:pPr>
            <w:r>
              <w:rPr>
                <w:sz w:val="16"/>
              </w:rPr>
              <w:t>Major disaster</w:t>
            </w:r>
          </w:p>
        </w:tc>
        <w:tc>
          <w:tcPr>
            <w:tcW w:type="dxa" w:w="3144"/>
          </w:tcPr>
          <w:p>
            <w:pPr>
              <w:spacing w:after="0"/>
              <w:jc w:val="left"/>
            </w:pPr>
            <w:r>
              <w:rPr>
                <w:sz w:val="16"/>
              </w:rPr>
              <w:t>Severe Storms, Flooding &amp; Tornadoes</w:t>
            </w:r>
          </w:p>
        </w:tc>
        <w:tc>
          <w:tcPr>
            <w:tcW w:type="dxa" w:w="2219"/>
          </w:tcPr>
          <w:p>
            <w:pPr>
              <w:spacing w:after="0"/>
              <w:jc w:val="left"/>
            </w:pPr>
            <w:r>
              <w:rPr>
                <w:sz w:val="16"/>
              </w:rPr>
              <w:t>Inland Flooding; Tornado</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371"/>
          </w:tcPr>
          <w:p>
            <w:pPr>
              <w:spacing w:after="0"/>
              <w:jc w:val="left"/>
            </w:pPr>
            <w:r>
              <w:rPr>
                <w:sz w:val="16"/>
              </w:rPr>
              <w:t>Major disaster</w:t>
            </w:r>
          </w:p>
        </w:tc>
        <w:tc>
          <w:tcPr>
            <w:tcW w:type="dxa" w:w="3144"/>
          </w:tcPr>
          <w:p>
            <w:pPr>
              <w:spacing w:after="0"/>
              <w:jc w:val="left"/>
            </w:pPr>
            <w:r>
              <w:rPr>
                <w:sz w:val="16"/>
              </w:rPr>
              <w:t>Severe Storms &amp; Flooding</w:t>
            </w:r>
          </w:p>
        </w:tc>
        <w:tc>
          <w:tcPr>
            <w:tcW w:type="dxa" w:w="2219"/>
          </w:tcPr>
          <w:p>
            <w:pPr>
              <w:spacing w:after="0"/>
              <w:jc w:val="left"/>
            </w:pPr>
            <w:r>
              <w:rPr>
                <w:sz w:val="16"/>
              </w:rPr>
              <w:t>Inland Flooding</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71"/>
          </w:tcPr>
          <w:p>
            <w:pPr>
              <w:spacing w:after="0"/>
              <w:jc w:val="left"/>
            </w:pPr>
            <w:r>
              <w:rPr>
                <w:sz w:val="16"/>
              </w:rPr>
              <w:t>Major disaster</w:t>
            </w:r>
          </w:p>
        </w:tc>
        <w:tc>
          <w:tcPr>
            <w:tcW w:type="dxa" w:w="3144"/>
          </w:tcPr>
          <w:p>
            <w:pPr>
              <w:spacing w:after="0"/>
              <w:jc w:val="left"/>
            </w:pPr>
            <w:r>
              <w:rPr>
                <w:sz w:val="16"/>
              </w:rPr>
              <w:t>Severe Storms, Flooding, &amp; Tornadoes</w:t>
            </w:r>
          </w:p>
        </w:tc>
        <w:tc>
          <w:tcPr>
            <w:tcW w:type="dxa" w:w="2219"/>
          </w:tcPr>
          <w:p>
            <w:pPr>
              <w:spacing w:after="0"/>
              <w:jc w:val="left"/>
            </w:pPr>
            <w:r>
              <w:rPr>
                <w:sz w:val="16"/>
              </w:rPr>
              <w:t>Inland Flooding; Tornado</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71"/>
          </w:tcPr>
          <w:p>
            <w:pPr>
              <w:spacing w:after="0"/>
              <w:jc w:val="left"/>
            </w:pPr>
            <w:r>
              <w:rPr>
                <w:sz w:val="16"/>
              </w:rPr>
              <w:t>Major disaster</w:t>
            </w:r>
          </w:p>
        </w:tc>
        <w:tc>
          <w:tcPr>
            <w:tcW w:type="dxa" w:w="3144"/>
          </w:tcPr>
          <w:p>
            <w:pPr>
              <w:spacing w:after="0"/>
              <w:jc w:val="left"/>
            </w:pPr>
            <w:r>
              <w:rPr>
                <w:sz w:val="16"/>
              </w:rPr>
              <w:t>Heavy Rains, Tornadoes &amp; Flooding</w:t>
            </w:r>
          </w:p>
        </w:tc>
        <w:tc>
          <w:tcPr>
            <w:tcW w:type="dxa" w:w="2219"/>
          </w:tcPr>
          <w:p>
            <w:pPr>
              <w:spacing w:after="0"/>
              <w:jc w:val="left"/>
            </w:pPr>
            <w:r>
              <w:rPr>
                <w:sz w:val="16"/>
              </w:rPr>
              <w:t>Inland Flooding; Tornado</w:t>
            </w:r>
          </w:p>
        </w:tc>
        <w:tc>
          <w:tcPr>
            <w:tcW w:type="dxa" w:w="2642"/>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$78,028.76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80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22</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419</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60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86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82</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w:t>
            </w:r>
          </w:p>
        </w:tc>
        <w:tc>
          <w:tcPr>
            <w:tcW w:type="dxa" w:w="1601"/>
          </w:tcPr>
          <w:p>
            <w:pPr>
              <w:spacing w:after="0"/>
              <w:jc w:val="right"/>
            </w:pPr>
            <w:r>
              <w:rPr>
                <w:sz w:val="16"/>
              </w:rPr>
              <w:t>18</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255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26</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84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23</w:t>
            </w:r>
          </w:p>
        </w:tc>
        <w:tc>
          <w:tcPr>
            <w:tcW w:type="dxa" w:w="1601"/>
          </w:tcPr>
          <w:p>
            <w:pPr>
              <w:spacing w:after="0"/>
              <w:jc w:val="right"/>
            </w:pPr>
            <w:r>
              <w:rPr>
                <w:sz w:val="16"/>
              </w:rPr>
              <w:t>16</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5</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6</w:t>
            </w:r>
          </w:p>
        </w:tc>
        <w:tc>
          <w:tcPr>
            <w:tcW w:type="dxa" w:w="1601"/>
          </w:tcPr>
          <w:p>
            <w:pPr>
              <w:spacing w:after="0"/>
              <w:jc w:val="right"/>
            </w:pPr>
            <w:r>
              <w:rPr>
                <w:sz w:val="16"/>
              </w:rPr>
              <w:t>4</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2572"/>
        <w:gridCol w:w="3094"/>
        <w:gridCol w:w="935"/>
        <w:gridCol w:w="2333"/>
        <w:gridCol w:w="711"/>
        <w:gridCol w:w="2483"/>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2572"/>
            <w:shd w:val="clear" w:color="auto" w:fill="E8E8E8"/>
          </w:tcPr>
          <w:p>
            <w:pPr>
              <w:spacing w:after="0"/>
              <w:jc w:val="left"/>
            </w:pPr>
            <w:r>
              <w:rPr>
                <w:b/>
                <w:sz w:val="16"/>
              </w:rPr>
              <w:t>Magnitude or extent</w:t>
            </w:r>
          </w:p>
        </w:tc>
        <w:tc>
          <w:tcPr>
            <w:tcW w:type="dxa" w:w="3094"/>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4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2023-04-19</w:t>
            </w:r>
          </w:p>
        </w:tc>
        <w:tc>
          <w:tcPr>
            <w:tcW w:type="dxa" w:w="948"/>
          </w:tcPr>
          <w:p>
            <w:pPr>
              <w:spacing w:after="0"/>
              <w:jc w:val="left"/>
            </w:pPr>
            <w:r>
              <w:rPr>
                <w:sz w:val="16"/>
              </w:rPr>
              <w:t>Tornado</w:t>
            </w:r>
          </w:p>
        </w:tc>
        <w:tc>
          <w:tcPr>
            <w:tcW w:type="dxa" w:w="2572"/>
          </w:tcPr>
          <w:p>
            <w:pPr>
              <w:spacing w:after="0"/>
              <w:jc w:val="left"/>
            </w:pPr>
            <w:r>
              <w:rPr>
                <w:sz w:val="16"/>
              </w:rPr>
              <w:t>EF3, 10.9 mi within this county, 1,200 yd wide</w:t>
            </w:r>
          </w:p>
        </w:tc>
        <w:tc>
          <w:tcPr>
            <w:tcW w:type="dxa" w:w="3094"/>
          </w:tcPr>
          <w:p>
            <w:pPr>
              <w:spacing w:after="0"/>
              <w:jc w:val="left"/>
            </w:pPr>
            <w:r>
              <w:rPr>
                <w:sz w:val="16"/>
              </w:rPr>
              <w:t>$4,000,000 property; $0 crops (2023 dollars)</w:t>
            </w:r>
          </w:p>
        </w:tc>
        <w:tc>
          <w:tcPr>
            <w:tcW w:type="dxa" w:w="935"/>
          </w:tcPr>
          <w:p>
            <w:pPr>
              <w:spacing w:after="0"/>
              <w:jc w:val="right"/>
            </w:pPr>
            <w:r>
              <w:rPr>
                <w:sz w:val="16"/>
              </w:rPr>
              <w:t>1, 2</w:t>
            </w:r>
          </w:p>
        </w:tc>
        <w:tc>
          <w:tcPr>
            <w:tcW w:type="dxa" w:w="2333"/>
          </w:tcPr>
          <w:p>
            <w:pPr>
              <w:spacing w:after="0"/>
              <w:jc w:val="left"/>
            </w:pPr>
            <w:r>
              <w:rPr>
                <w:sz w:val="16"/>
              </w:rPr>
              <w:t>DIBBLE to GOLDSBY</w:t>
            </w:r>
          </w:p>
        </w:tc>
        <w:tc>
          <w:tcPr>
            <w:tcW w:type="dxa" w:w="711"/>
          </w:tcPr>
          <w:p>
            <w:pPr>
              <w:spacing w:after="0"/>
              <w:jc w:val="left"/>
            </w:pPr>
            <w:r>
              <w:rPr>
                <w:sz w:val="16"/>
              </w:rPr>
              <w:t>within last 5 years</w:t>
            </w: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2020-11-01</w:t>
            </w:r>
          </w:p>
        </w:tc>
        <w:tc>
          <w:tcPr>
            <w:tcW w:type="dxa" w:w="948"/>
          </w:tcPr>
          <w:p>
            <w:pPr>
              <w:spacing w:after="0"/>
              <w:jc w:val="left"/>
            </w:pPr>
            <w:r>
              <w:rPr>
                <w:sz w:val="16"/>
              </w:rPr>
              <w:t>Wildfire</w:t>
            </w:r>
          </w:p>
        </w:tc>
        <w:tc>
          <w:tcPr>
            <w:tcW w:type="dxa" w:w="2572"/>
          </w:tcPr>
          <w:p>
            <w:pPr>
              <w:spacing w:after="0"/>
              <w:jc w:val="left"/>
            </w:pPr>
          </w:p>
        </w:tc>
        <w:tc>
          <w:tcPr>
            <w:tcW w:type="dxa" w:w="3094"/>
          </w:tcPr>
          <w:p>
            <w:pPr>
              <w:spacing w:after="0"/>
              <w:jc w:val="left"/>
            </w:pPr>
            <w:r>
              <w:rPr>
                <w:sz w:val="16"/>
              </w:rPr>
              <w:t>$5,000 property; $0 crops (zone total, 2020 dollars)</w:t>
            </w:r>
          </w:p>
        </w:tc>
        <w:tc>
          <w:tcPr>
            <w:tcW w:type="dxa" w:w="935"/>
          </w:tcPr>
          <w:p>
            <w:pPr>
              <w:spacing w:after="0"/>
              <w:jc w:val="right"/>
            </w:pPr>
            <w:r>
              <w:rPr>
                <w:sz w:val="16"/>
              </w:rPr>
              <w:t>0, 0</w:t>
            </w:r>
          </w:p>
        </w:tc>
        <w:tc>
          <w:tcPr>
            <w:tcW w:type="dxa" w:w="2333"/>
          </w:tcPr>
          <w:p>
            <w:pPr>
              <w:spacing w:after="0"/>
              <w:jc w:val="left"/>
            </w:pPr>
            <w:r>
              <w:rPr>
                <w:sz w:val="16"/>
              </w:rPr>
              <w:t>NWS zone OKZ028 (MCCLAIN), zone-level</w:t>
            </w:r>
          </w:p>
        </w:tc>
        <w:tc>
          <w:tcPr>
            <w:tcW w:type="dxa" w:w="711"/>
          </w:tcPr>
          <w:p>
            <w:pPr>
              <w:spacing w:after="0"/>
              <w:jc w:val="left"/>
            </w:pPr>
          </w:p>
        </w:tc>
        <w:tc>
          <w:tcPr>
            <w:tcW w:type="dxa" w:w="2483"/>
          </w:tcPr>
          <w:p>
            <w:pPr>
              <w:spacing w:after="0"/>
              <w:jc w:val="left"/>
            </w:pPr>
            <w:r>
              <w:rPr>
                <w:sz w:val="16"/>
              </w:rPr>
              <w:t>B1-c worst recorded: Wildfire</w:t>
            </w:r>
          </w:p>
        </w:tc>
      </w:tr>
      <w:tr>
        <w:trPr>
          <w:cantSplit/>
        </w:trPr>
        <w:tc>
          <w:tcPr>
            <w:tcW w:type="dxa" w:w="1037"/>
          </w:tcPr>
          <w:p>
            <w:pPr>
              <w:spacing w:after="0"/>
              <w:jc w:val="left"/>
            </w:pPr>
            <w:r>
              <w:rPr>
                <w:sz w:val="16"/>
              </w:rPr>
              <w:t>2011-05-24</w:t>
            </w:r>
          </w:p>
        </w:tc>
        <w:tc>
          <w:tcPr>
            <w:tcW w:type="dxa" w:w="948"/>
          </w:tcPr>
          <w:p>
            <w:pPr>
              <w:spacing w:after="0"/>
              <w:jc w:val="left"/>
            </w:pPr>
            <w:r>
              <w:rPr>
                <w:sz w:val="16"/>
              </w:rPr>
              <w:t>Tornado</w:t>
            </w:r>
          </w:p>
        </w:tc>
        <w:tc>
          <w:tcPr>
            <w:tcW w:type="dxa" w:w="2572"/>
          </w:tcPr>
          <w:p>
            <w:pPr>
              <w:spacing w:after="0"/>
              <w:jc w:val="left"/>
            </w:pPr>
            <w:r>
              <w:rPr>
                <w:sz w:val="16"/>
              </w:rPr>
              <w:t>EF4, 17.6 mi within this county, 880 yd wide</w:t>
            </w:r>
          </w:p>
        </w:tc>
        <w:tc>
          <w:tcPr>
            <w:tcW w:type="dxa" w:w="3094"/>
          </w:tcPr>
          <w:p>
            <w:pPr>
              <w:spacing w:after="0"/>
              <w:jc w:val="left"/>
            </w:pPr>
            <w:r>
              <w:rPr>
                <w:sz w:val="16"/>
              </w:rPr>
              <w:t>damage not reported</w:t>
            </w:r>
          </w:p>
        </w:tc>
        <w:tc>
          <w:tcPr>
            <w:tcW w:type="dxa" w:w="935"/>
          </w:tcPr>
          <w:p>
            <w:pPr>
              <w:spacing w:after="0"/>
              <w:jc w:val="right"/>
            </w:pPr>
            <w:r>
              <w:rPr>
                <w:sz w:val="16"/>
              </w:rPr>
              <w:t>0, 61</w:t>
            </w:r>
          </w:p>
        </w:tc>
        <w:tc>
          <w:tcPr>
            <w:tcW w:type="dxa" w:w="2333"/>
          </w:tcPr>
          <w:p>
            <w:pPr>
              <w:spacing w:after="0"/>
              <w:jc w:val="left"/>
            </w:pPr>
            <w:r>
              <w:rPr>
                <w:sz w:val="16"/>
              </w:rPr>
              <w:t>CRINER to GOLDSBY</w:t>
            </w:r>
          </w:p>
        </w:tc>
        <w:tc>
          <w:tcPr>
            <w:tcW w:type="dxa" w:w="711"/>
          </w:tcPr>
          <w:p>
            <w:pPr>
              <w:spacing w:after="0"/>
              <w:jc w:val="left"/>
            </w:pPr>
          </w:p>
        </w:tc>
        <w:tc>
          <w:tcPr>
            <w:tcW w:type="dxa" w:w="2483"/>
          </w:tcPr>
          <w:p>
            <w:pPr>
              <w:spacing w:after="0"/>
              <w:jc w:val="left"/>
            </w:pPr>
            <w:r>
              <w:rPr>
                <w:sz w:val="16"/>
              </w:rPr>
              <w:t>B1-c worst recorded: Tornado</w:t>
            </w:r>
          </w:p>
        </w:tc>
      </w:tr>
      <w:tr>
        <w:trPr>
          <w:cantSplit/>
        </w:trPr>
        <w:tc>
          <w:tcPr>
            <w:tcW w:type="dxa" w:w="1037"/>
          </w:tcPr>
          <w:p>
            <w:pPr>
              <w:spacing w:after="0"/>
              <w:jc w:val="left"/>
            </w:pPr>
            <w:r>
              <w:rPr>
                <w:sz w:val="16"/>
              </w:rPr>
              <w:t>2009-06-07</w:t>
            </w:r>
          </w:p>
        </w:tc>
        <w:tc>
          <w:tcPr>
            <w:tcW w:type="dxa" w:w="948"/>
          </w:tcPr>
          <w:p>
            <w:pPr>
              <w:spacing w:after="0"/>
              <w:jc w:val="left"/>
            </w:pPr>
            <w:r>
              <w:rPr>
                <w:sz w:val="16"/>
              </w:rPr>
              <w:t>High Wind</w:t>
            </w:r>
          </w:p>
        </w:tc>
        <w:tc>
          <w:tcPr>
            <w:tcW w:type="dxa" w:w="2572"/>
          </w:tcPr>
          <w:p>
            <w:pPr>
              <w:spacing w:after="0"/>
              <w:jc w:val="left"/>
            </w:pPr>
            <w:r>
              <w:rPr>
                <w:sz w:val="16"/>
              </w:rPr>
              <w:t>62 kt (71 mph) measured gust</w:t>
            </w:r>
          </w:p>
        </w:tc>
        <w:tc>
          <w:tcPr>
            <w:tcW w:type="dxa" w:w="3094"/>
          </w:tcPr>
          <w:p>
            <w:pPr>
              <w:spacing w:after="0"/>
              <w:jc w:val="left"/>
            </w:pPr>
            <w:r>
              <w:rPr>
                <w:sz w:val="16"/>
              </w:rPr>
              <w:t>$0 property; $0 crops (zone total, 2009 dollars)</w:t>
            </w:r>
          </w:p>
        </w:tc>
        <w:tc>
          <w:tcPr>
            <w:tcW w:type="dxa" w:w="935"/>
          </w:tcPr>
          <w:p>
            <w:pPr>
              <w:spacing w:after="0"/>
              <w:jc w:val="right"/>
            </w:pPr>
            <w:r>
              <w:rPr>
                <w:sz w:val="16"/>
              </w:rPr>
              <w:t>0, 0</w:t>
            </w:r>
          </w:p>
        </w:tc>
        <w:tc>
          <w:tcPr>
            <w:tcW w:type="dxa" w:w="2333"/>
          </w:tcPr>
          <w:p>
            <w:pPr>
              <w:spacing w:after="0"/>
              <w:jc w:val="left"/>
            </w:pPr>
            <w:r>
              <w:rPr>
                <w:sz w:val="16"/>
              </w:rPr>
              <w:t>NWS zone OKZ028 (MCCLAIN), zone-level</w:t>
            </w:r>
          </w:p>
        </w:tc>
        <w:tc>
          <w:tcPr>
            <w:tcW w:type="dxa" w:w="711"/>
          </w:tcPr>
          <w:p>
            <w:pPr>
              <w:spacing w:after="0"/>
              <w:jc w:val="left"/>
            </w:pPr>
          </w:p>
        </w:tc>
        <w:tc>
          <w:tcPr>
            <w:tcW w:type="dxa" w:w="2483"/>
          </w:tcPr>
          <w:p>
            <w:pPr>
              <w:spacing w:after="0"/>
              <w:jc w:val="left"/>
            </w:pPr>
            <w:r>
              <w:rPr>
                <w:sz w:val="16"/>
              </w:rPr>
              <w:t>B1-c worst recorded: High Wind and Strong Wind</w:t>
            </w:r>
          </w:p>
        </w:tc>
      </w:tr>
      <w:tr>
        <w:trPr>
          <w:cantSplit/>
        </w:trPr>
        <w:tc>
          <w:tcPr>
            <w:tcW w:type="dxa" w:w="1037"/>
          </w:tcPr>
          <w:p>
            <w:pPr>
              <w:spacing w:after="0"/>
              <w:jc w:val="left"/>
            </w:pPr>
            <w:r>
              <w:rPr>
                <w:sz w:val="16"/>
              </w:rPr>
              <w:t>2007-07-10</w:t>
            </w:r>
          </w:p>
        </w:tc>
        <w:tc>
          <w:tcPr>
            <w:tcW w:type="dxa" w:w="948"/>
          </w:tcPr>
          <w:p>
            <w:pPr>
              <w:spacing w:after="0"/>
              <w:jc w:val="left"/>
            </w:pPr>
            <w:r>
              <w:rPr>
                <w:sz w:val="16"/>
              </w:rPr>
              <w:t>Flash Flood</w:t>
            </w:r>
          </w:p>
        </w:tc>
        <w:tc>
          <w:tcPr>
            <w:tcW w:type="dxa" w:w="2572"/>
          </w:tcPr>
          <w:p>
            <w:pPr>
              <w:spacing w:after="0"/>
              <w:jc w:val="left"/>
            </w:pPr>
          </w:p>
        </w:tc>
        <w:tc>
          <w:tcPr>
            <w:tcW w:type="dxa" w:w="3094"/>
          </w:tcPr>
          <w:p>
            <w:pPr>
              <w:spacing w:after="0"/>
              <w:jc w:val="left"/>
            </w:pPr>
            <w:r>
              <w:rPr>
                <w:sz w:val="16"/>
              </w:rPr>
              <w:t>$400,000 property; $0 crops (2007 dollars)</w:t>
            </w:r>
          </w:p>
        </w:tc>
        <w:tc>
          <w:tcPr>
            <w:tcW w:type="dxa" w:w="935"/>
          </w:tcPr>
          <w:p>
            <w:pPr>
              <w:spacing w:after="0"/>
              <w:jc w:val="right"/>
            </w:pPr>
            <w:r>
              <w:rPr>
                <w:sz w:val="16"/>
              </w:rPr>
              <w:t>0, 0</w:t>
            </w:r>
          </w:p>
        </w:tc>
        <w:tc>
          <w:tcPr>
            <w:tcW w:type="dxa" w:w="2333"/>
          </w:tcPr>
          <w:p>
            <w:pPr>
              <w:spacing w:after="0"/>
              <w:jc w:val="left"/>
            </w:pPr>
            <w:r>
              <w:rPr>
                <w:sz w:val="16"/>
              </w:rPr>
              <w:t>PURCELL</w:t>
            </w:r>
          </w:p>
        </w:tc>
        <w:tc>
          <w:tcPr>
            <w:tcW w:type="dxa" w:w="711"/>
          </w:tcPr>
          <w:p>
            <w:pPr>
              <w:spacing w:after="0"/>
              <w:jc w:val="left"/>
            </w:pPr>
          </w:p>
        </w:tc>
        <w:tc>
          <w:tcPr>
            <w:tcW w:type="dxa" w:w="24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948"/>
          </w:tcPr>
          <w:p>
            <w:pPr>
              <w:spacing w:after="0"/>
              <w:jc w:val="left"/>
            </w:pPr>
            <w:r>
              <w:rPr>
                <w:sz w:val="16"/>
              </w:rPr>
              <w:t>Heat</w:t>
            </w:r>
          </w:p>
        </w:tc>
        <w:tc>
          <w:tcPr>
            <w:tcW w:type="dxa" w:w="2572"/>
          </w:tcPr>
          <w:p>
            <w:pPr>
              <w:spacing w:after="0"/>
              <w:jc w:val="left"/>
            </w:pPr>
          </w:p>
        </w:tc>
        <w:tc>
          <w:tcPr>
            <w:tcW w:type="dxa" w:w="3094"/>
          </w:tcPr>
          <w:p>
            <w:pPr>
              <w:spacing w:after="0"/>
              <w:jc w:val="left"/>
            </w:pPr>
            <w:r>
              <w:rPr>
                <w:sz w:val="16"/>
              </w:rPr>
              <w:t>damage not reported</w:t>
            </w:r>
          </w:p>
        </w:tc>
        <w:tc>
          <w:tcPr>
            <w:tcW w:type="dxa" w:w="935"/>
          </w:tcPr>
          <w:p>
            <w:pPr>
              <w:spacing w:after="0"/>
              <w:jc w:val="right"/>
            </w:pPr>
            <w:r>
              <w:rPr>
                <w:sz w:val="16"/>
              </w:rPr>
              <w:t>0, 0</w:t>
            </w:r>
          </w:p>
        </w:tc>
        <w:tc>
          <w:tcPr>
            <w:tcW w:type="dxa" w:w="2333"/>
          </w:tcPr>
          <w:p>
            <w:pPr>
              <w:spacing w:after="0"/>
              <w:jc w:val="left"/>
            </w:pPr>
            <w:r>
              <w:rPr>
                <w:sz w:val="16"/>
              </w:rPr>
              <w:t>NWS zone OKZ028 (MCCLAIN), zone-level</w:t>
            </w:r>
          </w:p>
        </w:tc>
        <w:tc>
          <w:tcPr>
            <w:tcW w:type="dxa" w:w="711"/>
          </w:tcPr>
          <w:p>
            <w:pPr>
              <w:spacing w:after="0"/>
              <w:jc w:val="left"/>
            </w:pPr>
          </w:p>
        </w:tc>
        <w:tc>
          <w:tcPr>
            <w:tcW w:type="dxa" w:w="2483"/>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948"/>
          </w:tcPr>
          <w:p>
            <w:pPr>
              <w:spacing w:after="0"/>
              <w:jc w:val="left"/>
            </w:pPr>
            <w:r>
              <w:rPr>
                <w:sz w:val="16"/>
              </w:rPr>
              <w:t>Drought</w:t>
            </w:r>
          </w:p>
        </w:tc>
        <w:tc>
          <w:tcPr>
            <w:tcW w:type="dxa" w:w="2572"/>
          </w:tcPr>
          <w:p>
            <w:pPr>
              <w:spacing w:after="0"/>
              <w:jc w:val="left"/>
            </w:pPr>
          </w:p>
        </w:tc>
        <w:tc>
          <w:tcPr>
            <w:tcW w:type="dxa" w:w="3094"/>
          </w:tcPr>
          <w:p>
            <w:pPr>
              <w:spacing w:after="0"/>
              <w:jc w:val="left"/>
            </w:pPr>
            <w:r>
              <w:rPr>
                <w:sz w:val="16"/>
              </w:rPr>
              <w:t>damage not reported</w:t>
            </w:r>
          </w:p>
        </w:tc>
        <w:tc>
          <w:tcPr>
            <w:tcW w:type="dxa" w:w="935"/>
          </w:tcPr>
          <w:p>
            <w:pPr>
              <w:spacing w:after="0"/>
              <w:jc w:val="right"/>
            </w:pPr>
            <w:r>
              <w:rPr>
                <w:sz w:val="16"/>
              </w:rPr>
              <w:t>0, 0</w:t>
            </w:r>
          </w:p>
        </w:tc>
        <w:tc>
          <w:tcPr>
            <w:tcW w:type="dxa" w:w="2333"/>
          </w:tcPr>
          <w:p>
            <w:pPr>
              <w:spacing w:after="0"/>
              <w:jc w:val="left"/>
            </w:pPr>
            <w:r>
              <w:rPr>
                <w:sz w:val="16"/>
              </w:rPr>
              <w:t>NWS zone OKZ028 (MCCLAIN), zone-level</w:t>
            </w:r>
          </w:p>
        </w:tc>
        <w:tc>
          <w:tcPr>
            <w:tcW w:type="dxa" w:w="711"/>
          </w:tcPr>
          <w:p>
            <w:pPr>
              <w:spacing w:after="0"/>
              <w:jc w:val="left"/>
            </w:pPr>
          </w:p>
        </w:tc>
        <w:tc>
          <w:tcPr>
            <w:tcW w:type="dxa" w:w="2483"/>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948"/>
          </w:tcPr>
          <w:p>
            <w:pPr>
              <w:spacing w:after="0"/>
              <w:jc w:val="left"/>
            </w:pPr>
            <w:r>
              <w:rPr>
                <w:sz w:val="16"/>
              </w:rPr>
              <w:t>Ice Storm</w:t>
            </w:r>
          </w:p>
        </w:tc>
        <w:tc>
          <w:tcPr>
            <w:tcW w:type="dxa" w:w="2572"/>
          </w:tcPr>
          <w:p>
            <w:pPr>
              <w:spacing w:after="0"/>
              <w:jc w:val="left"/>
            </w:pPr>
          </w:p>
        </w:tc>
        <w:tc>
          <w:tcPr>
            <w:tcW w:type="dxa" w:w="3094"/>
          </w:tcPr>
          <w:p>
            <w:pPr>
              <w:spacing w:after="0"/>
              <w:jc w:val="left"/>
            </w:pPr>
            <w:r>
              <w:rPr>
                <w:sz w:val="16"/>
              </w:rPr>
              <w:t>$6,000,000 property; crops not reported (zone total, 2000 dollars)</w:t>
            </w:r>
          </w:p>
        </w:tc>
        <w:tc>
          <w:tcPr>
            <w:tcW w:type="dxa" w:w="935"/>
          </w:tcPr>
          <w:p>
            <w:pPr>
              <w:spacing w:after="0"/>
              <w:jc w:val="right"/>
            </w:pPr>
            <w:r>
              <w:rPr>
                <w:sz w:val="16"/>
              </w:rPr>
              <w:t>0, 0</w:t>
            </w:r>
          </w:p>
        </w:tc>
        <w:tc>
          <w:tcPr>
            <w:tcW w:type="dxa" w:w="2333"/>
          </w:tcPr>
          <w:p>
            <w:pPr>
              <w:spacing w:after="0"/>
              <w:jc w:val="left"/>
            </w:pPr>
            <w:r>
              <w:rPr>
                <w:sz w:val="16"/>
              </w:rPr>
              <w:t>NWS zone OKZ028 (MCCLAIN), zone-level</w:t>
            </w:r>
          </w:p>
        </w:tc>
        <w:tc>
          <w:tcPr>
            <w:tcW w:type="dxa" w:w="711"/>
          </w:tcPr>
          <w:p>
            <w:pPr>
              <w:spacing w:after="0"/>
              <w:jc w:val="left"/>
            </w:pPr>
          </w:p>
        </w:tc>
        <w:tc>
          <w:tcPr>
            <w:tcW w:type="dxa" w:w="2483"/>
          </w:tcPr>
          <w:p>
            <w:pPr>
              <w:spacing w:after="0"/>
              <w:jc w:val="left"/>
            </w:pPr>
            <w:r>
              <w:rPr>
                <w:sz w:val="16"/>
              </w:rPr>
              <w:t>B1-c worst recorded: Ice Storm</w:t>
            </w:r>
          </w:p>
        </w:tc>
      </w:tr>
      <w:tr>
        <w:trPr>
          <w:cantSplit/>
        </w:trPr>
        <w:tc>
          <w:tcPr>
            <w:tcW w:type="dxa" w:w="1037"/>
          </w:tcPr>
          <w:p>
            <w:pPr>
              <w:spacing w:after="0"/>
              <w:jc w:val="left"/>
            </w:pPr>
            <w:r>
              <w:rPr>
                <w:sz w:val="16"/>
              </w:rPr>
              <w:t>1999-05-03</w:t>
            </w:r>
          </w:p>
        </w:tc>
        <w:tc>
          <w:tcPr>
            <w:tcW w:type="dxa" w:w="948"/>
          </w:tcPr>
          <w:p>
            <w:pPr>
              <w:spacing w:after="0"/>
              <w:jc w:val="left"/>
            </w:pPr>
            <w:r>
              <w:rPr>
                <w:sz w:val="16"/>
              </w:rPr>
              <w:t>Tornado</w:t>
            </w:r>
          </w:p>
        </w:tc>
        <w:tc>
          <w:tcPr>
            <w:tcW w:type="dxa" w:w="2572"/>
          </w:tcPr>
          <w:p>
            <w:pPr>
              <w:spacing w:after="0"/>
              <w:jc w:val="left"/>
            </w:pPr>
            <w:r>
              <w:rPr>
                <w:sz w:val="16"/>
              </w:rPr>
              <w:t>F4, 5 mi within this county, 1,320 yd wide</w:t>
            </w:r>
          </w:p>
        </w:tc>
        <w:tc>
          <w:tcPr>
            <w:tcW w:type="dxa" w:w="3094"/>
          </w:tcPr>
          <w:p>
            <w:pPr>
              <w:spacing w:after="0"/>
              <w:jc w:val="left"/>
            </w:pPr>
            <w:r>
              <w:rPr>
                <w:sz w:val="16"/>
              </w:rPr>
              <w:t>$10,000,000 property; crops not reported (1999 dollars)</w:t>
            </w:r>
          </w:p>
        </w:tc>
        <w:tc>
          <w:tcPr>
            <w:tcW w:type="dxa" w:w="935"/>
          </w:tcPr>
          <w:p>
            <w:pPr>
              <w:spacing w:after="0"/>
              <w:jc w:val="right"/>
            </w:pPr>
            <w:r>
              <w:rPr>
                <w:sz w:val="16"/>
              </w:rPr>
              <w:t>1, 17</w:t>
            </w:r>
          </w:p>
        </w:tc>
        <w:tc>
          <w:tcPr>
            <w:tcW w:type="dxa" w:w="2333"/>
          </w:tcPr>
          <w:p>
            <w:pPr>
              <w:spacing w:after="0"/>
              <w:jc w:val="left"/>
            </w:pPr>
            <w:r>
              <w:rPr>
                <w:sz w:val="16"/>
              </w:rPr>
              <w:t>BLANCHARD to NEWCASTLE</w:t>
            </w:r>
          </w:p>
        </w:tc>
        <w:tc>
          <w:tcPr>
            <w:tcW w:type="dxa" w:w="711"/>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948"/>
          </w:tcPr>
          <w:p>
            <w:pPr>
              <w:spacing w:after="0"/>
              <w:jc w:val="left"/>
            </w:pPr>
            <w:r>
              <w:rPr>
                <w:sz w:val="16"/>
              </w:rPr>
              <w:t>Cold/Wind Chill</w:t>
            </w:r>
          </w:p>
        </w:tc>
        <w:tc>
          <w:tcPr>
            <w:tcW w:type="dxa" w:w="2572"/>
          </w:tcPr>
          <w:p>
            <w:pPr>
              <w:spacing w:after="0"/>
              <w:jc w:val="left"/>
            </w:pPr>
          </w:p>
        </w:tc>
        <w:tc>
          <w:tcPr>
            <w:tcW w:type="dxa" w:w="3094"/>
          </w:tcPr>
          <w:p>
            <w:pPr>
              <w:spacing w:after="0"/>
              <w:jc w:val="left"/>
            </w:pPr>
            <w:r>
              <w:rPr>
                <w:sz w:val="16"/>
              </w:rPr>
              <w:t>damage not reported</w:t>
            </w:r>
          </w:p>
        </w:tc>
        <w:tc>
          <w:tcPr>
            <w:tcW w:type="dxa" w:w="935"/>
          </w:tcPr>
          <w:p>
            <w:pPr>
              <w:spacing w:after="0"/>
              <w:jc w:val="right"/>
            </w:pPr>
            <w:r>
              <w:rPr>
                <w:sz w:val="16"/>
              </w:rPr>
              <w:t>0, 0</w:t>
            </w:r>
          </w:p>
        </w:tc>
        <w:tc>
          <w:tcPr>
            <w:tcW w:type="dxa" w:w="2333"/>
          </w:tcPr>
          <w:p>
            <w:pPr>
              <w:spacing w:after="0"/>
              <w:jc w:val="left"/>
            </w:pPr>
            <w:r>
              <w:rPr>
                <w:sz w:val="16"/>
              </w:rPr>
              <w:t>NWS zone OKZ028 (MCCLAIN), zone-level</w:t>
            </w:r>
          </w:p>
        </w:tc>
        <w:tc>
          <w:tcPr>
            <w:tcW w:type="dxa" w:w="711"/>
          </w:tcPr>
          <w:p>
            <w:pPr>
              <w:spacing w:after="0"/>
              <w:jc w:val="left"/>
            </w:pPr>
          </w:p>
        </w:tc>
        <w:tc>
          <w:tcPr>
            <w:tcW w:type="dxa" w:w="24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1980-05-01</w:t>
            </w:r>
          </w:p>
        </w:tc>
        <w:tc>
          <w:tcPr>
            <w:tcW w:type="dxa" w:w="948"/>
          </w:tcPr>
          <w:p>
            <w:pPr>
              <w:spacing w:after="0"/>
              <w:jc w:val="left"/>
            </w:pPr>
            <w:r>
              <w:rPr>
                <w:sz w:val="16"/>
              </w:rPr>
              <w:t>Hail</w:t>
            </w:r>
          </w:p>
        </w:tc>
        <w:tc>
          <w:tcPr>
            <w:tcW w:type="dxa" w:w="2572"/>
          </w:tcPr>
          <w:p>
            <w:pPr>
              <w:spacing w:after="0"/>
              <w:jc w:val="left"/>
            </w:pPr>
            <w:r>
              <w:rPr>
                <w:sz w:val="16"/>
              </w:rPr>
              <w:t>5.5 in</w:t>
            </w:r>
          </w:p>
        </w:tc>
        <w:tc>
          <w:tcPr>
            <w:tcW w:type="dxa" w:w="3094"/>
          </w:tcPr>
          <w:p>
            <w:pPr>
              <w:spacing w:after="0"/>
              <w:jc w:val="left"/>
            </w:pPr>
            <w:r>
              <w:rPr>
                <w:sz w:val="16"/>
              </w:rPr>
              <w:t>damage not recorded (pre-1996 record)</w:t>
            </w:r>
          </w:p>
        </w:tc>
        <w:tc>
          <w:tcPr>
            <w:tcW w:type="dxa" w:w="935"/>
          </w:tcPr>
          <w:p>
            <w:pPr>
              <w:spacing w:after="0"/>
              <w:jc w:val="right"/>
            </w:pPr>
            <w:r>
              <w:rPr>
                <w:sz w:val="16"/>
              </w:rPr>
              <w:t>0, 0</w:t>
            </w:r>
          </w:p>
        </w:tc>
        <w:tc>
          <w:tcPr>
            <w:tcW w:type="dxa" w:w="2333"/>
          </w:tcPr>
          <w:p>
            <w:pPr>
              <w:spacing w:after="0"/>
              <w:jc w:val="left"/>
            </w:pPr>
            <w:r>
              <w:rPr>
                <w:sz w:val="16"/>
              </w:rPr>
              <w:t>location not recorded</w:t>
            </w:r>
          </w:p>
        </w:tc>
        <w:tc>
          <w:tcPr>
            <w:tcW w:type="dxa" w:w="711"/>
          </w:tcPr>
          <w:p>
            <w:pPr>
              <w:spacing w:after="0"/>
              <w:jc w:val="left"/>
            </w:pPr>
          </w:p>
        </w:tc>
        <w:tc>
          <w:tcPr>
            <w:tcW w:type="dxa" w:w="2483"/>
          </w:tcPr>
          <w:p>
            <w:pPr>
              <w:spacing w:after="0"/>
              <w:jc w:val="left"/>
            </w:pPr>
            <w:r>
              <w:rPr>
                <w:sz w:val="16"/>
              </w:rPr>
              <w:t>B1-c worst recorded: Hail</w:t>
            </w:r>
          </w:p>
        </w:tc>
      </w:tr>
      <w:tr>
        <w:trPr>
          <w:cantSplit/>
        </w:trPr>
        <w:tc>
          <w:tcPr>
            <w:tcW w:type="dxa" w:w="1037"/>
          </w:tcPr>
          <w:p>
            <w:pPr>
              <w:spacing w:after="0"/>
              <w:jc w:val="left"/>
            </w:pPr>
            <w:r>
              <w:rPr>
                <w:sz w:val="16"/>
              </w:rPr>
              <w:t>1973-11-19</w:t>
            </w:r>
          </w:p>
        </w:tc>
        <w:tc>
          <w:tcPr>
            <w:tcW w:type="dxa" w:w="948"/>
          </w:tcPr>
          <w:p>
            <w:pPr>
              <w:spacing w:after="0"/>
              <w:jc w:val="left"/>
            </w:pPr>
            <w:r>
              <w:rPr>
                <w:sz w:val="16"/>
              </w:rPr>
              <w:t>Tornado</w:t>
            </w:r>
          </w:p>
        </w:tc>
        <w:tc>
          <w:tcPr>
            <w:tcW w:type="dxa" w:w="2572"/>
          </w:tcPr>
          <w:p>
            <w:pPr>
              <w:spacing w:after="0"/>
              <w:jc w:val="left"/>
            </w:pPr>
            <w:r>
              <w:rPr>
                <w:sz w:val="16"/>
              </w:rPr>
              <w:t>F3, 10.8 mi path length (whole path, pre-1996), 500 yd wide</w:t>
            </w:r>
          </w:p>
        </w:tc>
        <w:tc>
          <w:tcPr>
            <w:tcW w:type="dxa" w:w="3094"/>
          </w:tcPr>
          <w:p>
            <w:pPr>
              <w:spacing w:after="0"/>
              <w:jc w:val="left"/>
            </w:pPr>
            <w:r>
              <w:rPr>
                <w:sz w:val="16"/>
              </w:rPr>
              <w:t>$2,500,000 property; crops not recorded (1973 dollars)</w:t>
            </w:r>
          </w:p>
        </w:tc>
        <w:tc>
          <w:tcPr>
            <w:tcW w:type="dxa" w:w="935"/>
          </w:tcPr>
          <w:p>
            <w:pPr>
              <w:spacing w:after="0"/>
              <w:jc w:val="right"/>
            </w:pPr>
            <w:r>
              <w:rPr>
                <w:sz w:val="16"/>
              </w:rPr>
              <w:t>2, 18</w:t>
            </w:r>
          </w:p>
        </w:tc>
        <w:tc>
          <w:tcPr>
            <w:tcW w:type="dxa" w:w="2333"/>
          </w:tcPr>
          <w:p>
            <w:pPr>
              <w:spacing w:after="0"/>
              <w:jc w:val="left"/>
            </w:pPr>
            <w:r>
              <w:rPr>
                <w:sz w:val="16"/>
              </w:rPr>
              <w:t>location not recorded</w:t>
            </w:r>
          </w:p>
        </w:tc>
        <w:tc>
          <w:tcPr>
            <w:tcW w:type="dxa" w:w="711"/>
          </w:tcPr>
          <w:p>
            <w:pPr>
              <w:spacing w:after="0"/>
              <w:jc w:val="left"/>
            </w:pPr>
          </w:p>
        </w:tc>
        <w:tc>
          <w:tcPr>
            <w:tcW w:type="dxa" w:w="248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1.58</w:t>
            </w:r>
          </w:p>
        </w:tc>
        <w:tc>
          <w:tcPr>
            <w:tcW w:type="dxa" w:w="1335"/>
          </w:tcPr>
          <w:p>
            <w:pPr>
              <w:spacing w:after="0"/>
              <w:jc w:val="left"/>
            </w:pPr>
            <w:r>
              <w:rPr>
                <w:sz w:val="16"/>
              </w:rPr>
              <w:t>event-days per year</w:t>
            </w:r>
          </w:p>
        </w:tc>
        <w:tc>
          <w:tcPr>
            <w:tcW w:type="dxa" w:w="1708"/>
          </w:tcPr>
          <w:p>
            <w:pPr>
              <w:spacing w:after="0"/>
              <w:jc w:val="left"/>
            </w:pPr>
            <w:r>
              <w:rPr>
                <w:sz w:val="16"/>
              </w:rPr>
              <w:t>about 1.58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30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34.8</w:t>
            </w:r>
          </w:p>
        </w:tc>
        <w:tc>
          <w:tcPr>
            <w:tcW w:type="dxa" w:w="1335"/>
          </w:tcPr>
          <w:p>
            <w:pPr>
              <w:spacing w:after="0"/>
              <w:jc w:val="left"/>
            </w:pPr>
            <w:r>
              <w:rPr>
                <w:sz w:val="16"/>
              </w:rPr>
              <w:t>event-days per year</w:t>
            </w:r>
          </w:p>
        </w:tc>
        <w:tc>
          <w:tcPr>
            <w:tcW w:type="dxa" w:w="1708"/>
          </w:tcPr>
          <w:p>
            <w:pPr>
              <w:spacing w:after="0"/>
              <w:jc w:val="left"/>
            </w:pPr>
            <w:r>
              <w:rPr>
                <w:sz w:val="16"/>
              </w:rPr>
              <w:t>about 34.8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19 of 30 years, 1996 to 2025 (63.3%)</w:t>
            </w:r>
          </w:p>
        </w:tc>
        <w:tc>
          <w:tcPr>
            <w:tcW w:type="dxa" w:w="1572"/>
          </w:tcPr>
          <w:p>
            <w:pPr>
              <w:spacing w:after="0"/>
              <w:jc w:val="right"/>
            </w:pPr>
            <w:r>
              <w:rPr>
                <w:sz w:val="16"/>
              </w:rPr>
              <w:t>1,050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0.0016</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11.4</w:t>
            </w:r>
          </w:p>
        </w:tc>
        <w:tc>
          <w:tcPr>
            <w:tcW w:type="dxa" w:w="1335"/>
          </w:tcPr>
          <w:p>
            <w:pPr>
              <w:spacing w:after="0"/>
              <w:jc w:val="left"/>
            </w:pPr>
            <w:r>
              <w:rPr>
                <w:sz w:val="16"/>
              </w:rPr>
              <w:t>events per year</w:t>
            </w:r>
          </w:p>
        </w:tc>
        <w:tc>
          <w:tcPr>
            <w:tcW w:type="dxa" w:w="1708"/>
          </w:tcPr>
          <w:p>
            <w:pPr>
              <w:spacing w:after="0"/>
              <w:jc w:val="left"/>
            </w:pPr>
            <w:r>
              <w:rPr>
                <w:sz w:val="16"/>
              </w:rPr>
              <w:t>about 11.4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433.1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08"/>
          </w:tcPr>
          <w:p>
            <w:pPr>
              <w:spacing w:after="0"/>
              <w:jc w:val="left"/>
            </w:pPr>
            <w:r>
              <w:rPr>
                <w:sz w:val="16"/>
              </w:rPr>
              <w:t>about 17.9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6 of 30 years, 1996 to 2025 (20%)</w:t>
            </w:r>
          </w:p>
        </w:tc>
        <w:tc>
          <w:tcPr>
            <w:tcW w:type="dxa" w:w="1572"/>
          </w:tcPr>
          <w:p>
            <w:pPr>
              <w:spacing w:after="0"/>
              <w:jc w:val="right"/>
            </w:pPr>
            <w:r>
              <w:rPr>
                <w:sz w:val="16"/>
              </w:rPr>
              <w:t>288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0.0109</w:t>
            </w:r>
          </w:p>
        </w:tc>
        <w:tc>
          <w:tcPr>
            <w:tcW w:type="dxa" w:w="1335"/>
          </w:tcPr>
          <w:p>
            <w:pPr>
              <w:spacing w:after="0"/>
              <w:jc w:val="left"/>
            </w:pPr>
            <w:r>
              <w:rPr>
                <w:sz w:val="16"/>
              </w:rPr>
              <w:t>events per year</w:t>
            </w:r>
          </w:p>
        </w:tc>
        <w:tc>
          <w:tcPr>
            <w:tcW w:type="dxa" w:w="1708"/>
          </w:tcPr>
          <w:p>
            <w:pPr>
              <w:spacing w:after="0"/>
              <w:jc w:val="left"/>
            </w:pPr>
            <w:r>
              <w:rPr>
                <w:sz w:val="16"/>
              </w:rPr>
              <w:t>about 1 in 92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1.43</w:t>
            </w:r>
          </w:p>
        </w:tc>
        <w:tc>
          <w:tcPr>
            <w:tcW w:type="dxa" w:w="1335"/>
          </w:tcPr>
          <w:p>
            <w:pPr>
              <w:spacing w:after="0"/>
              <w:jc w:val="left"/>
            </w:pPr>
            <w:r>
              <w:rPr>
                <w:sz w:val="16"/>
              </w:rPr>
              <w:t>event-days per year</w:t>
            </w:r>
          </w:p>
        </w:tc>
        <w:tc>
          <w:tcPr>
            <w:tcW w:type="dxa" w:w="1708"/>
          </w:tcPr>
          <w:p>
            <w:pPr>
              <w:spacing w:after="0"/>
              <w:jc w:val="left"/>
            </w:pPr>
            <w:r>
              <w:rPr>
                <w:sz w:val="16"/>
              </w:rPr>
              <w:t>about 1.43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11 of 30 years, 1996 to 2025 (36.7%)</w:t>
            </w:r>
          </w:p>
        </w:tc>
        <w:tc>
          <w:tcPr>
            <w:tcW w:type="dxa" w:w="1572"/>
          </w:tcPr>
          <w:p>
            <w:pPr>
              <w:spacing w:after="0"/>
              <w:jc w:val="right"/>
            </w:pPr>
            <w:r>
              <w:rPr>
                <w:sz w:val="16"/>
              </w:rPr>
              <w:t>96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0.821</w:t>
            </w:r>
          </w:p>
        </w:tc>
        <w:tc>
          <w:tcPr>
            <w:tcW w:type="dxa" w:w="1335"/>
          </w:tcPr>
          <w:p>
            <w:pPr>
              <w:spacing w:after="0"/>
              <w:jc w:val="left"/>
            </w:pPr>
            <w:r>
              <w:rPr>
                <w:sz w:val="16"/>
              </w:rPr>
              <w:t>event-days per year</w:t>
            </w:r>
          </w:p>
        </w:tc>
        <w:tc>
          <w:tcPr>
            <w:tcW w:type="dxa" w:w="1708"/>
          </w:tcPr>
          <w:p>
            <w:pPr>
              <w:spacing w:after="0"/>
              <w:jc w:val="left"/>
            </w:pPr>
            <w:r>
              <w:rPr>
                <w:sz w:val="16"/>
              </w:rPr>
              <w:t>about 0.821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16 of 30 years, 1996 to 2025 (53.3%)</w:t>
            </w:r>
          </w:p>
        </w:tc>
        <w:tc>
          <w:tcPr>
            <w:tcW w:type="dxa" w:w="1572"/>
          </w:tcPr>
          <w:p>
            <w:pPr>
              <w:spacing w:after="0"/>
              <w:jc w:val="right"/>
            </w:pPr>
            <w:r>
              <w:rPr>
                <w:sz w:val="16"/>
              </w:rPr>
              <w:t>23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0.156</w:t>
            </w:r>
          </w:p>
        </w:tc>
        <w:tc>
          <w:tcPr>
            <w:tcW w:type="dxa" w:w="1335"/>
          </w:tcPr>
          <w:p>
            <w:pPr>
              <w:spacing w:after="0"/>
              <w:jc w:val="left"/>
            </w:pPr>
            <w:r>
              <w:rPr>
                <w:sz w:val="16"/>
              </w:rPr>
              <w:t>events per year (modeled)</w:t>
            </w:r>
          </w:p>
        </w:tc>
        <w:tc>
          <w:tcPr>
            <w:tcW w:type="dxa" w:w="1708"/>
          </w:tcPr>
          <w:p>
            <w:pPr>
              <w:spacing w:after="0"/>
              <w:jc w:val="left"/>
            </w:pPr>
            <w:r>
              <w:rPr>
                <w:sz w:val="16"/>
              </w:rPr>
              <w:t>about 1 in 6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52.1</w:t>
            </w:r>
          </w:p>
        </w:tc>
        <w:tc>
          <w:tcPr>
            <w:tcW w:type="dxa" w:w="1335"/>
          </w:tcPr>
          <w:p>
            <w:pPr>
              <w:spacing w:after="0"/>
              <w:jc w:val="left"/>
            </w:pPr>
            <w:r>
              <w:rPr>
                <w:sz w:val="16"/>
              </w:rPr>
              <w:t>days per year with a strike</w:t>
            </w:r>
          </w:p>
        </w:tc>
        <w:tc>
          <w:tcPr>
            <w:tcW w:type="dxa" w:w="1708"/>
          </w:tcPr>
          <w:p>
            <w:pPr>
              <w:spacing w:after="0"/>
              <w:jc w:val="left"/>
            </w:pPr>
            <w:r>
              <w:rPr>
                <w:sz w:val="16"/>
              </w:rPr>
              <w:t>about 52.1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5.22</w:t>
            </w:r>
          </w:p>
        </w:tc>
        <w:tc>
          <w:tcPr>
            <w:tcW w:type="dxa" w:w="1335"/>
          </w:tcPr>
          <w:p>
            <w:pPr>
              <w:spacing w:after="0"/>
              <w:jc w:val="left"/>
            </w:pPr>
            <w:r>
              <w:rPr>
                <w:sz w:val="16"/>
              </w:rPr>
              <w:t>events per year</w:t>
            </w:r>
          </w:p>
        </w:tc>
        <w:tc>
          <w:tcPr>
            <w:tcW w:type="dxa" w:w="1708"/>
          </w:tcPr>
          <w:p>
            <w:pPr>
              <w:spacing w:after="0"/>
              <w:jc w:val="left"/>
            </w:pPr>
            <w:r>
              <w:rPr>
                <w:sz w:val="16"/>
              </w:rPr>
              <w:t>about 5.22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199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0.687</w:t>
            </w:r>
          </w:p>
        </w:tc>
        <w:tc>
          <w:tcPr>
            <w:tcW w:type="dxa" w:w="1335"/>
          </w:tcPr>
          <w:p>
            <w:pPr>
              <w:spacing w:after="0"/>
              <w:jc w:val="left"/>
            </w:pPr>
            <w:r>
              <w:rPr>
                <w:sz w:val="16"/>
              </w:rPr>
              <w:t>events per year</w:t>
            </w:r>
          </w:p>
        </w:tc>
        <w:tc>
          <w:tcPr>
            <w:tcW w:type="dxa" w:w="1708"/>
          </w:tcPr>
          <w:p>
            <w:pPr>
              <w:spacing w:after="0"/>
              <w:jc w:val="left"/>
            </w:pPr>
            <w:r>
              <w:rPr>
                <w:sz w:val="16"/>
              </w:rPr>
              <w:t>about 0.69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0.00419</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0.419%</w:t>
            </w:r>
          </w:p>
        </w:tc>
        <w:tc>
          <w:tcPr>
            <w:tcW w:type="dxa" w:w="1037"/>
          </w:tcPr>
          <w:p>
            <w:pPr>
              <w:spacing w:after="0"/>
              <w:jc w:val="left"/>
            </w:pPr>
            <w:r>
              <w:rPr>
                <w:sz w:val="16"/>
              </w:rPr>
              <w:t>Possible</w:t>
            </w:r>
          </w:p>
        </w:tc>
        <w:tc>
          <w:tcPr>
            <w:tcW w:type="dxa" w:w="1316"/>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8.89</w:t>
            </w:r>
          </w:p>
        </w:tc>
        <w:tc>
          <w:tcPr>
            <w:tcW w:type="dxa" w:w="1335"/>
          </w:tcPr>
          <w:p>
            <w:pPr>
              <w:spacing w:after="0"/>
              <w:jc w:val="left"/>
            </w:pPr>
            <w:r>
              <w:rPr>
                <w:sz w:val="16"/>
              </w:rPr>
              <w:t>event-days per year</w:t>
            </w:r>
          </w:p>
        </w:tc>
        <w:tc>
          <w:tcPr>
            <w:tcW w:type="dxa" w:w="1708"/>
          </w:tcPr>
          <w:p>
            <w:pPr>
              <w:spacing w:after="0"/>
              <w:jc w:val="left"/>
            </w:pPr>
            <w:r>
              <w:rPr>
                <w:sz w:val="16"/>
              </w:rPr>
              <w:t>about 8.89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23 of 30 years, 1996 to 2025 (76.7%)</w:t>
            </w:r>
          </w:p>
        </w:tc>
        <w:tc>
          <w:tcPr>
            <w:tcW w:type="dxa" w:w="1572"/>
          </w:tcPr>
          <w:p>
            <w:pPr>
              <w:spacing w:after="0"/>
              <w:jc w:val="right"/>
            </w:pPr>
            <w:r>
              <w:rPr>
                <w:sz w:val="16"/>
              </w:rPr>
              <w:t>169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173</w:t>
            </w:r>
          </w:p>
        </w:tc>
        <w:tc>
          <w:tcPr>
            <w:tcW w:type="dxa" w:w="1381"/>
          </w:tcPr>
          <w:p>
            <w:pPr>
              <w:spacing w:after="0"/>
              <w:jc w:val="right"/>
            </w:pPr>
            <w:r>
              <w:rPr>
                <w:sz w:val="16"/>
              </w:rPr>
              <w:t>30</w:t>
            </w:r>
          </w:p>
        </w:tc>
        <w:tc>
          <w:tcPr>
            <w:tcW w:type="dxa" w:w="1381"/>
          </w:tcPr>
          <w:p>
            <w:pPr>
              <w:spacing w:after="0"/>
              <w:jc w:val="right"/>
            </w:pPr>
            <w:r>
              <w:rPr>
                <w:sz w:val="16"/>
              </w:rPr>
              <w:t>5.77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70.6</w:t>
            </w:r>
          </w:p>
        </w:tc>
        <w:tc>
          <w:tcPr>
            <w:tcW w:type="dxa" w:w="1295"/>
          </w:tcPr>
          <w:p>
            <w:pPr>
              <w:spacing w:after="0"/>
              <w:jc w:val="right"/>
            </w:pPr>
            <w:r>
              <w:rPr>
                <w:sz w:val="16"/>
              </w:rPr>
              <w:t>92.4</w:t>
            </w:r>
          </w:p>
        </w:tc>
        <w:tc>
          <w:tcPr>
            <w:tcW w:type="dxa" w:w="1235"/>
          </w:tcPr>
          <w:p>
            <w:pPr>
              <w:spacing w:after="0"/>
              <w:jc w:val="right"/>
            </w:pPr>
            <w:r>
              <w:rPr>
                <w:sz w:val="16"/>
              </w:rPr>
              <w:t>95.0</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86.4</w:t>
            </w:r>
          </w:p>
        </w:tc>
        <w:tc>
          <w:tcPr>
            <w:tcW w:type="dxa" w:w="1295"/>
          </w:tcPr>
          <w:p>
            <w:pPr>
              <w:spacing w:after="0"/>
              <w:jc w:val="right"/>
            </w:pPr>
            <w:r>
              <w:rPr>
                <w:sz w:val="16"/>
              </w:rPr>
              <w:t>94.7</w:t>
            </w:r>
          </w:p>
        </w:tc>
        <w:tc>
          <w:tcPr>
            <w:tcW w:type="dxa" w:w="1235"/>
          </w:tcPr>
          <w:p>
            <w:pPr>
              <w:spacing w:after="0"/>
              <w:jc w:val="right"/>
            </w:pPr>
            <w:r>
              <w:rPr>
                <w:sz w:val="16"/>
              </w:rPr>
              <w:t>98.4</w:t>
            </w:r>
          </w:p>
        </w:tc>
        <w:tc>
          <w:tcPr>
            <w:tcW w:type="dxa" w:w="7078"/>
          </w:tcPr>
          <w:p>
            <w:pPr>
              <w:spacing w:after="0"/>
              <w:jc w:val="left"/>
            </w:pPr>
            <w:r>
              <w:rPr>
                <w:sz w:val="16"/>
              </w:rPr>
              <w:t>Relatively High 1, Relatively Moderate 5, Relatively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31.2</w:t>
            </w:r>
          </w:p>
        </w:tc>
        <w:tc>
          <w:tcPr>
            <w:tcW w:type="dxa" w:w="1295"/>
          </w:tcPr>
          <w:p>
            <w:pPr>
              <w:spacing w:after="0"/>
              <w:jc w:val="right"/>
            </w:pPr>
            <w:r>
              <w:rPr>
                <w:sz w:val="16"/>
              </w:rPr>
              <w:t>56.6</w:t>
            </w:r>
          </w:p>
        </w:tc>
        <w:tc>
          <w:tcPr>
            <w:tcW w:type="dxa" w:w="1235"/>
          </w:tcPr>
          <w:p>
            <w:pPr>
              <w:spacing w:after="0"/>
              <w:jc w:val="right"/>
            </w:pPr>
            <w:r>
              <w:rPr>
                <w:sz w:val="16"/>
              </w:rPr>
              <w:t>74.5</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85.1</w:t>
            </w:r>
          </w:p>
        </w:tc>
        <w:tc>
          <w:tcPr>
            <w:tcW w:type="dxa" w:w="1295"/>
          </w:tcPr>
          <w:p>
            <w:pPr>
              <w:spacing w:after="0"/>
              <w:jc w:val="right"/>
            </w:pPr>
            <w:r>
              <w:rPr>
                <w:sz w:val="16"/>
              </w:rPr>
              <w:t>96.0</w:t>
            </w:r>
          </w:p>
        </w:tc>
        <w:tc>
          <w:tcPr>
            <w:tcW w:type="dxa" w:w="1235"/>
          </w:tcPr>
          <w:p>
            <w:pPr>
              <w:spacing w:after="0"/>
              <w:jc w:val="right"/>
            </w:pPr>
            <w:r>
              <w:rPr>
                <w:sz w:val="16"/>
              </w:rPr>
              <w:t>98.0</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65.1</w:t>
            </w:r>
          </w:p>
        </w:tc>
        <w:tc>
          <w:tcPr>
            <w:tcW w:type="dxa" w:w="1295"/>
          </w:tcPr>
          <w:p>
            <w:pPr>
              <w:spacing w:after="0"/>
              <w:jc w:val="right"/>
            </w:pPr>
            <w:r>
              <w:rPr>
                <w:sz w:val="16"/>
              </w:rPr>
              <w:t>92.4</w:t>
            </w:r>
          </w:p>
        </w:tc>
        <w:tc>
          <w:tcPr>
            <w:tcW w:type="dxa" w:w="1235"/>
          </w:tcPr>
          <w:p>
            <w:pPr>
              <w:spacing w:after="0"/>
              <w:jc w:val="right"/>
            </w:pPr>
            <w:r>
              <w:rPr>
                <w:sz w:val="16"/>
              </w:rPr>
              <w:t>94.6</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27.2</w:t>
            </w:r>
          </w:p>
        </w:tc>
        <w:tc>
          <w:tcPr>
            <w:tcW w:type="dxa" w:w="1295"/>
          </w:tcPr>
          <w:p>
            <w:pPr>
              <w:spacing w:after="0"/>
              <w:jc w:val="right"/>
            </w:pPr>
            <w:r>
              <w:rPr>
                <w:sz w:val="16"/>
              </w:rPr>
              <w:t>33.7</w:t>
            </w:r>
          </w:p>
        </w:tc>
        <w:tc>
          <w:tcPr>
            <w:tcW w:type="dxa" w:w="1235"/>
          </w:tcPr>
          <w:p>
            <w:pPr>
              <w:spacing w:after="0"/>
              <w:jc w:val="right"/>
            </w:pPr>
            <w:r>
              <w:rPr>
                <w:sz w:val="16"/>
              </w:rPr>
              <w:t>42.4</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92.5</w:t>
            </w:r>
          </w:p>
        </w:tc>
        <w:tc>
          <w:tcPr>
            <w:tcW w:type="dxa" w:w="1295"/>
          </w:tcPr>
          <w:p>
            <w:pPr>
              <w:spacing w:after="0"/>
              <w:jc w:val="right"/>
            </w:pPr>
            <w:r>
              <w:rPr>
                <w:sz w:val="16"/>
              </w:rPr>
              <w:t>97.6</w:t>
            </w:r>
          </w:p>
        </w:tc>
        <w:tc>
          <w:tcPr>
            <w:tcW w:type="dxa" w:w="1235"/>
          </w:tcPr>
          <w:p>
            <w:pPr>
              <w:spacing w:after="0"/>
              <w:jc w:val="right"/>
            </w:pPr>
            <w:r>
              <w:rPr>
                <w:sz w:val="16"/>
              </w:rPr>
              <w:t>98.8</w:t>
            </w:r>
          </w:p>
        </w:tc>
        <w:tc>
          <w:tcPr>
            <w:tcW w:type="dxa" w:w="7078"/>
          </w:tcPr>
          <w:p>
            <w:pPr>
              <w:spacing w:after="0"/>
              <w:jc w:val="left"/>
            </w:pPr>
            <w:r>
              <w:rPr>
                <w:sz w:val="16"/>
              </w:rPr>
              <w:t>Very High 5, Relatively High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20.2</w:t>
            </w:r>
          </w:p>
        </w:tc>
        <w:tc>
          <w:tcPr>
            <w:tcW w:type="dxa" w:w="1295"/>
          </w:tcPr>
          <w:p>
            <w:pPr>
              <w:spacing w:after="0"/>
              <w:jc w:val="right"/>
            </w:pPr>
            <w:r>
              <w:rPr>
                <w:sz w:val="16"/>
              </w:rPr>
              <w:t>75.2</w:t>
            </w:r>
          </w:p>
        </w:tc>
        <w:tc>
          <w:tcPr>
            <w:tcW w:type="dxa" w:w="1235"/>
          </w:tcPr>
          <w:p>
            <w:pPr>
              <w:spacing w:after="0"/>
              <w:jc w:val="right"/>
            </w:pPr>
            <w:r>
              <w:rPr>
                <w:sz w:val="16"/>
              </w:rPr>
              <w:t>87.6</w:t>
            </w:r>
          </w:p>
        </w:tc>
        <w:tc>
          <w:tcPr>
            <w:tcW w:type="dxa" w:w="7078"/>
          </w:tcPr>
          <w:p>
            <w:pPr>
              <w:spacing w:after="0"/>
              <w:jc w:val="left"/>
            </w:pPr>
            <w:r>
              <w:rPr>
                <w:sz w:val="16"/>
              </w:rPr>
              <w:t>Relatively High 3, Relatively Moderate 5,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68.6</w:t>
            </w:r>
          </w:p>
        </w:tc>
        <w:tc>
          <w:tcPr>
            <w:tcW w:type="dxa" w:w="1295"/>
          </w:tcPr>
          <w:p>
            <w:pPr>
              <w:spacing w:after="0"/>
              <w:jc w:val="right"/>
            </w:pPr>
            <w:r>
              <w:rPr>
                <w:sz w:val="16"/>
              </w:rPr>
              <w:t>82.1</w:t>
            </w:r>
          </w:p>
        </w:tc>
        <w:tc>
          <w:tcPr>
            <w:tcW w:type="dxa" w:w="1235"/>
          </w:tcPr>
          <w:p>
            <w:pPr>
              <w:spacing w:after="0"/>
              <w:jc w:val="right"/>
            </w:pPr>
            <w:r>
              <w:rPr>
                <w:sz w:val="16"/>
              </w:rPr>
              <w:t>89.8</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19.5</w:t>
            </w:r>
          </w:p>
        </w:tc>
        <w:tc>
          <w:tcPr>
            <w:tcW w:type="dxa" w:w="1295"/>
          </w:tcPr>
          <w:p>
            <w:pPr>
              <w:spacing w:after="0"/>
              <w:jc w:val="right"/>
            </w:pPr>
            <w:r>
              <w:rPr>
                <w:sz w:val="16"/>
              </w:rPr>
              <w:t>47.5</w:t>
            </w:r>
          </w:p>
        </w:tc>
        <w:tc>
          <w:tcPr>
            <w:tcW w:type="dxa" w:w="1235"/>
          </w:tcPr>
          <w:p>
            <w:pPr>
              <w:spacing w:after="0"/>
              <w:jc w:val="right"/>
            </w:pPr>
            <w:r>
              <w:rPr>
                <w:sz w:val="16"/>
              </w:rPr>
              <w:t>59.0</w:t>
            </w:r>
          </w:p>
        </w:tc>
        <w:tc>
          <w:tcPr>
            <w:tcW w:type="dxa" w:w="7078"/>
          </w:tcPr>
          <w:p>
            <w:pPr>
              <w:spacing w:after="0"/>
              <w:jc w:val="left"/>
            </w:pPr>
            <w:r>
              <w:rPr>
                <w:sz w:val="16"/>
              </w:rPr>
              <w:t>Relatively Moderate 2, Relatively Low 6, Very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24.7</w:t>
            </w:r>
          </w:p>
        </w:tc>
        <w:tc>
          <w:tcPr>
            <w:tcW w:type="dxa" w:w="1295"/>
          </w:tcPr>
          <w:p>
            <w:pPr>
              <w:spacing w:after="0"/>
              <w:jc w:val="right"/>
            </w:pPr>
            <w:r>
              <w:rPr>
                <w:sz w:val="16"/>
              </w:rPr>
              <w:t>57.1</w:t>
            </w:r>
          </w:p>
        </w:tc>
        <w:tc>
          <w:tcPr>
            <w:tcW w:type="dxa" w:w="1235"/>
          </w:tcPr>
          <w:p>
            <w:pPr>
              <w:spacing w:after="0"/>
              <w:jc w:val="right"/>
            </w:pPr>
            <w:r>
              <w:rPr>
                <w:sz w:val="16"/>
              </w:rPr>
              <w:t>66.9</w:t>
            </w:r>
          </w:p>
        </w:tc>
        <w:tc>
          <w:tcPr>
            <w:tcW w:type="dxa" w:w="7078"/>
          </w:tcPr>
          <w:p>
            <w:pPr>
              <w:spacing w:after="0"/>
              <w:jc w:val="left"/>
            </w:pPr>
            <w:r>
              <w:rPr>
                <w:sz w:val="16"/>
              </w:rPr>
              <w:t>Relatively Moderate 6, Relatively Low 3</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81.4</w:t>
            </w:r>
          </w:p>
        </w:tc>
        <w:tc>
          <w:tcPr>
            <w:tcW w:type="dxa" w:w="1295"/>
          </w:tcPr>
          <w:p>
            <w:pPr>
              <w:spacing w:after="0"/>
              <w:jc w:val="right"/>
            </w:pPr>
            <w:r>
              <w:rPr>
                <w:sz w:val="16"/>
              </w:rPr>
              <w:t>99.1</w:t>
            </w:r>
          </w:p>
        </w:tc>
        <w:tc>
          <w:tcPr>
            <w:tcW w:type="dxa" w:w="1235"/>
          </w:tcPr>
          <w:p>
            <w:pPr>
              <w:spacing w:after="0"/>
              <w:jc w:val="right"/>
            </w:pPr>
            <w:r>
              <w:rPr>
                <w:sz w:val="16"/>
              </w:rPr>
              <w:t>99.7</w:t>
            </w:r>
          </w:p>
        </w:tc>
        <w:tc>
          <w:tcPr>
            <w:tcW w:type="dxa" w:w="7078"/>
          </w:tcPr>
          <w:p>
            <w:pPr>
              <w:spacing w:after="0"/>
              <w:jc w:val="left"/>
            </w:pPr>
            <w:r>
              <w:rPr>
                <w:sz w:val="16"/>
              </w:rPr>
              <w:t>Very High 8,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91.9</w:t>
            </w:r>
          </w:p>
        </w:tc>
        <w:tc>
          <w:tcPr>
            <w:tcW w:type="dxa" w:w="1295"/>
          </w:tcPr>
          <w:p>
            <w:pPr>
              <w:spacing w:after="0"/>
              <w:jc w:val="right"/>
            </w:pPr>
            <w:r>
              <w:rPr>
                <w:sz w:val="16"/>
              </w:rPr>
              <w:t>95.0</w:t>
            </w:r>
          </w:p>
        </w:tc>
        <w:tc>
          <w:tcPr>
            <w:tcW w:type="dxa" w:w="1235"/>
          </w:tcPr>
          <w:p>
            <w:pPr>
              <w:spacing w:after="0"/>
              <w:jc w:val="right"/>
            </w:pPr>
            <w:r>
              <w:rPr>
                <w:sz w:val="16"/>
              </w:rPr>
              <w:t>96.2</w:t>
            </w:r>
          </w:p>
        </w:tc>
        <w:tc>
          <w:tcPr>
            <w:tcW w:type="dxa" w:w="7078"/>
          </w:tcPr>
          <w:p>
            <w:pPr>
              <w:spacing w:after="0"/>
              <w:jc w:val="left"/>
            </w:pPr>
            <w:r>
              <w:rPr>
                <w:sz w:val="16"/>
              </w:rPr>
              <w:t>Relatively Moderate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66.9</w:t>
            </w:r>
          </w:p>
        </w:tc>
        <w:tc>
          <w:tcPr>
            <w:tcW w:type="dxa" w:w="1295"/>
          </w:tcPr>
          <w:p>
            <w:pPr>
              <w:spacing w:after="0"/>
              <w:jc w:val="right"/>
            </w:pPr>
            <w:r>
              <w:rPr>
                <w:sz w:val="16"/>
              </w:rPr>
              <w:t>91.3</w:t>
            </w:r>
          </w:p>
        </w:tc>
        <w:tc>
          <w:tcPr>
            <w:tcW w:type="dxa" w:w="1235"/>
          </w:tcPr>
          <w:p>
            <w:pPr>
              <w:spacing w:after="0"/>
              <w:jc w:val="right"/>
            </w:pPr>
            <w:r>
              <w:rPr>
                <w:sz w:val="16"/>
              </w:rPr>
              <w:t>94.5</w:t>
            </w:r>
          </w:p>
        </w:tc>
        <w:tc>
          <w:tcPr>
            <w:tcW w:type="dxa" w:w="7078"/>
          </w:tcPr>
          <w:p>
            <w:pPr>
              <w:spacing w:after="0"/>
              <w:jc w:val="left"/>
            </w:pPr>
            <w:r>
              <w:rPr>
                <w:sz w:val="16"/>
              </w:rPr>
              <w:t>Relatively High 8,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2"/>
        <w:gridCol w:w="849"/>
        <w:gridCol w:w="3081"/>
        <w:gridCol w:w="2635"/>
        <w:gridCol w:w="2724"/>
        <w:gridCol w:w="3081"/>
      </w:tblGrid>
      <w:tr>
        <w:trPr>
          <w:cantSplit/>
          <w:tblHeader/>
        </w:trPr>
        <w:tc>
          <w:tcPr>
            <w:tcW w:type="dxa" w:w="1742"/>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081"/>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42"/>
          </w:tcPr>
          <w:p>
            <w:pPr>
              <w:spacing w:after="0"/>
              <w:jc w:val="left"/>
            </w:pPr>
            <w:r>
              <w:rPr>
                <w:sz w:val="16"/>
              </w:rPr>
              <w:t>McClain County</w:t>
            </w:r>
          </w:p>
        </w:tc>
        <w:tc>
          <w:tcPr>
            <w:tcW w:type="dxa" w:w="849"/>
          </w:tcPr>
          <w:p>
            <w:pPr>
              <w:spacing w:after="0"/>
              <w:jc w:val="left"/>
            </w:pPr>
            <w:r>
              <w:rPr>
                <w:sz w:val="16"/>
              </w:rPr>
              <w:t>County</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2</w:t>
            </w:r>
          </w:p>
        </w:tc>
        <w:tc>
          <w:tcPr>
            <w:tcW w:type="dxa" w:w="2724"/>
          </w:tcPr>
          <w:p>
            <w:pPr>
              <w:spacing w:after="0"/>
              <w:jc w:val="right"/>
            </w:pPr>
            <w:r>
              <w:rPr>
                <w:sz w:val="16"/>
              </w:rPr>
              <w:t>$4,070,722.92</w:t>
            </w:r>
          </w:p>
        </w:tc>
        <w:tc>
          <w:tcPr>
            <w:tcW w:type="dxa" w:w="3081"/>
          </w:tcPr>
          <w:p>
            <w:pPr>
              <w:spacing w:after="0"/>
              <w:jc w:val="right"/>
            </w:pPr>
            <w:r>
              <w:rPr>
                <w:sz w:val="16"/>
              </w:rPr>
              <w:t>0 total; no approved plan</w:t>
            </w:r>
          </w:p>
        </w:tc>
      </w:tr>
      <w:tr>
        <w:trPr>
          <w:cantSplit/>
        </w:trPr>
        <w:tc>
          <w:tcPr>
            <w:tcW w:type="dxa" w:w="1742"/>
          </w:tcPr>
          <w:p>
            <w:pPr>
              <w:spacing w:after="0"/>
              <w:jc w:val="left"/>
            </w:pPr>
            <w:r>
              <w:rPr>
                <w:sz w:val="16"/>
              </w:rPr>
              <w:t>Blanchard city</w:t>
            </w:r>
          </w:p>
        </w:tc>
        <w:tc>
          <w:tcPr>
            <w:tcW w:type="dxa" w:w="849"/>
          </w:tcPr>
          <w:p>
            <w:pPr>
              <w:spacing w:after="0"/>
              <w:jc w:val="left"/>
            </w:pPr>
            <w:r>
              <w:rPr>
                <w:sz w:val="16"/>
              </w:rPr>
              <w:t>City</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$2,609,073.45</w:t>
            </w:r>
          </w:p>
        </w:tc>
        <w:tc>
          <w:tcPr>
            <w:tcW w:type="dxa" w:w="3081"/>
          </w:tcPr>
          <w:p>
            <w:pPr>
              <w:spacing w:after="0"/>
              <w:jc w:val="right"/>
            </w:pPr>
            <w:r>
              <w:rPr>
                <w:sz w:val="16"/>
              </w:rPr>
              <w:t>95 total; no approved plan</w:t>
            </w:r>
          </w:p>
        </w:tc>
      </w:tr>
      <w:tr>
        <w:trPr>
          <w:cantSplit/>
        </w:trPr>
        <w:tc>
          <w:tcPr>
            <w:tcW w:type="dxa" w:w="1742"/>
          </w:tcPr>
          <w:p>
            <w:pPr>
              <w:spacing w:after="0"/>
              <w:jc w:val="left"/>
            </w:pPr>
            <w:r>
              <w:rPr>
                <w:sz w:val="16"/>
              </w:rPr>
              <w:t>Byars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$9,741.96</w:t>
            </w:r>
          </w:p>
        </w:tc>
        <w:tc>
          <w:tcPr>
            <w:tcW w:type="dxa" w:w="3081"/>
          </w:tcPr>
          <w:p>
            <w:pPr>
              <w:spacing w:after="0"/>
              <w:jc w:val="right"/>
            </w:pPr>
            <w:r>
              <w:rPr>
                <w:sz w:val="16"/>
              </w:rPr>
              <w:t>35 total; no approved plan</w:t>
            </w:r>
          </w:p>
        </w:tc>
      </w:tr>
      <w:tr>
        <w:trPr>
          <w:cantSplit/>
        </w:trPr>
        <w:tc>
          <w:tcPr>
            <w:tcW w:type="dxa" w:w="1742"/>
          </w:tcPr>
          <w:p>
            <w:pPr>
              <w:spacing w:after="0"/>
              <w:jc w:val="left"/>
            </w:pPr>
            <w:r>
              <w:rPr>
                <w:sz w:val="16"/>
              </w:rPr>
              <w:t>Cole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17 total; no approved plan</w:t>
            </w:r>
          </w:p>
        </w:tc>
      </w:tr>
      <w:tr>
        <w:trPr>
          <w:cantSplit/>
        </w:trPr>
        <w:tc>
          <w:tcPr>
            <w:tcW w:type="dxa" w:w="1742"/>
          </w:tcPr>
          <w:p>
            <w:pPr>
              <w:spacing w:after="0"/>
              <w:jc w:val="left"/>
            </w:pPr>
            <w:r>
              <w:rPr>
                <w:sz w:val="16"/>
              </w:rPr>
              <w:t>Dibble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$10,246.83</w:t>
            </w:r>
          </w:p>
        </w:tc>
        <w:tc>
          <w:tcPr>
            <w:tcW w:type="dxa" w:w="3081"/>
          </w:tcPr>
          <w:p>
            <w:pPr>
              <w:spacing w:after="0"/>
              <w:jc w:val="right"/>
            </w:pPr>
            <w:r>
              <w:rPr>
                <w:sz w:val="16"/>
              </w:rPr>
              <w:t>22 total; no approved plan</w:t>
            </w:r>
          </w:p>
        </w:tc>
      </w:tr>
      <w:tr>
        <w:trPr>
          <w:cantSplit/>
        </w:trPr>
        <w:tc>
          <w:tcPr>
            <w:tcW w:type="dxa" w:w="1742"/>
          </w:tcPr>
          <w:p>
            <w:pPr>
              <w:spacing w:after="0"/>
              <w:jc w:val="left"/>
            </w:pPr>
            <w:r>
              <w:rPr>
                <w:sz w:val="16"/>
              </w:rPr>
              <w:t>Goldsby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$236,885.09</w:t>
            </w:r>
          </w:p>
        </w:tc>
        <w:tc>
          <w:tcPr>
            <w:tcW w:type="dxa" w:w="3081"/>
          </w:tcPr>
          <w:p>
            <w:pPr>
              <w:spacing w:after="0"/>
              <w:jc w:val="right"/>
            </w:pPr>
            <w:r>
              <w:rPr>
                <w:sz w:val="16"/>
              </w:rPr>
              <w:t>59 total; no approved plan</w:t>
            </w:r>
          </w:p>
        </w:tc>
      </w:tr>
      <w:tr>
        <w:trPr>
          <w:cantSplit/>
        </w:trPr>
        <w:tc>
          <w:tcPr>
            <w:tcW w:type="dxa" w:w="1742"/>
          </w:tcPr>
          <w:p>
            <w:pPr>
              <w:spacing w:after="0"/>
              <w:jc w:val="left"/>
            </w:pPr>
            <w:r>
              <w:rPr>
                <w:sz w:val="16"/>
              </w:rPr>
              <w:t>Newcastle city</w:t>
            </w:r>
          </w:p>
        </w:tc>
        <w:tc>
          <w:tcPr>
            <w:tcW w:type="dxa" w:w="849"/>
          </w:tcPr>
          <w:p>
            <w:pPr>
              <w:spacing w:after="0"/>
              <w:jc w:val="left"/>
            </w:pPr>
            <w:r>
              <w:rPr>
                <w:sz w:val="16"/>
              </w:rPr>
              <w:t>City</w:t>
            </w:r>
          </w:p>
        </w:tc>
        <w:tc>
          <w:tcPr>
            <w:tcW w:type="dxa" w:w="3081"/>
          </w:tcPr>
          <w:p>
            <w:pPr>
              <w:spacing w:after="0"/>
              <w:jc w:val="left"/>
            </w:pPr>
            <w:r>
              <w:rPr>
                <w:sz w:val="16"/>
              </w:rPr>
              <w:t>Approved, expires 2029-10-27</w:t>
            </w:r>
          </w:p>
        </w:tc>
        <w:tc>
          <w:tcPr>
            <w:tcW w:type="dxa" w:w="2635"/>
          </w:tcPr>
          <w:p>
            <w:pPr>
              <w:spacing w:after="0"/>
              <w:jc w:val="right"/>
            </w:pPr>
            <w:r>
              <w:rPr>
                <w:sz w:val="16"/>
              </w:rPr>
              <w:t>FMA RL 0, SRL 0; any 1</w:t>
            </w:r>
          </w:p>
        </w:tc>
        <w:tc>
          <w:tcPr>
            <w:tcW w:type="dxa" w:w="2724"/>
          </w:tcPr>
          <w:p>
            <w:pPr>
              <w:spacing w:after="0"/>
              <w:jc w:val="right"/>
            </w:pPr>
            <w:r>
              <w:rPr>
                <w:sz w:val="16"/>
              </w:rPr>
              <w:t>$4,113,412.37</w:t>
            </w:r>
          </w:p>
        </w:tc>
        <w:tc>
          <w:tcPr>
            <w:tcW w:type="dxa" w:w="3081"/>
          </w:tcPr>
          <w:p>
            <w:pPr>
              <w:spacing w:after="0"/>
              <w:jc w:val="right"/>
            </w:pPr>
            <w:r>
              <w:rPr>
                <w:sz w:val="16"/>
              </w:rPr>
              <w:t>156 total; 13 since its plan</w:t>
            </w:r>
          </w:p>
        </w:tc>
      </w:tr>
      <w:tr>
        <w:trPr>
          <w:cantSplit/>
        </w:trPr>
        <w:tc>
          <w:tcPr>
            <w:tcW w:type="dxa" w:w="1742"/>
          </w:tcPr>
          <w:p>
            <w:pPr>
              <w:spacing w:after="0"/>
              <w:jc w:val="left"/>
            </w:pPr>
            <w:r>
              <w:rPr>
                <w:sz w:val="16"/>
              </w:rPr>
              <w:t>Purcell city</w:t>
            </w:r>
          </w:p>
        </w:tc>
        <w:tc>
          <w:tcPr>
            <w:tcW w:type="dxa" w:w="849"/>
          </w:tcPr>
          <w:p>
            <w:pPr>
              <w:spacing w:after="0"/>
              <w:jc w:val="left"/>
            </w:pPr>
            <w:r>
              <w:rPr>
                <w:sz w:val="16"/>
              </w:rPr>
              <w:t>City</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$1,153,314.64</w:t>
            </w:r>
          </w:p>
        </w:tc>
        <w:tc>
          <w:tcPr>
            <w:tcW w:type="dxa" w:w="3081"/>
          </w:tcPr>
          <w:p>
            <w:pPr>
              <w:spacing w:after="0"/>
              <w:jc w:val="right"/>
            </w:pPr>
            <w:r>
              <w:rPr>
                <w:sz w:val="16"/>
              </w:rPr>
              <w:t>86 total; no approved plan</w:t>
            </w:r>
          </w:p>
        </w:tc>
      </w:tr>
      <w:tr>
        <w:trPr>
          <w:cantSplit/>
        </w:trPr>
        <w:tc>
          <w:tcPr>
            <w:tcW w:type="dxa" w:w="1742"/>
          </w:tcPr>
          <w:p>
            <w:pPr>
              <w:spacing w:after="0"/>
              <w:jc w:val="left"/>
            </w:pPr>
            <w:r>
              <w:rPr>
                <w:sz w:val="16"/>
              </w:rPr>
              <w:t>Rosedale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2 total; no approved plan</w:t>
            </w:r>
          </w:p>
        </w:tc>
      </w:tr>
      <w:tr>
        <w:trPr>
          <w:cantSplit/>
        </w:trPr>
        <w:tc>
          <w:tcPr>
            <w:tcW w:type="dxa" w:w="1742"/>
          </w:tcPr>
          <w:p>
            <w:pPr>
              <w:spacing w:after="0"/>
              <w:jc w:val="left"/>
            </w:pPr>
            <w:r>
              <w:rPr>
                <w:sz w:val="16"/>
              </w:rPr>
              <w:t>Washington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$26,169.14</w:t>
            </w:r>
          </w:p>
        </w:tc>
        <w:tc>
          <w:tcPr>
            <w:tcW w:type="dxa" w:w="3081"/>
          </w:tcPr>
          <w:p>
            <w:pPr>
              <w:spacing w:after="0"/>
              <w:jc w:val="right"/>
            </w:pPr>
            <w:r>
              <w:rPr>
                <w:sz w:val="16"/>
              </w:rPr>
              <w:t>39 total; no approved plan</w:t>
            </w:r>
          </w:p>
        </w:tc>
      </w:tr>
      <w:tr>
        <w:trPr>
          <w:cantSplit/>
        </w:trPr>
        <w:tc>
          <w:tcPr>
            <w:tcW w:type="dxa" w:w="1742"/>
          </w:tcPr>
          <w:p>
            <w:pPr>
              <w:spacing w:after="0"/>
              <w:jc w:val="left"/>
            </w:pPr>
            <w:r>
              <w:rPr>
                <w:sz w:val="16"/>
              </w:rPr>
              <w:t>Wayne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$98,093.87</w:t>
            </w:r>
          </w:p>
        </w:tc>
        <w:tc>
          <w:tcPr>
            <w:tcW w:type="dxa" w:w="3081"/>
          </w:tcPr>
          <w:p>
            <w:pPr>
              <w:spacing w:after="0"/>
              <w:jc w:val="right"/>
            </w:pPr>
            <w:r>
              <w:rPr>
                <w:sz w:val="16"/>
              </w:rPr>
              <w:t>47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24"/>
        <w:gridCol w:w="1305"/>
        <w:gridCol w:w="1162"/>
        <w:gridCol w:w="1088"/>
        <w:gridCol w:w="1088"/>
        <w:gridCol w:w="14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$7,566,042,480</w:t>
            </w:r>
          </w:p>
        </w:tc>
        <w:tc>
          <w:tcPr>
            <w:tcW w:type="dxa" w:w="1134"/>
          </w:tcPr>
          <w:p>
            <w:pPr>
              <w:spacing w:after="0"/>
              <w:jc w:val="right"/>
            </w:pPr>
            <w:r>
              <w:rPr>
                <w:sz w:val="16"/>
              </w:rPr>
              <w:t>$54,989,171</w:t>
            </w:r>
          </w:p>
        </w:tc>
        <w:tc>
          <w:tcPr>
            <w:tcW w:type="dxa" w:w="1043"/>
          </w:tcPr>
          <w:p>
            <w:pPr>
              <w:spacing w:after="0"/>
              <w:jc w:val="right"/>
            </w:pPr>
            <w:r>
              <w:rPr>
                <w:sz w:val="16"/>
              </w:rPr>
              <w:t>41,569</w:t>
            </w:r>
          </w:p>
        </w:tc>
        <w:tc>
          <w:tcPr>
            <w:tcW w:type="dxa" w:w="1037"/>
          </w:tcPr>
          <w:p>
            <w:pPr>
              <w:spacing w:after="0"/>
              <w:jc w:val="right"/>
            </w:pPr>
            <w:r>
              <w:rPr>
                <w:sz w:val="16"/>
              </w:rPr>
              <w:t>$27,917</w:t>
            </w:r>
          </w:p>
        </w:tc>
        <w:tc>
          <w:tcPr>
            <w:tcW w:type="dxa" w:w="1126"/>
          </w:tcPr>
          <w:p>
            <w:pPr>
              <w:spacing w:after="0"/>
              <w:jc w:val="right"/>
            </w:pPr>
            <w:r>
              <w:rPr>
                <w:sz w:val="16"/>
              </w:rPr>
              <w:t>$67,577</w:t>
            </w:r>
          </w:p>
        </w:tc>
        <w:tc>
          <w:tcPr>
            <w:tcW w:type="dxa" w:w="1124"/>
          </w:tcPr>
          <w:p>
            <w:pPr>
              <w:spacing w:after="0"/>
              <w:jc w:val="right"/>
            </w:pPr>
            <w:r>
              <w:rPr>
                <w:sz w:val="16"/>
              </w:rPr>
              <w:t>$2,872,646</w:t>
            </w:r>
          </w:p>
        </w:tc>
        <w:tc>
          <w:tcPr>
            <w:tcW w:type="dxa" w:w="1305"/>
          </w:tcPr>
          <w:p>
            <w:pPr>
              <w:spacing w:after="0"/>
              <w:jc w:val="right"/>
            </w:pPr>
            <w:r>
              <w:rPr>
                <w:sz w:val="16"/>
              </w:rPr>
              <w:t>0.000369%</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$11,459,770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$820,258</w:t>
            </w:r>
          </w:p>
        </w:tc>
        <w:tc>
          <w:tcPr>
            <w:tcW w:type="dxa" w:w="1124"/>
          </w:tcPr>
          <w:p>
            <w:pPr>
              <w:spacing w:after="0"/>
              <w:jc w:val="right"/>
            </w:pPr>
            <w:r>
              <w:rPr>
                <w:sz w:val="16"/>
              </w:rPr>
              <w:t>n/a</w:t>
            </w:r>
          </w:p>
        </w:tc>
        <w:tc>
          <w:tcPr>
            <w:tcW w:type="dxa" w:w="1305"/>
          </w:tcPr>
          <w:p>
            <w:pPr>
              <w:spacing w:after="0"/>
              <w:jc w:val="right"/>
            </w:pPr>
            <w:r>
              <w:rPr>
                <w:sz w:val="16"/>
              </w:rPr>
              <w:t>7.16% (agriculture)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$12,535,911,918</w:t>
            </w:r>
          </w:p>
        </w:tc>
        <w:tc>
          <w:tcPr>
            <w:tcW w:type="dxa" w:w="1134"/>
          </w:tcPr>
          <w:p>
            <w:pPr>
              <w:spacing w:after="0"/>
              <w:jc w:val="right"/>
            </w:pPr>
            <w:r>
              <w:rPr>
                <w:sz w:val="16"/>
              </w:rPr>
              <w:t>n/a</w:t>
            </w:r>
          </w:p>
        </w:tc>
        <w:tc>
          <w:tcPr>
            <w:tcW w:type="dxa" w:w="1043"/>
          </w:tcPr>
          <w:p>
            <w:pPr>
              <w:spacing w:after="0"/>
              <w:jc w:val="right"/>
            </w:pPr>
            <w:r>
              <w:rPr>
                <w:sz w:val="16"/>
              </w:rPr>
              <w:t>41,662</w:t>
            </w:r>
          </w:p>
        </w:tc>
        <w:tc>
          <w:tcPr>
            <w:tcW w:type="dxa" w:w="1037"/>
          </w:tcPr>
          <w:p>
            <w:pPr>
              <w:spacing w:after="0"/>
              <w:jc w:val="right"/>
            </w:pPr>
            <w:r>
              <w:rPr>
                <w:sz w:val="16"/>
              </w:rPr>
              <w:t>$308,425</w:t>
            </w:r>
          </w:p>
        </w:tc>
        <w:tc>
          <w:tcPr>
            <w:tcW w:type="dxa" w:w="1126"/>
          </w:tcPr>
          <w:p>
            <w:pPr>
              <w:spacing w:after="0"/>
              <w:jc w:val="right"/>
            </w:pPr>
            <w:r>
              <w:rPr>
                <w:sz w:val="16"/>
              </w:rPr>
              <w:t>n/a</w:t>
            </w:r>
          </w:p>
        </w:tc>
        <w:tc>
          <w:tcPr>
            <w:tcW w:type="dxa" w:w="1124"/>
          </w:tcPr>
          <w:p>
            <w:pPr>
              <w:spacing w:after="0"/>
              <w:jc w:val="right"/>
            </w:pPr>
            <w:r>
              <w:rPr>
                <w:sz w:val="16"/>
              </w:rPr>
              <w:t>$98,596</w:t>
            </w:r>
          </w:p>
        </w:tc>
        <w:tc>
          <w:tcPr>
            <w:tcW w:type="dxa" w:w="1305"/>
          </w:tcPr>
          <w:p>
            <w:pPr>
              <w:spacing w:after="0"/>
              <w:jc w:val="right"/>
            </w:pPr>
            <w:r>
              <w:rPr>
                <w:sz w:val="16"/>
              </w:rPr>
              <w:t>0.00246%</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$7,566,042,480</w:t>
            </w:r>
          </w:p>
        </w:tc>
        <w:tc>
          <w:tcPr>
            <w:tcW w:type="dxa" w:w="1134"/>
          </w:tcPr>
          <w:p>
            <w:pPr>
              <w:spacing w:after="0"/>
              <w:jc w:val="right"/>
            </w:pPr>
            <w:r>
              <w:rPr>
                <w:sz w:val="16"/>
              </w:rPr>
              <w:t>$54,989,171</w:t>
            </w:r>
          </w:p>
        </w:tc>
        <w:tc>
          <w:tcPr>
            <w:tcW w:type="dxa" w:w="1043"/>
          </w:tcPr>
          <w:p>
            <w:pPr>
              <w:spacing w:after="0"/>
              <w:jc w:val="right"/>
            </w:pPr>
            <w:r>
              <w:rPr>
                <w:sz w:val="16"/>
              </w:rPr>
              <w:t>41,569</w:t>
            </w:r>
          </w:p>
        </w:tc>
        <w:tc>
          <w:tcPr>
            <w:tcW w:type="dxa" w:w="1037"/>
          </w:tcPr>
          <w:p>
            <w:pPr>
              <w:spacing w:after="0"/>
              <w:jc w:val="right"/>
            </w:pPr>
            <w:r>
              <w:rPr>
                <w:sz w:val="16"/>
              </w:rPr>
              <w:t>$1,695,215</w:t>
            </w:r>
          </w:p>
        </w:tc>
        <w:tc>
          <w:tcPr>
            <w:tcW w:type="dxa" w:w="1126"/>
          </w:tcPr>
          <w:p>
            <w:pPr>
              <w:spacing w:after="0"/>
              <w:jc w:val="right"/>
            </w:pPr>
            <w:r>
              <w:rPr>
                <w:sz w:val="16"/>
              </w:rPr>
              <w:t>$174</w:t>
            </w:r>
          </w:p>
        </w:tc>
        <w:tc>
          <w:tcPr>
            <w:tcW w:type="dxa" w:w="1124"/>
          </w:tcPr>
          <w:p>
            <w:pPr>
              <w:spacing w:after="0"/>
              <w:jc w:val="right"/>
            </w:pPr>
            <w:r>
              <w:rPr>
                <w:sz w:val="16"/>
              </w:rPr>
              <w:t>$34,924</w:t>
            </w:r>
          </w:p>
        </w:tc>
        <w:tc>
          <w:tcPr>
            <w:tcW w:type="dxa" w:w="1305"/>
          </w:tcPr>
          <w:p>
            <w:pPr>
              <w:spacing w:after="0"/>
              <w:jc w:val="right"/>
            </w:pPr>
            <w:r>
              <w:rPr>
                <w:sz w:val="16"/>
              </w:rPr>
              <w:t>0.0224%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$7,566,042,480</w:t>
            </w:r>
          </w:p>
        </w:tc>
        <w:tc>
          <w:tcPr>
            <w:tcW w:type="dxa" w:w="1134"/>
          </w:tcPr>
          <w:p>
            <w:pPr>
              <w:spacing w:after="0"/>
              <w:jc w:val="right"/>
            </w:pPr>
            <w:r>
              <w:rPr>
                <w:sz w:val="16"/>
              </w:rPr>
              <w:t>$54,989,171</w:t>
            </w:r>
          </w:p>
        </w:tc>
        <w:tc>
          <w:tcPr>
            <w:tcW w:type="dxa" w:w="1043"/>
          </w:tcPr>
          <w:p>
            <w:pPr>
              <w:spacing w:after="0"/>
              <w:jc w:val="right"/>
            </w:pPr>
            <w:r>
              <w:rPr>
                <w:sz w:val="16"/>
              </w:rPr>
              <w:t>41,569</w:t>
            </w:r>
          </w:p>
        </w:tc>
        <w:tc>
          <w:tcPr>
            <w:tcW w:type="dxa" w:w="1037"/>
          </w:tcPr>
          <w:p>
            <w:pPr>
              <w:spacing w:after="0"/>
              <w:jc w:val="right"/>
            </w:pPr>
            <w:r>
              <w:rPr>
                <w:sz w:val="16"/>
              </w:rPr>
              <w:t>$91</w:t>
            </w:r>
          </w:p>
        </w:tc>
        <w:tc>
          <w:tcPr>
            <w:tcW w:type="dxa" w:w="1126"/>
          </w:tcPr>
          <w:p>
            <w:pPr>
              <w:spacing w:after="0"/>
              <w:jc w:val="right"/>
            </w:pPr>
            <w:r>
              <w:rPr>
                <w:sz w:val="16"/>
              </w:rPr>
              <w:t>$268</w:t>
            </w:r>
          </w:p>
        </w:tc>
        <w:tc>
          <w:tcPr>
            <w:tcW w:type="dxa" w:w="1124"/>
          </w:tcPr>
          <w:p>
            <w:pPr>
              <w:spacing w:after="0"/>
              <w:jc w:val="right"/>
            </w:pPr>
            <w:r>
              <w:rPr>
                <w:sz w:val="16"/>
              </w:rPr>
              <w:t>$1,795,188</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$7,550,461,676</w:t>
            </w:r>
          </w:p>
        </w:tc>
        <w:tc>
          <w:tcPr>
            <w:tcW w:type="dxa" w:w="1134"/>
          </w:tcPr>
          <w:p>
            <w:pPr>
              <w:spacing w:after="0"/>
              <w:jc w:val="right"/>
            </w:pPr>
            <w:r>
              <w:rPr>
                <w:sz w:val="16"/>
              </w:rPr>
              <w:t>$53,696,554</w:t>
            </w:r>
          </w:p>
        </w:tc>
        <w:tc>
          <w:tcPr>
            <w:tcW w:type="dxa" w:w="1043"/>
          </w:tcPr>
          <w:p>
            <w:pPr>
              <w:spacing w:after="0"/>
              <w:jc w:val="right"/>
            </w:pPr>
            <w:r>
              <w:rPr>
                <w:sz w:val="16"/>
              </w:rPr>
              <w:t>41,522</w:t>
            </w:r>
          </w:p>
        </w:tc>
        <w:tc>
          <w:tcPr>
            <w:tcW w:type="dxa" w:w="1037"/>
          </w:tcPr>
          <w:p>
            <w:pPr>
              <w:spacing w:after="0"/>
              <w:jc w:val="right"/>
            </w:pPr>
            <w:r>
              <w:rPr>
                <w:sz w:val="16"/>
              </w:rPr>
              <w:t>$4,100</w:t>
            </w:r>
          </w:p>
        </w:tc>
        <w:tc>
          <w:tcPr>
            <w:tcW w:type="dxa" w:w="1126"/>
          </w:tcPr>
          <w:p>
            <w:pPr>
              <w:spacing w:after="0"/>
              <w:jc w:val="right"/>
            </w:pPr>
            <w:r>
              <w:rPr>
                <w:sz w:val="16"/>
              </w:rPr>
              <w:t>$4,195</w:t>
            </w:r>
          </w:p>
        </w:tc>
        <w:tc>
          <w:tcPr>
            <w:tcW w:type="dxa" w:w="1124"/>
          </w:tcPr>
          <w:p>
            <w:pPr>
              <w:spacing w:after="0"/>
              <w:jc w:val="right"/>
            </w:pPr>
            <w:r>
              <w:rPr>
                <w:sz w:val="16"/>
              </w:rPr>
              <w:t>$116</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$7,566,042,480</w:t>
            </w:r>
          </w:p>
        </w:tc>
        <w:tc>
          <w:tcPr>
            <w:tcW w:type="dxa" w:w="1134"/>
          </w:tcPr>
          <w:p>
            <w:pPr>
              <w:spacing w:after="0"/>
              <w:jc w:val="right"/>
            </w:pPr>
            <w:r>
              <w:rPr>
                <w:sz w:val="16"/>
              </w:rPr>
              <w:t>n/a</w:t>
            </w:r>
          </w:p>
        </w:tc>
        <w:tc>
          <w:tcPr>
            <w:tcW w:type="dxa" w:w="1043"/>
          </w:tcPr>
          <w:p>
            <w:pPr>
              <w:spacing w:after="0"/>
              <w:jc w:val="right"/>
            </w:pPr>
            <w:r>
              <w:rPr>
                <w:sz w:val="16"/>
              </w:rPr>
              <w:t>41,569</w:t>
            </w:r>
          </w:p>
        </w:tc>
        <w:tc>
          <w:tcPr>
            <w:tcW w:type="dxa" w:w="1037"/>
          </w:tcPr>
          <w:p>
            <w:pPr>
              <w:spacing w:after="0"/>
              <w:jc w:val="right"/>
            </w:pPr>
            <w:r>
              <w:rPr>
                <w:sz w:val="16"/>
              </w:rPr>
              <w:t>$927,445</w:t>
            </w:r>
          </w:p>
        </w:tc>
        <w:tc>
          <w:tcPr>
            <w:tcW w:type="dxa" w:w="1126"/>
          </w:tcPr>
          <w:p>
            <w:pPr>
              <w:spacing w:after="0"/>
              <w:jc w:val="right"/>
            </w:pPr>
            <w:r>
              <w:rPr>
                <w:sz w:val="16"/>
              </w:rPr>
              <w:t>n/a</w:t>
            </w:r>
          </w:p>
        </w:tc>
        <w:tc>
          <w:tcPr>
            <w:tcW w:type="dxa" w:w="1124"/>
          </w:tcPr>
          <w:p>
            <w:pPr>
              <w:spacing w:after="0"/>
              <w:jc w:val="right"/>
            </w:pPr>
            <w:r>
              <w:rPr>
                <w:sz w:val="16"/>
              </w:rPr>
              <w:t>$67,128</w:t>
            </w:r>
          </w:p>
        </w:tc>
        <w:tc>
          <w:tcPr>
            <w:tcW w:type="dxa" w:w="1305"/>
          </w:tcPr>
          <w:p>
            <w:pPr>
              <w:spacing w:after="0"/>
              <w:jc w:val="right"/>
            </w:pPr>
            <w:r>
              <w:rPr>
                <w:sz w:val="16"/>
              </w:rPr>
              <w:t>0.0123%</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$7,563,384,609</w:t>
            </w:r>
          </w:p>
        </w:tc>
        <w:tc>
          <w:tcPr>
            <w:tcW w:type="dxa" w:w="1134"/>
          </w:tcPr>
          <w:p>
            <w:pPr>
              <w:spacing w:after="0"/>
              <w:jc w:val="right"/>
            </w:pPr>
            <w:r>
              <w:rPr>
                <w:sz w:val="16"/>
              </w:rPr>
              <w:t>$18,022,074</w:t>
            </w:r>
          </w:p>
        </w:tc>
        <w:tc>
          <w:tcPr>
            <w:tcW w:type="dxa" w:w="1043"/>
          </w:tcPr>
          <w:p>
            <w:pPr>
              <w:spacing w:after="0"/>
              <w:jc w:val="right"/>
            </w:pPr>
            <w:r>
              <w:rPr>
                <w:sz w:val="16"/>
              </w:rPr>
              <w:t>1,554</w:t>
            </w:r>
          </w:p>
        </w:tc>
        <w:tc>
          <w:tcPr>
            <w:tcW w:type="dxa" w:w="1037"/>
          </w:tcPr>
          <w:p>
            <w:pPr>
              <w:spacing w:after="0"/>
              <w:jc w:val="right"/>
            </w:pPr>
            <w:r>
              <w:rPr>
                <w:sz w:val="16"/>
              </w:rPr>
              <w:t>$7,138,903</w:t>
            </w:r>
          </w:p>
        </w:tc>
        <w:tc>
          <w:tcPr>
            <w:tcW w:type="dxa" w:w="1126"/>
          </w:tcPr>
          <w:p>
            <w:pPr>
              <w:spacing w:after="0"/>
              <w:jc w:val="right"/>
            </w:pPr>
            <w:r>
              <w:rPr>
                <w:sz w:val="16"/>
              </w:rPr>
              <w:t>$47,596</w:t>
            </w:r>
          </w:p>
        </w:tc>
        <w:tc>
          <w:tcPr>
            <w:tcW w:type="dxa" w:w="1124"/>
          </w:tcPr>
          <w:p>
            <w:pPr>
              <w:spacing w:after="0"/>
              <w:jc w:val="right"/>
            </w:pPr>
            <w:r>
              <w:rPr>
                <w:sz w:val="16"/>
              </w:rPr>
              <w:t>$969,409</w:t>
            </w:r>
          </w:p>
        </w:tc>
        <w:tc>
          <w:tcPr>
            <w:tcW w:type="dxa" w:w="1305"/>
          </w:tcPr>
          <w:p>
            <w:pPr>
              <w:spacing w:after="0"/>
              <w:jc w:val="right"/>
            </w:pPr>
            <w:r>
              <w:rPr>
                <w:sz w:val="16"/>
              </w:rPr>
              <w:t>n/a (see note)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$48,078,156</w:t>
            </w:r>
          </w:p>
        </w:tc>
        <w:tc>
          <w:tcPr>
            <w:tcW w:type="dxa" w:w="1134"/>
          </w:tcPr>
          <w:p>
            <w:pPr>
              <w:spacing w:after="0"/>
              <w:jc w:val="right"/>
            </w:pPr>
            <w:r>
              <w:rPr>
                <w:sz w:val="16"/>
              </w:rPr>
              <w:t>n/a</w:t>
            </w:r>
          </w:p>
        </w:tc>
        <w:tc>
          <w:tcPr>
            <w:tcW w:type="dxa" w:w="1043"/>
          </w:tcPr>
          <w:p>
            <w:pPr>
              <w:spacing w:after="0"/>
              <w:jc w:val="right"/>
            </w:pPr>
            <w:r>
              <w:rPr>
                <w:sz w:val="16"/>
              </w:rPr>
              <w:t>248</w:t>
            </w:r>
          </w:p>
        </w:tc>
        <w:tc>
          <w:tcPr>
            <w:tcW w:type="dxa" w:w="1037"/>
          </w:tcPr>
          <w:p>
            <w:pPr>
              <w:spacing w:after="0"/>
              <w:jc w:val="right"/>
            </w:pPr>
            <w:r>
              <w:rPr>
                <w:sz w:val="16"/>
              </w:rPr>
              <w:t>$118</w:t>
            </w:r>
          </w:p>
        </w:tc>
        <w:tc>
          <w:tcPr>
            <w:tcW w:type="dxa" w:w="1126"/>
          </w:tcPr>
          <w:p>
            <w:pPr>
              <w:spacing w:after="0"/>
              <w:jc w:val="right"/>
            </w:pPr>
            <w:r>
              <w:rPr>
                <w:sz w:val="16"/>
              </w:rPr>
              <w:t>n/a</w:t>
            </w:r>
          </w:p>
        </w:tc>
        <w:tc>
          <w:tcPr>
            <w:tcW w:type="dxa" w:w="1124"/>
          </w:tcPr>
          <w:p>
            <w:pPr>
              <w:spacing w:after="0"/>
              <w:jc w:val="right"/>
            </w:pPr>
            <w:r>
              <w:rPr>
                <w:sz w:val="16"/>
              </w:rPr>
              <w:t>$1,515</w:t>
            </w:r>
          </w:p>
        </w:tc>
        <w:tc>
          <w:tcPr>
            <w:tcW w:type="dxa" w:w="1305"/>
          </w:tcPr>
          <w:p>
            <w:pPr>
              <w:spacing w:after="0"/>
              <w:jc w:val="right"/>
            </w:pPr>
            <w:r>
              <w:rPr>
                <w:sz w:val="16"/>
              </w:rPr>
              <w:t>0.000245%</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$7,566,042,480</w:t>
            </w:r>
          </w:p>
        </w:tc>
        <w:tc>
          <w:tcPr>
            <w:tcW w:type="dxa" w:w="1134"/>
          </w:tcPr>
          <w:p>
            <w:pPr>
              <w:spacing w:after="0"/>
              <w:jc w:val="right"/>
            </w:pPr>
            <w:r>
              <w:rPr>
                <w:sz w:val="16"/>
              </w:rPr>
              <w:t>n/a</w:t>
            </w:r>
          </w:p>
        </w:tc>
        <w:tc>
          <w:tcPr>
            <w:tcW w:type="dxa" w:w="1043"/>
          </w:tcPr>
          <w:p>
            <w:pPr>
              <w:spacing w:after="0"/>
              <w:jc w:val="right"/>
            </w:pPr>
            <w:r>
              <w:rPr>
                <w:sz w:val="16"/>
              </w:rPr>
              <w:t>41,569</w:t>
            </w:r>
          </w:p>
        </w:tc>
        <w:tc>
          <w:tcPr>
            <w:tcW w:type="dxa" w:w="1037"/>
          </w:tcPr>
          <w:p>
            <w:pPr>
              <w:spacing w:after="0"/>
              <w:jc w:val="right"/>
            </w:pPr>
            <w:r>
              <w:rPr>
                <w:sz w:val="16"/>
              </w:rPr>
              <w:t>$22,866</w:t>
            </w:r>
          </w:p>
        </w:tc>
        <w:tc>
          <w:tcPr>
            <w:tcW w:type="dxa" w:w="1126"/>
          </w:tcPr>
          <w:p>
            <w:pPr>
              <w:spacing w:after="0"/>
              <w:jc w:val="right"/>
            </w:pPr>
            <w:r>
              <w:rPr>
                <w:sz w:val="16"/>
              </w:rPr>
              <w:t>n/a</w:t>
            </w:r>
          </w:p>
        </w:tc>
        <w:tc>
          <w:tcPr>
            <w:tcW w:type="dxa" w:w="1124"/>
          </w:tcPr>
          <w:p>
            <w:pPr>
              <w:spacing w:after="0"/>
              <w:jc w:val="right"/>
            </w:pPr>
            <w:r>
              <w:rPr>
                <w:sz w:val="16"/>
              </w:rPr>
              <w:t>$66,285</w:t>
            </w:r>
          </w:p>
        </w:tc>
        <w:tc>
          <w:tcPr>
            <w:tcW w:type="dxa" w:w="1305"/>
          </w:tcPr>
          <w:p>
            <w:pPr>
              <w:spacing w:after="0"/>
              <w:jc w:val="right"/>
            </w:pPr>
            <w:r>
              <w:rPr>
                <w:sz w:val="16"/>
              </w:rPr>
              <w:t>0.000302%</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$7,566,042,480</w:t>
            </w:r>
          </w:p>
        </w:tc>
        <w:tc>
          <w:tcPr>
            <w:tcW w:type="dxa" w:w="1134"/>
          </w:tcPr>
          <w:p>
            <w:pPr>
              <w:spacing w:after="0"/>
              <w:jc w:val="right"/>
            </w:pPr>
            <w:r>
              <w:rPr>
                <w:sz w:val="16"/>
              </w:rPr>
              <w:t>$54,989,171</w:t>
            </w:r>
          </w:p>
        </w:tc>
        <w:tc>
          <w:tcPr>
            <w:tcW w:type="dxa" w:w="1043"/>
          </w:tcPr>
          <w:p>
            <w:pPr>
              <w:spacing w:after="0"/>
              <w:jc w:val="right"/>
            </w:pPr>
            <w:r>
              <w:rPr>
                <w:sz w:val="16"/>
              </w:rPr>
              <w:t>41,569</w:t>
            </w:r>
          </w:p>
        </w:tc>
        <w:tc>
          <w:tcPr>
            <w:tcW w:type="dxa" w:w="1037"/>
          </w:tcPr>
          <w:p>
            <w:pPr>
              <w:spacing w:after="0"/>
              <w:jc w:val="right"/>
            </w:pPr>
            <w:r>
              <w:rPr>
                <w:sz w:val="16"/>
              </w:rPr>
              <w:t>$74,216</w:t>
            </w:r>
          </w:p>
        </w:tc>
        <w:tc>
          <w:tcPr>
            <w:tcW w:type="dxa" w:w="1126"/>
          </w:tcPr>
          <w:p>
            <w:pPr>
              <w:spacing w:after="0"/>
              <w:jc w:val="right"/>
            </w:pPr>
            <w:r>
              <w:rPr>
                <w:sz w:val="16"/>
              </w:rPr>
              <w:t>$6</w:t>
            </w:r>
          </w:p>
        </w:tc>
        <w:tc>
          <w:tcPr>
            <w:tcW w:type="dxa" w:w="1124"/>
          </w:tcPr>
          <w:p>
            <w:pPr>
              <w:spacing w:after="0"/>
              <w:jc w:val="right"/>
            </w:pPr>
            <w:r>
              <w:rPr>
                <w:sz w:val="16"/>
              </w:rPr>
              <w:t>$106,770</w:t>
            </w:r>
          </w:p>
        </w:tc>
        <w:tc>
          <w:tcPr>
            <w:tcW w:type="dxa" w:w="1305"/>
          </w:tcPr>
          <w:p>
            <w:pPr>
              <w:spacing w:after="0"/>
              <w:jc w:val="right"/>
            </w:pPr>
            <w:r>
              <w:rPr>
                <w:sz w:val="16"/>
              </w:rPr>
              <w:t>0.000981%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$7,566,042,480</w:t>
            </w:r>
          </w:p>
        </w:tc>
        <w:tc>
          <w:tcPr>
            <w:tcW w:type="dxa" w:w="1134"/>
          </w:tcPr>
          <w:p>
            <w:pPr>
              <w:spacing w:after="0"/>
              <w:jc w:val="right"/>
            </w:pPr>
            <w:r>
              <w:rPr>
                <w:sz w:val="16"/>
              </w:rPr>
              <w:t>$54,989,171</w:t>
            </w:r>
          </w:p>
        </w:tc>
        <w:tc>
          <w:tcPr>
            <w:tcW w:type="dxa" w:w="1043"/>
          </w:tcPr>
          <w:p>
            <w:pPr>
              <w:spacing w:after="0"/>
              <w:jc w:val="right"/>
            </w:pPr>
            <w:r>
              <w:rPr>
                <w:sz w:val="16"/>
              </w:rPr>
              <w:t>41,569</w:t>
            </w:r>
          </w:p>
        </w:tc>
        <w:tc>
          <w:tcPr>
            <w:tcW w:type="dxa" w:w="1037"/>
          </w:tcPr>
          <w:p>
            <w:pPr>
              <w:spacing w:after="0"/>
              <w:jc w:val="right"/>
            </w:pPr>
            <w:r>
              <w:rPr>
                <w:sz w:val="16"/>
              </w:rPr>
              <w:t>$2,218,709</w:t>
            </w:r>
          </w:p>
        </w:tc>
        <w:tc>
          <w:tcPr>
            <w:tcW w:type="dxa" w:w="1126"/>
          </w:tcPr>
          <w:p>
            <w:pPr>
              <w:spacing w:after="0"/>
              <w:jc w:val="right"/>
            </w:pPr>
            <w:r>
              <w:rPr>
                <w:sz w:val="16"/>
              </w:rPr>
              <w:t>$4,465</w:t>
            </w:r>
          </w:p>
        </w:tc>
        <w:tc>
          <w:tcPr>
            <w:tcW w:type="dxa" w:w="1124"/>
          </w:tcPr>
          <w:p>
            <w:pPr>
              <w:spacing w:after="0"/>
              <w:jc w:val="right"/>
            </w:pPr>
            <w:r>
              <w:rPr>
                <w:sz w:val="16"/>
              </w:rPr>
              <w:t>$5,324,870</w:t>
            </w:r>
          </w:p>
        </w:tc>
        <w:tc>
          <w:tcPr>
            <w:tcW w:type="dxa" w:w="1305"/>
          </w:tcPr>
          <w:p>
            <w:pPr>
              <w:spacing w:after="0"/>
              <w:jc w:val="right"/>
            </w:pPr>
            <w:r>
              <w:rPr>
                <w:sz w:val="16"/>
              </w:rPr>
              <w:t>0.0293%</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$2,132,529,625</w:t>
            </w:r>
          </w:p>
        </w:tc>
        <w:tc>
          <w:tcPr>
            <w:tcW w:type="dxa" w:w="1134"/>
          </w:tcPr>
          <w:p>
            <w:pPr>
              <w:spacing w:after="0"/>
              <w:jc w:val="right"/>
            </w:pPr>
            <w:r>
              <w:rPr>
                <w:sz w:val="16"/>
              </w:rPr>
              <w:t>$31,921,539</w:t>
            </w:r>
          </w:p>
        </w:tc>
        <w:tc>
          <w:tcPr>
            <w:tcW w:type="dxa" w:w="1043"/>
          </w:tcPr>
          <w:p>
            <w:pPr>
              <w:spacing w:after="0"/>
              <w:jc w:val="right"/>
            </w:pPr>
            <w:r>
              <w:rPr>
                <w:sz w:val="16"/>
              </w:rPr>
              <w:t>20,936</w:t>
            </w:r>
          </w:p>
        </w:tc>
        <w:tc>
          <w:tcPr>
            <w:tcW w:type="dxa" w:w="1037"/>
          </w:tcPr>
          <w:p>
            <w:pPr>
              <w:spacing w:after="0"/>
              <w:jc w:val="right"/>
            </w:pPr>
            <w:r>
              <w:rPr>
                <w:sz w:val="16"/>
              </w:rPr>
              <w:t>$803,500</w:t>
            </w:r>
          </w:p>
        </w:tc>
        <w:tc>
          <w:tcPr>
            <w:tcW w:type="dxa" w:w="1126"/>
          </w:tcPr>
          <w:p>
            <w:pPr>
              <w:spacing w:after="0"/>
              <w:jc w:val="right"/>
            </w:pPr>
            <w:r>
              <w:rPr>
                <w:sz w:val="16"/>
              </w:rPr>
              <w:t>$1,050</w:t>
            </w:r>
          </w:p>
        </w:tc>
        <w:tc>
          <w:tcPr>
            <w:tcW w:type="dxa" w:w="1124"/>
          </w:tcPr>
          <w:p>
            <w:pPr>
              <w:spacing w:after="0"/>
              <w:jc w:val="right"/>
            </w:pPr>
            <w:r>
              <w:rPr>
                <w:sz w:val="16"/>
              </w:rPr>
              <w:t>$214,756</w:t>
            </w:r>
          </w:p>
        </w:tc>
        <w:tc>
          <w:tcPr>
            <w:tcW w:type="dxa" w:w="1305"/>
          </w:tcPr>
          <w:p>
            <w:pPr>
              <w:spacing w:after="0"/>
              <w:jc w:val="right"/>
            </w:pPr>
            <w:r>
              <w:rPr>
                <w:sz w:val="16"/>
              </w:rPr>
              <w:t>0.0377%</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$7,566,042,480</w:t>
            </w:r>
          </w:p>
        </w:tc>
        <w:tc>
          <w:tcPr>
            <w:tcW w:type="dxa" w:w="1134"/>
          </w:tcPr>
          <w:p>
            <w:pPr>
              <w:spacing w:after="0"/>
              <w:jc w:val="right"/>
            </w:pPr>
            <w:r>
              <w:rPr>
                <w:sz w:val="16"/>
              </w:rPr>
              <w:t>$54,989,171</w:t>
            </w:r>
          </w:p>
        </w:tc>
        <w:tc>
          <w:tcPr>
            <w:tcW w:type="dxa" w:w="1043"/>
          </w:tcPr>
          <w:p>
            <w:pPr>
              <w:spacing w:after="0"/>
              <w:jc w:val="right"/>
            </w:pPr>
            <w:r>
              <w:rPr>
                <w:sz w:val="16"/>
              </w:rPr>
              <w:t>41,569</w:t>
            </w:r>
          </w:p>
        </w:tc>
        <w:tc>
          <w:tcPr>
            <w:tcW w:type="dxa" w:w="1037"/>
          </w:tcPr>
          <w:p>
            <w:pPr>
              <w:spacing w:after="0"/>
              <w:jc w:val="right"/>
            </w:pPr>
            <w:r>
              <w:rPr>
                <w:sz w:val="16"/>
              </w:rPr>
              <w:t>$24,553</w:t>
            </w:r>
          </w:p>
        </w:tc>
        <w:tc>
          <w:tcPr>
            <w:tcW w:type="dxa" w:w="1126"/>
          </w:tcPr>
          <w:p>
            <w:pPr>
              <w:spacing w:after="0"/>
              <w:jc w:val="right"/>
            </w:pPr>
            <w:r>
              <w:rPr>
                <w:sz w:val="16"/>
              </w:rPr>
              <w:t>$583</w:t>
            </w:r>
          </w:p>
        </w:tc>
        <w:tc>
          <w:tcPr>
            <w:tcW w:type="dxa" w:w="1124"/>
          </w:tcPr>
          <w:p>
            <w:pPr>
              <w:spacing w:after="0"/>
              <w:jc w:val="right"/>
            </w:pPr>
            <w:r>
              <w:rPr>
                <w:sz w:val="16"/>
              </w:rPr>
              <w:t>$121,811</w:t>
            </w:r>
          </w:p>
        </w:tc>
        <w:tc>
          <w:tcPr>
            <w:tcW w:type="dxa" w:w="1305"/>
          </w:tcPr>
          <w:p>
            <w:pPr>
              <w:spacing w:after="0"/>
              <w:jc w:val="right"/>
            </w:pPr>
            <w:r>
              <w:rPr>
                <w:sz w:val="16"/>
              </w:rPr>
              <w:t>0.000325%</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41,569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$7,566,042,480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$54,989,171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$14,192,230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$11,674,015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Newcastle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McClain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McClain County</w:t>
            </w:r>
          </w:p>
        </w:tc>
        <w:tc>
          <w:tcPr>
            <w:tcW w:type="dxa" w:w="1620"/>
          </w:tcPr>
          <w:p>
            <w:pPr>
              <w:spacing w:after="0"/>
              <w:jc w:val="left"/>
            </w:pPr>
            <w:r>
              <w:rPr>
                <w:sz w:val="16"/>
              </w:rPr>
              <w:t>400538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Blanchard city</w:t>
            </w:r>
          </w:p>
        </w:tc>
        <w:tc>
          <w:tcPr>
            <w:tcW w:type="dxa" w:w="1620"/>
          </w:tcPr>
          <w:p>
            <w:pPr>
              <w:spacing w:after="0"/>
              <w:jc w:val="left"/>
            </w:pPr>
            <w:r>
              <w:rPr>
                <w:sz w:val="16"/>
              </w:rPr>
              <w:t>400101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Byars town</w:t>
            </w:r>
          </w:p>
        </w:tc>
        <w:tc>
          <w:tcPr>
            <w:tcW w:type="dxa" w:w="1620"/>
          </w:tcPr>
          <w:p>
            <w:pPr>
              <w:spacing w:after="0"/>
              <w:jc w:val="left"/>
            </w:pPr>
            <w:r>
              <w:rPr>
                <w:sz w:val="16"/>
              </w:rPr>
              <w:t>400267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Cole town</w:t>
            </w:r>
          </w:p>
        </w:tc>
        <w:tc>
          <w:tcPr>
            <w:tcW w:type="dxa" w:w="1620"/>
          </w:tcPr>
          <w:p>
            <w:pPr>
              <w:spacing w:after="0"/>
              <w:jc w:val="left"/>
            </w:pPr>
            <w:r>
              <w:rPr>
                <w:sz w:val="16"/>
              </w:rPr>
              <w:t>400184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Dibble town</w:t>
            </w:r>
          </w:p>
        </w:tc>
        <w:tc>
          <w:tcPr>
            <w:tcW w:type="dxa" w:w="1620"/>
          </w:tcPr>
          <w:p>
            <w:pPr>
              <w:spacing w:after="0"/>
              <w:jc w:val="left"/>
            </w:pPr>
            <w:r>
              <w:rPr>
                <w:sz w:val="16"/>
              </w:rPr>
              <w:t>400153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Goldsby town</w:t>
            </w:r>
          </w:p>
        </w:tc>
        <w:tc>
          <w:tcPr>
            <w:tcW w:type="dxa" w:w="1620"/>
          </w:tcPr>
          <w:p>
            <w:pPr>
              <w:spacing w:after="0"/>
              <w:jc w:val="left"/>
            </w:pPr>
            <w:r>
              <w:rPr>
                <w:sz w:val="16"/>
              </w:rPr>
              <w:t>400102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Newcastle city</w:t>
            </w:r>
          </w:p>
        </w:tc>
        <w:tc>
          <w:tcPr>
            <w:tcW w:type="dxa" w:w="1620"/>
          </w:tcPr>
          <w:p>
            <w:pPr>
              <w:spacing w:after="0"/>
              <w:jc w:val="left"/>
            </w:pPr>
            <w:r>
              <w:rPr>
                <w:sz w:val="16"/>
              </w:rPr>
              <w:t>400103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Purcell city</w:t>
            </w:r>
          </w:p>
        </w:tc>
        <w:tc>
          <w:tcPr>
            <w:tcW w:type="dxa" w:w="1620"/>
          </w:tcPr>
          <w:p>
            <w:pPr>
              <w:spacing w:after="0"/>
              <w:jc w:val="left"/>
            </w:pPr>
            <w:r>
              <w:rPr>
                <w:sz w:val="16"/>
              </w:rPr>
              <w:t>400104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Rosedale town</w:t>
            </w:r>
          </w:p>
        </w:tc>
        <w:tc>
          <w:tcPr>
            <w:tcW w:type="dxa" w:w="1620"/>
          </w:tcPr>
          <w:p>
            <w:pPr>
              <w:spacing w:after="0"/>
              <w:jc w:val="left"/>
            </w:pPr>
            <w:r>
              <w:rPr>
                <w:sz w:val="16"/>
              </w:rPr>
              <w:t>400160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Washington town</w:t>
            </w:r>
          </w:p>
        </w:tc>
        <w:tc>
          <w:tcPr>
            <w:tcW w:type="dxa" w:w="1620"/>
          </w:tcPr>
          <w:p>
            <w:pPr>
              <w:spacing w:after="0"/>
              <w:jc w:val="left"/>
            </w:pPr>
            <w:r>
              <w:rPr>
                <w:sz w:val="16"/>
              </w:rPr>
              <w:t>400105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Wayne town</w:t>
            </w:r>
          </w:p>
        </w:tc>
        <w:tc>
          <w:tcPr>
            <w:tcW w:type="dxa" w:w="1620"/>
          </w:tcPr>
          <w:p>
            <w:pPr>
              <w:spacing w:after="0"/>
              <w:jc w:val="left"/>
            </w:pPr>
            <w:r>
              <w:rPr>
                <w:sz w:val="16"/>
              </w:rPr>
              <w:t>400450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McClain County, OK: risk-assessment baseline packet, release 2026-10 (data as of 2026-09-30; County FIPS 40087). Automated baseline. </w:t>
      </w:r>
      <w:hyperlink r:id="rId15">
        <w:r>
          <w:rPr>
            <w:color w:val="1F4E99"/>
            <w:sz w:val="17"/>
            <w:u w:val="single"/>
          </w:rPr>
          <w:t>https://hazardplain.org/ok/40087/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McClain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McClain County, OK: Risk-assessment baseline packet</dc:title>
  <dc:subject>Hazard Plain release 2026-10, as of 2026-09-30. Automated baseline</dc:subject>
  <dc:creator>Hazard Plain</dc:creator>
  <cp:keywords>Hazard Plain; hazard mitigation; risk assessment; 40087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