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Haskell County, OK</w:t>
      </w:r>
    </w:p>
    <w:p>
      <w:pPr>
        <w:spacing w:after="120" w:before="0"/>
      </w:pPr>
      <w:r>
        <w:rPr>
          <w:color w:val="555555"/>
          <w:sz w:val="24"/>
        </w:rPr>
        <w:t>Risk-assessment baseline packet</w:t>
      </w:r>
    </w:p>
    <w:p>
      <w:pPr>
        <w:spacing w:after="120" w:before="0"/>
      </w:pPr>
      <w:r>
        <w:rPr>
          <w:b/>
          <w:sz w:val="18"/>
        </w:rPr>
        <w:t xml:space="preserve">County FIPS: </w:t>
      </w:r>
      <w:r>
        <w:rPr>
          <w:sz w:val="18"/>
        </w:rPr>
        <w:t>40061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2022-01-23. Plan: Haskell County (FEMA plan 100671), approved 2017-01-23.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2017-01-23: 6 new hazard declarations (4 incidents) and 95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($2,570,829 a year), Drought ($2,178,725) and Wildfire ($1,739,346).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2022-01-23</w:t>
      </w:r>
    </w:p>
    <w:p>
      <w:pPr>
        <w:keepNext/>
        <w:spacing w:after="40" w:before="0"/>
      </w:pPr>
      <w:r>
        <w:rPr>
          <w:b/>
        </w:rPr>
        <w:t xml:space="preserve">Plan: </w:t>
      </w:r>
      <w:r>
        <w:rPr/>
        <w:t>Haskell County (FEMA plan 100671)</w:t>
      </w:r>
    </w:p>
    <w:p>
      <w:pPr>
        <w:keepNext/>
        <w:spacing w:after="40" w:before="0"/>
      </w:pPr>
      <w:r>
        <w:rPr>
          <w:b/>
        </w:rPr>
        <w:t xml:space="preserve">Approved: </w:t>
      </w:r>
      <w:r>
        <w:rPr/>
        <w:t>2017-01-23</w:t>
      </w:r>
    </w:p>
    <w:p>
      <w:pPr>
        <w:keepNext/>
        <w:spacing w:after="40" w:before="0"/>
      </w:pPr>
      <w:r>
        <w:rPr>
          <w:b/>
        </w:rPr>
        <w:t xml:space="preserve">Days since expiry: </w:t>
      </w:r>
      <w:r>
        <w:rPr/>
        <w:t>1,711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2017-01-23)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DR-4315-OK (Severe Storms, Tornadoes, and Flooding), EM-3411-OK (Flooding), DR-4438-OK (Severe Storms, Straight-Line Winds, Tornadoes, and Flooding), EM-3555-OK (Severe Winter Storm), DR-4587-OK (Severe Winter Storms), DR-4776-OK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89"/>
        <w:gridCol w:w="2189"/>
        <w:gridCol w:w="2096"/>
        <w:gridCol w:w="3208"/>
        <w:gridCol w:w="1076"/>
        <w:gridCol w:w="1076"/>
        <w:gridCol w:w="928"/>
        <w:gridCol w:w="1350"/>
      </w:tblGrid>
      <w:tr>
        <w:trPr>
          <w:cantSplit/>
          <w:tblHeader/>
        </w:trPr>
        <w:tc>
          <w:tcPr>
            <w:tcW w:type="dxa" w:w="2189"/>
            <w:shd w:val="clear" w:color="auto" w:fill="E8E8E8"/>
          </w:tcPr>
          <w:p>
            <w:pPr>
              <w:spacing w:after="0"/>
              <w:jc w:val="left"/>
            </w:pPr>
            <w:r>
              <w:rPr>
                <w:b/>
                <w:sz w:val="16"/>
              </w:rPr>
              <w:t>Jurisdiction</w:t>
            </w:r>
          </w:p>
        </w:tc>
        <w:tc>
          <w:tcPr>
            <w:tcW w:type="dxa" w:w="2189"/>
            <w:shd w:val="clear" w:color="auto" w:fill="E8E8E8"/>
          </w:tcPr>
          <w:p>
            <w:pPr>
              <w:spacing w:after="0"/>
              <w:jc w:val="left"/>
            </w:pPr>
            <w:r>
              <w:rPr>
                <w:b/>
                <w:sz w:val="16"/>
              </w:rPr>
              <w:t>Type</w:t>
            </w:r>
          </w:p>
        </w:tc>
        <w:tc>
          <w:tcPr>
            <w:tcW w:type="dxa" w:w="2096"/>
            <w:shd w:val="clear" w:color="auto" w:fill="E8E8E8"/>
          </w:tcPr>
          <w:p>
            <w:pPr>
              <w:spacing w:after="0"/>
              <w:jc w:val="left"/>
            </w:pPr>
            <w:r>
              <w:rPr>
                <w:b/>
                <w:sz w:val="16"/>
              </w:rPr>
              <w:t>Status</w:t>
            </w:r>
          </w:p>
        </w:tc>
        <w:tc>
          <w:tcPr>
            <w:tcW w:type="dxa" w:w="3208"/>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0"/>
            <w:shd w:val="clear" w:color="auto" w:fill="E8E8E8"/>
          </w:tcPr>
          <w:p>
            <w:pPr>
              <w:spacing w:after="0"/>
              <w:jc w:val="left"/>
            </w:pPr>
            <w:r>
              <w:rPr>
                <w:b/>
                <w:sz w:val="16"/>
              </w:rPr>
              <w:t>Notes</w:t>
            </w:r>
          </w:p>
        </w:tc>
      </w:tr>
      <w:tr>
        <w:trPr>
          <w:cantSplit/>
        </w:trPr>
        <w:tc>
          <w:tcPr>
            <w:tcW w:type="dxa" w:w="2189"/>
          </w:tcPr>
          <w:p>
            <w:pPr>
              <w:spacing w:after="0"/>
              <w:jc w:val="left"/>
            </w:pPr>
            <w:r>
              <w:rPr>
                <w:sz w:val="16"/>
              </w:rPr>
              <w:t>Haskell County</w:t>
            </w:r>
          </w:p>
        </w:tc>
        <w:tc>
          <w:tcPr>
            <w:tcW w:type="dxa" w:w="2189"/>
          </w:tcPr>
          <w:p>
            <w:pPr>
              <w:spacing w:after="0"/>
              <w:jc w:val="left"/>
            </w:pPr>
            <w:r>
              <w:rPr>
                <w:sz w:val="16"/>
              </w:rPr>
              <w:t>County</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r>
        <w:trPr>
          <w:cantSplit/>
        </w:trPr>
        <w:tc>
          <w:tcPr>
            <w:tcW w:type="dxa" w:w="2189"/>
          </w:tcPr>
          <w:p>
            <w:pPr>
              <w:spacing w:after="0"/>
              <w:jc w:val="left"/>
            </w:pPr>
            <w:r>
              <w:rPr>
                <w:sz w:val="16"/>
              </w:rPr>
              <w:t>Keota town</w:t>
            </w:r>
          </w:p>
        </w:tc>
        <w:tc>
          <w:tcPr>
            <w:tcW w:type="dxa" w:w="2189"/>
          </w:tcPr>
          <w:p>
            <w:pPr>
              <w:spacing w:after="0"/>
              <w:jc w:val="left"/>
            </w:pPr>
            <w:r>
              <w:rPr>
                <w:sz w:val="16"/>
              </w:rPr>
              <w:t>Town</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r>
        <w:trPr>
          <w:cantSplit/>
        </w:trPr>
        <w:tc>
          <w:tcPr>
            <w:tcW w:type="dxa" w:w="2189"/>
          </w:tcPr>
          <w:p>
            <w:pPr>
              <w:spacing w:after="0"/>
              <w:jc w:val="left"/>
            </w:pPr>
            <w:r>
              <w:rPr>
                <w:sz w:val="16"/>
              </w:rPr>
              <w:t>Kinta town</w:t>
            </w:r>
          </w:p>
        </w:tc>
        <w:tc>
          <w:tcPr>
            <w:tcW w:type="dxa" w:w="2189"/>
          </w:tcPr>
          <w:p>
            <w:pPr>
              <w:spacing w:after="0"/>
              <w:jc w:val="left"/>
            </w:pPr>
            <w:r>
              <w:rPr>
                <w:sz w:val="16"/>
              </w:rPr>
              <w:t>Town</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r>
        <w:trPr>
          <w:cantSplit/>
        </w:trPr>
        <w:tc>
          <w:tcPr>
            <w:tcW w:type="dxa" w:w="2189"/>
          </w:tcPr>
          <w:p>
            <w:pPr>
              <w:spacing w:after="0"/>
              <w:jc w:val="left"/>
            </w:pPr>
            <w:r>
              <w:rPr>
                <w:sz w:val="16"/>
              </w:rPr>
              <w:t>McCurtain town</w:t>
            </w:r>
          </w:p>
        </w:tc>
        <w:tc>
          <w:tcPr>
            <w:tcW w:type="dxa" w:w="2189"/>
          </w:tcPr>
          <w:p>
            <w:pPr>
              <w:spacing w:after="0"/>
              <w:jc w:val="left"/>
            </w:pPr>
            <w:r>
              <w:rPr>
                <w:sz w:val="16"/>
              </w:rPr>
              <w:t>Town</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r>
        <w:trPr>
          <w:cantSplit/>
        </w:trPr>
        <w:tc>
          <w:tcPr>
            <w:tcW w:type="dxa" w:w="2189"/>
          </w:tcPr>
          <w:p>
            <w:pPr>
              <w:spacing w:after="0"/>
              <w:jc w:val="left"/>
            </w:pPr>
            <w:r>
              <w:rPr>
                <w:sz w:val="16"/>
              </w:rPr>
              <w:t>Stigler city</w:t>
            </w:r>
          </w:p>
        </w:tc>
        <w:tc>
          <w:tcPr>
            <w:tcW w:type="dxa" w:w="2189"/>
          </w:tcPr>
          <w:p>
            <w:pPr>
              <w:spacing w:after="0"/>
              <w:jc w:val="left"/>
            </w:pPr>
            <w:r>
              <w:rPr>
                <w:sz w:val="16"/>
              </w:rPr>
              <w:t>City</w:t>
            </w:r>
          </w:p>
        </w:tc>
        <w:tc>
          <w:tcPr>
            <w:tcW w:type="dxa" w:w="2096"/>
          </w:tcPr>
          <w:p>
            <w:pPr>
              <w:spacing w:after="0"/>
              <w:jc w:val="left"/>
            </w:pPr>
            <w:r>
              <w:rPr>
                <w:sz w:val="16"/>
              </w:rPr>
              <w:t>Approved, expires 2030-07-21</w:t>
            </w:r>
          </w:p>
        </w:tc>
        <w:tc>
          <w:tcPr>
            <w:tcW w:type="dxa" w:w="3208"/>
          </w:tcPr>
          <w:p>
            <w:pPr>
              <w:spacing w:after="0"/>
              <w:jc w:val="left"/>
            </w:pPr>
            <w:r>
              <w:rPr>
                <w:sz w:val="16"/>
              </w:rPr>
              <w:t>Stigler (FEMA plan 109519)</w:t>
            </w:r>
          </w:p>
        </w:tc>
        <w:tc>
          <w:tcPr>
            <w:tcW w:type="dxa" w:w="1076"/>
          </w:tcPr>
          <w:p>
            <w:pPr>
              <w:spacing w:after="0"/>
              <w:jc w:val="left"/>
            </w:pPr>
            <w:r>
              <w:rPr>
                <w:sz w:val="16"/>
              </w:rPr>
              <w:t>2025-07-22</w:t>
            </w:r>
          </w:p>
        </w:tc>
        <w:tc>
          <w:tcPr>
            <w:tcW w:type="dxa" w:w="1076"/>
          </w:tcPr>
          <w:p>
            <w:pPr>
              <w:spacing w:after="0"/>
              <w:jc w:val="left"/>
            </w:pPr>
            <w:r>
              <w:rPr>
                <w:sz w:val="16"/>
              </w:rPr>
              <w:t>2030-07-21</w:t>
            </w:r>
          </w:p>
        </w:tc>
        <w:tc>
          <w:tcPr>
            <w:tcW w:type="dxa" w:w="928"/>
          </w:tcPr>
          <w:p>
            <w:pPr>
              <w:spacing w:after="0"/>
              <w:jc w:val="right"/>
            </w:pPr>
            <w:r>
              <w:rPr>
                <w:sz w:val="16"/>
              </w:rPr>
              <w:t>1,390</w:t>
            </w:r>
          </w:p>
        </w:tc>
        <w:tc>
          <w:tcPr>
            <w:tcW w:type="dxa" w:w="1350"/>
          </w:tcPr>
          <w:p>
            <w:pPr>
              <w:spacing w:after="0"/>
              <w:jc w:val="left"/>
            </w:pPr>
          </w:p>
        </w:tc>
      </w:tr>
      <w:tr>
        <w:trPr>
          <w:cantSplit/>
        </w:trPr>
        <w:tc>
          <w:tcPr>
            <w:tcW w:type="dxa" w:w="2189"/>
          </w:tcPr>
          <w:p>
            <w:pPr>
              <w:spacing w:after="0"/>
              <w:jc w:val="left"/>
            </w:pPr>
            <w:r>
              <w:rPr>
                <w:sz w:val="16"/>
              </w:rPr>
              <w:t>Tamaha town</w:t>
            </w:r>
          </w:p>
        </w:tc>
        <w:tc>
          <w:tcPr>
            <w:tcW w:type="dxa" w:w="2189"/>
          </w:tcPr>
          <w:p>
            <w:pPr>
              <w:spacing w:after="0"/>
              <w:jc w:val="left"/>
            </w:pPr>
            <w:r>
              <w:rPr>
                <w:sz w:val="16"/>
              </w:rPr>
              <w:t>Town</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r>
              <w:rPr>
                <w:sz w:val="16"/>
              </w:rPr>
              <w:t>this jurisdiction approved 2017-03-02</w:t>
            </w:r>
          </w:p>
        </w:tc>
      </w:tr>
      <w:tr>
        <w:trPr>
          <w:cantSplit/>
        </w:trPr>
        <w:tc>
          <w:tcPr>
            <w:tcW w:type="dxa" w:w="2189"/>
          </w:tcPr>
          <w:p>
            <w:pPr>
              <w:spacing w:after="0"/>
              <w:jc w:val="left"/>
            </w:pPr>
            <w:r>
              <w:rPr>
                <w:sz w:val="16"/>
              </w:rPr>
              <w:t>Whitefield town</w:t>
            </w:r>
          </w:p>
        </w:tc>
        <w:tc>
          <w:tcPr>
            <w:tcW w:type="dxa" w:w="2189"/>
          </w:tcPr>
          <w:p>
            <w:pPr>
              <w:spacing w:after="0"/>
              <w:jc w:val="left"/>
            </w:pPr>
            <w:r>
              <w:rPr>
                <w:sz w:val="16"/>
              </w:rPr>
              <w:t>Town</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r>
        <w:trPr>
          <w:cantSplit/>
        </w:trPr>
        <w:tc>
          <w:tcPr>
            <w:tcW w:type="dxa" w:w="2189"/>
          </w:tcPr>
          <w:p>
            <w:pPr>
              <w:spacing w:after="0"/>
              <w:jc w:val="left"/>
            </w:pPr>
            <w:r>
              <w:rPr>
                <w:sz w:val="16"/>
              </w:rPr>
              <w:t>Keota Public Schools</w:t>
            </w:r>
          </w:p>
        </w:tc>
        <w:tc>
          <w:tcPr>
            <w:tcW w:type="dxa" w:w="2189"/>
          </w:tcPr>
          <w:p>
            <w:pPr>
              <w:spacing w:after="0"/>
              <w:jc w:val="left"/>
            </w:pPr>
            <w:r>
              <w:rPr>
                <w:sz w:val="16"/>
              </w:rPr>
              <w:t>School/School District</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r>
        <w:trPr>
          <w:cantSplit/>
        </w:trPr>
        <w:tc>
          <w:tcPr>
            <w:tcW w:type="dxa" w:w="2189"/>
          </w:tcPr>
          <w:p>
            <w:pPr>
              <w:spacing w:after="0"/>
              <w:jc w:val="left"/>
            </w:pPr>
            <w:r>
              <w:rPr>
                <w:sz w:val="16"/>
              </w:rPr>
              <w:t>Kinta Public Schools</w:t>
            </w:r>
          </w:p>
        </w:tc>
        <w:tc>
          <w:tcPr>
            <w:tcW w:type="dxa" w:w="2189"/>
          </w:tcPr>
          <w:p>
            <w:pPr>
              <w:spacing w:after="0"/>
              <w:jc w:val="left"/>
            </w:pPr>
            <w:r>
              <w:rPr>
                <w:sz w:val="16"/>
              </w:rPr>
              <w:t>School/School District</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r>
        <w:trPr>
          <w:cantSplit/>
        </w:trPr>
        <w:tc>
          <w:tcPr>
            <w:tcW w:type="dxa" w:w="2189"/>
          </w:tcPr>
          <w:p>
            <w:pPr>
              <w:spacing w:after="0"/>
              <w:jc w:val="left"/>
            </w:pPr>
            <w:r>
              <w:rPr>
                <w:sz w:val="16"/>
              </w:rPr>
              <w:t>McCurtain Public Schools</w:t>
            </w:r>
          </w:p>
        </w:tc>
        <w:tc>
          <w:tcPr>
            <w:tcW w:type="dxa" w:w="2189"/>
          </w:tcPr>
          <w:p>
            <w:pPr>
              <w:spacing w:after="0"/>
              <w:jc w:val="left"/>
            </w:pPr>
            <w:r>
              <w:rPr>
                <w:sz w:val="16"/>
              </w:rPr>
              <w:t>School/School District</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r>
        <w:trPr>
          <w:cantSplit/>
        </w:trPr>
        <w:tc>
          <w:tcPr>
            <w:tcW w:type="dxa" w:w="2189"/>
          </w:tcPr>
          <w:p>
            <w:pPr>
              <w:spacing w:after="0"/>
              <w:jc w:val="left"/>
            </w:pPr>
            <w:r>
              <w:rPr>
                <w:sz w:val="16"/>
              </w:rPr>
              <w:t>Stigler Public Schools</w:t>
            </w:r>
          </w:p>
        </w:tc>
        <w:tc>
          <w:tcPr>
            <w:tcW w:type="dxa" w:w="2189"/>
          </w:tcPr>
          <w:p>
            <w:pPr>
              <w:spacing w:after="0"/>
              <w:jc w:val="left"/>
            </w:pPr>
            <w:r>
              <w:rPr>
                <w:sz w:val="16"/>
              </w:rPr>
              <w:t>School/School District</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r>
              <w:rPr>
                <w:sz w:val="16"/>
              </w:rPr>
              <w:t>this jurisdiction approved 2017-03-02</w:t>
            </w:r>
          </w:p>
        </w:tc>
      </w:tr>
      <w:tr>
        <w:trPr>
          <w:cantSplit/>
        </w:trPr>
        <w:tc>
          <w:tcPr>
            <w:tcW w:type="dxa" w:w="2189"/>
          </w:tcPr>
          <w:p>
            <w:pPr>
              <w:spacing w:after="0"/>
              <w:jc w:val="left"/>
            </w:pPr>
            <w:r>
              <w:rPr>
                <w:sz w:val="16"/>
              </w:rPr>
              <w:t>Whitefield Public School</w:t>
            </w:r>
          </w:p>
        </w:tc>
        <w:tc>
          <w:tcPr>
            <w:tcW w:type="dxa" w:w="2189"/>
          </w:tcPr>
          <w:p>
            <w:pPr>
              <w:spacing w:after="0"/>
              <w:jc w:val="left"/>
            </w:pPr>
            <w:r>
              <w:rPr>
                <w:sz w:val="16"/>
              </w:rPr>
              <w:t>School/School District</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r>
              <w:rPr>
                <w:sz w:val="16"/>
              </w:rPr>
              <w:t>this jurisdiction approved 2017-03-02</w:t>
            </w:r>
          </w:p>
        </w:tc>
      </w:tr>
      <w:tr>
        <w:trPr>
          <w:cantSplit/>
        </w:trPr>
        <w:tc>
          <w:tcPr>
            <w:tcW w:type="dxa" w:w="2189"/>
          </w:tcPr>
          <w:p>
            <w:pPr>
              <w:spacing w:after="0"/>
              <w:jc w:val="left"/>
            </w:pPr>
            <w:r>
              <w:rPr>
                <w:sz w:val="16"/>
              </w:rPr>
              <w:t>Kiamichi Technology Center</w:t>
            </w:r>
          </w:p>
        </w:tc>
        <w:tc>
          <w:tcPr>
            <w:tcW w:type="dxa" w:w="2189"/>
          </w:tcPr>
          <w:p>
            <w:pPr>
              <w:spacing w:after="0"/>
              <w:jc w:val="left"/>
            </w:pPr>
            <w:r>
              <w:rPr>
                <w:sz w:val="16"/>
              </w:rPr>
              <w:t>College/University</w:t>
            </w:r>
          </w:p>
        </w:tc>
        <w:tc>
          <w:tcPr>
            <w:tcW w:type="dxa" w:w="2096"/>
          </w:tcPr>
          <w:p>
            <w:pPr>
              <w:spacing w:after="0"/>
              <w:jc w:val="left"/>
            </w:pPr>
            <w:r>
              <w:rPr>
                <w:sz w:val="16"/>
              </w:rPr>
              <w:t>Expired on 2022-01-23</w:t>
            </w:r>
          </w:p>
        </w:tc>
        <w:tc>
          <w:tcPr>
            <w:tcW w:type="dxa" w:w="3208"/>
          </w:tcPr>
          <w:p>
            <w:pPr>
              <w:spacing w:after="0"/>
              <w:jc w:val="left"/>
            </w:pPr>
            <w:r>
              <w:rPr>
                <w:sz w:val="16"/>
              </w:rPr>
              <w:t>Haskell County (FEMA plan 100671)</w:t>
            </w:r>
          </w:p>
        </w:tc>
        <w:tc>
          <w:tcPr>
            <w:tcW w:type="dxa" w:w="1076"/>
          </w:tcPr>
          <w:p>
            <w:pPr>
              <w:spacing w:after="0"/>
              <w:jc w:val="left"/>
            </w:pPr>
            <w:r>
              <w:rPr>
                <w:sz w:val="16"/>
              </w:rPr>
              <w:t>2017-01-23</w:t>
            </w:r>
          </w:p>
        </w:tc>
        <w:tc>
          <w:tcPr>
            <w:tcW w:type="dxa" w:w="1076"/>
          </w:tcPr>
          <w:p>
            <w:pPr>
              <w:spacing w:after="0"/>
              <w:jc w:val="left"/>
            </w:pPr>
            <w:r>
              <w:rPr>
                <w:sz w:val="16"/>
              </w:rPr>
              <w:t>2022-01-23</w:t>
            </w:r>
          </w:p>
        </w:tc>
        <w:tc>
          <w:tcPr>
            <w:tcW w:type="dxa" w:w="928"/>
          </w:tcPr>
          <w:p>
            <w:pPr>
              <w:spacing w:after="0"/>
              <w:jc w:val="right"/>
            </w:pPr>
            <w:r>
              <w:rPr>
                <w:sz w:val="16"/>
              </w:rPr>
              <w:t>-1,711</w:t>
            </w:r>
          </w:p>
        </w:tc>
        <w:tc>
          <w:tcPr>
            <w:tcW w:type="dxa" w:w="135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$2,222,370</w:t>
            </w:r>
          </w:p>
        </w:tc>
        <w:tc>
          <w:tcPr>
            <w:tcW w:type="dxa" w:w="1126"/>
          </w:tcPr>
          <w:p>
            <w:pPr>
              <w:spacing w:after="0"/>
              <w:jc w:val="right"/>
            </w:pPr>
            <w:r>
              <w:rPr>
                <w:sz w:val="16"/>
              </w:rPr>
              <w:t>$317,345</w:t>
            </w:r>
          </w:p>
        </w:tc>
        <w:tc>
          <w:tcPr>
            <w:tcW w:type="dxa" w:w="1935"/>
          </w:tcPr>
          <w:p>
            <w:pPr>
              <w:spacing w:after="0"/>
              <w:jc w:val="right"/>
            </w:pPr>
            <w:r>
              <w:rPr>
                <w:sz w:val="16"/>
              </w:rPr>
              <w:t>$31,114</w:t>
            </w:r>
          </w:p>
        </w:tc>
        <w:tc>
          <w:tcPr>
            <w:tcW w:type="dxa" w:w="1195"/>
          </w:tcPr>
          <w:p>
            <w:pPr>
              <w:spacing w:after="0"/>
              <w:jc w:val="right"/>
            </w:pPr>
            <w:r>
              <w:rPr>
                <w:sz w:val="16"/>
              </w:rPr>
              <w:t>$2,570,829</w:t>
            </w:r>
          </w:p>
        </w:tc>
        <w:tc>
          <w:tcPr>
            <w:tcW w:type="dxa" w:w="2145"/>
          </w:tcPr>
          <w:p>
            <w:pPr>
              <w:spacing w:after="0"/>
              <w:jc w:val="right"/>
            </w:pPr>
            <w:r>
              <w:rPr>
                <w:sz w:val="16"/>
              </w:rPr>
              <w:t>44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$2,178,725</w:t>
            </w:r>
          </w:p>
        </w:tc>
        <w:tc>
          <w:tcPr>
            <w:tcW w:type="dxa" w:w="1935"/>
          </w:tcPr>
          <w:p>
            <w:pPr>
              <w:spacing w:after="0"/>
              <w:jc w:val="right"/>
            </w:pPr>
            <w:r>
              <w:rPr>
                <w:sz w:val="16"/>
              </w:rPr>
              <w:t>n/a</w:t>
            </w:r>
          </w:p>
        </w:tc>
        <w:tc>
          <w:tcPr>
            <w:tcW w:type="dxa" w:w="1195"/>
          </w:tcPr>
          <w:p>
            <w:pPr>
              <w:spacing w:after="0"/>
              <w:jc w:val="right"/>
            </w:pPr>
            <w:r>
              <w:rPr>
                <w:sz w:val="16"/>
              </w:rPr>
              <w:t>$2,178,725</w:t>
            </w:r>
          </w:p>
        </w:tc>
        <w:tc>
          <w:tcPr>
            <w:tcW w:type="dxa" w:w="2145"/>
          </w:tcPr>
          <w:p>
            <w:pPr>
              <w:spacing w:after="0"/>
              <w:jc w:val="right"/>
            </w:pPr>
            <w:r>
              <w:rPr>
                <w:sz w:val="16"/>
              </w:rPr>
              <w:t>43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Wildfire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$1,353,261</w:t>
            </w:r>
          </w:p>
        </w:tc>
        <w:tc>
          <w:tcPr>
            <w:tcW w:type="dxa" w:w="1126"/>
          </w:tcPr>
          <w:p>
            <w:pPr>
              <w:spacing w:after="0"/>
              <w:jc w:val="right"/>
            </w:pPr>
            <w:r>
              <w:rPr>
                <w:sz w:val="16"/>
              </w:rPr>
              <w:t>$16,691</w:t>
            </w:r>
          </w:p>
        </w:tc>
        <w:tc>
          <w:tcPr>
            <w:tcW w:type="dxa" w:w="1935"/>
          </w:tcPr>
          <w:p>
            <w:pPr>
              <w:spacing w:after="0"/>
              <w:jc w:val="right"/>
            </w:pPr>
            <w:r>
              <w:rPr>
                <w:sz w:val="16"/>
              </w:rPr>
              <w:t>$369,394</w:t>
            </w:r>
          </w:p>
        </w:tc>
        <w:tc>
          <w:tcPr>
            <w:tcW w:type="dxa" w:w="1195"/>
          </w:tcPr>
          <w:p>
            <w:pPr>
              <w:spacing w:after="0"/>
              <w:jc w:val="right"/>
            </w:pPr>
            <w:r>
              <w:rPr>
                <w:sz w:val="16"/>
              </w:rPr>
              <w:t>$1,739,346</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$298,767</w:t>
            </w:r>
          </w:p>
        </w:tc>
        <w:tc>
          <w:tcPr>
            <w:tcW w:type="dxa" w:w="1126"/>
          </w:tcPr>
          <w:p>
            <w:pPr>
              <w:spacing w:after="0"/>
              <w:jc w:val="right"/>
            </w:pPr>
            <w:r>
              <w:rPr>
                <w:sz w:val="16"/>
              </w:rPr>
              <w:t>$5,436</w:t>
            </w:r>
          </w:p>
        </w:tc>
        <w:tc>
          <w:tcPr>
            <w:tcW w:type="dxa" w:w="1935"/>
          </w:tcPr>
          <w:p>
            <w:pPr>
              <w:spacing w:after="0"/>
              <w:jc w:val="right"/>
            </w:pPr>
            <w:r>
              <w:rPr>
                <w:sz w:val="16"/>
              </w:rPr>
              <w:t>$744,250</w:t>
            </w:r>
          </w:p>
        </w:tc>
        <w:tc>
          <w:tcPr>
            <w:tcW w:type="dxa" w:w="1195"/>
          </w:tcPr>
          <w:p>
            <w:pPr>
              <w:spacing w:after="0"/>
              <w:jc w:val="right"/>
            </w:pPr>
            <w:r>
              <w:rPr>
                <w:sz w:val="16"/>
              </w:rPr>
              <w:t>$1,048,452</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w:t>
            </w:r>
          </w:p>
        </w:tc>
        <w:tc>
          <w:tcPr>
            <w:tcW w:type="dxa" w:w="1126"/>
          </w:tcPr>
          <w:p>
            <w:pPr>
              <w:spacing w:after="0"/>
              <w:jc w:val="right"/>
            </w:pPr>
            <w:r>
              <w:rPr>
                <w:sz w:val="16"/>
              </w:rPr>
              <w:t>$918</w:t>
            </w:r>
          </w:p>
        </w:tc>
        <w:tc>
          <w:tcPr>
            <w:tcW w:type="dxa" w:w="1935"/>
          </w:tcPr>
          <w:p>
            <w:pPr>
              <w:spacing w:after="0"/>
              <w:jc w:val="right"/>
            </w:pPr>
            <w:r>
              <w:rPr>
                <w:sz w:val="16"/>
              </w:rPr>
              <w:t>$649,320</w:t>
            </w:r>
          </w:p>
        </w:tc>
        <w:tc>
          <w:tcPr>
            <w:tcW w:type="dxa" w:w="1195"/>
          </w:tcPr>
          <w:p>
            <w:pPr>
              <w:spacing w:after="0"/>
              <w:jc w:val="right"/>
            </w:pPr>
            <w:r>
              <w:rPr>
                <w:sz w:val="16"/>
              </w:rPr>
              <w:t>$650,295</w:t>
            </w:r>
          </w:p>
        </w:tc>
        <w:tc>
          <w:tcPr>
            <w:tcW w:type="dxa" w:w="2145"/>
          </w:tcPr>
          <w:p>
            <w:pPr>
              <w:spacing w:after="0"/>
              <w:jc w:val="right"/>
            </w:pPr>
            <w:r>
              <w:rPr>
                <w:sz w:val="16"/>
              </w:rPr>
              <w:t>53</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$325,475</w:t>
            </w:r>
          </w:p>
        </w:tc>
        <w:tc>
          <w:tcPr>
            <w:tcW w:type="dxa" w:w="1126"/>
          </w:tcPr>
          <w:p>
            <w:pPr>
              <w:spacing w:after="0"/>
              <w:jc w:val="right"/>
            </w:pPr>
            <w:r>
              <w:rPr>
                <w:sz w:val="16"/>
              </w:rPr>
              <w:t>n/a</w:t>
            </w:r>
          </w:p>
        </w:tc>
        <w:tc>
          <w:tcPr>
            <w:tcW w:type="dxa" w:w="1935"/>
          </w:tcPr>
          <w:p>
            <w:pPr>
              <w:spacing w:after="0"/>
              <w:jc w:val="right"/>
            </w:pPr>
            <w:r>
              <w:rPr>
                <w:sz w:val="16"/>
              </w:rPr>
              <w:t>$2,161</w:t>
            </w:r>
          </w:p>
        </w:tc>
        <w:tc>
          <w:tcPr>
            <w:tcW w:type="dxa" w:w="1195"/>
          </w:tcPr>
          <w:p>
            <w:pPr>
              <w:spacing w:after="0"/>
              <w:jc w:val="right"/>
            </w:pPr>
            <w:r>
              <w:rPr>
                <w:sz w:val="16"/>
              </w:rPr>
              <w:t>$327,636</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$289,266</w:t>
            </w:r>
          </w:p>
        </w:tc>
        <w:tc>
          <w:tcPr>
            <w:tcW w:type="dxa" w:w="1126"/>
          </w:tcPr>
          <w:p>
            <w:pPr>
              <w:spacing w:after="0"/>
              <w:jc w:val="right"/>
            </w:pPr>
            <w:r>
              <w:rPr>
                <w:sz w:val="16"/>
              </w:rPr>
              <w:t>$2,428</w:t>
            </w:r>
          </w:p>
        </w:tc>
        <w:tc>
          <w:tcPr>
            <w:tcW w:type="dxa" w:w="1935"/>
          </w:tcPr>
          <w:p>
            <w:pPr>
              <w:spacing w:after="0"/>
              <w:jc w:val="right"/>
            </w:pPr>
            <w:r>
              <w:rPr>
                <w:sz w:val="16"/>
              </w:rPr>
              <w:t>$31,371</w:t>
            </w:r>
          </w:p>
        </w:tc>
        <w:tc>
          <w:tcPr>
            <w:tcW w:type="dxa" w:w="1195"/>
          </w:tcPr>
          <w:p>
            <w:pPr>
              <w:spacing w:after="0"/>
              <w:jc w:val="right"/>
            </w:pPr>
            <w:r>
              <w:rPr>
                <w:sz w:val="16"/>
              </w:rPr>
              <w:t>$323,065</w:t>
            </w:r>
          </w:p>
        </w:tc>
        <w:tc>
          <w:tcPr>
            <w:tcW w:type="dxa" w:w="2145"/>
          </w:tcPr>
          <w:p>
            <w:pPr>
              <w:spacing w:after="0"/>
              <w:jc w:val="right"/>
            </w:pPr>
            <w:r>
              <w:rPr>
                <w:sz w:val="16"/>
              </w:rPr>
              <w:t>134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$3,477</w:t>
            </w:r>
          </w:p>
        </w:tc>
        <w:tc>
          <w:tcPr>
            <w:tcW w:type="dxa" w:w="1126"/>
          </w:tcPr>
          <w:p>
            <w:pPr>
              <w:spacing w:after="0"/>
              <w:jc w:val="right"/>
            </w:pPr>
            <w:r>
              <w:rPr>
                <w:sz w:val="16"/>
              </w:rPr>
              <w:t>$10,122</w:t>
            </w:r>
          </w:p>
        </w:tc>
        <w:tc>
          <w:tcPr>
            <w:tcW w:type="dxa" w:w="1935"/>
          </w:tcPr>
          <w:p>
            <w:pPr>
              <w:spacing w:after="0"/>
              <w:jc w:val="right"/>
            </w:pPr>
            <w:r>
              <w:rPr>
                <w:sz w:val="16"/>
              </w:rPr>
              <w:t>$175,092</w:t>
            </w:r>
          </w:p>
        </w:tc>
        <w:tc>
          <w:tcPr>
            <w:tcW w:type="dxa" w:w="1195"/>
          </w:tcPr>
          <w:p>
            <w:pPr>
              <w:spacing w:after="0"/>
              <w:jc w:val="right"/>
            </w:pPr>
            <w:r>
              <w:rPr>
                <w:sz w:val="16"/>
              </w:rPr>
              <w:t>$188,692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$75,527</w:t>
            </w:r>
          </w:p>
        </w:tc>
        <w:tc>
          <w:tcPr>
            <w:tcW w:type="dxa" w:w="1126"/>
          </w:tcPr>
          <w:p>
            <w:pPr>
              <w:spacing w:after="0"/>
              <w:jc w:val="right"/>
            </w:pPr>
            <w:r>
              <w:rPr>
                <w:sz w:val="16"/>
              </w:rPr>
              <w:t>$501</w:t>
            </w:r>
          </w:p>
        </w:tc>
        <w:tc>
          <w:tcPr>
            <w:tcW w:type="dxa" w:w="1935"/>
          </w:tcPr>
          <w:p>
            <w:pPr>
              <w:spacing w:after="0"/>
              <w:jc w:val="right"/>
            </w:pPr>
            <w:r>
              <w:rPr>
                <w:sz w:val="16"/>
              </w:rPr>
              <w:t>$111,584</w:t>
            </w:r>
          </w:p>
        </w:tc>
        <w:tc>
          <w:tcPr>
            <w:tcW w:type="dxa" w:w="1195"/>
          </w:tcPr>
          <w:p>
            <w:pPr>
              <w:spacing w:after="0"/>
              <w:jc w:val="right"/>
            </w:pPr>
            <w:r>
              <w:rPr>
                <w:sz w:val="16"/>
              </w:rPr>
              <w:t>$187,612</w:t>
            </w:r>
          </w:p>
        </w:tc>
        <w:tc>
          <w:tcPr>
            <w:tcW w:type="dxa" w:w="2145"/>
          </w:tcPr>
          <w:p>
            <w:pPr>
              <w:spacing w:after="0"/>
              <w:jc w:val="right"/>
            </w:pPr>
            <w:r>
              <w:rPr>
                <w:sz w:val="16"/>
              </w:rPr>
              <w:t>128</w:t>
            </w:r>
          </w:p>
        </w:tc>
        <w:tc>
          <w:tcPr>
            <w:tcW w:type="dxa" w:w="2206"/>
          </w:tcPr>
          <w:p>
            <w:pPr>
              <w:spacing w:after="0"/>
              <w:jc w:val="left"/>
            </w:pPr>
            <w:r>
              <w:rPr>
                <w:sz w:val="16"/>
              </w:rPr>
              <w:t>Includes 6 High Wind records (a NOAA non-thunderstorm wind type, outside NRI's Strong Wind definition).</w:t>
            </w: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$70,817</w:t>
            </w:r>
          </w:p>
        </w:tc>
        <w:tc>
          <w:tcPr>
            <w:tcW w:type="dxa" w:w="1126"/>
          </w:tcPr>
          <w:p>
            <w:pPr>
              <w:spacing w:after="0"/>
              <w:jc w:val="right"/>
            </w:pPr>
            <w:r>
              <w:rPr>
                <w:sz w:val="16"/>
              </w:rPr>
              <w:t>n/a</w:t>
            </w:r>
          </w:p>
        </w:tc>
        <w:tc>
          <w:tcPr>
            <w:tcW w:type="dxa" w:w="1935"/>
          </w:tcPr>
          <w:p>
            <w:pPr>
              <w:spacing w:after="0"/>
              <w:jc w:val="right"/>
            </w:pPr>
            <w:r>
              <w:rPr>
                <w:sz w:val="16"/>
              </w:rPr>
              <w:t>$37,296</w:t>
            </w:r>
          </w:p>
        </w:tc>
        <w:tc>
          <w:tcPr>
            <w:tcW w:type="dxa" w:w="1195"/>
          </w:tcPr>
          <w:p>
            <w:pPr>
              <w:spacing w:after="0"/>
              <w:jc w:val="right"/>
            </w:pPr>
            <w:r>
              <w:rPr>
                <w:sz w:val="16"/>
              </w:rPr>
              <w:t>$108,113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$4,770</w:t>
            </w:r>
          </w:p>
        </w:tc>
        <w:tc>
          <w:tcPr>
            <w:tcW w:type="dxa" w:w="1126"/>
          </w:tcPr>
          <w:p>
            <w:pPr>
              <w:spacing w:after="0"/>
              <w:jc w:val="right"/>
            </w:pPr>
            <w:r>
              <w:rPr>
                <w:sz w:val="16"/>
              </w:rPr>
              <w:t>n/a</w:t>
            </w:r>
          </w:p>
        </w:tc>
        <w:tc>
          <w:tcPr>
            <w:tcW w:type="dxa" w:w="1935"/>
          </w:tcPr>
          <w:p>
            <w:pPr>
              <w:spacing w:after="0"/>
              <w:jc w:val="right"/>
            </w:pPr>
            <w:r>
              <w:rPr>
                <w:sz w:val="16"/>
              </w:rPr>
              <w:t>$100,008</w:t>
            </w:r>
          </w:p>
        </w:tc>
        <w:tc>
          <w:tcPr>
            <w:tcW w:type="dxa" w:w="1195"/>
          </w:tcPr>
          <w:p>
            <w:pPr>
              <w:spacing w:after="0"/>
              <w:jc w:val="right"/>
            </w:pPr>
            <w:r>
              <w:rPr>
                <w:sz w:val="16"/>
              </w:rPr>
              <w:t>$104,778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$25,110</w:t>
            </w:r>
          </w:p>
        </w:tc>
        <w:tc>
          <w:tcPr>
            <w:tcW w:type="dxa" w:w="1126"/>
          </w:tcPr>
          <w:p>
            <w:pPr>
              <w:spacing w:after="0"/>
              <w:jc w:val="right"/>
            </w:pPr>
            <w:r>
              <w:rPr>
                <w:sz w:val="16"/>
              </w:rPr>
              <w:t>$1,036</w:t>
            </w:r>
          </w:p>
        </w:tc>
        <w:tc>
          <w:tcPr>
            <w:tcW w:type="dxa" w:w="1935"/>
          </w:tcPr>
          <w:p>
            <w:pPr>
              <w:spacing w:after="0"/>
              <w:jc w:val="right"/>
            </w:pPr>
            <w:r>
              <w:rPr>
                <w:sz w:val="16"/>
              </w:rPr>
              <w:t>$5,353</w:t>
            </w:r>
          </w:p>
        </w:tc>
        <w:tc>
          <w:tcPr>
            <w:tcW w:type="dxa" w:w="1195"/>
          </w:tcPr>
          <w:p>
            <w:pPr>
              <w:spacing w:after="0"/>
              <w:jc w:val="right"/>
            </w:pPr>
            <w:r>
              <w:rPr>
                <w:sz w:val="16"/>
              </w:rPr>
              <w:t>$31,499</w:t>
            </w:r>
          </w:p>
        </w:tc>
        <w:tc>
          <w:tcPr>
            <w:tcW w:type="dxa" w:w="2145"/>
          </w:tcPr>
          <w:p>
            <w:pPr>
              <w:spacing w:after="0"/>
              <w:jc w:val="right"/>
            </w:pPr>
            <w:r>
              <w:rPr>
                <w:sz w:val="16"/>
              </w:rPr>
              <w:t>28</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$12,582</w:t>
            </w:r>
          </w:p>
        </w:tc>
        <w:tc>
          <w:tcPr>
            <w:tcW w:type="dxa" w:w="1126"/>
          </w:tcPr>
          <w:p>
            <w:pPr>
              <w:spacing w:after="0"/>
              <w:jc w:val="right"/>
            </w:pPr>
            <w:r>
              <w:rPr>
                <w:sz w:val="16"/>
              </w:rPr>
              <w:t>$17,062</w:t>
            </w:r>
          </w:p>
        </w:tc>
        <w:tc>
          <w:tcPr>
            <w:tcW w:type="dxa" w:w="1935"/>
          </w:tcPr>
          <w:p>
            <w:pPr>
              <w:spacing w:after="0"/>
              <w:jc w:val="right"/>
            </w:pPr>
            <w:r>
              <w:rPr>
                <w:sz w:val="16"/>
              </w:rPr>
              <w:t>$264</w:t>
            </w:r>
          </w:p>
        </w:tc>
        <w:tc>
          <w:tcPr>
            <w:tcW w:type="dxa" w:w="1195"/>
          </w:tcPr>
          <w:p>
            <w:pPr>
              <w:spacing w:after="0"/>
              <w:jc w:val="right"/>
            </w:pPr>
            <w:r>
              <w:rPr>
                <w:sz w:val="16"/>
              </w:rPr>
              <w:t>$29,908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r>
              <w:rPr>
                <w:sz w:val="16"/>
              </w:rPr>
              <w:t>n/a</w:t>
            </w:r>
          </w:p>
        </w:tc>
        <w:tc>
          <w:tcPr>
            <w:tcW w:type="dxa" w:w="1935"/>
          </w:tcPr>
          <w:p>
            <w:pPr>
              <w:spacing w:after="0"/>
              <w:jc w:val="right"/>
            </w:pPr>
            <w:r>
              <w:rPr>
                <w:sz w:val="16"/>
              </w:rPr>
              <w:t>$30</w:t>
            </w:r>
          </w:p>
        </w:tc>
        <w:tc>
          <w:tcPr>
            <w:tcW w:type="dxa" w:w="1195"/>
          </w:tcPr>
          <w:p>
            <w:pPr>
              <w:spacing w:after="0"/>
              <w:jc w:val="right"/>
            </w:pPr>
            <w:r>
              <w:rPr>
                <w:sz w:val="16"/>
              </w:rPr>
              <w:t>$112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2792 (Relatively Low, 64.4); tract 2793 (Relatively Low, 46.9); tract 2791 (Relatively Low, 41.4)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2793 (Relatively Low, 53.8); tract 2792 (Relatively Low, 51.6); tract 2794 (Very Low, 50.3)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2793 (Very Low, 78.6); tract 2794 (Very Low, 76.0); tract 2791 (Very Low, 56.5)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2792 (Relatively High, 91.5); tract 2793 (Relatively High, 90.3); tract 2794 (Relatively High, 76.2)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2793 (Relatively High, 98.7); tract 2794 (Relatively High, 98.1); tract 2792 (Relatively High, 97.9)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2792 is Census Tract 2792).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2"/>
        <w:gridCol w:w="1909"/>
        <w:gridCol w:w="1788"/>
        <w:gridCol w:w="2084"/>
        <w:gridCol w:w="1608"/>
        <w:gridCol w:w="1633"/>
        <w:gridCol w:w="1581"/>
        <w:gridCol w:w="1608"/>
      </w:tblGrid>
      <w:tr>
        <w:trPr>
          <w:cantSplit/>
          <w:tblHeader/>
        </w:trPr>
        <w:tc>
          <w:tcPr>
            <w:tcW w:type="dxa" w:w="1902"/>
            <w:shd w:val="clear" w:color="auto" w:fill="E8E8E8"/>
          </w:tcPr>
          <w:p>
            <w:pPr>
              <w:spacing w:after="0"/>
              <w:jc w:val="left"/>
            </w:pPr>
            <w:r>
              <w:rPr>
                <w:b/>
                <w:sz w:val="16"/>
              </w:rPr>
              <w:t>Hazard</w:t>
            </w:r>
          </w:p>
        </w:tc>
        <w:tc>
          <w:tcPr>
            <w:tcW w:type="dxa" w:w="1909"/>
            <w:shd w:val="clear" w:color="auto" w:fill="E8E8E8"/>
          </w:tcPr>
          <w:p>
            <w:pPr>
              <w:spacing w:after="0"/>
              <w:jc w:val="left"/>
            </w:pPr>
            <w:r>
              <w:rPr>
                <w:b/>
                <w:sz w:val="16"/>
              </w:rPr>
              <w:t>Scale</w:t>
            </w:r>
          </w:p>
        </w:tc>
        <w:tc>
          <w:tcPr>
            <w:tcW w:type="dxa" w:w="17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4"/>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jurisdictions</w:t>
            </w:r>
          </w:p>
        </w:tc>
        <w:tc>
          <w:tcPr>
            <w:tcW w:type="dxa" w:w="1608"/>
            <w:shd w:val="clear" w:color="auto" w:fill="E8E8E8"/>
          </w:tcPr>
          <w:p>
            <w:pPr>
              <w:spacing w:after="0"/>
              <w:jc w:val="left"/>
            </w:pPr>
            <w:r>
              <w:rPr>
                <w:b/>
                <w:sz w:val="16"/>
              </w:rPr>
              <w:t>Note</w:t>
            </w:r>
          </w:p>
        </w:tc>
      </w:tr>
      <w:tr>
        <w:trPr>
          <w:cantSplit/>
        </w:trPr>
        <w:tc>
          <w:tcPr>
            <w:tcW w:type="dxa" w:w="1902"/>
          </w:tcPr>
          <w:p>
            <w:pPr>
              <w:spacing w:after="0"/>
              <w:jc w:val="left"/>
            </w:pPr>
            <w:r>
              <w:rPr>
                <w:sz w:val="16"/>
              </w:rPr>
              <w:t>Cold/Wind Chill, Extreme Cold/Wind Chill</w:t>
            </w:r>
          </w:p>
        </w:tc>
        <w:tc>
          <w:tcPr>
            <w:tcW w:type="dxa" w:w="1909"/>
          </w:tcPr>
          <w:p>
            <w:pPr>
              <w:spacing w:after="0"/>
              <w:jc w:val="left"/>
            </w:pPr>
            <w:r>
              <w:rPr>
                <w:sz w:val="16"/>
              </w:rPr>
              <w:t>wind chill</w:t>
            </w:r>
          </w:p>
        </w:tc>
        <w:tc>
          <w:tcPr>
            <w:tcW w:type="dxa" w:w="1788"/>
          </w:tcPr>
          <w:p>
            <w:pPr>
              <w:spacing w:after="0"/>
              <w:jc w:val="right"/>
            </w:pPr>
            <w:r>
              <w:rPr>
                <w:sz w:val="16"/>
              </w:rPr>
              <w:t>0</w:t>
            </w:r>
          </w:p>
        </w:tc>
        <w:tc>
          <w:tcPr>
            <w:tcW w:type="dxa" w:w="2084"/>
          </w:tcPr>
          <w:p>
            <w:pPr>
              <w:spacing w:after="0"/>
              <w:jc w:val="left"/>
            </w:pPr>
          </w:p>
        </w:tc>
        <w:tc>
          <w:tcPr>
            <w:tcW w:type="dxa" w:w="1608"/>
          </w:tcPr>
          <w:p>
            <w:pPr>
              <w:spacing w:after="0"/>
              <w:jc w:val="left"/>
            </w:pPr>
          </w:p>
        </w:tc>
        <w:tc>
          <w:tcPr>
            <w:tcW w:type="dxa" w:w="1633"/>
          </w:tcPr>
          <w:p>
            <w:pPr>
              <w:spacing w:after="0"/>
              <w:jc w:val="left"/>
            </w:pPr>
          </w:p>
        </w:tc>
        <w:tc>
          <w:tcPr>
            <w:tcW w:type="dxa" w:w="1581"/>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Frost/Freeze (outside NRI's Cold Wave definition)</w:t>
            </w:r>
          </w:p>
        </w:tc>
        <w:tc>
          <w:tcPr>
            <w:tcW w:type="dxa" w:w="1909"/>
          </w:tcPr>
          <w:p>
            <w:pPr>
              <w:spacing w:after="0"/>
              <w:jc w:val="left"/>
            </w:pPr>
            <w:r>
              <w:rPr>
                <w:sz w:val="16"/>
              </w:rPr>
              <w:t>crop damage</w:t>
            </w:r>
          </w:p>
        </w:tc>
        <w:tc>
          <w:tcPr>
            <w:tcW w:type="dxa" w:w="1788"/>
          </w:tcPr>
          <w:p>
            <w:pPr>
              <w:spacing w:after="0"/>
              <w:jc w:val="right"/>
            </w:pPr>
            <w:r>
              <w:rPr>
                <w:sz w:val="16"/>
              </w:rPr>
              <w:t>0</w:t>
            </w:r>
          </w:p>
        </w:tc>
        <w:tc>
          <w:tcPr>
            <w:tcW w:type="dxa" w:w="2084"/>
          </w:tcPr>
          <w:p>
            <w:pPr>
              <w:spacing w:after="0"/>
              <w:jc w:val="left"/>
            </w:pPr>
          </w:p>
        </w:tc>
        <w:tc>
          <w:tcPr>
            <w:tcW w:type="dxa" w:w="1608"/>
          </w:tcPr>
          <w:p>
            <w:pPr>
              <w:spacing w:after="0"/>
              <w:jc w:val="left"/>
            </w:pPr>
          </w:p>
        </w:tc>
        <w:tc>
          <w:tcPr>
            <w:tcW w:type="dxa" w:w="1633"/>
          </w:tcPr>
          <w:p>
            <w:pPr>
              <w:spacing w:after="0"/>
              <w:jc w:val="left"/>
            </w:pPr>
          </w:p>
        </w:tc>
        <w:tc>
          <w:tcPr>
            <w:tcW w:type="dxa" w:w="1581"/>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Drought</w:t>
            </w:r>
          </w:p>
        </w:tc>
        <w:tc>
          <w:tcPr>
            <w:tcW w:type="dxa" w:w="1909"/>
          </w:tcPr>
          <w:p>
            <w:pPr>
              <w:spacing w:after="0"/>
              <w:jc w:val="left"/>
            </w:pPr>
            <w:r>
              <w:rPr>
                <w:sz w:val="16"/>
              </w:rPr>
              <w:t>U.S. Drought Monitor scale (D0 to D4)</w:t>
            </w:r>
          </w:p>
        </w:tc>
        <w:tc>
          <w:tcPr>
            <w:tcW w:type="dxa" w:w="1788"/>
          </w:tcPr>
          <w:p>
            <w:pPr>
              <w:spacing w:after="0"/>
              <w:jc w:val="right"/>
            </w:pPr>
            <w:r>
              <w:rPr>
                <w:sz w:val="16"/>
              </w:rPr>
              <w:t>43 records, 1998 to 2022 (43 zone-level)</w:t>
            </w:r>
          </w:p>
        </w:tc>
        <w:tc>
          <w:tcPr>
            <w:tcW w:type="dxa" w:w="2084"/>
          </w:tcPr>
          <w:p>
            <w:pPr>
              <w:spacing w:after="0"/>
              <w:jc w:val="left"/>
            </w:pPr>
            <w:r>
              <w:rPr>
                <w:sz w:val="16"/>
              </w:rPr>
              <w:t>26 days to 255 days (median 149 days); 8 with a recorded value</w:t>
            </w:r>
          </w:p>
        </w:tc>
        <w:tc>
          <w:tcPr>
            <w:tcW w:type="dxa" w:w="1608"/>
          </w:tcPr>
          <w:p>
            <w:pPr>
              <w:spacing w:after="0"/>
              <w:jc w:val="left"/>
            </w:pPr>
            <w:r>
              <w:rPr>
                <w:sz w:val="16"/>
              </w:rPr>
              <w:t>255 days (about 8.4 months), 2012-07-01 to 2013-03-12, a run of 9 consecutive Storm Events drought records, zone-level</w:t>
            </w:r>
          </w:p>
        </w:tc>
        <w:tc>
          <w:tcPr>
            <w:tcW w:type="dxa" w:w="1633"/>
          </w:tcPr>
          <w:p>
            <w:pPr>
              <w:spacing w:after="0"/>
              <w:jc w:val="left"/>
            </w:pPr>
          </w:p>
        </w:tc>
        <w:tc>
          <w:tcPr>
            <w:tcW w:type="dxa" w:w="1581"/>
          </w:tcPr>
          <w:p>
            <w:pPr>
              <w:spacing w:after="0"/>
              <w:jc w:val="left"/>
            </w:pPr>
            <w:r>
              <w:rPr>
                <w:sz w:val="16"/>
              </w:rPr>
              <w:t>Countywide (zone-level records).</w:t>
            </w:r>
          </w:p>
        </w:tc>
        <w:tc>
          <w:tcPr>
            <w:tcW w:type="dxa" w:w="16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2"/>
          </w:tcPr>
          <w:p>
            <w:pPr>
              <w:spacing w:after="0"/>
              <w:jc w:val="left"/>
            </w:pPr>
            <w:r>
              <w:rPr>
                <w:sz w:val="16"/>
              </w:rPr>
              <w:t>Earthquake</w:t>
            </w:r>
          </w:p>
        </w:tc>
        <w:tc>
          <w:tcPr>
            <w:tcW w:type="dxa" w:w="1909"/>
          </w:tcPr>
          <w:p>
            <w:pPr>
              <w:spacing w:after="0"/>
              <w:jc w:val="left"/>
            </w:pPr>
            <w:r>
              <w:rPr>
                <w:sz w:val="16"/>
              </w:rPr>
              <w:t>Modified Mercalli (local data)</w:t>
            </w:r>
          </w:p>
        </w:tc>
        <w:tc>
          <w:tcPr>
            <w:tcW w:type="dxa" w:w="1788"/>
          </w:tcPr>
          <w:p>
            <w:pPr>
              <w:spacing w:after="0"/>
              <w:jc w:val="right"/>
            </w:pPr>
            <w:r>
              <w:rPr>
                <w:sz w:val="16"/>
              </w:rPr>
              <w:t>0</w:t>
            </w:r>
          </w:p>
        </w:tc>
        <w:tc>
          <w:tcPr>
            <w:tcW w:type="dxa" w:w="2084"/>
          </w:tcPr>
          <w:p>
            <w:pPr>
              <w:spacing w:after="0"/>
              <w:jc w:val="left"/>
            </w:pPr>
          </w:p>
        </w:tc>
        <w:tc>
          <w:tcPr>
            <w:tcW w:type="dxa" w:w="1608"/>
          </w:tcPr>
          <w:p>
            <w:pPr>
              <w:spacing w:after="0"/>
              <w:jc w:val="left"/>
            </w:pPr>
          </w:p>
        </w:tc>
        <w:tc>
          <w:tcPr>
            <w:tcW w:type="dxa" w:w="1633"/>
          </w:tcPr>
          <w:p>
            <w:pPr>
              <w:spacing w:after="0"/>
              <w:jc w:val="left"/>
            </w:pPr>
          </w:p>
        </w:tc>
        <w:tc>
          <w:tcPr>
            <w:tcW w:type="dxa" w:w="1581"/>
          </w:tcPr>
          <w:p>
            <w:pPr>
              <w:spacing w:after="0"/>
              <w:jc w:val="left"/>
            </w:pPr>
          </w:p>
        </w:tc>
        <w:tc>
          <w:tcPr>
            <w:tcW w:type="dxa" w:w="1608"/>
          </w:tcPr>
          <w:p>
            <w:pPr>
              <w:spacing w:after="0"/>
              <w:jc w:val="left"/>
            </w:pPr>
            <w:r>
              <w:rPr>
                <w:sz w:val="16"/>
              </w:rPr>
              <w:t>Storm Events does not record earthquakes; the USGS earthquake catalog is the source.</w:t>
            </w:r>
          </w:p>
        </w:tc>
      </w:tr>
      <w:tr>
        <w:trPr>
          <w:cantSplit/>
        </w:trPr>
        <w:tc>
          <w:tcPr>
            <w:tcW w:type="dxa" w:w="1902"/>
          </w:tcPr>
          <w:p>
            <w:pPr>
              <w:spacing w:after="0"/>
              <w:jc w:val="left"/>
            </w:pPr>
            <w:r>
              <w:rPr>
                <w:sz w:val="16"/>
              </w:rPr>
              <w:t>Hail</w:t>
            </w:r>
          </w:p>
        </w:tc>
        <w:tc>
          <w:tcPr>
            <w:tcW w:type="dxa" w:w="1909"/>
          </w:tcPr>
          <w:p>
            <w:pPr>
              <w:spacing w:after="0"/>
              <w:jc w:val="left"/>
            </w:pPr>
            <w:r>
              <w:rPr>
                <w:sz w:val="16"/>
              </w:rPr>
              <w:t>hail size (inches)</w:t>
            </w:r>
          </w:p>
        </w:tc>
        <w:tc>
          <w:tcPr>
            <w:tcW w:type="dxa" w:w="1788"/>
          </w:tcPr>
          <w:p>
            <w:pPr>
              <w:spacing w:after="0"/>
              <w:jc w:val="right"/>
            </w:pPr>
            <w:r>
              <w:rPr>
                <w:sz w:val="16"/>
              </w:rPr>
              <w:t>201 records, 1955 to 2024</w:t>
            </w:r>
          </w:p>
        </w:tc>
        <w:tc>
          <w:tcPr>
            <w:tcW w:type="dxa" w:w="2084"/>
          </w:tcPr>
          <w:p>
            <w:pPr>
              <w:spacing w:after="0"/>
              <w:jc w:val="left"/>
            </w:pPr>
            <w:r>
              <w:rPr>
                <w:sz w:val="16"/>
              </w:rPr>
              <w:t>0.75 in to 4.5 in (median 0.88 in); 201 with a recorded value</w:t>
            </w:r>
          </w:p>
        </w:tc>
        <w:tc>
          <w:tcPr>
            <w:tcW w:type="dxa" w:w="1608"/>
          </w:tcPr>
          <w:p>
            <w:pPr>
              <w:spacing w:after="0"/>
              <w:jc w:val="left"/>
            </w:pPr>
            <w:r>
              <w:rPr>
                <w:sz w:val="16"/>
              </w:rPr>
              <w:t>4.5 in hail, 1988-09-23</w:t>
            </w:r>
          </w:p>
        </w:tc>
        <w:tc>
          <w:tcPr>
            <w:tcW w:type="dxa" w:w="1633"/>
          </w:tcPr>
          <w:p>
            <w:pPr>
              <w:spacing w:after="0"/>
              <w:jc w:val="left"/>
            </w:pPr>
            <w:r>
              <w:rPr>
                <w:sz w:val="16"/>
              </w:rPr>
              <w:t>Hail, 2008-04-09, $50,000 property; crops not reported (2008 dollars)</w:t>
            </w:r>
          </w:p>
        </w:tc>
        <w:tc>
          <w:tcPr>
            <w:tcW w:type="dxa" w:w="1581"/>
          </w:tcPr>
          <w:p>
            <w:pPr>
              <w:spacing w:after="0"/>
              <w:jc w:val="left"/>
            </w:pPr>
            <w:r>
              <w:rPr>
                <w:sz w:val="16"/>
              </w:rPr>
              <w:t>Event records naming jurisdictions in the plan: Stigler city (31 records), Keota town (20 records), Kinta town (19 records), Whitefield town (11 records), Tamaha town (10 records), McCurtain town (4 records).</w:t>
            </w:r>
          </w:p>
        </w:tc>
        <w:tc>
          <w:tcPr>
            <w:tcW w:type="dxa" w:w="1608"/>
          </w:tcPr>
          <w:p>
            <w:pPr>
              <w:spacing w:after="0"/>
              <w:jc w:val="left"/>
            </w:pPr>
          </w:p>
        </w:tc>
      </w:tr>
      <w:tr>
        <w:trPr>
          <w:cantSplit/>
        </w:trPr>
        <w:tc>
          <w:tcPr>
            <w:tcW w:type="dxa" w:w="1902"/>
          </w:tcPr>
          <w:p>
            <w:pPr>
              <w:spacing w:after="0"/>
              <w:jc w:val="left"/>
            </w:pPr>
            <w:r>
              <w:rPr>
                <w:sz w:val="16"/>
              </w:rPr>
              <w:t>Excessive Heat, Heat</w:t>
            </w:r>
          </w:p>
        </w:tc>
        <w:tc>
          <w:tcPr>
            <w:tcW w:type="dxa" w:w="1909"/>
          </w:tcPr>
          <w:p>
            <w:pPr>
              <w:spacing w:after="0"/>
              <w:jc w:val="left"/>
            </w:pPr>
            <w:r>
              <w:rPr>
                <w:sz w:val="16"/>
              </w:rPr>
              <w:t>heat index (in event narratives)</w:t>
            </w:r>
          </w:p>
        </w:tc>
        <w:tc>
          <w:tcPr>
            <w:tcW w:type="dxa" w:w="1788"/>
          </w:tcPr>
          <w:p>
            <w:pPr>
              <w:spacing w:after="0"/>
              <w:jc w:val="right"/>
            </w:pPr>
            <w:r>
              <w:rPr>
                <w:sz w:val="16"/>
              </w:rPr>
              <w:t>53 records, 1998 to 2025 (53 zone-level)</w:t>
            </w:r>
          </w:p>
        </w:tc>
        <w:tc>
          <w:tcPr>
            <w:tcW w:type="dxa" w:w="2084"/>
          </w:tcPr>
          <w:p>
            <w:pPr>
              <w:spacing w:after="0"/>
              <w:jc w:val="left"/>
            </w:pPr>
            <w:r>
              <w:rPr>
                <w:sz w:val="16"/>
              </w:rPr>
              <w:t>1 day to 31 days (median 2 days); 49 with a recorded value</w:t>
            </w:r>
          </w:p>
        </w:tc>
        <w:tc>
          <w:tcPr>
            <w:tcW w:type="dxa" w:w="1608"/>
          </w:tcPr>
          <w:p>
            <w:pPr>
              <w:spacing w:after="0"/>
              <w:jc w:val="left"/>
            </w:pPr>
            <w:r>
              <w:rPr>
                <w:sz w:val="16"/>
              </w:rPr>
              <w:t>2011-07-10 to 2011-08-09 (2 records, 1 of them a monthly summary record), zone-level</w:t>
            </w:r>
          </w:p>
        </w:tc>
        <w:tc>
          <w:tcPr>
            <w:tcW w:type="dxa" w:w="1633"/>
          </w:tcPr>
          <w:p>
            <w:pPr>
              <w:spacing w:after="0"/>
              <w:jc w:val="left"/>
            </w:pPr>
          </w:p>
        </w:tc>
        <w:tc>
          <w:tcPr>
            <w:tcW w:type="dxa" w:w="158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Hurricane, Tropical Storm, Tropical Depression</w:t>
            </w:r>
          </w:p>
        </w:tc>
        <w:tc>
          <w:tcPr>
            <w:tcW w:type="dxa" w:w="1909"/>
          </w:tcPr>
          <w:p>
            <w:pPr>
              <w:spacing w:after="0"/>
              <w:jc w:val="left"/>
            </w:pPr>
            <w:r>
              <w:rPr>
                <w:sz w:val="16"/>
              </w:rPr>
              <w:t>Saffir-Simpson</w:t>
            </w:r>
          </w:p>
        </w:tc>
        <w:tc>
          <w:tcPr>
            <w:tcW w:type="dxa" w:w="1788"/>
          </w:tcPr>
          <w:p>
            <w:pPr>
              <w:spacing w:after="0"/>
              <w:jc w:val="right"/>
            </w:pPr>
            <w:r>
              <w:rPr>
                <w:sz w:val="16"/>
              </w:rPr>
              <w:t>0</w:t>
            </w:r>
          </w:p>
        </w:tc>
        <w:tc>
          <w:tcPr>
            <w:tcW w:type="dxa" w:w="2084"/>
          </w:tcPr>
          <w:p>
            <w:pPr>
              <w:spacing w:after="0"/>
              <w:jc w:val="left"/>
            </w:pPr>
          </w:p>
        </w:tc>
        <w:tc>
          <w:tcPr>
            <w:tcW w:type="dxa" w:w="1608"/>
          </w:tcPr>
          <w:p>
            <w:pPr>
              <w:spacing w:after="0"/>
              <w:jc w:val="left"/>
            </w:pPr>
          </w:p>
        </w:tc>
        <w:tc>
          <w:tcPr>
            <w:tcW w:type="dxa" w:w="1633"/>
          </w:tcPr>
          <w:p>
            <w:pPr>
              <w:spacing w:after="0"/>
              <w:jc w:val="left"/>
            </w:pPr>
          </w:p>
        </w:tc>
        <w:tc>
          <w:tcPr>
            <w:tcW w:type="dxa" w:w="1581"/>
          </w:tcPr>
          <w:p>
            <w:pPr>
              <w:spacing w:after="0"/>
              <w:jc w:val="left"/>
            </w:pPr>
          </w:p>
        </w:tc>
        <w:tc>
          <w:tcPr>
            <w:tcW w:type="dxa" w:w="16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2"/>
          </w:tcPr>
          <w:p>
            <w:pPr>
              <w:spacing w:after="0"/>
              <w:jc w:val="left"/>
            </w:pPr>
            <w:r>
              <w:rPr>
                <w:sz w:val="16"/>
              </w:rPr>
              <w:t>Ice Storm</w:t>
            </w:r>
          </w:p>
        </w:tc>
        <w:tc>
          <w:tcPr>
            <w:tcW w:type="dxa" w:w="1909"/>
          </w:tcPr>
          <w:p>
            <w:pPr>
              <w:spacing w:after="0"/>
              <w:jc w:val="left"/>
            </w:pPr>
            <w:r>
              <w:rPr>
                <w:sz w:val="16"/>
              </w:rPr>
              <w:t>Sperry-Piltz ice scale (local data)</w:t>
            </w:r>
          </w:p>
        </w:tc>
        <w:tc>
          <w:tcPr>
            <w:tcW w:type="dxa" w:w="1788"/>
          </w:tcPr>
          <w:p>
            <w:pPr>
              <w:spacing w:after="0"/>
              <w:jc w:val="right"/>
            </w:pPr>
            <w:r>
              <w:rPr>
                <w:sz w:val="16"/>
              </w:rPr>
              <w:t>6 records, 1996 to 2013 (6 zone-level)</w:t>
            </w:r>
          </w:p>
        </w:tc>
        <w:tc>
          <w:tcPr>
            <w:tcW w:type="dxa" w:w="2084"/>
          </w:tcPr>
          <w:p>
            <w:pPr>
              <w:spacing w:after="0"/>
              <w:jc w:val="left"/>
            </w:pPr>
          </w:p>
        </w:tc>
        <w:tc>
          <w:tcPr>
            <w:tcW w:type="dxa" w:w="1608"/>
          </w:tcPr>
          <w:p>
            <w:pPr>
              <w:spacing w:after="0"/>
              <w:jc w:val="left"/>
            </w:pPr>
            <w:r>
              <w:rPr>
                <w:sz w:val="16"/>
              </w:rPr>
              <w:t>No damage reported in 6 records.</w:t>
            </w:r>
          </w:p>
        </w:tc>
        <w:tc>
          <w:tcPr>
            <w:tcW w:type="dxa" w:w="1633"/>
          </w:tcPr>
          <w:p>
            <w:pPr>
              <w:spacing w:after="0"/>
              <w:jc w:val="left"/>
            </w:pPr>
          </w:p>
        </w:tc>
        <w:tc>
          <w:tcPr>
            <w:tcW w:type="dxa" w:w="158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Flash Flood, Flood, Lakeshore Flood</w:t>
            </w:r>
          </w:p>
        </w:tc>
        <w:tc>
          <w:tcPr>
            <w:tcW w:type="dxa" w:w="1909"/>
          </w:tcPr>
          <w:p>
            <w:pPr>
              <w:spacing w:after="0"/>
              <w:jc w:val="left"/>
            </w:pPr>
            <w:r>
              <w:rPr>
                <w:sz w:val="16"/>
              </w:rPr>
              <w:t>damage and flood days (flood depth: FIRM)</w:t>
            </w:r>
          </w:p>
        </w:tc>
        <w:tc>
          <w:tcPr>
            <w:tcW w:type="dxa" w:w="1788"/>
          </w:tcPr>
          <w:p>
            <w:pPr>
              <w:spacing w:after="0"/>
              <w:jc w:val="right"/>
            </w:pPr>
            <w:r>
              <w:rPr>
                <w:sz w:val="16"/>
              </w:rPr>
              <w:t>44 records, 1996 to 2020</w:t>
            </w:r>
          </w:p>
        </w:tc>
        <w:tc>
          <w:tcPr>
            <w:tcW w:type="dxa" w:w="2084"/>
          </w:tcPr>
          <w:p>
            <w:pPr>
              <w:spacing w:after="0"/>
              <w:jc w:val="left"/>
            </w:pPr>
          </w:p>
        </w:tc>
        <w:tc>
          <w:tcPr>
            <w:tcW w:type="dxa" w:w="1608"/>
          </w:tcPr>
          <w:p>
            <w:pPr>
              <w:spacing w:after="0"/>
              <w:jc w:val="left"/>
            </w:pPr>
            <w:r>
              <w:rPr>
                <w:sz w:val="16"/>
              </w:rPr>
              <w:t>Flash Flood, 2017-04-29, $500,000 property; $0 crops (2017 dollars)</w:t>
            </w:r>
          </w:p>
        </w:tc>
        <w:tc>
          <w:tcPr>
            <w:tcW w:type="dxa" w:w="1633"/>
          </w:tcPr>
          <w:p>
            <w:pPr>
              <w:spacing w:after="0"/>
              <w:jc w:val="left"/>
            </w:pPr>
          </w:p>
        </w:tc>
        <w:tc>
          <w:tcPr>
            <w:tcW w:type="dxa" w:w="1581"/>
          </w:tcPr>
          <w:p>
            <w:pPr>
              <w:spacing w:after="0"/>
              <w:jc w:val="left"/>
            </w:pPr>
            <w:r>
              <w:rPr>
                <w:sz w:val="16"/>
              </w:rPr>
              <w:t>Event records naming jurisdictions in the plan: Stigler city (11 records), Keota town (5 records), Kinta town (4 records), Whitefield town (2 records), Tamaha town (1 record).</w:t>
            </w:r>
          </w:p>
        </w:tc>
        <w:tc>
          <w:tcPr>
            <w:tcW w:type="dxa" w:w="16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2"/>
          </w:tcPr>
          <w:p>
            <w:pPr>
              <w:spacing w:after="0"/>
              <w:jc w:val="left"/>
            </w:pPr>
            <w:r>
              <w:rPr>
                <w:sz w:val="16"/>
              </w:rPr>
              <w:t>Debris Flow</w:t>
            </w:r>
          </w:p>
        </w:tc>
        <w:tc>
          <w:tcPr>
            <w:tcW w:type="dxa" w:w="1909"/>
          </w:tcPr>
          <w:p>
            <w:pPr>
              <w:spacing w:after="0"/>
              <w:jc w:val="left"/>
            </w:pPr>
            <w:r>
              <w:rPr>
                <w:sz w:val="16"/>
              </w:rPr>
              <w:t>none (count and damage only)</w:t>
            </w:r>
          </w:p>
        </w:tc>
        <w:tc>
          <w:tcPr>
            <w:tcW w:type="dxa" w:w="1788"/>
          </w:tcPr>
          <w:p>
            <w:pPr>
              <w:spacing w:after="0"/>
              <w:jc w:val="right"/>
            </w:pPr>
            <w:r>
              <w:rPr>
                <w:sz w:val="16"/>
              </w:rPr>
              <w:t>0</w:t>
            </w:r>
          </w:p>
        </w:tc>
        <w:tc>
          <w:tcPr>
            <w:tcW w:type="dxa" w:w="2084"/>
          </w:tcPr>
          <w:p>
            <w:pPr>
              <w:spacing w:after="0"/>
              <w:jc w:val="left"/>
            </w:pPr>
          </w:p>
        </w:tc>
        <w:tc>
          <w:tcPr>
            <w:tcW w:type="dxa" w:w="1608"/>
          </w:tcPr>
          <w:p>
            <w:pPr>
              <w:spacing w:after="0"/>
              <w:jc w:val="left"/>
            </w:pPr>
          </w:p>
        </w:tc>
        <w:tc>
          <w:tcPr>
            <w:tcW w:type="dxa" w:w="1633"/>
          </w:tcPr>
          <w:p>
            <w:pPr>
              <w:spacing w:after="0"/>
              <w:jc w:val="left"/>
            </w:pPr>
          </w:p>
        </w:tc>
        <w:tc>
          <w:tcPr>
            <w:tcW w:type="dxa" w:w="1581"/>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Lightning</w:t>
            </w:r>
          </w:p>
        </w:tc>
        <w:tc>
          <w:tcPr>
            <w:tcW w:type="dxa" w:w="1909"/>
          </w:tcPr>
          <w:p>
            <w:pPr>
              <w:spacing w:after="0"/>
              <w:jc w:val="left"/>
            </w:pPr>
            <w:r>
              <w:rPr>
                <w:sz w:val="16"/>
              </w:rPr>
              <w:t>annualized frequency (the measure FEMA's Local Mitigation Planning Handbook names)</w:t>
            </w:r>
          </w:p>
        </w:tc>
        <w:tc>
          <w:tcPr>
            <w:tcW w:type="dxa" w:w="1788"/>
          </w:tcPr>
          <w:p>
            <w:pPr>
              <w:spacing w:after="0"/>
              <w:jc w:val="right"/>
            </w:pPr>
            <w:r>
              <w:rPr>
                <w:sz w:val="16"/>
              </w:rPr>
              <w:t>0</w:t>
            </w:r>
          </w:p>
        </w:tc>
        <w:tc>
          <w:tcPr>
            <w:tcW w:type="dxa" w:w="2084"/>
          </w:tcPr>
          <w:p>
            <w:pPr>
              <w:spacing w:after="0"/>
              <w:jc w:val="left"/>
            </w:pPr>
          </w:p>
        </w:tc>
        <w:tc>
          <w:tcPr>
            <w:tcW w:type="dxa" w:w="1608"/>
          </w:tcPr>
          <w:p>
            <w:pPr>
              <w:spacing w:after="0"/>
              <w:jc w:val="left"/>
            </w:pPr>
          </w:p>
        </w:tc>
        <w:tc>
          <w:tcPr>
            <w:tcW w:type="dxa" w:w="1633"/>
          </w:tcPr>
          <w:p>
            <w:pPr>
              <w:spacing w:after="0"/>
              <w:jc w:val="left"/>
            </w:pPr>
          </w:p>
        </w:tc>
        <w:tc>
          <w:tcPr>
            <w:tcW w:type="dxa" w:w="1581"/>
          </w:tcPr>
          <w:p>
            <w:pPr>
              <w:spacing w:after="0"/>
              <w:jc w:val="left"/>
            </w:pPr>
          </w:p>
        </w:tc>
        <w:tc>
          <w:tcPr>
            <w:tcW w:type="dxa" w:w="1608"/>
          </w:tcPr>
          <w:p>
            <w:pPr>
              <w:spacing w:after="0"/>
              <w:jc w:val="left"/>
            </w:pPr>
            <w:r>
              <w:rPr>
                <w:sz w:val="16"/>
              </w:rPr>
              <w:t>Storm Events lists lightning with damage or casualties.</w:t>
            </w:r>
          </w:p>
        </w:tc>
      </w:tr>
      <w:tr>
        <w:trPr>
          <w:cantSplit/>
        </w:trPr>
        <w:tc>
          <w:tcPr>
            <w:tcW w:type="dxa" w:w="1902"/>
          </w:tcPr>
          <w:p>
            <w:pPr>
              <w:spacing w:after="0"/>
              <w:jc w:val="left"/>
            </w:pPr>
            <w:r>
              <w:rPr>
                <w:sz w:val="16"/>
              </w:rPr>
              <w:t>High Wind and Strong Wind (outside NRI's Strong Wind definition)</w:t>
            </w:r>
          </w:p>
        </w:tc>
        <w:tc>
          <w:tcPr>
            <w:tcW w:type="dxa" w:w="1909"/>
          </w:tcPr>
          <w:p>
            <w:pPr>
              <w:spacing w:after="0"/>
              <w:jc w:val="left"/>
            </w:pPr>
            <w:r>
              <w:rPr>
                <w:sz w:val="16"/>
              </w:rPr>
              <w:t>wind speed (kt and mph)</w:t>
            </w:r>
          </w:p>
        </w:tc>
        <w:tc>
          <w:tcPr>
            <w:tcW w:type="dxa" w:w="1788"/>
          </w:tcPr>
          <w:p>
            <w:pPr>
              <w:spacing w:after="0"/>
              <w:jc w:val="right"/>
            </w:pPr>
            <w:r>
              <w:rPr>
                <w:sz w:val="16"/>
              </w:rPr>
              <w:t>6 records, 1998 to 2024 (6 zone-level)</w:t>
            </w:r>
          </w:p>
        </w:tc>
        <w:tc>
          <w:tcPr>
            <w:tcW w:type="dxa" w:w="2084"/>
          </w:tcPr>
          <w:p>
            <w:pPr>
              <w:spacing w:after="0"/>
              <w:jc w:val="left"/>
            </w:pPr>
            <w:r>
              <w:rPr>
                <w:sz w:val="16"/>
              </w:rPr>
              <w:t>51 kt (59 mph) to 54 kt (62 mph) (median 52 kt (60 mph)); 3 with a recorded value</w:t>
            </w:r>
          </w:p>
        </w:tc>
        <w:tc>
          <w:tcPr>
            <w:tcW w:type="dxa" w:w="1608"/>
          </w:tcPr>
          <w:p>
            <w:pPr>
              <w:spacing w:after="0"/>
              <w:jc w:val="left"/>
            </w:pPr>
            <w:r>
              <w:rPr>
                <w:sz w:val="16"/>
              </w:rPr>
              <w:t>54 kt (62 mph) estimated gust, High Wind, 2005-11-27; NWS zone OKZ074</w:t>
            </w:r>
          </w:p>
        </w:tc>
        <w:tc>
          <w:tcPr>
            <w:tcW w:type="dxa" w:w="1633"/>
          </w:tcPr>
          <w:p>
            <w:pPr>
              <w:spacing w:after="0"/>
              <w:jc w:val="left"/>
            </w:pPr>
          </w:p>
        </w:tc>
        <w:tc>
          <w:tcPr>
            <w:tcW w:type="dxa" w:w="158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Thunderstorm Wind</w:t>
            </w:r>
          </w:p>
        </w:tc>
        <w:tc>
          <w:tcPr>
            <w:tcW w:type="dxa" w:w="1909"/>
          </w:tcPr>
          <w:p>
            <w:pPr>
              <w:spacing w:after="0"/>
              <w:jc w:val="left"/>
            </w:pPr>
            <w:r>
              <w:rPr>
                <w:sz w:val="16"/>
              </w:rPr>
              <w:t>wind speed (kt and mph)</w:t>
            </w:r>
          </w:p>
        </w:tc>
        <w:tc>
          <w:tcPr>
            <w:tcW w:type="dxa" w:w="1788"/>
          </w:tcPr>
          <w:p>
            <w:pPr>
              <w:spacing w:after="0"/>
              <w:jc w:val="right"/>
            </w:pPr>
            <w:r>
              <w:rPr>
                <w:sz w:val="16"/>
              </w:rPr>
              <w:t>164 records, 1958 to 2025</w:t>
            </w:r>
          </w:p>
        </w:tc>
        <w:tc>
          <w:tcPr>
            <w:tcW w:type="dxa" w:w="2084"/>
          </w:tcPr>
          <w:p>
            <w:pPr>
              <w:spacing w:after="0"/>
              <w:jc w:val="left"/>
            </w:pPr>
            <w:r>
              <w:rPr>
                <w:sz w:val="16"/>
              </w:rPr>
              <w:t>50 kt (58 mph) to 80 kt (92 mph) (median 52 kt (60 mph)); 118 with a recorded value</w:t>
            </w:r>
          </w:p>
        </w:tc>
        <w:tc>
          <w:tcPr>
            <w:tcW w:type="dxa" w:w="1608"/>
          </w:tcPr>
          <w:p>
            <w:pPr>
              <w:spacing w:after="0"/>
              <w:jc w:val="left"/>
            </w:pPr>
            <w:r>
              <w:rPr>
                <w:sz w:val="16"/>
              </w:rPr>
              <w:t>80 kt (92 mph) measured, Thunderstorm Wind, 2001-05-20</w:t>
            </w:r>
          </w:p>
        </w:tc>
        <w:tc>
          <w:tcPr>
            <w:tcW w:type="dxa" w:w="1633"/>
          </w:tcPr>
          <w:p>
            <w:pPr>
              <w:spacing w:after="0"/>
              <w:jc w:val="left"/>
            </w:pPr>
            <w:r>
              <w:rPr>
                <w:sz w:val="16"/>
              </w:rPr>
              <w:t>Thunderstorm Wind, 2001-05-20, $500,000 property; crops not reported (2001 dollars)</w:t>
            </w:r>
          </w:p>
        </w:tc>
        <w:tc>
          <w:tcPr>
            <w:tcW w:type="dxa" w:w="1581"/>
          </w:tcPr>
          <w:p>
            <w:pPr>
              <w:spacing w:after="0"/>
              <w:jc w:val="left"/>
            </w:pPr>
            <w:r>
              <w:rPr>
                <w:sz w:val="16"/>
              </w:rPr>
              <w:t>Event records naming jurisdictions in the plan: Stigler city (38 records), Keota town (22 records), Whitefield town (18 records), Kinta town (10 records), Tamaha town (6 records), McCurtain town (2 records).</w:t>
            </w:r>
          </w:p>
        </w:tc>
        <w:tc>
          <w:tcPr>
            <w:tcW w:type="dxa" w:w="1608"/>
          </w:tcPr>
          <w:p>
            <w:pPr>
              <w:spacing w:after="0"/>
              <w:jc w:val="left"/>
            </w:pPr>
          </w:p>
        </w:tc>
      </w:tr>
      <w:tr>
        <w:trPr>
          <w:cantSplit/>
        </w:trPr>
        <w:tc>
          <w:tcPr>
            <w:tcW w:type="dxa" w:w="1902"/>
          </w:tcPr>
          <w:p>
            <w:pPr>
              <w:spacing w:after="0"/>
              <w:jc w:val="left"/>
            </w:pPr>
            <w:r>
              <w:rPr>
                <w:sz w:val="16"/>
              </w:rPr>
              <w:t>Tornado</w:t>
            </w:r>
          </w:p>
        </w:tc>
        <w:tc>
          <w:tcPr>
            <w:tcW w:type="dxa" w:w="1909"/>
          </w:tcPr>
          <w:p>
            <w:pPr>
              <w:spacing w:after="0"/>
              <w:jc w:val="left"/>
            </w:pPr>
            <w:r>
              <w:rPr>
                <w:sz w:val="16"/>
              </w:rPr>
              <w:t>Enhanced Fujita (Fujita before Feb 2007)</w:t>
            </w:r>
          </w:p>
        </w:tc>
        <w:tc>
          <w:tcPr>
            <w:tcW w:type="dxa" w:w="1788"/>
          </w:tcPr>
          <w:p>
            <w:pPr>
              <w:spacing w:after="0"/>
              <w:jc w:val="right"/>
            </w:pPr>
            <w:r>
              <w:rPr>
                <w:sz w:val="16"/>
              </w:rPr>
              <w:t>33 records, 1954 to 2025</w:t>
            </w:r>
          </w:p>
        </w:tc>
        <w:tc>
          <w:tcPr>
            <w:tcW w:type="dxa" w:w="2084"/>
          </w:tcPr>
          <w:p>
            <w:pPr>
              <w:spacing w:after="0"/>
              <w:jc w:val="left"/>
            </w:pPr>
            <w:r>
              <w:rPr>
                <w:sz w:val="16"/>
              </w:rPr>
              <w:t>F/EF0 to F/EF4 (median F/EF0); 32 with a recorded value</w:t>
            </w:r>
          </w:p>
        </w:tc>
        <w:tc>
          <w:tcPr>
            <w:tcW w:type="dxa" w:w="1608"/>
          </w:tcPr>
          <w:p>
            <w:pPr>
              <w:spacing w:after="0"/>
              <w:jc w:val="left"/>
            </w:pPr>
            <w:r>
              <w:rPr>
                <w:sz w:val="16"/>
              </w:rPr>
              <w:t>F4 tornado, 1960-05-05, 24.6 mi path length (whole path, pre-1996), 200 yd wide, $2,500,000 property; crops not recorded (1960 dollars), 3 direct deaths, 6 direct injuries</w:t>
            </w:r>
          </w:p>
        </w:tc>
        <w:tc>
          <w:tcPr>
            <w:tcW w:type="dxa" w:w="1633"/>
          </w:tcPr>
          <w:p>
            <w:pPr>
              <w:spacing w:after="0"/>
              <w:jc w:val="left"/>
            </w:pPr>
          </w:p>
        </w:tc>
        <w:tc>
          <w:tcPr>
            <w:tcW w:type="dxa" w:w="1581"/>
          </w:tcPr>
          <w:p>
            <w:pPr>
              <w:spacing w:after="0"/>
              <w:jc w:val="left"/>
            </w:pPr>
            <w:r>
              <w:rPr>
                <w:sz w:val="16"/>
              </w:rPr>
              <w:t>Event records naming jurisdictions in the plan: Kinta town (5 records), Stigler city (5 records), Keota town (1 record).</w:t>
            </w:r>
          </w:p>
        </w:tc>
        <w:tc>
          <w:tcPr>
            <w:tcW w:type="dxa" w:w="16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2"/>
          </w:tcPr>
          <w:p>
            <w:pPr>
              <w:spacing w:after="0"/>
              <w:jc w:val="left"/>
            </w:pPr>
            <w:r>
              <w:rPr>
                <w:sz w:val="16"/>
              </w:rPr>
              <w:t>Wildfire</w:t>
            </w:r>
          </w:p>
        </w:tc>
        <w:tc>
          <w:tcPr>
            <w:tcW w:type="dxa" w:w="1909"/>
          </w:tcPr>
          <w:p>
            <w:pPr>
              <w:spacing w:after="0"/>
              <w:jc w:val="left"/>
            </w:pPr>
            <w:r>
              <w:rPr>
                <w:sz w:val="16"/>
              </w:rPr>
              <w:t>acres burned (local data)</w:t>
            </w:r>
          </w:p>
        </w:tc>
        <w:tc>
          <w:tcPr>
            <w:tcW w:type="dxa" w:w="1788"/>
          </w:tcPr>
          <w:p>
            <w:pPr>
              <w:spacing w:after="0"/>
              <w:jc w:val="right"/>
            </w:pPr>
            <w:r>
              <w:rPr>
                <w:sz w:val="16"/>
              </w:rPr>
              <w:t>15 records, 2005 to 2025 (15 zone-level)</w:t>
            </w:r>
          </w:p>
        </w:tc>
        <w:tc>
          <w:tcPr>
            <w:tcW w:type="dxa" w:w="2084"/>
          </w:tcPr>
          <w:p>
            <w:pPr>
              <w:spacing w:after="0"/>
              <w:jc w:val="left"/>
            </w:pPr>
          </w:p>
        </w:tc>
        <w:tc>
          <w:tcPr>
            <w:tcW w:type="dxa" w:w="1608"/>
          </w:tcPr>
          <w:p>
            <w:pPr>
              <w:spacing w:after="0"/>
              <w:jc w:val="left"/>
            </w:pPr>
            <w:r>
              <w:rPr>
                <w:sz w:val="16"/>
              </w:rPr>
              <w:t>Wildfire, 2025-03-13, $65,000 property; $0 crops (2025 dollars), 1 direct death (reported for the zone); NWS zone OKZ074</w:t>
            </w:r>
          </w:p>
        </w:tc>
        <w:tc>
          <w:tcPr>
            <w:tcW w:type="dxa" w:w="1633"/>
          </w:tcPr>
          <w:p>
            <w:pPr>
              <w:spacing w:after="0"/>
              <w:jc w:val="left"/>
            </w:pPr>
          </w:p>
        </w:tc>
        <w:tc>
          <w:tcPr>
            <w:tcW w:type="dxa" w:w="1581"/>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Winter Storm, Heavy Snow, Blizzard, Lake-Effect Snow, Winter Weather, Sleet</w:t>
            </w:r>
          </w:p>
        </w:tc>
        <w:tc>
          <w:tcPr>
            <w:tcW w:type="dxa" w:w="1909"/>
          </w:tcPr>
          <w:p>
            <w:pPr>
              <w:spacing w:after="0"/>
              <w:jc w:val="left"/>
            </w:pPr>
            <w:r>
              <w:rPr>
                <w:sz w:val="16"/>
              </w:rPr>
              <w:t>none in data (snowfall: local data)</w:t>
            </w:r>
          </w:p>
        </w:tc>
        <w:tc>
          <w:tcPr>
            <w:tcW w:type="dxa" w:w="1788"/>
          </w:tcPr>
          <w:p>
            <w:pPr>
              <w:spacing w:after="0"/>
              <w:jc w:val="right"/>
            </w:pPr>
            <w:r>
              <w:rPr>
                <w:sz w:val="16"/>
              </w:rPr>
              <w:t>28 records, 1996 to 2026 (28 zone-level)</w:t>
            </w:r>
          </w:p>
        </w:tc>
        <w:tc>
          <w:tcPr>
            <w:tcW w:type="dxa" w:w="2084"/>
          </w:tcPr>
          <w:p>
            <w:pPr>
              <w:spacing w:after="0"/>
              <w:jc w:val="left"/>
            </w:pPr>
          </w:p>
        </w:tc>
        <w:tc>
          <w:tcPr>
            <w:tcW w:type="dxa" w:w="1608"/>
          </w:tcPr>
          <w:p>
            <w:pPr>
              <w:spacing w:after="0"/>
              <w:jc w:val="left"/>
            </w:pPr>
            <w:r>
              <w:rPr>
                <w:sz w:val="16"/>
              </w:rPr>
              <w:t>Winter Storm, 2007-01-12, $5,000,000 property; $0 crops (2007 dollars); NWS zone OKZ074</w:t>
            </w:r>
          </w:p>
        </w:tc>
        <w:tc>
          <w:tcPr>
            <w:tcW w:type="dxa" w:w="1633"/>
          </w:tcPr>
          <w:p>
            <w:pPr>
              <w:spacing w:after="0"/>
              <w:jc w:val="left"/>
            </w:pPr>
          </w:p>
        </w:tc>
        <w:tc>
          <w:tcPr>
            <w:tcW w:type="dxa" w:w="1581"/>
          </w:tcPr>
          <w:p>
            <w:pPr>
              <w:spacing w:after="0"/>
              <w:jc w:val="left"/>
            </w:pPr>
            <w:r>
              <w:rPr>
                <w:sz w:val="16"/>
              </w:rPr>
              <w:t>Countywide (zone-level records).</w:t>
            </w:r>
          </w:p>
        </w:tc>
        <w:tc>
          <w:tcPr>
            <w:tcW w:type="dxa" w:w="16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2922"/>
        <w:gridCol w:w="2097"/>
        <w:gridCol w:w="2481"/>
        <w:gridCol w:w="129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2922"/>
            <w:shd w:val="clear" w:color="auto" w:fill="E8E8E8"/>
          </w:tcPr>
          <w:p>
            <w:pPr>
              <w:spacing w:after="0"/>
              <w:jc w:val="left"/>
            </w:pPr>
            <w:r>
              <w:rPr>
                <w:b/>
                <w:sz w:val="16"/>
              </w:rPr>
              <w:t>Title</w:t>
            </w:r>
          </w:p>
        </w:tc>
        <w:tc>
          <w:tcPr>
            <w:tcW w:type="dxa" w:w="2097"/>
            <w:shd w:val="clear" w:color="auto" w:fill="E8E8E8"/>
          </w:tcPr>
          <w:p>
            <w:pPr>
              <w:spacing w:after="0"/>
              <w:jc w:val="left"/>
            </w:pPr>
            <w:r>
              <w:rPr>
                <w:b/>
                <w:sz w:val="16"/>
              </w:rPr>
              <w:t>Mapped hazard</w:t>
            </w:r>
          </w:p>
        </w:tc>
        <w:tc>
          <w:tcPr>
            <w:tcW w:type="dxa" w:w="24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15"/>
          </w:tcPr>
          <w:p>
            <w:pPr>
              <w:spacing w:after="0"/>
              <w:jc w:val="left"/>
            </w:pPr>
            <w:r>
              <w:rPr>
                <w:sz w:val="16"/>
              </w:rPr>
              <w:t>Major disaster</w:t>
            </w:r>
          </w:p>
        </w:tc>
        <w:tc>
          <w:tcPr>
            <w:tcW w:type="dxa" w:w="2922"/>
          </w:tcPr>
          <w:p>
            <w:pPr>
              <w:spacing w:after="0"/>
              <w:jc w:val="left"/>
            </w:pPr>
            <w:r>
              <w:rPr>
                <w:sz w:val="16"/>
              </w:rPr>
              <w:t>Severe Storms, Straight-Line Winds, Tornadoes, and Flooding</w:t>
            </w:r>
          </w:p>
        </w:tc>
        <w:tc>
          <w:tcPr>
            <w:tcW w:type="dxa" w:w="2097"/>
          </w:tcPr>
          <w:p>
            <w:pPr>
              <w:spacing w:after="0"/>
              <w:jc w:val="left"/>
            </w:pPr>
            <w:r>
              <w:rPr>
                <w:sz w:val="16"/>
              </w:rPr>
              <w:t>Tornado (primary); also designated: Inland Flooding, Strong Wind</w:t>
            </w:r>
          </w:p>
        </w:tc>
        <w:tc>
          <w:tcPr>
            <w:tcW w:type="dxa" w:w="2481"/>
          </w:tcPr>
          <w:p>
            <w:pPr>
              <w:spacing w:after="0"/>
              <w:jc w:val="right"/>
            </w:pPr>
            <w:r>
              <w:rPr>
                <w:sz w:val="16"/>
              </w:rPr>
              <w:t>$135,010.48</w:t>
            </w:r>
          </w:p>
        </w:tc>
        <w:tc>
          <w:tcPr>
            <w:tcW w:type="dxa" w:w="129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15"/>
          </w:tcPr>
          <w:p>
            <w:pPr>
              <w:spacing w:after="0"/>
              <w:jc w:val="left"/>
            </w:pPr>
            <w:r>
              <w:rPr>
                <w:sz w:val="16"/>
              </w:rPr>
              <w:t>Major disaster</w:t>
            </w:r>
          </w:p>
        </w:tc>
        <w:tc>
          <w:tcPr>
            <w:tcW w:type="dxa" w:w="2922"/>
          </w:tcPr>
          <w:p>
            <w:pPr>
              <w:spacing w:after="0"/>
              <w:jc w:val="left"/>
            </w:pPr>
            <w:r>
              <w:rPr>
                <w:sz w:val="16"/>
              </w:rPr>
              <w:t>Severe Winter Storms</w:t>
            </w:r>
          </w:p>
        </w:tc>
        <w:tc>
          <w:tcPr>
            <w:tcW w:type="dxa" w:w="2097"/>
          </w:tcPr>
          <w:p>
            <w:pPr>
              <w:spacing w:after="0"/>
              <w:jc w:val="left"/>
            </w:pPr>
            <w:r>
              <w:rPr>
                <w:sz w:val="16"/>
              </w:rPr>
              <w:t>Ice Storm</w:t>
            </w:r>
          </w:p>
        </w:tc>
        <w:tc>
          <w:tcPr>
            <w:tcW w:type="dxa" w:w="2481"/>
          </w:tcPr>
          <w:p>
            <w:pPr>
              <w:spacing w:after="0"/>
              <w:jc w:val="right"/>
            </w:pPr>
            <w:r>
              <w:rPr>
                <w:sz w:val="16"/>
              </w:rPr>
              <w:t>no Public Assistance recorded</w:t>
            </w:r>
          </w:p>
        </w:tc>
        <w:tc>
          <w:tcPr>
            <w:tcW w:type="dxa" w:w="1299"/>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15"/>
          </w:tcPr>
          <w:p>
            <w:pPr>
              <w:spacing w:after="0"/>
              <w:jc w:val="left"/>
            </w:pPr>
            <w:r>
              <w:rPr>
                <w:sz w:val="16"/>
              </w:rPr>
              <w:t>Emergency</w:t>
            </w:r>
          </w:p>
        </w:tc>
        <w:tc>
          <w:tcPr>
            <w:tcW w:type="dxa" w:w="2922"/>
          </w:tcPr>
          <w:p>
            <w:pPr>
              <w:spacing w:after="0"/>
              <w:jc w:val="left"/>
            </w:pPr>
            <w:r>
              <w:rPr>
                <w:sz w:val="16"/>
              </w:rPr>
              <w:t>Severe Winter Storm</w:t>
            </w:r>
          </w:p>
        </w:tc>
        <w:tc>
          <w:tcPr>
            <w:tcW w:type="dxa" w:w="2097"/>
          </w:tcPr>
          <w:p>
            <w:pPr>
              <w:spacing w:after="0"/>
              <w:jc w:val="left"/>
            </w:pPr>
            <w:r>
              <w:rPr>
                <w:sz w:val="16"/>
              </w:rPr>
              <w:t>Ice Storm</w:t>
            </w:r>
          </w:p>
        </w:tc>
        <w:tc>
          <w:tcPr>
            <w:tcW w:type="dxa" w:w="2481"/>
          </w:tcPr>
          <w:p>
            <w:pPr>
              <w:spacing w:after="0"/>
              <w:jc w:val="right"/>
            </w:pPr>
            <w:r>
              <w:rPr>
                <w:sz w:val="16"/>
              </w:rPr>
              <w:t>no Public Assistance recorded</w:t>
            </w:r>
          </w:p>
        </w:tc>
        <w:tc>
          <w:tcPr>
            <w:tcW w:type="dxa" w:w="1299"/>
          </w:tcPr>
          <w:p>
            <w:pPr>
              <w:spacing w:after="0"/>
              <w:jc w:val="left"/>
            </w:pPr>
            <w:r>
              <w:rPr>
                <w:sz w:val="16"/>
              </w:rPr>
              <w:t>new since last plan</w:t>
            </w: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15"/>
          </w:tcPr>
          <w:p>
            <w:pPr>
              <w:spacing w:after="0"/>
              <w:jc w:val="left"/>
            </w:pPr>
            <w:r>
              <w:rPr>
                <w:sz w:val="16"/>
              </w:rPr>
              <w:t>Major disaster</w:t>
            </w:r>
          </w:p>
        </w:tc>
        <w:tc>
          <w:tcPr>
            <w:tcW w:type="dxa" w:w="2922"/>
          </w:tcPr>
          <w:p>
            <w:pPr>
              <w:spacing w:after="0"/>
              <w:jc w:val="left"/>
            </w:pPr>
            <w:r>
              <w:rPr>
                <w:sz w:val="16"/>
              </w:rPr>
              <w:t>COVID-19 Pandemic</w:t>
            </w:r>
          </w:p>
        </w:tc>
        <w:tc>
          <w:tcPr>
            <w:tcW w:type="dxa" w:w="2097"/>
          </w:tcPr>
          <w:p>
            <w:pPr>
              <w:spacing w:after="0"/>
              <w:jc w:val="left"/>
            </w:pPr>
            <w:r>
              <w:rPr>
                <w:sz w:val="16"/>
              </w:rPr>
              <w:t>Non-natural, not counted</w:t>
            </w:r>
          </w:p>
        </w:tc>
        <w:tc>
          <w:tcPr>
            <w:tcW w:type="dxa" w:w="2481"/>
          </w:tcPr>
          <w:p>
            <w:pPr>
              <w:spacing w:after="0"/>
              <w:jc w:val="right"/>
            </w:pPr>
            <w:r>
              <w:rPr>
                <w:sz w:val="16"/>
              </w:rPr>
              <w:t>$17,753.22</w:t>
            </w:r>
          </w:p>
        </w:tc>
        <w:tc>
          <w:tcPr>
            <w:tcW w:type="dxa" w:w="1299"/>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15"/>
          </w:tcPr>
          <w:p>
            <w:pPr>
              <w:spacing w:after="0"/>
              <w:jc w:val="left"/>
            </w:pPr>
            <w:r>
              <w:rPr>
                <w:sz w:val="16"/>
              </w:rPr>
              <w:t>Emergency</w:t>
            </w:r>
          </w:p>
        </w:tc>
        <w:tc>
          <w:tcPr>
            <w:tcW w:type="dxa" w:w="2922"/>
          </w:tcPr>
          <w:p>
            <w:pPr>
              <w:spacing w:after="0"/>
              <w:jc w:val="left"/>
            </w:pPr>
            <w:r>
              <w:rPr>
                <w:sz w:val="16"/>
              </w:rPr>
              <w:t>COVID-19</w:t>
            </w:r>
          </w:p>
        </w:tc>
        <w:tc>
          <w:tcPr>
            <w:tcW w:type="dxa" w:w="2097"/>
          </w:tcPr>
          <w:p>
            <w:pPr>
              <w:spacing w:after="0"/>
              <w:jc w:val="left"/>
            </w:pPr>
            <w:r>
              <w:rPr>
                <w:sz w:val="16"/>
              </w:rPr>
              <w:t>Non-natural, not counted</w:t>
            </w:r>
          </w:p>
        </w:tc>
        <w:tc>
          <w:tcPr>
            <w:tcW w:type="dxa" w:w="2481"/>
          </w:tcPr>
          <w:p>
            <w:pPr>
              <w:spacing w:after="0"/>
              <w:jc w:val="right"/>
            </w:pPr>
            <w:r>
              <w:rPr>
                <w:sz w:val="16"/>
              </w:rPr>
              <w:t>no Public Assistance recorded</w:t>
            </w:r>
          </w:p>
        </w:tc>
        <w:tc>
          <w:tcPr>
            <w:tcW w:type="dxa" w:w="1299"/>
          </w:tcPr>
          <w:p>
            <w:pPr>
              <w:spacing w:after="0"/>
              <w:jc w:val="left"/>
            </w:pPr>
            <w:r>
              <w:rPr>
                <w:sz w:val="16"/>
              </w:rPr>
              <w:t>new since last plan</w:t>
            </w: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15"/>
          </w:tcPr>
          <w:p>
            <w:pPr>
              <w:spacing w:after="0"/>
              <w:jc w:val="left"/>
            </w:pPr>
            <w:r>
              <w:rPr>
                <w:sz w:val="16"/>
              </w:rPr>
              <w:t>Major disaster</w:t>
            </w:r>
          </w:p>
        </w:tc>
        <w:tc>
          <w:tcPr>
            <w:tcW w:type="dxa" w:w="2922"/>
          </w:tcPr>
          <w:p>
            <w:pPr>
              <w:spacing w:after="0"/>
              <w:jc w:val="left"/>
            </w:pPr>
            <w:r>
              <w:rPr>
                <w:sz w:val="16"/>
              </w:rPr>
              <w:t>Severe Storms, Straight-Line Winds, Tornadoes, and Flooding</w:t>
            </w:r>
          </w:p>
        </w:tc>
        <w:tc>
          <w:tcPr>
            <w:tcW w:type="dxa" w:w="2097"/>
          </w:tcPr>
          <w:p>
            <w:pPr>
              <w:spacing w:after="0"/>
              <w:jc w:val="left"/>
            </w:pPr>
            <w:r>
              <w:rPr>
                <w:sz w:val="16"/>
              </w:rPr>
              <w:t>Inland Flooding; Strong Wind; Tornado</w:t>
            </w:r>
          </w:p>
        </w:tc>
        <w:tc>
          <w:tcPr>
            <w:tcW w:type="dxa" w:w="2481"/>
          </w:tcPr>
          <w:p>
            <w:pPr>
              <w:spacing w:after="0"/>
              <w:jc w:val="right"/>
            </w:pPr>
            <w:r>
              <w:rPr>
                <w:sz w:val="16"/>
              </w:rPr>
              <w:t>no Public Assistance recorded</w:t>
            </w:r>
          </w:p>
        </w:tc>
        <w:tc>
          <w:tcPr>
            <w:tcW w:type="dxa" w:w="1299"/>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2019-05-25</w:t>
            </w:r>
          </w:p>
        </w:tc>
        <w:tc>
          <w:tcPr>
            <w:tcW w:type="dxa" w:w="1037"/>
          </w:tcPr>
          <w:p>
            <w:pPr>
              <w:spacing w:after="0"/>
              <w:jc w:val="left"/>
            </w:pPr>
            <w:r>
              <w:rPr>
                <w:sz w:val="16"/>
              </w:rPr>
              <w:t>2019-05-07</w:t>
            </w:r>
          </w:p>
        </w:tc>
        <w:tc>
          <w:tcPr>
            <w:tcW w:type="dxa" w:w="1037"/>
          </w:tcPr>
          <w:p>
            <w:pPr>
              <w:spacing w:after="0"/>
              <w:jc w:val="left"/>
            </w:pPr>
            <w:r>
              <w:rPr>
                <w:sz w:val="16"/>
              </w:rPr>
              <w:t>EM-3411-OK</w:t>
            </w:r>
          </w:p>
        </w:tc>
        <w:tc>
          <w:tcPr>
            <w:tcW w:type="dxa" w:w="1315"/>
          </w:tcPr>
          <w:p>
            <w:pPr>
              <w:spacing w:after="0"/>
              <w:jc w:val="left"/>
            </w:pPr>
            <w:r>
              <w:rPr>
                <w:sz w:val="16"/>
              </w:rPr>
              <w:t>Emergency</w:t>
            </w:r>
          </w:p>
        </w:tc>
        <w:tc>
          <w:tcPr>
            <w:tcW w:type="dxa" w:w="2922"/>
          </w:tcPr>
          <w:p>
            <w:pPr>
              <w:spacing w:after="0"/>
              <w:jc w:val="left"/>
            </w:pPr>
            <w:r>
              <w:rPr>
                <w:sz w:val="16"/>
              </w:rPr>
              <w:t>Flooding</w:t>
            </w:r>
          </w:p>
        </w:tc>
        <w:tc>
          <w:tcPr>
            <w:tcW w:type="dxa" w:w="2097"/>
          </w:tcPr>
          <w:p>
            <w:pPr>
              <w:spacing w:after="0"/>
              <w:jc w:val="left"/>
            </w:pPr>
            <w:r>
              <w:rPr>
                <w:sz w:val="16"/>
              </w:rPr>
              <w:t>Inland Flooding</w:t>
            </w:r>
          </w:p>
        </w:tc>
        <w:tc>
          <w:tcPr>
            <w:tcW w:type="dxa" w:w="2481"/>
          </w:tcPr>
          <w:p>
            <w:pPr>
              <w:spacing w:after="0"/>
              <w:jc w:val="right"/>
            </w:pPr>
            <w:r>
              <w:rPr>
                <w:sz w:val="16"/>
              </w:rPr>
              <w:t>no Public Assistance recorded</w:t>
            </w:r>
          </w:p>
        </w:tc>
        <w:tc>
          <w:tcPr>
            <w:tcW w:type="dxa" w:w="1299"/>
          </w:tcPr>
          <w:p>
            <w:pPr>
              <w:spacing w:after="0"/>
              <w:jc w:val="left"/>
            </w:pPr>
            <w:r>
              <w:rPr>
                <w:sz w:val="16"/>
              </w:rPr>
              <w:t>new since last plan</w:t>
            </w:r>
          </w:p>
        </w:tc>
        <w:tc>
          <w:tcPr>
            <w:tcW w:type="dxa" w:w="888"/>
          </w:tcPr>
          <w:p>
            <w:pPr>
              <w:spacing w:after="0"/>
              <w:jc w:val="left"/>
            </w:pPr>
            <w:r>
              <w:rPr>
                <w:sz w:val="16"/>
              </w:rPr>
              <w:t>same incident as DR-4438</w:t>
            </w: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31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2481"/>
          </w:tcPr>
          <w:p>
            <w:pPr>
              <w:spacing w:after="0"/>
              <w:jc w:val="right"/>
            </w:pPr>
            <w:r>
              <w:rPr>
                <w:sz w:val="16"/>
              </w:rPr>
              <w:t>$383,558.86</w:t>
            </w:r>
          </w:p>
        </w:tc>
        <w:tc>
          <w:tcPr>
            <w:tcW w:type="dxa" w:w="1299"/>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2016-02-10</w:t>
            </w:r>
          </w:p>
        </w:tc>
        <w:tc>
          <w:tcPr>
            <w:tcW w:type="dxa" w:w="1037"/>
          </w:tcPr>
          <w:p>
            <w:pPr>
              <w:spacing w:after="0"/>
              <w:jc w:val="left"/>
            </w:pPr>
            <w:r>
              <w:rPr>
                <w:sz w:val="16"/>
              </w:rPr>
              <w:t>2015-12-26</w:t>
            </w:r>
          </w:p>
        </w:tc>
        <w:tc>
          <w:tcPr>
            <w:tcW w:type="dxa" w:w="1037"/>
          </w:tcPr>
          <w:p>
            <w:pPr>
              <w:spacing w:after="0"/>
              <w:jc w:val="left"/>
            </w:pPr>
            <w:r>
              <w:rPr>
                <w:sz w:val="16"/>
              </w:rPr>
              <w:t>DR-4256-OK</w:t>
            </w:r>
          </w:p>
        </w:tc>
        <w:tc>
          <w:tcPr>
            <w:tcW w:type="dxa" w:w="1315"/>
          </w:tcPr>
          <w:p>
            <w:pPr>
              <w:spacing w:after="0"/>
              <w:jc w:val="left"/>
            </w:pPr>
            <w:r>
              <w:rPr>
                <w:sz w:val="16"/>
              </w:rPr>
              <w:t>Major disaster</w:t>
            </w:r>
          </w:p>
        </w:tc>
        <w:tc>
          <w:tcPr>
            <w:tcW w:type="dxa" w:w="2922"/>
          </w:tcPr>
          <w:p>
            <w:pPr>
              <w:spacing w:after="0"/>
              <w:jc w:val="left"/>
            </w:pPr>
            <w:r>
              <w:rPr>
                <w:sz w:val="16"/>
              </w:rPr>
              <w:t>Severe Winter Storms and Flooding</w:t>
            </w:r>
          </w:p>
        </w:tc>
        <w:tc>
          <w:tcPr>
            <w:tcW w:type="dxa" w:w="2097"/>
          </w:tcPr>
          <w:p>
            <w:pPr>
              <w:spacing w:after="0"/>
              <w:jc w:val="left"/>
            </w:pPr>
            <w:r>
              <w:rPr>
                <w:sz w:val="16"/>
              </w:rPr>
              <w:t>Inland Flooding; Winter Weather</w:t>
            </w:r>
          </w:p>
        </w:tc>
        <w:tc>
          <w:tcPr>
            <w:tcW w:type="dxa" w:w="2481"/>
          </w:tcPr>
          <w:p>
            <w:pPr>
              <w:spacing w:after="0"/>
              <w:jc w:val="right"/>
            </w:pPr>
            <w:r>
              <w:rPr>
                <w:sz w:val="16"/>
              </w:rPr>
              <w:t>$277,462.98</w:t>
            </w:r>
          </w:p>
        </w:tc>
        <w:tc>
          <w:tcPr>
            <w:tcW w:type="dxa" w:w="1299"/>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15"/>
          </w:tcPr>
          <w:p>
            <w:pPr>
              <w:spacing w:after="0"/>
              <w:jc w:val="left"/>
            </w:pPr>
            <w:r>
              <w:rPr>
                <w:sz w:val="16"/>
              </w:rPr>
              <w:t>Major disaster</w:t>
            </w:r>
          </w:p>
        </w:tc>
        <w:tc>
          <w:tcPr>
            <w:tcW w:type="dxa" w:w="2922"/>
          </w:tcPr>
          <w:p>
            <w:pPr>
              <w:spacing w:after="0"/>
              <w:jc w:val="left"/>
            </w:pPr>
            <w:r>
              <w:rPr>
                <w:sz w:val="16"/>
              </w:rPr>
              <w:t>Severe Storms, Tornadoes, Straight-Line Winds, and Flooding</w:t>
            </w:r>
          </w:p>
        </w:tc>
        <w:tc>
          <w:tcPr>
            <w:tcW w:type="dxa" w:w="2097"/>
          </w:tcPr>
          <w:p>
            <w:pPr>
              <w:spacing w:after="0"/>
              <w:jc w:val="left"/>
            </w:pPr>
            <w:r>
              <w:rPr>
                <w:sz w:val="16"/>
              </w:rPr>
              <w:t>Inland Flooding; Strong Wind; Tornado</w:t>
            </w:r>
          </w:p>
        </w:tc>
        <w:tc>
          <w:tcPr>
            <w:tcW w:type="dxa" w:w="2481"/>
          </w:tcPr>
          <w:p>
            <w:pPr>
              <w:spacing w:after="0"/>
              <w:jc w:val="right"/>
            </w:pPr>
            <w:r>
              <w:rPr>
                <w:sz w:val="16"/>
              </w:rPr>
              <w:t>$1,141,940.86</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1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2097"/>
          </w:tcPr>
          <w:p>
            <w:pPr>
              <w:spacing w:after="0"/>
              <w:jc w:val="left"/>
            </w:pPr>
            <w:r>
              <w:rPr>
                <w:sz w:val="16"/>
              </w:rPr>
              <w:t>Tornado (primary); also designated: Inland Flooding</w:t>
            </w:r>
          </w:p>
        </w:tc>
        <w:tc>
          <w:tcPr>
            <w:tcW w:type="dxa" w:w="2481"/>
          </w:tcPr>
          <w:p>
            <w:pPr>
              <w:spacing w:after="0"/>
              <w:jc w:val="right"/>
            </w:pPr>
            <w:r>
              <w:rPr>
                <w:sz w:val="16"/>
              </w:rPr>
              <w:t>$143,875.88</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2011-05-27</w:t>
            </w:r>
          </w:p>
        </w:tc>
        <w:tc>
          <w:tcPr>
            <w:tcW w:type="dxa" w:w="1037"/>
          </w:tcPr>
          <w:p>
            <w:pPr>
              <w:spacing w:after="0"/>
              <w:jc w:val="left"/>
            </w:pPr>
            <w:r>
              <w:rPr>
                <w:sz w:val="16"/>
              </w:rPr>
              <w:t>2011-04-21</w:t>
            </w:r>
          </w:p>
        </w:tc>
        <w:tc>
          <w:tcPr>
            <w:tcW w:type="dxa" w:w="1037"/>
          </w:tcPr>
          <w:p>
            <w:pPr>
              <w:spacing w:after="0"/>
              <w:jc w:val="left"/>
            </w:pPr>
            <w:r>
              <w:rPr>
                <w:sz w:val="16"/>
              </w:rPr>
              <w:t>DR-1988-OK</w:t>
            </w:r>
          </w:p>
        </w:tc>
        <w:tc>
          <w:tcPr>
            <w:tcW w:type="dxa" w:w="1315"/>
          </w:tcPr>
          <w:p>
            <w:pPr>
              <w:spacing w:after="0"/>
              <w:jc w:val="left"/>
            </w:pPr>
            <w:r>
              <w:rPr>
                <w:sz w:val="16"/>
              </w:rPr>
              <w:t>Major disaster</w:t>
            </w:r>
          </w:p>
        </w:tc>
        <w:tc>
          <w:tcPr>
            <w:tcW w:type="dxa" w:w="2922"/>
          </w:tcPr>
          <w:p>
            <w:pPr>
              <w:spacing w:after="0"/>
              <w:jc w:val="left"/>
            </w:pPr>
            <w:r>
              <w:rPr>
                <w:sz w:val="16"/>
              </w:rPr>
              <w:t>Severe Storms and Flooding</w:t>
            </w:r>
          </w:p>
        </w:tc>
        <w:tc>
          <w:tcPr>
            <w:tcW w:type="dxa" w:w="2097"/>
          </w:tcPr>
          <w:p>
            <w:pPr>
              <w:spacing w:after="0"/>
              <w:jc w:val="left"/>
            </w:pPr>
            <w:r>
              <w:rPr>
                <w:sz w:val="16"/>
              </w:rPr>
              <w:t>Inland Flooding</w:t>
            </w:r>
          </w:p>
        </w:tc>
        <w:tc>
          <w:tcPr>
            <w:tcW w:type="dxa" w:w="2481"/>
          </w:tcPr>
          <w:p>
            <w:pPr>
              <w:spacing w:after="0"/>
              <w:jc w:val="right"/>
            </w:pPr>
            <w:r>
              <w:rPr>
                <w:sz w:val="16"/>
              </w:rPr>
              <w:t>$636,040.17</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15"/>
          </w:tcPr>
          <w:p>
            <w:pPr>
              <w:spacing w:after="0"/>
              <w:jc w:val="left"/>
            </w:pPr>
            <w:r>
              <w:rPr>
                <w:sz w:val="16"/>
              </w:rPr>
              <w:t>Emergency</w:t>
            </w:r>
          </w:p>
        </w:tc>
        <w:tc>
          <w:tcPr>
            <w:tcW w:type="dxa" w:w="2922"/>
          </w:tcPr>
          <w:p>
            <w:pPr>
              <w:spacing w:after="0"/>
              <w:jc w:val="left"/>
            </w:pPr>
            <w:r>
              <w:rPr>
                <w:sz w:val="16"/>
              </w:rPr>
              <w:t>Severe Winter Storm</w:t>
            </w:r>
          </w:p>
        </w:tc>
        <w:tc>
          <w:tcPr>
            <w:tcW w:type="dxa" w:w="2097"/>
          </w:tcPr>
          <w:p>
            <w:pPr>
              <w:spacing w:after="0"/>
              <w:jc w:val="left"/>
            </w:pPr>
            <w:r>
              <w:rPr>
                <w:sz w:val="16"/>
              </w:rPr>
              <w:t>Winter Weather</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15"/>
          </w:tcPr>
          <w:p>
            <w:pPr>
              <w:spacing w:after="0"/>
              <w:jc w:val="left"/>
            </w:pPr>
            <w:r>
              <w:rPr>
                <w:sz w:val="16"/>
              </w:rPr>
              <w:t>Major disaster</w:t>
            </w:r>
          </w:p>
        </w:tc>
        <w:tc>
          <w:tcPr>
            <w:tcW w:type="dxa" w:w="2922"/>
          </w:tcPr>
          <w:p>
            <w:pPr>
              <w:spacing w:after="0"/>
              <w:jc w:val="left"/>
            </w:pPr>
            <w:r>
              <w:rPr>
                <w:sz w:val="16"/>
              </w:rPr>
              <w:t>Severe Winter Storm</w:t>
            </w:r>
          </w:p>
        </w:tc>
        <w:tc>
          <w:tcPr>
            <w:tcW w:type="dxa" w:w="2097"/>
          </w:tcPr>
          <w:p>
            <w:pPr>
              <w:spacing w:after="0"/>
              <w:jc w:val="left"/>
            </w:pPr>
            <w:r>
              <w:rPr>
                <w:sz w:val="16"/>
              </w:rPr>
              <w:t>Ice Storm</w:t>
            </w:r>
          </w:p>
        </w:tc>
        <w:tc>
          <w:tcPr>
            <w:tcW w:type="dxa" w:w="2481"/>
          </w:tcPr>
          <w:p>
            <w:pPr>
              <w:spacing w:after="0"/>
              <w:jc w:val="right"/>
            </w:pPr>
            <w:r>
              <w:rPr>
                <w:sz w:val="16"/>
              </w:rPr>
              <w:t>$622,308.27</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15"/>
          </w:tcPr>
          <w:p>
            <w:pPr>
              <w:spacing w:after="0"/>
              <w:jc w:val="left"/>
            </w:pPr>
            <w:r>
              <w:rPr>
                <w:sz w:val="16"/>
              </w:rPr>
              <w:t>Major disaster</w:t>
            </w:r>
          </w:p>
        </w:tc>
        <w:tc>
          <w:tcPr>
            <w:tcW w:type="dxa" w:w="2922"/>
          </w:tcPr>
          <w:p>
            <w:pPr>
              <w:spacing w:after="0"/>
              <w:jc w:val="left"/>
            </w:pPr>
            <w:r>
              <w:rPr>
                <w:sz w:val="16"/>
              </w:rPr>
              <w:t>Severe Winter Storm</w:t>
            </w:r>
          </w:p>
        </w:tc>
        <w:tc>
          <w:tcPr>
            <w:tcW w:type="dxa" w:w="2097"/>
          </w:tcPr>
          <w:p>
            <w:pPr>
              <w:spacing w:after="0"/>
              <w:jc w:val="left"/>
            </w:pPr>
            <w:r>
              <w:rPr>
                <w:sz w:val="16"/>
              </w:rPr>
              <w:t>Winter Weather</w:t>
            </w:r>
          </w:p>
        </w:tc>
        <w:tc>
          <w:tcPr>
            <w:tcW w:type="dxa" w:w="2481"/>
          </w:tcPr>
          <w:p>
            <w:pPr>
              <w:spacing w:after="0"/>
              <w:jc w:val="right"/>
            </w:pPr>
            <w:r>
              <w:rPr>
                <w:sz w:val="16"/>
              </w:rPr>
              <w:t>$220,398.94</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15"/>
          </w:tcPr>
          <w:p>
            <w:pPr>
              <w:spacing w:after="0"/>
              <w:jc w:val="left"/>
            </w:pPr>
            <w:r>
              <w:rPr>
                <w:sz w:val="16"/>
              </w:rPr>
              <w:t>Emergency</w:t>
            </w:r>
          </w:p>
        </w:tc>
        <w:tc>
          <w:tcPr>
            <w:tcW w:type="dxa" w:w="2922"/>
          </w:tcPr>
          <w:p>
            <w:pPr>
              <w:spacing w:after="0"/>
              <w:jc w:val="left"/>
            </w:pPr>
            <w:r>
              <w:rPr>
                <w:sz w:val="16"/>
              </w:rPr>
              <w:t>Severe Winter Storm</w:t>
            </w:r>
          </w:p>
        </w:tc>
        <w:tc>
          <w:tcPr>
            <w:tcW w:type="dxa" w:w="2097"/>
          </w:tcPr>
          <w:p>
            <w:pPr>
              <w:spacing w:after="0"/>
              <w:jc w:val="left"/>
            </w:pPr>
            <w:r>
              <w:rPr>
                <w:sz w:val="16"/>
              </w:rPr>
              <w:t>Winter Weather</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DR-1823-OK</w:t>
            </w:r>
          </w:p>
        </w:tc>
        <w:tc>
          <w:tcPr>
            <w:tcW w:type="dxa" w:w="1315"/>
          </w:tcPr>
          <w:p>
            <w:pPr>
              <w:spacing w:after="0"/>
              <w:jc w:val="left"/>
            </w:pPr>
            <w:r>
              <w:rPr>
                <w:sz w:val="16"/>
              </w:rPr>
              <w:t>Major disaster</w:t>
            </w:r>
          </w:p>
        </w:tc>
        <w:tc>
          <w:tcPr>
            <w:tcW w:type="dxa" w:w="2922"/>
          </w:tcPr>
          <w:p>
            <w:pPr>
              <w:spacing w:after="0"/>
              <w:jc w:val="left"/>
            </w:pPr>
            <w:r>
              <w:rPr>
                <w:sz w:val="16"/>
              </w:rPr>
              <w:t>Severe Winter Storm</w:t>
            </w:r>
          </w:p>
        </w:tc>
        <w:tc>
          <w:tcPr>
            <w:tcW w:type="dxa" w:w="2097"/>
          </w:tcPr>
          <w:p>
            <w:pPr>
              <w:spacing w:after="0"/>
              <w:jc w:val="left"/>
            </w:pPr>
            <w:r>
              <w:rPr>
                <w:sz w:val="16"/>
              </w:rPr>
              <w:t>Winter Weather</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1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2097"/>
          </w:tcPr>
          <w:p>
            <w:pPr>
              <w:spacing w:after="0"/>
              <w:jc w:val="left"/>
            </w:pPr>
            <w:r>
              <w:rPr>
                <w:sz w:val="16"/>
              </w:rPr>
              <w:t>Inland Flooding (primary); also designated: Tornado</w:t>
            </w:r>
          </w:p>
        </w:tc>
        <w:tc>
          <w:tcPr>
            <w:tcW w:type="dxa" w:w="2481"/>
          </w:tcPr>
          <w:p>
            <w:pPr>
              <w:spacing w:after="0"/>
              <w:jc w:val="right"/>
            </w:pPr>
            <w:r>
              <w:rPr>
                <w:sz w:val="16"/>
              </w:rPr>
              <w:t>$860,349.70</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2008-05-05</w:t>
            </w:r>
          </w:p>
        </w:tc>
        <w:tc>
          <w:tcPr>
            <w:tcW w:type="dxa" w:w="1037"/>
          </w:tcPr>
          <w:p>
            <w:pPr>
              <w:spacing w:after="0"/>
              <w:jc w:val="left"/>
            </w:pPr>
            <w:r>
              <w:rPr>
                <w:sz w:val="16"/>
              </w:rPr>
              <w:t>2008-03-17</w:t>
            </w:r>
          </w:p>
        </w:tc>
        <w:tc>
          <w:tcPr>
            <w:tcW w:type="dxa" w:w="1037"/>
          </w:tcPr>
          <w:p>
            <w:pPr>
              <w:spacing w:after="0"/>
              <w:jc w:val="left"/>
            </w:pPr>
            <w:r>
              <w:rPr>
                <w:sz w:val="16"/>
              </w:rPr>
              <w:t>DR-1752-OK</w:t>
            </w:r>
          </w:p>
        </w:tc>
        <w:tc>
          <w:tcPr>
            <w:tcW w:type="dxa" w:w="1315"/>
          </w:tcPr>
          <w:p>
            <w:pPr>
              <w:spacing w:after="0"/>
              <w:jc w:val="left"/>
            </w:pPr>
            <w:r>
              <w:rPr>
                <w:sz w:val="16"/>
              </w:rPr>
              <w:t>Major disaster</w:t>
            </w:r>
          </w:p>
        </w:tc>
        <w:tc>
          <w:tcPr>
            <w:tcW w:type="dxa" w:w="2922"/>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2481"/>
          </w:tcPr>
          <w:p>
            <w:pPr>
              <w:spacing w:after="0"/>
              <w:jc w:val="right"/>
            </w:pPr>
            <w:r>
              <w:rPr>
                <w:sz w:val="16"/>
              </w:rPr>
              <w:t>$176,199.58</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15"/>
          </w:tcPr>
          <w:p>
            <w:pPr>
              <w:spacing w:after="0"/>
              <w:jc w:val="left"/>
            </w:pPr>
            <w:r>
              <w:rPr>
                <w:sz w:val="16"/>
              </w:rPr>
              <w:t>Emergency</w:t>
            </w:r>
          </w:p>
        </w:tc>
        <w:tc>
          <w:tcPr>
            <w:tcW w:type="dxa" w:w="2922"/>
          </w:tcPr>
          <w:p>
            <w:pPr>
              <w:spacing w:after="0"/>
              <w:jc w:val="left"/>
            </w:pPr>
            <w:r>
              <w:rPr>
                <w:sz w:val="16"/>
              </w:rPr>
              <w:t>Severe Winter Storms</w:t>
            </w:r>
          </w:p>
        </w:tc>
        <w:tc>
          <w:tcPr>
            <w:tcW w:type="dxa" w:w="2097"/>
          </w:tcPr>
          <w:p>
            <w:pPr>
              <w:spacing w:after="0"/>
              <w:jc w:val="left"/>
            </w:pPr>
            <w:r>
              <w:rPr>
                <w:sz w:val="16"/>
              </w:rPr>
              <w:t>Ice Storm</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15"/>
          </w:tcPr>
          <w:p>
            <w:pPr>
              <w:spacing w:after="0"/>
              <w:jc w:val="left"/>
            </w:pPr>
            <w:r>
              <w:rPr>
                <w:sz w:val="16"/>
              </w:rPr>
              <w:t>Major disaster</w:t>
            </w:r>
          </w:p>
        </w:tc>
        <w:tc>
          <w:tcPr>
            <w:tcW w:type="dxa" w:w="2922"/>
          </w:tcPr>
          <w:p>
            <w:pPr>
              <w:spacing w:after="0"/>
              <w:jc w:val="left"/>
            </w:pPr>
            <w:r>
              <w:rPr>
                <w:sz w:val="16"/>
              </w:rPr>
              <w:t>Severe Winter Storms</w:t>
            </w:r>
          </w:p>
        </w:tc>
        <w:tc>
          <w:tcPr>
            <w:tcW w:type="dxa" w:w="2097"/>
          </w:tcPr>
          <w:p>
            <w:pPr>
              <w:spacing w:after="0"/>
              <w:jc w:val="left"/>
            </w:pPr>
            <w:r>
              <w:rPr>
                <w:sz w:val="16"/>
              </w:rPr>
              <w:t>Winter Weather</w:t>
            </w:r>
          </w:p>
        </w:tc>
        <w:tc>
          <w:tcPr>
            <w:tcW w:type="dxa" w:w="2481"/>
          </w:tcPr>
          <w:p>
            <w:pPr>
              <w:spacing w:after="0"/>
              <w:jc w:val="right"/>
            </w:pPr>
            <w:r>
              <w:rPr>
                <w:sz w:val="16"/>
              </w:rPr>
              <w:t>$772,250.05</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15"/>
          </w:tcPr>
          <w:p>
            <w:pPr>
              <w:spacing w:after="0"/>
              <w:jc w:val="left"/>
            </w:pPr>
            <w:r>
              <w:rPr>
                <w:sz w:val="16"/>
              </w:rPr>
              <w:t>Emergency</w:t>
            </w:r>
          </w:p>
        </w:tc>
        <w:tc>
          <w:tcPr>
            <w:tcW w:type="dxa" w:w="2922"/>
          </w:tcPr>
          <w:p>
            <w:pPr>
              <w:spacing w:after="0"/>
              <w:jc w:val="left"/>
            </w:pPr>
            <w:r>
              <w:rPr>
                <w:sz w:val="16"/>
              </w:rPr>
              <w:t>Severe Winter Storms and Flooding</w:t>
            </w:r>
          </w:p>
        </w:tc>
        <w:tc>
          <w:tcPr>
            <w:tcW w:type="dxa" w:w="2097"/>
          </w:tcPr>
          <w:p>
            <w:pPr>
              <w:spacing w:after="0"/>
              <w:jc w:val="left"/>
            </w:pPr>
            <w:r>
              <w:rPr>
                <w:sz w:val="16"/>
              </w:rPr>
              <w:t>Ice Storm</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15"/>
          </w:tcPr>
          <w:p>
            <w:pPr>
              <w:spacing w:after="0"/>
              <w:jc w:val="left"/>
            </w:pPr>
            <w:r>
              <w:rPr>
                <w:sz w:val="16"/>
              </w:rPr>
              <w:t>Major disaster</w:t>
            </w:r>
          </w:p>
        </w:tc>
        <w:tc>
          <w:tcPr>
            <w:tcW w:type="dxa" w:w="2922"/>
          </w:tcPr>
          <w:p>
            <w:pPr>
              <w:spacing w:after="0"/>
              <w:jc w:val="left"/>
            </w:pPr>
            <w:r>
              <w:rPr>
                <w:sz w:val="16"/>
              </w:rPr>
              <w:t>Extreme Wildfire Threat</w:t>
            </w:r>
          </w:p>
        </w:tc>
        <w:tc>
          <w:tcPr>
            <w:tcW w:type="dxa" w:w="2097"/>
          </w:tcPr>
          <w:p>
            <w:pPr>
              <w:spacing w:after="0"/>
              <w:jc w:val="left"/>
            </w:pPr>
            <w:r>
              <w:rPr>
                <w:sz w:val="16"/>
              </w:rPr>
              <w:t>Wildfire</w:t>
            </w:r>
          </w:p>
        </w:tc>
        <w:tc>
          <w:tcPr>
            <w:tcW w:type="dxa" w:w="2481"/>
          </w:tcPr>
          <w:p>
            <w:pPr>
              <w:spacing w:after="0"/>
              <w:jc w:val="right"/>
            </w:pPr>
            <w:r>
              <w:rPr>
                <w:sz w:val="16"/>
              </w:rPr>
              <w:t>$12,487.15</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15"/>
          </w:tcPr>
          <w:p>
            <w:pPr>
              <w:spacing w:after="0"/>
              <w:jc w:val="left"/>
            </w:pPr>
            <w:r>
              <w:rPr>
                <w:sz w:val="16"/>
              </w:rPr>
              <w:t>Emergency</w:t>
            </w:r>
          </w:p>
        </w:tc>
        <w:tc>
          <w:tcPr>
            <w:tcW w:type="dxa" w:w="2922"/>
          </w:tcPr>
          <w:p>
            <w:pPr>
              <w:spacing w:after="0"/>
              <w:jc w:val="left"/>
            </w:pPr>
            <w:r>
              <w:rPr>
                <w:sz w:val="16"/>
              </w:rPr>
              <w:t>Hurricane Katrina Evacuation</w:t>
            </w:r>
          </w:p>
        </w:tc>
        <w:tc>
          <w:tcPr>
            <w:tcW w:type="dxa" w:w="2097"/>
          </w:tcPr>
          <w:p>
            <w:pPr>
              <w:spacing w:after="0"/>
              <w:jc w:val="left"/>
            </w:pPr>
            <w:r>
              <w:rPr>
                <w:sz w:val="16"/>
              </w:rPr>
              <w:t>Hurricane: evacuation support, not a local hazard event; not counted</w:t>
            </w:r>
          </w:p>
        </w:tc>
        <w:tc>
          <w:tcPr>
            <w:tcW w:type="dxa" w:w="2481"/>
          </w:tcPr>
          <w:p>
            <w:pPr>
              <w:spacing w:after="0"/>
              <w:jc w:val="right"/>
            </w:pPr>
            <w:r>
              <w:rPr>
                <w:sz w:val="16"/>
              </w:rPr>
              <w:t>$5,578.95</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15"/>
          </w:tcPr>
          <w:p>
            <w:pPr>
              <w:spacing w:after="0"/>
              <w:jc w:val="left"/>
            </w:pPr>
            <w:r>
              <w:rPr>
                <w:sz w:val="16"/>
              </w:rPr>
              <w:t>Major disaster</w:t>
            </w:r>
          </w:p>
        </w:tc>
        <w:tc>
          <w:tcPr>
            <w:tcW w:type="dxa" w:w="2922"/>
          </w:tcPr>
          <w:p>
            <w:pPr>
              <w:spacing w:after="0"/>
              <w:jc w:val="left"/>
            </w:pPr>
            <w:r>
              <w:rPr>
                <w:sz w:val="16"/>
              </w:rPr>
              <w:t>Severe Storms, Flooding, and Tornadoes</w:t>
            </w:r>
          </w:p>
        </w:tc>
        <w:tc>
          <w:tcPr>
            <w:tcW w:type="dxa" w:w="2097"/>
          </w:tcPr>
          <w:p>
            <w:pPr>
              <w:spacing w:after="0"/>
              <w:jc w:val="left"/>
            </w:pPr>
            <w:r>
              <w:rPr>
                <w:sz w:val="16"/>
              </w:rPr>
              <w:t>Inland Flooding; Tornado</w:t>
            </w:r>
          </w:p>
        </w:tc>
        <w:tc>
          <w:tcPr>
            <w:tcW w:type="dxa" w:w="2481"/>
          </w:tcPr>
          <w:p>
            <w:pPr>
              <w:spacing w:after="0"/>
              <w:jc w:val="right"/>
            </w:pPr>
            <w:r>
              <w:rPr>
                <w:sz w:val="16"/>
              </w:rPr>
              <w:t>$243,364.43</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15"/>
          </w:tcPr>
          <w:p>
            <w:pPr>
              <w:spacing w:after="0"/>
              <w:jc w:val="left"/>
            </w:pPr>
            <w:r>
              <w:rPr>
                <w:sz w:val="16"/>
              </w:rPr>
              <w:t>Major disaster</w:t>
            </w:r>
          </w:p>
        </w:tc>
        <w:tc>
          <w:tcPr>
            <w:tcW w:type="dxa" w:w="2922"/>
          </w:tcPr>
          <w:p>
            <w:pPr>
              <w:spacing w:after="0"/>
              <w:jc w:val="left"/>
            </w:pPr>
            <w:r>
              <w:rPr>
                <w:sz w:val="16"/>
              </w:rPr>
              <w:t>Severe Winter Ice Storm</w:t>
            </w:r>
          </w:p>
        </w:tc>
        <w:tc>
          <w:tcPr>
            <w:tcW w:type="dxa" w:w="2097"/>
          </w:tcPr>
          <w:p>
            <w:pPr>
              <w:spacing w:after="0"/>
              <w:jc w:val="left"/>
            </w:pPr>
            <w:r>
              <w:rPr>
                <w:sz w:val="16"/>
              </w:rPr>
              <w:t>Ice Storm</w:t>
            </w:r>
          </w:p>
        </w:tc>
        <w:tc>
          <w:tcPr>
            <w:tcW w:type="dxa" w:w="2481"/>
          </w:tcPr>
          <w:p>
            <w:pPr>
              <w:spacing w:after="0"/>
              <w:jc w:val="right"/>
            </w:pPr>
            <w:r>
              <w:rPr>
                <w:sz w:val="16"/>
              </w:rPr>
              <w:t>$6,282,064.99</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15"/>
          </w:tcPr>
          <w:p>
            <w:pPr>
              <w:spacing w:after="0"/>
              <w:jc w:val="left"/>
            </w:pPr>
            <w:r>
              <w:rPr>
                <w:sz w:val="16"/>
              </w:rPr>
              <w:t>Emergency</w:t>
            </w:r>
          </w:p>
        </w:tc>
        <w:tc>
          <w:tcPr>
            <w:tcW w:type="dxa" w:w="2922"/>
          </w:tcPr>
          <w:p>
            <w:pPr>
              <w:spacing w:after="0"/>
              <w:jc w:val="left"/>
            </w:pPr>
            <w:r>
              <w:rPr>
                <w:sz w:val="16"/>
              </w:rPr>
              <w:t>Severe Winter and Ice Storm</w:t>
            </w:r>
          </w:p>
        </w:tc>
        <w:tc>
          <w:tcPr>
            <w:tcW w:type="dxa" w:w="2097"/>
          </w:tcPr>
          <w:p>
            <w:pPr>
              <w:spacing w:after="0"/>
              <w:jc w:val="left"/>
            </w:pPr>
            <w:r>
              <w:rPr>
                <w:sz w:val="16"/>
              </w:rPr>
              <w:t>Ice Storm</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r>
              <w:rPr>
                <w:sz w:val="16"/>
              </w:rPr>
              <w:t>same incident as DR-1355</w:t>
            </w: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15"/>
          </w:tcPr>
          <w:p>
            <w:pPr>
              <w:spacing w:after="0"/>
              <w:jc w:val="left"/>
            </w:pPr>
            <w:r>
              <w:rPr>
                <w:sz w:val="16"/>
              </w:rPr>
              <w:t>Major disaster</w:t>
            </w:r>
          </w:p>
        </w:tc>
        <w:tc>
          <w:tcPr>
            <w:tcW w:type="dxa" w:w="2922"/>
          </w:tcPr>
          <w:p>
            <w:pPr>
              <w:spacing w:after="0"/>
              <w:jc w:val="left"/>
            </w:pPr>
            <w:r>
              <w:rPr>
                <w:sz w:val="16"/>
              </w:rPr>
              <w:t>Severe Storms, Tornadoes &amp; Flooding</w:t>
            </w:r>
          </w:p>
        </w:tc>
        <w:tc>
          <w:tcPr>
            <w:tcW w:type="dxa" w:w="2097"/>
          </w:tcPr>
          <w:p>
            <w:pPr>
              <w:spacing w:after="0"/>
              <w:jc w:val="left"/>
            </w:pPr>
            <w:r>
              <w:rPr>
                <w:sz w:val="16"/>
              </w:rPr>
              <w:t>Inland Flooding; Tornado</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15"/>
          </w:tcPr>
          <w:p>
            <w:pPr>
              <w:spacing w:after="0"/>
              <w:jc w:val="left"/>
            </w:pPr>
            <w:r>
              <w:rPr>
                <w:sz w:val="16"/>
              </w:rPr>
              <w:t>Major disaster</w:t>
            </w:r>
          </w:p>
        </w:tc>
        <w:tc>
          <w:tcPr>
            <w:tcW w:type="dxa" w:w="2922"/>
          </w:tcPr>
          <w:p>
            <w:pPr>
              <w:spacing w:after="0"/>
              <w:jc w:val="left"/>
            </w:pPr>
            <w:r>
              <w:rPr>
                <w:sz w:val="16"/>
              </w:rPr>
              <w:t>Severe Storms, Tornadoes &amp; Flooding</w:t>
            </w:r>
          </w:p>
        </w:tc>
        <w:tc>
          <w:tcPr>
            <w:tcW w:type="dxa" w:w="2097"/>
          </w:tcPr>
          <w:p>
            <w:pPr>
              <w:spacing w:after="0"/>
              <w:jc w:val="left"/>
            </w:pPr>
            <w:r>
              <w:rPr>
                <w:sz w:val="16"/>
              </w:rPr>
              <w:t>Inland Flooding; Tornado</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15"/>
          </w:tcPr>
          <w:p>
            <w:pPr>
              <w:spacing w:after="0"/>
              <w:jc w:val="left"/>
            </w:pPr>
            <w:r>
              <w:rPr>
                <w:sz w:val="16"/>
              </w:rPr>
              <w:t>Major disaster</w:t>
            </w:r>
          </w:p>
        </w:tc>
        <w:tc>
          <w:tcPr>
            <w:tcW w:type="dxa" w:w="2922"/>
          </w:tcPr>
          <w:p>
            <w:pPr>
              <w:spacing w:after="0"/>
              <w:jc w:val="left"/>
            </w:pPr>
            <w:r>
              <w:rPr>
                <w:sz w:val="16"/>
              </w:rPr>
              <w:t>Severe Storms &amp; Flooding</w:t>
            </w:r>
          </w:p>
        </w:tc>
        <w:tc>
          <w:tcPr>
            <w:tcW w:type="dxa" w:w="2097"/>
          </w:tcPr>
          <w:p>
            <w:pPr>
              <w:spacing w:after="0"/>
              <w:jc w:val="left"/>
            </w:pPr>
            <w:r>
              <w:rPr>
                <w:sz w:val="16"/>
              </w:rPr>
              <w:t>Inland Flooding</w:t>
            </w:r>
          </w:p>
        </w:tc>
        <w:tc>
          <w:tcPr>
            <w:tcW w:type="dxa" w:w="2481"/>
          </w:tcPr>
          <w:p>
            <w:pPr>
              <w:spacing w:after="0"/>
              <w:jc w:val="right"/>
            </w:pPr>
            <w:r>
              <w:rPr>
                <w:sz w:val="16"/>
              </w:rPr>
              <w:t>PA not declared for this county</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1973-12-10</w:t>
            </w:r>
          </w:p>
        </w:tc>
        <w:tc>
          <w:tcPr>
            <w:tcW w:type="dxa" w:w="1037"/>
          </w:tcPr>
          <w:p>
            <w:pPr>
              <w:spacing w:after="0"/>
              <w:jc w:val="left"/>
            </w:pPr>
            <w:r>
              <w:rPr>
                <w:sz w:val="16"/>
              </w:rPr>
              <w:t>1973-12-10</w:t>
            </w:r>
          </w:p>
        </w:tc>
        <w:tc>
          <w:tcPr>
            <w:tcW w:type="dxa" w:w="1037"/>
          </w:tcPr>
          <w:p>
            <w:pPr>
              <w:spacing w:after="0"/>
              <w:jc w:val="left"/>
            </w:pPr>
            <w:r>
              <w:rPr>
                <w:sz w:val="16"/>
              </w:rPr>
              <w:t>DR-409-OK</w:t>
            </w:r>
          </w:p>
        </w:tc>
        <w:tc>
          <w:tcPr>
            <w:tcW w:type="dxa" w:w="1315"/>
          </w:tcPr>
          <w:p>
            <w:pPr>
              <w:spacing w:after="0"/>
              <w:jc w:val="left"/>
            </w:pPr>
            <w:r>
              <w:rPr>
                <w:sz w:val="16"/>
              </w:rPr>
              <w:t>Major disaster</w:t>
            </w:r>
          </w:p>
        </w:tc>
        <w:tc>
          <w:tcPr>
            <w:tcW w:type="dxa" w:w="2922"/>
          </w:tcPr>
          <w:p>
            <w:pPr>
              <w:spacing w:after="0"/>
              <w:jc w:val="left"/>
            </w:pPr>
            <w:r>
              <w:rPr>
                <w:sz w:val="16"/>
              </w:rPr>
              <w:t>Severe Storms &amp; Flooding</w:t>
            </w:r>
          </w:p>
        </w:tc>
        <w:tc>
          <w:tcPr>
            <w:tcW w:type="dxa" w:w="2097"/>
          </w:tcPr>
          <w:p>
            <w:pPr>
              <w:spacing w:after="0"/>
              <w:jc w:val="left"/>
            </w:pPr>
            <w:r>
              <w:rPr>
                <w:sz w:val="16"/>
              </w:rPr>
              <w:t>Inland Flooding</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15"/>
          </w:tcPr>
          <w:p>
            <w:pPr>
              <w:spacing w:after="0"/>
              <w:jc w:val="left"/>
            </w:pPr>
            <w:r>
              <w:rPr>
                <w:sz w:val="16"/>
              </w:rPr>
              <w:t>Major disaster</w:t>
            </w:r>
          </w:p>
        </w:tc>
        <w:tc>
          <w:tcPr>
            <w:tcW w:type="dxa" w:w="2922"/>
          </w:tcPr>
          <w:p>
            <w:pPr>
              <w:spacing w:after="0"/>
              <w:jc w:val="left"/>
            </w:pPr>
            <w:r>
              <w:rPr>
                <w:sz w:val="16"/>
              </w:rPr>
              <w:t>Severe Storms, Flooding, &amp; Tornadoes</w:t>
            </w:r>
          </w:p>
        </w:tc>
        <w:tc>
          <w:tcPr>
            <w:tcW w:type="dxa" w:w="2097"/>
          </w:tcPr>
          <w:p>
            <w:pPr>
              <w:spacing w:after="0"/>
              <w:jc w:val="left"/>
            </w:pPr>
            <w:r>
              <w:rPr>
                <w:sz w:val="16"/>
              </w:rPr>
              <w:t>Inland Flooding; Tornado</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1972-01-14</w:t>
            </w:r>
          </w:p>
        </w:tc>
        <w:tc>
          <w:tcPr>
            <w:tcW w:type="dxa" w:w="1037"/>
          </w:tcPr>
          <w:p>
            <w:pPr>
              <w:spacing w:after="0"/>
              <w:jc w:val="left"/>
            </w:pPr>
            <w:r>
              <w:rPr>
                <w:sz w:val="16"/>
              </w:rPr>
              <w:t>1972-01-14</w:t>
            </w:r>
          </w:p>
        </w:tc>
        <w:tc>
          <w:tcPr>
            <w:tcW w:type="dxa" w:w="1037"/>
          </w:tcPr>
          <w:p>
            <w:pPr>
              <w:spacing w:after="0"/>
              <w:jc w:val="left"/>
            </w:pPr>
            <w:r>
              <w:rPr>
                <w:sz w:val="16"/>
              </w:rPr>
              <w:t>DR-317-OK</w:t>
            </w:r>
          </w:p>
        </w:tc>
        <w:tc>
          <w:tcPr>
            <w:tcW w:type="dxa" w:w="1315"/>
          </w:tcPr>
          <w:p>
            <w:pPr>
              <w:spacing w:after="0"/>
              <w:jc w:val="left"/>
            </w:pPr>
            <w:r>
              <w:rPr>
                <w:sz w:val="16"/>
              </w:rPr>
              <w:t>Major disaster</w:t>
            </w:r>
          </w:p>
        </w:tc>
        <w:tc>
          <w:tcPr>
            <w:tcW w:type="dxa" w:w="2922"/>
          </w:tcPr>
          <w:p>
            <w:pPr>
              <w:spacing w:after="0"/>
              <w:jc w:val="left"/>
            </w:pPr>
            <w:r>
              <w:rPr>
                <w:sz w:val="16"/>
              </w:rPr>
              <w:t>Severe Storms &amp; Flooding</w:t>
            </w:r>
          </w:p>
        </w:tc>
        <w:tc>
          <w:tcPr>
            <w:tcW w:type="dxa" w:w="2097"/>
          </w:tcPr>
          <w:p>
            <w:pPr>
              <w:spacing w:after="0"/>
              <w:jc w:val="left"/>
            </w:pPr>
            <w:r>
              <w:rPr>
                <w:sz w:val="16"/>
              </w:rPr>
              <w:t>Inland Flooding</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DR-241-OK</w:t>
            </w:r>
          </w:p>
        </w:tc>
        <w:tc>
          <w:tcPr>
            <w:tcW w:type="dxa" w:w="1315"/>
          </w:tcPr>
          <w:p>
            <w:pPr>
              <w:spacing w:after="0"/>
              <w:jc w:val="left"/>
            </w:pPr>
            <w:r>
              <w:rPr>
                <w:sz w:val="16"/>
              </w:rPr>
              <w:t>Major disaster</w:t>
            </w:r>
          </w:p>
        </w:tc>
        <w:tc>
          <w:tcPr>
            <w:tcW w:type="dxa" w:w="2922"/>
          </w:tcPr>
          <w:p>
            <w:pPr>
              <w:spacing w:after="0"/>
              <w:jc w:val="left"/>
            </w:pPr>
            <w:r>
              <w:rPr>
                <w:sz w:val="16"/>
              </w:rPr>
              <w:t>Heavy Rains &amp; Flooding</w:t>
            </w:r>
          </w:p>
        </w:tc>
        <w:tc>
          <w:tcPr>
            <w:tcW w:type="dxa" w:w="2097"/>
          </w:tcPr>
          <w:p>
            <w:pPr>
              <w:spacing w:after="0"/>
              <w:jc w:val="left"/>
            </w:pPr>
            <w:r>
              <w:rPr>
                <w:sz w:val="16"/>
              </w:rPr>
              <w:t>Inland Flooding</w:t>
            </w:r>
          </w:p>
        </w:tc>
        <w:tc>
          <w:tcPr>
            <w:tcW w:type="dxa" w:w="2481"/>
          </w:tcPr>
          <w:p>
            <w:pPr>
              <w:spacing w:after="0"/>
              <w:jc w:val="right"/>
            </w:pPr>
            <w:r>
              <w:rPr>
                <w:sz w:val="16"/>
              </w:rPr>
              <w:t>no Public Assistance recorded</w:t>
            </w:r>
          </w:p>
        </w:tc>
        <w:tc>
          <w:tcPr>
            <w:tcW w:type="dxa" w:w="1299"/>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$186,729.06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43</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201</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53</w:t>
            </w:r>
          </w:p>
        </w:tc>
        <w:tc>
          <w:tcPr>
            <w:tcW w:type="dxa" w:w="1159"/>
          </w:tcPr>
          <w:p>
            <w:pPr>
              <w:spacing w:after="0"/>
              <w:jc w:val="right"/>
            </w:pPr>
            <w:r>
              <w:rPr>
                <w:sz w:val="16"/>
              </w:rPr>
              <w:t>31</w:t>
            </w:r>
          </w:p>
        </w:tc>
        <w:tc>
          <w:tcPr>
            <w:tcW w:type="dxa" w:w="2116"/>
          </w:tcPr>
          <w:p>
            <w:pPr>
              <w:spacing w:after="0"/>
              <w:jc w:val="right"/>
            </w:pPr>
            <w:r>
              <w:rPr>
                <w:sz w:val="16"/>
              </w:rPr>
              <w:t>1</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17</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170</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11</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15</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8"/>
        <w:gridCol w:w="3157"/>
        <w:gridCol w:w="937"/>
        <w:gridCol w:w="2368"/>
        <w:gridCol w:w="1074"/>
        <w:gridCol w:w="26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8"/>
            <w:shd w:val="clear" w:color="auto" w:fill="E8E8E8"/>
          </w:tcPr>
          <w:p>
            <w:pPr>
              <w:spacing w:after="0"/>
              <w:jc w:val="left"/>
            </w:pPr>
            <w:r>
              <w:rPr>
                <w:b/>
                <w:sz w:val="16"/>
              </w:rPr>
              <w:t>Magnitude or extent</w:t>
            </w:r>
          </w:p>
        </w:tc>
        <w:tc>
          <w:tcPr>
            <w:tcW w:type="dxa" w:w="31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8"/>
            <w:shd w:val="clear" w:color="auto" w:fill="E8E8E8"/>
          </w:tcPr>
          <w:p>
            <w:pPr>
              <w:spacing w:after="0"/>
              <w:jc w:val="left"/>
            </w:pPr>
            <w:r>
              <w:rPr>
                <w:b/>
                <w:sz w:val="16"/>
              </w:rPr>
              <w:t>Location</w:t>
            </w:r>
          </w:p>
        </w:tc>
        <w:tc>
          <w:tcPr>
            <w:tcW w:type="dxa" w:w="1074"/>
            <w:shd w:val="clear" w:color="auto" w:fill="E8E8E8"/>
          </w:tcPr>
          <w:p>
            <w:pPr>
              <w:spacing w:after="0"/>
              <w:jc w:val="left"/>
            </w:pPr>
            <w:r>
              <w:rPr>
                <w:b/>
                <w:sz w:val="16"/>
              </w:rPr>
              <w:t>Flags</w:t>
            </w:r>
          </w:p>
        </w:tc>
        <w:tc>
          <w:tcPr>
            <w:tcW w:type="dxa" w:w="26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2025-03-13</w:t>
            </w:r>
          </w:p>
        </w:tc>
        <w:tc>
          <w:tcPr>
            <w:tcW w:type="dxa" w:w="1215"/>
          </w:tcPr>
          <w:p>
            <w:pPr>
              <w:spacing w:after="0"/>
              <w:jc w:val="left"/>
            </w:pPr>
            <w:r>
              <w:rPr>
                <w:sz w:val="16"/>
              </w:rPr>
              <w:t>Wildfire</w:t>
            </w:r>
          </w:p>
        </w:tc>
        <w:tc>
          <w:tcPr>
            <w:tcW w:type="dxa" w:w="1678"/>
          </w:tcPr>
          <w:p>
            <w:pPr>
              <w:spacing w:after="0"/>
              <w:jc w:val="left"/>
            </w:pPr>
          </w:p>
        </w:tc>
        <w:tc>
          <w:tcPr>
            <w:tcW w:type="dxa" w:w="3157"/>
          </w:tcPr>
          <w:p>
            <w:pPr>
              <w:spacing w:after="0"/>
              <w:jc w:val="left"/>
            </w:pPr>
            <w:r>
              <w:rPr>
                <w:sz w:val="16"/>
              </w:rPr>
              <w:t>$65,000 property; $0 crops (zone total, 2025 dollars)</w:t>
            </w:r>
          </w:p>
        </w:tc>
        <w:tc>
          <w:tcPr>
            <w:tcW w:type="dxa" w:w="937"/>
          </w:tcPr>
          <w:p>
            <w:pPr>
              <w:spacing w:after="0"/>
              <w:jc w:val="right"/>
            </w:pPr>
            <w:r>
              <w:rPr>
                <w:sz w:val="16"/>
              </w:rPr>
              <w:t>1, 0</w:t>
            </w:r>
          </w:p>
        </w:tc>
        <w:tc>
          <w:tcPr>
            <w:tcW w:type="dxa" w:w="2368"/>
          </w:tcPr>
          <w:p>
            <w:pPr>
              <w:spacing w:after="0"/>
              <w:jc w:val="left"/>
            </w:pPr>
            <w:r>
              <w:rPr>
                <w:sz w:val="16"/>
              </w:rPr>
              <w:t>NWS zone OKZ074 (HASKELL), zone-level</w:t>
            </w:r>
          </w:p>
        </w:tc>
        <w:tc>
          <w:tcPr>
            <w:tcW w:type="dxa" w:w="1074"/>
          </w:tcPr>
          <w:p>
            <w:pPr>
              <w:spacing w:after="0"/>
              <w:jc w:val="left"/>
            </w:pPr>
            <w:r>
              <w:rPr>
                <w:sz w:val="16"/>
              </w:rPr>
              <w:t>new since last plan; within last 5 years</w:t>
            </w: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2017-04-29</w:t>
            </w:r>
          </w:p>
        </w:tc>
        <w:tc>
          <w:tcPr>
            <w:tcW w:type="dxa" w:w="1215"/>
          </w:tcPr>
          <w:p>
            <w:pPr>
              <w:spacing w:after="0"/>
              <w:jc w:val="left"/>
            </w:pPr>
            <w:r>
              <w:rPr>
                <w:sz w:val="16"/>
              </w:rPr>
              <w:t>Flash Flood</w:t>
            </w:r>
          </w:p>
        </w:tc>
        <w:tc>
          <w:tcPr>
            <w:tcW w:type="dxa" w:w="1678"/>
          </w:tcPr>
          <w:p>
            <w:pPr>
              <w:spacing w:after="0"/>
              <w:jc w:val="left"/>
            </w:pPr>
          </w:p>
        </w:tc>
        <w:tc>
          <w:tcPr>
            <w:tcW w:type="dxa" w:w="3157"/>
          </w:tcPr>
          <w:p>
            <w:pPr>
              <w:spacing w:after="0"/>
              <w:jc w:val="left"/>
            </w:pPr>
            <w:r>
              <w:rPr>
                <w:sz w:val="16"/>
              </w:rPr>
              <w:t>$500,000 property; $0 crops (2017 dollars)</w:t>
            </w:r>
          </w:p>
        </w:tc>
        <w:tc>
          <w:tcPr>
            <w:tcW w:type="dxa" w:w="937"/>
          </w:tcPr>
          <w:p>
            <w:pPr>
              <w:spacing w:after="0"/>
              <w:jc w:val="right"/>
            </w:pPr>
            <w:r>
              <w:rPr>
                <w:sz w:val="16"/>
              </w:rPr>
              <w:t>0, 0</w:t>
            </w:r>
          </w:p>
        </w:tc>
        <w:tc>
          <w:tcPr>
            <w:tcW w:type="dxa" w:w="2368"/>
          </w:tcPr>
          <w:p>
            <w:pPr>
              <w:spacing w:after="0"/>
              <w:jc w:val="left"/>
            </w:pPr>
            <w:r>
              <w:rPr>
                <w:sz w:val="16"/>
              </w:rPr>
              <w:t>KINTA</w:t>
            </w:r>
          </w:p>
        </w:tc>
        <w:tc>
          <w:tcPr>
            <w:tcW w:type="dxa" w:w="1074"/>
          </w:tcPr>
          <w:p>
            <w:pPr>
              <w:spacing w:after="0"/>
              <w:jc w:val="left"/>
            </w:pPr>
            <w:r>
              <w:rPr>
                <w:sz w:val="16"/>
              </w:rPr>
              <w:t>new since last plan</w:t>
            </w:r>
          </w:p>
        </w:tc>
        <w:tc>
          <w:tcPr>
            <w:tcW w:type="dxa" w:w="26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678"/>
          </w:tcPr>
          <w:p>
            <w:pPr>
              <w:spacing w:after="0"/>
              <w:jc w:val="left"/>
            </w:pPr>
          </w:p>
        </w:tc>
        <w:tc>
          <w:tcPr>
            <w:tcW w:type="dxa" w:w="3157"/>
          </w:tcPr>
          <w:p>
            <w:pPr>
              <w:spacing w:after="0"/>
              <w:jc w:val="left"/>
            </w:pPr>
            <w:r>
              <w:rPr>
                <w:sz w:val="16"/>
              </w:rPr>
              <w:t>$0 property; $0 crops (zone total, 2012 dollars)</w:t>
            </w:r>
          </w:p>
        </w:tc>
        <w:tc>
          <w:tcPr>
            <w:tcW w:type="dxa" w:w="937"/>
          </w:tcPr>
          <w:p>
            <w:pPr>
              <w:spacing w:after="0"/>
              <w:jc w:val="right"/>
            </w:pPr>
            <w:r>
              <w:rPr>
                <w:sz w:val="16"/>
              </w:rPr>
              <w:t>0, 0</w:t>
            </w:r>
          </w:p>
        </w:tc>
        <w:tc>
          <w:tcPr>
            <w:tcW w:type="dxa" w:w="2368"/>
          </w:tcPr>
          <w:p>
            <w:pPr>
              <w:spacing w:after="0"/>
              <w:jc w:val="left"/>
            </w:pPr>
            <w:r>
              <w:rPr>
                <w:sz w:val="16"/>
              </w:rPr>
              <w:t>NWS zone OKZ074 (HASKELL), zone-level</w:t>
            </w:r>
          </w:p>
        </w:tc>
        <w:tc>
          <w:tcPr>
            <w:tcW w:type="dxa" w:w="1074"/>
          </w:tcPr>
          <w:p>
            <w:pPr>
              <w:spacing w:after="0"/>
              <w:jc w:val="left"/>
            </w:pPr>
          </w:p>
        </w:tc>
        <w:tc>
          <w:tcPr>
            <w:tcW w:type="dxa" w:w="2645"/>
          </w:tcPr>
          <w:p>
            <w:pPr>
              <w:spacing w:after="0"/>
              <w:jc w:val="left"/>
            </w:pPr>
            <w:r>
              <w:rPr>
                <w:sz w:val="16"/>
              </w:rPr>
              <w:t>B1-c worst recorded: Drought</w:t>
            </w:r>
          </w:p>
        </w:tc>
      </w:tr>
      <w:tr>
        <w:trPr>
          <w:cantSplit/>
        </w:trPr>
        <w:tc>
          <w:tcPr>
            <w:tcW w:type="dxa" w:w="1037"/>
          </w:tcPr>
          <w:p>
            <w:pPr>
              <w:spacing w:after="0"/>
              <w:jc w:val="left"/>
            </w:pPr>
            <w:r>
              <w:rPr>
                <w:sz w:val="16"/>
              </w:rPr>
              <w:t>2011-07-10</w:t>
            </w:r>
          </w:p>
        </w:tc>
        <w:tc>
          <w:tcPr>
            <w:tcW w:type="dxa" w:w="1215"/>
          </w:tcPr>
          <w:p>
            <w:pPr>
              <w:spacing w:after="0"/>
              <w:jc w:val="left"/>
            </w:pPr>
            <w:r>
              <w:rPr>
                <w:sz w:val="16"/>
              </w:rPr>
              <w:t>Excessive Heat</w:t>
            </w:r>
          </w:p>
        </w:tc>
        <w:tc>
          <w:tcPr>
            <w:tcW w:type="dxa" w:w="1678"/>
          </w:tcPr>
          <w:p>
            <w:pPr>
              <w:spacing w:after="0"/>
              <w:jc w:val="left"/>
            </w:pPr>
          </w:p>
        </w:tc>
        <w:tc>
          <w:tcPr>
            <w:tcW w:type="dxa" w:w="3157"/>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368"/>
          </w:tcPr>
          <w:p>
            <w:pPr>
              <w:spacing w:after="0"/>
              <w:jc w:val="left"/>
            </w:pPr>
            <w:r>
              <w:rPr>
                <w:sz w:val="16"/>
              </w:rPr>
              <w:t>NWS zone OKZ074 (HASKELL), zone-level</w:t>
            </w:r>
          </w:p>
        </w:tc>
        <w:tc>
          <w:tcPr>
            <w:tcW w:type="dxa" w:w="1074"/>
          </w:tcPr>
          <w:p>
            <w:pPr>
              <w:spacing w:after="0"/>
              <w:jc w:val="left"/>
            </w:pPr>
          </w:p>
        </w:tc>
        <w:tc>
          <w:tcPr>
            <w:tcW w:type="dxa" w:w="2645"/>
          </w:tcPr>
          <w:p>
            <w:pPr>
              <w:spacing w:after="0"/>
              <w:jc w:val="left"/>
            </w:pPr>
            <w:r>
              <w:rPr>
                <w:sz w:val="16"/>
              </w:rPr>
              <w:t>B1-c worst recorded: Excessive Heat, Heat</w:t>
            </w:r>
          </w:p>
        </w:tc>
      </w:tr>
      <w:tr>
        <w:trPr>
          <w:cantSplit/>
        </w:trPr>
        <w:tc>
          <w:tcPr>
            <w:tcW w:type="dxa" w:w="1037"/>
          </w:tcPr>
          <w:p>
            <w:pPr>
              <w:spacing w:after="0"/>
              <w:jc w:val="left"/>
            </w:pPr>
            <w:r>
              <w:rPr>
                <w:sz w:val="16"/>
              </w:rPr>
              <w:t>2008-04-09</w:t>
            </w:r>
          </w:p>
        </w:tc>
        <w:tc>
          <w:tcPr>
            <w:tcW w:type="dxa" w:w="1215"/>
          </w:tcPr>
          <w:p>
            <w:pPr>
              <w:spacing w:after="0"/>
              <w:jc w:val="left"/>
            </w:pPr>
            <w:r>
              <w:rPr>
                <w:sz w:val="16"/>
              </w:rPr>
              <w:t>Hail</w:t>
            </w:r>
          </w:p>
        </w:tc>
        <w:tc>
          <w:tcPr>
            <w:tcW w:type="dxa" w:w="1678"/>
          </w:tcPr>
          <w:p>
            <w:pPr>
              <w:spacing w:after="0"/>
              <w:jc w:val="left"/>
            </w:pPr>
            <w:r>
              <w:rPr>
                <w:sz w:val="16"/>
              </w:rPr>
              <w:t>2.75 in</w:t>
            </w:r>
          </w:p>
        </w:tc>
        <w:tc>
          <w:tcPr>
            <w:tcW w:type="dxa" w:w="3157"/>
          </w:tcPr>
          <w:p>
            <w:pPr>
              <w:spacing w:after="0"/>
              <w:jc w:val="left"/>
            </w:pPr>
            <w:r>
              <w:rPr>
                <w:sz w:val="16"/>
              </w:rPr>
              <w:t>$50,000 property; crops not reported (2008 dollars)</w:t>
            </w:r>
          </w:p>
        </w:tc>
        <w:tc>
          <w:tcPr>
            <w:tcW w:type="dxa" w:w="937"/>
          </w:tcPr>
          <w:p>
            <w:pPr>
              <w:spacing w:after="0"/>
              <w:jc w:val="right"/>
            </w:pPr>
            <w:r>
              <w:rPr>
                <w:sz w:val="16"/>
              </w:rPr>
              <w:t>0, 0</w:t>
            </w:r>
          </w:p>
        </w:tc>
        <w:tc>
          <w:tcPr>
            <w:tcW w:type="dxa" w:w="2368"/>
          </w:tcPr>
          <w:p>
            <w:pPr>
              <w:spacing w:after="0"/>
              <w:jc w:val="left"/>
            </w:pPr>
            <w:r>
              <w:rPr>
                <w:sz w:val="16"/>
              </w:rPr>
              <w:t>KINTA</w:t>
            </w:r>
          </w:p>
        </w:tc>
        <w:tc>
          <w:tcPr>
            <w:tcW w:type="dxa" w:w="1074"/>
          </w:tcPr>
          <w:p>
            <w:pPr>
              <w:spacing w:after="0"/>
              <w:jc w:val="left"/>
            </w:pPr>
          </w:p>
        </w:tc>
        <w:tc>
          <w:tcPr>
            <w:tcW w:type="dxa" w:w="2645"/>
          </w:tcPr>
          <w:p>
            <w:pPr>
              <w:spacing w:after="0"/>
              <w:jc w:val="left"/>
            </w:pPr>
            <w:r>
              <w:rPr>
                <w:sz w:val="16"/>
              </w:rPr>
              <w:t>B1-c most damaging: Hail</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1678"/>
          </w:tcPr>
          <w:p>
            <w:pPr>
              <w:spacing w:after="0"/>
              <w:jc w:val="left"/>
            </w:pPr>
          </w:p>
        </w:tc>
        <w:tc>
          <w:tcPr>
            <w:tcW w:type="dxa" w:w="3157"/>
          </w:tcPr>
          <w:p>
            <w:pPr>
              <w:spacing w:after="0"/>
              <w:jc w:val="left"/>
            </w:pPr>
            <w:r>
              <w:rPr>
                <w:sz w:val="16"/>
              </w:rPr>
              <w:t>$5,000,000 property; $0 crops (zone total, 2007 dollars)</w:t>
            </w:r>
          </w:p>
        </w:tc>
        <w:tc>
          <w:tcPr>
            <w:tcW w:type="dxa" w:w="937"/>
          </w:tcPr>
          <w:p>
            <w:pPr>
              <w:spacing w:after="0"/>
              <w:jc w:val="right"/>
            </w:pPr>
            <w:r>
              <w:rPr>
                <w:sz w:val="16"/>
              </w:rPr>
              <w:t>0, 0</w:t>
            </w:r>
          </w:p>
        </w:tc>
        <w:tc>
          <w:tcPr>
            <w:tcW w:type="dxa" w:w="2368"/>
          </w:tcPr>
          <w:p>
            <w:pPr>
              <w:spacing w:after="0"/>
              <w:jc w:val="left"/>
            </w:pPr>
            <w:r>
              <w:rPr>
                <w:sz w:val="16"/>
              </w:rPr>
              <w:t>NWS zone OKZ074 (HASKELL), zone-level</w:t>
            </w:r>
          </w:p>
        </w:tc>
        <w:tc>
          <w:tcPr>
            <w:tcW w:type="dxa" w:w="1074"/>
          </w:tcPr>
          <w:p>
            <w:pPr>
              <w:spacing w:after="0"/>
              <w:jc w:val="left"/>
            </w:pPr>
          </w:p>
        </w:tc>
        <w:tc>
          <w:tcPr>
            <w:tcW w:type="dxa" w:w="26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678"/>
          </w:tcPr>
          <w:p>
            <w:pPr>
              <w:spacing w:after="0"/>
              <w:jc w:val="left"/>
            </w:pPr>
            <w:r>
              <w:rPr>
                <w:sz w:val="16"/>
              </w:rPr>
              <w:t>54 kt (62 mph) estimated gust</w:t>
            </w:r>
          </w:p>
        </w:tc>
        <w:tc>
          <w:tcPr>
            <w:tcW w:type="dxa" w:w="3157"/>
          </w:tcPr>
          <w:p>
            <w:pPr>
              <w:spacing w:after="0"/>
              <w:jc w:val="left"/>
            </w:pPr>
            <w:r>
              <w:rPr>
                <w:sz w:val="16"/>
              </w:rPr>
              <w:t>$5,000 property; crops not reported (zone total, 2005 dollars)</w:t>
            </w:r>
          </w:p>
        </w:tc>
        <w:tc>
          <w:tcPr>
            <w:tcW w:type="dxa" w:w="937"/>
          </w:tcPr>
          <w:p>
            <w:pPr>
              <w:spacing w:after="0"/>
              <w:jc w:val="right"/>
            </w:pPr>
            <w:r>
              <w:rPr>
                <w:sz w:val="16"/>
              </w:rPr>
              <w:t>0, 0</w:t>
            </w:r>
          </w:p>
        </w:tc>
        <w:tc>
          <w:tcPr>
            <w:tcW w:type="dxa" w:w="2368"/>
          </w:tcPr>
          <w:p>
            <w:pPr>
              <w:spacing w:after="0"/>
              <w:jc w:val="left"/>
            </w:pPr>
            <w:r>
              <w:rPr>
                <w:sz w:val="16"/>
              </w:rPr>
              <w:t>NWS zone OKZ074 (HASKELL), zone-level</w:t>
            </w:r>
          </w:p>
        </w:tc>
        <w:tc>
          <w:tcPr>
            <w:tcW w:type="dxa" w:w="1074"/>
          </w:tcPr>
          <w:p>
            <w:pPr>
              <w:spacing w:after="0"/>
              <w:jc w:val="left"/>
            </w:pPr>
          </w:p>
        </w:tc>
        <w:tc>
          <w:tcPr>
            <w:tcW w:type="dxa" w:w="2645"/>
          </w:tcPr>
          <w:p>
            <w:pPr>
              <w:spacing w:after="0"/>
              <w:jc w:val="left"/>
            </w:pPr>
            <w:r>
              <w:rPr>
                <w:sz w:val="16"/>
              </w:rPr>
              <w:t>B1-c worst recorded: High Wind and Strong Wind</w:t>
            </w:r>
          </w:p>
        </w:tc>
      </w:tr>
      <w:tr>
        <w:trPr>
          <w:cantSplit/>
        </w:trPr>
        <w:tc>
          <w:tcPr>
            <w:tcW w:type="dxa" w:w="1037"/>
          </w:tcPr>
          <w:p>
            <w:pPr>
              <w:spacing w:after="0"/>
              <w:jc w:val="left"/>
            </w:pPr>
            <w:r>
              <w:rPr>
                <w:sz w:val="16"/>
              </w:rPr>
              <w:t>2001-05-20</w:t>
            </w:r>
          </w:p>
        </w:tc>
        <w:tc>
          <w:tcPr>
            <w:tcW w:type="dxa" w:w="1215"/>
          </w:tcPr>
          <w:p>
            <w:pPr>
              <w:spacing w:after="0"/>
              <w:jc w:val="left"/>
            </w:pPr>
            <w:r>
              <w:rPr>
                <w:sz w:val="16"/>
              </w:rPr>
              <w:t>Thunderstorm Wind</w:t>
            </w:r>
          </w:p>
        </w:tc>
        <w:tc>
          <w:tcPr>
            <w:tcW w:type="dxa" w:w="1678"/>
          </w:tcPr>
          <w:p>
            <w:pPr>
              <w:spacing w:after="0"/>
              <w:jc w:val="left"/>
            </w:pPr>
            <w:r>
              <w:rPr>
                <w:sz w:val="16"/>
              </w:rPr>
              <w:t>speed not recorded</w:t>
            </w:r>
          </w:p>
        </w:tc>
        <w:tc>
          <w:tcPr>
            <w:tcW w:type="dxa" w:w="3157"/>
          </w:tcPr>
          <w:p>
            <w:pPr>
              <w:spacing w:after="0"/>
              <w:jc w:val="left"/>
            </w:pPr>
            <w:r>
              <w:rPr>
                <w:sz w:val="16"/>
              </w:rPr>
              <w:t>$500,000 property; crops not reported (2001 dollars)</w:t>
            </w:r>
          </w:p>
        </w:tc>
        <w:tc>
          <w:tcPr>
            <w:tcW w:type="dxa" w:w="937"/>
          </w:tcPr>
          <w:p>
            <w:pPr>
              <w:spacing w:after="0"/>
              <w:jc w:val="right"/>
            </w:pPr>
            <w:r>
              <w:rPr>
                <w:sz w:val="16"/>
              </w:rPr>
              <w:t>0, 0</w:t>
            </w:r>
          </w:p>
        </w:tc>
        <w:tc>
          <w:tcPr>
            <w:tcW w:type="dxa" w:w="2368"/>
          </w:tcPr>
          <w:p>
            <w:pPr>
              <w:spacing w:after="0"/>
              <w:jc w:val="left"/>
            </w:pPr>
            <w:r>
              <w:rPr>
                <w:sz w:val="16"/>
              </w:rPr>
              <w:t>STIGLER</w:t>
            </w:r>
          </w:p>
        </w:tc>
        <w:tc>
          <w:tcPr>
            <w:tcW w:type="dxa" w:w="1074"/>
          </w:tcPr>
          <w:p>
            <w:pPr>
              <w:spacing w:after="0"/>
              <w:jc w:val="left"/>
            </w:pPr>
          </w:p>
        </w:tc>
        <w:tc>
          <w:tcPr>
            <w:tcW w:type="dxa" w:w="2645"/>
          </w:tcPr>
          <w:p>
            <w:pPr>
              <w:spacing w:after="0"/>
              <w:jc w:val="left"/>
            </w:pPr>
            <w:r>
              <w:rPr>
                <w:sz w:val="16"/>
              </w:rPr>
              <w:t>B1-c most damaging: Thunderstorm Wind</w:t>
            </w:r>
          </w:p>
        </w:tc>
      </w:tr>
      <w:tr>
        <w:trPr>
          <w:cantSplit/>
        </w:trPr>
        <w:tc>
          <w:tcPr>
            <w:tcW w:type="dxa" w:w="1037"/>
          </w:tcPr>
          <w:p>
            <w:pPr>
              <w:spacing w:after="0"/>
              <w:jc w:val="left"/>
            </w:pPr>
            <w:r>
              <w:rPr>
                <w:sz w:val="16"/>
              </w:rPr>
              <w:t>2001-05-20</w:t>
            </w:r>
          </w:p>
        </w:tc>
        <w:tc>
          <w:tcPr>
            <w:tcW w:type="dxa" w:w="1215"/>
          </w:tcPr>
          <w:p>
            <w:pPr>
              <w:spacing w:after="0"/>
              <w:jc w:val="left"/>
            </w:pPr>
            <w:r>
              <w:rPr>
                <w:sz w:val="16"/>
              </w:rPr>
              <w:t>Thunderstorm Wind</w:t>
            </w:r>
          </w:p>
        </w:tc>
        <w:tc>
          <w:tcPr>
            <w:tcW w:type="dxa" w:w="1678"/>
          </w:tcPr>
          <w:p>
            <w:pPr>
              <w:spacing w:after="0"/>
              <w:jc w:val="left"/>
            </w:pPr>
            <w:r>
              <w:rPr>
                <w:sz w:val="16"/>
              </w:rPr>
              <w:t>80 kt (92 mph) measured</w:t>
            </w:r>
          </w:p>
        </w:tc>
        <w:tc>
          <w:tcPr>
            <w:tcW w:type="dxa" w:w="3157"/>
          </w:tcPr>
          <w:p>
            <w:pPr>
              <w:spacing w:after="0"/>
              <w:jc w:val="left"/>
            </w:pPr>
            <w:r>
              <w:rPr>
                <w:sz w:val="16"/>
              </w:rPr>
              <w:t>damage not reported</w:t>
            </w:r>
          </w:p>
        </w:tc>
        <w:tc>
          <w:tcPr>
            <w:tcW w:type="dxa" w:w="937"/>
          </w:tcPr>
          <w:p>
            <w:pPr>
              <w:spacing w:after="0"/>
              <w:jc w:val="right"/>
            </w:pPr>
            <w:r>
              <w:rPr>
                <w:sz w:val="16"/>
              </w:rPr>
              <w:t>0, 0</w:t>
            </w:r>
          </w:p>
        </w:tc>
        <w:tc>
          <w:tcPr>
            <w:tcW w:type="dxa" w:w="2368"/>
          </w:tcPr>
          <w:p>
            <w:pPr>
              <w:spacing w:after="0"/>
              <w:jc w:val="left"/>
            </w:pPr>
            <w:r>
              <w:rPr>
                <w:sz w:val="16"/>
              </w:rPr>
              <w:t>STIGLER</w:t>
            </w:r>
          </w:p>
        </w:tc>
        <w:tc>
          <w:tcPr>
            <w:tcW w:type="dxa" w:w="1074"/>
          </w:tcPr>
          <w:p>
            <w:pPr>
              <w:spacing w:after="0"/>
              <w:jc w:val="left"/>
            </w:pPr>
          </w:p>
        </w:tc>
        <w:tc>
          <w:tcPr>
            <w:tcW w:type="dxa" w:w="2645"/>
          </w:tcPr>
          <w:p>
            <w:pPr>
              <w:spacing w:after="0"/>
              <w:jc w:val="left"/>
            </w:pPr>
            <w:r>
              <w:rPr>
                <w:sz w:val="16"/>
              </w:rPr>
              <w:t>B1-c worst recorded: Thunderstorm Wind</w:t>
            </w:r>
          </w:p>
        </w:tc>
      </w:tr>
      <w:tr>
        <w:trPr>
          <w:cantSplit/>
        </w:trPr>
        <w:tc>
          <w:tcPr>
            <w:tcW w:type="dxa" w:w="1037"/>
          </w:tcPr>
          <w:p>
            <w:pPr>
              <w:spacing w:after="0"/>
              <w:jc w:val="left"/>
            </w:pPr>
            <w:r>
              <w:rPr>
                <w:sz w:val="16"/>
              </w:rPr>
              <w:t>1988-09-23</w:t>
            </w:r>
          </w:p>
        </w:tc>
        <w:tc>
          <w:tcPr>
            <w:tcW w:type="dxa" w:w="1215"/>
          </w:tcPr>
          <w:p>
            <w:pPr>
              <w:spacing w:after="0"/>
              <w:jc w:val="left"/>
            </w:pPr>
            <w:r>
              <w:rPr>
                <w:sz w:val="16"/>
              </w:rPr>
              <w:t>Hail</w:t>
            </w:r>
          </w:p>
        </w:tc>
        <w:tc>
          <w:tcPr>
            <w:tcW w:type="dxa" w:w="1678"/>
          </w:tcPr>
          <w:p>
            <w:pPr>
              <w:spacing w:after="0"/>
              <w:jc w:val="left"/>
            </w:pPr>
            <w:r>
              <w:rPr>
                <w:sz w:val="16"/>
              </w:rPr>
              <w:t>4.5 in</w:t>
            </w:r>
          </w:p>
        </w:tc>
        <w:tc>
          <w:tcPr>
            <w:tcW w:type="dxa" w:w="3157"/>
          </w:tcPr>
          <w:p>
            <w:pPr>
              <w:spacing w:after="0"/>
              <w:jc w:val="left"/>
            </w:pPr>
            <w:r>
              <w:rPr>
                <w:sz w:val="16"/>
              </w:rPr>
              <w:t>damage not recorded (pre-1996 record)</w:t>
            </w:r>
          </w:p>
        </w:tc>
        <w:tc>
          <w:tcPr>
            <w:tcW w:type="dxa" w:w="937"/>
          </w:tcPr>
          <w:p>
            <w:pPr>
              <w:spacing w:after="0"/>
              <w:jc w:val="right"/>
            </w:pPr>
            <w:r>
              <w:rPr>
                <w:sz w:val="16"/>
              </w:rPr>
              <w:t>0, 0</w:t>
            </w:r>
          </w:p>
        </w:tc>
        <w:tc>
          <w:tcPr>
            <w:tcW w:type="dxa" w:w="2368"/>
          </w:tcPr>
          <w:p>
            <w:pPr>
              <w:spacing w:after="0"/>
              <w:jc w:val="left"/>
            </w:pPr>
            <w:r>
              <w:rPr>
                <w:sz w:val="16"/>
              </w:rPr>
              <w:t>location not recorded</w:t>
            </w:r>
          </w:p>
        </w:tc>
        <w:tc>
          <w:tcPr>
            <w:tcW w:type="dxa" w:w="1074"/>
          </w:tcPr>
          <w:p>
            <w:pPr>
              <w:spacing w:after="0"/>
              <w:jc w:val="left"/>
            </w:pPr>
          </w:p>
        </w:tc>
        <w:tc>
          <w:tcPr>
            <w:tcW w:type="dxa" w:w="2645"/>
          </w:tcPr>
          <w:p>
            <w:pPr>
              <w:spacing w:after="0"/>
              <w:jc w:val="left"/>
            </w:pPr>
            <w:r>
              <w:rPr>
                <w:sz w:val="16"/>
              </w:rPr>
              <w:t>B1-c worst recorded: Hail</w:t>
            </w:r>
          </w:p>
        </w:tc>
      </w:tr>
      <w:tr>
        <w:trPr>
          <w:cantSplit/>
        </w:trPr>
        <w:tc>
          <w:tcPr>
            <w:tcW w:type="dxa" w:w="1037"/>
          </w:tcPr>
          <w:p>
            <w:pPr>
              <w:spacing w:after="0"/>
              <w:jc w:val="left"/>
            </w:pPr>
            <w:r>
              <w:rPr>
                <w:sz w:val="16"/>
              </w:rPr>
              <w:t>1960-05-05</w:t>
            </w:r>
          </w:p>
        </w:tc>
        <w:tc>
          <w:tcPr>
            <w:tcW w:type="dxa" w:w="1215"/>
          </w:tcPr>
          <w:p>
            <w:pPr>
              <w:spacing w:after="0"/>
              <w:jc w:val="left"/>
            </w:pPr>
            <w:r>
              <w:rPr>
                <w:sz w:val="16"/>
              </w:rPr>
              <w:t>Tornado</w:t>
            </w:r>
          </w:p>
        </w:tc>
        <w:tc>
          <w:tcPr>
            <w:tcW w:type="dxa" w:w="1678"/>
          </w:tcPr>
          <w:p>
            <w:pPr>
              <w:spacing w:after="0"/>
              <w:jc w:val="left"/>
            </w:pPr>
            <w:r>
              <w:rPr>
                <w:sz w:val="16"/>
              </w:rPr>
              <w:t>F4, 24.6 mi path length (whole path, pre-1996), 200 yd wide</w:t>
            </w:r>
          </w:p>
        </w:tc>
        <w:tc>
          <w:tcPr>
            <w:tcW w:type="dxa" w:w="3157"/>
          </w:tcPr>
          <w:p>
            <w:pPr>
              <w:spacing w:after="0"/>
              <w:jc w:val="left"/>
            </w:pPr>
            <w:r>
              <w:rPr>
                <w:sz w:val="16"/>
              </w:rPr>
              <w:t>$2,500,000 property; crops not recorded (1960 dollars)</w:t>
            </w:r>
          </w:p>
        </w:tc>
        <w:tc>
          <w:tcPr>
            <w:tcW w:type="dxa" w:w="937"/>
          </w:tcPr>
          <w:p>
            <w:pPr>
              <w:spacing w:after="0"/>
              <w:jc w:val="right"/>
            </w:pPr>
            <w:r>
              <w:rPr>
                <w:sz w:val="16"/>
              </w:rPr>
              <w:t>3, 6</w:t>
            </w:r>
          </w:p>
        </w:tc>
        <w:tc>
          <w:tcPr>
            <w:tcW w:type="dxa" w:w="2368"/>
          </w:tcPr>
          <w:p>
            <w:pPr>
              <w:spacing w:after="0"/>
              <w:jc w:val="left"/>
            </w:pPr>
            <w:r>
              <w:rPr>
                <w:sz w:val="16"/>
              </w:rPr>
              <w:t>location not recorded</w:t>
            </w:r>
          </w:p>
        </w:tc>
        <w:tc>
          <w:tcPr>
            <w:tcW w:type="dxa" w:w="1074"/>
          </w:tcPr>
          <w:p>
            <w:pPr>
              <w:spacing w:after="0"/>
              <w:jc w:val="left"/>
            </w:pPr>
          </w:p>
        </w:tc>
        <w:tc>
          <w:tcPr>
            <w:tcW w:type="dxa" w:w="2645"/>
          </w:tcPr>
          <w:p>
            <w:pPr>
              <w:spacing w:after="0"/>
              <w:jc w:val="left"/>
            </w:pPr>
            <w:r>
              <w:rPr>
                <w:sz w:val="16"/>
              </w:rPr>
              <w:t>deaths or injuries recorded</w:t>
            </w:r>
          </w:p>
        </w:tc>
      </w:tr>
      <w:tr>
        <w:trPr>
          <w:cantSplit/>
        </w:trPr>
        <w:tc>
          <w:tcPr>
            <w:tcW w:type="dxa" w:w="1037"/>
          </w:tcPr>
          <w:p>
            <w:pPr>
              <w:spacing w:after="0"/>
              <w:jc w:val="left"/>
            </w:pPr>
            <w:r>
              <w:rPr>
                <w:sz w:val="16"/>
              </w:rPr>
              <w:t>1957-04-02</w:t>
            </w:r>
          </w:p>
        </w:tc>
        <w:tc>
          <w:tcPr>
            <w:tcW w:type="dxa" w:w="1215"/>
          </w:tcPr>
          <w:p>
            <w:pPr>
              <w:spacing w:after="0"/>
              <w:jc w:val="left"/>
            </w:pPr>
            <w:r>
              <w:rPr>
                <w:sz w:val="16"/>
              </w:rPr>
              <w:t>Tornado</w:t>
            </w:r>
          </w:p>
        </w:tc>
        <w:tc>
          <w:tcPr>
            <w:tcW w:type="dxa" w:w="1678"/>
          </w:tcPr>
          <w:p>
            <w:pPr>
              <w:spacing w:after="0"/>
              <w:jc w:val="left"/>
            </w:pPr>
            <w:r>
              <w:rPr>
                <w:sz w:val="16"/>
              </w:rPr>
              <w:t>F2, 7.6 mi path length (whole path, pre-1996), 880 yd wide</w:t>
            </w:r>
          </w:p>
        </w:tc>
        <w:tc>
          <w:tcPr>
            <w:tcW w:type="dxa" w:w="3157"/>
          </w:tcPr>
          <w:p>
            <w:pPr>
              <w:spacing w:after="0"/>
              <w:jc w:val="left"/>
            </w:pPr>
            <w:r>
              <w:rPr>
                <w:sz w:val="16"/>
              </w:rPr>
              <w:t>$25,000 property; crops not recorded (1957 dollars)</w:t>
            </w:r>
          </w:p>
        </w:tc>
        <w:tc>
          <w:tcPr>
            <w:tcW w:type="dxa" w:w="937"/>
          </w:tcPr>
          <w:p>
            <w:pPr>
              <w:spacing w:after="0"/>
              <w:jc w:val="right"/>
            </w:pPr>
            <w:r>
              <w:rPr>
                <w:sz w:val="16"/>
              </w:rPr>
              <w:t>0, 2</w:t>
            </w:r>
          </w:p>
        </w:tc>
        <w:tc>
          <w:tcPr>
            <w:tcW w:type="dxa" w:w="2368"/>
          </w:tcPr>
          <w:p>
            <w:pPr>
              <w:spacing w:after="0"/>
              <w:jc w:val="left"/>
            </w:pPr>
            <w:r>
              <w:rPr>
                <w:sz w:val="16"/>
              </w:rPr>
              <w:t>location not recorded</w:t>
            </w:r>
          </w:p>
        </w:tc>
        <w:tc>
          <w:tcPr>
            <w:tcW w:type="dxa" w:w="1074"/>
          </w:tcPr>
          <w:p>
            <w:pPr>
              <w:spacing w:after="0"/>
              <w:jc w:val="left"/>
            </w:pPr>
          </w:p>
        </w:tc>
        <w:tc>
          <w:tcPr>
            <w:tcW w:type="dxa" w:w="264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0.947</w:t>
            </w:r>
          </w:p>
        </w:tc>
        <w:tc>
          <w:tcPr>
            <w:tcW w:type="dxa" w:w="1335"/>
          </w:tcPr>
          <w:p>
            <w:pPr>
              <w:spacing w:after="0"/>
              <w:jc w:val="left"/>
            </w:pPr>
            <w:r>
              <w:rPr>
                <w:sz w:val="16"/>
              </w:rPr>
              <w:t>event-days per year</w:t>
            </w:r>
          </w:p>
        </w:tc>
        <w:tc>
          <w:tcPr>
            <w:tcW w:type="dxa" w:w="1717"/>
          </w:tcPr>
          <w:p>
            <w:pPr>
              <w:spacing w:after="0"/>
              <w:jc w:val="left"/>
            </w:pPr>
            <w:r>
              <w:rPr>
                <w:sz w:val="16"/>
              </w:rPr>
              <w:t>about 0.947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18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5"/>
          </w:tcPr>
          <w:p>
            <w:pPr>
              <w:spacing w:after="0"/>
              <w:jc w:val="right"/>
            </w:pPr>
            <w:r>
              <w:rPr>
                <w:sz w:val="16"/>
              </w:rPr>
              <w:t>23.4</w:t>
            </w:r>
          </w:p>
        </w:tc>
        <w:tc>
          <w:tcPr>
            <w:tcW w:type="dxa" w:w="1335"/>
          </w:tcPr>
          <w:p>
            <w:pPr>
              <w:spacing w:after="0"/>
              <w:jc w:val="left"/>
            </w:pPr>
            <w:r>
              <w:rPr>
                <w:sz w:val="16"/>
              </w:rPr>
              <w:t>event-days per year</w:t>
            </w:r>
          </w:p>
        </w:tc>
        <w:tc>
          <w:tcPr>
            <w:tcW w:type="dxa" w:w="1717"/>
          </w:tcPr>
          <w:p>
            <w:pPr>
              <w:spacing w:after="0"/>
              <w:jc w:val="left"/>
            </w:pPr>
            <w:r>
              <w:rPr>
                <w:sz w:val="16"/>
              </w:rPr>
              <w:t>about 23.4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644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0.00168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0.168%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7.07</w:t>
            </w:r>
          </w:p>
        </w:tc>
        <w:tc>
          <w:tcPr>
            <w:tcW w:type="dxa" w:w="1335"/>
          </w:tcPr>
          <w:p>
            <w:pPr>
              <w:spacing w:after="0"/>
              <w:jc w:val="left"/>
            </w:pPr>
            <w:r>
              <w:rPr>
                <w:sz w:val="16"/>
              </w:rPr>
              <w:t>events per year</w:t>
            </w:r>
          </w:p>
        </w:tc>
        <w:tc>
          <w:tcPr>
            <w:tcW w:type="dxa" w:w="1717"/>
          </w:tcPr>
          <w:p>
            <w:pPr>
              <w:spacing w:after="0"/>
              <w:jc w:val="left"/>
            </w:pPr>
            <w:r>
              <w:rPr>
                <w:sz w:val="16"/>
              </w:rPr>
              <w:t>about 7.07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268.5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25.1</w:t>
            </w:r>
          </w:p>
        </w:tc>
        <w:tc>
          <w:tcPr>
            <w:tcW w:type="dxa" w:w="1335"/>
          </w:tcPr>
          <w:p>
            <w:pPr>
              <w:spacing w:after="0"/>
              <w:jc w:val="left"/>
            </w:pPr>
            <w:r>
              <w:rPr>
                <w:sz w:val="16"/>
              </w:rPr>
              <w:t>event-days per year</w:t>
            </w:r>
          </w:p>
        </w:tc>
        <w:tc>
          <w:tcPr>
            <w:tcW w:type="dxa" w:w="1717"/>
          </w:tcPr>
          <w:p>
            <w:pPr>
              <w:spacing w:after="0"/>
              <w:jc w:val="left"/>
            </w:pPr>
            <w:r>
              <w:rPr>
                <w:sz w:val="16"/>
              </w:rPr>
              <w:t>about 25.1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345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0.0168</w:t>
            </w:r>
          </w:p>
        </w:tc>
        <w:tc>
          <w:tcPr>
            <w:tcW w:type="dxa" w:w="1335"/>
          </w:tcPr>
          <w:p>
            <w:pPr>
              <w:spacing w:after="0"/>
              <w:jc w:val="left"/>
            </w:pPr>
            <w:r>
              <w:rPr>
                <w:sz w:val="16"/>
              </w:rPr>
              <w:t>events per year</w:t>
            </w:r>
          </w:p>
        </w:tc>
        <w:tc>
          <w:tcPr>
            <w:tcW w:type="dxa" w:w="1717"/>
          </w:tcPr>
          <w:p>
            <w:pPr>
              <w:spacing w:after="0"/>
              <w:jc w:val="left"/>
            </w:pPr>
            <w:r>
              <w:rPr>
                <w:sz w:val="16"/>
              </w:rPr>
              <w:t>about 1 in 60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1.43</w:t>
            </w:r>
          </w:p>
        </w:tc>
        <w:tc>
          <w:tcPr>
            <w:tcW w:type="dxa" w:w="1335"/>
          </w:tcPr>
          <w:p>
            <w:pPr>
              <w:spacing w:after="0"/>
              <w:jc w:val="left"/>
            </w:pPr>
            <w:r>
              <w:rPr>
                <w:sz w:val="16"/>
              </w:rPr>
              <w:t>event-days per year</w:t>
            </w:r>
          </w:p>
        </w:tc>
        <w:tc>
          <w:tcPr>
            <w:tcW w:type="dxa" w:w="1717"/>
          </w:tcPr>
          <w:p>
            <w:pPr>
              <w:spacing w:after="0"/>
              <w:jc w:val="left"/>
            </w:pPr>
            <w:r>
              <w:rPr>
                <w:sz w:val="16"/>
              </w:rPr>
              <w:t>about 1.43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97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1.43</w:t>
            </w:r>
          </w:p>
        </w:tc>
        <w:tc>
          <w:tcPr>
            <w:tcW w:type="dxa" w:w="1335"/>
          </w:tcPr>
          <w:p>
            <w:pPr>
              <w:spacing w:after="0"/>
              <w:jc w:val="left"/>
            </w:pPr>
            <w:r>
              <w:rPr>
                <w:sz w:val="16"/>
              </w:rPr>
              <w:t>event-days per year</w:t>
            </w:r>
          </w:p>
        </w:tc>
        <w:tc>
          <w:tcPr>
            <w:tcW w:type="dxa" w:w="1717"/>
          </w:tcPr>
          <w:p>
            <w:pPr>
              <w:spacing w:after="0"/>
              <w:jc w:val="left"/>
            </w:pPr>
            <w:r>
              <w:rPr>
                <w:sz w:val="16"/>
              </w:rPr>
              <w:t>about 1.43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40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0.223</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59</w:t>
            </w:r>
          </w:p>
        </w:tc>
        <w:tc>
          <w:tcPr>
            <w:tcW w:type="dxa" w:w="1335"/>
          </w:tcPr>
          <w:p>
            <w:pPr>
              <w:spacing w:after="0"/>
              <w:jc w:val="left"/>
            </w:pPr>
            <w:r>
              <w:rPr>
                <w:sz w:val="16"/>
              </w:rPr>
              <w:t>days per year with a strike</w:t>
            </w:r>
          </w:p>
        </w:tc>
        <w:tc>
          <w:tcPr>
            <w:tcW w:type="dxa" w:w="1717"/>
          </w:tcPr>
          <w:p>
            <w:pPr>
              <w:spacing w:after="0"/>
              <w:jc w:val="left"/>
            </w:pPr>
            <w:r>
              <w:rPr>
                <w:sz w:val="16"/>
              </w:rPr>
              <w:t>about 59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4.95</w:t>
            </w:r>
          </w:p>
        </w:tc>
        <w:tc>
          <w:tcPr>
            <w:tcW w:type="dxa" w:w="1335"/>
          </w:tcPr>
          <w:p>
            <w:pPr>
              <w:spacing w:after="0"/>
              <w:jc w:val="left"/>
            </w:pPr>
            <w:r>
              <w:rPr>
                <w:sz w:val="16"/>
              </w:rPr>
              <w:t>events per year</w:t>
            </w:r>
          </w:p>
        </w:tc>
        <w:tc>
          <w:tcPr>
            <w:tcW w:type="dxa" w:w="1717"/>
          </w:tcPr>
          <w:p>
            <w:pPr>
              <w:spacing w:after="0"/>
              <w:jc w:val="left"/>
            </w:pPr>
            <w:r>
              <w:rPr>
                <w:sz w:val="16"/>
              </w:rPr>
              <w:t>about 4.95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0.578</w:t>
            </w:r>
          </w:p>
        </w:tc>
        <w:tc>
          <w:tcPr>
            <w:tcW w:type="dxa" w:w="1335"/>
          </w:tcPr>
          <w:p>
            <w:pPr>
              <w:spacing w:after="0"/>
              <w:jc w:val="left"/>
            </w:pPr>
            <w:r>
              <w:rPr>
                <w:sz w:val="16"/>
              </w:rPr>
              <w:t>events per year</w:t>
            </w:r>
          </w:p>
        </w:tc>
        <w:tc>
          <w:tcPr>
            <w:tcW w:type="dxa" w:w="1717"/>
          </w:tcPr>
          <w:p>
            <w:pPr>
              <w:spacing w:after="0"/>
              <w:jc w:val="left"/>
            </w:pPr>
            <w:r>
              <w:rPr>
                <w:sz w:val="16"/>
              </w:rPr>
              <w:t>about 0.58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0.0199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1.99%</w:t>
            </w:r>
          </w:p>
        </w:tc>
        <w:tc>
          <w:tcPr>
            <w:tcW w:type="dxa" w:w="1037"/>
          </w:tcPr>
          <w:p>
            <w:pPr>
              <w:spacing w:after="0"/>
              <w:jc w:val="left"/>
            </w:pPr>
            <w:r>
              <w:rPr>
                <w:sz w:val="16"/>
              </w:rPr>
              <w:t>Likely</w:t>
            </w:r>
          </w:p>
        </w:tc>
        <w:tc>
          <w:tcPr>
            <w:tcW w:type="dxa" w:w="1307"/>
          </w:tcPr>
          <w:p>
            <w:pPr>
              <w:spacing w:after="0"/>
              <w:jc w:val="left"/>
            </w:pPr>
            <w:r>
              <w:rPr>
                <w:sz w:val="16"/>
              </w:rPr>
              <w:t>Storm Events records in 9 of 30 years, 1996 to 2025 (30%)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6.47</w:t>
            </w:r>
          </w:p>
        </w:tc>
        <w:tc>
          <w:tcPr>
            <w:tcW w:type="dxa" w:w="1335"/>
          </w:tcPr>
          <w:p>
            <w:pPr>
              <w:spacing w:after="0"/>
              <w:jc w:val="left"/>
            </w:pPr>
            <w:r>
              <w:rPr>
                <w:sz w:val="16"/>
              </w:rPr>
              <w:t>event-days per year</w:t>
            </w:r>
          </w:p>
        </w:tc>
        <w:tc>
          <w:tcPr>
            <w:tcW w:type="dxa" w:w="1717"/>
          </w:tcPr>
          <w:p>
            <w:pPr>
              <w:spacing w:after="0"/>
              <w:jc w:val="left"/>
            </w:pPr>
            <w:r>
              <w:rPr>
                <w:sz w:val="16"/>
              </w:rPr>
              <w:t>about 6.47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43.0</w:t>
            </w:r>
          </w:p>
        </w:tc>
        <w:tc>
          <w:tcPr>
            <w:tcW w:type="dxa" w:w="1295"/>
          </w:tcPr>
          <w:p>
            <w:pPr>
              <w:spacing w:after="0"/>
              <w:jc w:val="right"/>
            </w:pPr>
            <w:r>
              <w:rPr>
                <w:sz w:val="16"/>
              </w:rPr>
              <w:t>51.7</w:t>
            </w:r>
          </w:p>
        </w:tc>
        <w:tc>
          <w:tcPr>
            <w:tcW w:type="dxa" w:w="1235"/>
          </w:tcPr>
          <w:p>
            <w:pPr>
              <w:spacing w:after="0"/>
              <w:jc w:val="right"/>
            </w:pPr>
            <w:r>
              <w:rPr>
                <w:sz w:val="16"/>
              </w:rPr>
              <w:t>58.0</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97.3</w:t>
            </w:r>
          </w:p>
        </w:tc>
        <w:tc>
          <w:tcPr>
            <w:tcW w:type="dxa" w:w="1295"/>
          </w:tcPr>
          <w:p>
            <w:pPr>
              <w:spacing w:after="0"/>
              <w:jc w:val="right"/>
            </w:pPr>
            <w:r>
              <w:rPr>
                <w:sz w:val="16"/>
              </w:rPr>
              <w:t>97.7</w:t>
            </w:r>
          </w:p>
        </w:tc>
        <w:tc>
          <w:tcPr>
            <w:tcW w:type="dxa" w:w="1235"/>
          </w:tcPr>
          <w:p>
            <w:pPr>
              <w:spacing w:after="0"/>
              <w:jc w:val="right"/>
            </w:pPr>
            <w:r>
              <w:rPr>
                <w:sz w:val="16"/>
              </w:rPr>
              <w:t>99.7</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37.9</w:t>
            </w:r>
          </w:p>
        </w:tc>
        <w:tc>
          <w:tcPr>
            <w:tcW w:type="dxa" w:w="1295"/>
          </w:tcPr>
          <w:p>
            <w:pPr>
              <w:spacing w:after="0"/>
              <w:jc w:val="right"/>
            </w:pPr>
            <w:r>
              <w:rPr>
                <w:sz w:val="16"/>
              </w:rPr>
              <w:t>44.2</w:t>
            </w:r>
          </w:p>
        </w:tc>
        <w:tc>
          <w:tcPr>
            <w:tcW w:type="dxa" w:w="1235"/>
          </w:tcPr>
          <w:p>
            <w:pPr>
              <w:spacing w:after="0"/>
              <w:jc w:val="right"/>
            </w:pPr>
            <w:r>
              <w:rPr>
                <w:sz w:val="16"/>
              </w:rPr>
              <w:t>64.4</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84.3</w:t>
            </w:r>
          </w:p>
        </w:tc>
        <w:tc>
          <w:tcPr>
            <w:tcW w:type="dxa" w:w="1295"/>
          </w:tcPr>
          <w:p>
            <w:pPr>
              <w:spacing w:after="0"/>
              <w:jc w:val="right"/>
            </w:pPr>
            <w:r>
              <w:rPr>
                <w:sz w:val="16"/>
              </w:rPr>
              <w:t>89.3</w:t>
            </w:r>
          </w:p>
        </w:tc>
        <w:tc>
          <w:tcPr>
            <w:tcW w:type="dxa" w:w="1235"/>
          </w:tcPr>
          <w:p>
            <w:pPr>
              <w:spacing w:after="0"/>
              <w:jc w:val="right"/>
            </w:pPr>
            <w:r>
              <w:rPr>
                <w:sz w:val="16"/>
              </w:rPr>
              <w:t>93.4</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84.5</w:t>
            </w:r>
          </w:p>
        </w:tc>
        <w:tc>
          <w:tcPr>
            <w:tcW w:type="dxa" w:w="1295"/>
          </w:tcPr>
          <w:p>
            <w:pPr>
              <w:spacing w:after="0"/>
              <w:jc w:val="right"/>
            </w:pPr>
            <w:r>
              <w:rPr>
                <w:sz w:val="16"/>
              </w:rPr>
              <w:t>90.0</w:t>
            </w:r>
          </w:p>
        </w:tc>
        <w:tc>
          <w:tcPr>
            <w:tcW w:type="dxa" w:w="1235"/>
          </w:tcPr>
          <w:p>
            <w:pPr>
              <w:spacing w:after="0"/>
              <w:jc w:val="right"/>
            </w:pPr>
            <w:r>
              <w:rPr>
                <w:sz w:val="16"/>
              </w:rPr>
              <w:t>93.1</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47.6</w:t>
            </w:r>
          </w:p>
        </w:tc>
        <w:tc>
          <w:tcPr>
            <w:tcW w:type="dxa" w:w="1295"/>
          </w:tcPr>
          <w:p>
            <w:pPr>
              <w:spacing w:after="0"/>
              <w:jc w:val="right"/>
            </w:pPr>
            <w:r>
              <w:rPr>
                <w:sz w:val="16"/>
              </w:rPr>
              <w:t>51.0</w:t>
            </w:r>
          </w:p>
        </w:tc>
        <w:tc>
          <w:tcPr>
            <w:tcW w:type="dxa" w:w="1235"/>
          </w:tcPr>
          <w:p>
            <w:pPr>
              <w:spacing w:after="0"/>
              <w:jc w:val="right"/>
            </w:pPr>
            <w:r>
              <w:rPr>
                <w:sz w:val="16"/>
              </w:rPr>
              <w:t>53.8</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94.7</w:t>
            </w:r>
          </w:p>
        </w:tc>
        <w:tc>
          <w:tcPr>
            <w:tcW w:type="dxa" w:w="1295"/>
          </w:tcPr>
          <w:p>
            <w:pPr>
              <w:spacing w:after="0"/>
              <w:jc w:val="right"/>
            </w:pPr>
            <w:r>
              <w:rPr>
                <w:sz w:val="16"/>
              </w:rPr>
              <w:t>96.4</w:t>
            </w:r>
          </w:p>
        </w:tc>
        <w:tc>
          <w:tcPr>
            <w:tcW w:type="dxa" w:w="1235"/>
          </w:tcPr>
          <w:p>
            <w:pPr>
              <w:spacing w:after="0"/>
              <w:jc w:val="right"/>
            </w:pPr>
            <w:r>
              <w:rPr>
                <w:sz w:val="16"/>
              </w:rPr>
              <w:t>98.2</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33.6</w:t>
            </w:r>
          </w:p>
        </w:tc>
        <w:tc>
          <w:tcPr>
            <w:tcW w:type="dxa" w:w="1295"/>
          </w:tcPr>
          <w:p>
            <w:pPr>
              <w:spacing w:after="0"/>
              <w:jc w:val="right"/>
            </w:pPr>
            <w:r>
              <w:rPr>
                <w:sz w:val="16"/>
              </w:rPr>
              <w:t>45.4</w:t>
            </w:r>
          </w:p>
        </w:tc>
        <w:tc>
          <w:tcPr>
            <w:tcW w:type="dxa" w:w="1235"/>
          </w:tcPr>
          <w:p>
            <w:pPr>
              <w:spacing w:after="0"/>
              <w:jc w:val="right"/>
            </w:pPr>
            <w:r>
              <w:rPr>
                <w:sz w:val="16"/>
              </w:rPr>
              <w:t>89.7</w:t>
            </w:r>
          </w:p>
        </w:tc>
        <w:tc>
          <w:tcPr>
            <w:tcW w:type="dxa" w:w="7078"/>
          </w:tcPr>
          <w:p>
            <w:pPr>
              <w:spacing w:after="0"/>
              <w:jc w:val="left"/>
            </w:pPr>
            <w:r>
              <w:rPr>
                <w:sz w:val="16"/>
              </w:rPr>
              <w:t>Relatively High 1, Relatively Moderate 1,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53.0</w:t>
            </w:r>
          </w:p>
        </w:tc>
        <w:tc>
          <w:tcPr>
            <w:tcW w:type="dxa" w:w="1295"/>
          </w:tcPr>
          <w:p>
            <w:pPr>
              <w:spacing w:after="0"/>
              <w:jc w:val="right"/>
            </w:pPr>
            <w:r>
              <w:rPr>
                <w:sz w:val="16"/>
              </w:rPr>
              <w:t>66.3</w:t>
            </w:r>
          </w:p>
        </w:tc>
        <w:tc>
          <w:tcPr>
            <w:tcW w:type="dxa" w:w="1235"/>
          </w:tcPr>
          <w:p>
            <w:pPr>
              <w:spacing w:after="0"/>
              <w:jc w:val="right"/>
            </w:pPr>
            <w:r>
              <w:rPr>
                <w:sz w:val="16"/>
              </w:rPr>
              <w:t>78.6</w:t>
            </w:r>
          </w:p>
        </w:tc>
        <w:tc>
          <w:tcPr>
            <w:tcW w:type="dxa" w:w="7078"/>
          </w:tcPr>
          <w:p>
            <w:pPr>
              <w:spacing w:after="0"/>
              <w:jc w:val="left"/>
            </w:pPr>
            <w:r>
              <w:rPr>
                <w:sz w:val="16"/>
              </w:rPr>
              <w:t>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69.4</w:t>
            </w:r>
          </w:p>
        </w:tc>
        <w:tc>
          <w:tcPr>
            <w:tcW w:type="dxa" w:w="1295"/>
          </w:tcPr>
          <w:p>
            <w:pPr>
              <w:spacing w:after="0"/>
              <w:jc w:val="right"/>
            </w:pPr>
            <w:r>
              <w:rPr>
                <w:sz w:val="16"/>
              </w:rPr>
              <w:t>79.7</w:t>
            </w:r>
          </w:p>
        </w:tc>
        <w:tc>
          <w:tcPr>
            <w:tcW w:type="dxa" w:w="1235"/>
          </w:tcPr>
          <w:p>
            <w:pPr>
              <w:spacing w:after="0"/>
              <w:jc w:val="right"/>
            </w:pPr>
            <w:r>
              <w:rPr>
                <w:sz w:val="16"/>
              </w:rPr>
              <w:t>86.9</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72.5</w:t>
            </w:r>
          </w:p>
        </w:tc>
        <w:tc>
          <w:tcPr>
            <w:tcW w:type="dxa" w:w="1295"/>
          </w:tcPr>
          <w:p>
            <w:pPr>
              <w:spacing w:after="0"/>
              <w:jc w:val="right"/>
            </w:pPr>
            <w:r>
              <w:rPr>
                <w:sz w:val="16"/>
              </w:rPr>
              <w:t>78.7</w:t>
            </w:r>
          </w:p>
        </w:tc>
        <w:tc>
          <w:tcPr>
            <w:tcW w:type="dxa" w:w="1235"/>
          </w:tcPr>
          <w:p>
            <w:pPr>
              <w:spacing w:after="0"/>
              <w:jc w:val="right"/>
            </w:pPr>
            <w:r>
              <w:rPr>
                <w:sz w:val="16"/>
              </w:rPr>
              <w:t>86.1</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76.2</w:t>
            </w:r>
          </w:p>
        </w:tc>
        <w:tc>
          <w:tcPr>
            <w:tcW w:type="dxa" w:w="1295"/>
          </w:tcPr>
          <w:p>
            <w:pPr>
              <w:spacing w:after="0"/>
              <w:jc w:val="right"/>
            </w:pPr>
            <w:r>
              <w:rPr>
                <w:sz w:val="16"/>
              </w:rPr>
              <w:t>83.2</w:t>
            </w:r>
          </w:p>
        </w:tc>
        <w:tc>
          <w:tcPr>
            <w:tcW w:type="dxa" w:w="1235"/>
          </w:tcPr>
          <w:p>
            <w:pPr>
              <w:spacing w:after="0"/>
              <w:jc w:val="right"/>
            </w:pPr>
            <w:r>
              <w:rPr>
                <w:sz w:val="16"/>
              </w:rPr>
              <w:t>91.5</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97.3</w:t>
            </w:r>
          </w:p>
        </w:tc>
        <w:tc>
          <w:tcPr>
            <w:tcW w:type="dxa" w:w="1295"/>
          </w:tcPr>
          <w:p>
            <w:pPr>
              <w:spacing w:after="0"/>
              <w:jc w:val="right"/>
            </w:pPr>
            <w:r>
              <w:rPr>
                <w:sz w:val="16"/>
              </w:rPr>
              <w:t>98.0</w:t>
            </w:r>
          </w:p>
        </w:tc>
        <w:tc>
          <w:tcPr>
            <w:tcW w:type="dxa" w:w="1235"/>
          </w:tcPr>
          <w:p>
            <w:pPr>
              <w:spacing w:after="0"/>
              <w:jc w:val="right"/>
            </w:pPr>
            <w:r>
              <w:rPr>
                <w:sz w:val="16"/>
              </w:rPr>
              <w:t>98.7</w:t>
            </w:r>
          </w:p>
        </w:tc>
        <w:tc>
          <w:tcPr>
            <w:tcW w:type="dxa" w:w="7078"/>
          </w:tcPr>
          <w:p>
            <w:pPr>
              <w:spacing w:after="0"/>
              <w:jc w:val="left"/>
            </w:pPr>
            <w:r>
              <w:rPr>
                <w:sz w:val="16"/>
              </w:rPr>
              <w:t>Relatively High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69.8</w:t>
            </w:r>
          </w:p>
        </w:tc>
        <w:tc>
          <w:tcPr>
            <w:tcW w:type="dxa" w:w="1295"/>
          </w:tcPr>
          <w:p>
            <w:pPr>
              <w:spacing w:after="0"/>
              <w:jc w:val="right"/>
            </w:pPr>
            <w:r>
              <w:rPr>
                <w:sz w:val="16"/>
              </w:rPr>
              <w:t>78.2</w:t>
            </w:r>
          </w:p>
        </w:tc>
        <w:tc>
          <w:tcPr>
            <w:tcW w:type="dxa" w:w="1235"/>
          </w:tcPr>
          <w:p>
            <w:pPr>
              <w:spacing w:after="0"/>
              <w:jc w:val="right"/>
            </w:pPr>
            <w:r>
              <w:rPr>
                <w:sz w:val="16"/>
              </w:rPr>
              <w:t>86.0</w:t>
            </w:r>
          </w:p>
        </w:tc>
        <w:tc>
          <w:tcPr>
            <w:tcW w:type="dxa" w:w="7078"/>
          </w:tcPr>
          <w:p>
            <w:pPr>
              <w:spacing w:after="0"/>
              <w:jc w:val="left"/>
            </w:pPr>
            <w:r>
              <w:rPr>
                <w:sz w:val="16"/>
              </w:rPr>
              <w:t>Relatively High 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6"/>
        <w:gridCol w:w="758"/>
        <w:gridCol w:w="2253"/>
        <w:gridCol w:w="2353"/>
        <w:gridCol w:w="2432"/>
        <w:gridCol w:w="2751"/>
        <w:gridCol w:w="2009"/>
      </w:tblGrid>
      <w:tr>
        <w:trPr>
          <w:cantSplit/>
          <w:tblHeader/>
        </w:trPr>
        <w:tc>
          <w:tcPr>
            <w:tcW w:type="dxa" w:w="1556"/>
            <w:shd w:val="clear" w:color="auto" w:fill="E8E8E8"/>
          </w:tcPr>
          <w:p>
            <w:pPr>
              <w:spacing w:after="0"/>
              <w:jc w:val="left"/>
            </w:pPr>
            <w:r>
              <w:rPr>
                <w:b/>
                <w:sz w:val="16"/>
              </w:rPr>
              <w:t>Jurisdiction</w:t>
            </w:r>
          </w:p>
        </w:tc>
        <w:tc>
          <w:tcPr>
            <w:tcW w:type="dxa" w:w="758"/>
            <w:shd w:val="clear" w:color="auto" w:fill="E8E8E8"/>
          </w:tcPr>
          <w:p>
            <w:pPr>
              <w:spacing w:after="0"/>
              <w:jc w:val="left"/>
            </w:pPr>
            <w:r>
              <w:rPr>
                <w:b/>
                <w:sz w:val="16"/>
              </w:rPr>
              <w:t>Type</w:t>
            </w:r>
          </w:p>
        </w:tc>
        <w:tc>
          <w:tcPr>
            <w:tcW w:type="dxa" w:w="2253"/>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09"/>
            <w:shd w:val="clear" w:color="auto" w:fill="E8E8E8"/>
          </w:tcPr>
          <w:p>
            <w:pPr>
              <w:spacing w:after="0"/>
              <w:jc w:val="left"/>
            </w:pPr>
            <w:r>
              <w:rPr>
                <w:b/>
                <w:sz w:val="16"/>
              </w:rPr>
              <w:t>Notes</w:t>
            </w:r>
          </w:p>
        </w:tc>
      </w:tr>
      <w:tr>
        <w:trPr>
          <w:cantSplit/>
        </w:trPr>
        <w:tc>
          <w:tcPr>
            <w:tcW w:type="dxa" w:w="1556"/>
          </w:tcPr>
          <w:p>
            <w:pPr>
              <w:spacing w:after="0"/>
              <w:jc w:val="left"/>
            </w:pPr>
            <w:r>
              <w:rPr>
                <w:sz w:val="16"/>
              </w:rPr>
              <w:t>Haskell County</w:t>
            </w:r>
          </w:p>
        </w:tc>
        <w:tc>
          <w:tcPr>
            <w:tcW w:type="dxa" w:w="758"/>
          </w:tcPr>
          <w:p>
            <w:pPr>
              <w:spacing w:after="0"/>
              <w:jc w:val="left"/>
            </w:pPr>
            <w:r>
              <w:rPr>
                <w:sz w:val="16"/>
              </w:rPr>
              <w:t>County</w:t>
            </w:r>
          </w:p>
        </w:tc>
        <w:tc>
          <w:tcPr>
            <w:tcW w:type="dxa" w:w="2253"/>
          </w:tcPr>
          <w:p>
            <w:pPr>
              <w:spacing w:after="0"/>
              <w:jc w:val="left"/>
            </w:pPr>
            <w:r>
              <w:rPr>
                <w:sz w:val="16"/>
              </w:rPr>
              <w:t>Expired on 2022-01-23</w:t>
            </w:r>
          </w:p>
        </w:tc>
        <w:tc>
          <w:tcPr>
            <w:tcW w:type="dxa" w:w="2353"/>
          </w:tcPr>
          <w:p>
            <w:pPr>
              <w:spacing w:after="0"/>
              <w:jc w:val="right"/>
            </w:pPr>
            <w:r>
              <w:rPr>
                <w:sz w:val="16"/>
              </w:rPr>
              <w:t>FMA RL 0, SRL 0; any 0</w:t>
            </w:r>
          </w:p>
        </w:tc>
        <w:tc>
          <w:tcPr>
            <w:tcW w:type="dxa" w:w="2432"/>
          </w:tcPr>
          <w:p>
            <w:pPr>
              <w:spacing w:after="0"/>
              <w:jc w:val="right"/>
            </w:pPr>
            <w:r>
              <w:rPr>
                <w:sz w:val="16"/>
              </w:rPr>
              <w:t>$11,271,845.28</w:t>
            </w:r>
          </w:p>
        </w:tc>
        <w:tc>
          <w:tcPr>
            <w:tcW w:type="dxa" w:w="2751"/>
          </w:tcPr>
          <w:p>
            <w:pPr>
              <w:spacing w:after="0"/>
              <w:jc w:val="right"/>
            </w:pPr>
            <w:r>
              <w:rPr>
                <w:sz w:val="16"/>
              </w:rPr>
              <w:t>0 total; 0 since its plan</w:t>
            </w:r>
          </w:p>
        </w:tc>
        <w:tc>
          <w:tcPr>
            <w:tcW w:type="dxa" w:w="2009"/>
          </w:tcPr>
          <w:p>
            <w:pPr>
              <w:spacing w:after="0"/>
              <w:jc w:val="left"/>
            </w:pPr>
          </w:p>
        </w:tc>
      </w:tr>
      <w:tr>
        <w:trPr>
          <w:cantSplit/>
        </w:trPr>
        <w:tc>
          <w:tcPr>
            <w:tcW w:type="dxa" w:w="1556"/>
          </w:tcPr>
          <w:p>
            <w:pPr>
              <w:spacing w:after="0"/>
              <w:jc w:val="left"/>
            </w:pPr>
            <w:r>
              <w:rPr>
                <w:sz w:val="16"/>
              </w:rPr>
              <w:t>Keota town</w:t>
            </w:r>
          </w:p>
        </w:tc>
        <w:tc>
          <w:tcPr>
            <w:tcW w:type="dxa" w:w="758"/>
          </w:tcPr>
          <w:p>
            <w:pPr>
              <w:spacing w:after="0"/>
              <w:jc w:val="left"/>
            </w:pPr>
            <w:r>
              <w:rPr>
                <w:sz w:val="16"/>
              </w:rPr>
              <w:t>Town</w:t>
            </w:r>
          </w:p>
        </w:tc>
        <w:tc>
          <w:tcPr>
            <w:tcW w:type="dxa" w:w="2253"/>
          </w:tcPr>
          <w:p>
            <w:pPr>
              <w:spacing w:after="0"/>
              <w:jc w:val="left"/>
            </w:pPr>
            <w:r>
              <w:rPr>
                <w:sz w:val="16"/>
              </w:rPr>
              <w:t>Expired on 2022-01-23</w:t>
            </w:r>
          </w:p>
        </w:tc>
        <w:tc>
          <w:tcPr>
            <w:tcW w:type="dxa" w:w="2353"/>
          </w:tcPr>
          <w:p>
            <w:pPr>
              <w:spacing w:after="0"/>
              <w:jc w:val="right"/>
            </w:pPr>
            <w:r>
              <w:rPr>
                <w:sz w:val="16"/>
              </w:rPr>
              <w:t>FMA RL 0, SRL 0; any 0</w:t>
            </w:r>
          </w:p>
        </w:tc>
        <w:tc>
          <w:tcPr>
            <w:tcW w:type="dxa" w:w="2432"/>
          </w:tcPr>
          <w:p>
            <w:pPr>
              <w:spacing w:after="0"/>
              <w:jc w:val="right"/>
            </w:pPr>
            <w:r>
              <w:rPr>
                <w:sz w:val="16"/>
              </w:rPr>
              <w:t>$126,881.84</w:t>
            </w:r>
          </w:p>
        </w:tc>
        <w:tc>
          <w:tcPr>
            <w:tcW w:type="dxa" w:w="2751"/>
          </w:tcPr>
          <w:p>
            <w:pPr>
              <w:spacing w:after="0"/>
              <w:jc w:val="right"/>
            </w:pPr>
            <w:r>
              <w:rPr>
                <w:sz w:val="16"/>
              </w:rPr>
              <w:t>48 total; 3 since its plan</w:t>
            </w:r>
          </w:p>
        </w:tc>
        <w:tc>
          <w:tcPr>
            <w:tcW w:type="dxa" w:w="2009"/>
          </w:tcPr>
          <w:p>
            <w:pPr>
              <w:spacing w:after="0"/>
              <w:jc w:val="left"/>
            </w:pPr>
          </w:p>
        </w:tc>
      </w:tr>
      <w:tr>
        <w:trPr>
          <w:cantSplit/>
        </w:trPr>
        <w:tc>
          <w:tcPr>
            <w:tcW w:type="dxa" w:w="1556"/>
          </w:tcPr>
          <w:p>
            <w:pPr>
              <w:spacing w:after="0"/>
              <w:jc w:val="left"/>
            </w:pPr>
            <w:r>
              <w:rPr>
                <w:sz w:val="16"/>
              </w:rPr>
              <w:t>Kinta town</w:t>
            </w:r>
          </w:p>
        </w:tc>
        <w:tc>
          <w:tcPr>
            <w:tcW w:type="dxa" w:w="758"/>
          </w:tcPr>
          <w:p>
            <w:pPr>
              <w:spacing w:after="0"/>
              <w:jc w:val="left"/>
            </w:pPr>
            <w:r>
              <w:rPr>
                <w:sz w:val="16"/>
              </w:rPr>
              <w:t>Town</w:t>
            </w:r>
          </w:p>
        </w:tc>
        <w:tc>
          <w:tcPr>
            <w:tcW w:type="dxa" w:w="2253"/>
          </w:tcPr>
          <w:p>
            <w:pPr>
              <w:spacing w:after="0"/>
              <w:jc w:val="left"/>
            </w:pPr>
            <w:r>
              <w:rPr>
                <w:sz w:val="16"/>
              </w:rPr>
              <w:t>Expired on 2022-01-23</w:t>
            </w:r>
          </w:p>
        </w:tc>
        <w:tc>
          <w:tcPr>
            <w:tcW w:type="dxa" w:w="2353"/>
          </w:tcPr>
          <w:p>
            <w:pPr>
              <w:spacing w:after="0"/>
              <w:jc w:val="right"/>
            </w:pPr>
            <w:r>
              <w:rPr>
                <w:sz w:val="16"/>
              </w:rPr>
              <w:t>FMA RL 0, SRL 0; any 0</w:t>
            </w:r>
          </w:p>
        </w:tc>
        <w:tc>
          <w:tcPr>
            <w:tcW w:type="dxa" w:w="2432"/>
          </w:tcPr>
          <w:p>
            <w:pPr>
              <w:spacing w:after="0"/>
              <w:jc w:val="right"/>
            </w:pPr>
            <w:r>
              <w:rPr>
                <w:sz w:val="16"/>
              </w:rPr>
              <w:t>$24,893.46</w:t>
            </w:r>
          </w:p>
        </w:tc>
        <w:tc>
          <w:tcPr>
            <w:tcW w:type="dxa" w:w="2751"/>
          </w:tcPr>
          <w:p>
            <w:pPr>
              <w:spacing w:after="0"/>
              <w:jc w:val="right"/>
            </w:pPr>
            <w:r>
              <w:rPr>
                <w:sz w:val="16"/>
              </w:rPr>
              <w:t>38 total; 2 since its plan</w:t>
            </w:r>
          </w:p>
        </w:tc>
        <w:tc>
          <w:tcPr>
            <w:tcW w:type="dxa" w:w="2009"/>
          </w:tcPr>
          <w:p>
            <w:pPr>
              <w:spacing w:after="0"/>
              <w:jc w:val="left"/>
            </w:pPr>
          </w:p>
        </w:tc>
      </w:tr>
      <w:tr>
        <w:trPr>
          <w:cantSplit/>
        </w:trPr>
        <w:tc>
          <w:tcPr>
            <w:tcW w:type="dxa" w:w="1556"/>
          </w:tcPr>
          <w:p>
            <w:pPr>
              <w:spacing w:after="0"/>
              <w:jc w:val="left"/>
            </w:pPr>
            <w:r>
              <w:rPr>
                <w:sz w:val="16"/>
              </w:rPr>
              <w:t>McCurtain town</w:t>
            </w:r>
          </w:p>
        </w:tc>
        <w:tc>
          <w:tcPr>
            <w:tcW w:type="dxa" w:w="758"/>
          </w:tcPr>
          <w:p>
            <w:pPr>
              <w:spacing w:after="0"/>
              <w:jc w:val="left"/>
            </w:pPr>
            <w:r>
              <w:rPr>
                <w:sz w:val="16"/>
              </w:rPr>
              <w:t>Town</w:t>
            </w:r>
          </w:p>
        </w:tc>
        <w:tc>
          <w:tcPr>
            <w:tcW w:type="dxa" w:w="2253"/>
          </w:tcPr>
          <w:p>
            <w:pPr>
              <w:spacing w:after="0"/>
              <w:jc w:val="left"/>
            </w:pPr>
            <w:r>
              <w:rPr>
                <w:sz w:val="16"/>
              </w:rPr>
              <w:t>Expired on 2022-01-23</w:t>
            </w:r>
          </w:p>
        </w:tc>
        <w:tc>
          <w:tcPr>
            <w:tcW w:type="dxa" w:w="2353"/>
          </w:tcPr>
          <w:p>
            <w:pPr>
              <w:spacing w:after="0"/>
              <w:jc w:val="right"/>
            </w:pPr>
            <w:r>
              <w:rPr>
                <w:sz w:val="16"/>
              </w:rPr>
              <w:t>FMA RL 0, SRL 0; any 0</w:t>
            </w:r>
          </w:p>
        </w:tc>
        <w:tc>
          <w:tcPr>
            <w:tcW w:type="dxa" w:w="2432"/>
          </w:tcPr>
          <w:p>
            <w:pPr>
              <w:spacing w:after="0"/>
              <w:jc w:val="right"/>
            </w:pPr>
            <w:r>
              <w:rPr>
                <w:sz w:val="16"/>
              </w:rPr>
              <w:t>no Public Assistance recorded</w:t>
            </w:r>
          </w:p>
        </w:tc>
        <w:tc>
          <w:tcPr>
            <w:tcW w:type="dxa" w:w="2751"/>
          </w:tcPr>
          <w:p>
            <w:pPr>
              <w:spacing w:after="0"/>
              <w:jc w:val="right"/>
            </w:pPr>
            <w:r>
              <w:rPr>
                <w:sz w:val="16"/>
              </w:rPr>
              <w:t>6 total; 0 since its plan</w:t>
            </w:r>
          </w:p>
        </w:tc>
        <w:tc>
          <w:tcPr>
            <w:tcW w:type="dxa" w:w="2009"/>
          </w:tcPr>
          <w:p>
            <w:pPr>
              <w:spacing w:after="0"/>
              <w:jc w:val="left"/>
            </w:pPr>
          </w:p>
        </w:tc>
      </w:tr>
      <w:tr>
        <w:trPr>
          <w:cantSplit/>
        </w:trPr>
        <w:tc>
          <w:tcPr>
            <w:tcW w:type="dxa" w:w="1556"/>
          </w:tcPr>
          <w:p>
            <w:pPr>
              <w:spacing w:after="0"/>
              <w:jc w:val="left"/>
            </w:pPr>
            <w:r>
              <w:rPr>
                <w:sz w:val="16"/>
              </w:rPr>
              <w:t>Stigler city</w:t>
            </w:r>
          </w:p>
        </w:tc>
        <w:tc>
          <w:tcPr>
            <w:tcW w:type="dxa" w:w="758"/>
          </w:tcPr>
          <w:p>
            <w:pPr>
              <w:spacing w:after="0"/>
              <w:jc w:val="left"/>
            </w:pPr>
            <w:r>
              <w:rPr>
                <w:sz w:val="16"/>
              </w:rPr>
              <w:t>City</w:t>
            </w:r>
          </w:p>
        </w:tc>
        <w:tc>
          <w:tcPr>
            <w:tcW w:type="dxa" w:w="2253"/>
          </w:tcPr>
          <w:p>
            <w:pPr>
              <w:spacing w:after="0"/>
              <w:jc w:val="left"/>
            </w:pPr>
            <w:r>
              <w:rPr>
                <w:sz w:val="16"/>
              </w:rPr>
              <w:t>Approved, expires 2030-07-21</w:t>
            </w:r>
          </w:p>
        </w:tc>
        <w:tc>
          <w:tcPr>
            <w:tcW w:type="dxa" w:w="2353"/>
          </w:tcPr>
          <w:p>
            <w:pPr>
              <w:spacing w:after="0"/>
              <w:jc w:val="right"/>
            </w:pPr>
            <w:r>
              <w:rPr>
                <w:sz w:val="16"/>
              </w:rPr>
              <w:t>FMA RL 0, SRL 0; any 0</w:t>
            </w:r>
          </w:p>
        </w:tc>
        <w:tc>
          <w:tcPr>
            <w:tcW w:type="dxa" w:w="2432"/>
          </w:tcPr>
          <w:p>
            <w:pPr>
              <w:spacing w:after="0"/>
              <w:jc w:val="right"/>
            </w:pPr>
            <w:r>
              <w:rPr>
                <w:sz w:val="16"/>
              </w:rPr>
              <w:t>$182,748.15</w:t>
            </w:r>
          </w:p>
        </w:tc>
        <w:tc>
          <w:tcPr>
            <w:tcW w:type="dxa" w:w="2751"/>
          </w:tcPr>
          <w:p>
            <w:pPr>
              <w:spacing w:after="0"/>
              <w:jc w:val="right"/>
            </w:pPr>
            <w:r>
              <w:rPr>
                <w:sz w:val="16"/>
              </w:rPr>
              <w:t>85 total; 0 since its plan</w:t>
            </w:r>
          </w:p>
        </w:tc>
        <w:tc>
          <w:tcPr>
            <w:tcW w:type="dxa" w:w="2009"/>
          </w:tcPr>
          <w:p>
            <w:pPr>
              <w:spacing w:after="0"/>
              <w:jc w:val="left"/>
            </w:pPr>
          </w:p>
        </w:tc>
      </w:tr>
      <w:tr>
        <w:trPr>
          <w:cantSplit/>
        </w:trPr>
        <w:tc>
          <w:tcPr>
            <w:tcW w:type="dxa" w:w="1556"/>
          </w:tcPr>
          <w:p>
            <w:pPr>
              <w:spacing w:after="0"/>
              <w:jc w:val="left"/>
            </w:pPr>
            <w:r>
              <w:rPr>
                <w:sz w:val="16"/>
              </w:rPr>
              <w:t>Tamaha town</w:t>
            </w:r>
          </w:p>
        </w:tc>
        <w:tc>
          <w:tcPr>
            <w:tcW w:type="dxa" w:w="758"/>
          </w:tcPr>
          <w:p>
            <w:pPr>
              <w:spacing w:after="0"/>
              <w:jc w:val="left"/>
            </w:pPr>
            <w:r>
              <w:rPr>
                <w:sz w:val="16"/>
              </w:rPr>
              <w:t>Town</w:t>
            </w:r>
          </w:p>
        </w:tc>
        <w:tc>
          <w:tcPr>
            <w:tcW w:type="dxa" w:w="2253"/>
          </w:tcPr>
          <w:p>
            <w:pPr>
              <w:spacing w:after="0"/>
              <w:jc w:val="left"/>
            </w:pPr>
            <w:r>
              <w:rPr>
                <w:sz w:val="16"/>
              </w:rPr>
              <w:t>Expired on 2022-01-23</w:t>
            </w:r>
          </w:p>
        </w:tc>
        <w:tc>
          <w:tcPr>
            <w:tcW w:type="dxa" w:w="2353"/>
          </w:tcPr>
          <w:p>
            <w:pPr>
              <w:spacing w:after="0"/>
              <w:jc w:val="right"/>
            </w:pPr>
          </w:p>
        </w:tc>
        <w:tc>
          <w:tcPr>
            <w:tcW w:type="dxa" w:w="2432"/>
          </w:tcPr>
          <w:p>
            <w:pPr>
              <w:spacing w:after="0"/>
              <w:jc w:val="right"/>
            </w:pPr>
            <w:r>
              <w:rPr>
                <w:sz w:val="16"/>
              </w:rPr>
              <w:t>no Public Assistance recorded</w:t>
            </w:r>
          </w:p>
        </w:tc>
        <w:tc>
          <w:tcPr>
            <w:tcW w:type="dxa" w:w="2751"/>
          </w:tcPr>
          <w:p>
            <w:pPr>
              <w:spacing w:after="0"/>
              <w:jc w:val="right"/>
            </w:pPr>
            <w:r>
              <w:rPr>
                <w:sz w:val="16"/>
              </w:rPr>
              <w:t>17 total; 1 since its plan</w:t>
            </w:r>
          </w:p>
        </w:tc>
        <w:tc>
          <w:tcPr>
            <w:tcW w:type="dxa" w:w="2009"/>
          </w:tcPr>
          <w:p>
            <w:pPr>
              <w:spacing w:after="0"/>
              <w:jc w:val="left"/>
            </w:pPr>
            <w:r>
              <w:rPr>
                <w:sz w:val="16"/>
              </w:rPr>
              <w:t>No NFIP community ID on this jurisdiction's plan row.</w:t>
            </w:r>
          </w:p>
        </w:tc>
      </w:tr>
      <w:tr>
        <w:trPr>
          <w:cantSplit/>
        </w:trPr>
        <w:tc>
          <w:tcPr>
            <w:tcW w:type="dxa" w:w="1556"/>
          </w:tcPr>
          <w:p>
            <w:pPr>
              <w:spacing w:after="0"/>
              <w:jc w:val="left"/>
            </w:pPr>
            <w:r>
              <w:rPr>
                <w:sz w:val="16"/>
              </w:rPr>
              <w:t>Whitefield town</w:t>
            </w:r>
          </w:p>
        </w:tc>
        <w:tc>
          <w:tcPr>
            <w:tcW w:type="dxa" w:w="758"/>
          </w:tcPr>
          <w:p>
            <w:pPr>
              <w:spacing w:after="0"/>
              <w:jc w:val="left"/>
            </w:pPr>
            <w:r>
              <w:rPr>
                <w:sz w:val="16"/>
              </w:rPr>
              <w:t>Town</w:t>
            </w:r>
          </w:p>
        </w:tc>
        <w:tc>
          <w:tcPr>
            <w:tcW w:type="dxa" w:w="2253"/>
          </w:tcPr>
          <w:p>
            <w:pPr>
              <w:spacing w:after="0"/>
              <w:jc w:val="left"/>
            </w:pPr>
            <w:r>
              <w:rPr>
                <w:sz w:val="16"/>
              </w:rPr>
              <w:t>Expired on 2022-01-23</w:t>
            </w:r>
          </w:p>
        </w:tc>
        <w:tc>
          <w:tcPr>
            <w:tcW w:type="dxa" w:w="2353"/>
          </w:tcPr>
          <w:p>
            <w:pPr>
              <w:spacing w:after="0"/>
              <w:jc w:val="right"/>
            </w:pPr>
          </w:p>
        </w:tc>
        <w:tc>
          <w:tcPr>
            <w:tcW w:type="dxa" w:w="2432"/>
          </w:tcPr>
          <w:p>
            <w:pPr>
              <w:spacing w:after="0"/>
              <w:jc w:val="right"/>
            </w:pPr>
            <w:r>
              <w:rPr>
                <w:sz w:val="16"/>
              </w:rPr>
              <w:t>$7,645.88</w:t>
            </w:r>
          </w:p>
        </w:tc>
        <w:tc>
          <w:tcPr>
            <w:tcW w:type="dxa" w:w="2751"/>
          </w:tcPr>
          <w:p>
            <w:pPr>
              <w:spacing w:after="0"/>
              <w:jc w:val="right"/>
            </w:pPr>
            <w:r>
              <w:rPr>
                <w:sz w:val="16"/>
              </w:rPr>
              <w:t>31 total; 8 since its plan</w:t>
            </w:r>
          </w:p>
        </w:tc>
        <w:tc>
          <w:tcPr>
            <w:tcW w:type="dxa" w:w="2009"/>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2017-01-23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$1,951,118,177</w:t>
            </w:r>
          </w:p>
        </w:tc>
        <w:tc>
          <w:tcPr>
            <w:tcW w:type="dxa" w:w="1215"/>
          </w:tcPr>
          <w:p>
            <w:pPr>
              <w:spacing w:after="0"/>
              <w:jc w:val="right"/>
            </w:pPr>
            <w:r>
              <w:rPr>
                <w:sz w:val="16"/>
              </w:rPr>
              <w:t>$134,188,530</w:t>
            </w:r>
          </w:p>
        </w:tc>
        <w:tc>
          <w:tcPr>
            <w:tcW w:type="dxa" w:w="1042"/>
          </w:tcPr>
          <w:p>
            <w:pPr>
              <w:spacing w:after="0"/>
              <w:jc w:val="right"/>
            </w:pPr>
            <w:r>
              <w:rPr>
                <w:sz w:val="16"/>
              </w:rPr>
              <w:t>11,557</w:t>
            </w:r>
          </w:p>
        </w:tc>
        <w:tc>
          <w:tcPr>
            <w:tcW w:type="dxa" w:w="1037"/>
          </w:tcPr>
          <w:p>
            <w:pPr>
              <w:spacing w:after="0"/>
              <w:jc w:val="right"/>
            </w:pPr>
            <w:r>
              <w:rPr>
                <w:sz w:val="16"/>
              </w:rPr>
              <w:t>$3,477</w:t>
            </w:r>
          </w:p>
        </w:tc>
        <w:tc>
          <w:tcPr>
            <w:tcW w:type="dxa" w:w="1126"/>
          </w:tcPr>
          <w:p>
            <w:pPr>
              <w:spacing w:after="0"/>
              <w:jc w:val="right"/>
            </w:pPr>
            <w:r>
              <w:rPr>
                <w:sz w:val="16"/>
              </w:rPr>
              <w:t>$10,122</w:t>
            </w:r>
          </w:p>
        </w:tc>
        <w:tc>
          <w:tcPr>
            <w:tcW w:type="dxa" w:w="944"/>
          </w:tcPr>
          <w:p>
            <w:pPr>
              <w:spacing w:after="0"/>
              <w:jc w:val="right"/>
            </w:pPr>
            <w:r>
              <w:rPr>
                <w:sz w:val="16"/>
              </w:rPr>
              <w:t>$175,092</w:t>
            </w:r>
          </w:p>
        </w:tc>
        <w:tc>
          <w:tcPr>
            <w:tcW w:type="dxa" w:w="1305"/>
          </w:tcPr>
          <w:p>
            <w:pPr>
              <w:spacing w:after="0"/>
              <w:jc w:val="right"/>
            </w:pPr>
            <w:r>
              <w:rPr>
                <w:sz w:val="16"/>
              </w:rPr>
              <w:t>0.000178%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$2,526,267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$2,178,725</w:t>
            </w:r>
          </w:p>
        </w:tc>
        <w:tc>
          <w:tcPr>
            <w:tcW w:type="dxa" w:w="944"/>
          </w:tcPr>
          <w:p>
            <w:pPr>
              <w:spacing w:after="0"/>
              <w:jc w:val="right"/>
            </w:pPr>
            <w:r>
              <w:rPr>
                <w:sz w:val="16"/>
              </w:rPr>
              <w:t>n/a</w:t>
            </w:r>
          </w:p>
        </w:tc>
        <w:tc>
          <w:tcPr>
            <w:tcW w:type="dxa" w:w="1305"/>
          </w:tcPr>
          <w:p>
            <w:pPr>
              <w:spacing w:after="0"/>
              <w:jc w:val="right"/>
            </w:pPr>
            <w:r>
              <w:rPr>
                <w:sz w:val="16"/>
              </w:rPr>
              <w:t>86.2% (agriculture)</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$3,308,222,870</w:t>
            </w:r>
          </w:p>
        </w:tc>
        <w:tc>
          <w:tcPr>
            <w:tcW w:type="dxa" w:w="1215"/>
          </w:tcPr>
          <w:p>
            <w:pPr>
              <w:spacing w:after="0"/>
              <w:jc w:val="right"/>
            </w:pPr>
            <w:r>
              <w:rPr>
                <w:sz w:val="16"/>
              </w:rPr>
              <w:t>n/a</w:t>
            </w:r>
          </w:p>
        </w:tc>
        <w:tc>
          <w:tcPr>
            <w:tcW w:type="dxa" w:w="1042"/>
          </w:tcPr>
          <w:p>
            <w:pPr>
              <w:spacing w:after="0"/>
              <w:jc w:val="right"/>
            </w:pPr>
            <w:r>
              <w:rPr>
                <w:sz w:val="16"/>
              </w:rPr>
              <w:t>11,561</w:t>
            </w:r>
          </w:p>
        </w:tc>
        <w:tc>
          <w:tcPr>
            <w:tcW w:type="dxa" w:w="1037"/>
          </w:tcPr>
          <w:p>
            <w:pPr>
              <w:spacing w:after="0"/>
              <w:jc w:val="right"/>
            </w:pPr>
            <w:r>
              <w:rPr>
                <w:sz w:val="16"/>
              </w:rPr>
              <w:t>$70,817</w:t>
            </w:r>
          </w:p>
        </w:tc>
        <w:tc>
          <w:tcPr>
            <w:tcW w:type="dxa" w:w="1126"/>
          </w:tcPr>
          <w:p>
            <w:pPr>
              <w:spacing w:after="0"/>
              <w:jc w:val="right"/>
            </w:pPr>
            <w:r>
              <w:rPr>
                <w:sz w:val="16"/>
              </w:rPr>
              <w:t>n/a</w:t>
            </w:r>
          </w:p>
        </w:tc>
        <w:tc>
          <w:tcPr>
            <w:tcW w:type="dxa" w:w="944"/>
          </w:tcPr>
          <w:p>
            <w:pPr>
              <w:spacing w:after="0"/>
              <w:jc w:val="right"/>
            </w:pPr>
            <w:r>
              <w:rPr>
                <w:sz w:val="16"/>
              </w:rPr>
              <w:t>$37,296</w:t>
            </w:r>
          </w:p>
        </w:tc>
        <w:tc>
          <w:tcPr>
            <w:tcW w:type="dxa" w:w="1305"/>
          </w:tcPr>
          <w:p>
            <w:pPr>
              <w:spacing w:after="0"/>
              <w:jc w:val="right"/>
            </w:pPr>
            <w:r>
              <w:rPr>
                <w:sz w:val="16"/>
              </w:rPr>
              <w:t>0.00214%</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$1,951,118,778</w:t>
            </w:r>
          </w:p>
        </w:tc>
        <w:tc>
          <w:tcPr>
            <w:tcW w:type="dxa" w:w="1215"/>
          </w:tcPr>
          <w:p>
            <w:pPr>
              <w:spacing w:after="0"/>
              <w:jc w:val="right"/>
            </w:pPr>
            <w:r>
              <w:rPr>
                <w:sz w:val="16"/>
              </w:rPr>
              <w:t>$134,188,530</w:t>
            </w:r>
          </w:p>
        </w:tc>
        <w:tc>
          <w:tcPr>
            <w:tcW w:type="dxa" w:w="1042"/>
          </w:tcPr>
          <w:p>
            <w:pPr>
              <w:spacing w:after="0"/>
              <w:jc w:val="right"/>
            </w:pPr>
            <w:r>
              <w:rPr>
                <w:sz w:val="16"/>
              </w:rPr>
              <w:t>11,557</w:t>
            </w:r>
          </w:p>
        </w:tc>
        <w:tc>
          <w:tcPr>
            <w:tcW w:type="dxa" w:w="1037"/>
          </w:tcPr>
          <w:p>
            <w:pPr>
              <w:spacing w:after="0"/>
              <w:jc w:val="right"/>
            </w:pPr>
            <w:r>
              <w:rPr>
                <w:sz w:val="16"/>
              </w:rPr>
              <w:t>$289,266</w:t>
            </w:r>
          </w:p>
        </w:tc>
        <w:tc>
          <w:tcPr>
            <w:tcW w:type="dxa" w:w="1126"/>
          </w:tcPr>
          <w:p>
            <w:pPr>
              <w:spacing w:after="0"/>
              <w:jc w:val="right"/>
            </w:pPr>
            <w:r>
              <w:rPr>
                <w:sz w:val="16"/>
              </w:rPr>
              <w:t>$2,428</w:t>
            </w:r>
          </w:p>
        </w:tc>
        <w:tc>
          <w:tcPr>
            <w:tcW w:type="dxa" w:w="944"/>
          </w:tcPr>
          <w:p>
            <w:pPr>
              <w:spacing w:after="0"/>
              <w:jc w:val="right"/>
            </w:pPr>
            <w:r>
              <w:rPr>
                <w:sz w:val="16"/>
              </w:rPr>
              <w:t>$31,371</w:t>
            </w:r>
          </w:p>
        </w:tc>
        <w:tc>
          <w:tcPr>
            <w:tcW w:type="dxa" w:w="1305"/>
          </w:tcPr>
          <w:p>
            <w:pPr>
              <w:spacing w:after="0"/>
              <w:jc w:val="right"/>
            </w:pPr>
            <w:r>
              <w:rPr>
                <w:sz w:val="16"/>
              </w:rPr>
              <w:t>0.0148%</w:t>
            </w:r>
          </w:p>
        </w:tc>
        <w:tc>
          <w:tcPr>
            <w:tcW w:type="dxa" w:w="1176"/>
          </w:tcPr>
          <w:p>
            <w:pPr>
              <w:spacing w:after="0"/>
              <w:jc w:val="right"/>
            </w:pPr>
            <w:r>
              <w:rPr>
                <w:sz w:val="16"/>
              </w:rPr>
              <w:t>$45,000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$1,951,118,177</w:t>
            </w:r>
          </w:p>
        </w:tc>
        <w:tc>
          <w:tcPr>
            <w:tcW w:type="dxa" w:w="1215"/>
          </w:tcPr>
          <w:p>
            <w:pPr>
              <w:spacing w:after="0"/>
              <w:jc w:val="right"/>
            </w:pPr>
            <w:r>
              <w:rPr>
                <w:sz w:val="16"/>
              </w:rPr>
              <w:t>$134,188,530</w:t>
            </w:r>
          </w:p>
        </w:tc>
        <w:tc>
          <w:tcPr>
            <w:tcW w:type="dxa" w:w="1042"/>
          </w:tcPr>
          <w:p>
            <w:pPr>
              <w:spacing w:after="0"/>
              <w:jc w:val="right"/>
            </w:pPr>
            <w:r>
              <w:rPr>
                <w:sz w:val="16"/>
              </w:rPr>
              <w:t>11,557</w:t>
            </w:r>
          </w:p>
        </w:tc>
        <w:tc>
          <w:tcPr>
            <w:tcW w:type="dxa" w:w="1037"/>
          </w:tcPr>
          <w:p>
            <w:pPr>
              <w:spacing w:after="0"/>
              <w:jc w:val="right"/>
            </w:pPr>
            <w:r>
              <w:rPr>
                <w:sz w:val="16"/>
              </w:rPr>
              <w:t>$57</w:t>
            </w:r>
          </w:p>
        </w:tc>
        <w:tc>
          <w:tcPr>
            <w:tcW w:type="dxa" w:w="1126"/>
          </w:tcPr>
          <w:p>
            <w:pPr>
              <w:spacing w:after="0"/>
              <w:jc w:val="right"/>
            </w:pPr>
            <w:r>
              <w:rPr>
                <w:sz w:val="16"/>
              </w:rPr>
              <w:t>$918</w:t>
            </w:r>
          </w:p>
        </w:tc>
        <w:tc>
          <w:tcPr>
            <w:tcW w:type="dxa" w:w="944"/>
          </w:tcPr>
          <w:p>
            <w:pPr>
              <w:spacing w:after="0"/>
              <w:jc w:val="right"/>
            </w:pPr>
            <w:r>
              <w:rPr>
                <w:sz w:val="16"/>
              </w:rPr>
              <w:t>$649,320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$1,951,118,177</w:t>
            </w:r>
          </w:p>
        </w:tc>
        <w:tc>
          <w:tcPr>
            <w:tcW w:type="dxa" w:w="1215"/>
          </w:tcPr>
          <w:p>
            <w:pPr>
              <w:spacing w:after="0"/>
              <w:jc w:val="right"/>
            </w:pPr>
            <w:r>
              <w:rPr>
                <w:sz w:val="16"/>
              </w:rPr>
              <w:t>$133,393,623</w:t>
            </w:r>
          </w:p>
        </w:tc>
        <w:tc>
          <w:tcPr>
            <w:tcW w:type="dxa" w:w="1042"/>
          </w:tcPr>
          <w:p>
            <w:pPr>
              <w:spacing w:after="0"/>
              <w:jc w:val="right"/>
            </w:pPr>
            <w:r>
              <w:rPr>
                <w:sz w:val="16"/>
              </w:rPr>
              <w:t>11,557</w:t>
            </w:r>
          </w:p>
        </w:tc>
        <w:tc>
          <w:tcPr>
            <w:tcW w:type="dxa" w:w="1037"/>
          </w:tcPr>
          <w:p>
            <w:pPr>
              <w:spacing w:after="0"/>
              <w:jc w:val="right"/>
            </w:pPr>
            <w:r>
              <w:rPr>
                <w:sz w:val="16"/>
              </w:rPr>
              <w:t>$12,582</w:t>
            </w:r>
          </w:p>
        </w:tc>
        <w:tc>
          <w:tcPr>
            <w:tcW w:type="dxa" w:w="1126"/>
          </w:tcPr>
          <w:p>
            <w:pPr>
              <w:spacing w:after="0"/>
              <w:jc w:val="right"/>
            </w:pPr>
            <w:r>
              <w:rPr>
                <w:sz w:val="16"/>
              </w:rPr>
              <w:t>$17,062</w:t>
            </w:r>
          </w:p>
        </w:tc>
        <w:tc>
          <w:tcPr>
            <w:tcW w:type="dxa" w:w="944"/>
          </w:tcPr>
          <w:p>
            <w:pPr>
              <w:spacing w:after="0"/>
              <w:jc w:val="right"/>
            </w:pPr>
            <w:r>
              <w:rPr>
                <w:sz w:val="16"/>
              </w:rPr>
              <w:t>$264</w:t>
            </w:r>
          </w:p>
        </w:tc>
        <w:tc>
          <w:tcPr>
            <w:tcW w:type="dxa" w:w="1305"/>
          </w:tcPr>
          <w:p>
            <w:pPr>
              <w:spacing w:after="0"/>
              <w:jc w:val="right"/>
            </w:pPr>
            <w:r>
              <w:rPr>
                <w:sz w:val="16"/>
              </w:rPr>
              <w:t>0.000645%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$1,949,928,641</w:t>
            </w:r>
          </w:p>
        </w:tc>
        <w:tc>
          <w:tcPr>
            <w:tcW w:type="dxa" w:w="1215"/>
          </w:tcPr>
          <w:p>
            <w:pPr>
              <w:spacing w:after="0"/>
              <w:jc w:val="right"/>
            </w:pPr>
            <w:r>
              <w:rPr>
                <w:sz w:val="16"/>
              </w:rPr>
              <w:t>n/a</w:t>
            </w:r>
          </w:p>
        </w:tc>
        <w:tc>
          <w:tcPr>
            <w:tcW w:type="dxa" w:w="1042"/>
          </w:tcPr>
          <w:p>
            <w:pPr>
              <w:spacing w:after="0"/>
              <w:jc w:val="right"/>
            </w:pPr>
            <w:r>
              <w:rPr>
                <w:sz w:val="16"/>
              </w:rPr>
              <w:t>11,541</w:t>
            </w:r>
          </w:p>
        </w:tc>
        <w:tc>
          <w:tcPr>
            <w:tcW w:type="dxa" w:w="1037"/>
          </w:tcPr>
          <w:p>
            <w:pPr>
              <w:spacing w:after="0"/>
              <w:jc w:val="right"/>
            </w:pPr>
            <w:r>
              <w:rPr>
                <w:sz w:val="16"/>
              </w:rPr>
              <w:t>$325,475</w:t>
            </w:r>
          </w:p>
        </w:tc>
        <w:tc>
          <w:tcPr>
            <w:tcW w:type="dxa" w:w="1126"/>
          </w:tcPr>
          <w:p>
            <w:pPr>
              <w:spacing w:after="0"/>
              <w:jc w:val="right"/>
            </w:pPr>
            <w:r>
              <w:rPr>
                <w:sz w:val="16"/>
              </w:rPr>
              <w:t>n/a</w:t>
            </w:r>
          </w:p>
        </w:tc>
        <w:tc>
          <w:tcPr>
            <w:tcW w:type="dxa" w:w="944"/>
          </w:tcPr>
          <w:p>
            <w:pPr>
              <w:spacing w:after="0"/>
              <w:jc w:val="right"/>
            </w:pPr>
            <w:r>
              <w:rPr>
                <w:sz w:val="16"/>
              </w:rPr>
              <w:t>$2,161</w:t>
            </w:r>
          </w:p>
        </w:tc>
        <w:tc>
          <w:tcPr>
            <w:tcW w:type="dxa" w:w="1305"/>
          </w:tcPr>
          <w:p>
            <w:pPr>
              <w:spacing w:after="0"/>
              <w:jc w:val="right"/>
            </w:pPr>
            <w:r>
              <w:rPr>
                <w:sz w:val="16"/>
              </w:rPr>
              <w:t>0.0167%</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no Public Assistance recorded (2 declarations)</w:t>
            </w: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$1,950,779,851</w:t>
            </w:r>
          </w:p>
        </w:tc>
        <w:tc>
          <w:tcPr>
            <w:tcW w:type="dxa" w:w="1215"/>
          </w:tcPr>
          <w:p>
            <w:pPr>
              <w:spacing w:after="0"/>
              <w:jc w:val="right"/>
            </w:pPr>
            <w:r>
              <w:rPr>
                <w:sz w:val="16"/>
              </w:rPr>
              <w:t>$17,877,161</w:t>
            </w:r>
          </w:p>
        </w:tc>
        <w:tc>
          <w:tcPr>
            <w:tcW w:type="dxa" w:w="1042"/>
          </w:tcPr>
          <w:p>
            <w:pPr>
              <w:spacing w:after="0"/>
              <w:jc w:val="right"/>
            </w:pPr>
            <w:r>
              <w:rPr>
                <w:sz w:val="16"/>
              </w:rPr>
              <w:t>327</w:t>
            </w:r>
          </w:p>
        </w:tc>
        <w:tc>
          <w:tcPr>
            <w:tcW w:type="dxa" w:w="1037"/>
          </w:tcPr>
          <w:p>
            <w:pPr>
              <w:spacing w:after="0"/>
              <w:jc w:val="right"/>
            </w:pPr>
            <w:r>
              <w:rPr>
                <w:sz w:val="16"/>
              </w:rPr>
              <w:t>$2,222,370</w:t>
            </w:r>
          </w:p>
        </w:tc>
        <w:tc>
          <w:tcPr>
            <w:tcW w:type="dxa" w:w="1126"/>
          </w:tcPr>
          <w:p>
            <w:pPr>
              <w:spacing w:after="0"/>
              <w:jc w:val="right"/>
            </w:pPr>
            <w:r>
              <w:rPr>
                <w:sz w:val="16"/>
              </w:rPr>
              <w:t>$317,345</w:t>
            </w:r>
          </w:p>
        </w:tc>
        <w:tc>
          <w:tcPr>
            <w:tcW w:type="dxa" w:w="944"/>
          </w:tcPr>
          <w:p>
            <w:pPr>
              <w:spacing w:after="0"/>
              <w:jc w:val="right"/>
            </w:pPr>
            <w:r>
              <w:rPr>
                <w:sz w:val="16"/>
              </w:rPr>
              <w:t>$31,114</w:t>
            </w:r>
          </w:p>
        </w:tc>
        <w:tc>
          <w:tcPr>
            <w:tcW w:type="dxa" w:w="1305"/>
          </w:tcPr>
          <w:p>
            <w:pPr>
              <w:spacing w:after="0"/>
              <w:jc w:val="right"/>
            </w:pPr>
            <w:r>
              <w:rPr>
                <w:sz w:val="16"/>
              </w:rPr>
              <w:t>n/a (see note)</w:t>
            </w:r>
          </w:p>
        </w:tc>
        <w:tc>
          <w:tcPr>
            <w:tcW w:type="dxa" w:w="1176"/>
          </w:tcPr>
          <w:p>
            <w:pPr>
              <w:spacing w:after="0"/>
              <w:jc w:val="right"/>
            </w:pPr>
            <w:r>
              <w:rPr>
                <w:sz w:val="16"/>
              </w:rPr>
              <w:t>$500,000</w:t>
            </w:r>
          </w:p>
        </w:tc>
        <w:tc>
          <w:tcPr>
            <w:tcW w:type="dxa" w:w="1080"/>
          </w:tcPr>
          <w:p>
            <w:pPr>
              <w:spacing w:after="0"/>
              <w:jc w:val="right"/>
            </w:pPr>
          </w:p>
        </w:tc>
        <w:tc>
          <w:tcPr>
            <w:tcW w:type="dxa" w:w="1329"/>
          </w:tcPr>
          <w:p>
            <w:pPr>
              <w:spacing w:after="0"/>
              <w:jc w:val="right"/>
            </w:pPr>
            <w:r>
              <w:rPr>
                <w:sz w:val="16"/>
              </w:rPr>
              <w:t>$518,569.34</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$17,865,648</w:t>
            </w:r>
          </w:p>
        </w:tc>
        <w:tc>
          <w:tcPr>
            <w:tcW w:type="dxa" w:w="1215"/>
          </w:tcPr>
          <w:p>
            <w:pPr>
              <w:spacing w:after="0"/>
              <w:jc w:val="right"/>
            </w:pPr>
            <w:r>
              <w:rPr>
                <w:sz w:val="16"/>
              </w:rPr>
              <w:t>n/a</w:t>
            </w:r>
          </w:p>
        </w:tc>
        <w:tc>
          <w:tcPr>
            <w:tcW w:type="dxa" w:w="1042"/>
          </w:tcPr>
          <w:p>
            <w:pPr>
              <w:spacing w:after="0"/>
              <w:jc w:val="right"/>
            </w:pPr>
            <w:r>
              <w:rPr>
                <w:sz w:val="16"/>
              </w:rPr>
              <w:t>106</w:t>
            </w:r>
          </w:p>
        </w:tc>
        <w:tc>
          <w:tcPr>
            <w:tcW w:type="dxa" w:w="1037"/>
          </w:tcPr>
          <w:p>
            <w:pPr>
              <w:spacing w:after="0"/>
              <w:jc w:val="right"/>
            </w:pPr>
            <w:r>
              <w:rPr>
                <w:sz w:val="16"/>
              </w:rPr>
              <w:t>$82</w:t>
            </w:r>
          </w:p>
        </w:tc>
        <w:tc>
          <w:tcPr>
            <w:tcW w:type="dxa" w:w="1126"/>
          </w:tcPr>
          <w:p>
            <w:pPr>
              <w:spacing w:after="0"/>
              <w:jc w:val="right"/>
            </w:pPr>
            <w:r>
              <w:rPr>
                <w:sz w:val="16"/>
              </w:rPr>
              <w:t>n/a</w:t>
            </w:r>
          </w:p>
        </w:tc>
        <w:tc>
          <w:tcPr>
            <w:tcW w:type="dxa" w:w="944"/>
          </w:tcPr>
          <w:p>
            <w:pPr>
              <w:spacing w:after="0"/>
              <w:jc w:val="right"/>
            </w:pPr>
            <w:r>
              <w:rPr>
                <w:sz w:val="16"/>
              </w:rPr>
              <w:t>$30</w:t>
            </w:r>
          </w:p>
        </w:tc>
        <w:tc>
          <w:tcPr>
            <w:tcW w:type="dxa" w:w="1305"/>
          </w:tcPr>
          <w:p>
            <w:pPr>
              <w:spacing w:after="0"/>
              <w:jc w:val="right"/>
            </w:pPr>
            <w:r>
              <w:rPr>
                <w:sz w:val="16"/>
              </w:rPr>
              <w:t>0.000459%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$1,951,118,778</w:t>
            </w:r>
          </w:p>
        </w:tc>
        <w:tc>
          <w:tcPr>
            <w:tcW w:type="dxa" w:w="1215"/>
          </w:tcPr>
          <w:p>
            <w:pPr>
              <w:spacing w:after="0"/>
              <w:jc w:val="right"/>
            </w:pPr>
            <w:r>
              <w:rPr>
                <w:sz w:val="16"/>
              </w:rPr>
              <w:t>n/a</w:t>
            </w:r>
          </w:p>
        </w:tc>
        <w:tc>
          <w:tcPr>
            <w:tcW w:type="dxa" w:w="1042"/>
          </w:tcPr>
          <w:p>
            <w:pPr>
              <w:spacing w:after="0"/>
              <w:jc w:val="right"/>
            </w:pPr>
            <w:r>
              <w:rPr>
                <w:sz w:val="16"/>
              </w:rPr>
              <w:t>11,557</w:t>
            </w:r>
          </w:p>
        </w:tc>
        <w:tc>
          <w:tcPr>
            <w:tcW w:type="dxa" w:w="1037"/>
          </w:tcPr>
          <w:p>
            <w:pPr>
              <w:spacing w:after="0"/>
              <w:jc w:val="right"/>
            </w:pPr>
            <w:r>
              <w:rPr>
                <w:sz w:val="16"/>
              </w:rPr>
              <w:t>$4,770</w:t>
            </w:r>
          </w:p>
        </w:tc>
        <w:tc>
          <w:tcPr>
            <w:tcW w:type="dxa" w:w="1126"/>
          </w:tcPr>
          <w:p>
            <w:pPr>
              <w:spacing w:after="0"/>
              <w:jc w:val="right"/>
            </w:pPr>
            <w:r>
              <w:rPr>
                <w:sz w:val="16"/>
              </w:rPr>
              <w:t>n/a</w:t>
            </w:r>
          </w:p>
        </w:tc>
        <w:tc>
          <w:tcPr>
            <w:tcW w:type="dxa" w:w="944"/>
          </w:tcPr>
          <w:p>
            <w:pPr>
              <w:spacing w:after="0"/>
              <w:jc w:val="right"/>
            </w:pPr>
            <w:r>
              <w:rPr>
                <w:sz w:val="16"/>
              </w:rPr>
              <w:t>$100,008</w:t>
            </w:r>
          </w:p>
        </w:tc>
        <w:tc>
          <w:tcPr>
            <w:tcW w:type="dxa" w:w="1305"/>
          </w:tcPr>
          <w:p>
            <w:pPr>
              <w:spacing w:after="0"/>
              <w:jc w:val="right"/>
            </w:pPr>
            <w:r>
              <w:rPr>
                <w:sz w:val="16"/>
              </w:rPr>
              <w:t>0.000244%</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$1,951,118,778</w:t>
            </w:r>
          </w:p>
        </w:tc>
        <w:tc>
          <w:tcPr>
            <w:tcW w:type="dxa" w:w="1215"/>
          </w:tcPr>
          <w:p>
            <w:pPr>
              <w:spacing w:after="0"/>
              <w:jc w:val="right"/>
            </w:pPr>
            <w:r>
              <w:rPr>
                <w:sz w:val="16"/>
              </w:rPr>
              <w:t>$134,188,530</w:t>
            </w:r>
          </w:p>
        </w:tc>
        <w:tc>
          <w:tcPr>
            <w:tcW w:type="dxa" w:w="1042"/>
          </w:tcPr>
          <w:p>
            <w:pPr>
              <w:spacing w:after="0"/>
              <w:jc w:val="right"/>
            </w:pPr>
            <w:r>
              <w:rPr>
                <w:sz w:val="16"/>
              </w:rPr>
              <w:t>11,557</w:t>
            </w:r>
          </w:p>
        </w:tc>
        <w:tc>
          <w:tcPr>
            <w:tcW w:type="dxa" w:w="1037"/>
          </w:tcPr>
          <w:p>
            <w:pPr>
              <w:spacing w:after="0"/>
              <w:jc w:val="right"/>
            </w:pPr>
            <w:r>
              <w:rPr>
                <w:sz w:val="16"/>
              </w:rPr>
              <w:t>$75,527</w:t>
            </w:r>
          </w:p>
        </w:tc>
        <w:tc>
          <w:tcPr>
            <w:tcW w:type="dxa" w:w="1126"/>
          </w:tcPr>
          <w:p>
            <w:pPr>
              <w:spacing w:after="0"/>
              <w:jc w:val="right"/>
            </w:pPr>
            <w:r>
              <w:rPr>
                <w:sz w:val="16"/>
              </w:rPr>
              <w:t>$501</w:t>
            </w:r>
          </w:p>
        </w:tc>
        <w:tc>
          <w:tcPr>
            <w:tcW w:type="dxa" w:w="944"/>
          </w:tcPr>
          <w:p>
            <w:pPr>
              <w:spacing w:after="0"/>
              <w:jc w:val="right"/>
            </w:pPr>
            <w:r>
              <w:rPr>
                <w:sz w:val="16"/>
              </w:rPr>
              <w:t>$111,584</w:t>
            </w:r>
          </w:p>
        </w:tc>
        <w:tc>
          <w:tcPr>
            <w:tcW w:type="dxa" w:w="1305"/>
          </w:tcPr>
          <w:p>
            <w:pPr>
              <w:spacing w:after="0"/>
              <w:jc w:val="right"/>
            </w:pPr>
            <w:r>
              <w:rPr>
                <w:sz w:val="16"/>
              </w:rPr>
              <w:t>0.00387%</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329"/>
          </w:tcPr>
          <w:p>
            <w:pPr>
              <w:spacing w:after="0"/>
              <w:jc w:val="right"/>
            </w:pPr>
            <w:r>
              <w:rPr>
                <w:sz w:val="16"/>
              </w:rPr>
              <w:t>$135,010.48</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$1,951,118,778</w:t>
            </w:r>
          </w:p>
        </w:tc>
        <w:tc>
          <w:tcPr>
            <w:tcW w:type="dxa" w:w="1215"/>
          </w:tcPr>
          <w:p>
            <w:pPr>
              <w:spacing w:after="0"/>
              <w:jc w:val="right"/>
            </w:pPr>
            <w:r>
              <w:rPr>
                <w:sz w:val="16"/>
              </w:rPr>
              <w:t>$134,188,530</w:t>
            </w:r>
          </w:p>
        </w:tc>
        <w:tc>
          <w:tcPr>
            <w:tcW w:type="dxa" w:w="1042"/>
          </w:tcPr>
          <w:p>
            <w:pPr>
              <w:spacing w:after="0"/>
              <w:jc w:val="right"/>
            </w:pPr>
            <w:r>
              <w:rPr>
                <w:sz w:val="16"/>
              </w:rPr>
              <w:t>11,557</w:t>
            </w:r>
          </w:p>
        </w:tc>
        <w:tc>
          <w:tcPr>
            <w:tcW w:type="dxa" w:w="1037"/>
          </w:tcPr>
          <w:p>
            <w:pPr>
              <w:spacing w:after="0"/>
              <w:jc w:val="right"/>
            </w:pPr>
            <w:r>
              <w:rPr>
                <w:sz w:val="16"/>
              </w:rPr>
              <w:t>$298,767</w:t>
            </w:r>
          </w:p>
        </w:tc>
        <w:tc>
          <w:tcPr>
            <w:tcW w:type="dxa" w:w="1126"/>
          </w:tcPr>
          <w:p>
            <w:pPr>
              <w:spacing w:after="0"/>
              <w:jc w:val="right"/>
            </w:pPr>
            <w:r>
              <w:rPr>
                <w:sz w:val="16"/>
              </w:rPr>
              <w:t>$5,436</w:t>
            </w:r>
          </w:p>
        </w:tc>
        <w:tc>
          <w:tcPr>
            <w:tcW w:type="dxa" w:w="944"/>
          </w:tcPr>
          <w:p>
            <w:pPr>
              <w:spacing w:after="0"/>
              <w:jc w:val="right"/>
            </w:pPr>
            <w:r>
              <w:rPr>
                <w:sz w:val="16"/>
              </w:rPr>
              <w:t>$744,250</w:t>
            </w:r>
          </w:p>
        </w:tc>
        <w:tc>
          <w:tcPr>
            <w:tcW w:type="dxa" w:w="1305"/>
          </w:tcPr>
          <w:p>
            <w:pPr>
              <w:spacing w:after="0"/>
              <w:jc w:val="right"/>
            </w:pPr>
            <w:r>
              <w:rPr>
                <w:sz w:val="16"/>
              </w:rPr>
              <w:t>0.0153%</w:t>
            </w:r>
          </w:p>
        </w:tc>
        <w:tc>
          <w:tcPr>
            <w:tcW w:type="dxa" w:w="1176"/>
          </w:tcPr>
          <w:p>
            <w:pPr>
              <w:spacing w:after="0"/>
              <w:jc w:val="right"/>
            </w:pPr>
            <w:r>
              <w:rPr>
                <w:sz w:val="16"/>
              </w:rPr>
              <w:t>$50,000</w:t>
            </w:r>
          </w:p>
        </w:tc>
        <w:tc>
          <w:tcPr>
            <w:tcW w:type="dxa" w:w="1080"/>
          </w:tcPr>
          <w:p>
            <w:pPr>
              <w:spacing w:after="0"/>
              <w:jc w:val="right"/>
            </w:pPr>
          </w:p>
        </w:tc>
        <w:tc>
          <w:tcPr>
            <w:tcW w:type="dxa" w:w="1329"/>
          </w:tcPr>
          <w:p>
            <w:pPr>
              <w:spacing w:after="0"/>
              <w:jc w:val="right"/>
            </w:pPr>
            <w:r>
              <w:rPr>
                <w:sz w:val="16"/>
              </w:rPr>
              <w:t>$518,569.34</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$698,374,920</w:t>
            </w:r>
          </w:p>
        </w:tc>
        <w:tc>
          <w:tcPr>
            <w:tcW w:type="dxa" w:w="1215"/>
          </w:tcPr>
          <w:p>
            <w:pPr>
              <w:spacing w:after="0"/>
              <w:jc w:val="right"/>
            </w:pPr>
            <w:r>
              <w:rPr>
                <w:sz w:val="16"/>
              </w:rPr>
              <w:t>$117,848,878</w:t>
            </w:r>
          </w:p>
        </w:tc>
        <w:tc>
          <w:tcPr>
            <w:tcW w:type="dxa" w:w="1042"/>
          </w:tcPr>
          <w:p>
            <w:pPr>
              <w:spacing w:after="0"/>
              <w:jc w:val="right"/>
            </w:pPr>
            <w:r>
              <w:rPr>
                <w:sz w:val="16"/>
              </w:rPr>
              <w:t>6,988</w:t>
            </w:r>
          </w:p>
        </w:tc>
        <w:tc>
          <w:tcPr>
            <w:tcW w:type="dxa" w:w="1037"/>
          </w:tcPr>
          <w:p>
            <w:pPr>
              <w:spacing w:after="0"/>
              <w:jc w:val="right"/>
            </w:pPr>
            <w:r>
              <w:rPr>
                <w:sz w:val="16"/>
              </w:rPr>
              <w:t>$1,353,261</w:t>
            </w:r>
          </w:p>
        </w:tc>
        <w:tc>
          <w:tcPr>
            <w:tcW w:type="dxa" w:w="1126"/>
          </w:tcPr>
          <w:p>
            <w:pPr>
              <w:spacing w:after="0"/>
              <w:jc w:val="right"/>
            </w:pPr>
            <w:r>
              <w:rPr>
                <w:sz w:val="16"/>
              </w:rPr>
              <w:t>$16,691</w:t>
            </w:r>
          </w:p>
        </w:tc>
        <w:tc>
          <w:tcPr>
            <w:tcW w:type="dxa" w:w="944"/>
          </w:tcPr>
          <w:p>
            <w:pPr>
              <w:spacing w:after="0"/>
              <w:jc w:val="right"/>
            </w:pPr>
            <w:r>
              <w:rPr>
                <w:sz w:val="16"/>
              </w:rPr>
              <w:t>$369,394</w:t>
            </w:r>
          </w:p>
        </w:tc>
        <w:tc>
          <w:tcPr>
            <w:tcW w:type="dxa" w:w="1305"/>
          </w:tcPr>
          <w:p>
            <w:pPr>
              <w:spacing w:after="0"/>
              <w:jc w:val="right"/>
            </w:pPr>
            <w:r>
              <w:rPr>
                <w:sz w:val="16"/>
              </w:rPr>
              <w:t>0.194%</w:t>
            </w:r>
          </w:p>
        </w:tc>
        <w:tc>
          <w:tcPr>
            <w:tcW w:type="dxa" w:w="1176"/>
          </w:tcPr>
          <w:p>
            <w:pPr>
              <w:spacing w:after="0"/>
              <w:jc w:val="right"/>
            </w:pPr>
          </w:p>
        </w:tc>
        <w:tc>
          <w:tcPr>
            <w:tcW w:type="dxa" w:w="1080"/>
          </w:tcPr>
          <w:p>
            <w:pPr>
              <w:spacing w:after="0"/>
              <w:jc w:val="right"/>
            </w:pPr>
            <w:r>
              <w:rPr>
                <w:sz w:val="16"/>
              </w:rPr>
              <w:t>$65,000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$1,951,118,177</w:t>
            </w:r>
          </w:p>
        </w:tc>
        <w:tc>
          <w:tcPr>
            <w:tcW w:type="dxa" w:w="1215"/>
          </w:tcPr>
          <w:p>
            <w:pPr>
              <w:spacing w:after="0"/>
              <w:jc w:val="right"/>
            </w:pPr>
            <w:r>
              <w:rPr>
                <w:sz w:val="16"/>
              </w:rPr>
              <w:t>$134,188,530</w:t>
            </w:r>
          </w:p>
        </w:tc>
        <w:tc>
          <w:tcPr>
            <w:tcW w:type="dxa" w:w="1042"/>
          </w:tcPr>
          <w:p>
            <w:pPr>
              <w:spacing w:after="0"/>
              <w:jc w:val="right"/>
            </w:pPr>
            <w:r>
              <w:rPr>
                <w:sz w:val="16"/>
              </w:rPr>
              <w:t>11,557</w:t>
            </w:r>
          </w:p>
        </w:tc>
        <w:tc>
          <w:tcPr>
            <w:tcW w:type="dxa" w:w="1037"/>
          </w:tcPr>
          <w:p>
            <w:pPr>
              <w:spacing w:after="0"/>
              <w:jc w:val="right"/>
            </w:pPr>
            <w:r>
              <w:rPr>
                <w:sz w:val="16"/>
              </w:rPr>
              <w:t>$25,110</w:t>
            </w:r>
          </w:p>
        </w:tc>
        <w:tc>
          <w:tcPr>
            <w:tcW w:type="dxa" w:w="1126"/>
          </w:tcPr>
          <w:p>
            <w:pPr>
              <w:spacing w:after="0"/>
              <w:jc w:val="right"/>
            </w:pPr>
            <w:r>
              <w:rPr>
                <w:sz w:val="16"/>
              </w:rPr>
              <w:t>$1,036</w:t>
            </w:r>
          </w:p>
        </w:tc>
        <w:tc>
          <w:tcPr>
            <w:tcW w:type="dxa" w:w="944"/>
          </w:tcPr>
          <w:p>
            <w:pPr>
              <w:spacing w:after="0"/>
              <w:jc w:val="right"/>
            </w:pPr>
            <w:r>
              <w:rPr>
                <w:sz w:val="16"/>
              </w:rPr>
              <w:t>$5,353</w:t>
            </w:r>
          </w:p>
        </w:tc>
        <w:tc>
          <w:tcPr>
            <w:tcW w:type="dxa" w:w="1305"/>
          </w:tcPr>
          <w:p>
            <w:pPr>
              <w:spacing w:after="0"/>
              <w:jc w:val="right"/>
            </w:pPr>
            <w:r>
              <w:rPr>
                <w:sz w:val="16"/>
              </w:rPr>
              <w:t>0.00129%</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2017-01-23 (Storm Events through 2026-06-30): 35 county-coded records, 35 with a damage value recorded (including $0), $595,000; 60 zone-level records, 60 with a damage value recorded (including $0), $65,000 reported for the zone; Public Assistance: $518,569.34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$1,951,118,778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$134,188,530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$7,231,824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$2,257,236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Haskell County</w:t>
            </w:r>
          </w:p>
        </w:tc>
        <w:tc>
          <w:tcPr>
            <w:tcW w:type="dxa" w:w="1620"/>
          </w:tcPr>
          <w:p>
            <w:pPr>
              <w:spacing w:after="0"/>
              <w:jc w:val="left"/>
            </w:pPr>
            <w:r>
              <w:rPr>
                <w:sz w:val="16"/>
              </w:rPr>
              <w:t>400624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Keota town</w:t>
            </w:r>
          </w:p>
        </w:tc>
        <w:tc>
          <w:tcPr>
            <w:tcW w:type="dxa" w:w="1620"/>
          </w:tcPr>
          <w:p>
            <w:pPr>
              <w:spacing w:after="0"/>
              <w:jc w:val="left"/>
            </w:pPr>
            <w:r>
              <w:rPr>
                <w:sz w:val="16"/>
              </w:rPr>
              <w:t>400391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Kinta town</w:t>
            </w:r>
          </w:p>
        </w:tc>
        <w:tc>
          <w:tcPr>
            <w:tcW w:type="dxa" w:w="1620"/>
          </w:tcPr>
          <w:p>
            <w:pPr>
              <w:spacing w:after="0"/>
              <w:jc w:val="left"/>
            </w:pPr>
            <w:r>
              <w:rPr>
                <w:sz w:val="16"/>
              </w:rPr>
              <w:t>400071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McCurtain town</w:t>
            </w:r>
          </w:p>
        </w:tc>
        <w:tc>
          <w:tcPr>
            <w:tcW w:type="dxa" w:w="1620"/>
          </w:tcPr>
          <w:p>
            <w:pPr>
              <w:spacing w:after="0"/>
              <w:jc w:val="left"/>
            </w:pPr>
            <w:r>
              <w:rPr>
                <w:sz w:val="16"/>
              </w:rPr>
              <w:t>400397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Stigler city</w:t>
            </w:r>
          </w:p>
        </w:tc>
        <w:tc>
          <w:tcPr>
            <w:tcW w:type="dxa" w:w="1620"/>
          </w:tcPr>
          <w:p>
            <w:pPr>
              <w:spacing w:after="0"/>
              <w:jc w:val="left"/>
            </w:pPr>
            <w:r>
              <w:rPr>
                <w:sz w:val="16"/>
              </w:rPr>
              <w:t>400415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Haskell County, OK: risk-assessment baseline packet, release 2026-10 (data as of 2026-09-30; County FIPS 40061). Automated baseline. </w:t>
      </w:r>
      <w:hyperlink r:id="rId15">
        <w:r>
          <w:rPr>
            <w:color w:val="1F4E99"/>
            <w:sz w:val="17"/>
            <w:u w:val="single"/>
          </w:rPr>
          <w:t>https://hazardplain.org/ok/40061/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Haskell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Haskell County, OK: Risk-assessment baseline packet</dc:title>
  <dc:subject>Hazard Plain release 2026-10, as of 2026-09-30. Automated baseline</dc:subject>
  <dc:creator>Hazard Plain</dc:creator>
  <cp:keywords>Hazard Plain; hazard mitigation; risk assessment; 40061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