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Harper County, OK</w:t>
      </w:r>
    </w:p>
    <w:p>
      <w:pPr>
        <w:spacing w:after="120" w:before="0"/>
      </w:pPr>
      <w:r>
        <w:rPr>
          <w:color w:val="555555"/>
          <w:sz w:val="24"/>
        </w:rPr>
        <w:t>Risk-assessment baseline packet</w:t>
      </w:r>
    </w:p>
    <w:p>
      <w:pPr>
        <w:spacing w:after="120" w:before="0"/>
      </w:pPr>
      <w:r>
        <w:rPr>
          <w:b/>
          <w:sz w:val="18"/>
        </w:rPr>
        <w:t xml:space="preserve">County FIPS: </w:t>
      </w:r>
      <w:r>
        <w:rPr>
          <w:sz w:val="18"/>
        </w:rPr>
        <w:t>40059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2026-02-17. Plan: Harper County (FEMA plan 106490), approved 2021-02-18.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2021-02-18: 2 new hazard declarations (2 incidents) and 152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($4,831,968 a year), Ice Storm ($1,700,812) and Cold Wave ($1,569,848).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2026-02-17</w:t>
      </w:r>
    </w:p>
    <w:p>
      <w:pPr>
        <w:keepNext/>
        <w:spacing w:after="40" w:before="0"/>
      </w:pPr>
      <w:r>
        <w:rPr>
          <w:b/>
        </w:rPr>
        <w:t xml:space="preserve">Plan: </w:t>
      </w:r>
      <w:r>
        <w:rPr/>
        <w:t>Harper County (FEMA plan 106490)</w:t>
      </w:r>
    </w:p>
    <w:p>
      <w:pPr>
        <w:keepNext/>
        <w:spacing w:after="40" w:before="0"/>
      </w:pPr>
      <w:r>
        <w:rPr>
          <w:b/>
        </w:rPr>
        <w:t xml:space="preserve">Approved: </w:t>
      </w:r>
      <w:r>
        <w:rPr/>
        <w:t>2021-02-18</w:t>
      </w:r>
    </w:p>
    <w:p>
      <w:pPr>
        <w:keepNext/>
        <w:spacing w:after="40" w:before="0"/>
      </w:pPr>
      <w:r>
        <w:rPr>
          <w:b/>
        </w:rPr>
        <w:t xml:space="preserve">Days since expiry: </w:t>
      </w:r>
      <w:r>
        <w:rPr/>
        <w:t>225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DR-4587-OK (Severe Winter Storms), DR-4721-OK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38"/>
        <w:gridCol w:w="2438"/>
        <w:gridCol w:w="2335"/>
        <w:gridCol w:w="3470"/>
        <w:gridCol w:w="1199"/>
        <w:gridCol w:w="1199"/>
        <w:gridCol w:w="1034"/>
      </w:tblGrid>
      <w:tr>
        <w:trPr>
          <w:cantSplit/>
          <w:tblHeader/>
        </w:trPr>
        <w:tc>
          <w:tcPr>
            <w:tcW w:type="dxa" w:w="2438"/>
            <w:shd w:val="clear" w:color="auto" w:fill="E8E8E8"/>
          </w:tcPr>
          <w:p>
            <w:pPr>
              <w:spacing w:after="0"/>
              <w:jc w:val="left"/>
            </w:pPr>
            <w:r>
              <w:rPr>
                <w:b/>
                <w:sz w:val="16"/>
              </w:rPr>
              <w:t>Jurisdiction</w:t>
            </w:r>
          </w:p>
        </w:tc>
        <w:tc>
          <w:tcPr>
            <w:tcW w:type="dxa" w:w="2438"/>
            <w:shd w:val="clear" w:color="auto" w:fill="E8E8E8"/>
          </w:tcPr>
          <w:p>
            <w:pPr>
              <w:spacing w:after="0"/>
              <w:jc w:val="left"/>
            </w:pPr>
            <w:r>
              <w:rPr>
                <w:b/>
                <w:sz w:val="16"/>
              </w:rPr>
              <w:t>Type</w:t>
            </w:r>
          </w:p>
        </w:tc>
        <w:tc>
          <w:tcPr>
            <w:tcW w:type="dxa" w:w="2335"/>
            <w:shd w:val="clear" w:color="auto" w:fill="E8E8E8"/>
          </w:tcPr>
          <w:p>
            <w:pPr>
              <w:spacing w:after="0"/>
              <w:jc w:val="left"/>
            </w:pPr>
            <w:r>
              <w:rPr>
                <w:b/>
                <w:sz w:val="16"/>
              </w:rPr>
              <w:t>Status</w:t>
            </w:r>
          </w:p>
        </w:tc>
        <w:tc>
          <w:tcPr>
            <w:tcW w:type="dxa" w:w="3470"/>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199"/>
            <w:shd w:val="clear" w:color="auto" w:fill="E8E8E8"/>
          </w:tcPr>
          <w:p>
            <w:pPr>
              <w:spacing w:after="0"/>
              <w:jc w:val="left"/>
            </w:pPr>
            <w:r>
              <w:rPr>
                <w:b/>
                <w:sz w:val="16"/>
              </w:rPr>
              <w:t>Expires</w:t>
            </w:r>
          </w:p>
        </w:tc>
        <w:tc>
          <w:tcPr>
            <w:tcW w:type="dxa" w:w="103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438"/>
          </w:tcPr>
          <w:p>
            <w:pPr>
              <w:spacing w:after="0"/>
              <w:jc w:val="left"/>
            </w:pPr>
            <w:r>
              <w:rPr>
                <w:sz w:val="16"/>
              </w:rPr>
              <w:t>Harper County</w:t>
            </w:r>
          </w:p>
        </w:tc>
        <w:tc>
          <w:tcPr>
            <w:tcW w:type="dxa" w:w="2438"/>
          </w:tcPr>
          <w:p>
            <w:pPr>
              <w:spacing w:after="0"/>
              <w:jc w:val="left"/>
            </w:pPr>
            <w:r>
              <w:rPr>
                <w:sz w:val="16"/>
              </w:rPr>
              <w:t>County</w:t>
            </w:r>
          </w:p>
        </w:tc>
        <w:tc>
          <w:tcPr>
            <w:tcW w:type="dxa" w:w="2335"/>
          </w:tcPr>
          <w:p>
            <w:pPr>
              <w:spacing w:after="0"/>
              <w:jc w:val="left"/>
            </w:pPr>
            <w:r>
              <w:rPr>
                <w:sz w:val="16"/>
              </w:rPr>
              <w:t>Expired on 2026-02-17</w:t>
            </w:r>
          </w:p>
        </w:tc>
        <w:tc>
          <w:tcPr>
            <w:tcW w:type="dxa" w:w="3470"/>
          </w:tcPr>
          <w:p>
            <w:pPr>
              <w:spacing w:after="0"/>
              <w:jc w:val="left"/>
            </w:pPr>
            <w:r>
              <w:rPr>
                <w:sz w:val="16"/>
              </w:rPr>
              <w:t>Harper County (FEMA plan 106490)</w:t>
            </w:r>
          </w:p>
        </w:tc>
        <w:tc>
          <w:tcPr>
            <w:tcW w:type="dxa" w:w="1199"/>
          </w:tcPr>
          <w:p>
            <w:pPr>
              <w:spacing w:after="0"/>
              <w:jc w:val="left"/>
            </w:pPr>
            <w:r>
              <w:rPr>
                <w:sz w:val="16"/>
              </w:rPr>
              <w:t>2021-02-18</w:t>
            </w:r>
          </w:p>
        </w:tc>
        <w:tc>
          <w:tcPr>
            <w:tcW w:type="dxa" w:w="1199"/>
          </w:tcPr>
          <w:p>
            <w:pPr>
              <w:spacing w:after="0"/>
              <w:jc w:val="left"/>
            </w:pPr>
            <w:r>
              <w:rPr>
                <w:sz w:val="16"/>
              </w:rPr>
              <w:t>2026-02-17</w:t>
            </w:r>
          </w:p>
        </w:tc>
        <w:tc>
          <w:tcPr>
            <w:tcW w:type="dxa" w:w="1034"/>
          </w:tcPr>
          <w:p>
            <w:pPr>
              <w:spacing w:after="0"/>
              <w:jc w:val="right"/>
            </w:pPr>
            <w:r>
              <w:rPr>
                <w:sz w:val="16"/>
              </w:rPr>
              <w:t>-225</w:t>
            </w:r>
          </w:p>
        </w:tc>
      </w:tr>
      <w:tr>
        <w:trPr>
          <w:cantSplit/>
        </w:trPr>
        <w:tc>
          <w:tcPr>
            <w:tcW w:type="dxa" w:w="2438"/>
          </w:tcPr>
          <w:p>
            <w:pPr>
              <w:spacing w:after="0"/>
              <w:jc w:val="left"/>
            </w:pPr>
            <w:r>
              <w:rPr>
                <w:sz w:val="16"/>
              </w:rPr>
              <w:t>Buffalo town</w:t>
            </w:r>
          </w:p>
        </w:tc>
        <w:tc>
          <w:tcPr>
            <w:tcW w:type="dxa" w:w="2438"/>
          </w:tcPr>
          <w:p>
            <w:pPr>
              <w:spacing w:after="0"/>
              <w:jc w:val="left"/>
            </w:pPr>
            <w:r>
              <w:rPr>
                <w:sz w:val="16"/>
              </w:rPr>
              <w:t>Town</w:t>
            </w:r>
          </w:p>
        </w:tc>
        <w:tc>
          <w:tcPr>
            <w:tcW w:type="dxa" w:w="2335"/>
          </w:tcPr>
          <w:p>
            <w:pPr>
              <w:spacing w:after="0"/>
              <w:jc w:val="left"/>
            </w:pPr>
            <w:r>
              <w:rPr>
                <w:sz w:val="16"/>
              </w:rPr>
              <w:t>Expired on 2026-02-17</w:t>
            </w:r>
          </w:p>
        </w:tc>
        <w:tc>
          <w:tcPr>
            <w:tcW w:type="dxa" w:w="3470"/>
          </w:tcPr>
          <w:p>
            <w:pPr>
              <w:spacing w:after="0"/>
              <w:jc w:val="left"/>
            </w:pPr>
            <w:r>
              <w:rPr>
                <w:sz w:val="16"/>
              </w:rPr>
              <w:t>Harper County (FEMA plan 106490)</w:t>
            </w:r>
          </w:p>
        </w:tc>
        <w:tc>
          <w:tcPr>
            <w:tcW w:type="dxa" w:w="1199"/>
          </w:tcPr>
          <w:p>
            <w:pPr>
              <w:spacing w:after="0"/>
              <w:jc w:val="left"/>
            </w:pPr>
            <w:r>
              <w:rPr>
                <w:sz w:val="16"/>
              </w:rPr>
              <w:t>2021-02-18</w:t>
            </w:r>
          </w:p>
        </w:tc>
        <w:tc>
          <w:tcPr>
            <w:tcW w:type="dxa" w:w="1199"/>
          </w:tcPr>
          <w:p>
            <w:pPr>
              <w:spacing w:after="0"/>
              <w:jc w:val="left"/>
            </w:pPr>
            <w:r>
              <w:rPr>
                <w:sz w:val="16"/>
              </w:rPr>
              <w:t>2026-02-17</w:t>
            </w:r>
          </w:p>
        </w:tc>
        <w:tc>
          <w:tcPr>
            <w:tcW w:type="dxa" w:w="1034"/>
          </w:tcPr>
          <w:p>
            <w:pPr>
              <w:spacing w:after="0"/>
              <w:jc w:val="right"/>
            </w:pPr>
            <w:r>
              <w:rPr>
                <w:sz w:val="16"/>
              </w:rPr>
              <w:t>-225</w:t>
            </w:r>
          </w:p>
        </w:tc>
      </w:tr>
      <w:tr>
        <w:trPr>
          <w:cantSplit/>
        </w:trPr>
        <w:tc>
          <w:tcPr>
            <w:tcW w:type="dxa" w:w="2438"/>
          </w:tcPr>
          <w:p>
            <w:pPr>
              <w:spacing w:after="0"/>
              <w:jc w:val="left"/>
            </w:pPr>
            <w:r>
              <w:rPr>
                <w:sz w:val="16"/>
              </w:rPr>
              <w:t>Laverne town</w:t>
            </w:r>
          </w:p>
        </w:tc>
        <w:tc>
          <w:tcPr>
            <w:tcW w:type="dxa" w:w="2438"/>
          </w:tcPr>
          <w:p>
            <w:pPr>
              <w:spacing w:after="0"/>
              <w:jc w:val="left"/>
            </w:pPr>
            <w:r>
              <w:rPr>
                <w:sz w:val="16"/>
              </w:rPr>
              <w:t>Town</w:t>
            </w:r>
          </w:p>
        </w:tc>
        <w:tc>
          <w:tcPr>
            <w:tcW w:type="dxa" w:w="2335"/>
          </w:tcPr>
          <w:p>
            <w:pPr>
              <w:spacing w:after="0"/>
              <w:jc w:val="left"/>
            </w:pPr>
            <w:r>
              <w:rPr>
                <w:sz w:val="16"/>
              </w:rPr>
              <w:t>Expired on 2026-02-17</w:t>
            </w:r>
          </w:p>
        </w:tc>
        <w:tc>
          <w:tcPr>
            <w:tcW w:type="dxa" w:w="3470"/>
          </w:tcPr>
          <w:p>
            <w:pPr>
              <w:spacing w:after="0"/>
              <w:jc w:val="left"/>
            </w:pPr>
            <w:r>
              <w:rPr>
                <w:sz w:val="16"/>
              </w:rPr>
              <w:t>Harper County (FEMA plan 106490)</w:t>
            </w:r>
          </w:p>
        </w:tc>
        <w:tc>
          <w:tcPr>
            <w:tcW w:type="dxa" w:w="1199"/>
          </w:tcPr>
          <w:p>
            <w:pPr>
              <w:spacing w:after="0"/>
              <w:jc w:val="left"/>
            </w:pPr>
            <w:r>
              <w:rPr>
                <w:sz w:val="16"/>
              </w:rPr>
              <w:t>2021-02-18</w:t>
            </w:r>
          </w:p>
        </w:tc>
        <w:tc>
          <w:tcPr>
            <w:tcW w:type="dxa" w:w="1199"/>
          </w:tcPr>
          <w:p>
            <w:pPr>
              <w:spacing w:after="0"/>
              <w:jc w:val="left"/>
            </w:pPr>
            <w:r>
              <w:rPr>
                <w:sz w:val="16"/>
              </w:rPr>
              <w:t>2026-02-17</w:t>
            </w:r>
          </w:p>
        </w:tc>
        <w:tc>
          <w:tcPr>
            <w:tcW w:type="dxa" w:w="1034"/>
          </w:tcPr>
          <w:p>
            <w:pPr>
              <w:spacing w:after="0"/>
              <w:jc w:val="right"/>
            </w:pPr>
            <w:r>
              <w:rPr>
                <w:sz w:val="16"/>
              </w:rPr>
              <w:t>-225</w:t>
            </w:r>
          </w:p>
        </w:tc>
      </w:tr>
      <w:tr>
        <w:trPr>
          <w:cantSplit/>
        </w:trPr>
        <w:tc>
          <w:tcPr>
            <w:tcW w:type="dxa" w:w="2438"/>
          </w:tcPr>
          <w:p>
            <w:pPr>
              <w:spacing w:after="0"/>
              <w:jc w:val="left"/>
            </w:pPr>
            <w:r>
              <w:rPr>
                <w:sz w:val="16"/>
              </w:rPr>
              <w:t>May town</w:t>
            </w:r>
          </w:p>
        </w:tc>
        <w:tc>
          <w:tcPr>
            <w:tcW w:type="dxa" w:w="2438"/>
          </w:tcPr>
          <w:p>
            <w:pPr>
              <w:spacing w:after="0"/>
              <w:jc w:val="left"/>
            </w:pPr>
            <w:r>
              <w:rPr>
                <w:sz w:val="16"/>
              </w:rPr>
              <w:t>Town</w:t>
            </w:r>
          </w:p>
        </w:tc>
        <w:tc>
          <w:tcPr>
            <w:tcW w:type="dxa" w:w="2335"/>
          </w:tcPr>
          <w:p>
            <w:pPr>
              <w:spacing w:after="0"/>
              <w:jc w:val="left"/>
            </w:pPr>
            <w:r>
              <w:rPr>
                <w:sz w:val="16"/>
              </w:rPr>
              <w:t>Expired on 2026-02-17</w:t>
            </w:r>
          </w:p>
        </w:tc>
        <w:tc>
          <w:tcPr>
            <w:tcW w:type="dxa" w:w="3470"/>
          </w:tcPr>
          <w:p>
            <w:pPr>
              <w:spacing w:after="0"/>
              <w:jc w:val="left"/>
            </w:pPr>
            <w:r>
              <w:rPr>
                <w:sz w:val="16"/>
              </w:rPr>
              <w:t>Harper County (FEMA plan 106490)</w:t>
            </w:r>
          </w:p>
        </w:tc>
        <w:tc>
          <w:tcPr>
            <w:tcW w:type="dxa" w:w="1199"/>
          </w:tcPr>
          <w:p>
            <w:pPr>
              <w:spacing w:after="0"/>
              <w:jc w:val="left"/>
            </w:pPr>
            <w:r>
              <w:rPr>
                <w:sz w:val="16"/>
              </w:rPr>
              <w:t>2021-02-18</w:t>
            </w:r>
          </w:p>
        </w:tc>
        <w:tc>
          <w:tcPr>
            <w:tcW w:type="dxa" w:w="1199"/>
          </w:tcPr>
          <w:p>
            <w:pPr>
              <w:spacing w:after="0"/>
              <w:jc w:val="left"/>
            </w:pPr>
            <w:r>
              <w:rPr>
                <w:sz w:val="16"/>
              </w:rPr>
              <w:t>2026-02-17</w:t>
            </w:r>
          </w:p>
        </w:tc>
        <w:tc>
          <w:tcPr>
            <w:tcW w:type="dxa" w:w="1034"/>
          </w:tcPr>
          <w:p>
            <w:pPr>
              <w:spacing w:after="0"/>
              <w:jc w:val="right"/>
            </w:pPr>
            <w:r>
              <w:rPr>
                <w:sz w:val="16"/>
              </w:rPr>
              <w:t>-225</w:t>
            </w:r>
          </w:p>
        </w:tc>
      </w:tr>
      <w:tr>
        <w:trPr>
          <w:cantSplit/>
        </w:trPr>
        <w:tc>
          <w:tcPr>
            <w:tcW w:type="dxa" w:w="2438"/>
          </w:tcPr>
          <w:p>
            <w:pPr>
              <w:spacing w:after="0"/>
              <w:jc w:val="left"/>
            </w:pPr>
            <w:r>
              <w:rPr>
                <w:sz w:val="16"/>
              </w:rPr>
              <w:t>Rosston town</w:t>
            </w:r>
          </w:p>
        </w:tc>
        <w:tc>
          <w:tcPr>
            <w:tcW w:type="dxa" w:w="2438"/>
          </w:tcPr>
          <w:p>
            <w:pPr>
              <w:spacing w:after="0"/>
              <w:jc w:val="left"/>
            </w:pPr>
            <w:r>
              <w:rPr>
                <w:sz w:val="16"/>
              </w:rPr>
              <w:t>Town</w:t>
            </w:r>
          </w:p>
        </w:tc>
        <w:tc>
          <w:tcPr>
            <w:tcW w:type="dxa" w:w="2335"/>
          </w:tcPr>
          <w:p>
            <w:pPr>
              <w:spacing w:after="0"/>
              <w:jc w:val="left"/>
            </w:pPr>
            <w:r>
              <w:rPr>
                <w:sz w:val="16"/>
              </w:rPr>
              <w:t>Expired on 2026-02-17</w:t>
            </w:r>
          </w:p>
        </w:tc>
        <w:tc>
          <w:tcPr>
            <w:tcW w:type="dxa" w:w="3470"/>
          </w:tcPr>
          <w:p>
            <w:pPr>
              <w:spacing w:after="0"/>
              <w:jc w:val="left"/>
            </w:pPr>
            <w:r>
              <w:rPr>
                <w:sz w:val="16"/>
              </w:rPr>
              <w:t>Harper County (FEMA plan 106490)</w:t>
            </w:r>
          </w:p>
        </w:tc>
        <w:tc>
          <w:tcPr>
            <w:tcW w:type="dxa" w:w="1199"/>
          </w:tcPr>
          <w:p>
            <w:pPr>
              <w:spacing w:after="0"/>
              <w:jc w:val="left"/>
            </w:pPr>
            <w:r>
              <w:rPr>
                <w:sz w:val="16"/>
              </w:rPr>
              <w:t>2021-02-18</w:t>
            </w:r>
          </w:p>
        </w:tc>
        <w:tc>
          <w:tcPr>
            <w:tcW w:type="dxa" w:w="1199"/>
          </w:tcPr>
          <w:p>
            <w:pPr>
              <w:spacing w:after="0"/>
              <w:jc w:val="left"/>
            </w:pPr>
            <w:r>
              <w:rPr>
                <w:sz w:val="16"/>
              </w:rPr>
              <w:t>2026-02-17</w:t>
            </w:r>
          </w:p>
        </w:tc>
        <w:tc>
          <w:tcPr>
            <w:tcW w:type="dxa" w:w="1034"/>
          </w:tcPr>
          <w:p>
            <w:pPr>
              <w:spacing w:after="0"/>
              <w:jc w:val="right"/>
            </w:pPr>
            <w:r>
              <w:rPr>
                <w:sz w:val="16"/>
              </w:rPr>
              <w:t>-225</w:t>
            </w:r>
          </w:p>
        </w:tc>
      </w:tr>
      <w:tr>
        <w:trPr>
          <w:cantSplit/>
        </w:trPr>
        <w:tc>
          <w:tcPr>
            <w:tcW w:type="dxa" w:w="2438"/>
          </w:tcPr>
          <w:p>
            <w:pPr>
              <w:spacing w:after="0"/>
              <w:jc w:val="left"/>
            </w:pPr>
            <w:r>
              <w:rPr>
                <w:sz w:val="16"/>
              </w:rPr>
              <w:t>Buffalo Public Schools</w:t>
            </w:r>
          </w:p>
        </w:tc>
        <w:tc>
          <w:tcPr>
            <w:tcW w:type="dxa" w:w="2438"/>
          </w:tcPr>
          <w:p>
            <w:pPr>
              <w:spacing w:after="0"/>
              <w:jc w:val="left"/>
            </w:pPr>
            <w:r>
              <w:rPr>
                <w:sz w:val="16"/>
              </w:rPr>
              <w:t>School/School District</w:t>
            </w:r>
          </w:p>
        </w:tc>
        <w:tc>
          <w:tcPr>
            <w:tcW w:type="dxa" w:w="2335"/>
          </w:tcPr>
          <w:p>
            <w:pPr>
              <w:spacing w:after="0"/>
              <w:jc w:val="left"/>
            </w:pPr>
            <w:r>
              <w:rPr>
                <w:sz w:val="16"/>
              </w:rPr>
              <w:t>Expired on 2026-02-17</w:t>
            </w:r>
          </w:p>
        </w:tc>
        <w:tc>
          <w:tcPr>
            <w:tcW w:type="dxa" w:w="3470"/>
          </w:tcPr>
          <w:p>
            <w:pPr>
              <w:spacing w:after="0"/>
              <w:jc w:val="left"/>
            </w:pPr>
            <w:r>
              <w:rPr>
                <w:sz w:val="16"/>
              </w:rPr>
              <w:t>Harper County (FEMA plan 106490)</w:t>
            </w:r>
          </w:p>
        </w:tc>
        <w:tc>
          <w:tcPr>
            <w:tcW w:type="dxa" w:w="1199"/>
          </w:tcPr>
          <w:p>
            <w:pPr>
              <w:spacing w:after="0"/>
              <w:jc w:val="left"/>
            </w:pPr>
            <w:r>
              <w:rPr>
                <w:sz w:val="16"/>
              </w:rPr>
              <w:t>2021-02-18</w:t>
            </w:r>
          </w:p>
        </w:tc>
        <w:tc>
          <w:tcPr>
            <w:tcW w:type="dxa" w:w="1199"/>
          </w:tcPr>
          <w:p>
            <w:pPr>
              <w:spacing w:after="0"/>
              <w:jc w:val="left"/>
            </w:pPr>
            <w:r>
              <w:rPr>
                <w:sz w:val="16"/>
              </w:rPr>
              <w:t>2026-02-17</w:t>
            </w:r>
          </w:p>
        </w:tc>
        <w:tc>
          <w:tcPr>
            <w:tcW w:type="dxa" w:w="1034"/>
          </w:tcPr>
          <w:p>
            <w:pPr>
              <w:spacing w:after="0"/>
              <w:jc w:val="right"/>
            </w:pPr>
            <w:r>
              <w:rPr>
                <w:sz w:val="16"/>
              </w:rPr>
              <w:t>-225</w:t>
            </w:r>
          </w:p>
        </w:tc>
      </w:tr>
      <w:tr>
        <w:trPr>
          <w:cantSplit/>
        </w:trPr>
        <w:tc>
          <w:tcPr>
            <w:tcW w:type="dxa" w:w="2438"/>
          </w:tcPr>
          <w:p>
            <w:pPr>
              <w:spacing w:after="0"/>
              <w:jc w:val="left"/>
            </w:pPr>
            <w:r>
              <w:rPr>
                <w:sz w:val="16"/>
              </w:rPr>
              <w:t>Freedom Public Schools</w:t>
            </w:r>
          </w:p>
        </w:tc>
        <w:tc>
          <w:tcPr>
            <w:tcW w:type="dxa" w:w="2438"/>
          </w:tcPr>
          <w:p>
            <w:pPr>
              <w:spacing w:after="0"/>
              <w:jc w:val="left"/>
            </w:pPr>
            <w:r>
              <w:rPr>
                <w:sz w:val="16"/>
              </w:rPr>
              <w:t>School/School District</w:t>
            </w:r>
          </w:p>
        </w:tc>
        <w:tc>
          <w:tcPr>
            <w:tcW w:type="dxa" w:w="2335"/>
          </w:tcPr>
          <w:p>
            <w:pPr>
              <w:spacing w:after="0"/>
              <w:jc w:val="left"/>
            </w:pPr>
            <w:r>
              <w:rPr>
                <w:sz w:val="16"/>
              </w:rPr>
              <w:t>Approved, expires 2028-04-03</w:t>
            </w:r>
          </w:p>
        </w:tc>
        <w:tc>
          <w:tcPr>
            <w:tcW w:type="dxa" w:w="3470"/>
          </w:tcPr>
          <w:p>
            <w:pPr>
              <w:spacing w:after="0"/>
              <w:jc w:val="left"/>
            </w:pPr>
            <w:r>
              <w:rPr>
                <w:sz w:val="16"/>
              </w:rPr>
              <w:t>Woods County (FEMA plan 102241)</w:t>
            </w:r>
          </w:p>
        </w:tc>
        <w:tc>
          <w:tcPr>
            <w:tcW w:type="dxa" w:w="1199"/>
          </w:tcPr>
          <w:p>
            <w:pPr>
              <w:spacing w:after="0"/>
              <w:jc w:val="left"/>
            </w:pPr>
            <w:r>
              <w:rPr>
                <w:sz w:val="16"/>
              </w:rPr>
              <w:t>2023-04-04</w:t>
            </w:r>
          </w:p>
        </w:tc>
        <w:tc>
          <w:tcPr>
            <w:tcW w:type="dxa" w:w="1199"/>
          </w:tcPr>
          <w:p>
            <w:pPr>
              <w:spacing w:after="0"/>
              <w:jc w:val="left"/>
            </w:pPr>
            <w:r>
              <w:rPr>
                <w:sz w:val="16"/>
              </w:rPr>
              <w:t>2028-04-03</w:t>
            </w:r>
          </w:p>
        </w:tc>
        <w:tc>
          <w:tcPr>
            <w:tcW w:type="dxa" w:w="1034"/>
          </w:tcPr>
          <w:p>
            <w:pPr>
              <w:spacing w:after="0"/>
              <w:jc w:val="right"/>
            </w:pPr>
            <w:r>
              <w:rPr>
                <w:sz w:val="16"/>
              </w:rPr>
              <w:t>551</w:t>
            </w:r>
          </w:p>
        </w:tc>
      </w:tr>
      <w:tr>
        <w:trPr>
          <w:cantSplit/>
        </w:trPr>
        <w:tc>
          <w:tcPr>
            <w:tcW w:type="dxa" w:w="2438"/>
          </w:tcPr>
          <w:p>
            <w:pPr>
              <w:spacing w:after="0"/>
              <w:jc w:val="left"/>
            </w:pPr>
            <w:r>
              <w:rPr>
                <w:sz w:val="16"/>
              </w:rPr>
              <w:t>Laverne Public Schools</w:t>
            </w:r>
          </w:p>
        </w:tc>
        <w:tc>
          <w:tcPr>
            <w:tcW w:type="dxa" w:w="2438"/>
          </w:tcPr>
          <w:p>
            <w:pPr>
              <w:spacing w:after="0"/>
              <w:jc w:val="left"/>
            </w:pPr>
            <w:r>
              <w:rPr>
                <w:sz w:val="16"/>
              </w:rPr>
              <w:t>School/School District</w:t>
            </w:r>
          </w:p>
        </w:tc>
        <w:tc>
          <w:tcPr>
            <w:tcW w:type="dxa" w:w="2335"/>
          </w:tcPr>
          <w:p>
            <w:pPr>
              <w:spacing w:after="0"/>
              <w:jc w:val="left"/>
            </w:pPr>
            <w:r>
              <w:rPr>
                <w:sz w:val="16"/>
              </w:rPr>
              <w:t>Expired on 2026-02-17</w:t>
            </w:r>
          </w:p>
        </w:tc>
        <w:tc>
          <w:tcPr>
            <w:tcW w:type="dxa" w:w="3470"/>
          </w:tcPr>
          <w:p>
            <w:pPr>
              <w:spacing w:after="0"/>
              <w:jc w:val="left"/>
            </w:pPr>
            <w:r>
              <w:rPr>
                <w:sz w:val="16"/>
              </w:rPr>
              <w:t>Harper County (FEMA plan 106490)</w:t>
            </w:r>
          </w:p>
        </w:tc>
        <w:tc>
          <w:tcPr>
            <w:tcW w:type="dxa" w:w="1199"/>
          </w:tcPr>
          <w:p>
            <w:pPr>
              <w:spacing w:after="0"/>
              <w:jc w:val="left"/>
            </w:pPr>
            <w:r>
              <w:rPr>
                <w:sz w:val="16"/>
              </w:rPr>
              <w:t>2021-02-18</w:t>
            </w:r>
          </w:p>
        </w:tc>
        <w:tc>
          <w:tcPr>
            <w:tcW w:type="dxa" w:w="1199"/>
          </w:tcPr>
          <w:p>
            <w:pPr>
              <w:spacing w:after="0"/>
              <w:jc w:val="left"/>
            </w:pPr>
            <w:r>
              <w:rPr>
                <w:sz w:val="16"/>
              </w:rPr>
              <w:t>2026-02-17</w:t>
            </w:r>
          </w:p>
        </w:tc>
        <w:tc>
          <w:tcPr>
            <w:tcW w:type="dxa" w:w="1034"/>
          </w:tcPr>
          <w:p>
            <w:pPr>
              <w:spacing w:after="0"/>
              <w:jc w:val="right"/>
            </w:pPr>
            <w:r>
              <w:rPr>
                <w:sz w:val="16"/>
              </w:rPr>
              <w:t>-225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Drought</w:t>
            </w:r>
          </w:p>
        </w:tc>
        <w:tc>
          <w:tcPr>
            <w:tcW w:type="dxa" w:w="1252"/>
          </w:tcPr>
          <w:p>
            <w:pPr>
              <w:spacing w:after="0"/>
              <w:jc w:val="left"/>
            </w:pPr>
            <w:r>
              <w:rPr>
                <w:sz w:val="16"/>
              </w:rPr>
              <w:t>Relatively High</w:t>
            </w:r>
          </w:p>
        </w:tc>
        <w:tc>
          <w:tcPr>
            <w:tcW w:type="dxa" w:w="125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$4,831,968</w:t>
            </w:r>
          </w:p>
        </w:tc>
        <w:tc>
          <w:tcPr>
            <w:tcW w:type="dxa" w:w="1591"/>
          </w:tcPr>
          <w:p>
            <w:pPr>
              <w:spacing w:after="0"/>
              <w:jc w:val="right"/>
            </w:pPr>
            <w:r>
              <w:rPr>
                <w:sz w:val="16"/>
              </w:rPr>
              <w:t>n/a</w:t>
            </w:r>
          </w:p>
        </w:tc>
        <w:tc>
          <w:tcPr>
            <w:tcW w:type="dxa" w:w="1145"/>
          </w:tcPr>
          <w:p>
            <w:pPr>
              <w:spacing w:after="0"/>
              <w:jc w:val="right"/>
            </w:pPr>
            <w:r>
              <w:rPr>
                <w:sz w:val="16"/>
              </w:rPr>
              <w:t>$4,831,968</w:t>
            </w:r>
          </w:p>
        </w:tc>
        <w:tc>
          <w:tcPr>
            <w:tcW w:type="dxa" w:w="1791"/>
          </w:tcPr>
          <w:p>
            <w:pPr>
              <w:spacing w:after="0"/>
              <w:jc w:val="right"/>
            </w:pPr>
            <w:r>
              <w:rPr>
                <w:sz w:val="16"/>
              </w:rPr>
              <w:t>124</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Ice Storm</w:t>
            </w:r>
          </w:p>
        </w:tc>
        <w:tc>
          <w:tcPr>
            <w:tcW w:type="dxa" w:w="1252"/>
          </w:tcPr>
          <w:p>
            <w:pPr>
              <w:spacing w:after="0"/>
              <w:jc w:val="left"/>
            </w:pPr>
            <w:r>
              <w:rPr>
                <w:sz w:val="16"/>
              </w:rPr>
              <w:t>Very High</w:t>
            </w:r>
          </w:p>
        </w:tc>
        <w:tc>
          <w:tcPr>
            <w:tcW w:type="dxa" w:w="1252"/>
          </w:tcPr>
          <w:p>
            <w:pPr>
              <w:spacing w:after="0"/>
              <w:jc w:val="left"/>
            </w:pPr>
            <w:r>
              <w:rPr>
                <w:sz w:val="16"/>
              </w:rPr>
              <w:t>Very High</w:t>
            </w:r>
          </w:p>
        </w:tc>
        <w:tc>
          <w:tcPr>
            <w:tcW w:type="dxa" w:w="1037"/>
          </w:tcPr>
          <w:p>
            <w:pPr>
              <w:spacing w:after="0"/>
              <w:jc w:val="right"/>
            </w:pPr>
            <w:r>
              <w:rPr>
                <w:sz w:val="16"/>
              </w:rPr>
              <w:t>$1,684,200</w:t>
            </w:r>
          </w:p>
        </w:tc>
        <w:tc>
          <w:tcPr>
            <w:tcW w:type="dxa" w:w="1126"/>
          </w:tcPr>
          <w:p>
            <w:pPr>
              <w:spacing w:after="0"/>
              <w:jc w:val="right"/>
            </w:pPr>
            <w:r>
              <w:rPr>
                <w:sz w:val="16"/>
              </w:rPr>
              <w:t>n/a</w:t>
            </w:r>
          </w:p>
        </w:tc>
        <w:tc>
          <w:tcPr>
            <w:tcW w:type="dxa" w:w="1591"/>
          </w:tcPr>
          <w:p>
            <w:pPr>
              <w:spacing w:after="0"/>
              <w:jc w:val="right"/>
            </w:pPr>
            <w:r>
              <w:rPr>
                <w:sz w:val="16"/>
              </w:rPr>
              <w:t>$16,612</w:t>
            </w:r>
          </w:p>
        </w:tc>
        <w:tc>
          <w:tcPr>
            <w:tcW w:type="dxa" w:w="1145"/>
          </w:tcPr>
          <w:p>
            <w:pPr>
              <w:spacing w:after="0"/>
              <w:jc w:val="right"/>
            </w:pPr>
            <w:r>
              <w:rPr>
                <w:sz w:val="16"/>
              </w:rPr>
              <w:t>$1,700,812</w:t>
            </w:r>
          </w:p>
        </w:tc>
        <w:tc>
          <w:tcPr>
            <w:tcW w:type="dxa" w:w="1791"/>
          </w:tcPr>
          <w:p>
            <w:pPr>
              <w:spacing w:after="0"/>
              <w:jc w:val="right"/>
            </w:pPr>
            <w:r>
              <w:rPr>
                <w:sz w:val="16"/>
              </w:rPr>
              <w:t>5</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Cold Wave</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$1,576</w:t>
            </w:r>
          </w:p>
        </w:tc>
        <w:tc>
          <w:tcPr>
            <w:tcW w:type="dxa" w:w="1126"/>
          </w:tcPr>
          <w:p>
            <w:pPr>
              <w:spacing w:after="0"/>
              <w:jc w:val="right"/>
            </w:pPr>
            <w:r>
              <w:rPr>
                <w:sz w:val="16"/>
              </w:rPr>
              <w:t>$618,427</w:t>
            </w:r>
          </w:p>
        </w:tc>
        <w:tc>
          <w:tcPr>
            <w:tcW w:type="dxa" w:w="1591"/>
          </w:tcPr>
          <w:p>
            <w:pPr>
              <w:spacing w:after="0"/>
              <w:jc w:val="right"/>
            </w:pPr>
            <w:r>
              <w:rPr>
                <w:sz w:val="16"/>
              </w:rPr>
              <w:t>$949,845</w:t>
            </w:r>
          </w:p>
        </w:tc>
        <w:tc>
          <w:tcPr>
            <w:tcW w:type="dxa" w:w="1145"/>
          </w:tcPr>
          <w:p>
            <w:pPr>
              <w:spacing w:after="0"/>
              <w:jc w:val="right"/>
            </w:pPr>
            <w:r>
              <w:rPr>
                <w:sz w:val="16"/>
              </w:rPr>
              <w:t>$1,569,848</w:t>
            </w:r>
          </w:p>
        </w:tc>
        <w:tc>
          <w:tcPr>
            <w:tcW w:type="dxa" w:w="1791"/>
          </w:tcPr>
          <w:p>
            <w:pPr>
              <w:spacing w:after="0"/>
              <w:jc w:val="right"/>
            </w:pPr>
            <w:r>
              <w:rPr>
                <w:sz w:val="16"/>
              </w:rPr>
              <w:t>10</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4</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$675,444</w:t>
            </w:r>
          </w:p>
        </w:tc>
        <w:tc>
          <w:tcPr>
            <w:tcW w:type="dxa" w:w="1126"/>
          </w:tcPr>
          <w:p>
            <w:pPr>
              <w:spacing w:after="0"/>
              <w:jc w:val="right"/>
            </w:pPr>
            <w:r>
              <w:rPr>
                <w:sz w:val="16"/>
              </w:rPr>
              <w:t>$5</w:t>
            </w:r>
          </w:p>
        </w:tc>
        <w:tc>
          <w:tcPr>
            <w:tcW w:type="dxa" w:w="1591"/>
          </w:tcPr>
          <w:p>
            <w:pPr>
              <w:spacing w:after="0"/>
              <w:jc w:val="right"/>
            </w:pPr>
            <w:r>
              <w:rPr>
                <w:sz w:val="16"/>
              </w:rPr>
              <w:t>$5,703</w:t>
            </w:r>
          </w:p>
        </w:tc>
        <w:tc>
          <w:tcPr>
            <w:tcW w:type="dxa" w:w="1145"/>
          </w:tcPr>
          <w:p>
            <w:pPr>
              <w:spacing w:after="0"/>
              <w:jc w:val="right"/>
            </w:pPr>
            <w:r>
              <w:rPr>
                <w:sz w:val="16"/>
              </w:rPr>
              <w:t>$681,151</w:t>
            </w:r>
          </w:p>
        </w:tc>
        <w:tc>
          <w:tcPr>
            <w:tcW w:type="dxa" w:w="1791"/>
          </w:tcPr>
          <w:p>
            <w:pPr>
              <w:spacing w:after="0"/>
              <w:jc w:val="right"/>
            </w:pPr>
            <w:r>
              <w:rPr>
                <w:sz w:val="16"/>
              </w:rPr>
              <w:t>9</w:t>
            </w:r>
          </w:p>
        </w:tc>
        <w:tc>
          <w:tcPr>
            <w:tcW w:type="dxa" w:w="3181"/>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$134,473</w:t>
            </w:r>
          </w:p>
        </w:tc>
        <w:tc>
          <w:tcPr>
            <w:tcW w:type="dxa" w:w="1126"/>
          </w:tcPr>
          <w:p>
            <w:pPr>
              <w:spacing w:after="0"/>
              <w:jc w:val="right"/>
            </w:pPr>
            <w:r>
              <w:rPr>
                <w:sz w:val="16"/>
              </w:rPr>
              <w:t>$238,523</w:t>
            </w:r>
          </w:p>
        </w:tc>
        <w:tc>
          <w:tcPr>
            <w:tcW w:type="dxa" w:w="1591"/>
          </w:tcPr>
          <w:p>
            <w:pPr>
              <w:spacing w:after="0"/>
              <w:jc w:val="right"/>
            </w:pPr>
            <w:r>
              <w:rPr>
                <w:sz w:val="16"/>
              </w:rPr>
              <w:t>$10,235</w:t>
            </w:r>
          </w:p>
        </w:tc>
        <w:tc>
          <w:tcPr>
            <w:tcW w:type="dxa" w:w="1145"/>
          </w:tcPr>
          <w:p>
            <w:pPr>
              <w:spacing w:after="0"/>
              <w:jc w:val="right"/>
            </w:pPr>
            <w:r>
              <w:rPr>
                <w:sz w:val="16"/>
              </w:rPr>
              <w:t>$383,231</w:t>
            </w:r>
          </w:p>
        </w:tc>
        <w:tc>
          <w:tcPr>
            <w:tcW w:type="dxa" w:w="1791"/>
          </w:tcPr>
          <w:p>
            <w:pPr>
              <w:spacing w:after="0"/>
              <w:jc w:val="right"/>
            </w:pPr>
            <w:r>
              <w:rPr>
                <w:sz w:val="16"/>
              </w:rPr>
              <w:t>238</w:t>
            </w:r>
          </w:p>
        </w:tc>
        <w:tc>
          <w:tcPr>
            <w:tcW w:type="dxa" w:w="3181"/>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$89,636</w:t>
            </w:r>
          </w:p>
        </w:tc>
        <w:tc>
          <w:tcPr>
            <w:tcW w:type="dxa" w:w="1126"/>
          </w:tcPr>
          <w:p>
            <w:pPr>
              <w:spacing w:after="0"/>
              <w:jc w:val="right"/>
            </w:pPr>
            <w:r>
              <w:rPr>
                <w:sz w:val="16"/>
              </w:rPr>
              <w:t>$4,991</w:t>
            </w:r>
          </w:p>
        </w:tc>
        <w:tc>
          <w:tcPr>
            <w:tcW w:type="dxa" w:w="1591"/>
          </w:tcPr>
          <w:p>
            <w:pPr>
              <w:spacing w:after="0"/>
              <w:jc w:val="right"/>
            </w:pPr>
            <w:r>
              <w:rPr>
                <w:sz w:val="16"/>
              </w:rPr>
              <w:t>$277,856</w:t>
            </w:r>
          </w:p>
        </w:tc>
        <w:tc>
          <w:tcPr>
            <w:tcW w:type="dxa" w:w="1145"/>
          </w:tcPr>
          <w:p>
            <w:pPr>
              <w:spacing w:after="0"/>
              <w:jc w:val="right"/>
            </w:pPr>
            <w:r>
              <w:rPr>
                <w:sz w:val="16"/>
              </w:rPr>
              <w:t>$372,483</w:t>
            </w:r>
          </w:p>
        </w:tc>
        <w:tc>
          <w:tcPr>
            <w:tcW w:type="dxa" w:w="1791"/>
          </w:tcPr>
          <w:p>
            <w:pPr>
              <w:spacing w:after="0"/>
              <w:jc w:val="right"/>
            </w:pPr>
            <w:r>
              <w:rPr>
                <w:sz w:val="16"/>
              </w:rPr>
              <w:t>16</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Wildfire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$296,172</w:t>
            </w:r>
          </w:p>
        </w:tc>
        <w:tc>
          <w:tcPr>
            <w:tcW w:type="dxa" w:w="1126"/>
          </w:tcPr>
          <w:p>
            <w:pPr>
              <w:spacing w:after="0"/>
              <w:jc w:val="right"/>
            </w:pPr>
            <w:r>
              <w:rPr>
                <w:sz w:val="16"/>
              </w:rPr>
              <w:t>$14,659</w:t>
            </w:r>
          </w:p>
        </w:tc>
        <w:tc>
          <w:tcPr>
            <w:tcW w:type="dxa" w:w="1591"/>
          </w:tcPr>
          <w:p>
            <w:pPr>
              <w:spacing w:after="0"/>
              <w:jc w:val="right"/>
            </w:pPr>
            <w:r>
              <w:rPr>
                <w:sz w:val="16"/>
              </w:rPr>
              <w:t>$38,586</w:t>
            </w:r>
          </w:p>
        </w:tc>
        <w:tc>
          <w:tcPr>
            <w:tcW w:type="dxa" w:w="1145"/>
          </w:tcPr>
          <w:p>
            <w:pPr>
              <w:spacing w:after="0"/>
              <w:jc w:val="right"/>
            </w:pPr>
            <w:r>
              <w:rPr>
                <w:sz w:val="16"/>
              </w:rPr>
              <w:t>$349,418</w:t>
            </w:r>
          </w:p>
        </w:tc>
        <w:tc>
          <w:tcPr>
            <w:tcW w:type="dxa" w:w="1791"/>
          </w:tcPr>
          <w:p>
            <w:pPr>
              <w:spacing w:after="0"/>
              <w:jc w:val="right"/>
            </w:pPr>
            <w:r>
              <w:rPr>
                <w:sz w:val="16"/>
              </w:rPr>
              <w:t>8</w:t>
            </w:r>
          </w:p>
        </w:tc>
        <w:tc>
          <w:tcPr>
            <w:tcW w:type="dxa" w:w="318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$97,204</w:t>
            </w:r>
          </w:p>
        </w:tc>
        <w:tc>
          <w:tcPr>
            <w:tcW w:type="dxa" w:w="1126"/>
          </w:tcPr>
          <w:p>
            <w:pPr>
              <w:spacing w:after="0"/>
              <w:jc w:val="right"/>
            </w:pPr>
            <w:r>
              <w:rPr>
                <w:sz w:val="16"/>
              </w:rPr>
              <w:t>$17,598</w:t>
            </w:r>
          </w:p>
        </w:tc>
        <w:tc>
          <w:tcPr>
            <w:tcW w:type="dxa" w:w="1591"/>
          </w:tcPr>
          <w:p>
            <w:pPr>
              <w:spacing w:after="0"/>
              <w:jc w:val="right"/>
            </w:pPr>
            <w:r>
              <w:rPr>
                <w:sz w:val="16"/>
              </w:rPr>
              <w:t>$55,376</w:t>
            </w:r>
          </w:p>
        </w:tc>
        <w:tc>
          <w:tcPr>
            <w:tcW w:type="dxa" w:w="1145"/>
          </w:tcPr>
          <w:p>
            <w:pPr>
              <w:spacing w:after="0"/>
              <w:jc w:val="right"/>
            </w:pPr>
            <w:r>
              <w:rPr>
                <w:sz w:val="16"/>
              </w:rPr>
              <w:t>$170,179</w:t>
            </w:r>
          </w:p>
        </w:tc>
        <w:tc>
          <w:tcPr>
            <w:tcW w:type="dxa" w:w="1791"/>
          </w:tcPr>
          <w:p>
            <w:pPr>
              <w:spacing w:after="0"/>
              <w:jc w:val="right"/>
            </w:pPr>
            <w:r>
              <w:rPr>
                <w:sz w:val="16"/>
              </w:rPr>
              <w:t>184</w:t>
            </w:r>
          </w:p>
        </w:tc>
        <w:tc>
          <w:tcPr>
            <w:tcW w:type="dxa" w:w="3181"/>
          </w:tcPr>
          <w:p>
            <w:pPr>
              <w:spacing w:after="0"/>
              <w:jc w:val="left"/>
            </w:pPr>
            <w:r>
              <w:rPr>
                <w:sz w:val="16"/>
              </w:rPr>
              <w:t>Includes 23 High Wind and 1 Strong Wind records (NOAA non-thunderstorm wind types, outside NRI's Strong Wind definition).</w:t>
            </w:r>
          </w:p>
        </w:tc>
      </w:tr>
      <w:tr>
        <w:trPr>
          <w:cantSplit/>
        </w:trPr>
        <w:tc>
          <w:tcPr>
            <w:tcW w:type="dxa" w:w="699"/>
          </w:tcPr>
          <w:p>
            <w:pPr>
              <w:spacing w:after="0"/>
              <w:jc w:val="right"/>
            </w:pPr>
            <w:r>
              <w:rPr>
                <w:sz w:val="16"/>
              </w:rPr>
              <w:t>9</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$582</w:t>
            </w:r>
          </w:p>
        </w:tc>
        <w:tc>
          <w:tcPr>
            <w:tcW w:type="dxa" w:w="1126"/>
          </w:tcPr>
          <w:p>
            <w:pPr>
              <w:spacing w:after="0"/>
              <w:jc w:val="right"/>
            </w:pPr>
            <w:r>
              <w:rPr>
                <w:sz w:val="16"/>
              </w:rPr>
              <w:t>$505</w:t>
            </w:r>
          </w:p>
        </w:tc>
        <w:tc>
          <w:tcPr>
            <w:tcW w:type="dxa" w:w="1591"/>
          </w:tcPr>
          <w:p>
            <w:pPr>
              <w:spacing w:after="0"/>
              <w:jc w:val="right"/>
            </w:pPr>
            <w:r>
              <w:rPr>
                <w:sz w:val="16"/>
              </w:rPr>
              <w:t>$94,326</w:t>
            </w:r>
          </w:p>
        </w:tc>
        <w:tc>
          <w:tcPr>
            <w:tcW w:type="dxa" w:w="1145"/>
          </w:tcPr>
          <w:p>
            <w:pPr>
              <w:spacing w:after="0"/>
              <w:jc w:val="right"/>
            </w:pPr>
            <w:r>
              <w:rPr>
                <w:sz w:val="16"/>
              </w:rPr>
              <w:t>$95,413</w:t>
            </w:r>
          </w:p>
        </w:tc>
        <w:tc>
          <w:tcPr>
            <w:tcW w:type="dxa" w:w="1791"/>
          </w:tcPr>
          <w:p>
            <w:pPr>
              <w:spacing w:after="0"/>
              <w:jc w:val="right"/>
            </w:pPr>
            <w:r>
              <w:rPr>
                <w:sz w:val="16"/>
              </w:rPr>
              <w:t>32</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$2,178</w:t>
            </w:r>
          </w:p>
        </w:tc>
        <w:tc>
          <w:tcPr>
            <w:tcW w:type="dxa" w:w="1126"/>
          </w:tcPr>
          <w:p>
            <w:pPr>
              <w:spacing w:after="0"/>
              <w:jc w:val="right"/>
            </w:pPr>
            <w:r>
              <w:rPr>
                <w:sz w:val="16"/>
              </w:rPr>
              <w:t>n/a</w:t>
            </w:r>
          </w:p>
        </w:tc>
        <w:tc>
          <w:tcPr>
            <w:tcW w:type="dxa" w:w="1591"/>
          </w:tcPr>
          <w:p>
            <w:pPr>
              <w:spacing w:after="0"/>
              <w:jc w:val="right"/>
            </w:pPr>
            <w:r>
              <w:rPr>
                <w:sz w:val="16"/>
              </w:rPr>
              <w:t>$13,901</w:t>
            </w:r>
          </w:p>
        </w:tc>
        <w:tc>
          <w:tcPr>
            <w:tcW w:type="dxa" w:w="1145"/>
          </w:tcPr>
          <w:p>
            <w:pPr>
              <w:spacing w:after="0"/>
              <w:jc w:val="right"/>
            </w:pPr>
            <w:r>
              <w:rPr>
                <w:sz w:val="16"/>
              </w:rPr>
              <w:t>$16,079</w:t>
            </w:r>
          </w:p>
        </w:tc>
        <w:tc>
          <w:tcPr>
            <w:tcW w:type="dxa" w:w="1791"/>
          </w:tcPr>
          <w:p>
            <w:pPr>
              <w:spacing w:after="0"/>
              <w:jc w:val="right"/>
            </w:pPr>
            <w:r>
              <w:rPr>
                <w:sz w:val="16"/>
              </w:rPr>
              <w:t>4</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$10,141</w:t>
            </w:r>
          </w:p>
        </w:tc>
        <w:tc>
          <w:tcPr>
            <w:tcW w:type="dxa" w:w="1126"/>
          </w:tcPr>
          <w:p>
            <w:pPr>
              <w:spacing w:after="0"/>
              <w:jc w:val="right"/>
            </w:pPr>
            <w:r>
              <w:rPr>
                <w:sz w:val="16"/>
              </w:rPr>
              <w:t>n/a</w:t>
            </w:r>
          </w:p>
        </w:tc>
        <w:tc>
          <w:tcPr>
            <w:tcW w:type="dxa" w:w="1591"/>
          </w:tcPr>
          <w:p>
            <w:pPr>
              <w:spacing w:after="0"/>
              <w:jc w:val="right"/>
            </w:pPr>
            <w:r>
              <w:rPr>
                <w:sz w:val="16"/>
              </w:rPr>
              <w:t>$3,868</w:t>
            </w:r>
          </w:p>
        </w:tc>
        <w:tc>
          <w:tcPr>
            <w:tcW w:type="dxa" w:w="1145"/>
          </w:tcPr>
          <w:p>
            <w:pPr>
              <w:spacing w:after="0"/>
              <w:jc w:val="right"/>
            </w:pPr>
            <w:r>
              <w:rPr>
                <w:sz w:val="16"/>
              </w:rPr>
              <w:t>$14,009</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037"/>
          </w:tcPr>
          <w:p>
            <w:pPr>
              <w:spacing w:after="0"/>
              <w:jc w:val="right"/>
            </w:pPr>
            <w:r>
              <w:rPr>
                <w:sz w:val="16"/>
              </w:rPr>
              <w:t>$10,148</w:t>
            </w:r>
          </w:p>
        </w:tc>
        <w:tc>
          <w:tcPr>
            <w:tcW w:type="dxa" w:w="1126"/>
          </w:tcPr>
          <w:p>
            <w:pPr>
              <w:spacing w:after="0"/>
              <w:jc w:val="right"/>
            </w:pPr>
            <w:r>
              <w:rPr>
                <w:sz w:val="16"/>
              </w:rPr>
              <w:t>$944</w:t>
            </w:r>
          </w:p>
        </w:tc>
        <w:tc>
          <w:tcPr>
            <w:tcW w:type="dxa" w:w="1591"/>
          </w:tcPr>
          <w:p>
            <w:pPr>
              <w:spacing w:after="0"/>
              <w:jc w:val="right"/>
            </w:pPr>
            <w:r>
              <w:rPr>
                <w:sz w:val="16"/>
              </w:rPr>
              <w:t>$1,684</w:t>
            </w:r>
          </w:p>
        </w:tc>
        <w:tc>
          <w:tcPr>
            <w:tcW w:type="dxa" w:w="1145"/>
          </w:tcPr>
          <w:p>
            <w:pPr>
              <w:spacing w:after="0"/>
              <w:jc w:val="right"/>
            </w:pPr>
            <w:r>
              <w:rPr>
                <w:sz w:val="16"/>
              </w:rPr>
              <w:t>$12,776</w:t>
            </w:r>
          </w:p>
        </w:tc>
        <w:tc>
          <w:tcPr>
            <w:tcW w:type="dxa" w:w="1791"/>
          </w:tcPr>
          <w:p>
            <w:pPr>
              <w:spacing w:after="0"/>
              <w:jc w:val="right"/>
            </w:pPr>
            <w:r>
              <w:rPr>
                <w:sz w:val="16"/>
              </w:rPr>
              <w:t>55</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Hurricane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$879</w:t>
            </w:r>
          </w:p>
        </w:tc>
        <w:tc>
          <w:tcPr>
            <w:tcW w:type="dxa" w:w="1126"/>
          </w:tcPr>
          <w:p>
            <w:pPr>
              <w:spacing w:after="0"/>
              <w:jc w:val="right"/>
            </w:pPr>
            <w:r>
              <w:rPr>
                <w:sz w:val="16"/>
              </w:rPr>
              <w:t>$8,085</w:t>
            </w:r>
          </w:p>
        </w:tc>
        <w:tc>
          <w:tcPr>
            <w:tcW w:type="dxa" w:w="1591"/>
          </w:tcPr>
          <w:p>
            <w:pPr>
              <w:spacing w:after="0"/>
              <w:jc w:val="right"/>
            </w:pPr>
            <w:r>
              <w:rPr>
                <w:sz w:val="16"/>
              </w:rPr>
              <w:t>$2</w:t>
            </w:r>
          </w:p>
        </w:tc>
        <w:tc>
          <w:tcPr>
            <w:tcW w:type="dxa" w:w="1145"/>
          </w:tcPr>
          <w:p>
            <w:pPr>
              <w:spacing w:after="0"/>
              <w:jc w:val="right"/>
            </w:pPr>
            <w:r>
              <w:rPr>
                <w:sz w:val="16"/>
              </w:rPr>
              <w:t>$8,966</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591"/>
          </w:tcPr>
          <w:p>
            <w:pPr>
              <w:spacing w:after="0"/>
              <w:jc w:val="right"/>
            </w:pPr>
            <w:r>
              <w:rPr>
                <w:sz w:val="16"/>
              </w:rPr>
              <w:t>$5</w:t>
            </w:r>
          </w:p>
        </w:tc>
        <w:tc>
          <w:tcPr>
            <w:tcW w:type="dxa" w:w="1145"/>
          </w:tcPr>
          <w:p>
            <w:pPr>
              <w:spacing w:after="0"/>
              <w:jc w:val="right"/>
            </w:pPr>
            <w:r>
              <w:rPr>
                <w:sz w:val="16"/>
              </w:rPr>
              <w:t>$10</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9522 (Very Low, 29.5); tract 9521 (Very Low, 25.3)</w:t>
            </w:r>
          </w:p>
        </w:tc>
      </w:tr>
      <w:tr>
        <w:trPr>
          <w:cantSplit/>
        </w:trPr>
        <w:tc>
          <w:tcPr>
            <w:tcW w:type="dxa" w:w="4483"/>
          </w:tcPr>
          <w:p>
            <w:pPr>
              <w:spacing w:after="0"/>
              <w:jc w:val="left"/>
            </w:pPr>
            <w:r>
              <w:rPr>
                <w:sz w:val="16"/>
              </w:rPr>
              <w:t>Hurricane</w:t>
            </w:r>
          </w:p>
        </w:tc>
        <w:tc>
          <w:tcPr>
            <w:tcW w:type="dxa" w:w="9629"/>
          </w:tcPr>
          <w:p>
            <w:pPr>
              <w:spacing w:after="0"/>
              <w:jc w:val="left"/>
            </w:pPr>
            <w:r>
              <w:rPr>
                <w:sz w:val="16"/>
              </w:rPr>
              <w:t>tract 9522 (Relatively Low, 52.6); tract 9521 (Very Low, 40.7)</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9521 (Very Low, 64.4); tract 9522 (Very Low, 40.2)</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9522 (Relatively High, 84.5); tract 9521 (Relatively High, 77.2)</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9522 (Relatively High, 97.4); tract 9521 (Relatively Moderate, 96.0)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9522 is Census Tract 9522).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1"/>
        <w:gridCol w:w="1878"/>
        <w:gridCol w:w="1795"/>
        <w:gridCol w:w="2012"/>
        <w:gridCol w:w="1638"/>
        <w:gridCol w:w="1461"/>
        <w:gridCol w:w="1881"/>
        <w:gridCol w:w="1584"/>
      </w:tblGrid>
      <w:tr>
        <w:trPr>
          <w:cantSplit/>
          <w:tblHeader/>
        </w:trPr>
        <w:tc>
          <w:tcPr>
            <w:tcW w:type="dxa" w:w="1861"/>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7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2"/>
            <w:shd w:val="clear" w:color="auto" w:fill="E8E8E8"/>
          </w:tcPr>
          <w:p>
            <w:pPr>
              <w:spacing w:after="0"/>
              <w:jc w:val="left"/>
            </w:pPr>
            <w:r>
              <w:rPr>
                <w:b/>
                <w:sz w:val="16"/>
              </w:rPr>
              <w:t>Observed range</w:t>
            </w:r>
          </w:p>
        </w:tc>
        <w:tc>
          <w:tcPr>
            <w:tcW w:type="dxa" w:w="1638"/>
            <w:shd w:val="clear" w:color="auto" w:fill="E8E8E8"/>
          </w:tcPr>
          <w:p>
            <w:pPr>
              <w:spacing w:after="0"/>
              <w:jc w:val="left"/>
            </w:pPr>
            <w:r>
              <w:rPr>
                <w:b/>
                <w:sz w:val="16"/>
              </w:rPr>
              <w:t>Worst recorded event</w:t>
            </w:r>
          </w:p>
        </w:tc>
        <w:tc>
          <w:tcPr>
            <w:tcW w:type="dxa" w:w="1461"/>
            <w:shd w:val="clear" w:color="auto" w:fill="E8E8E8"/>
          </w:tcPr>
          <w:p>
            <w:pPr>
              <w:spacing w:after="0"/>
              <w:jc w:val="left"/>
            </w:pPr>
            <w:r>
              <w:rPr>
                <w:b/>
                <w:sz w:val="16"/>
              </w:rPr>
              <w:t>Most damaging (when different)</w:t>
            </w:r>
          </w:p>
        </w:tc>
        <w:tc>
          <w:tcPr>
            <w:tcW w:type="dxa" w:w="1881"/>
            <w:shd w:val="clear" w:color="auto" w:fill="E8E8E8"/>
          </w:tcPr>
          <w:p>
            <w:pPr>
              <w:spacing w:after="0"/>
              <w:jc w:val="left"/>
            </w:pPr>
            <w:r>
              <w:rPr>
                <w:b/>
                <w:sz w:val="16"/>
              </w:rPr>
              <w:t>How it applies to jurisdictions</w:t>
            </w:r>
          </w:p>
        </w:tc>
        <w:tc>
          <w:tcPr>
            <w:tcW w:type="dxa" w:w="1584"/>
            <w:shd w:val="clear" w:color="auto" w:fill="E8E8E8"/>
          </w:tcPr>
          <w:p>
            <w:pPr>
              <w:spacing w:after="0"/>
              <w:jc w:val="left"/>
            </w:pPr>
            <w:r>
              <w:rPr>
                <w:b/>
                <w:sz w:val="16"/>
              </w:rPr>
              <w:t>Note</w:t>
            </w:r>
          </w:p>
        </w:tc>
      </w:tr>
      <w:tr>
        <w:trPr>
          <w:cantSplit/>
        </w:trPr>
        <w:tc>
          <w:tcPr>
            <w:tcW w:type="dxa" w:w="1861"/>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795"/>
          </w:tcPr>
          <w:p>
            <w:pPr>
              <w:spacing w:after="0"/>
              <w:jc w:val="right"/>
            </w:pPr>
            <w:r>
              <w:rPr>
                <w:sz w:val="16"/>
              </w:rPr>
              <w:t>9 records, 1996 to 2025 (9 zone-level)</w:t>
            </w:r>
          </w:p>
        </w:tc>
        <w:tc>
          <w:tcPr>
            <w:tcW w:type="dxa" w:w="2012"/>
          </w:tcPr>
          <w:p>
            <w:pPr>
              <w:spacing w:after="0"/>
              <w:jc w:val="left"/>
            </w:pPr>
            <w:r>
              <w:rPr>
                <w:sz w:val="16"/>
              </w:rPr>
              <w:t>1 day to 5 days (median 3 days); 8 with a recorded value</w:t>
            </w:r>
          </w:p>
        </w:tc>
        <w:tc>
          <w:tcPr>
            <w:tcW w:type="dxa" w:w="1638"/>
          </w:tcPr>
          <w:p>
            <w:pPr>
              <w:spacing w:after="0"/>
              <w:jc w:val="left"/>
            </w:pPr>
            <w:r>
              <w:rPr>
                <w:sz w:val="16"/>
              </w:rPr>
              <w:t>5 consecutive days, 2024-01-12 to 2024-01-16, zone-level</w:t>
            </w:r>
          </w:p>
        </w:tc>
        <w:tc>
          <w:tcPr>
            <w:tcW w:type="dxa" w:w="1461"/>
          </w:tcPr>
          <w:p>
            <w:pPr>
              <w:spacing w:after="0"/>
              <w:jc w:val="left"/>
            </w:pPr>
          </w:p>
        </w:tc>
        <w:tc>
          <w:tcPr>
            <w:tcW w:type="dxa" w:w="1881"/>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Frost/Freeze (outside NRI's Cold Wave definition)</w:t>
            </w:r>
          </w:p>
        </w:tc>
        <w:tc>
          <w:tcPr>
            <w:tcW w:type="dxa" w:w="1878"/>
          </w:tcPr>
          <w:p>
            <w:pPr>
              <w:spacing w:after="0"/>
              <w:jc w:val="left"/>
            </w:pPr>
            <w:r>
              <w:rPr>
                <w:sz w:val="16"/>
              </w:rPr>
              <w:t>crop damage</w:t>
            </w:r>
          </w:p>
        </w:tc>
        <w:tc>
          <w:tcPr>
            <w:tcW w:type="dxa" w:w="1795"/>
          </w:tcPr>
          <w:p>
            <w:pPr>
              <w:spacing w:after="0"/>
              <w:jc w:val="right"/>
            </w:pPr>
            <w:r>
              <w:rPr>
                <w:sz w:val="16"/>
              </w:rPr>
              <w:t>1 record, 2023 (1 zone-level)</w:t>
            </w:r>
          </w:p>
        </w:tc>
        <w:tc>
          <w:tcPr>
            <w:tcW w:type="dxa" w:w="2012"/>
          </w:tcPr>
          <w:p>
            <w:pPr>
              <w:spacing w:after="0"/>
              <w:jc w:val="left"/>
            </w:pPr>
          </w:p>
        </w:tc>
        <w:tc>
          <w:tcPr>
            <w:tcW w:type="dxa" w:w="1638"/>
          </w:tcPr>
          <w:p>
            <w:pPr>
              <w:spacing w:after="0"/>
              <w:jc w:val="left"/>
            </w:pPr>
            <w:r>
              <w:rPr>
                <w:sz w:val="16"/>
              </w:rPr>
              <w:t>No crop damage reported in 1 record.</w:t>
            </w:r>
          </w:p>
        </w:tc>
        <w:tc>
          <w:tcPr>
            <w:tcW w:type="dxa" w:w="1461"/>
          </w:tcPr>
          <w:p>
            <w:pPr>
              <w:spacing w:after="0"/>
              <w:jc w:val="left"/>
            </w:pPr>
          </w:p>
        </w:tc>
        <w:tc>
          <w:tcPr>
            <w:tcW w:type="dxa" w:w="1881"/>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Drought</w:t>
            </w:r>
          </w:p>
        </w:tc>
        <w:tc>
          <w:tcPr>
            <w:tcW w:type="dxa" w:w="1878"/>
          </w:tcPr>
          <w:p>
            <w:pPr>
              <w:spacing w:after="0"/>
              <w:jc w:val="left"/>
            </w:pPr>
            <w:r>
              <w:rPr>
                <w:sz w:val="16"/>
              </w:rPr>
              <w:t>U.S. Drought Monitor scale (D0 to D4)</w:t>
            </w:r>
          </w:p>
        </w:tc>
        <w:tc>
          <w:tcPr>
            <w:tcW w:type="dxa" w:w="1795"/>
          </w:tcPr>
          <w:p>
            <w:pPr>
              <w:spacing w:after="0"/>
              <w:jc w:val="right"/>
            </w:pPr>
            <w:r>
              <w:rPr>
                <w:sz w:val="16"/>
              </w:rPr>
              <w:t>124 records, 2000 to 2026 (124 zone-level)</w:t>
            </w:r>
          </w:p>
        </w:tc>
        <w:tc>
          <w:tcPr>
            <w:tcW w:type="dxa" w:w="2012"/>
          </w:tcPr>
          <w:p>
            <w:pPr>
              <w:spacing w:after="0"/>
              <w:jc w:val="left"/>
            </w:pPr>
            <w:r>
              <w:rPr>
                <w:sz w:val="16"/>
              </w:rPr>
              <w:t>1 day to 688 days (median 41 days); 20 with a recorded value</w:t>
            </w:r>
          </w:p>
        </w:tc>
        <w:tc>
          <w:tcPr>
            <w:tcW w:type="dxa" w:w="1638"/>
          </w:tcPr>
          <w:p>
            <w:pPr>
              <w:spacing w:after="0"/>
              <w:jc w:val="left"/>
            </w:pPr>
            <w:r>
              <w:rPr>
                <w:sz w:val="16"/>
              </w:rPr>
              <w:t>688 days (about 22.6 months), 2021-08-01 to 2023-06-19, a run of 30 consecutive Storm Events drought records, zone-level</w:t>
            </w:r>
          </w:p>
        </w:tc>
        <w:tc>
          <w:tcPr>
            <w:tcW w:type="dxa" w:w="1461"/>
          </w:tcPr>
          <w:p>
            <w:pPr>
              <w:spacing w:after="0"/>
              <w:jc w:val="left"/>
            </w:pPr>
            <w:r>
              <w:rPr>
                <w:sz w:val="16"/>
              </w:rPr>
              <w:t>Drought, 2006-06-01, property not reported; $151,000,000 crops (zone total, 2006 dollars)</w:t>
            </w:r>
          </w:p>
        </w:tc>
        <w:tc>
          <w:tcPr>
            <w:tcW w:type="dxa" w:w="1881"/>
          </w:tcPr>
          <w:p>
            <w:pPr>
              <w:spacing w:after="0"/>
              <w:jc w:val="left"/>
            </w:pPr>
            <w:r>
              <w:rPr>
                <w:sz w:val="16"/>
              </w:rPr>
              <w:t>Countywide (zone-level records).</w:t>
            </w:r>
          </w:p>
        </w:tc>
        <w:tc>
          <w:tcPr>
            <w:tcW w:type="dxa" w:w="15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1"/>
          </w:tcPr>
          <w:p>
            <w:pPr>
              <w:spacing w:after="0"/>
              <w:jc w:val="left"/>
            </w:pPr>
            <w:r>
              <w:rPr>
                <w:sz w:val="16"/>
              </w:rPr>
              <w:t>Earthquake</w:t>
            </w:r>
          </w:p>
        </w:tc>
        <w:tc>
          <w:tcPr>
            <w:tcW w:type="dxa" w:w="1878"/>
          </w:tcPr>
          <w:p>
            <w:pPr>
              <w:spacing w:after="0"/>
              <w:jc w:val="left"/>
            </w:pPr>
            <w:r>
              <w:rPr>
                <w:sz w:val="16"/>
              </w:rPr>
              <w:t>Modified Mercalli (local data)</w:t>
            </w:r>
          </w:p>
        </w:tc>
        <w:tc>
          <w:tcPr>
            <w:tcW w:type="dxa" w:w="1795"/>
          </w:tcPr>
          <w:p>
            <w:pPr>
              <w:spacing w:after="0"/>
              <w:jc w:val="right"/>
            </w:pPr>
            <w:r>
              <w:rPr>
                <w:sz w:val="16"/>
              </w:rPr>
              <w:t>0</w:t>
            </w:r>
          </w:p>
        </w:tc>
        <w:tc>
          <w:tcPr>
            <w:tcW w:type="dxa" w:w="2012"/>
          </w:tcPr>
          <w:p>
            <w:pPr>
              <w:spacing w:after="0"/>
              <w:jc w:val="left"/>
            </w:pPr>
          </w:p>
        </w:tc>
        <w:tc>
          <w:tcPr>
            <w:tcW w:type="dxa" w:w="1638"/>
          </w:tcPr>
          <w:p>
            <w:pPr>
              <w:spacing w:after="0"/>
              <w:jc w:val="left"/>
            </w:pPr>
          </w:p>
        </w:tc>
        <w:tc>
          <w:tcPr>
            <w:tcW w:type="dxa" w:w="1461"/>
          </w:tcPr>
          <w:p>
            <w:pPr>
              <w:spacing w:after="0"/>
              <w:jc w:val="left"/>
            </w:pPr>
          </w:p>
        </w:tc>
        <w:tc>
          <w:tcPr>
            <w:tcW w:type="dxa" w:w="1881"/>
          </w:tcPr>
          <w:p>
            <w:pPr>
              <w:spacing w:after="0"/>
              <w:jc w:val="left"/>
            </w:pPr>
          </w:p>
        </w:tc>
        <w:tc>
          <w:tcPr>
            <w:tcW w:type="dxa" w:w="1584"/>
          </w:tcPr>
          <w:p>
            <w:pPr>
              <w:spacing w:after="0"/>
              <w:jc w:val="left"/>
            </w:pPr>
            <w:r>
              <w:rPr>
                <w:sz w:val="16"/>
              </w:rPr>
              <w:t>Storm Events does not record earthquakes; the USGS earthquake catalog is the source.</w:t>
            </w:r>
          </w:p>
        </w:tc>
      </w:tr>
      <w:tr>
        <w:trPr>
          <w:cantSplit/>
        </w:trPr>
        <w:tc>
          <w:tcPr>
            <w:tcW w:type="dxa" w:w="1861"/>
          </w:tcPr>
          <w:p>
            <w:pPr>
              <w:spacing w:after="0"/>
              <w:jc w:val="left"/>
            </w:pPr>
            <w:r>
              <w:rPr>
                <w:sz w:val="16"/>
              </w:rPr>
              <w:t>Hail</w:t>
            </w:r>
          </w:p>
        </w:tc>
        <w:tc>
          <w:tcPr>
            <w:tcW w:type="dxa" w:w="1878"/>
          </w:tcPr>
          <w:p>
            <w:pPr>
              <w:spacing w:after="0"/>
              <w:jc w:val="left"/>
            </w:pPr>
            <w:r>
              <w:rPr>
                <w:sz w:val="16"/>
              </w:rPr>
              <w:t>hail size (inches)</w:t>
            </w:r>
          </w:p>
        </w:tc>
        <w:tc>
          <w:tcPr>
            <w:tcW w:type="dxa" w:w="1795"/>
          </w:tcPr>
          <w:p>
            <w:pPr>
              <w:spacing w:after="0"/>
              <w:jc w:val="right"/>
            </w:pPr>
            <w:r>
              <w:rPr>
                <w:sz w:val="16"/>
              </w:rPr>
              <w:t>368 records, 1957 to 2026 (1 zone-level)</w:t>
            </w:r>
          </w:p>
        </w:tc>
        <w:tc>
          <w:tcPr>
            <w:tcW w:type="dxa" w:w="2012"/>
          </w:tcPr>
          <w:p>
            <w:pPr>
              <w:spacing w:after="0"/>
              <w:jc w:val="left"/>
            </w:pPr>
            <w:r>
              <w:rPr>
                <w:sz w:val="16"/>
              </w:rPr>
              <w:t>0.75 in to 4.5 in (median 1 in); 368 with a recorded value</w:t>
            </w:r>
          </w:p>
        </w:tc>
        <w:tc>
          <w:tcPr>
            <w:tcW w:type="dxa" w:w="1638"/>
          </w:tcPr>
          <w:p>
            <w:pPr>
              <w:spacing w:after="0"/>
              <w:jc w:val="left"/>
            </w:pPr>
            <w:r>
              <w:rPr>
                <w:sz w:val="16"/>
              </w:rPr>
              <w:t>4.5 in hail, 1993-04-30; same size also recorded on 1993-04-30</w:t>
            </w:r>
          </w:p>
        </w:tc>
        <w:tc>
          <w:tcPr>
            <w:tcW w:type="dxa" w:w="1461"/>
          </w:tcPr>
          <w:p>
            <w:pPr>
              <w:spacing w:after="0"/>
              <w:jc w:val="left"/>
            </w:pPr>
            <w:r>
              <w:rPr>
                <w:sz w:val="16"/>
              </w:rPr>
              <w:t>Hail, 2005-05-12, $2,500 property; crops not reported (2005 dollars)</w:t>
            </w:r>
          </w:p>
        </w:tc>
        <w:tc>
          <w:tcPr>
            <w:tcW w:type="dxa" w:w="1881"/>
          </w:tcPr>
          <w:p>
            <w:pPr>
              <w:spacing w:after="0"/>
              <w:jc w:val="left"/>
            </w:pPr>
            <w:r>
              <w:rPr>
                <w:sz w:val="16"/>
              </w:rPr>
              <w:t>Event records naming jurisdictions in the plan: Laverne town (93 records), Buffalo town (80 records), Rosston town (30 records), May town (19 records). Zone-level records (1) apply countywide.</w:t>
            </w:r>
          </w:p>
        </w:tc>
        <w:tc>
          <w:tcPr>
            <w:tcW w:type="dxa" w:w="1584"/>
          </w:tcPr>
          <w:p>
            <w:pPr>
              <w:spacing w:after="0"/>
              <w:jc w:val="left"/>
            </w:pPr>
          </w:p>
        </w:tc>
      </w:tr>
      <w:tr>
        <w:trPr>
          <w:cantSplit/>
        </w:trPr>
        <w:tc>
          <w:tcPr>
            <w:tcW w:type="dxa" w:w="1861"/>
          </w:tcPr>
          <w:p>
            <w:pPr>
              <w:spacing w:after="0"/>
              <w:jc w:val="left"/>
            </w:pPr>
            <w:r>
              <w:rPr>
                <w:sz w:val="16"/>
              </w:rPr>
              <w:t>Excessive Heat, Heat</w:t>
            </w:r>
          </w:p>
        </w:tc>
        <w:tc>
          <w:tcPr>
            <w:tcW w:type="dxa" w:w="1878"/>
          </w:tcPr>
          <w:p>
            <w:pPr>
              <w:spacing w:after="0"/>
              <w:jc w:val="left"/>
            </w:pPr>
            <w:r>
              <w:rPr>
                <w:sz w:val="16"/>
              </w:rPr>
              <w:t>heat index (in event narratives)</w:t>
            </w:r>
          </w:p>
        </w:tc>
        <w:tc>
          <w:tcPr>
            <w:tcW w:type="dxa" w:w="1795"/>
          </w:tcPr>
          <w:p>
            <w:pPr>
              <w:spacing w:after="0"/>
              <w:jc w:val="right"/>
            </w:pPr>
            <w:r>
              <w:rPr>
                <w:sz w:val="16"/>
              </w:rPr>
              <w:t>32 records, 2001 to 2026 (32 zone-level)</w:t>
            </w:r>
          </w:p>
        </w:tc>
        <w:tc>
          <w:tcPr>
            <w:tcW w:type="dxa" w:w="2012"/>
          </w:tcPr>
          <w:p>
            <w:pPr>
              <w:spacing w:after="0"/>
              <w:jc w:val="left"/>
            </w:pPr>
            <w:r>
              <w:rPr>
                <w:sz w:val="16"/>
              </w:rPr>
              <w:t>1 day to 29 days (median 2 days); 18 with a recorded value</w:t>
            </w:r>
          </w:p>
        </w:tc>
        <w:tc>
          <w:tcPr>
            <w:tcW w:type="dxa" w:w="1638"/>
          </w:tcPr>
          <w:p>
            <w:pPr>
              <w:spacing w:after="0"/>
              <w:jc w:val="left"/>
            </w:pPr>
            <w:r>
              <w:rPr>
                <w:sz w:val="16"/>
              </w:rPr>
              <w:t>29 consecutive days, 2006-07-16 to 2006-08-13, zone-level</w:t>
            </w:r>
          </w:p>
        </w:tc>
        <w:tc>
          <w:tcPr>
            <w:tcW w:type="dxa" w:w="1461"/>
          </w:tcPr>
          <w:p>
            <w:pPr>
              <w:spacing w:after="0"/>
              <w:jc w:val="left"/>
            </w:pPr>
            <w:r>
              <w:rPr>
                <w:sz w:val="16"/>
              </w:rPr>
              <w:t>Heat, 2006-08-01, $10,000 property; crops not reported (zone total, 2006 dollars)</w:t>
            </w:r>
          </w:p>
        </w:tc>
        <w:tc>
          <w:tcPr>
            <w:tcW w:type="dxa" w:w="1881"/>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Hurricane, Tropical Storm, Tropical Depression</w:t>
            </w:r>
          </w:p>
        </w:tc>
        <w:tc>
          <w:tcPr>
            <w:tcW w:type="dxa" w:w="1878"/>
          </w:tcPr>
          <w:p>
            <w:pPr>
              <w:spacing w:after="0"/>
              <w:jc w:val="left"/>
            </w:pPr>
            <w:r>
              <w:rPr>
                <w:sz w:val="16"/>
              </w:rPr>
              <w:t>Saffir-Simpson</w:t>
            </w:r>
          </w:p>
        </w:tc>
        <w:tc>
          <w:tcPr>
            <w:tcW w:type="dxa" w:w="1795"/>
          </w:tcPr>
          <w:p>
            <w:pPr>
              <w:spacing w:after="0"/>
              <w:jc w:val="right"/>
            </w:pPr>
            <w:r>
              <w:rPr>
                <w:sz w:val="16"/>
              </w:rPr>
              <w:t>0</w:t>
            </w:r>
          </w:p>
        </w:tc>
        <w:tc>
          <w:tcPr>
            <w:tcW w:type="dxa" w:w="2012"/>
          </w:tcPr>
          <w:p>
            <w:pPr>
              <w:spacing w:after="0"/>
              <w:jc w:val="left"/>
            </w:pPr>
          </w:p>
        </w:tc>
        <w:tc>
          <w:tcPr>
            <w:tcW w:type="dxa" w:w="1638"/>
          </w:tcPr>
          <w:p>
            <w:pPr>
              <w:spacing w:after="0"/>
              <w:jc w:val="left"/>
            </w:pPr>
          </w:p>
        </w:tc>
        <w:tc>
          <w:tcPr>
            <w:tcW w:type="dxa" w:w="1461"/>
          </w:tcPr>
          <w:p>
            <w:pPr>
              <w:spacing w:after="0"/>
              <w:jc w:val="left"/>
            </w:pPr>
          </w:p>
        </w:tc>
        <w:tc>
          <w:tcPr>
            <w:tcW w:type="dxa" w:w="1881"/>
          </w:tcPr>
          <w:p>
            <w:pPr>
              <w:spacing w:after="0"/>
              <w:jc w:val="left"/>
            </w:pPr>
          </w:p>
        </w:tc>
        <w:tc>
          <w:tcPr>
            <w:tcW w:type="dxa" w:w="15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1"/>
          </w:tcPr>
          <w:p>
            <w:pPr>
              <w:spacing w:after="0"/>
              <w:jc w:val="left"/>
            </w:pPr>
            <w:r>
              <w:rPr>
                <w:sz w:val="16"/>
              </w:rPr>
              <w:t>Ice Storm</w:t>
            </w:r>
          </w:p>
        </w:tc>
        <w:tc>
          <w:tcPr>
            <w:tcW w:type="dxa" w:w="1878"/>
          </w:tcPr>
          <w:p>
            <w:pPr>
              <w:spacing w:after="0"/>
              <w:jc w:val="left"/>
            </w:pPr>
            <w:r>
              <w:rPr>
                <w:sz w:val="16"/>
              </w:rPr>
              <w:t>Sperry-Piltz ice scale (local data)</w:t>
            </w:r>
          </w:p>
        </w:tc>
        <w:tc>
          <w:tcPr>
            <w:tcW w:type="dxa" w:w="1795"/>
          </w:tcPr>
          <w:p>
            <w:pPr>
              <w:spacing w:after="0"/>
              <w:jc w:val="right"/>
            </w:pPr>
            <w:r>
              <w:rPr>
                <w:sz w:val="16"/>
              </w:rPr>
              <w:t>5 records, 1997 to 2017 (5 zone-level)</w:t>
            </w:r>
          </w:p>
        </w:tc>
        <w:tc>
          <w:tcPr>
            <w:tcW w:type="dxa" w:w="2012"/>
          </w:tcPr>
          <w:p>
            <w:pPr>
              <w:spacing w:after="0"/>
              <w:jc w:val="left"/>
            </w:pPr>
          </w:p>
        </w:tc>
        <w:tc>
          <w:tcPr>
            <w:tcW w:type="dxa" w:w="1638"/>
          </w:tcPr>
          <w:p>
            <w:pPr>
              <w:spacing w:after="0"/>
              <w:jc w:val="left"/>
            </w:pPr>
            <w:r>
              <w:rPr>
                <w:sz w:val="16"/>
              </w:rPr>
              <w:t>Ice Storm, 2002-01-30, $25,000,000 property; crops not reported (2002 dollars); NWS zone OKZ004</w:t>
            </w:r>
          </w:p>
        </w:tc>
        <w:tc>
          <w:tcPr>
            <w:tcW w:type="dxa" w:w="1461"/>
          </w:tcPr>
          <w:p>
            <w:pPr>
              <w:spacing w:after="0"/>
              <w:jc w:val="left"/>
            </w:pPr>
          </w:p>
        </w:tc>
        <w:tc>
          <w:tcPr>
            <w:tcW w:type="dxa" w:w="1881"/>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Flash Flood, Flood, Lakeshore Flood</w:t>
            </w:r>
          </w:p>
        </w:tc>
        <w:tc>
          <w:tcPr>
            <w:tcW w:type="dxa" w:w="1878"/>
          </w:tcPr>
          <w:p>
            <w:pPr>
              <w:spacing w:after="0"/>
              <w:jc w:val="left"/>
            </w:pPr>
            <w:r>
              <w:rPr>
                <w:sz w:val="16"/>
              </w:rPr>
              <w:t>damage and flood days (flood depth: FIRM)</w:t>
            </w:r>
          </w:p>
        </w:tc>
        <w:tc>
          <w:tcPr>
            <w:tcW w:type="dxa" w:w="1795"/>
          </w:tcPr>
          <w:p>
            <w:pPr>
              <w:spacing w:after="0"/>
              <w:jc w:val="right"/>
            </w:pPr>
            <w:r>
              <w:rPr>
                <w:sz w:val="16"/>
              </w:rPr>
              <w:t>9 records, 1999 to 2019 (4 zone-level)</w:t>
            </w:r>
          </w:p>
        </w:tc>
        <w:tc>
          <w:tcPr>
            <w:tcW w:type="dxa" w:w="2012"/>
          </w:tcPr>
          <w:p>
            <w:pPr>
              <w:spacing w:after="0"/>
              <w:jc w:val="left"/>
            </w:pPr>
          </w:p>
        </w:tc>
        <w:tc>
          <w:tcPr>
            <w:tcW w:type="dxa" w:w="1638"/>
          </w:tcPr>
          <w:p>
            <w:pPr>
              <w:spacing w:after="0"/>
              <w:jc w:val="left"/>
            </w:pPr>
            <w:r>
              <w:rPr>
                <w:sz w:val="16"/>
              </w:rPr>
              <w:t>Flood, 2004-03-04, $1,000,000 property; $250,000 crops (2004 dollars), 3 direct injuries (reported for the zone); NWS zone OKZ004</w:t>
            </w:r>
          </w:p>
        </w:tc>
        <w:tc>
          <w:tcPr>
            <w:tcW w:type="dxa" w:w="1461"/>
          </w:tcPr>
          <w:p>
            <w:pPr>
              <w:spacing w:after="0"/>
              <w:jc w:val="left"/>
            </w:pPr>
          </w:p>
        </w:tc>
        <w:tc>
          <w:tcPr>
            <w:tcW w:type="dxa" w:w="1881"/>
          </w:tcPr>
          <w:p>
            <w:pPr>
              <w:spacing w:after="0"/>
              <w:jc w:val="left"/>
            </w:pPr>
            <w:r>
              <w:rPr>
                <w:sz w:val="16"/>
              </w:rPr>
              <w:t>Event records naming jurisdictions in the plan: Buffalo town (3 records). Zone-level records (4) apply countywide.</w:t>
            </w:r>
          </w:p>
        </w:tc>
        <w:tc>
          <w:tcPr>
            <w:tcW w:type="dxa" w:w="15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1"/>
          </w:tcPr>
          <w:p>
            <w:pPr>
              <w:spacing w:after="0"/>
              <w:jc w:val="left"/>
            </w:pPr>
            <w:r>
              <w:rPr>
                <w:sz w:val="16"/>
              </w:rPr>
              <w:t>Debris Flow</w:t>
            </w:r>
          </w:p>
        </w:tc>
        <w:tc>
          <w:tcPr>
            <w:tcW w:type="dxa" w:w="1878"/>
          </w:tcPr>
          <w:p>
            <w:pPr>
              <w:spacing w:after="0"/>
              <w:jc w:val="left"/>
            </w:pPr>
            <w:r>
              <w:rPr>
                <w:sz w:val="16"/>
              </w:rPr>
              <w:t>none (count and damage only)</w:t>
            </w:r>
          </w:p>
        </w:tc>
        <w:tc>
          <w:tcPr>
            <w:tcW w:type="dxa" w:w="1795"/>
          </w:tcPr>
          <w:p>
            <w:pPr>
              <w:spacing w:after="0"/>
              <w:jc w:val="right"/>
            </w:pPr>
            <w:r>
              <w:rPr>
                <w:sz w:val="16"/>
              </w:rPr>
              <w:t>0</w:t>
            </w:r>
          </w:p>
        </w:tc>
        <w:tc>
          <w:tcPr>
            <w:tcW w:type="dxa" w:w="2012"/>
          </w:tcPr>
          <w:p>
            <w:pPr>
              <w:spacing w:after="0"/>
              <w:jc w:val="left"/>
            </w:pPr>
          </w:p>
        </w:tc>
        <w:tc>
          <w:tcPr>
            <w:tcW w:type="dxa" w:w="1638"/>
          </w:tcPr>
          <w:p>
            <w:pPr>
              <w:spacing w:after="0"/>
              <w:jc w:val="left"/>
            </w:pPr>
          </w:p>
        </w:tc>
        <w:tc>
          <w:tcPr>
            <w:tcW w:type="dxa" w:w="1461"/>
          </w:tcPr>
          <w:p>
            <w:pPr>
              <w:spacing w:after="0"/>
              <w:jc w:val="left"/>
            </w:pPr>
          </w:p>
        </w:tc>
        <w:tc>
          <w:tcPr>
            <w:tcW w:type="dxa" w:w="1881"/>
          </w:tcPr>
          <w:p>
            <w:pPr>
              <w:spacing w:after="0"/>
              <w:jc w:val="left"/>
            </w:pPr>
          </w:p>
        </w:tc>
        <w:tc>
          <w:tcPr>
            <w:tcW w:type="dxa" w:w="1584"/>
          </w:tcPr>
          <w:p>
            <w:pPr>
              <w:spacing w:after="0"/>
              <w:jc w:val="left"/>
            </w:pPr>
          </w:p>
        </w:tc>
      </w:tr>
      <w:tr>
        <w:trPr>
          <w:cantSplit/>
        </w:trPr>
        <w:tc>
          <w:tcPr>
            <w:tcW w:type="dxa" w:w="1861"/>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795"/>
          </w:tcPr>
          <w:p>
            <w:pPr>
              <w:spacing w:after="0"/>
              <w:jc w:val="right"/>
            </w:pPr>
            <w:r>
              <w:rPr>
                <w:sz w:val="16"/>
              </w:rPr>
              <w:t>4 records, 1996 to 2004 (1 zone-level)</w:t>
            </w:r>
          </w:p>
        </w:tc>
        <w:tc>
          <w:tcPr>
            <w:tcW w:type="dxa" w:w="2012"/>
          </w:tcPr>
          <w:p>
            <w:pPr>
              <w:spacing w:after="0"/>
              <w:jc w:val="left"/>
            </w:pPr>
          </w:p>
        </w:tc>
        <w:tc>
          <w:tcPr>
            <w:tcW w:type="dxa" w:w="1638"/>
          </w:tcPr>
          <w:p>
            <w:pPr>
              <w:spacing w:after="0"/>
              <w:jc w:val="left"/>
            </w:pPr>
            <w:r>
              <w:rPr>
                <w:sz w:val="16"/>
              </w:rPr>
              <w:t>Lightning, 2004-04-19, $15,000 property; crops not reported (2004 dollars)</w:t>
            </w:r>
          </w:p>
        </w:tc>
        <w:tc>
          <w:tcPr>
            <w:tcW w:type="dxa" w:w="1461"/>
          </w:tcPr>
          <w:p>
            <w:pPr>
              <w:spacing w:after="0"/>
              <w:jc w:val="left"/>
            </w:pPr>
          </w:p>
        </w:tc>
        <w:tc>
          <w:tcPr>
            <w:tcW w:type="dxa" w:w="1881"/>
          </w:tcPr>
          <w:p>
            <w:pPr>
              <w:spacing w:after="0"/>
              <w:jc w:val="left"/>
            </w:pPr>
            <w:r>
              <w:rPr>
                <w:sz w:val="16"/>
              </w:rPr>
              <w:t>Event records naming jurisdictions in the plan: Laverne town (3 records). Zone-level records (1) apply countywide.</w:t>
            </w:r>
          </w:p>
        </w:tc>
        <w:tc>
          <w:tcPr>
            <w:tcW w:type="dxa" w:w="1584"/>
          </w:tcPr>
          <w:p>
            <w:pPr>
              <w:spacing w:after="0"/>
              <w:jc w:val="left"/>
            </w:pPr>
            <w:r>
              <w:rPr>
                <w:sz w:val="16"/>
              </w:rPr>
              <w:t>Storm Events lists lightning with damage or casualties.</w:t>
            </w:r>
          </w:p>
        </w:tc>
      </w:tr>
      <w:tr>
        <w:trPr>
          <w:cantSplit/>
        </w:trPr>
        <w:tc>
          <w:tcPr>
            <w:tcW w:type="dxa" w:w="1861"/>
          </w:tcPr>
          <w:p>
            <w:pPr>
              <w:spacing w:after="0"/>
              <w:jc w:val="left"/>
            </w:pPr>
            <w:r>
              <w:rPr>
                <w:sz w:val="16"/>
              </w:rPr>
              <w:t>High Wind and Strong Wind (outside NRI's Strong Wind definition)</w:t>
            </w:r>
          </w:p>
        </w:tc>
        <w:tc>
          <w:tcPr>
            <w:tcW w:type="dxa" w:w="1878"/>
          </w:tcPr>
          <w:p>
            <w:pPr>
              <w:spacing w:after="0"/>
              <w:jc w:val="left"/>
            </w:pPr>
            <w:r>
              <w:rPr>
                <w:sz w:val="16"/>
              </w:rPr>
              <w:t>wind speed (kt and mph)</w:t>
            </w:r>
          </w:p>
        </w:tc>
        <w:tc>
          <w:tcPr>
            <w:tcW w:type="dxa" w:w="1795"/>
          </w:tcPr>
          <w:p>
            <w:pPr>
              <w:spacing w:after="0"/>
              <w:jc w:val="right"/>
            </w:pPr>
            <w:r>
              <w:rPr>
                <w:sz w:val="16"/>
              </w:rPr>
              <w:t>24 records, 1996 to 2026 (24 zone-level)</w:t>
            </w:r>
          </w:p>
        </w:tc>
        <w:tc>
          <w:tcPr>
            <w:tcW w:type="dxa" w:w="2012"/>
          </w:tcPr>
          <w:p>
            <w:pPr>
              <w:spacing w:after="0"/>
              <w:jc w:val="left"/>
            </w:pPr>
            <w:r>
              <w:rPr>
                <w:sz w:val="16"/>
              </w:rPr>
              <w:t>36 kt (41 mph) to 67 kt (77 mph) (median 52.5 kt (60 mph)); 20 with a recorded value</w:t>
            </w:r>
          </w:p>
        </w:tc>
        <w:tc>
          <w:tcPr>
            <w:tcW w:type="dxa" w:w="1638"/>
          </w:tcPr>
          <w:p>
            <w:pPr>
              <w:spacing w:after="0"/>
              <w:jc w:val="left"/>
            </w:pPr>
            <w:r>
              <w:rPr>
                <w:sz w:val="16"/>
              </w:rPr>
              <w:t>67 kt (77 mph) measured gust, High Wind, 2021-12-15; NWS zone OKZ004</w:t>
            </w:r>
          </w:p>
        </w:tc>
        <w:tc>
          <w:tcPr>
            <w:tcW w:type="dxa" w:w="1461"/>
          </w:tcPr>
          <w:p>
            <w:pPr>
              <w:spacing w:after="0"/>
              <w:jc w:val="left"/>
            </w:pPr>
            <w:r>
              <w:rPr>
                <w:sz w:val="16"/>
              </w:rPr>
              <w:t>High Wind, 2001-04-11, $40,000 property; crops not reported (zone total, 2001 dollars)</w:t>
            </w:r>
          </w:p>
        </w:tc>
        <w:tc>
          <w:tcPr>
            <w:tcW w:type="dxa" w:w="1881"/>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Thunderstorm Wind</w:t>
            </w:r>
          </w:p>
        </w:tc>
        <w:tc>
          <w:tcPr>
            <w:tcW w:type="dxa" w:w="1878"/>
          </w:tcPr>
          <w:p>
            <w:pPr>
              <w:spacing w:after="0"/>
              <w:jc w:val="left"/>
            </w:pPr>
            <w:r>
              <w:rPr>
                <w:sz w:val="16"/>
              </w:rPr>
              <w:t>wind speed (kt and mph)</w:t>
            </w:r>
          </w:p>
        </w:tc>
        <w:tc>
          <w:tcPr>
            <w:tcW w:type="dxa" w:w="1795"/>
          </w:tcPr>
          <w:p>
            <w:pPr>
              <w:spacing w:after="0"/>
              <w:jc w:val="right"/>
            </w:pPr>
            <w:r>
              <w:rPr>
                <w:sz w:val="16"/>
              </w:rPr>
              <w:t>212 records, 1957 to 2026</w:t>
            </w:r>
          </w:p>
        </w:tc>
        <w:tc>
          <w:tcPr>
            <w:tcW w:type="dxa" w:w="2012"/>
          </w:tcPr>
          <w:p>
            <w:pPr>
              <w:spacing w:after="0"/>
              <w:jc w:val="left"/>
            </w:pPr>
            <w:r>
              <w:rPr>
                <w:sz w:val="16"/>
              </w:rPr>
              <w:t>50 kt (58 mph) to 83 kt (96 mph) (median 53 kt (61 mph)); 172 with a recorded value</w:t>
            </w:r>
          </w:p>
        </w:tc>
        <w:tc>
          <w:tcPr>
            <w:tcW w:type="dxa" w:w="1638"/>
          </w:tcPr>
          <w:p>
            <w:pPr>
              <w:spacing w:after="0"/>
              <w:jc w:val="left"/>
            </w:pPr>
            <w:r>
              <w:rPr>
                <w:sz w:val="16"/>
              </w:rPr>
              <w:t>83 kt (96 mph) estimated gust, Thunderstorm Wind, 2023-06-17</w:t>
            </w:r>
          </w:p>
        </w:tc>
        <w:tc>
          <w:tcPr>
            <w:tcW w:type="dxa" w:w="1461"/>
          </w:tcPr>
          <w:p>
            <w:pPr>
              <w:spacing w:after="0"/>
              <w:jc w:val="left"/>
            </w:pPr>
          </w:p>
        </w:tc>
        <w:tc>
          <w:tcPr>
            <w:tcW w:type="dxa" w:w="1881"/>
          </w:tcPr>
          <w:p>
            <w:pPr>
              <w:spacing w:after="0"/>
              <w:jc w:val="left"/>
            </w:pPr>
            <w:r>
              <w:rPr>
                <w:sz w:val="16"/>
              </w:rPr>
              <w:t>Event records naming jurisdictions in the plan: Buffalo town (104 records), Laverne town (27 records), Rosston town (11 records), May town (9 records).</w:t>
            </w:r>
          </w:p>
        </w:tc>
        <w:tc>
          <w:tcPr>
            <w:tcW w:type="dxa" w:w="1584"/>
          </w:tcPr>
          <w:p>
            <w:pPr>
              <w:spacing w:after="0"/>
              <w:jc w:val="left"/>
            </w:pPr>
          </w:p>
        </w:tc>
      </w:tr>
      <w:tr>
        <w:trPr>
          <w:cantSplit/>
        </w:trPr>
        <w:tc>
          <w:tcPr>
            <w:tcW w:type="dxa" w:w="1861"/>
          </w:tcPr>
          <w:p>
            <w:pPr>
              <w:spacing w:after="0"/>
              <w:jc w:val="left"/>
            </w:pPr>
            <w:r>
              <w:rPr>
                <w:sz w:val="16"/>
              </w:rPr>
              <w:t>Tornado</w:t>
            </w:r>
          </w:p>
        </w:tc>
        <w:tc>
          <w:tcPr>
            <w:tcW w:type="dxa" w:w="1878"/>
          </w:tcPr>
          <w:p>
            <w:pPr>
              <w:spacing w:after="0"/>
              <w:jc w:val="left"/>
            </w:pPr>
            <w:r>
              <w:rPr>
                <w:sz w:val="16"/>
              </w:rPr>
              <w:t>Enhanced Fujita (Fujita before Feb 2007)</w:t>
            </w:r>
          </w:p>
        </w:tc>
        <w:tc>
          <w:tcPr>
            <w:tcW w:type="dxa" w:w="1795"/>
          </w:tcPr>
          <w:p>
            <w:pPr>
              <w:spacing w:after="0"/>
              <w:jc w:val="right"/>
            </w:pPr>
            <w:r>
              <w:rPr>
                <w:sz w:val="16"/>
              </w:rPr>
              <w:t>32 records, 1960 to 2025</w:t>
            </w:r>
          </w:p>
        </w:tc>
        <w:tc>
          <w:tcPr>
            <w:tcW w:type="dxa" w:w="2012"/>
          </w:tcPr>
          <w:p>
            <w:pPr>
              <w:spacing w:after="0"/>
              <w:jc w:val="left"/>
            </w:pPr>
            <w:r>
              <w:rPr>
                <w:sz w:val="16"/>
              </w:rPr>
              <w:t>F/EF0 to F/EF3 (median F/EF1); 28 with a recorded value</w:t>
            </w:r>
          </w:p>
        </w:tc>
        <w:tc>
          <w:tcPr>
            <w:tcW w:type="dxa" w:w="1638"/>
          </w:tcPr>
          <w:p>
            <w:pPr>
              <w:spacing w:after="0"/>
              <w:jc w:val="left"/>
            </w:pPr>
            <w:r>
              <w:rPr>
                <w:sz w:val="16"/>
              </w:rPr>
              <w:t>F3 tornado, 1991-05-15, 11.5 mi path length (whole path, pre-1996), 900 yd wide, $250,000 property; crops not recorded (1991 dollars), 3 direct injuries</w:t>
            </w:r>
          </w:p>
        </w:tc>
        <w:tc>
          <w:tcPr>
            <w:tcW w:type="dxa" w:w="1461"/>
          </w:tcPr>
          <w:p>
            <w:pPr>
              <w:spacing w:after="0"/>
              <w:jc w:val="left"/>
            </w:pPr>
            <w:r>
              <w:rPr>
                <w:sz w:val="16"/>
              </w:rPr>
              <w:t>Tornado, 1995-06-08, $500,000 property; crops not recorded (1995 dollars)</w:t>
            </w:r>
          </w:p>
        </w:tc>
        <w:tc>
          <w:tcPr>
            <w:tcW w:type="dxa" w:w="1881"/>
          </w:tcPr>
          <w:p>
            <w:pPr>
              <w:spacing w:after="0"/>
              <w:jc w:val="left"/>
            </w:pPr>
            <w:r>
              <w:rPr>
                <w:sz w:val="16"/>
              </w:rPr>
              <w:t>Event records naming jurisdictions in the plan: Laverne town (6 records), Buffalo town (3 records), May town (3 records), Rosston town (3 records).</w:t>
            </w:r>
          </w:p>
        </w:tc>
        <w:tc>
          <w:tcPr>
            <w:tcW w:type="dxa" w:w="15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1"/>
          </w:tcPr>
          <w:p>
            <w:pPr>
              <w:spacing w:after="0"/>
              <w:jc w:val="left"/>
            </w:pPr>
            <w:r>
              <w:rPr>
                <w:sz w:val="16"/>
              </w:rPr>
              <w:t>Wildfire</w:t>
            </w:r>
          </w:p>
        </w:tc>
        <w:tc>
          <w:tcPr>
            <w:tcW w:type="dxa" w:w="1878"/>
          </w:tcPr>
          <w:p>
            <w:pPr>
              <w:spacing w:after="0"/>
              <w:jc w:val="left"/>
            </w:pPr>
            <w:r>
              <w:rPr>
                <w:sz w:val="16"/>
              </w:rPr>
              <w:t>acres burned (local data)</w:t>
            </w:r>
          </w:p>
        </w:tc>
        <w:tc>
          <w:tcPr>
            <w:tcW w:type="dxa" w:w="1795"/>
          </w:tcPr>
          <w:p>
            <w:pPr>
              <w:spacing w:after="0"/>
              <w:jc w:val="right"/>
            </w:pPr>
            <w:r>
              <w:rPr>
                <w:sz w:val="16"/>
              </w:rPr>
              <w:t>8 records, 2012 to 2024 (8 zone-level)</w:t>
            </w:r>
          </w:p>
        </w:tc>
        <w:tc>
          <w:tcPr>
            <w:tcW w:type="dxa" w:w="2012"/>
          </w:tcPr>
          <w:p>
            <w:pPr>
              <w:spacing w:after="0"/>
              <w:jc w:val="left"/>
            </w:pPr>
          </w:p>
        </w:tc>
        <w:tc>
          <w:tcPr>
            <w:tcW w:type="dxa" w:w="1638"/>
          </w:tcPr>
          <w:p>
            <w:pPr>
              <w:spacing w:after="0"/>
              <w:jc w:val="left"/>
            </w:pPr>
            <w:r>
              <w:rPr>
                <w:sz w:val="16"/>
              </w:rPr>
              <w:t>Wildfire, 2024-03-20, $428,000 property; crops not reported (2024 dollars); NWS zone OKZ004</w:t>
            </w:r>
          </w:p>
        </w:tc>
        <w:tc>
          <w:tcPr>
            <w:tcW w:type="dxa" w:w="1461"/>
          </w:tcPr>
          <w:p>
            <w:pPr>
              <w:spacing w:after="0"/>
              <w:jc w:val="left"/>
            </w:pPr>
          </w:p>
        </w:tc>
        <w:tc>
          <w:tcPr>
            <w:tcW w:type="dxa" w:w="1881"/>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 data)</w:t>
            </w:r>
          </w:p>
        </w:tc>
        <w:tc>
          <w:tcPr>
            <w:tcW w:type="dxa" w:w="1795"/>
          </w:tcPr>
          <w:p>
            <w:pPr>
              <w:spacing w:after="0"/>
              <w:jc w:val="right"/>
            </w:pPr>
            <w:r>
              <w:rPr>
                <w:sz w:val="16"/>
              </w:rPr>
              <w:t>55 records, 1996 to 2024 (55 zone-level)</w:t>
            </w:r>
          </w:p>
        </w:tc>
        <w:tc>
          <w:tcPr>
            <w:tcW w:type="dxa" w:w="2012"/>
          </w:tcPr>
          <w:p>
            <w:pPr>
              <w:spacing w:after="0"/>
              <w:jc w:val="left"/>
            </w:pPr>
          </w:p>
        </w:tc>
        <w:tc>
          <w:tcPr>
            <w:tcW w:type="dxa" w:w="1638"/>
          </w:tcPr>
          <w:p>
            <w:pPr>
              <w:spacing w:after="0"/>
              <w:jc w:val="left"/>
            </w:pPr>
            <w:r>
              <w:rPr>
                <w:sz w:val="16"/>
              </w:rPr>
              <w:t>Blizzard, 2009-03-27, $400,000 property; $0 crops (2009 dollars); NWS zone OKZ004</w:t>
            </w:r>
          </w:p>
        </w:tc>
        <w:tc>
          <w:tcPr>
            <w:tcW w:type="dxa" w:w="1461"/>
          </w:tcPr>
          <w:p>
            <w:pPr>
              <w:spacing w:after="0"/>
              <w:jc w:val="left"/>
            </w:pPr>
          </w:p>
        </w:tc>
        <w:tc>
          <w:tcPr>
            <w:tcW w:type="dxa" w:w="1881"/>
          </w:tcPr>
          <w:p>
            <w:pPr>
              <w:spacing w:after="0"/>
              <w:jc w:val="left"/>
            </w:pPr>
            <w:r>
              <w:rPr>
                <w:sz w:val="16"/>
              </w:rPr>
              <w:t>Countywide (zone-level records).</w:t>
            </w:r>
          </w:p>
        </w:tc>
        <w:tc>
          <w:tcPr>
            <w:tcW w:type="dxa" w:w="15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3"/>
        <w:gridCol w:w="3020"/>
        <w:gridCol w:w="2073"/>
        <w:gridCol w:w="2412"/>
        <w:gridCol w:w="128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3"/>
            <w:shd w:val="clear" w:color="auto" w:fill="E8E8E8"/>
          </w:tcPr>
          <w:p>
            <w:pPr>
              <w:spacing w:after="0"/>
              <w:jc w:val="left"/>
            </w:pPr>
            <w:r>
              <w:rPr>
                <w:b/>
                <w:sz w:val="16"/>
              </w:rPr>
              <w:t>Type</w:t>
            </w:r>
          </w:p>
        </w:tc>
        <w:tc>
          <w:tcPr>
            <w:tcW w:type="dxa" w:w="3020"/>
            <w:shd w:val="clear" w:color="auto" w:fill="E8E8E8"/>
          </w:tcPr>
          <w:p>
            <w:pPr>
              <w:spacing w:after="0"/>
              <w:jc w:val="left"/>
            </w:pPr>
            <w:r>
              <w:rPr>
                <w:b/>
                <w:sz w:val="16"/>
              </w:rPr>
              <w:t>Title</w:t>
            </w:r>
          </w:p>
        </w:tc>
        <w:tc>
          <w:tcPr>
            <w:tcW w:type="dxa" w:w="2073"/>
            <w:shd w:val="clear" w:color="auto" w:fill="E8E8E8"/>
          </w:tcPr>
          <w:p>
            <w:pPr>
              <w:spacing w:after="0"/>
              <w:jc w:val="left"/>
            </w:pPr>
            <w:r>
              <w:rPr>
                <w:b/>
                <w:sz w:val="16"/>
              </w:rPr>
              <w:t>Mapped hazard</w:t>
            </w:r>
          </w:p>
        </w:tc>
        <w:tc>
          <w:tcPr>
            <w:tcW w:type="dxa" w:w="24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323"/>
          </w:tcPr>
          <w:p>
            <w:pPr>
              <w:spacing w:after="0"/>
              <w:jc w:val="left"/>
            </w:pPr>
            <w:r>
              <w:rPr>
                <w:sz w:val="16"/>
              </w:rPr>
              <w:t>Major disaster</w:t>
            </w:r>
          </w:p>
        </w:tc>
        <w:tc>
          <w:tcPr>
            <w:tcW w:type="dxa" w:w="3020"/>
          </w:tcPr>
          <w:p>
            <w:pPr>
              <w:spacing w:after="0"/>
              <w:jc w:val="left"/>
            </w:pPr>
            <w:r>
              <w:rPr>
                <w:sz w:val="16"/>
              </w:rPr>
              <w:t>Severe Storms, Straight-Line Winds, and Tornadoes</w:t>
            </w:r>
          </w:p>
        </w:tc>
        <w:tc>
          <w:tcPr>
            <w:tcW w:type="dxa" w:w="2073"/>
          </w:tcPr>
          <w:p>
            <w:pPr>
              <w:spacing w:after="0"/>
              <w:jc w:val="left"/>
            </w:pPr>
            <w:r>
              <w:rPr>
                <w:sz w:val="16"/>
              </w:rPr>
              <w:t>Strong Wind; Tornado</w:t>
            </w:r>
          </w:p>
        </w:tc>
        <w:tc>
          <w:tcPr>
            <w:tcW w:type="dxa" w:w="2412"/>
          </w:tcPr>
          <w:p>
            <w:pPr>
              <w:spacing w:after="0"/>
              <w:jc w:val="right"/>
            </w:pPr>
            <w:r>
              <w:rPr>
                <w:sz w:val="16"/>
              </w:rPr>
              <w:t>$143,313.62</w:t>
            </w:r>
          </w:p>
        </w:tc>
        <w:tc>
          <w:tcPr>
            <w:tcW w:type="dxa" w:w="128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23"/>
          </w:tcPr>
          <w:p>
            <w:pPr>
              <w:spacing w:after="0"/>
              <w:jc w:val="left"/>
            </w:pPr>
            <w:r>
              <w:rPr>
                <w:sz w:val="16"/>
              </w:rPr>
              <w:t>Major disaster</w:t>
            </w:r>
          </w:p>
        </w:tc>
        <w:tc>
          <w:tcPr>
            <w:tcW w:type="dxa" w:w="3020"/>
          </w:tcPr>
          <w:p>
            <w:pPr>
              <w:spacing w:after="0"/>
              <w:jc w:val="left"/>
            </w:pPr>
            <w:r>
              <w:rPr>
                <w:sz w:val="16"/>
              </w:rPr>
              <w:t>Severe Winter Storms</w:t>
            </w:r>
          </w:p>
        </w:tc>
        <w:tc>
          <w:tcPr>
            <w:tcW w:type="dxa" w:w="2073"/>
          </w:tcPr>
          <w:p>
            <w:pPr>
              <w:spacing w:after="0"/>
              <w:jc w:val="left"/>
            </w:pPr>
            <w:r>
              <w:rPr>
                <w:sz w:val="16"/>
              </w:rPr>
              <w:t>Ice Storm</w:t>
            </w:r>
          </w:p>
        </w:tc>
        <w:tc>
          <w:tcPr>
            <w:tcW w:type="dxa" w:w="2412"/>
          </w:tcPr>
          <w:p>
            <w:pPr>
              <w:spacing w:after="0"/>
              <w:jc w:val="right"/>
            </w:pPr>
            <w:r>
              <w:rPr>
                <w:sz w:val="16"/>
              </w:rPr>
              <w:t>no Public Assistance recorded</w:t>
            </w:r>
          </w:p>
        </w:tc>
        <w:tc>
          <w:tcPr>
            <w:tcW w:type="dxa" w:w="1287"/>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23"/>
          </w:tcPr>
          <w:p>
            <w:pPr>
              <w:spacing w:after="0"/>
              <w:jc w:val="left"/>
            </w:pPr>
            <w:r>
              <w:rPr>
                <w:sz w:val="16"/>
              </w:rPr>
              <w:t>Emergency</w:t>
            </w:r>
          </w:p>
        </w:tc>
        <w:tc>
          <w:tcPr>
            <w:tcW w:type="dxa" w:w="3020"/>
          </w:tcPr>
          <w:p>
            <w:pPr>
              <w:spacing w:after="0"/>
              <w:jc w:val="left"/>
            </w:pPr>
            <w:r>
              <w:rPr>
                <w:sz w:val="16"/>
              </w:rPr>
              <w:t>Severe Winter Storm</w:t>
            </w:r>
          </w:p>
        </w:tc>
        <w:tc>
          <w:tcPr>
            <w:tcW w:type="dxa" w:w="2073"/>
          </w:tcPr>
          <w:p>
            <w:pPr>
              <w:spacing w:after="0"/>
              <w:jc w:val="left"/>
            </w:pPr>
            <w:r>
              <w:rPr>
                <w:sz w:val="16"/>
              </w:rPr>
              <w:t>Ice Storm</w:t>
            </w:r>
          </w:p>
        </w:tc>
        <w:tc>
          <w:tcPr>
            <w:tcW w:type="dxa" w:w="2412"/>
          </w:tcPr>
          <w:p>
            <w:pPr>
              <w:spacing w:after="0"/>
              <w:jc w:val="right"/>
            </w:pPr>
            <w:r>
              <w:rPr>
                <w:sz w:val="16"/>
              </w:rPr>
              <w:t>no Public Assistance recorded</w:t>
            </w:r>
          </w:p>
        </w:tc>
        <w:tc>
          <w:tcPr>
            <w:tcW w:type="dxa" w:w="1287"/>
          </w:tcPr>
          <w:p>
            <w:pPr>
              <w:spacing w:after="0"/>
              <w:jc w:val="left"/>
            </w:pPr>
            <w:r>
              <w:rPr>
                <w:sz w:val="16"/>
              </w:rPr>
              <w:t>in the 12 months before plan approval</w:t>
            </w:r>
          </w:p>
        </w:tc>
        <w:tc>
          <w:tcPr>
            <w:tcW w:type="dxa" w:w="887"/>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23"/>
          </w:tcPr>
          <w:p>
            <w:pPr>
              <w:spacing w:after="0"/>
              <w:jc w:val="left"/>
            </w:pPr>
            <w:r>
              <w:rPr>
                <w:sz w:val="16"/>
              </w:rPr>
              <w:t>Major disaster</w:t>
            </w:r>
          </w:p>
        </w:tc>
        <w:tc>
          <w:tcPr>
            <w:tcW w:type="dxa" w:w="3020"/>
          </w:tcPr>
          <w:p>
            <w:pPr>
              <w:spacing w:after="0"/>
              <w:jc w:val="left"/>
            </w:pPr>
            <w:r>
              <w:rPr>
                <w:sz w:val="16"/>
              </w:rPr>
              <w:t>COVID-19 Pandemic</w:t>
            </w:r>
          </w:p>
        </w:tc>
        <w:tc>
          <w:tcPr>
            <w:tcW w:type="dxa" w:w="2073"/>
          </w:tcPr>
          <w:p>
            <w:pPr>
              <w:spacing w:after="0"/>
              <w:jc w:val="left"/>
            </w:pPr>
            <w:r>
              <w:rPr>
                <w:sz w:val="16"/>
              </w:rPr>
              <w:t>Non-natural, not counted</w:t>
            </w:r>
          </w:p>
        </w:tc>
        <w:tc>
          <w:tcPr>
            <w:tcW w:type="dxa" w:w="2412"/>
          </w:tcPr>
          <w:p>
            <w:pPr>
              <w:spacing w:after="0"/>
              <w:jc w:val="right"/>
            </w:pPr>
            <w:r>
              <w:rPr>
                <w:sz w:val="16"/>
              </w:rPr>
              <w:t>no Public Assistance recorded</w:t>
            </w:r>
          </w:p>
        </w:tc>
        <w:tc>
          <w:tcPr>
            <w:tcW w:type="dxa" w:w="1287"/>
          </w:tcPr>
          <w:p>
            <w:pPr>
              <w:spacing w:after="0"/>
              <w:jc w:val="left"/>
            </w:pPr>
            <w:r>
              <w:rPr>
                <w:sz w:val="16"/>
              </w:rPr>
              <w:t>in the 12 months before plan approval</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23"/>
          </w:tcPr>
          <w:p>
            <w:pPr>
              <w:spacing w:after="0"/>
              <w:jc w:val="left"/>
            </w:pPr>
            <w:r>
              <w:rPr>
                <w:sz w:val="16"/>
              </w:rPr>
              <w:t>Emergency</w:t>
            </w:r>
          </w:p>
        </w:tc>
        <w:tc>
          <w:tcPr>
            <w:tcW w:type="dxa" w:w="3020"/>
          </w:tcPr>
          <w:p>
            <w:pPr>
              <w:spacing w:after="0"/>
              <w:jc w:val="left"/>
            </w:pPr>
            <w:r>
              <w:rPr>
                <w:sz w:val="16"/>
              </w:rPr>
              <w:t>COVID-19</w:t>
            </w:r>
          </w:p>
        </w:tc>
        <w:tc>
          <w:tcPr>
            <w:tcW w:type="dxa" w:w="2073"/>
          </w:tcPr>
          <w:p>
            <w:pPr>
              <w:spacing w:after="0"/>
              <w:jc w:val="left"/>
            </w:pPr>
            <w:r>
              <w:rPr>
                <w:sz w:val="16"/>
              </w:rPr>
              <w:t>Non-natural, not counted</w:t>
            </w:r>
          </w:p>
        </w:tc>
        <w:tc>
          <w:tcPr>
            <w:tcW w:type="dxa" w:w="2412"/>
          </w:tcPr>
          <w:p>
            <w:pPr>
              <w:spacing w:after="0"/>
              <w:jc w:val="right"/>
            </w:pPr>
            <w:r>
              <w:rPr>
                <w:sz w:val="16"/>
              </w:rPr>
              <w:t>no Public Assistance recorded</w:t>
            </w:r>
          </w:p>
        </w:tc>
        <w:tc>
          <w:tcPr>
            <w:tcW w:type="dxa" w:w="1287"/>
          </w:tcPr>
          <w:p>
            <w:pPr>
              <w:spacing w:after="0"/>
              <w:jc w:val="left"/>
            </w:pPr>
            <w:r>
              <w:rPr>
                <w:sz w:val="16"/>
              </w:rPr>
              <w:t>in the 12 months before plan approval</w:t>
            </w:r>
          </w:p>
        </w:tc>
        <w:tc>
          <w:tcPr>
            <w:tcW w:type="dxa" w:w="887"/>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23"/>
          </w:tcPr>
          <w:p>
            <w:pPr>
              <w:spacing w:after="0"/>
              <w:jc w:val="left"/>
            </w:pPr>
            <w:r>
              <w:rPr>
                <w:sz w:val="16"/>
              </w:rPr>
              <w:t>Major disaster</w:t>
            </w:r>
          </w:p>
        </w:tc>
        <w:tc>
          <w:tcPr>
            <w:tcW w:type="dxa" w:w="3020"/>
          </w:tcPr>
          <w:p>
            <w:pPr>
              <w:spacing w:after="0"/>
              <w:jc w:val="left"/>
            </w:pPr>
            <w:r>
              <w:rPr>
                <w:sz w:val="16"/>
              </w:rPr>
              <w:t>Severe Storms, Straight-Line Winds, Tornadoes, and Flooding</w:t>
            </w:r>
          </w:p>
        </w:tc>
        <w:tc>
          <w:tcPr>
            <w:tcW w:type="dxa" w:w="2073"/>
          </w:tcPr>
          <w:p>
            <w:pPr>
              <w:spacing w:after="0"/>
              <w:jc w:val="left"/>
            </w:pPr>
            <w:r>
              <w:rPr>
                <w:sz w:val="16"/>
              </w:rPr>
              <w:t>Inland Flooding; Strong Wind; Tornado</w:t>
            </w:r>
          </w:p>
        </w:tc>
        <w:tc>
          <w:tcPr>
            <w:tcW w:type="dxa" w:w="2412"/>
          </w:tcPr>
          <w:p>
            <w:pPr>
              <w:spacing w:after="0"/>
              <w:jc w:val="right"/>
            </w:pPr>
            <w:r>
              <w:rPr>
                <w:sz w:val="16"/>
              </w:rPr>
              <w:t>$104,668.06</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2017-03-07</w:t>
            </w:r>
          </w:p>
        </w:tc>
        <w:tc>
          <w:tcPr>
            <w:tcW w:type="dxa" w:w="1037"/>
          </w:tcPr>
          <w:p>
            <w:pPr>
              <w:spacing w:after="0"/>
              <w:jc w:val="left"/>
            </w:pPr>
            <w:r>
              <w:rPr>
                <w:sz w:val="16"/>
              </w:rPr>
              <w:t>2017-03-06</w:t>
            </w:r>
          </w:p>
        </w:tc>
        <w:tc>
          <w:tcPr>
            <w:tcW w:type="dxa" w:w="1037"/>
          </w:tcPr>
          <w:p>
            <w:pPr>
              <w:spacing w:after="0"/>
              <w:jc w:val="left"/>
            </w:pPr>
            <w:r>
              <w:rPr>
                <w:sz w:val="16"/>
              </w:rPr>
              <w:t>FM-5177-OK</w:t>
            </w:r>
          </w:p>
        </w:tc>
        <w:tc>
          <w:tcPr>
            <w:tcW w:type="dxa" w:w="1323"/>
          </w:tcPr>
          <w:p>
            <w:pPr>
              <w:spacing w:after="0"/>
              <w:jc w:val="left"/>
            </w:pPr>
            <w:r>
              <w:rPr>
                <w:sz w:val="16"/>
              </w:rPr>
              <w:t>Fire management</w:t>
            </w:r>
          </w:p>
        </w:tc>
        <w:tc>
          <w:tcPr>
            <w:tcW w:type="dxa" w:w="3020"/>
          </w:tcPr>
          <w:p>
            <w:pPr>
              <w:spacing w:after="0"/>
              <w:jc w:val="left"/>
            </w:pPr>
            <w:r>
              <w:rPr>
                <w:sz w:val="16"/>
              </w:rPr>
              <w:t>NW Oklahoma Wildfire Outbreak Complex</w:t>
            </w:r>
          </w:p>
        </w:tc>
        <w:tc>
          <w:tcPr>
            <w:tcW w:type="dxa" w:w="2073"/>
          </w:tcPr>
          <w:p>
            <w:pPr>
              <w:spacing w:after="0"/>
              <w:jc w:val="left"/>
            </w:pPr>
            <w:r>
              <w:rPr>
                <w:sz w:val="16"/>
              </w:rPr>
              <w:t>Wildfire</w:t>
            </w:r>
          </w:p>
        </w:tc>
        <w:tc>
          <w:tcPr>
            <w:tcW w:type="dxa" w:w="2412"/>
          </w:tcPr>
          <w:p>
            <w:pPr>
              <w:spacing w:after="0"/>
              <w:jc w:val="right"/>
            </w:pPr>
            <w:r>
              <w:rPr>
                <w:sz w:val="16"/>
              </w:rPr>
              <w:t>no Public Assistance recorded</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2017-02-10</w:t>
            </w:r>
          </w:p>
        </w:tc>
        <w:tc>
          <w:tcPr>
            <w:tcW w:type="dxa" w:w="1037"/>
          </w:tcPr>
          <w:p>
            <w:pPr>
              <w:spacing w:after="0"/>
              <w:jc w:val="left"/>
            </w:pPr>
            <w:r>
              <w:rPr>
                <w:sz w:val="16"/>
              </w:rPr>
              <w:t>2017-01-13</w:t>
            </w:r>
          </w:p>
        </w:tc>
        <w:tc>
          <w:tcPr>
            <w:tcW w:type="dxa" w:w="1037"/>
          </w:tcPr>
          <w:p>
            <w:pPr>
              <w:spacing w:after="0"/>
              <w:jc w:val="left"/>
            </w:pPr>
            <w:r>
              <w:rPr>
                <w:sz w:val="16"/>
              </w:rPr>
              <w:t>DR-4299-OK</w:t>
            </w:r>
          </w:p>
        </w:tc>
        <w:tc>
          <w:tcPr>
            <w:tcW w:type="dxa" w:w="1323"/>
          </w:tcPr>
          <w:p>
            <w:pPr>
              <w:spacing w:after="0"/>
              <w:jc w:val="left"/>
            </w:pPr>
            <w:r>
              <w:rPr>
                <w:sz w:val="16"/>
              </w:rPr>
              <w:t>Major disaster</w:t>
            </w:r>
          </w:p>
        </w:tc>
        <w:tc>
          <w:tcPr>
            <w:tcW w:type="dxa" w:w="3020"/>
          </w:tcPr>
          <w:p>
            <w:pPr>
              <w:spacing w:after="0"/>
              <w:jc w:val="left"/>
            </w:pPr>
            <w:r>
              <w:rPr>
                <w:sz w:val="16"/>
              </w:rPr>
              <w:t>Severe Winter Storm</w:t>
            </w:r>
          </w:p>
        </w:tc>
        <w:tc>
          <w:tcPr>
            <w:tcW w:type="dxa" w:w="2073"/>
          </w:tcPr>
          <w:p>
            <w:pPr>
              <w:spacing w:after="0"/>
              <w:jc w:val="left"/>
            </w:pPr>
            <w:r>
              <w:rPr>
                <w:sz w:val="16"/>
              </w:rPr>
              <w:t>Winter Weather</w:t>
            </w:r>
          </w:p>
        </w:tc>
        <w:tc>
          <w:tcPr>
            <w:tcW w:type="dxa" w:w="2412"/>
          </w:tcPr>
          <w:p>
            <w:pPr>
              <w:spacing w:after="0"/>
              <w:jc w:val="right"/>
            </w:pPr>
            <w:r>
              <w:rPr>
                <w:sz w:val="16"/>
              </w:rPr>
              <w:t>$308,899.53</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23"/>
          </w:tcPr>
          <w:p>
            <w:pPr>
              <w:spacing w:after="0"/>
              <w:jc w:val="left"/>
            </w:pPr>
            <w:r>
              <w:rPr>
                <w:sz w:val="16"/>
              </w:rPr>
              <w:t>Emergency</w:t>
            </w:r>
          </w:p>
        </w:tc>
        <w:tc>
          <w:tcPr>
            <w:tcW w:type="dxa" w:w="3020"/>
          </w:tcPr>
          <w:p>
            <w:pPr>
              <w:spacing w:after="0"/>
              <w:jc w:val="left"/>
            </w:pPr>
            <w:r>
              <w:rPr>
                <w:sz w:val="16"/>
              </w:rPr>
              <w:t>Severe Winter Storm</w:t>
            </w:r>
          </w:p>
        </w:tc>
        <w:tc>
          <w:tcPr>
            <w:tcW w:type="dxa" w:w="2073"/>
          </w:tcPr>
          <w:p>
            <w:pPr>
              <w:spacing w:after="0"/>
              <w:jc w:val="left"/>
            </w:pPr>
            <w:r>
              <w:rPr>
                <w:sz w:val="16"/>
              </w:rPr>
              <w:t>Winter Weather</w:t>
            </w:r>
          </w:p>
        </w:tc>
        <w:tc>
          <w:tcPr>
            <w:tcW w:type="dxa" w:w="2412"/>
          </w:tcPr>
          <w:p>
            <w:pPr>
              <w:spacing w:after="0"/>
              <w:jc w:val="right"/>
            </w:pPr>
            <w:r>
              <w:rPr>
                <w:sz w:val="16"/>
              </w:rPr>
              <w:t>no Public Assistance recorded</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23"/>
          </w:tcPr>
          <w:p>
            <w:pPr>
              <w:spacing w:after="0"/>
              <w:jc w:val="left"/>
            </w:pPr>
            <w:r>
              <w:rPr>
                <w:sz w:val="16"/>
              </w:rPr>
              <w:t>Emergency</w:t>
            </w:r>
          </w:p>
        </w:tc>
        <w:tc>
          <w:tcPr>
            <w:tcW w:type="dxa" w:w="3020"/>
          </w:tcPr>
          <w:p>
            <w:pPr>
              <w:spacing w:after="0"/>
              <w:jc w:val="left"/>
            </w:pPr>
            <w:r>
              <w:rPr>
                <w:sz w:val="16"/>
              </w:rPr>
              <w:t>Severe Winter Storm</w:t>
            </w:r>
          </w:p>
        </w:tc>
        <w:tc>
          <w:tcPr>
            <w:tcW w:type="dxa" w:w="2073"/>
          </w:tcPr>
          <w:p>
            <w:pPr>
              <w:spacing w:after="0"/>
              <w:jc w:val="left"/>
            </w:pPr>
            <w:r>
              <w:rPr>
                <w:sz w:val="16"/>
              </w:rPr>
              <w:t>Winter Weather</w:t>
            </w:r>
          </w:p>
        </w:tc>
        <w:tc>
          <w:tcPr>
            <w:tcW w:type="dxa" w:w="2412"/>
          </w:tcPr>
          <w:p>
            <w:pPr>
              <w:spacing w:after="0"/>
              <w:jc w:val="right"/>
            </w:pPr>
            <w:r>
              <w:rPr>
                <w:sz w:val="16"/>
              </w:rPr>
              <w:t>no Public Assistance recorded</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DR-1803-OK</w:t>
            </w:r>
          </w:p>
        </w:tc>
        <w:tc>
          <w:tcPr>
            <w:tcW w:type="dxa" w:w="1323"/>
          </w:tcPr>
          <w:p>
            <w:pPr>
              <w:spacing w:after="0"/>
              <w:jc w:val="left"/>
            </w:pPr>
            <w:r>
              <w:rPr>
                <w:sz w:val="16"/>
              </w:rPr>
              <w:t>Major disaster</w:t>
            </w:r>
          </w:p>
        </w:tc>
        <w:tc>
          <w:tcPr>
            <w:tcW w:type="dxa" w:w="3020"/>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2412"/>
          </w:tcPr>
          <w:p>
            <w:pPr>
              <w:spacing w:after="0"/>
              <w:jc w:val="right"/>
            </w:pPr>
            <w:r>
              <w:rPr>
                <w:sz w:val="16"/>
              </w:rPr>
              <w:t>$37,507.44</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323"/>
          </w:tcPr>
          <w:p>
            <w:pPr>
              <w:spacing w:after="0"/>
              <w:jc w:val="left"/>
            </w:pPr>
            <w:r>
              <w:rPr>
                <w:sz w:val="16"/>
              </w:rPr>
              <w:t>Major disaster</w:t>
            </w:r>
          </w:p>
        </w:tc>
        <w:tc>
          <w:tcPr>
            <w:tcW w:type="dxa" w:w="3020"/>
          </w:tcPr>
          <w:p>
            <w:pPr>
              <w:spacing w:after="0"/>
              <w:jc w:val="left"/>
            </w:pPr>
            <w:r>
              <w:rPr>
                <w:sz w:val="16"/>
              </w:rPr>
              <w:t>Severe Storms and Flooding</w:t>
            </w:r>
          </w:p>
        </w:tc>
        <w:tc>
          <w:tcPr>
            <w:tcW w:type="dxa" w:w="2073"/>
          </w:tcPr>
          <w:p>
            <w:pPr>
              <w:spacing w:after="0"/>
              <w:jc w:val="left"/>
            </w:pPr>
            <w:r>
              <w:rPr>
                <w:sz w:val="16"/>
              </w:rPr>
              <w:t>Inland Flooding</w:t>
            </w:r>
          </w:p>
        </w:tc>
        <w:tc>
          <w:tcPr>
            <w:tcW w:type="dxa" w:w="2412"/>
          </w:tcPr>
          <w:p>
            <w:pPr>
              <w:spacing w:after="0"/>
              <w:jc w:val="right"/>
            </w:pPr>
            <w:r>
              <w:rPr>
                <w:sz w:val="16"/>
              </w:rPr>
              <w:t>no Public Assistance recorded</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23"/>
          </w:tcPr>
          <w:p>
            <w:pPr>
              <w:spacing w:after="0"/>
              <w:jc w:val="left"/>
            </w:pPr>
            <w:r>
              <w:rPr>
                <w:sz w:val="16"/>
              </w:rPr>
              <w:t>Emergency</w:t>
            </w:r>
          </w:p>
        </w:tc>
        <w:tc>
          <w:tcPr>
            <w:tcW w:type="dxa" w:w="3020"/>
          </w:tcPr>
          <w:p>
            <w:pPr>
              <w:spacing w:after="0"/>
              <w:jc w:val="left"/>
            </w:pPr>
            <w:r>
              <w:rPr>
                <w:sz w:val="16"/>
              </w:rPr>
              <w:t>Severe Winter Storms</w:t>
            </w:r>
          </w:p>
        </w:tc>
        <w:tc>
          <w:tcPr>
            <w:tcW w:type="dxa" w:w="2073"/>
          </w:tcPr>
          <w:p>
            <w:pPr>
              <w:spacing w:after="0"/>
              <w:jc w:val="left"/>
            </w:pPr>
            <w:r>
              <w:rPr>
                <w:sz w:val="16"/>
              </w:rPr>
              <w:t>Ice Storm</w:t>
            </w:r>
          </w:p>
        </w:tc>
        <w:tc>
          <w:tcPr>
            <w:tcW w:type="dxa" w:w="2412"/>
          </w:tcPr>
          <w:p>
            <w:pPr>
              <w:spacing w:after="0"/>
              <w:jc w:val="right"/>
            </w:pPr>
            <w:r>
              <w:rPr>
                <w:sz w:val="16"/>
              </w:rPr>
              <w:t>no Public Assistance recorded</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23"/>
          </w:tcPr>
          <w:p>
            <w:pPr>
              <w:spacing w:after="0"/>
              <w:jc w:val="left"/>
            </w:pPr>
            <w:r>
              <w:rPr>
                <w:sz w:val="16"/>
              </w:rPr>
              <w:t>Major disaster</w:t>
            </w:r>
          </w:p>
        </w:tc>
        <w:tc>
          <w:tcPr>
            <w:tcW w:type="dxa" w:w="3020"/>
          </w:tcPr>
          <w:p>
            <w:pPr>
              <w:spacing w:after="0"/>
              <w:jc w:val="left"/>
            </w:pPr>
            <w:r>
              <w:rPr>
                <w:sz w:val="16"/>
              </w:rPr>
              <w:t>Severe Storms, Flooding, and Tornadoes</w:t>
            </w:r>
          </w:p>
        </w:tc>
        <w:tc>
          <w:tcPr>
            <w:tcW w:type="dxa" w:w="2073"/>
          </w:tcPr>
          <w:p>
            <w:pPr>
              <w:spacing w:after="0"/>
              <w:jc w:val="left"/>
            </w:pPr>
            <w:r>
              <w:rPr>
                <w:sz w:val="16"/>
              </w:rPr>
              <w:t>Inland Flooding; Tornado</w:t>
            </w:r>
          </w:p>
        </w:tc>
        <w:tc>
          <w:tcPr>
            <w:tcW w:type="dxa" w:w="2412"/>
          </w:tcPr>
          <w:p>
            <w:pPr>
              <w:spacing w:after="0"/>
              <w:jc w:val="right"/>
            </w:pPr>
            <w:r>
              <w:rPr>
                <w:sz w:val="16"/>
              </w:rPr>
              <w:t>$79,359.40</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23"/>
          </w:tcPr>
          <w:p>
            <w:pPr>
              <w:spacing w:after="0"/>
              <w:jc w:val="left"/>
            </w:pPr>
            <w:r>
              <w:rPr>
                <w:sz w:val="16"/>
              </w:rPr>
              <w:t>Emergency</w:t>
            </w:r>
          </w:p>
        </w:tc>
        <w:tc>
          <w:tcPr>
            <w:tcW w:type="dxa" w:w="3020"/>
          </w:tcPr>
          <w:p>
            <w:pPr>
              <w:spacing w:after="0"/>
              <w:jc w:val="left"/>
            </w:pPr>
            <w:r>
              <w:rPr>
                <w:sz w:val="16"/>
              </w:rPr>
              <w:t>Severe Winter Storms and Flooding</w:t>
            </w:r>
          </w:p>
        </w:tc>
        <w:tc>
          <w:tcPr>
            <w:tcW w:type="dxa" w:w="2073"/>
          </w:tcPr>
          <w:p>
            <w:pPr>
              <w:spacing w:after="0"/>
              <w:jc w:val="left"/>
            </w:pPr>
            <w:r>
              <w:rPr>
                <w:sz w:val="16"/>
              </w:rPr>
              <w:t>Ice Storm</w:t>
            </w:r>
          </w:p>
        </w:tc>
        <w:tc>
          <w:tcPr>
            <w:tcW w:type="dxa" w:w="2412"/>
          </w:tcPr>
          <w:p>
            <w:pPr>
              <w:spacing w:after="0"/>
              <w:jc w:val="right"/>
            </w:pPr>
            <w:r>
              <w:rPr>
                <w:sz w:val="16"/>
              </w:rPr>
              <w:t>no Public Assistance recorded</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23"/>
          </w:tcPr>
          <w:p>
            <w:pPr>
              <w:spacing w:after="0"/>
              <w:jc w:val="left"/>
            </w:pPr>
            <w:r>
              <w:rPr>
                <w:sz w:val="16"/>
              </w:rPr>
              <w:t>Major disaster</w:t>
            </w:r>
          </w:p>
        </w:tc>
        <w:tc>
          <w:tcPr>
            <w:tcW w:type="dxa" w:w="3020"/>
          </w:tcPr>
          <w:p>
            <w:pPr>
              <w:spacing w:after="0"/>
              <w:jc w:val="left"/>
            </w:pPr>
            <w:r>
              <w:rPr>
                <w:sz w:val="16"/>
              </w:rPr>
              <w:t>Extreme Wildfire Threat</w:t>
            </w:r>
          </w:p>
        </w:tc>
        <w:tc>
          <w:tcPr>
            <w:tcW w:type="dxa" w:w="2073"/>
          </w:tcPr>
          <w:p>
            <w:pPr>
              <w:spacing w:after="0"/>
              <w:jc w:val="left"/>
            </w:pPr>
            <w:r>
              <w:rPr>
                <w:sz w:val="16"/>
              </w:rPr>
              <w:t>Wildfire</w:t>
            </w:r>
          </w:p>
        </w:tc>
        <w:tc>
          <w:tcPr>
            <w:tcW w:type="dxa" w:w="2412"/>
          </w:tcPr>
          <w:p>
            <w:pPr>
              <w:spacing w:after="0"/>
              <w:jc w:val="right"/>
            </w:pPr>
            <w:r>
              <w:rPr>
                <w:sz w:val="16"/>
              </w:rPr>
              <w:t>no Public Assistance recorded</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23"/>
          </w:tcPr>
          <w:p>
            <w:pPr>
              <w:spacing w:after="0"/>
              <w:jc w:val="left"/>
            </w:pPr>
            <w:r>
              <w:rPr>
                <w:sz w:val="16"/>
              </w:rPr>
              <w:t>Emergency</w:t>
            </w:r>
          </w:p>
        </w:tc>
        <w:tc>
          <w:tcPr>
            <w:tcW w:type="dxa" w:w="3020"/>
          </w:tcPr>
          <w:p>
            <w:pPr>
              <w:spacing w:after="0"/>
              <w:jc w:val="left"/>
            </w:pPr>
            <w:r>
              <w:rPr>
                <w:sz w:val="16"/>
              </w:rPr>
              <w:t>Hurricane Katrina Evacuation</w:t>
            </w:r>
          </w:p>
        </w:tc>
        <w:tc>
          <w:tcPr>
            <w:tcW w:type="dxa" w:w="2073"/>
          </w:tcPr>
          <w:p>
            <w:pPr>
              <w:spacing w:after="0"/>
              <w:jc w:val="left"/>
            </w:pPr>
            <w:r>
              <w:rPr>
                <w:sz w:val="16"/>
              </w:rPr>
              <w:t>Hurricane: evacuation support, not a local hazard event; not counted</w:t>
            </w:r>
          </w:p>
        </w:tc>
        <w:tc>
          <w:tcPr>
            <w:tcW w:type="dxa" w:w="2412"/>
          </w:tcPr>
          <w:p>
            <w:pPr>
              <w:spacing w:after="0"/>
              <w:jc w:val="right"/>
            </w:pPr>
            <w:r>
              <w:rPr>
                <w:sz w:val="16"/>
              </w:rPr>
              <w:t>no Public Assistance recorded</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23"/>
          </w:tcPr>
          <w:p>
            <w:pPr>
              <w:spacing w:after="0"/>
              <w:jc w:val="left"/>
            </w:pPr>
            <w:r>
              <w:rPr>
                <w:sz w:val="16"/>
              </w:rPr>
              <w:t>Major disaster</w:t>
            </w:r>
          </w:p>
        </w:tc>
        <w:tc>
          <w:tcPr>
            <w:tcW w:type="dxa" w:w="3020"/>
          </w:tcPr>
          <w:p>
            <w:pPr>
              <w:spacing w:after="0"/>
              <w:jc w:val="left"/>
            </w:pPr>
            <w:r>
              <w:rPr>
                <w:sz w:val="16"/>
              </w:rPr>
              <w:t>Severe Winter Ice Storm</w:t>
            </w:r>
          </w:p>
        </w:tc>
        <w:tc>
          <w:tcPr>
            <w:tcW w:type="dxa" w:w="2073"/>
          </w:tcPr>
          <w:p>
            <w:pPr>
              <w:spacing w:after="0"/>
              <w:jc w:val="left"/>
            </w:pPr>
            <w:r>
              <w:rPr>
                <w:sz w:val="16"/>
              </w:rPr>
              <w:t>Ice Storm</w:t>
            </w:r>
          </w:p>
        </w:tc>
        <w:tc>
          <w:tcPr>
            <w:tcW w:type="dxa" w:w="2412"/>
          </w:tcPr>
          <w:p>
            <w:pPr>
              <w:spacing w:after="0"/>
              <w:jc w:val="right"/>
            </w:pPr>
            <w:r>
              <w:rPr>
                <w:sz w:val="16"/>
              </w:rPr>
              <w:t>$6,150.75</w:t>
            </w:r>
          </w:p>
        </w:tc>
        <w:tc>
          <w:tcPr>
            <w:tcW w:type="dxa" w:w="128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23"/>
          </w:tcPr>
          <w:p>
            <w:pPr>
              <w:spacing w:after="0"/>
              <w:jc w:val="left"/>
            </w:pPr>
            <w:r>
              <w:rPr>
                <w:sz w:val="16"/>
              </w:rPr>
              <w:t>Major disaster</w:t>
            </w:r>
          </w:p>
        </w:tc>
        <w:tc>
          <w:tcPr>
            <w:tcW w:type="dxa" w:w="3020"/>
          </w:tcPr>
          <w:p>
            <w:pPr>
              <w:spacing w:after="0"/>
              <w:jc w:val="left"/>
            </w:pPr>
            <w:r>
              <w:rPr>
                <w:sz w:val="16"/>
              </w:rPr>
              <w:t>Severe Storms, Flooding, and Tornadoes</w:t>
            </w:r>
          </w:p>
        </w:tc>
        <w:tc>
          <w:tcPr>
            <w:tcW w:type="dxa" w:w="2073"/>
          </w:tcPr>
          <w:p>
            <w:pPr>
              <w:spacing w:after="0"/>
              <w:jc w:val="left"/>
            </w:pPr>
            <w:r>
              <w:rPr>
                <w:sz w:val="16"/>
              </w:rPr>
              <w:t>Inland Flooding; Tornado</w:t>
            </w:r>
          </w:p>
        </w:tc>
        <w:tc>
          <w:tcPr>
            <w:tcW w:type="dxa" w:w="2412"/>
          </w:tcPr>
          <w:p>
            <w:pPr>
              <w:spacing w:after="0"/>
              <w:jc w:val="right"/>
            </w:pPr>
            <w:r>
              <w:rPr>
                <w:sz w:val="16"/>
              </w:rPr>
              <w:t>no Public Assistance recorded</w:t>
            </w:r>
          </w:p>
        </w:tc>
        <w:tc>
          <w:tcPr>
            <w:tcW w:type="dxa" w:w="128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$99,773.77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9,773.77"/>
        <w:tblDescription w:val="Hazard Plain table b1d_pa_other"/>
      </w:tblPr>
      <w:tblGrid>
        <w:gridCol w:w="1927"/>
        <w:gridCol w:w="1927"/>
        <w:gridCol w:w="5742"/>
        <w:gridCol w:w="2590"/>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5742"/>
            <w:shd w:val="clear" w:color="auto" w:fill="E8E8E8"/>
          </w:tcPr>
          <w:p>
            <w:pPr>
              <w:spacing w:after="0"/>
              <w:jc w:val="left"/>
            </w:pPr>
            <w:r>
              <w:rPr>
                <w:b/>
                <w:sz w:val="16"/>
              </w:rPr>
              <w:t>Title</w:t>
            </w:r>
          </w:p>
        </w:tc>
        <w:tc>
          <w:tcPr>
            <w:tcW w:type="dxa" w:w="2590"/>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DR-4109-OK</w:t>
            </w:r>
          </w:p>
        </w:tc>
        <w:tc>
          <w:tcPr>
            <w:tcW w:type="dxa" w:w="1927"/>
          </w:tcPr>
          <w:p>
            <w:pPr>
              <w:spacing w:after="0"/>
              <w:jc w:val="left"/>
            </w:pPr>
            <w:r>
              <w:rPr>
                <w:sz w:val="16"/>
              </w:rPr>
              <w:t>2013-04-08</w:t>
            </w:r>
          </w:p>
        </w:tc>
        <w:tc>
          <w:tcPr>
            <w:tcW w:type="dxa" w:w="5742"/>
          </w:tcPr>
          <w:p>
            <w:pPr>
              <w:spacing w:after="0"/>
              <w:jc w:val="left"/>
            </w:pPr>
            <w:r>
              <w:rPr>
                <w:sz w:val="16"/>
              </w:rPr>
              <w:t>Severe Winter Storm and Snowstorm</w:t>
            </w:r>
          </w:p>
        </w:tc>
        <w:tc>
          <w:tcPr>
            <w:tcW w:type="dxa" w:w="2590"/>
          </w:tcPr>
          <w:p>
            <w:pPr>
              <w:spacing w:after="0"/>
              <w:jc w:val="left"/>
            </w:pPr>
            <w:r>
              <w:rPr>
                <w:sz w:val="16"/>
              </w:rPr>
              <w:t>ELLIS (COUNTY)</w:t>
            </w:r>
          </w:p>
        </w:tc>
        <w:tc>
          <w:tcPr>
            <w:tcW w:type="dxa" w:w="1927"/>
          </w:tcPr>
          <w:p>
            <w:pPr>
              <w:spacing w:after="0"/>
              <w:jc w:val="right"/>
            </w:pPr>
            <w:r>
              <w:rPr>
                <w:sz w:val="16"/>
              </w:rPr>
              <w:t>$99,773.77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10</w:t>
            </w:r>
          </w:p>
        </w:tc>
        <w:tc>
          <w:tcPr>
            <w:tcW w:type="dxa" w:w="1117"/>
          </w:tcPr>
          <w:p>
            <w:pPr>
              <w:spacing w:after="0"/>
              <w:jc w:val="right"/>
            </w:pPr>
            <w:r>
              <w:rPr>
                <w:sz w:val="16"/>
              </w:rPr>
              <w:t>7</w:t>
            </w:r>
          </w:p>
        </w:tc>
        <w:tc>
          <w:tcPr>
            <w:tcW w:type="dxa" w:w="1940"/>
          </w:tcPr>
          <w:p>
            <w:pPr>
              <w:spacing w:after="0"/>
              <w:jc w:val="right"/>
            </w:pPr>
            <w:r>
              <w:rPr>
                <w:sz w:val="16"/>
              </w:rPr>
              <w:t>1</w:t>
            </w:r>
          </w:p>
        </w:tc>
        <w:tc>
          <w:tcPr>
            <w:tcW w:type="dxa" w:w="775"/>
          </w:tcPr>
          <w:p>
            <w:pPr>
              <w:spacing w:after="0"/>
              <w:jc w:val="right"/>
            </w:pPr>
            <w:r>
              <w:rPr>
                <w:sz w:val="16"/>
              </w:rPr>
              <w:t>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124</w:t>
            </w:r>
          </w:p>
        </w:tc>
        <w:tc>
          <w:tcPr>
            <w:tcW w:type="dxa" w:w="1117"/>
          </w:tcPr>
          <w:p>
            <w:pPr>
              <w:spacing w:after="0"/>
              <w:jc w:val="right"/>
            </w:pPr>
            <w:r>
              <w:rPr>
                <w:sz w:val="16"/>
              </w:rPr>
              <w:t>40</w:t>
            </w:r>
          </w:p>
        </w:tc>
        <w:tc>
          <w:tcPr>
            <w:tcW w:type="dxa" w:w="1940"/>
          </w:tcPr>
          <w:p>
            <w:pPr>
              <w:spacing w:after="0"/>
              <w:jc w:val="right"/>
            </w:pPr>
            <w:r>
              <w:rPr>
                <w:sz w:val="16"/>
              </w:rPr>
              <w:t>0</w:t>
            </w:r>
          </w:p>
        </w:tc>
        <w:tc>
          <w:tcPr>
            <w:tcW w:type="dxa" w:w="775"/>
          </w:tcPr>
          <w:p>
            <w:pPr>
              <w:spacing w:after="0"/>
              <w:jc w:val="right"/>
            </w:pPr>
            <w:r>
              <w:rPr>
                <w:sz w:val="16"/>
              </w:rPr>
              <w:t>38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368</w:t>
            </w:r>
          </w:p>
        </w:tc>
        <w:tc>
          <w:tcPr>
            <w:tcW w:type="dxa" w:w="1117"/>
          </w:tcPr>
          <w:p>
            <w:pPr>
              <w:spacing w:after="0"/>
              <w:jc w:val="right"/>
            </w:pPr>
            <w:r>
              <w:rPr>
                <w:sz w:val="16"/>
              </w:rPr>
              <w:t>31</w:t>
            </w:r>
          </w:p>
        </w:tc>
        <w:tc>
          <w:tcPr>
            <w:tcW w:type="dxa" w:w="1940"/>
          </w:tcPr>
          <w:p>
            <w:pPr>
              <w:spacing w:after="0"/>
              <w:jc w:val="right"/>
            </w:pPr>
            <w:r>
              <w:rPr>
                <w:sz w:val="16"/>
              </w:rPr>
              <w:t>2</w:t>
            </w:r>
          </w:p>
        </w:tc>
        <w:tc>
          <w:tcPr>
            <w:tcW w:type="dxa" w:w="775"/>
          </w:tcPr>
          <w:p>
            <w:pPr>
              <w:spacing w:after="0"/>
              <w:jc w:val="right"/>
            </w:pPr>
            <w:r>
              <w:rPr>
                <w:sz w:val="16"/>
              </w:rPr>
              <w:t>30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32</w:t>
            </w:r>
          </w:p>
        </w:tc>
        <w:tc>
          <w:tcPr>
            <w:tcW w:type="dxa" w:w="1117"/>
          </w:tcPr>
          <w:p>
            <w:pPr>
              <w:spacing w:after="0"/>
              <w:jc w:val="right"/>
            </w:pPr>
            <w:r>
              <w:rPr>
                <w:sz w:val="16"/>
              </w:rPr>
              <w:t>29</w:t>
            </w:r>
          </w:p>
        </w:tc>
        <w:tc>
          <w:tcPr>
            <w:tcW w:type="dxa" w:w="1940"/>
          </w:tcPr>
          <w:p>
            <w:pPr>
              <w:spacing w:after="0"/>
              <w:jc w:val="right"/>
            </w:pPr>
            <w:r>
              <w:rPr>
                <w:sz w:val="16"/>
              </w:rPr>
              <w:t>0</w:t>
            </w:r>
          </w:p>
        </w:tc>
        <w:tc>
          <w:tcPr>
            <w:tcW w:type="dxa" w:w="775"/>
          </w:tcPr>
          <w:p>
            <w:pPr>
              <w:spacing w:after="0"/>
              <w:jc w:val="right"/>
            </w:pPr>
            <w:r>
              <w:rPr>
                <w:sz w:val="16"/>
              </w:rPr>
              <w:t>29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236</w:t>
            </w:r>
          </w:p>
        </w:tc>
        <w:tc>
          <w:tcPr>
            <w:tcW w:type="dxa" w:w="1117"/>
          </w:tcPr>
          <w:p>
            <w:pPr>
              <w:spacing w:after="0"/>
              <w:jc w:val="right"/>
            </w:pPr>
            <w:r>
              <w:rPr>
                <w:sz w:val="16"/>
              </w:rPr>
              <w:t>37</w:t>
            </w:r>
          </w:p>
        </w:tc>
        <w:tc>
          <w:tcPr>
            <w:tcW w:type="dxa" w:w="1940"/>
          </w:tcPr>
          <w:p>
            <w:pPr>
              <w:spacing w:after="0"/>
              <w:jc w:val="right"/>
            </w:pPr>
            <w:r>
              <w:rPr>
                <w:sz w:val="16"/>
              </w:rPr>
              <w:t>2</w:t>
            </w:r>
          </w:p>
        </w:tc>
        <w:tc>
          <w:tcPr>
            <w:tcW w:type="dxa" w:w="775"/>
          </w:tcPr>
          <w:p>
            <w:pPr>
              <w:spacing w:after="0"/>
              <w:jc w:val="right"/>
            </w:pPr>
            <w:r>
              <w:rPr>
                <w:sz w:val="16"/>
              </w:rPr>
              <w:t>32</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23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32</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8</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55</w:t>
            </w:r>
          </w:p>
        </w:tc>
        <w:tc>
          <w:tcPr>
            <w:tcW w:type="dxa" w:w="1117"/>
          </w:tcPr>
          <w:p>
            <w:pPr>
              <w:spacing w:after="0"/>
              <w:jc w:val="right"/>
            </w:pPr>
            <w:r>
              <w:rPr>
                <w:sz w:val="16"/>
              </w:rPr>
              <w:t>2</w:t>
            </w:r>
          </w:p>
        </w:tc>
        <w:tc>
          <w:tcPr>
            <w:tcW w:type="dxa" w:w="1940"/>
          </w:tcPr>
          <w:p>
            <w:pPr>
              <w:spacing w:after="0"/>
              <w:jc w:val="right"/>
            </w:pPr>
            <w:r>
              <w:rPr>
                <w:sz w:val="16"/>
              </w:rPr>
              <w:t>3</w:t>
            </w:r>
          </w:p>
        </w:tc>
        <w:tc>
          <w:tcPr>
            <w:tcW w:type="dxa" w:w="775"/>
          </w:tcPr>
          <w:p>
            <w:pPr>
              <w:spacing w:after="0"/>
              <w:jc w:val="right"/>
            </w:pPr>
            <w:r>
              <w:rPr>
                <w:sz w:val="16"/>
              </w:rPr>
              <w:t>2</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20"/>
        <w:gridCol w:w="1655"/>
        <w:gridCol w:w="946"/>
        <w:gridCol w:w="2460"/>
        <w:gridCol w:w="2541"/>
        <w:gridCol w:w="26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20"/>
            <w:shd w:val="clear" w:color="auto" w:fill="E8E8E8"/>
          </w:tcPr>
          <w:p>
            <w:pPr>
              <w:spacing w:after="0"/>
              <w:jc w:val="left"/>
            </w:pPr>
            <w:r>
              <w:rPr>
                <w:b/>
                <w:sz w:val="16"/>
              </w:rPr>
              <w:t>Magnitude or extent</w:t>
            </w:r>
          </w:p>
        </w:tc>
        <w:tc>
          <w:tcPr>
            <w:tcW w:type="dxa" w:w="1655"/>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0"/>
            <w:shd w:val="clear" w:color="auto" w:fill="E8E8E8"/>
          </w:tcPr>
          <w:p>
            <w:pPr>
              <w:spacing w:after="0"/>
              <w:jc w:val="left"/>
            </w:pPr>
            <w:r>
              <w:rPr>
                <w:b/>
                <w:sz w:val="16"/>
              </w:rPr>
              <w:t>Location</w:t>
            </w:r>
          </w:p>
        </w:tc>
        <w:tc>
          <w:tcPr>
            <w:tcW w:type="dxa" w:w="2541"/>
            <w:shd w:val="clear" w:color="auto" w:fill="E8E8E8"/>
          </w:tcPr>
          <w:p>
            <w:pPr>
              <w:spacing w:after="0"/>
              <w:jc w:val="left"/>
            </w:pPr>
            <w:r>
              <w:rPr>
                <w:b/>
                <w:sz w:val="16"/>
              </w:rPr>
              <w:t>Flags</w:t>
            </w:r>
          </w:p>
        </w:tc>
        <w:tc>
          <w:tcPr>
            <w:tcW w:type="dxa" w:w="26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2024-03-20</w:t>
            </w:r>
          </w:p>
        </w:tc>
        <w:tc>
          <w:tcPr>
            <w:tcW w:type="dxa" w:w="1215"/>
          </w:tcPr>
          <w:p>
            <w:pPr>
              <w:spacing w:after="0"/>
              <w:jc w:val="left"/>
            </w:pPr>
            <w:r>
              <w:rPr>
                <w:sz w:val="16"/>
              </w:rPr>
              <w:t>Wildfire</w:t>
            </w:r>
          </w:p>
        </w:tc>
        <w:tc>
          <w:tcPr>
            <w:tcW w:type="dxa" w:w="1620"/>
          </w:tcPr>
          <w:p>
            <w:pPr>
              <w:spacing w:after="0"/>
              <w:jc w:val="left"/>
            </w:pPr>
          </w:p>
        </w:tc>
        <w:tc>
          <w:tcPr>
            <w:tcW w:type="dxa" w:w="1655"/>
          </w:tcPr>
          <w:p>
            <w:pPr>
              <w:spacing w:after="0"/>
              <w:jc w:val="left"/>
            </w:pPr>
            <w:r>
              <w:rPr>
                <w:sz w:val="16"/>
              </w:rPr>
              <w:t>$428,000 property; crops not reported (zone total, 2024 dollars)</w:t>
            </w:r>
          </w:p>
        </w:tc>
        <w:tc>
          <w:tcPr>
            <w:tcW w:type="dxa" w:w="946"/>
          </w:tcPr>
          <w:p>
            <w:pPr>
              <w:spacing w:after="0"/>
              <w:jc w:val="right"/>
            </w:pPr>
            <w:r>
              <w:rPr>
                <w:sz w:val="16"/>
              </w:rPr>
              <w:t>0, 0</w:t>
            </w:r>
          </w:p>
        </w:tc>
        <w:tc>
          <w:tcPr>
            <w:tcW w:type="dxa" w:w="2460"/>
          </w:tcPr>
          <w:p>
            <w:pPr>
              <w:spacing w:after="0"/>
              <w:jc w:val="left"/>
            </w:pPr>
            <w:r>
              <w:rPr>
                <w:sz w:val="16"/>
              </w:rPr>
              <w:t>NWS zone OKZ004 (HARPER), zone-level</w:t>
            </w:r>
          </w:p>
        </w:tc>
        <w:tc>
          <w:tcPr>
            <w:tcW w:type="dxa" w:w="2541"/>
          </w:tcPr>
          <w:p>
            <w:pPr>
              <w:spacing w:after="0"/>
              <w:jc w:val="left"/>
            </w:pPr>
            <w:r>
              <w:rPr>
                <w:sz w:val="16"/>
              </w:rPr>
              <w:t>new since last plan; within last 5 years</w:t>
            </w:r>
          </w:p>
        </w:tc>
        <w:tc>
          <w:tcPr>
            <w:tcW w:type="dxa" w:w="2638"/>
          </w:tcPr>
          <w:p>
            <w:pPr>
              <w:spacing w:after="0"/>
              <w:jc w:val="left"/>
            </w:pPr>
            <w:r>
              <w:rPr>
                <w:sz w:val="16"/>
              </w:rPr>
              <w:t>B1-c worst recorded: Wildfire</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1620"/>
          </w:tcPr>
          <w:p>
            <w:pPr>
              <w:spacing w:after="0"/>
              <w:jc w:val="left"/>
            </w:pPr>
          </w:p>
        </w:tc>
        <w:tc>
          <w:tcPr>
            <w:tcW w:type="dxa" w:w="1655"/>
          </w:tcPr>
          <w:p>
            <w:pPr>
              <w:spacing w:after="0"/>
              <w:jc w:val="left"/>
            </w:pPr>
            <w:r>
              <w:rPr>
                <w:sz w:val="16"/>
              </w:rPr>
              <w:t>damage not reported</w:t>
            </w:r>
          </w:p>
        </w:tc>
        <w:tc>
          <w:tcPr>
            <w:tcW w:type="dxa" w:w="946"/>
          </w:tcPr>
          <w:p>
            <w:pPr>
              <w:spacing w:after="0"/>
              <w:jc w:val="right"/>
            </w:pPr>
            <w:r>
              <w:rPr>
                <w:sz w:val="16"/>
              </w:rPr>
              <w:t>0, 0</w:t>
            </w:r>
          </w:p>
        </w:tc>
        <w:tc>
          <w:tcPr>
            <w:tcW w:type="dxa" w:w="2460"/>
          </w:tcPr>
          <w:p>
            <w:pPr>
              <w:spacing w:after="0"/>
              <w:jc w:val="left"/>
            </w:pPr>
            <w:r>
              <w:rPr>
                <w:sz w:val="16"/>
              </w:rPr>
              <w:t>NWS zone OKZ004 (HARPER), zone-level</w:t>
            </w:r>
          </w:p>
        </w:tc>
        <w:tc>
          <w:tcPr>
            <w:tcW w:type="dxa" w:w="2541"/>
          </w:tcPr>
          <w:p>
            <w:pPr>
              <w:spacing w:after="0"/>
              <w:jc w:val="left"/>
            </w:pPr>
            <w:r>
              <w:rPr>
                <w:sz w:val="16"/>
              </w:rPr>
              <w:t>new since last plan; within last 5 years</w:t>
            </w:r>
          </w:p>
        </w:tc>
        <w:tc>
          <w:tcPr>
            <w:tcW w:type="dxa" w:w="26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2023-06-17</w:t>
            </w:r>
          </w:p>
        </w:tc>
        <w:tc>
          <w:tcPr>
            <w:tcW w:type="dxa" w:w="1215"/>
          </w:tcPr>
          <w:p>
            <w:pPr>
              <w:spacing w:after="0"/>
              <w:jc w:val="left"/>
            </w:pPr>
            <w:r>
              <w:rPr>
                <w:sz w:val="16"/>
              </w:rPr>
              <w:t>Thunderstorm Wind</w:t>
            </w:r>
          </w:p>
        </w:tc>
        <w:tc>
          <w:tcPr>
            <w:tcW w:type="dxa" w:w="1620"/>
          </w:tcPr>
          <w:p>
            <w:pPr>
              <w:spacing w:after="0"/>
              <w:jc w:val="left"/>
            </w:pPr>
            <w:r>
              <w:rPr>
                <w:sz w:val="16"/>
              </w:rPr>
              <w:t>83 kt (96 mph) estimated gust</w:t>
            </w:r>
          </w:p>
        </w:tc>
        <w:tc>
          <w:tcPr>
            <w:tcW w:type="dxa" w:w="1655"/>
          </w:tcPr>
          <w:p>
            <w:pPr>
              <w:spacing w:after="0"/>
              <w:jc w:val="left"/>
            </w:pPr>
            <w:r>
              <w:rPr>
                <w:sz w:val="16"/>
              </w:rPr>
              <w:t>$250,000 property; $0 crops (2023 dollars)</w:t>
            </w:r>
          </w:p>
        </w:tc>
        <w:tc>
          <w:tcPr>
            <w:tcW w:type="dxa" w:w="946"/>
          </w:tcPr>
          <w:p>
            <w:pPr>
              <w:spacing w:after="0"/>
              <w:jc w:val="right"/>
            </w:pPr>
            <w:r>
              <w:rPr>
                <w:sz w:val="16"/>
              </w:rPr>
              <w:t>0, 0</w:t>
            </w:r>
          </w:p>
        </w:tc>
        <w:tc>
          <w:tcPr>
            <w:tcW w:type="dxa" w:w="2460"/>
          </w:tcPr>
          <w:p>
            <w:pPr>
              <w:spacing w:after="0"/>
              <w:jc w:val="left"/>
            </w:pPr>
            <w:r>
              <w:rPr>
                <w:sz w:val="16"/>
              </w:rPr>
              <w:t>LAVERNE</w:t>
            </w:r>
          </w:p>
        </w:tc>
        <w:tc>
          <w:tcPr>
            <w:tcW w:type="dxa" w:w="2541"/>
          </w:tcPr>
          <w:p>
            <w:pPr>
              <w:spacing w:after="0"/>
              <w:jc w:val="left"/>
            </w:pPr>
            <w:r>
              <w:rPr>
                <w:sz w:val="16"/>
              </w:rPr>
              <w:t>new since last plan; within last 5 years</w:t>
            </w:r>
          </w:p>
        </w:tc>
        <w:tc>
          <w:tcPr>
            <w:tcW w:type="dxa" w:w="2638"/>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620"/>
          </w:tcPr>
          <w:p>
            <w:pPr>
              <w:spacing w:after="0"/>
              <w:jc w:val="left"/>
            </w:pPr>
            <w:r>
              <w:rPr>
                <w:sz w:val="16"/>
              </w:rPr>
              <w:t>67 kt (77 mph) measured gust</w:t>
            </w:r>
          </w:p>
        </w:tc>
        <w:tc>
          <w:tcPr>
            <w:tcW w:type="dxa" w:w="1655"/>
          </w:tcPr>
          <w:p>
            <w:pPr>
              <w:spacing w:after="0"/>
              <w:jc w:val="left"/>
            </w:pPr>
            <w:r>
              <w:rPr>
                <w:sz w:val="16"/>
              </w:rPr>
              <w:t>$0 property; $0 crops (zone total, 2021 dollars)</w:t>
            </w:r>
          </w:p>
        </w:tc>
        <w:tc>
          <w:tcPr>
            <w:tcW w:type="dxa" w:w="946"/>
          </w:tcPr>
          <w:p>
            <w:pPr>
              <w:spacing w:after="0"/>
              <w:jc w:val="right"/>
            </w:pPr>
            <w:r>
              <w:rPr>
                <w:sz w:val="16"/>
              </w:rPr>
              <w:t>0, 0</w:t>
            </w:r>
          </w:p>
        </w:tc>
        <w:tc>
          <w:tcPr>
            <w:tcW w:type="dxa" w:w="2460"/>
          </w:tcPr>
          <w:p>
            <w:pPr>
              <w:spacing w:after="0"/>
              <w:jc w:val="left"/>
            </w:pPr>
            <w:r>
              <w:rPr>
                <w:sz w:val="16"/>
              </w:rPr>
              <w:t>NWS zone OKZ004 (HARPER), zone-level</w:t>
            </w:r>
          </w:p>
        </w:tc>
        <w:tc>
          <w:tcPr>
            <w:tcW w:type="dxa" w:w="2541"/>
          </w:tcPr>
          <w:p>
            <w:pPr>
              <w:spacing w:after="0"/>
              <w:jc w:val="left"/>
            </w:pPr>
            <w:r>
              <w:rPr>
                <w:sz w:val="16"/>
              </w:rPr>
              <w:t>new since last plan; within last 5 years</w:t>
            </w:r>
          </w:p>
        </w:tc>
        <w:tc>
          <w:tcPr>
            <w:tcW w:type="dxa" w:w="2638"/>
          </w:tcPr>
          <w:p>
            <w:pPr>
              <w:spacing w:after="0"/>
              <w:jc w:val="left"/>
            </w:pPr>
            <w:r>
              <w:rPr>
                <w:sz w:val="16"/>
              </w:rPr>
              <w:t>B1-c worst recorded: High Wind and Strong Wind</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1620"/>
          </w:tcPr>
          <w:p>
            <w:pPr>
              <w:spacing w:after="0"/>
              <w:jc w:val="left"/>
            </w:pPr>
          </w:p>
        </w:tc>
        <w:tc>
          <w:tcPr>
            <w:tcW w:type="dxa" w:w="1655"/>
          </w:tcPr>
          <w:p>
            <w:pPr>
              <w:spacing w:after="0"/>
              <w:jc w:val="left"/>
            </w:pPr>
            <w:r>
              <w:rPr>
                <w:sz w:val="16"/>
              </w:rPr>
              <w:t>$0 property; $0 crops (zone total, 2021 dollars)</w:t>
            </w:r>
          </w:p>
        </w:tc>
        <w:tc>
          <w:tcPr>
            <w:tcW w:type="dxa" w:w="946"/>
          </w:tcPr>
          <w:p>
            <w:pPr>
              <w:spacing w:after="0"/>
              <w:jc w:val="right"/>
            </w:pPr>
            <w:r>
              <w:rPr>
                <w:sz w:val="16"/>
              </w:rPr>
              <w:t>0, 0</w:t>
            </w:r>
          </w:p>
        </w:tc>
        <w:tc>
          <w:tcPr>
            <w:tcW w:type="dxa" w:w="2460"/>
          </w:tcPr>
          <w:p>
            <w:pPr>
              <w:spacing w:after="0"/>
              <w:jc w:val="left"/>
            </w:pPr>
            <w:r>
              <w:rPr>
                <w:sz w:val="16"/>
              </w:rPr>
              <w:t>NWS zone OKZ004 (HARPER), zone-level</w:t>
            </w:r>
          </w:p>
        </w:tc>
        <w:tc>
          <w:tcPr>
            <w:tcW w:type="dxa" w:w="2541"/>
          </w:tcPr>
          <w:p>
            <w:pPr>
              <w:spacing w:after="0"/>
              <w:jc w:val="left"/>
            </w:pPr>
            <w:r>
              <w:rPr>
                <w:sz w:val="16"/>
              </w:rPr>
              <w:t>new since last plan</w:t>
            </w:r>
          </w:p>
        </w:tc>
        <w:tc>
          <w:tcPr>
            <w:tcW w:type="dxa" w:w="2638"/>
          </w:tcPr>
          <w:p>
            <w:pPr>
              <w:spacing w:after="0"/>
              <w:jc w:val="left"/>
            </w:pPr>
            <w:r>
              <w:rPr>
                <w:sz w:val="16"/>
              </w:rPr>
              <w:t>B1-c worst recorded: Drought</w:t>
            </w:r>
          </w:p>
        </w:tc>
      </w:tr>
      <w:tr>
        <w:trPr>
          <w:cantSplit/>
        </w:trPr>
        <w:tc>
          <w:tcPr>
            <w:tcW w:type="dxa" w:w="1037"/>
          </w:tcPr>
          <w:p>
            <w:pPr>
              <w:spacing w:after="0"/>
              <w:jc w:val="left"/>
            </w:pPr>
            <w:r>
              <w:rPr>
                <w:sz w:val="16"/>
              </w:rPr>
              <w:t>2006-08-01</w:t>
            </w:r>
          </w:p>
        </w:tc>
        <w:tc>
          <w:tcPr>
            <w:tcW w:type="dxa" w:w="1215"/>
          </w:tcPr>
          <w:p>
            <w:pPr>
              <w:spacing w:after="0"/>
              <w:jc w:val="left"/>
            </w:pPr>
            <w:r>
              <w:rPr>
                <w:sz w:val="16"/>
              </w:rPr>
              <w:t>Drought</w:t>
            </w:r>
          </w:p>
        </w:tc>
        <w:tc>
          <w:tcPr>
            <w:tcW w:type="dxa" w:w="1620"/>
          </w:tcPr>
          <w:p>
            <w:pPr>
              <w:spacing w:after="0"/>
              <w:jc w:val="left"/>
            </w:pPr>
          </w:p>
        </w:tc>
        <w:tc>
          <w:tcPr>
            <w:tcW w:type="dxa" w:w="1655"/>
          </w:tcPr>
          <w:p>
            <w:pPr>
              <w:spacing w:after="0"/>
              <w:jc w:val="left"/>
            </w:pPr>
            <w:r>
              <w:rPr>
                <w:sz w:val="16"/>
              </w:rPr>
              <w:t>$100,000 property; $2,000,000 crops (zone total, 2006 dollars)</w:t>
            </w:r>
          </w:p>
        </w:tc>
        <w:tc>
          <w:tcPr>
            <w:tcW w:type="dxa" w:w="946"/>
          </w:tcPr>
          <w:p>
            <w:pPr>
              <w:spacing w:after="0"/>
              <w:jc w:val="right"/>
            </w:pPr>
            <w:r>
              <w:rPr>
                <w:sz w:val="16"/>
              </w:rPr>
              <w:t>0, 4</w:t>
            </w:r>
          </w:p>
        </w:tc>
        <w:tc>
          <w:tcPr>
            <w:tcW w:type="dxa" w:w="2460"/>
          </w:tcPr>
          <w:p>
            <w:pPr>
              <w:spacing w:after="0"/>
              <w:jc w:val="left"/>
            </w:pPr>
            <w:r>
              <w:rPr>
                <w:sz w:val="16"/>
              </w:rPr>
              <w:t>NWS zone OKZ004 (HARPER), zone-level</w:t>
            </w:r>
          </w:p>
        </w:tc>
        <w:tc>
          <w:tcPr>
            <w:tcW w:type="dxa" w:w="2541"/>
          </w:tcPr>
          <w:p>
            <w:pPr>
              <w:spacing w:after="0"/>
              <w:jc w:val="left"/>
            </w:pP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620"/>
          </w:tcPr>
          <w:p>
            <w:pPr>
              <w:spacing w:after="0"/>
              <w:jc w:val="left"/>
            </w:pPr>
          </w:p>
        </w:tc>
        <w:tc>
          <w:tcPr>
            <w:tcW w:type="dxa" w:w="1655"/>
          </w:tcPr>
          <w:p>
            <w:pPr>
              <w:spacing w:after="0"/>
              <w:jc w:val="left"/>
            </w:pPr>
            <w:r>
              <w:rPr>
                <w:sz w:val="16"/>
              </w:rPr>
              <w:t>damage not reported</w:t>
            </w:r>
          </w:p>
        </w:tc>
        <w:tc>
          <w:tcPr>
            <w:tcW w:type="dxa" w:w="946"/>
          </w:tcPr>
          <w:p>
            <w:pPr>
              <w:spacing w:after="0"/>
              <w:jc w:val="right"/>
            </w:pPr>
            <w:r>
              <w:rPr>
                <w:sz w:val="16"/>
              </w:rPr>
              <w:t>0, 0</w:t>
            </w:r>
          </w:p>
        </w:tc>
        <w:tc>
          <w:tcPr>
            <w:tcW w:type="dxa" w:w="2460"/>
          </w:tcPr>
          <w:p>
            <w:pPr>
              <w:spacing w:after="0"/>
              <w:jc w:val="left"/>
            </w:pPr>
            <w:r>
              <w:rPr>
                <w:sz w:val="16"/>
              </w:rPr>
              <w:t>NWS zone OKZ004 (HARPER), zone-level</w:t>
            </w:r>
          </w:p>
        </w:tc>
        <w:tc>
          <w:tcPr>
            <w:tcW w:type="dxa" w:w="2541"/>
          </w:tcPr>
          <w:p>
            <w:pPr>
              <w:spacing w:after="0"/>
              <w:jc w:val="left"/>
            </w:pPr>
          </w:p>
        </w:tc>
        <w:tc>
          <w:tcPr>
            <w:tcW w:type="dxa" w:w="2638"/>
          </w:tcPr>
          <w:p>
            <w:pPr>
              <w:spacing w:after="0"/>
              <w:jc w:val="left"/>
            </w:pPr>
            <w:r>
              <w:rPr>
                <w:sz w:val="16"/>
              </w:rPr>
              <w:t>B1-c worst recorded: Excessive Heat, Heat</w:t>
            </w:r>
          </w:p>
        </w:tc>
      </w:tr>
      <w:tr>
        <w:trPr>
          <w:cantSplit/>
        </w:trPr>
        <w:tc>
          <w:tcPr>
            <w:tcW w:type="dxa" w:w="1037"/>
          </w:tcPr>
          <w:p>
            <w:pPr>
              <w:spacing w:after="0"/>
              <w:jc w:val="left"/>
            </w:pPr>
            <w:r>
              <w:rPr>
                <w:sz w:val="16"/>
              </w:rPr>
              <w:t>2004-04-19</w:t>
            </w:r>
          </w:p>
        </w:tc>
        <w:tc>
          <w:tcPr>
            <w:tcW w:type="dxa" w:w="1215"/>
          </w:tcPr>
          <w:p>
            <w:pPr>
              <w:spacing w:after="0"/>
              <w:jc w:val="left"/>
            </w:pPr>
            <w:r>
              <w:rPr>
                <w:sz w:val="16"/>
              </w:rPr>
              <w:t>Lightning</w:t>
            </w:r>
          </w:p>
        </w:tc>
        <w:tc>
          <w:tcPr>
            <w:tcW w:type="dxa" w:w="1620"/>
          </w:tcPr>
          <w:p>
            <w:pPr>
              <w:spacing w:after="0"/>
              <w:jc w:val="left"/>
            </w:pPr>
          </w:p>
        </w:tc>
        <w:tc>
          <w:tcPr>
            <w:tcW w:type="dxa" w:w="1655"/>
          </w:tcPr>
          <w:p>
            <w:pPr>
              <w:spacing w:after="0"/>
              <w:jc w:val="left"/>
            </w:pPr>
            <w:r>
              <w:rPr>
                <w:sz w:val="16"/>
              </w:rPr>
              <w:t>$15,000 property; crops not reported (2004 dollars)</w:t>
            </w:r>
          </w:p>
        </w:tc>
        <w:tc>
          <w:tcPr>
            <w:tcW w:type="dxa" w:w="946"/>
          </w:tcPr>
          <w:p>
            <w:pPr>
              <w:spacing w:after="0"/>
              <w:jc w:val="right"/>
            </w:pPr>
            <w:r>
              <w:rPr>
                <w:sz w:val="16"/>
              </w:rPr>
              <w:t>0, 0</w:t>
            </w:r>
          </w:p>
        </w:tc>
        <w:tc>
          <w:tcPr>
            <w:tcW w:type="dxa" w:w="2460"/>
          </w:tcPr>
          <w:p>
            <w:pPr>
              <w:spacing w:after="0"/>
              <w:jc w:val="left"/>
            </w:pPr>
            <w:r>
              <w:rPr>
                <w:sz w:val="16"/>
              </w:rPr>
              <w:t>LAVERNE</w:t>
            </w:r>
          </w:p>
        </w:tc>
        <w:tc>
          <w:tcPr>
            <w:tcW w:type="dxa" w:w="2541"/>
          </w:tcPr>
          <w:p>
            <w:pPr>
              <w:spacing w:after="0"/>
              <w:jc w:val="left"/>
            </w:pPr>
          </w:p>
        </w:tc>
        <w:tc>
          <w:tcPr>
            <w:tcW w:type="dxa" w:w="2638"/>
          </w:tcPr>
          <w:p>
            <w:pPr>
              <w:spacing w:after="0"/>
              <w:jc w:val="left"/>
            </w:pPr>
            <w:r>
              <w:rPr>
                <w:sz w:val="16"/>
              </w:rPr>
              <w:t>B1-c worst recorded: Lightning</w:t>
            </w:r>
          </w:p>
        </w:tc>
      </w:tr>
      <w:tr>
        <w:trPr>
          <w:cantSplit/>
        </w:trPr>
        <w:tc>
          <w:tcPr>
            <w:tcW w:type="dxa" w:w="1037"/>
          </w:tcPr>
          <w:p>
            <w:pPr>
              <w:spacing w:after="0"/>
              <w:jc w:val="left"/>
            </w:pPr>
            <w:r>
              <w:rPr>
                <w:sz w:val="16"/>
              </w:rPr>
              <w:t>2004-03-04</w:t>
            </w:r>
          </w:p>
        </w:tc>
        <w:tc>
          <w:tcPr>
            <w:tcW w:type="dxa" w:w="1215"/>
          </w:tcPr>
          <w:p>
            <w:pPr>
              <w:spacing w:after="0"/>
              <w:jc w:val="left"/>
            </w:pPr>
            <w:r>
              <w:rPr>
                <w:sz w:val="16"/>
              </w:rPr>
              <w:t>Flood</w:t>
            </w:r>
          </w:p>
        </w:tc>
        <w:tc>
          <w:tcPr>
            <w:tcW w:type="dxa" w:w="1620"/>
          </w:tcPr>
          <w:p>
            <w:pPr>
              <w:spacing w:after="0"/>
              <w:jc w:val="left"/>
            </w:pPr>
          </w:p>
        </w:tc>
        <w:tc>
          <w:tcPr>
            <w:tcW w:type="dxa" w:w="1655"/>
          </w:tcPr>
          <w:p>
            <w:pPr>
              <w:spacing w:after="0"/>
              <w:jc w:val="left"/>
            </w:pPr>
            <w:r>
              <w:rPr>
                <w:sz w:val="16"/>
              </w:rPr>
              <w:t>$1,000,000 property; $250,000 crops (zone total, 2004 dollars)</w:t>
            </w:r>
          </w:p>
        </w:tc>
        <w:tc>
          <w:tcPr>
            <w:tcW w:type="dxa" w:w="946"/>
          </w:tcPr>
          <w:p>
            <w:pPr>
              <w:spacing w:after="0"/>
              <w:jc w:val="right"/>
            </w:pPr>
            <w:r>
              <w:rPr>
                <w:sz w:val="16"/>
              </w:rPr>
              <w:t>0, 3</w:t>
            </w:r>
          </w:p>
        </w:tc>
        <w:tc>
          <w:tcPr>
            <w:tcW w:type="dxa" w:w="2460"/>
          </w:tcPr>
          <w:p>
            <w:pPr>
              <w:spacing w:after="0"/>
              <w:jc w:val="left"/>
            </w:pPr>
            <w:r>
              <w:rPr>
                <w:sz w:val="16"/>
              </w:rPr>
              <w:t>NWS zone OKZ004 (HARPER), zone-level</w:t>
            </w:r>
          </w:p>
        </w:tc>
        <w:tc>
          <w:tcPr>
            <w:tcW w:type="dxa" w:w="2541"/>
          </w:tcPr>
          <w:p>
            <w:pPr>
              <w:spacing w:after="0"/>
              <w:jc w:val="left"/>
            </w:pP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620"/>
          </w:tcPr>
          <w:p>
            <w:pPr>
              <w:spacing w:after="0"/>
              <w:jc w:val="left"/>
            </w:pPr>
          </w:p>
        </w:tc>
        <w:tc>
          <w:tcPr>
            <w:tcW w:type="dxa" w:w="1655"/>
          </w:tcPr>
          <w:p>
            <w:pPr>
              <w:spacing w:after="0"/>
              <w:jc w:val="left"/>
            </w:pPr>
            <w:r>
              <w:rPr>
                <w:sz w:val="16"/>
              </w:rPr>
              <w:t>$25,000,000 property; crops not reported (zone total, 2002 dollars)</w:t>
            </w:r>
          </w:p>
        </w:tc>
        <w:tc>
          <w:tcPr>
            <w:tcW w:type="dxa" w:w="946"/>
          </w:tcPr>
          <w:p>
            <w:pPr>
              <w:spacing w:after="0"/>
              <w:jc w:val="right"/>
            </w:pPr>
            <w:r>
              <w:rPr>
                <w:sz w:val="16"/>
              </w:rPr>
              <w:t>0, 0</w:t>
            </w:r>
          </w:p>
        </w:tc>
        <w:tc>
          <w:tcPr>
            <w:tcW w:type="dxa" w:w="2460"/>
          </w:tcPr>
          <w:p>
            <w:pPr>
              <w:spacing w:after="0"/>
              <w:jc w:val="left"/>
            </w:pPr>
            <w:r>
              <w:rPr>
                <w:sz w:val="16"/>
              </w:rPr>
              <w:t>NWS zone OKZ004 (HARPER), zone-level</w:t>
            </w:r>
          </w:p>
        </w:tc>
        <w:tc>
          <w:tcPr>
            <w:tcW w:type="dxa" w:w="2541"/>
          </w:tcPr>
          <w:p>
            <w:pPr>
              <w:spacing w:after="0"/>
              <w:jc w:val="left"/>
            </w:pPr>
          </w:p>
        </w:tc>
        <w:tc>
          <w:tcPr>
            <w:tcW w:type="dxa" w:w="2638"/>
          </w:tcPr>
          <w:p>
            <w:pPr>
              <w:spacing w:after="0"/>
              <w:jc w:val="left"/>
            </w:pPr>
            <w:r>
              <w:rPr>
                <w:sz w:val="16"/>
              </w:rPr>
              <w:t>B1-c worst recorded: Ice Storm</w:t>
            </w:r>
          </w:p>
        </w:tc>
      </w:tr>
      <w:tr>
        <w:trPr>
          <w:cantSplit/>
        </w:trPr>
        <w:tc>
          <w:tcPr>
            <w:tcW w:type="dxa" w:w="1037"/>
          </w:tcPr>
          <w:p>
            <w:pPr>
              <w:spacing w:after="0"/>
              <w:jc w:val="left"/>
            </w:pPr>
            <w:r>
              <w:rPr>
                <w:sz w:val="16"/>
              </w:rPr>
              <w:t>1993-04-30</w:t>
            </w:r>
          </w:p>
        </w:tc>
        <w:tc>
          <w:tcPr>
            <w:tcW w:type="dxa" w:w="1215"/>
          </w:tcPr>
          <w:p>
            <w:pPr>
              <w:spacing w:after="0"/>
              <w:jc w:val="left"/>
            </w:pPr>
            <w:r>
              <w:rPr>
                <w:sz w:val="16"/>
              </w:rPr>
              <w:t>Hail</w:t>
            </w:r>
          </w:p>
        </w:tc>
        <w:tc>
          <w:tcPr>
            <w:tcW w:type="dxa" w:w="1620"/>
          </w:tcPr>
          <w:p>
            <w:pPr>
              <w:spacing w:after="0"/>
              <w:jc w:val="left"/>
            </w:pPr>
            <w:r>
              <w:rPr>
                <w:sz w:val="16"/>
              </w:rPr>
              <w:t>4.5 in</w:t>
            </w:r>
          </w:p>
        </w:tc>
        <w:tc>
          <w:tcPr>
            <w:tcW w:type="dxa" w:w="1655"/>
          </w:tcPr>
          <w:p>
            <w:pPr>
              <w:spacing w:after="0"/>
              <w:jc w:val="left"/>
            </w:pPr>
            <w:r>
              <w:rPr>
                <w:sz w:val="16"/>
              </w:rPr>
              <w:t>damage not recorded (pre-1996 record)</w:t>
            </w:r>
          </w:p>
        </w:tc>
        <w:tc>
          <w:tcPr>
            <w:tcW w:type="dxa" w:w="946"/>
          </w:tcPr>
          <w:p>
            <w:pPr>
              <w:spacing w:after="0"/>
              <w:jc w:val="right"/>
            </w:pPr>
            <w:r>
              <w:rPr>
                <w:sz w:val="16"/>
              </w:rPr>
              <w:t>0, 0</w:t>
            </w:r>
          </w:p>
        </w:tc>
        <w:tc>
          <w:tcPr>
            <w:tcW w:type="dxa" w:w="2460"/>
          </w:tcPr>
          <w:p>
            <w:pPr>
              <w:spacing w:after="0"/>
              <w:jc w:val="left"/>
            </w:pPr>
            <w:r>
              <w:rPr>
                <w:sz w:val="16"/>
              </w:rPr>
              <w:t>Laverne</w:t>
            </w:r>
          </w:p>
        </w:tc>
        <w:tc>
          <w:tcPr>
            <w:tcW w:type="dxa" w:w="2541"/>
          </w:tcPr>
          <w:p>
            <w:pPr>
              <w:spacing w:after="0"/>
              <w:jc w:val="left"/>
            </w:pPr>
          </w:p>
        </w:tc>
        <w:tc>
          <w:tcPr>
            <w:tcW w:type="dxa" w:w="2638"/>
          </w:tcPr>
          <w:p>
            <w:pPr>
              <w:spacing w:after="0"/>
              <w:jc w:val="left"/>
            </w:pPr>
            <w:r>
              <w:rPr>
                <w:sz w:val="16"/>
              </w:rPr>
              <w:t>B1-c worst recorded: Hail</w:t>
            </w:r>
          </w:p>
        </w:tc>
      </w:tr>
      <w:tr>
        <w:trPr>
          <w:cantSplit/>
        </w:trPr>
        <w:tc>
          <w:tcPr>
            <w:tcW w:type="dxa" w:w="1037"/>
          </w:tcPr>
          <w:p>
            <w:pPr>
              <w:spacing w:after="0"/>
              <w:jc w:val="left"/>
            </w:pPr>
            <w:r>
              <w:rPr>
                <w:sz w:val="16"/>
              </w:rPr>
              <w:t>1991-05-15</w:t>
            </w:r>
          </w:p>
        </w:tc>
        <w:tc>
          <w:tcPr>
            <w:tcW w:type="dxa" w:w="1215"/>
          </w:tcPr>
          <w:p>
            <w:pPr>
              <w:spacing w:after="0"/>
              <w:jc w:val="left"/>
            </w:pPr>
            <w:r>
              <w:rPr>
                <w:sz w:val="16"/>
              </w:rPr>
              <w:t>Tornado</w:t>
            </w:r>
          </w:p>
        </w:tc>
        <w:tc>
          <w:tcPr>
            <w:tcW w:type="dxa" w:w="1620"/>
          </w:tcPr>
          <w:p>
            <w:pPr>
              <w:spacing w:after="0"/>
              <w:jc w:val="left"/>
            </w:pPr>
            <w:r>
              <w:rPr>
                <w:sz w:val="16"/>
              </w:rPr>
              <w:t>F3, 11.5 mi path length (whole path, pre-1996), 900 yd wide</w:t>
            </w:r>
          </w:p>
        </w:tc>
        <w:tc>
          <w:tcPr>
            <w:tcW w:type="dxa" w:w="1655"/>
          </w:tcPr>
          <w:p>
            <w:pPr>
              <w:spacing w:after="0"/>
              <w:jc w:val="left"/>
            </w:pPr>
            <w:r>
              <w:rPr>
                <w:sz w:val="16"/>
              </w:rPr>
              <w:t>$250,000 property; crops not recorded (1991 dollars)</w:t>
            </w:r>
          </w:p>
        </w:tc>
        <w:tc>
          <w:tcPr>
            <w:tcW w:type="dxa" w:w="946"/>
          </w:tcPr>
          <w:p>
            <w:pPr>
              <w:spacing w:after="0"/>
              <w:jc w:val="right"/>
            </w:pPr>
            <w:r>
              <w:rPr>
                <w:sz w:val="16"/>
              </w:rPr>
              <w:t>0, 3</w:t>
            </w:r>
          </w:p>
        </w:tc>
        <w:tc>
          <w:tcPr>
            <w:tcW w:type="dxa" w:w="2460"/>
          </w:tcPr>
          <w:p>
            <w:pPr>
              <w:spacing w:after="0"/>
              <w:jc w:val="left"/>
            </w:pPr>
            <w:r>
              <w:rPr>
                <w:sz w:val="16"/>
              </w:rPr>
              <w:t>location not recorded</w:t>
            </w:r>
          </w:p>
        </w:tc>
        <w:tc>
          <w:tcPr>
            <w:tcW w:type="dxa" w:w="2541"/>
          </w:tcPr>
          <w:p>
            <w:pPr>
              <w:spacing w:after="0"/>
              <w:jc w:val="left"/>
            </w:pPr>
          </w:p>
        </w:tc>
        <w:tc>
          <w:tcPr>
            <w:tcW w:type="dxa" w:w="26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2.84</w:t>
            </w:r>
          </w:p>
        </w:tc>
        <w:tc>
          <w:tcPr>
            <w:tcW w:type="dxa" w:w="1335"/>
          </w:tcPr>
          <w:p>
            <w:pPr>
              <w:spacing w:after="0"/>
              <w:jc w:val="left"/>
            </w:pPr>
            <w:r>
              <w:rPr>
                <w:sz w:val="16"/>
              </w:rPr>
              <w:t>event-days per year</w:t>
            </w:r>
          </w:p>
        </w:tc>
        <w:tc>
          <w:tcPr>
            <w:tcW w:type="dxa" w:w="1724"/>
          </w:tcPr>
          <w:p>
            <w:pPr>
              <w:spacing w:after="0"/>
              <w:jc w:val="left"/>
            </w:pPr>
            <w:r>
              <w:rPr>
                <w:sz w:val="16"/>
              </w:rPr>
              <w:t>about 2.84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54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94.6</w:t>
            </w:r>
          </w:p>
        </w:tc>
        <w:tc>
          <w:tcPr>
            <w:tcW w:type="dxa" w:w="1335"/>
          </w:tcPr>
          <w:p>
            <w:pPr>
              <w:spacing w:after="0"/>
              <w:jc w:val="left"/>
            </w:pPr>
            <w:r>
              <w:rPr>
                <w:sz w:val="16"/>
              </w:rPr>
              <w:t>event-days per year</w:t>
            </w:r>
          </w:p>
        </w:tc>
        <w:tc>
          <w:tcPr>
            <w:tcW w:type="dxa" w:w="1724"/>
          </w:tcPr>
          <w:p>
            <w:pPr>
              <w:spacing w:after="0"/>
              <w:jc w:val="left"/>
            </w:pPr>
            <w:r>
              <w:rPr>
                <w:sz w:val="16"/>
              </w:rPr>
              <w:t>about 94.6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20 of 30 years, 1996 to 2025 (66.7%)</w:t>
            </w:r>
          </w:p>
        </w:tc>
        <w:tc>
          <w:tcPr>
            <w:tcW w:type="dxa" w:w="1571"/>
          </w:tcPr>
          <w:p>
            <w:pPr>
              <w:spacing w:after="0"/>
              <w:jc w:val="right"/>
            </w:pPr>
            <w:r>
              <w:rPr>
                <w:sz w:val="16"/>
              </w:rPr>
              <w:t>2,492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0.000749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0.0749%</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8.67</w:t>
            </w:r>
          </w:p>
        </w:tc>
        <w:tc>
          <w:tcPr>
            <w:tcW w:type="dxa" w:w="1335"/>
          </w:tcPr>
          <w:p>
            <w:pPr>
              <w:spacing w:after="0"/>
              <w:jc w:val="left"/>
            </w:pPr>
            <w:r>
              <w:rPr>
                <w:sz w:val="16"/>
              </w:rPr>
              <w:t>events per year</w:t>
            </w:r>
          </w:p>
        </w:tc>
        <w:tc>
          <w:tcPr>
            <w:tcW w:type="dxa" w:w="1724"/>
          </w:tcPr>
          <w:p>
            <w:pPr>
              <w:spacing w:after="0"/>
              <w:jc w:val="left"/>
            </w:pPr>
            <w:r>
              <w:rPr>
                <w:sz w:val="16"/>
              </w:rPr>
              <w:t>about 8.67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329.6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5.63</w:t>
            </w:r>
          </w:p>
        </w:tc>
        <w:tc>
          <w:tcPr>
            <w:tcW w:type="dxa" w:w="1335"/>
          </w:tcPr>
          <w:p>
            <w:pPr>
              <w:spacing w:after="0"/>
              <w:jc w:val="left"/>
            </w:pPr>
            <w:r>
              <w:rPr>
                <w:sz w:val="16"/>
              </w:rPr>
              <w:t>event-days per year</w:t>
            </w:r>
          </w:p>
        </w:tc>
        <w:tc>
          <w:tcPr>
            <w:tcW w:type="dxa" w:w="1724"/>
          </w:tcPr>
          <w:p>
            <w:pPr>
              <w:spacing w:after="0"/>
              <w:jc w:val="left"/>
            </w:pPr>
            <w:r>
              <w:rPr>
                <w:sz w:val="16"/>
              </w:rPr>
              <w:t>about 5.63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81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24"/>
          </w:tcPr>
          <w:p>
            <w:pPr>
              <w:spacing w:after="0"/>
              <w:jc w:val="left"/>
            </w:pPr>
            <w:r>
              <w:rPr>
                <w:sz w:val="16"/>
              </w:rPr>
              <w:t>about 1 in 100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0.611</w:t>
            </w:r>
          </w:p>
        </w:tc>
        <w:tc>
          <w:tcPr>
            <w:tcW w:type="dxa" w:w="1335"/>
          </w:tcPr>
          <w:p>
            <w:pPr>
              <w:spacing w:after="0"/>
              <w:jc w:val="left"/>
            </w:pPr>
            <w:r>
              <w:rPr>
                <w:sz w:val="16"/>
              </w:rPr>
              <w:t>event-days per year</w:t>
            </w:r>
          </w:p>
        </w:tc>
        <w:tc>
          <w:tcPr>
            <w:tcW w:type="dxa" w:w="1724"/>
          </w:tcPr>
          <w:p>
            <w:pPr>
              <w:spacing w:after="0"/>
              <w:jc w:val="left"/>
            </w:pPr>
            <w:r>
              <w:rPr>
                <w:sz w:val="16"/>
              </w:rPr>
              <w:t>about 0.611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42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0.286</w:t>
            </w:r>
          </w:p>
        </w:tc>
        <w:tc>
          <w:tcPr>
            <w:tcW w:type="dxa" w:w="1335"/>
          </w:tcPr>
          <w:p>
            <w:pPr>
              <w:spacing w:after="0"/>
              <w:jc w:val="left"/>
            </w:pPr>
            <w:r>
              <w:rPr>
                <w:sz w:val="16"/>
              </w:rPr>
              <w:t>event-days per year</w:t>
            </w:r>
          </w:p>
        </w:tc>
        <w:tc>
          <w:tcPr>
            <w:tcW w:type="dxa" w:w="1724"/>
          </w:tcPr>
          <w:p>
            <w:pPr>
              <w:spacing w:after="0"/>
              <w:jc w:val="left"/>
            </w:pPr>
            <w:r>
              <w:rPr>
                <w:sz w:val="16"/>
              </w:rPr>
              <w:t>about 0.286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6 of 30 years, 1996 to 2025 (20%)</w:t>
            </w:r>
          </w:p>
        </w:tc>
        <w:tc>
          <w:tcPr>
            <w:tcW w:type="dxa" w:w="1571"/>
          </w:tcPr>
          <w:p>
            <w:pPr>
              <w:spacing w:after="0"/>
              <w:jc w:val="right"/>
            </w:pPr>
            <w:r>
              <w:rPr>
                <w:sz w:val="16"/>
              </w:rPr>
              <w:t>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0.274</w:t>
            </w:r>
          </w:p>
        </w:tc>
        <w:tc>
          <w:tcPr>
            <w:tcW w:type="dxa" w:w="1335"/>
          </w:tcPr>
          <w:p>
            <w:pPr>
              <w:spacing w:after="0"/>
              <w:jc w:val="left"/>
            </w:pPr>
            <w:r>
              <w:rPr>
                <w:sz w:val="16"/>
              </w:rPr>
              <w:t>events per year (modeled)</w:t>
            </w:r>
          </w:p>
        </w:tc>
        <w:tc>
          <w:tcPr>
            <w:tcW w:type="dxa" w:w="1724"/>
          </w:tcPr>
          <w:p>
            <w:pPr>
              <w:spacing w:after="0"/>
              <w:jc w:val="left"/>
            </w:pPr>
            <w:r>
              <w:rPr>
                <w:sz w:val="16"/>
              </w:rPr>
              <w:t>about 1 in 4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47.6</w:t>
            </w:r>
          </w:p>
        </w:tc>
        <w:tc>
          <w:tcPr>
            <w:tcW w:type="dxa" w:w="1335"/>
          </w:tcPr>
          <w:p>
            <w:pPr>
              <w:spacing w:after="0"/>
              <w:jc w:val="left"/>
            </w:pPr>
            <w:r>
              <w:rPr>
                <w:sz w:val="16"/>
              </w:rPr>
              <w:t>days per year with a strike</w:t>
            </w:r>
          </w:p>
        </w:tc>
        <w:tc>
          <w:tcPr>
            <w:tcW w:type="dxa" w:w="1724"/>
          </w:tcPr>
          <w:p>
            <w:pPr>
              <w:spacing w:after="0"/>
              <w:jc w:val="left"/>
            </w:pPr>
            <w:r>
              <w:rPr>
                <w:sz w:val="16"/>
              </w:rPr>
              <w:t>about 47.6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3.82</w:t>
            </w:r>
          </w:p>
        </w:tc>
        <w:tc>
          <w:tcPr>
            <w:tcW w:type="dxa" w:w="1335"/>
          </w:tcPr>
          <w:p>
            <w:pPr>
              <w:spacing w:after="0"/>
              <w:jc w:val="left"/>
            </w:pPr>
            <w:r>
              <w:rPr>
                <w:sz w:val="16"/>
              </w:rPr>
              <w:t>events per year</w:t>
            </w:r>
          </w:p>
        </w:tc>
        <w:tc>
          <w:tcPr>
            <w:tcW w:type="dxa" w:w="1724"/>
          </w:tcPr>
          <w:p>
            <w:pPr>
              <w:spacing w:after="0"/>
              <w:jc w:val="left"/>
            </w:pPr>
            <w:r>
              <w:rPr>
                <w:sz w:val="16"/>
              </w:rPr>
              <w:t>about 3.82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146</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0.809</w:t>
            </w:r>
          </w:p>
        </w:tc>
        <w:tc>
          <w:tcPr>
            <w:tcW w:type="dxa" w:w="1335"/>
          </w:tcPr>
          <w:p>
            <w:pPr>
              <w:spacing w:after="0"/>
              <w:jc w:val="left"/>
            </w:pPr>
            <w:r>
              <w:rPr>
                <w:sz w:val="16"/>
              </w:rPr>
              <w:t>events per year</w:t>
            </w:r>
          </w:p>
        </w:tc>
        <w:tc>
          <w:tcPr>
            <w:tcW w:type="dxa" w:w="1724"/>
          </w:tcPr>
          <w:p>
            <w:pPr>
              <w:spacing w:after="0"/>
              <w:jc w:val="left"/>
            </w:pPr>
            <w:r>
              <w:rPr>
                <w:sz w:val="16"/>
              </w:rPr>
              <w:t>about 0.81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0.0125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1.25%</w:t>
            </w:r>
          </w:p>
        </w:tc>
        <w:tc>
          <w:tcPr>
            <w:tcW w:type="dxa" w:w="1037"/>
          </w:tcPr>
          <w:p>
            <w:pPr>
              <w:spacing w:after="0"/>
              <w:jc w:val="left"/>
            </w:pPr>
            <w:r>
              <w:rPr>
                <w:sz w:val="16"/>
              </w:rPr>
              <w:t>Likely</w:t>
            </w:r>
          </w:p>
        </w:tc>
        <w:tc>
          <w:tcPr>
            <w:tcW w:type="dxa" w:w="1306"/>
          </w:tcPr>
          <w:p>
            <w:pPr>
              <w:spacing w:after="0"/>
              <w:jc w:val="left"/>
            </w:pPr>
            <w:r>
              <w:rPr>
                <w:sz w:val="16"/>
              </w:rPr>
              <w:t>Storm Events records in 6 of 30 years, 1996 to 2025 (20%)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9.95</w:t>
            </w:r>
          </w:p>
        </w:tc>
        <w:tc>
          <w:tcPr>
            <w:tcW w:type="dxa" w:w="1335"/>
          </w:tcPr>
          <w:p>
            <w:pPr>
              <w:spacing w:after="0"/>
              <w:jc w:val="left"/>
            </w:pPr>
            <w:r>
              <w:rPr>
                <w:sz w:val="16"/>
              </w:rPr>
              <w:t>event-days per year</w:t>
            </w:r>
          </w:p>
        </w:tc>
        <w:tc>
          <w:tcPr>
            <w:tcW w:type="dxa" w:w="1724"/>
          </w:tcPr>
          <w:p>
            <w:pPr>
              <w:spacing w:after="0"/>
              <w:jc w:val="left"/>
            </w:pPr>
            <w:r>
              <w:rPr>
                <w:sz w:val="16"/>
              </w:rPr>
              <w:t>about 9.95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189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121</w:t>
            </w:r>
          </w:p>
        </w:tc>
        <w:tc>
          <w:tcPr>
            <w:tcW w:type="dxa" w:w="1381"/>
          </w:tcPr>
          <w:p>
            <w:pPr>
              <w:spacing w:after="0"/>
              <w:jc w:val="right"/>
            </w:pPr>
            <w:r>
              <w:rPr>
                <w:sz w:val="16"/>
              </w:rPr>
              <w:t>30</w:t>
            </w:r>
          </w:p>
        </w:tc>
        <w:tc>
          <w:tcPr>
            <w:tcW w:type="dxa" w:w="1381"/>
          </w:tcPr>
          <w:p>
            <w:pPr>
              <w:spacing w:after="0"/>
              <w:jc w:val="right"/>
            </w:pPr>
            <w:r>
              <w:rPr>
                <w:sz w:val="16"/>
              </w:rPr>
              <w:t>4.03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123</w:t>
            </w:r>
          </w:p>
        </w:tc>
        <w:tc>
          <w:tcPr>
            <w:tcW w:type="dxa" w:w="1381"/>
          </w:tcPr>
          <w:p>
            <w:pPr>
              <w:spacing w:after="0"/>
              <w:jc w:val="right"/>
            </w:pPr>
            <w:r>
              <w:rPr>
                <w:sz w:val="16"/>
              </w:rPr>
              <w:t>30</w:t>
            </w:r>
          </w:p>
        </w:tc>
        <w:tc>
          <w:tcPr>
            <w:tcW w:type="dxa" w:w="1381"/>
          </w:tcPr>
          <w:p>
            <w:pPr>
              <w:spacing w:after="0"/>
              <w:jc w:val="right"/>
            </w:pPr>
            <w:r>
              <w:rPr>
                <w:sz w:val="16"/>
              </w:rPr>
              <w:t>4.1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97.4</w:t>
            </w:r>
          </w:p>
        </w:tc>
        <w:tc>
          <w:tcPr>
            <w:tcW w:type="dxa" w:w="1514"/>
          </w:tcPr>
          <w:p>
            <w:pPr>
              <w:spacing w:after="0"/>
              <w:jc w:val="right"/>
            </w:pPr>
            <w:r>
              <w:rPr>
                <w:sz w:val="16"/>
              </w:rPr>
              <w:t>98.5</w:t>
            </w:r>
          </w:p>
        </w:tc>
        <w:tc>
          <w:tcPr>
            <w:tcW w:type="dxa" w:w="1443"/>
          </w:tcPr>
          <w:p>
            <w:pPr>
              <w:spacing w:after="0"/>
              <w:jc w:val="right"/>
            </w:pPr>
            <w:r>
              <w:rPr>
                <w:sz w:val="16"/>
              </w:rPr>
              <w:t>99.6</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99.8</w:t>
            </w:r>
          </w:p>
        </w:tc>
        <w:tc>
          <w:tcPr>
            <w:tcW w:type="dxa" w:w="1514"/>
          </w:tcPr>
          <w:p>
            <w:pPr>
              <w:spacing w:after="0"/>
              <w:jc w:val="right"/>
            </w:pPr>
            <w:r>
              <w:rPr>
                <w:sz w:val="16"/>
              </w:rPr>
              <w:t>99.8</w:t>
            </w:r>
          </w:p>
        </w:tc>
        <w:tc>
          <w:tcPr>
            <w:tcW w:type="dxa" w:w="1443"/>
          </w:tcPr>
          <w:p>
            <w:pPr>
              <w:spacing w:after="0"/>
              <w:jc w:val="right"/>
            </w:pPr>
            <w:r>
              <w:rPr>
                <w:sz w:val="16"/>
              </w:rPr>
              <w:t>99.9</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25.3</w:t>
            </w:r>
          </w:p>
        </w:tc>
        <w:tc>
          <w:tcPr>
            <w:tcW w:type="dxa" w:w="1514"/>
          </w:tcPr>
          <w:p>
            <w:pPr>
              <w:spacing w:after="0"/>
              <w:jc w:val="right"/>
            </w:pPr>
            <w:r>
              <w:rPr>
                <w:sz w:val="16"/>
              </w:rPr>
              <w:t>27.4</w:t>
            </w:r>
          </w:p>
        </w:tc>
        <w:tc>
          <w:tcPr>
            <w:tcW w:type="dxa" w:w="1443"/>
          </w:tcPr>
          <w:p>
            <w:pPr>
              <w:spacing w:after="0"/>
              <w:jc w:val="right"/>
            </w:pPr>
            <w:r>
              <w:rPr>
                <w:sz w:val="16"/>
              </w:rPr>
              <w:t>29.5</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94.0</w:t>
            </w:r>
          </w:p>
        </w:tc>
        <w:tc>
          <w:tcPr>
            <w:tcW w:type="dxa" w:w="1514"/>
          </w:tcPr>
          <w:p>
            <w:pPr>
              <w:spacing w:after="0"/>
              <w:jc w:val="right"/>
            </w:pPr>
            <w:r>
              <w:rPr>
                <w:sz w:val="16"/>
              </w:rPr>
              <w:t>96.3</w:t>
            </w:r>
          </w:p>
        </w:tc>
        <w:tc>
          <w:tcPr>
            <w:tcW w:type="dxa" w:w="1443"/>
          </w:tcPr>
          <w:p>
            <w:pPr>
              <w:spacing w:after="0"/>
              <w:jc w:val="right"/>
            </w:pPr>
            <w:r>
              <w:rPr>
                <w:sz w:val="16"/>
              </w:rPr>
              <w:t>98.7</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62.2</w:t>
            </w:r>
          </w:p>
        </w:tc>
        <w:tc>
          <w:tcPr>
            <w:tcW w:type="dxa" w:w="1514"/>
          </w:tcPr>
          <w:p>
            <w:pPr>
              <w:spacing w:after="0"/>
              <w:jc w:val="right"/>
            </w:pPr>
            <w:r>
              <w:rPr>
                <w:sz w:val="16"/>
              </w:rPr>
              <w:t>67.2</w:t>
            </w:r>
          </w:p>
        </w:tc>
        <w:tc>
          <w:tcPr>
            <w:tcW w:type="dxa" w:w="1443"/>
          </w:tcPr>
          <w:p>
            <w:pPr>
              <w:spacing w:after="0"/>
              <w:jc w:val="right"/>
            </w:pPr>
            <w:r>
              <w:rPr>
                <w:sz w:val="16"/>
              </w:rPr>
              <w:t>72.2</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2 of 2</w:t>
            </w:r>
          </w:p>
        </w:tc>
        <w:tc>
          <w:tcPr>
            <w:tcW w:type="dxa" w:w="1443"/>
          </w:tcPr>
          <w:p>
            <w:pPr>
              <w:spacing w:after="0"/>
              <w:jc w:val="right"/>
            </w:pPr>
            <w:r>
              <w:rPr>
                <w:sz w:val="16"/>
              </w:rPr>
              <w:t>40.7</w:t>
            </w:r>
          </w:p>
        </w:tc>
        <w:tc>
          <w:tcPr>
            <w:tcW w:type="dxa" w:w="1514"/>
          </w:tcPr>
          <w:p>
            <w:pPr>
              <w:spacing w:after="0"/>
              <w:jc w:val="right"/>
            </w:pPr>
            <w:r>
              <w:rPr>
                <w:sz w:val="16"/>
              </w:rPr>
              <w:t>46.6</w:t>
            </w:r>
          </w:p>
        </w:tc>
        <w:tc>
          <w:tcPr>
            <w:tcW w:type="dxa" w:w="1443"/>
          </w:tcPr>
          <w:p>
            <w:pPr>
              <w:spacing w:after="0"/>
              <w:jc w:val="right"/>
            </w:pPr>
            <w:r>
              <w:rPr>
                <w:sz w:val="16"/>
              </w:rPr>
              <w:t>52.6</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100.0</w:t>
            </w:r>
          </w:p>
        </w:tc>
        <w:tc>
          <w:tcPr>
            <w:tcW w:type="dxa" w:w="1514"/>
          </w:tcPr>
          <w:p>
            <w:pPr>
              <w:spacing w:after="0"/>
              <w:jc w:val="right"/>
            </w:pPr>
            <w:r>
              <w:rPr>
                <w:sz w:val="16"/>
              </w:rPr>
              <w:t>100.0</w:t>
            </w:r>
          </w:p>
        </w:tc>
        <w:tc>
          <w:tcPr>
            <w:tcW w:type="dxa" w:w="1443"/>
          </w:tcPr>
          <w:p>
            <w:pPr>
              <w:spacing w:after="0"/>
              <w:jc w:val="right"/>
            </w:pPr>
            <w:r>
              <w:rPr>
                <w:sz w:val="16"/>
              </w:rPr>
              <w:t>100.0</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34.3</w:t>
            </w:r>
          </w:p>
        </w:tc>
        <w:tc>
          <w:tcPr>
            <w:tcW w:type="dxa" w:w="1514"/>
          </w:tcPr>
          <w:p>
            <w:pPr>
              <w:spacing w:after="0"/>
              <w:jc w:val="right"/>
            </w:pPr>
            <w:r>
              <w:rPr>
                <w:sz w:val="16"/>
              </w:rPr>
              <w:t>38.1</w:t>
            </w:r>
          </w:p>
        </w:tc>
        <w:tc>
          <w:tcPr>
            <w:tcW w:type="dxa" w:w="1443"/>
          </w:tcPr>
          <w:p>
            <w:pPr>
              <w:spacing w:after="0"/>
              <w:jc w:val="right"/>
            </w:pPr>
            <w:r>
              <w:rPr>
                <w:sz w:val="16"/>
              </w:rPr>
              <w:t>42.0</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40.2</w:t>
            </w:r>
          </w:p>
        </w:tc>
        <w:tc>
          <w:tcPr>
            <w:tcW w:type="dxa" w:w="1514"/>
          </w:tcPr>
          <w:p>
            <w:pPr>
              <w:spacing w:after="0"/>
              <w:jc w:val="right"/>
            </w:pPr>
            <w:r>
              <w:rPr>
                <w:sz w:val="16"/>
              </w:rPr>
              <w:t>52.3</w:t>
            </w:r>
          </w:p>
        </w:tc>
        <w:tc>
          <w:tcPr>
            <w:tcW w:type="dxa" w:w="1443"/>
          </w:tcPr>
          <w:p>
            <w:pPr>
              <w:spacing w:after="0"/>
              <w:jc w:val="right"/>
            </w:pPr>
            <w:r>
              <w:rPr>
                <w:sz w:val="16"/>
              </w:rPr>
              <w:t>64.4</w:t>
            </w:r>
          </w:p>
        </w:tc>
        <w:tc>
          <w:tcPr>
            <w:tcW w:type="dxa" w:w="5889"/>
          </w:tcPr>
          <w:p>
            <w:pPr>
              <w:spacing w:after="0"/>
              <w:jc w:val="left"/>
            </w:pPr>
            <w:r>
              <w:rPr>
                <w:sz w:val="16"/>
              </w:rPr>
              <w:t>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44.6</w:t>
            </w:r>
          </w:p>
        </w:tc>
        <w:tc>
          <w:tcPr>
            <w:tcW w:type="dxa" w:w="1514"/>
          </w:tcPr>
          <w:p>
            <w:pPr>
              <w:spacing w:after="0"/>
              <w:jc w:val="right"/>
            </w:pPr>
            <w:r>
              <w:rPr>
                <w:sz w:val="16"/>
              </w:rPr>
              <w:t>48.7</w:t>
            </w:r>
          </w:p>
        </w:tc>
        <w:tc>
          <w:tcPr>
            <w:tcW w:type="dxa" w:w="1443"/>
          </w:tcPr>
          <w:p>
            <w:pPr>
              <w:spacing w:after="0"/>
              <w:jc w:val="right"/>
            </w:pPr>
            <w:r>
              <w:rPr>
                <w:sz w:val="16"/>
              </w:rPr>
              <w:t>52.7</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91.2</w:t>
            </w:r>
          </w:p>
        </w:tc>
        <w:tc>
          <w:tcPr>
            <w:tcW w:type="dxa" w:w="1514"/>
          </w:tcPr>
          <w:p>
            <w:pPr>
              <w:spacing w:after="0"/>
              <w:jc w:val="right"/>
            </w:pPr>
            <w:r>
              <w:rPr>
                <w:sz w:val="16"/>
              </w:rPr>
              <w:t>92.6</w:t>
            </w:r>
          </w:p>
        </w:tc>
        <w:tc>
          <w:tcPr>
            <w:tcW w:type="dxa" w:w="1443"/>
          </w:tcPr>
          <w:p>
            <w:pPr>
              <w:spacing w:after="0"/>
              <w:jc w:val="right"/>
            </w:pPr>
            <w:r>
              <w:rPr>
                <w:sz w:val="16"/>
              </w:rPr>
              <w:t>94.0</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77.2</w:t>
            </w:r>
          </w:p>
        </w:tc>
        <w:tc>
          <w:tcPr>
            <w:tcW w:type="dxa" w:w="1514"/>
          </w:tcPr>
          <w:p>
            <w:pPr>
              <w:spacing w:after="0"/>
              <w:jc w:val="right"/>
            </w:pPr>
            <w:r>
              <w:rPr>
                <w:sz w:val="16"/>
              </w:rPr>
              <w:t>80.8</w:t>
            </w:r>
          </w:p>
        </w:tc>
        <w:tc>
          <w:tcPr>
            <w:tcW w:type="dxa" w:w="1443"/>
          </w:tcPr>
          <w:p>
            <w:pPr>
              <w:spacing w:after="0"/>
              <w:jc w:val="right"/>
            </w:pPr>
            <w:r>
              <w:rPr>
                <w:sz w:val="16"/>
              </w:rPr>
              <w:t>84.5</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96.0</w:t>
            </w:r>
          </w:p>
        </w:tc>
        <w:tc>
          <w:tcPr>
            <w:tcW w:type="dxa" w:w="1514"/>
          </w:tcPr>
          <w:p>
            <w:pPr>
              <w:spacing w:after="0"/>
              <w:jc w:val="right"/>
            </w:pPr>
            <w:r>
              <w:rPr>
                <w:sz w:val="16"/>
              </w:rPr>
              <w:t>96.7</w:t>
            </w:r>
          </w:p>
        </w:tc>
        <w:tc>
          <w:tcPr>
            <w:tcW w:type="dxa" w:w="1443"/>
          </w:tcPr>
          <w:p>
            <w:pPr>
              <w:spacing w:after="0"/>
              <w:jc w:val="right"/>
            </w:pPr>
            <w:r>
              <w:rPr>
                <w:sz w:val="16"/>
              </w:rPr>
              <w:t>97.4</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77.8</w:t>
            </w:r>
          </w:p>
        </w:tc>
        <w:tc>
          <w:tcPr>
            <w:tcW w:type="dxa" w:w="1514"/>
          </w:tcPr>
          <w:p>
            <w:pPr>
              <w:spacing w:after="0"/>
              <w:jc w:val="right"/>
            </w:pPr>
            <w:r>
              <w:rPr>
                <w:sz w:val="16"/>
              </w:rPr>
              <w:t>79.2</w:t>
            </w:r>
          </w:p>
        </w:tc>
        <w:tc>
          <w:tcPr>
            <w:tcW w:type="dxa" w:w="1443"/>
          </w:tcPr>
          <w:p>
            <w:pPr>
              <w:spacing w:after="0"/>
              <w:jc w:val="right"/>
            </w:pPr>
            <w:r>
              <w:rPr>
                <w:sz w:val="16"/>
              </w:rPr>
              <w:t>80.5</w:t>
            </w:r>
          </w:p>
        </w:tc>
        <w:tc>
          <w:tcPr>
            <w:tcW w:type="dxa" w:w="5889"/>
          </w:tcPr>
          <w:p>
            <w:pPr>
              <w:spacing w:after="0"/>
              <w:jc w:val="left"/>
            </w:pPr>
            <w:r>
              <w:rPr>
                <w:sz w:val="16"/>
              </w:rPr>
              <w:t>Relatively High 1,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9"/>
        <w:gridCol w:w="727"/>
        <w:gridCol w:w="2158"/>
        <w:gridCol w:w="2254"/>
        <w:gridCol w:w="2922"/>
        <w:gridCol w:w="2827"/>
        <w:gridCol w:w="1925"/>
      </w:tblGrid>
      <w:tr>
        <w:trPr>
          <w:cantSplit/>
          <w:tblHeader/>
        </w:trPr>
        <w:tc>
          <w:tcPr>
            <w:tcW w:type="dxa" w:w="1299"/>
            <w:shd w:val="clear" w:color="auto" w:fill="E8E8E8"/>
          </w:tcPr>
          <w:p>
            <w:pPr>
              <w:spacing w:after="0"/>
              <w:jc w:val="left"/>
            </w:pPr>
            <w:r>
              <w:rPr>
                <w:b/>
                <w:sz w:val="16"/>
              </w:rPr>
              <w:t>Jurisdiction</w:t>
            </w:r>
          </w:p>
        </w:tc>
        <w:tc>
          <w:tcPr>
            <w:tcW w:type="dxa" w:w="727"/>
            <w:shd w:val="clear" w:color="auto" w:fill="E8E8E8"/>
          </w:tcPr>
          <w:p>
            <w:pPr>
              <w:spacing w:after="0"/>
              <w:jc w:val="left"/>
            </w:pPr>
            <w:r>
              <w:rPr>
                <w:b/>
                <w:sz w:val="16"/>
              </w:rPr>
              <w:t>Type</w:t>
            </w:r>
          </w:p>
        </w:tc>
        <w:tc>
          <w:tcPr>
            <w:tcW w:type="dxa" w:w="2158"/>
            <w:shd w:val="clear" w:color="auto" w:fill="E8E8E8"/>
          </w:tcPr>
          <w:p>
            <w:pPr>
              <w:spacing w:after="0"/>
              <w:jc w:val="left"/>
            </w:pPr>
            <w:r>
              <w:rPr>
                <w:b/>
                <w:sz w:val="16"/>
              </w:rPr>
              <w:t>Plan status</w:t>
            </w:r>
          </w:p>
        </w:tc>
        <w:tc>
          <w:tcPr>
            <w:tcW w:type="dxa" w:w="22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2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25"/>
            <w:shd w:val="clear" w:color="auto" w:fill="E8E8E8"/>
          </w:tcPr>
          <w:p>
            <w:pPr>
              <w:spacing w:after="0"/>
              <w:jc w:val="left"/>
            </w:pPr>
            <w:r>
              <w:rPr>
                <w:b/>
                <w:sz w:val="16"/>
              </w:rPr>
              <w:t>Notes</w:t>
            </w:r>
          </w:p>
        </w:tc>
      </w:tr>
      <w:tr>
        <w:trPr>
          <w:cantSplit/>
        </w:trPr>
        <w:tc>
          <w:tcPr>
            <w:tcW w:type="dxa" w:w="1299"/>
          </w:tcPr>
          <w:p>
            <w:pPr>
              <w:spacing w:after="0"/>
              <w:jc w:val="left"/>
            </w:pPr>
            <w:r>
              <w:rPr>
                <w:sz w:val="16"/>
              </w:rPr>
              <w:t>Harper County</w:t>
            </w:r>
          </w:p>
        </w:tc>
        <w:tc>
          <w:tcPr>
            <w:tcW w:type="dxa" w:w="727"/>
          </w:tcPr>
          <w:p>
            <w:pPr>
              <w:spacing w:after="0"/>
              <w:jc w:val="left"/>
            </w:pPr>
            <w:r>
              <w:rPr>
                <w:sz w:val="16"/>
              </w:rPr>
              <w:t>County</w:t>
            </w:r>
          </w:p>
        </w:tc>
        <w:tc>
          <w:tcPr>
            <w:tcW w:type="dxa" w:w="2158"/>
          </w:tcPr>
          <w:p>
            <w:pPr>
              <w:spacing w:after="0"/>
              <w:jc w:val="left"/>
            </w:pPr>
            <w:r>
              <w:rPr>
                <w:sz w:val="16"/>
              </w:rPr>
              <w:t>Expired on 2026-02-17</w:t>
            </w:r>
          </w:p>
        </w:tc>
        <w:tc>
          <w:tcPr>
            <w:tcW w:type="dxa" w:w="2254"/>
          </w:tcPr>
          <w:p>
            <w:pPr>
              <w:spacing w:after="0"/>
              <w:jc w:val="right"/>
            </w:pPr>
            <w:r>
              <w:rPr>
                <w:sz w:val="16"/>
              </w:rPr>
              <w:t>FMA RL 0, SRL 0; any 0</w:t>
            </w:r>
          </w:p>
        </w:tc>
        <w:tc>
          <w:tcPr>
            <w:tcW w:type="dxa" w:w="2922"/>
          </w:tcPr>
          <w:p>
            <w:pPr>
              <w:spacing w:after="0"/>
              <w:jc w:val="right"/>
            </w:pPr>
            <w:r>
              <w:rPr>
                <w:sz w:val="16"/>
              </w:rPr>
              <w:t>$429,033.04</w:t>
            </w:r>
          </w:p>
        </w:tc>
        <w:tc>
          <w:tcPr>
            <w:tcW w:type="dxa" w:w="2827"/>
          </w:tcPr>
          <w:p>
            <w:pPr>
              <w:spacing w:after="0"/>
              <w:jc w:val="right"/>
            </w:pPr>
            <w:r>
              <w:rPr>
                <w:sz w:val="16"/>
              </w:rPr>
              <w:t>0 total; 0 since its plan</w:t>
            </w:r>
          </w:p>
        </w:tc>
        <w:tc>
          <w:tcPr>
            <w:tcW w:type="dxa" w:w="1925"/>
          </w:tcPr>
          <w:p>
            <w:pPr>
              <w:spacing w:after="0"/>
              <w:jc w:val="left"/>
            </w:pPr>
          </w:p>
        </w:tc>
      </w:tr>
      <w:tr>
        <w:trPr>
          <w:cantSplit/>
        </w:trPr>
        <w:tc>
          <w:tcPr>
            <w:tcW w:type="dxa" w:w="1299"/>
          </w:tcPr>
          <w:p>
            <w:pPr>
              <w:spacing w:after="0"/>
              <w:jc w:val="left"/>
            </w:pPr>
            <w:r>
              <w:rPr>
                <w:sz w:val="16"/>
              </w:rPr>
              <w:t>Buffalo town</w:t>
            </w:r>
          </w:p>
        </w:tc>
        <w:tc>
          <w:tcPr>
            <w:tcW w:type="dxa" w:w="727"/>
          </w:tcPr>
          <w:p>
            <w:pPr>
              <w:spacing w:after="0"/>
              <w:jc w:val="left"/>
            </w:pPr>
            <w:r>
              <w:rPr>
                <w:sz w:val="16"/>
              </w:rPr>
              <w:t>Town</w:t>
            </w:r>
          </w:p>
        </w:tc>
        <w:tc>
          <w:tcPr>
            <w:tcW w:type="dxa" w:w="2158"/>
          </w:tcPr>
          <w:p>
            <w:pPr>
              <w:spacing w:after="0"/>
              <w:jc w:val="left"/>
            </w:pPr>
            <w:r>
              <w:rPr>
                <w:sz w:val="16"/>
              </w:rPr>
              <w:t>Expired on 2026-02-17</w:t>
            </w:r>
          </w:p>
        </w:tc>
        <w:tc>
          <w:tcPr>
            <w:tcW w:type="dxa" w:w="2254"/>
          </w:tcPr>
          <w:p>
            <w:pPr>
              <w:spacing w:after="0"/>
              <w:jc w:val="right"/>
            </w:pPr>
            <w:r>
              <w:rPr>
                <w:sz w:val="16"/>
              </w:rPr>
              <w:t>FMA RL 0, SRL 0; any 0</w:t>
            </w:r>
          </w:p>
        </w:tc>
        <w:tc>
          <w:tcPr>
            <w:tcW w:type="dxa" w:w="2922"/>
          </w:tcPr>
          <w:p>
            <w:pPr>
              <w:spacing w:after="0"/>
              <w:jc w:val="right"/>
            </w:pPr>
            <w:r>
              <w:rPr>
                <w:sz w:val="16"/>
              </w:rPr>
              <w:t>no Public Assistance recorded</w:t>
            </w:r>
          </w:p>
        </w:tc>
        <w:tc>
          <w:tcPr>
            <w:tcW w:type="dxa" w:w="2827"/>
          </w:tcPr>
          <w:p>
            <w:pPr>
              <w:spacing w:after="0"/>
              <w:jc w:val="right"/>
            </w:pPr>
            <w:r>
              <w:rPr>
                <w:sz w:val="16"/>
              </w:rPr>
              <w:t>190 total; 30 since its plan</w:t>
            </w:r>
          </w:p>
        </w:tc>
        <w:tc>
          <w:tcPr>
            <w:tcW w:type="dxa" w:w="1925"/>
          </w:tcPr>
          <w:p>
            <w:pPr>
              <w:spacing w:after="0"/>
              <w:jc w:val="left"/>
            </w:pPr>
          </w:p>
        </w:tc>
      </w:tr>
      <w:tr>
        <w:trPr>
          <w:cantSplit/>
        </w:trPr>
        <w:tc>
          <w:tcPr>
            <w:tcW w:type="dxa" w:w="1299"/>
          </w:tcPr>
          <w:p>
            <w:pPr>
              <w:spacing w:after="0"/>
              <w:jc w:val="left"/>
            </w:pPr>
            <w:r>
              <w:rPr>
                <w:sz w:val="16"/>
              </w:rPr>
              <w:t>Laverne town</w:t>
            </w:r>
          </w:p>
        </w:tc>
        <w:tc>
          <w:tcPr>
            <w:tcW w:type="dxa" w:w="727"/>
          </w:tcPr>
          <w:p>
            <w:pPr>
              <w:spacing w:after="0"/>
              <w:jc w:val="left"/>
            </w:pPr>
            <w:r>
              <w:rPr>
                <w:sz w:val="16"/>
              </w:rPr>
              <w:t>Town</w:t>
            </w:r>
          </w:p>
        </w:tc>
        <w:tc>
          <w:tcPr>
            <w:tcW w:type="dxa" w:w="2158"/>
          </w:tcPr>
          <w:p>
            <w:pPr>
              <w:spacing w:after="0"/>
              <w:jc w:val="left"/>
            </w:pPr>
            <w:r>
              <w:rPr>
                <w:sz w:val="16"/>
              </w:rPr>
              <w:t>Expired on 2026-02-17</w:t>
            </w:r>
          </w:p>
        </w:tc>
        <w:tc>
          <w:tcPr>
            <w:tcW w:type="dxa" w:w="2254"/>
          </w:tcPr>
          <w:p>
            <w:pPr>
              <w:spacing w:after="0"/>
              <w:jc w:val="right"/>
            </w:pPr>
            <w:r>
              <w:rPr>
                <w:sz w:val="16"/>
              </w:rPr>
              <w:t>FMA RL 0, SRL 0; any 0</w:t>
            </w:r>
          </w:p>
        </w:tc>
        <w:tc>
          <w:tcPr>
            <w:tcW w:type="dxa" w:w="2922"/>
          </w:tcPr>
          <w:p>
            <w:pPr>
              <w:spacing w:after="0"/>
              <w:jc w:val="right"/>
            </w:pPr>
            <w:r>
              <w:rPr>
                <w:sz w:val="16"/>
              </w:rPr>
              <w:t>$244,715.01</w:t>
            </w:r>
          </w:p>
        </w:tc>
        <w:tc>
          <w:tcPr>
            <w:tcW w:type="dxa" w:w="2827"/>
          </w:tcPr>
          <w:p>
            <w:pPr>
              <w:spacing w:after="0"/>
              <w:jc w:val="right"/>
            </w:pPr>
            <w:r>
              <w:rPr>
                <w:sz w:val="16"/>
              </w:rPr>
              <w:t>129 total; 11 since its plan</w:t>
            </w:r>
          </w:p>
        </w:tc>
        <w:tc>
          <w:tcPr>
            <w:tcW w:type="dxa" w:w="1925"/>
          </w:tcPr>
          <w:p>
            <w:pPr>
              <w:spacing w:after="0"/>
              <w:jc w:val="left"/>
            </w:pPr>
          </w:p>
        </w:tc>
      </w:tr>
      <w:tr>
        <w:trPr>
          <w:cantSplit/>
        </w:trPr>
        <w:tc>
          <w:tcPr>
            <w:tcW w:type="dxa" w:w="1299"/>
          </w:tcPr>
          <w:p>
            <w:pPr>
              <w:spacing w:after="0"/>
              <w:jc w:val="left"/>
            </w:pPr>
            <w:r>
              <w:rPr>
                <w:sz w:val="16"/>
              </w:rPr>
              <w:t>May town</w:t>
            </w:r>
          </w:p>
        </w:tc>
        <w:tc>
          <w:tcPr>
            <w:tcW w:type="dxa" w:w="727"/>
          </w:tcPr>
          <w:p>
            <w:pPr>
              <w:spacing w:after="0"/>
              <w:jc w:val="left"/>
            </w:pPr>
            <w:r>
              <w:rPr>
                <w:sz w:val="16"/>
              </w:rPr>
              <w:t>Town</w:t>
            </w:r>
          </w:p>
        </w:tc>
        <w:tc>
          <w:tcPr>
            <w:tcW w:type="dxa" w:w="2158"/>
          </w:tcPr>
          <w:p>
            <w:pPr>
              <w:spacing w:after="0"/>
              <w:jc w:val="left"/>
            </w:pPr>
            <w:r>
              <w:rPr>
                <w:sz w:val="16"/>
              </w:rPr>
              <w:t>Expired on 2026-02-17</w:t>
            </w:r>
          </w:p>
        </w:tc>
        <w:tc>
          <w:tcPr>
            <w:tcW w:type="dxa" w:w="2254"/>
          </w:tcPr>
          <w:p>
            <w:pPr>
              <w:spacing w:after="0"/>
              <w:jc w:val="right"/>
            </w:pPr>
            <w:r>
              <w:rPr>
                <w:sz w:val="16"/>
              </w:rPr>
              <w:t>FMA RL 0, SRL 0; any 0</w:t>
            </w:r>
          </w:p>
        </w:tc>
        <w:tc>
          <w:tcPr>
            <w:tcW w:type="dxa" w:w="2922"/>
          </w:tcPr>
          <w:p>
            <w:pPr>
              <w:spacing w:after="0"/>
              <w:jc w:val="right"/>
            </w:pPr>
            <w:r>
              <w:rPr>
                <w:sz w:val="16"/>
              </w:rPr>
              <w:t>no Public Assistance recorded</w:t>
            </w:r>
          </w:p>
        </w:tc>
        <w:tc>
          <w:tcPr>
            <w:tcW w:type="dxa" w:w="2827"/>
          </w:tcPr>
          <w:p>
            <w:pPr>
              <w:spacing w:after="0"/>
              <w:jc w:val="right"/>
            </w:pPr>
            <w:r>
              <w:rPr>
                <w:sz w:val="16"/>
              </w:rPr>
              <w:t>31 total; 5 since its plan</w:t>
            </w:r>
          </w:p>
        </w:tc>
        <w:tc>
          <w:tcPr>
            <w:tcW w:type="dxa" w:w="1925"/>
          </w:tcPr>
          <w:p>
            <w:pPr>
              <w:spacing w:after="0"/>
              <w:jc w:val="left"/>
            </w:pPr>
          </w:p>
        </w:tc>
      </w:tr>
      <w:tr>
        <w:trPr>
          <w:cantSplit/>
        </w:trPr>
        <w:tc>
          <w:tcPr>
            <w:tcW w:type="dxa" w:w="1299"/>
          </w:tcPr>
          <w:p>
            <w:pPr>
              <w:spacing w:after="0"/>
              <w:jc w:val="left"/>
            </w:pPr>
            <w:r>
              <w:rPr>
                <w:sz w:val="16"/>
              </w:rPr>
              <w:t>Rosston town</w:t>
            </w:r>
          </w:p>
        </w:tc>
        <w:tc>
          <w:tcPr>
            <w:tcW w:type="dxa" w:w="727"/>
          </w:tcPr>
          <w:p>
            <w:pPr>
              <w:spacing w:after="0"/>
              <w:jc w:val="left"/>
            </w:pPr>
            <w:r>
              <w:rPr>
                <w:sz w:val="16"/>
              </w:rPr>
              <w:t>Town</w:t>
            </w:r>
          </w:p>
        </w:tc>
        <w:tc>
          <w:tcPr>
            <w:tcW w:type="dxa" w:w="2158"/>
          </w:tcPr>
          <w:p>
            <w:pPr>
              <w:spacing w:after="0"/>
              <w:jc w:val="left"/>
            </w:pPr>
            <w:r>
              <w:rPr>
                <w:sz w:val="16"/>
              </w:rPr>
              <w:t>Expired on 2026-02-17</w:t>
            </w:r>
          </w:p>
        </w:tc>
        <w:tc>
          <w:tcPr>
            <w:tcW w:type="dxa" w:w="2254"/>
          </w:tcPr>
          <w:p>
            <w:pPr>
              <w:spacing w:after="0"/>
              <w:jc w:val="right"/>
            </w:pPr>
          </w:p>
        </w:tc>
        <w:tc>
          <w:tcPr>
            <w:tcW w:type="dxa" w:w="2922"/>
          </w:tcPr>
          <w:p>
            <w:pPr>
              <w:spacing w:after="0"/>
              <w:jc w:val="right"/>
            </w:pPr>
            <w:r>
              <w:rPr>
                <w:sz w:val="16"/>
              </w:rPr>
              <w:t>no Public Assistance recorded</w:t>
            </w:r>
          </w:p>
        </w:tc>
        <w:tc>
          <w:tcPr>
            <w:tcW w:type="dxa" w:w="2827"/>
          </w:tcPr>
          <w:p>
            <w:pPr>
              <w:spacing w:after="0"/>
              <w:jc w:val="right"/>
            </w:pPr>
            <w:r>
              <w:rPr>
                <w:sz w:val="16"/>
              </w:rPr>
              <w:t>44 total; 16 since its plan</w:t>
            </w:r>
          </w:p>
        </w:tc>
        <w:tc>
          <w:tcPr>
            <w:tcW w:type="dxa" w:w="1925"/>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2021-02-18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$791,763,173</w:t>
            </w:r>
          </w:p>
        </w:tc>
        <w:tc>
          <w:tcPr>
            <w:tcW w:type="dxa" w:w="1215"/>
          </w:tcPr>
          <w:p>
            <w:pPr>
              <w:spacing w:after="0"/>
              <w:jc w:val="right"/>
            </w:pPr>
            <w:r>
              <w:rPr>
                <w:sz w:val="16"/>
              </w:rPr>
              <w:t>$279,574,301</w:t>
            </w:r>
          </w:p>
        </w:tc>
        <w:tc>
          <w:tcPr>
            <w:tcW w:type="dxa" w:w="1043"/>
          </w:tcPr>
          <w:p>
            <w:pPr>
              <w:spacing w:after="0"/>
              <w:jc w:val="right"/>
            </w:pPr>
            <w:r>
              <w:rPr>
                <w:sz w:val="16"/>
              </w:rPr>
              <w:t>3,270</w:t>
            </w:r>
          </w:p>
        </w:tc>
        <w:tc>
          <w:tcPr>
            <w:tcW w:type="dxa" w:w="1037"/>
          </w:tcPr>
          <w:p>
            <w:pPr>
              <w:spacing w:after="0"/>
              <w:jc w:val="right"/>
            </w:pPr>
            <w:r>
              <w:rPr>
                <w:sz w:val="16"/>
              </w:rPr>
              <w:t>$1,576</w:t>
            </w:r>
          </w:p>
        </w:tc>
        <w:tc>
          <w:tcPr>
            <w:tcW w:type="dxa" w:w="1126"/>
          </w:tcPr>
          <w:p>
            <w:pPr>
              <w:spacing w:after="0"/>
              <w:jc w:val="right"/>
            </w:pPr>
            <w:r>
              <w:rPr>
                <w:sz w:val="16"/>
              </w:rPr>
              <w:t>$618,427</w:t>
            </w:r>
          </w:p>
        </w:tc>
        <w:tc>
          <w:tcPr>
            <w:tcW w:type="dxa" w:w="957"/>
          </w:tcPr>
          <w:p>
            <w:pPr>
              <w:spacing w:after="0"/>
              <w:jc w:val="right"/>
            </w:pPr>
            <w:r>
              <w:rPr>
                <w:sz w:val="16"/>
              </w:rPr>
              <w:t>$949,845</w:t>
            </w:r>
          </w:p>
        </w:tc>
        <w:tc>
          <w:tcPr>
            <w:tcW w:type="dxa" w:w="1305"/>
          </w:tcPr>
          <w:p>
            <w:pPr>
              <w:spacing w:after="0"/>
              <w:jc w:val="right"/>
            </w:pPr>
            <w:r>
              <w:rPr>
                <w:sz w:val="16"/>
              </w:rPr>
              <w:t>0.000199%</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$4,831,968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$4,831,968</w:t>
            </w:r>
          </w:p>
        </w:tc>
        <w:tc>
          <w:tcPr>
            <w:tcW w:type="dxa" w:w="957"/>
          </w:tcPr>
          <w:p>
            <w:pPr>
              <w:spacing w:after="0"/>
              <w:jc w:val="right"/>
            </w:pPr>
            <w:r>
              <w:rPr>
                <w:sz w:val="16"/>
              </w:rPr>
              <w:t>n/a</w:t>
            </w:r>
          </w:p>
        </w:tc>
        <w:tc>
          <w:tcPr>
            <w:tcW w:type="dxa" w:w="1305"/>
          </w:tcPr>
          <w:p>
            <w:pPr>
              <w:spacing w:after="0"/>
              <w:jc w:val="right"/>
            </w:pPr>
            <w:r>
              <w:rPr>
                <w:sz w:val="16"/>
              </w:rPr>
              <w:t>100% (agriculture)</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$1,342,988,249</w:t>
            </w:r>
          </w:p>
        </w:tc>
        <w:tc>
          <w:tcPr>
            <w:tcW w:type="dxa" w:w="1215"/>
          </w:tcPr>
          <w:p>
            <w:pPr>
              <w:spacing w:after="0"/>
              <w:jc w:val="right"/>
            </w:pPr>
            <w:r>
              <w:rPr>
                <w:sz w:val="16"/>
              </w:rPr>
              <w:t>n/a</w:t>
            </w:r>
          </w:p>
        </w:tc>
        <w:tc>
          <w:tcPr>
            <w:tcW w:type="dxa" w:w="1043"/>
          </w:tcPr>
          <w:p>
            <w:pPr>
              <w:spacing w:after="0"/>
              <w:jc w:val="right"/>
            </w:pPr>
            <w:r>
              <w:rPr>
                <w:sz w:val="16"/>
              </w:rPr>
              <w:t>3,272</w:t>
            </w:r>
          </w:p>
        </w:tc>
        <w:tc>
          <w:tcPr>
            <w:tcW w:type="dxa" w:w="1037"/>
          </w:tcPr>
          <w:p>
            <w:pPr>
              <w:spacing w:after="0"/>
              <w:jc w:val="right"/>
            </w:pPr>
            <w:r>
              <w:rPr>
                <w:sz w:val="16"/>
              </w:rPr>
              <w:t>$10,141</w:t>
            </w:r>
          </w:p>
        </w:tc>
        <w:tc>
          <w:tcPr>
            <w:tcW w:type="dxa" w:w="1126"/>
          </w:tcPr>
          <w:p>
            <w:pPr>
              <w:spacing w:after="0"/>
              <w:jc w:val="right"/>
            </w:pPr>
            <w:r>
              <w:rPr>
                <w:sz w:val="16"/>
              </w:rPr>
              <w:t>n/a</w:t>
            </w:r>
          </w:p>
        </w:tc>
        <w:tc>
          <w:tcPr>
            <w:tcW w:type="dxa" w:w="957"/>
          </w:tcPr>
          <w:p>
            <w:pPr>
              <w:spacing w:after="0"/>
              <w:jc w:val="right"/>
            </w:pPr>
            <w:r>
              <w:rPr>
                <w:sz w:val="16"/>
              </w:rPr>
              <w:t>$3,868</w:t>
            </w:r>
          </w:p>
        </w:tc>
        <w:tc>
          <w:tcPr>
            <w:tcW w:type="dxa" w:w="1305"/>
          </w:tcPr>
          <w:p>
            <w:pPr>
              <w:spacing w:after="0"/>
              <w:jc w:val="right"/>
            </w:pPr>
            <w:r>
              <w:rPr>
                <w:sz w:val="16"/>
              </w:rPr>
              <w:t>0.000755%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$791,763,173</w:t>
            </w:r>
          </w:p>
        </w:tc>
        <w:tc>
          <w:tcPr>
            <w:tcW w:type="dxa" w:w="1215"/>
          </w:tcPr>
          <w:p>
            <w:pPr>
              <w:spacing w:after="0"/>
              <w:jc w:val="right"/>
            </w:pPr>
            <w:r>
              <w:rPr>
                <w:sz w:val="16"/>
              </w:rPr>
              <w:t>$279,574,301</w:t>
            </w:r>
          </w:p>
        </w:tc>
        <w:tc>
          <w:tcPr>
            <w:tcW w:type="dxa" w:w="1043"/>
          </w:tcPr>
          <w:p>
            <w:pPr>
              <w:spacing w:after="0"/>
              <w:jc w:val="right"/>
            </w:pPr>
            <w:r>
              <w:rPr>
                <w:sz w:val="16"/>
              </w:rPr>
              <w:t>3,270</w:t>
            </w:r>
          </w:p>
        </w:tc>
        <w:tc>
          <w:tcPr>
            <w:tcW w:type="dxa" w:w="1037"/>
          </w:tcPr>
          <w:p>
            <w:pPr>
              <w:spacing w:after="0"/>
              <w:jc w:val="right"/>
            </w:pPr>
            <w:r>
              <w:rPr>
                <w:sz w:val="16"/>
              </w:rPr>
              <w:t>$134,473</w:t>
            </w:r>
          </w:p>
        </w:tc>
        <w:tc>
          <w:tcPr>
            <w:tcW w:type="dxa" w:w="1126"/>
          </w:tcPr>
          <w:p>
            <w:pPr>
              <w:spacing w:after="0"/>
              <w:jc w:val="right"/>
            </w:pPr>
            <w:r>
              <w:rPr>
                <w:sz w:val="16"/>
              </w:rPr>
              <w:t>$238,523</w:t>
            </w:r>
          </w:p>
        </w:tc>
        <w:tc>
          <w:tcPr>
            <w:tcW w:type="dxa" w:w="957"/>
          </w:tcPr>
          <w:p>
            <w:pPr>
              <w:spacing w:after="0"/>
              <w:jc w:val="right"/>
            </w:pPr>
            <w:r>
              <w:rPr>
                <w:sz w:val="16"/>
              </w:rPr>
              <w:t>$10,235</w:t>
            </w:r>
          </w:p>
        </w:tc>
        <w:tc>
          <w:tcPr>
            <w:tcW w:type="dxa" w:w="1305"/>
          </w:tcPr>
          <w:p>
            <w:pPr>
              <w:spacing w:after="0"/>
              <w:jc w:val="right"/>
            </w:pPr>
            <w:r>
              <w:rPr>
                <w:sz w:val="16"/>
              </w:rPr>
              <w:t>0.017%</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$791,763,173</w:t>
            </w:r>
          </w:p>
        </w:tc>
        <w:tc>
          <w:tcPr>
            <w:tcW w:type="dxa" w:w="1215"/>
          </w:tcPr>
          <w:p>
            <w:pPr>
              <w:spacing w:after="0"/>
              <w:jc w:val="right"/>
            </w:pPr>
            <w:r>
              <w:rPr>
                <w:sz w:val="16"/>
              </w:rPr>
              <w:t>$279,574,301</w:t>
            </w:r>
          </w:p>
        </w:tc>
        <w:tc>
          <w:tcPr>
            <w:tcW w:type="dxa" w:w="1043"/>
          </w:tcPr>
          <w:p>
            <w:pPr>
              <w:spacing w:after="0"/>
              <w:jc w:val="right"/>
            </w:pPr>
            <w:r>
              <w:rPr>
                <w:sz w:val="16"/>
              </w:rPr>
              <w:t>3,270</w:t>
            </w:r>
          </w:p>
        </w:tc>
        <w:tc>
          <w:tcPr>
            <w:tcW w:type="dxa" w:w="1037"/>
          </w:tcPr>
          <w:p>
            <w:pPr>
              <w:spacing w:after="0"/>
              <w:jc w:val="right"/>
            </w:pPr>
            <w:r>
              <w:rPr>
                <w:sz w:val="16"/>
              </w:rPr>
              <w:t>$582</w:t>
            </w:r>
          </w:p>
        </w:tc>
        <w:tc>
          <w:tcPr>
            <w:tcW w:type="dxa" w:w="1126"/>
          </w:tcPr>
          <w:p>
            <w:pPr>
              <w:spacing w:after="0"/>
              <w:jc w:val="right"/>
            </w:pPr>
            <w:r>
              <w:rPr>
                <w:sz w:val="16"/>
              </w:rPr>
              <w:t>$505</w:t>
            </w:r>
          </w:p>
        </w:tc>
        <w:tc>
          <w:tcPr>
            <w:tcW w:type="dxa" w:w="957"/>
          </w:tcPr>
          <w:p>
            <w:pPr>
              <w:spacing w:after="0"/>
              <w:jc w:val="right"/>
            </w:pPr>
            <w:r>
              <w:rPr>
                <w:sz w:val="16"/>
              </w:rPr>
              <w:t>$94,326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$791,763,173</w:t>
            </w:r>
          </w:p>
        </w:tc>
        <w:tc>
          <w:tcPr>
            <w:tcW w:type="dxa" w:w="1215"/>
          </w:tcPr>
          <w:p>
            <w:pPr>
              <w:spacing w:after="0"/>
              <w:jc w:val="right"/>
            </w:pPr>
            <w:r>
              <w:rPr>
                <w:sz w:val="16"/>
              </w:rPr>
              <w:t>$279,574,301</w:t>
            </w:r>
          </w:p>
        </w:tc>
        <w:tc>
          <w:tcPr>
            <w:tcW w:type="dxa" w:w="1043"/>
          </w:tcPr>
          <w:p>
            <w:pPr>
              <w:spacing w:after="0"/>
              <w:jc w:val="right"/>
            </w:pPr>
            <w:r>
              <w:rPr>
                <w:sz w:val="16"/>
              </w:rPr>
              <w:t>3,270</w:t>
            </w:r>
          </w:p>
        </w:tc>
        <w:tc>
          <w:tcPr>
            <w:tcW w:type="dxa" w:w="1037"/>
          </w:tcPr>
          <w:p>
            <w:pPr>
              <w:spacing w:after="0"/>
              <w:jc w:val="right"/>
            </w:pPr>
            <w:r>
              <w:rPr>
                <w:sz w:val="16"/>
              </w:rPr>
              <w:t>$879</w:t>
            </w:r>
          </w:p>
        </w:tc>
        <w:tc>
          <w:tcPr>
            <w:tcW w:type="dxa" w:w="1126"/>
          </w:tcPr>
          <w:p>
            <w:pPr>
              <w:spacing w:after="0"/>
              <w:jc w:val="right"/>
            </w:pPr>
            <w:r>
              <w:rPr>
                <w:sz w:val="16"/>
              </w:rPr>
              <w:t>$8,085</w:t>
            </w:r>
          </w:p>
        </w:tc>
        <w:tc>
          <w:tcPr>
            <w:tcW w:type="dxa" w:w="957"/>
          </w:tcPr>
          <w:p>
            <w:pPr>
              <w:spacing w:after="0"/>
              <w:jc w:val="right"/>
            </w:pPr>
            <w:r>
              <w:rPr>
                <w:sz w:val="16"/>
              </w:rPr>
              <w:t>$2</w:t>
            </w:r>
          </w:p>
        </w:tc>
        <w:tc>
          <w:tcPr>
            <w:tcW w:type="dxa" w:w="1305"/>
          </w:tcPr>
          <w:p>
            <w:pPr>
              <w:spacing w:after="0"/>
              <w:jc w:val="right"/>
            </w:pPr>
            <w:r>
              <w:rPr>
                <w:sz w:val="16"/>
              </w:rPr>
              <w:t>0.000111%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$791,763,173</w:t>
            </w:r>
          </w:p>
        </w:tc>
        <w:tc>
          <w:tcPr>
            <w:tcW w:type="dxa" w:w="1215"/>
          </w:tcPr>
          <w:p>
            <w:pPr>
              <w:spacing w:after="0"/>
              <w:jc w:val="right"/>
            </w:pPr>
            <w:r>
              <w:rPr>
                <w:sz w:val="16"/>
              </w:rPr>
              <w:t>n/a</w:t>
            </w:r>
          </w:p>
        </w:tc>
        <w:tc>
          <w:tcPr>
            <w:tcW w:type="dxa" w:w="1043"/>
          </w:tcPr>
          <w:p>
            <w:pPr>
              <w:spacing w:after="0"/>
              <w:jc w:val="right"/>
            </w:pPr>
            <w:r>
              <w:rPr>
                <w:sz w:val="16"/>
              </w:rPr>
              <w:t>3,270</w:t>
            </w:r>
          </w:p>
        </w:tc>
        <w:tc>
          <w:tcPr>
            <w:tcW w:type="dxa" w:w="1037"/>
          </w:tcPr>
          <w:p>
            <w:pPr>
              <w:spacing w:after="0"/>
              <w:jc w:val="right"/>
            </w:pPr>
            <w:r>
              <w:rPr>
                <w:sz w:val="16"/>
              </w:rPr>
              <w:t>$1,684,200</w:t>
            </w:r>
          </w:p>
        </w:tc>
        <w:tc>
          <w:tcPr>
            <w:tcW w:type="dxa" w:w="1126"/>
          </w:tcPr>
          <w:p>
            <w:pPr>
              <w:spacing w:after="0"/>
              <w:jc w:val="right"/>
            </w:pPr>
            <w:r>
              <w:rPr>
                <w:sz w:val="16"/>
              </w:rPr>
              <w:t>n/a</w:t>
            </w:r>
          </w:p>
        </w:tc>
        <w:tc>
          <w:tcPr>
            <w:tcW w:type="dxa" w:w="957"/>
          </w:tcPr>
          <w:p>
            <w:pPr>
              <w:spacing w:after="0"/>
              <w:jc w:val="right"/>
            </w:pPr>
            <w:r>
              <w:rPr>
                <w:sz w:val="16"/>
              </w:rPr>
              <w:t>$16,612</w:t>
            </w:r>
          </w:p>
        </w:tc>
        <w:tc>
          <w:tcPr>
            <w:tcW w:type="dxa" w:w="1305"/>
          </w:tcPr>
          <w:p>
            <w:pPr>
              <w:spacing w:after="0"/>
              <w:jc w:val="right"/>
            </w:pPr>
            <w:r>
              <w:rPr>
                <w:sz w:val="16"/>
              </w:rPr>
              <w:t>0.213%</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$791,749,809</w:t>
            </w:r>
          </w:p>
        </w:tc>
        <w:tc>
          <w:tcPr>
            <w:tcW w:type="dxa" w:w="1215"/>
          </w:tcPr>
          <w:p>
            <w:pPr>
              <w:spacing w:after="0"/>
              <w:jc w:val="right"/>
            </w:pPr>
            <w:r>
              <w:rPr>
                <w:sz w:val="16"/>
              </w:rPr>
              <w:t>$1,193</w:t>
            </w:r>
          </w:p>
        </w:tc>
        <w:tc>
          <w:tcPr>
            <w:tcW w:type="dxa" w:w="1043"/>
          </w:tcPr>
          <w:p>
            <w:pPr>
              <w:spacing w:after="0"/>
              <w:jc w:val="right"/>
            </w:pPr>
            <w:r>
              <w:rPr>
                <w:sz w:val="16"/>
              </w:rPr>
              <w:t>17</w:t>
            </w:r>
          </w:p>
        </w:tc>
        <w:tc>
          <w:tcPr>
            <w:tcW w:type="dxa" w:w="1037"/>
          </w:tcPr>
          <w:p>
            <w:pPr>
              <w:spacing w:after="0"/>
              <w:jc w:val="right"/>
            </w:pPr>
            <w:r>
              <w:rPr>
                <w:sz w:val="16"/>
              </w:rPr>
              <w:t>$675,444</w:t>
            </w:r>
          </w:p>
        </w:tc>
        <w:tc>
          <w:tcPr>
            <w:tcW w:type="dxa" w:w="1126"/>
          </w:tcPr>
          <w:p>
            <w:pPr>
              <w:spacing w:after="0"/>
              <w:jc w:val="right"/>
            </w:pPr>
            <w:r>
              <w:rPr>
                <w:sz w:val="16"/>
              </w:rPr>
              <w:t>$5</w:t>
            </w:r>
          </w:p>
        </w:tc>
        <w:tc>
          <w:tcPr>
            <w:tcW w:type="dxa" w:w="957"/>
          </w:tcPr>
          <w:p>
            <w:pPr>
              <w:spacing w:after="0"/>
              <w:jc w:val="right"/>
            </w:pPr>
            <w:r>
              <w:rPr>
                <w:sz w:val="16"/>
              </w:rPr>
              <w:t>$5,703</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$2,083,022</w:t>
            </w:r>
          </w:p>
        </w:tc>
        <w:tc>
          <w:tcPr>
            <w:tcW w:type="dxa" w:w="1215"/>
          </w:tcPr>
          <w:p>
            <w:pPr>
              <w:spacing w:after="0"/>
              <w:jc w:val="right"/>
            </w:pPr>
            <w:r>
              <w:rPr>
                <w:sz w:val="16"/>
              </w:rPr>
              <w:t>n/a</w:t>
            </w:r>
          </w:p>
        </w:tc>
        <w:tc>
          <w:tcPr>
            <w:tcW w:type="dxa" w:w="1043"/>
          </w:tcPr>
          <w:p>
            <w:pPr>
              <w:spacing w:after="0"/>
              <w:jc w:val="right"/>
            </w:pPr>
            <w:r>
              <w:rPr>
                <w:sz w:val="16"/>
              </w:rPr>
              <w:t>7</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957"/>
          </w:tcPr>
          <w:p>
            <w:pPr>
              <w:spacing w:after="0"/>
              <w:jc w:val="right"/>
            </w:pPr>
            <w:r>
              <w:rPr>
                <w:sz w:val="16"/>
              </w:rPr>
              <w:t>$5</w:t>
            </w:r>
          </w:p>
        </w:tc>
        <w:tc>
          <w:tcPr>
            <w:tcW w:type="dxa" w:w="1305"/>
          </w:tcPr>
          <w:p>
            <w:pPr>
              <w:spacing w:after="0"/>
              <w:jc w:val="right"/>
            </w:pPr>
            <w:r>
              <w:rPr>
                <w:sz w:val="16"/>
              </w:rPr>
              <w:t>0.000259%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$791,763,173</w:t>
            </w:r>
          </w:p>
        </w:tc>
        <w:tc>
          <w:tcPr>
            <w:tcW w:type="dxa" w:w="1215"/>
          </w:tcPr>
          <w:p>
            <w:pPr>
              <w:spacing w:after="0"/>
              <w:jc w:val="right"/>
            </w:pPr>
            <w:r>
              <w:rPr>
                <w:sz w:val="16"/>
              </w:rPr>
              <w:t>n/a</w:t>
            </w:r>
          </w:p>
        </w:tc>
        <w:tc>
          <w:tcPr>
            <w:tcW w:type="dxa" w:w="1043"/>
          </w:tcPr>
          <w:p>
            <w:pPr>
              <w:spacing w:after="0"/>
              <w:jc w:val="right"/>
            </w:pPr>
            <w:r>
              <w:rPr>
                <w:sz w:val="16"/>
              </w:rPr>
              <w:t>3,270</w:t>
            </w:r>
          </w:p>
        </w:tc>
        <w:tc>
          <w:tcPr>
            <w:tcW w:type="dxa" w:w="1037"/>
          </w:tcPr>
          <w:p>
            <w:pPr>
              <w:spacing w:after="0"/>
              <w:jc w:val="right"/>
            </w:pPr>
            <w:r>
              <w:rPr>
                <w:sz w:val="16"/>
              </w:rPr>
              <w:t>$2,178</w:t>
            </w:r>
          </w:p>
        </w:tc>
        <w:tc>
          <w:tcPr>
            <w:tcW w:type="dxa" w:w="1126"/>
          </w:tcPr>
          <w:p>
            <w:pPr>
              <w:spacing w:after="0"/>
              <w:jc w:val="right"/>
            </w:pPr>
            <w:r>
              <w:rPr>
                <w:sz w:val="16"/>
              </w:rPr>
              <w:t>n/a</w:t>
            </w:r>
          </w:p>
        </w:tc>
        <w:tc>
          <w:tcPr>
            <w:tcW w:type="dxa" w:w="957"/>
          </w:tcPr>
          <w:p>
            <w:pPr>
              <w:spacing w:after="0"/>
              <w:jc w:val="right"/>
            </w:pPr>
            <w:r>
              <w:rPr>
                <w:sz w:val="16"/>
              </w:rPr>
              <w:t>$13,901</w:t>
            </w:r>
          </w:p>
        </w:tc>
        <w:tc>
          <w:tcPr>
            <w:tcW w:type="dxa" w:w="1305"/>
          </w:tcPr>
          <w:p>
            <w:pPr>
              <w:spacing w:after="0"/>
              <w:jc w:val="right"/>
            </w:pPr>
            <w:r>
              <w:rPr>
                <w:sz w:val="16"/>
              </w:rPr>
              <w:t>0.000275%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$791,763,173</w:t>
            </w:r>
          </w:p>
        </w:tc>
        <w:tc>
          <w:tcPr>
            <w:tcW w:type="dxa" w:w="1215"/>
          </w:tcPr>
          <w:p>
            <w:pPr>
              <w:spacing w:after="0"/>
              <w:jc w:val="right"/>
            </w:pPr>
            <w:r>
              <w:rPr>
                <w:sz w:val="16"/>
              </w:rPr>
              <w:t>$279,574,301</w:t>
            </w:r>
          </w:p>
        </w:tc>
        <w:tc>
          <w:tcPr>
            <w:tcW w:type="dxa" w:w="1043"/>
          </w:tcPr>
          <w:p>
            <w:pPr>
              <w:spacing w:after="0"/>
              <w:jc w:val="right"/>
            </w:pPr>
            <w:r>
              <w:rPr>
                <w:sz w:val="16"/>
              </w:rPr>
              <w:t>3,270</w:t>
            </w:r>
          </w:p>
        </w:tc>
        <w:tc>
          <w:tcPr>
            <w:tcW w:type="dxa" w:w="1037"/>
          </w:tcPr>
          <w:p>
            <w:pPr>
              <w:spacing w:after="0"/>
              <w:jc w:val="right"/>
            </w:pPr>
            <w:r>
              <w:rPr>
                <w:sz w:val="16"/>
              </w:rPr>
              <w:t>$97,204</w:t>
            </w:r>
          </w:p>
        </w:tc>
        <w:tc>
          <w:tcPr>
            <w:tcW w:type="dxa" w:w="1126"/>
          </w:tcPr>
          <w:p>
            <w:pPr>
              <w:spacing w:after="0"/>
              <w:jc w:val="right"/>
            </w:pPr>
            <w:r>
              <w:rPr>
                <w:sz w:val="16"/>
              </w:rPr>
              <w:t>$17,598</w:t>
            </w:r>
          </w:p>
        </w:tc>
        <w:tc>
          <w:tcPr>
            <w:tcW w:type="dxa" w:w="957"/>
          </w:tcPr>
          <w:p>
            <w:pPr>
              <w:spacing w:after="0"/>
              <w:jc w:val="right"/>
            </w:pPr>
            <w:r>
              <w:rPr>
                <w:sz w:val="16"/>
              </w:rPr>
              <w:t>$55,376</w:t>
            </w:r>
          </w:p>
        </w:tc>
        <w:tc>
          <w:tcPr>
            <w:tcW w:type="dxa" w:w="1305"/>
          </w:tcPr>
          <w:p>
            <w:pPr>
              <w:spacing w:after="0"/>
              <w:jc w:val="right"/>
            </w:pPr>
            <w:r>
              <w:rPr>
                <w:sz w:val="16"/>
              </w:rPr>
              <w:t>0.0123%</w:t>
            </w:r>
          </w:p>
        </w:tc>
        <w:tc>
          <w:tcPr>
            <w:tcW w:type="dxa" w:w="1187"/>
          </w:tcPr>
          <w:p>
            <w:pPr>
              <w:spacing w:after="0"/>
              <w:jc w:val="right"/>
            </w:pPr>
            <w:r>
              <w:rPr>
                <w:sz w:val="16"/>
              </w:rPr>
              <w:t>$258,000</w:t>
            </w:r>
          </w:p>
        </w:tc>
        <w:tc>
          <w:tcPr>
            <w:tcW w:type="dxa" w:w="1086"/>
          </w:tcPr>
          <w:p>
            <w:pPr>
              <w:spacing w:after="0"/>
              <w:jc w:val="right"/>
            </w:pPr>
            <w:r>
              <w:rPr>
                <w:sz w:val="16"/>
              </w:rPr>
              <w:t>$0</w:t>
            </w:r>
          </w:p>
        </w:tc>
        <w:tc>
          <w:tcPr>
            <w:tcW w:type="dxa" w:w="1250"/>
          </w:tcPr>
          <w:p>
            <w:pPr>
              <w:spacing w:after="0"/>
              <w:jc w:val="right"/>
            </w:pPr>
            <w:r>
              <w:rPr>
                <w:sz w:val="16"/>
              </w:rPr>
              <w:t>$143,313.62</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$791,763,173</w:t>
            </w:r>
          </w:p>
        </w:tc>
        <w:tc>
          <w:tcPr>
            <w:tcW w:type="dxa" w:w="1215"/>
          </w:tcPr>
          <w:p>
            <w:pPr>
              <w:spacing w:after="0"/>
              <w:jc w:val="right"/>
            </w:pPr>
            <w:r>
              <w:rPr>
                <w:sz w:val="16"/>
              </w:rPr>
              <w:t>$279,574,301</w:t>
            </w:r>
          </w:p>
        </w:tc>
        <w:tc>
          <w:tcPr>
            <w:tcW w:type="dxa" w:w="1043"/>
          </w:tcPr>
          <w:p>
            <w:pPr>
              <w:spacing w:after="0"/>
              <w:jc w:val="right"/>
            </w:pPr>
            <w:r>
              <w:rPr>
                <w:sz w:val="16"/>
              </w:rPr>
              <w:t>3,270</w:t>
            </w:r>
          </w:p>
        </w:tc>
        <w:tc>
          <w:tcPr>
            <w:tcW w:type="dxa" w:w="1037"/>
          </w:tcPr>
          <w:p>
            <w:pPr>
              <w:spacing w:after="0"/>
              <w:jc w:val="right"/>
            </w:pPr>
            <w:r>
              <w:rPr>
                <w:sz w:val="16"/>
              </w:rPr>
              <w:t>$89,636</w:t>
            </w:r>
          </w:p>
        </w:tc>
        <w:tc>
          <w:tcPr>
            <w:tcW w:type="dxa" w:w="1126"/>
          </w:tcPr>
          <w:p>
            <w:pPr>
              <w:spacing w:after="0"/>
              <w:jc w:val="right"/>
            </w:pPr>
            <w:r>
              <w:rPr>
                <w:sz w:val="16"/>
              </w:rPr>
              <w:t>$4,991</w:t>
            </w:r>
          </w:p>
        </w:tc>
        <w:tc>
          <w:tcPr>
            <w:tcW w:type="dxa" w:w="957"/>
          </w:tcPr>
          <w:p>
            <w:pPr>
              <w:spacing w:after="0"/>
              <w:jc w:val="right"/>
            </w:pPr>
            <w:r>
              <w:rPr>
                <w:sz w:val="16"/>
              </w:rPr>
              <w:t>$277,856</w:t>
            </w:r>
          </w:p>
        </w:tc>
        <w:tc>
          <w:tcPr>
            <w:tcW w:type="dxa" w:w="1305"/>
          </w:tcPr>
          <w:p>
            <w:pPr>
              <w:spacing w:after="0"/>
              <w:jc w:val="right"/>
            </w:pPr>
            <w:r>
              <w:rPr>
                <w:sz w:val="16"/>
              </w:rPr>
              <w:t>0.0113%</w:t>
            </w:r>
          </w:p>
        </w:tc>
        <w:tc>
          <w:tcPr>
            <w:tcW w:type="dxa" w:w="1187"/>
          </w:tcPr>
          <w:p>
            <w:pPr>
              <w:spacing w:after="0"/>
              <w:jc w:val="right"/>
            </w:pPr>
            <w:r>
              <w:rPr>
                <w:sz w:val="16"/>
              </w:rPr>
              <w:t>$40,000</w:t>
            </w:r>
          </w:p>
        </w:tc>
        <w:tc>
          <w:tcPr>
            <w:tcW w:type="dxa" w:w="1086"/>
          </w:tcPr>
          <w:p>
            <w:pPr>
              <w:spacing w:after="0"/>
              <w:jc w:val="right"/>
            </w:pPr>
          </w:p>
        </w:tc>
        <w:tc>
          <w:tcPr>
            <w:tcW w:type="dxa" w:w="1250"/>
          </w:tcPr>
          <w:p>
            <w:pPr>
              <w:spacing w:after="0"/>
              <w:jc w:val="right"/>
            </w:pPr>
            <w:r>
              <w:rPr>
                <w:sz w:val="16"/>
              </w:rPr>
              <w:t>$143,313.62</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$248,452,014</w:t>
            </w:r>
          </w:p>
        </w:tc>
        <w:tc>
          <w:tcPr>
            <w:tcW w:type="dxa" w:w="1215"/>
          </w:tcPr>
          <w:p>
            <w:pPr>
              <w:spacing w:after="0"/>
              <w:jc w:val="right"/>
            </w:pPr>
            <w:r>
              <w:rPr>
                <w:sz w:val="16"/>
              </w:rPr>
              <w:t>$143,895,938</w:t>
            </w:r>
          </w:p>
        </w:tc>
        <w:tc>
          <w:tcPr>
            <w:tcW w:type="dxa" w:w="1043"/>
          </w:tcPr>
          <w:p>
            <w:pPr>
              <w:spacing w:after="0"/>
              <w:jc w:val="right"/>
            </w:pPr>
            <w:r>
              <w:rPr>
                <w:sz w:val="16"/>
              </w:rPr>
              <w:t>1,134</w:t>
            </w:r>
          </w:p>
        </w:tc>
        <w:tc>
          <w:tcPr>
            <w:tcW w:type="dxa" w:w="1037"/>
          </w:tcPr>
          <w:p>
            <w:pPr>
              <w:spacing w:after="0"/>
              <w:jc w:val="right"/>
            </w:pPr>
            <w:r>
              <w:rPr>
                <w:sz w:val="16"/>
              </w:rPr>
              <w:t>$296,172</w:t>
            </w:r>
          </w:p>
        </w:tc>
        <w:tc>
          <w:tcPr>
            <w:tcW w:type="dxa" w:w="1126"/>
          </w:tcPr>
          <w:p>
            <w:pPr>
              <w:spacing w:after="0"/>
              <w:jc w:val="right"/>
            </w:pPr>
            <w:r>
              <w:rPr>
                <w:sz w:val="16"/>
              </w:rPr>
              <w:t>$14,659</w:t>
            </w:r>
          </w:p>
        </w:tc>
        <w:tc>
          <w:tcPr>
            <w:tcW w:type="dxa" w:w="957"/>
          </w:tcPr>
          <w:p>
            <w:pPr>
              <w:spacing w:after="0"/>
              <w:jc w:val="right"/>
            </w:pPr>
            <w:r>
              <w:rPr>
                <w:sz w:val="16"/>
              </w:rPr>
              <w:t>$38,586</w:t>
            </w:r>
          </w:p>
        </w:tc>
        <w:tc>
          <w:tcPr>
            <w:tcW w:type="dxa" w:w="1305"/>
          </w:tcPr>
          <w:p>
            <w:pPr>
              <w:spacing w:after="0"/>
              <w:jc w:val="right"/>
            </w:pPr>
            <w:r>
              <w:rPr>
                <w:sz w:val="16"/>
              </w:rPr>
              <w:t>0.119%</w:t>
            </w:r>
          </w:p>
        </w:tc>
        <w:tc>
          <w:tcPr>
            <w:tcW w:type="dxa" w:w="1187"/>
          </w:tcPr>
          <w:p>
            <w:pPr>
              <w:spacing w:after="0"/>
              <w:jc w:val="right"/>
            </w:pPr>
          </w:p>
        </w:tc>
        <w:tc>
          <w:tcPr>
            <w:tcW w:type="dxa" w:w="1086"/>
          </w:tcPr>
          <w:p>
            <w:pPr>
              <w:spacing w:after="0"/>
              <w:jc w:val="right"/>
            </w:pPr>
            <w:r>
              <w:rPr>
                <w:sz w:val="16"/>
              </w:rPr>
              <w:t>$548,910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$791,763,173</w:t>
            </w:r>
          </w:p>
        </w:tc>
        <w:tc>
          <w:tcPr>
            <w:tcW w:type="dxa" w:w="1215"/>
          </w:tcPr>
          <w:p>
            <w:pPr>
              <w:spacing w:after="0"/>
              <w:jc w:val="right"/>
            </w:pPr>
            <w:r>
              <w:rPr>
                <w:sz w:val="16"/>
              </w:rPr>
              <w:t>$279,574,301</w:t>
            </w:r>
          </w:p>
        </w:tc>
        <w:tc>
          <w:tcPr>
            <w:tcW w:type="dxa" w:w="1043"/>
          </w:tcPr>
          <w:p>
            <w:pPr>
              <w:spacing w:after="0"/>
              <w:jc w:val="right"/>
            </w:pPr>
            <w:r>
              <w:rPr>
                <w:sz w:val="16"/>
              </w:rPr>
              <w:t>3,270</w:t>
            </w:r>
          </w:p>
        </w:tc>
        <w:tc>
          <w:tcPr>
            <w:tcW w:type="dxa" w:w="1037"/>
          </w:tcPr>
          <w:p>
            <w:pPr>
              <w:spacing w:after="0"/>
              <w:jc w:val="right"/>
            </w:pPr>
            <w:r>
              <w:rPr>
                <w:sz w:val="16"/>
              </w:rPr>
              <w:t>$10,148</w:t>
            </w:r>
          </w:p>
        </w:tc>
        <w:tc>
          <w:tcPr>
            <w:tcW w:type="dxa" w:w="1126"/>
          </w:tcPr>
          <w:p>
            <w:pPr>
              <w:spacing w:after="0"/>
              <w:jc w:val="right"/>
            </w:pPr>
            <w:r>
              <w:rPr>
                <w:sz w:val="16"/>
              </w:rPr>
              <w:t>$944</w:t>
            </w:r>
          </w:p>
        </w:tc>
        <w:tc>
          <w:tcPr>
            <w:tcW w:type="dxa" w:w="957"/>
          </w:tcPr>
          <w:p>
            <w:pPr>
              <w:spacing w:after="0"/>
              <w:jc w:val="right"/>
            </w:pPr>
            <w:r>
              <w:rPr>
                <w:sz w:val="16"/>
              </w:rPr>
              <w:t>$1,684</w:t>
            </w:r>
          </w:p>
        </w:tc>
        <w:tc>
          <w:tcPr>
            <w:tcW w:type="dxa" w:w="1305"/>
          </w:tcPr>
          <w:p>
            <w:pPr>
              <w:spacing w:after="0"/>
              <w:jc w:val="right"/>
            </w:pPr>
            <w:r>
              <w:rPr>
                <w:sz w:val="16"/>
              </w:rPr>
              <w:t>0.00128%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2021-02-18 (Storm Events through 2026-06-30): 66 county-coded records, 23 with a damage value recorded (including $0), $298,000; 86 zone-level records, 25 with a damage value recorded (including $0), $548,910 reported for the zone; Public Assistance: $143,313.62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3,270</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$791,763,173</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$279,574,301</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$8,738,345</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$1,467,997</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Very Low</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Harper County</w:t>
            </w:r>
          </w:p>
        </w:tc>
        <w:tc>
          <w:tcPr>
            <w:tcW w:type="dxa" w:w="1652"/>
          </w:tcPr>
          <w:p>
            <w:pPr>
              <w:spacing w:after="0"/>
              <w:jc w:val="left"/>
            </w:pPr>
            <w:r>
              <w:rPr>
                <w:sz w:val="16"/>
              </w:rPr>
              <w:t>405449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Buffalo town</w:t>
            </w:r>
          </w:p>
        </w:tc>
        <w:tc>
          <w:tcPr>
            <w:tcW w:type="dxa" w:w="1652"/>
          </w:tcPr>
          <w:p>
            <w:pPr>
              <w:spacing w:after="0"/>
              <w:jc w:val="left"/>
            </w:pPr>
            <w:r>
              <w:rPr>
                <w:sz w:val="16"/>
              </w:rPr>
              <w:t>400351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Laverne town</w:t>
            </w:r>
          </w:p>
        </w:tc>
        <w:tc>
          <w:tcPr>
            <w:tcW w:type="dxa" w:w="1652"/>
          </w:tcPr>
          <w:p>
            <w:pPr>
              <w:spacing w:after="0"/>
              <w:jc w:val="left"/>
            </w:pPr>
            <w:r>
              <w:rPr>
                <w:sz w:val="16"/>
              </w:rPr>
              <w:t>400069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May town</w:t>
            </w:r>
          </w:p>
        </w:tc>
        <w:tc>
          <w:tcPr>
            <w:tcW w:type="dxa" w:w="1652"/>
          </w:tcPr>
          <w:p>
            <w:pPr>
              <w:spacing w:after="0"/>
              <w:jc w:val="left"/>
            </w:pPr>
            <w:r>
              <w:rPr>
                <w:sz w:val="16"/>
              </w:rPr>
              <w:t>400070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Harper County, OK: risk-assessment baseline packet, release 2026-10 (data as of 2026-09-30; County FIPS 40059). Automated baseline. </w:t>
      </w:r>
      <w:hyperlink r:id="rId15">
        <w:r>
          <w:rPr>
            <w:color w:val="1F4E99"/>
            <w:sz w:val="17"/>
            <w:u w:val="single"/>
          </w:rPr>
          <w:t>https://hazardplain.org/ok/40059/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Harper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Harper County, OK: Risk-assessment baseline packet</dc:title>
  <dc:subject>Hazard Plain release 2026-10, as of 2026-09-30. Automated baseline</dc:subject>
  <dc:creator>Hazard Plain</dc:creator>
  <cp:keywords>Hazard Plain; hazard mitigation; risk assessment; 40059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