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Garvin County, OK</w:t>
      </w:r>
    </w:p>
    <w:p>
      <w:pPr>
        <w:spacing w:after="120" w:before="0"/>
      </w:pPr>
      <w:r>
        <w:rPr>
          <w:color w:val="555555"/>
          <w:sz w:val="24"/>
        </w:rPr>
        <w:t>Risk-assessment baseline packet</w:t>
      </w:r>
    </w:p>
    <w:p>
      <w:pPr>
        <w:spacing w:after="120" w:before="0"/>
      </w:pPr>
      <w:r>
        <w:rPr>
          <w:b/>
          <w:sz w:val="18"/>
        </w:rPr>
        <w:t xml:space="preserve">County FIPS: </w:t>
      </w:r>
      <w:r>
        <w:rPr>
          <w:sz w:val="18"/>
        </w:rPr>
        <w:t>40049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2029-06-09. Plan: Garvin County (FEMA plan 105036), approved 2024-06-10.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2024-06-10: 1 new hazard declaration (1 incident) and 109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($6,849,170 a year), Tornado ($4,684,648) and Hail ($1,351,744).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2029-06-09</w:t>
      </w:r>
    </w:p>
    <w:p>
      <w:pPr>
        <w:keepNext/>
        <w:spacing w:after="40" w:before="0"/>
      </w:pPr>
      <w:r>
        <w:rPr>
          <w:b/>
        </w:rPr>
        <w:t xml:space="preserve">Plan: </w:t>
      </w:r>
      <w:r>
        <w:rPr/>
        <w:t>Garvin County (FEMA plan 105036)</w:t>
      </w:r>
    </w:p>
    <w:p>
      <w:pPr>
        <w:keepNext/>
        <w:spacing w:after="40" w:before="0"/>
      </w:pPr>
      <w:r>
        <w:rPr>
          <w:b/>
        </w:rPr>
        <w:t xml:space="preserve">Approved: </w:t>
      </w:r>
      <w:r>
        <w:rPr/>
        <w:t>2024-06-10</w:t>
      </w:r>
    </w:p>
    <w:p>
      <w:pPr>
        <w:keepNext/>
        <w:spacing w:after="40" w:before="0"/>
      </w:pPr>
      <w:r>
        <w:rPr>
          <w:b/>
        </w:rPr>
        <w:t xml:space="preserve">Days to expiry: </w:t>
      </w:r>
      <w:r>
        <w:rPr/>
        <w:t>983</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DR-4862-OK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0"/>
        <w:gridCol w:w="1881"/>
        <w:gridCol w:w="2189"/>
        <w:gridCol w:w="2369"/>
        <w:gridCol w:w="1037"/>
        <w:gridCol w:w="1037"/>
        <w:gridCol w:w="864"/>
        <w:gridCol w:w="2816"/>
      </w:tblGrid>
      <w:tr>
        <w:trPr>
          <w:cantSplit/>
          <w:tblHeader/>
        </w:trPr>
        <w:tc>
          <w:tcPr>
            <w:tcW w:type="dxa" w:w="1920"/>
            <w:shd w:val="clear" w:color="auto" w:fill="E8E8E8"/>
          </w:tcPr>
          <w:p>
            <w:pPr>
              <w:spacing w:after="0"/>
              <w:jc w:val="left"/>
            </w:pPr>
            <w:r>
              <w:rPr>
                <w:b/>
                <w:sz w:val="16"/>
              </w:rPr>
              <w:t>Jurisdiction</w:t>
            </w:r>
          </w:p>
        </w:tc>
        <w:tc>
          <w:tcPr>
            <w:tcW w:type="dxa" w:w="1881"/>
            <w:shd w:val="clear" w:color="auto" w:fill="E8E8E8"/>
          </w:tcPr>
          <w:p>
            <w:pPr>
              <w:spacing w:after="0"/>
              <w:jc w:val="left"/>
            </w:pPr>
            <w:r>
              <w:rPr>
                <w:b/>
                <w:sz w:val="16"/>
              </w:rPr>
              <w:t>Type</w:t>
            </w:r>
          </w:p>
        </w:tc>
        <w:tc>
          <w:tcPr>
            <w:tcW w:type="dxa" w:w="2189"/>
            <w:shd w:val="clear" w:color="auto" w:fill="E8E8E8"/>
          </w:tcPr>
          <w:p>
            <w:pPr>
              <w:spacing w:after="0"/>
              <w:jc w:val="left"/>
            </w:pPr>
            <w:r>
              <w:rPr>
                <w:b/>
                <w:sz w:val="16"/>
              </w:rPr>
              <w:t>Status</w:t>
            </w:r>
          </w:p>
        </w:tc>
        <w:tc>
          <w:tcPr>
            <w:tcW w:type="dxa" w:w="236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16"/>
            <w:shd w:val="clear" w:color="auto" w:fill="E8E8E8"/>
          </w:tcPr>
          <w:p>
            <w:pPr>
              <w:spacing w:after="0"/>
              <w:jc w:val="left"/>
            </w:pPr>
            <w:r>
              <w:rPr>
                <w:b/>
                <w:sz w:val="16"/>
              </w:rPr>
              <w:t>Notes</w:t>
            </w:r>
          </w:p>
        </w:tc>
      </w:tr>
      <w:tr>
        <w:trPr>
          <w:cantSplit/>
        </w:trPr>
        <w:tc>
          <w:tcPr>
            <w:tcW w:type="dxa" w:w="1920"/>
          </w:tcPr>
          <w:p>
            <w:pPr>
              <w:spacing w:after="0"/>
              <w:jc w:val="left"/>
            </w:pPr>
            <w:r>
              <w:rPr>
                <w:sz w:val="16"/>
              </w:rPr>
              <w:t>Garvin County</w:t>
            </w:r>
          </w:p>
        </w:tc>
        <w:tc>
          <w:tcPr>
            <w:tcW w:type="dxa" w:w="1881"/>
          </w:tcPr>
          <w:p>
            <w:pPr>
              <w:spacing w:after="0"/>
              <w:jc w:val="left"/>
            </w:pPr>
            <w:r>
              <w:rPr>
                <w:sz w:val="16"/>
              </w:rPr>
              <w:t>County</w:t>
            </w:r>
          </w:p>
        </w:tc>
        <w:tc>
          <w:tcPr>
            <w:tcW w:type="dxa" w:w="2189"/>
          </w:tcPr>
          <w:p>
            <w:pPr>
              <w:spacing w:after="0"/>
              <w:jc w:val="left"/>
            </w:pPr>
            <w:r>
              <w:rPr>
                <w:sz w:val="16"/>
              </w:rPr>
              <w:t>Approved, expires 2029-06-09</w:t>
            </w:r>
          </w:p>
        </w:tc>
        <w:tc>
          <w:tcPr>
            <w:tcW w:type="dxa" w:w="2369"/>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4"/>
          </w:tcPr>
          <w:p>
            <w:pPr>
              <w:spacing w:after="0"/>
              <w:jc w:val="right"/>
            </w:pPr>
            <w:r>
              <w:rPr>
                <w:sz w:val="16"/>
              </w:rPr>
              <w:t>983</w:t>
            </w:r>
          </w:p>
        </w:tc>
        <w:tc>
          <w:tcPr>
            <w:tcW w:type="dxa" w:w="2816"/>
          </w:tcPr>
          <w:p>
            <w:pPr>
              <w:spacing w:after="0"/>
              <w:jc w:val="left"/>
            </w:pPr>
            <w:r>
              <w:rPr>
                <w:sz w:val="16"/>
              </w:rPr>
              <w:t>this jurisdiction approved 2024-07-30</w:t>
            </w:r>
          </w:p>
        </w:tc>
      </w:tr>
      <w:tr>
        <w:trPr>
          <w:cantSplit/>
        </w:trPr>
        <w:tc>
          <w:tcPr>
            <w:tcW w:type="dxa" w:w="1920"/>
          </w:tcPr>
          <w:p>
            <w:pPr>
              <w:spacing w:after="0"/>
              <w:jc w:val="left"/>
            </w:pPr>
            <w:r>
              <w:rPr>
                <w:sz w:val="16"/>
              </w:rPr>
              <w:t>Davis city</w:t>
            </w:r>
          </w:p>
        </w:tc>
        <w:tc>
          <w:tcPr>
            <w:tcW w:type="dxa" w:w="1881"/>
          </w:tcPr>
          <w:p>
            <w:pPr>
              <w:spacing w:after="0"/>
              <w:jc w:val="left"/>
            </w:pPr>
            <w:r>
              <w:rPr>
                <w:sz w:val="16"/>
              </w:rPr>
              <w:t>City</w:t>
            </w:r>
          </w:p>
        </w:tc>
        <w:tc>
          <w:tcPr>
            <w:tcW w:type="dxa" w:w="2189"/>
          </w:tcPr>
          <w:p>
            <w:pPr>
              <w:spacing w:after="0"/>
              <w:jc w:val="left"/>
            </w:pPr>
            <w:r>
              <w:rPr>
                <w:sz w:val="16"/>
              </w:rPr>
              <w:t>Approved, expires 2030-01-07</w:t>
            </w:r>
          </w:p>
        </w:tc>
        <w:tc>
          <w:tcPr>
            <w:tcW w:type="dxa" w:w="2369"/>
          </w:tcPr>
          <w:p>
            <w:pPr>
              <w:spacing w:after="0"/>
              <w:jc w:val="left"/>
            </w:pPr>
            <w:r>
              <w:rPr>
                <w:sz w:val="16"/>
              </w:rPr>
              <w:t>Davis City (FEMA plan 110179)</w:t>
            </w:r>
          </w:p>
        </w:tc>
        <w:tc>
          <w:tcPr>
            <w:tcW w:type="dxa" w:w="1037"/>
          </w:tcPr>
          <w:p>
            <w:pPr>
              <w:spacing w:after="0"/>
              <w:jc w:val="left"/>
            </w:pPr>
            <w:r>
              <w:rPr>
                <w:sz w:val="16"/>
              </w:rPr>
              <w:t>2025-01-08</w:t>
            </w:r>
          </w:p>
        </w:tc>
        <w:tc>
          <w:tcPr>
            <w:tcW w:type="dxa" w:w="1037"/>
          </w:tcPr>
          <w:p>
            <w:pPr>
              <w:spacing w:after="0"/>
              <w:jc w:val="left"/>
            </w:pPr>
            <w:r>
              <w:rPr>
                <w:sz w:val="16"/>
              </w:rPr>
              <w:t>2030-01-07</w:t>
            </w:r>
          </w:p>
        </w:tc>
        <w:tc>
          <w:tcPr>
            <w:tcW w:type="dxa" w:w="864"/>
          </w:tcPr>
          <w:p>
            <w:pPr>
              <w:spacing w:after="0"/>
              <w:jc w:val="right"/>
            </w:pPr>
            <w:r>
              <w:rPr>
                <w:sz w:val="16"/>
              </w:rPr>
              <w:t>1,195</w:t>
            </w:r>
          </w:p>
        </w:tc>
        <w:tc>
          <w:tcPr>
            <w:tcW w:type="dxa" w:w="2816"/>
          </w:tcPr>
          <w:p>
            <w:pPr>
              <w:spacing w:after="0"/>
              <w:jc w:val="left"/>
            </w:pPr>
            <w:r>
              <w:rPr>
                <w:sz w:val="16"/>
              </w:rPr>
              <w:t>this jurisdiction approved 2025-01-21</w:t>
            </w:r>
          </w:p>
        </w:tc>
      </w:tr>
      <w:tr>
        <w:trPr>
          <w:cantSplit/>
        </w:trPr>
        <w:tc>
          <w:tcPr>
            <w:tcW w:type="dxa" w:w="1920"/>
          </w:tcPr>
          <w:p>
            <w:pPr>
              <w:spacing w:after="0"/>
              <w:jc w:val="left"/>
            </w:pPr>
            <w:r>
              <w:rPr>
                <w:sz w:val="16"/>
              </w:rPr>
              <w:t>Elmore City town</w:t>
            </w:r>
          </w:p>
        </w:tc>
        <w:tc>
          <w:tcPr>
            <w:tcW w:type="dxa" w:w="1881"/>
          </w:tcPr>
          <w:p>
            <w:pPr>
              <w:spacing w:after="0"/>
              <w:jc w:val="left"/>
            </w:pPr>
            <w:r>
              <w:rPr>
                <w:sz w:val="16"/>
              </w:rPr>
              <w:t>City</w:t>
            </w:r>
          </w:p>
        </w:tc>
        <w:tc>
          <w:tcPr>
            <w:tcW w:type="dxa" w:w="2189"/>
          </w:tcPr>
          <w:p>
            <w:pPr>
              <w:spacing w:after="0"/>
              <w:jc w:val="left"/>
            </w:pPr>
            <w:r>
              <w:rPr>
                <w:sz w:val="16"/>
              </w:rPr>
              <w:t>Approved, expires 2029-06-09</w:t>
            </w:r>
          </w:p>
        </w:tc>
        <w:tc>
          <w:tcPr>
            <w:tcW w:type="dxa" w:w="2369"/>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4"/>
          </w:tcPr>
          <w:p>
            <w:pPr>
              <w:spacing w:after="0"/>
              <w:jc w:val="right"/>
            </w:pPr>
            <w:r>
              <w:rPr>
                <w:sz w:val="16"/>
              </w:rPr>
              <w:t>983</w:t>
            </w:r>
          </w:p>
        </w:tc>
        <w:tc>
          <w:tcPr>
            <w:tcW w:type="dxa" w:w="2816"/>
          </w:tcPr>
          <w:p>
            <w:pPr>
              <w:spacing w:after="0"/>
              <w:jc w:val="left"/>
            </w:pPr>
            <w:r>
              <w:rPr>
                <w:sz w:val="16"/>
              </w:rPr>
              <w:t>this jurisdiction approved 2024-08-15</w:t>
            </w:r>
          </w:p>
        </w:tc>
      </w:tr>
      <w:tr>
        <w:trPr>
          <w:cantSplit/>
        </w:trPr>
        <w:tc>
          <w:tcPr>
            <w:tcW w:type="dxa" w:w="1920"/>
          </w:tcPr>
          <w:p>
            <w:pPr>
              <w:spacing w:after="0"/>
              <w:jc w:val="left"/>
            </w:pPr>
            <w:r>
              <w:rPr>
                <w:sz w:val="16"/>
              </w:rPr>
              <w:t>Foster town</w:t>
            </w:r>
          </w:p>
        </w:tc>
        <w:tc>
          <w:tcPr>
            <w:tcW w:type="dxa" w:w="1881"/>
          </w:tcPr>
          <w:p>
            <w:pPr>
              <w:spacing w:after="0"/>
              <w:jc w:val="left"/>
            </w:pPr>
            <w:r>
              <w:rPr>
                <w:sz w:val="16"/>
              </w:rPr>
              <w:t>Town</w:t>
            </w:r>
          </w:p>
        </w:tc>
        <w:tc>
          <w:tcPr>
            <w:tcW w:type="dxa" w:w="2189"/>
          </w:tcPr>
          <w:p>
            <w:pPr>
              <w:spacing w:after="0"/>
              <w:jc w:val="left"/>
            </w:pPr>
            <w:r>
              <w:rPr>
                <w:sz w:val="16"/>
              </w:rPr>
              <w:t>Approved, expires 2029-06-09</w:t>
            </w:r>
          </w:p>
        </w:tc>
        <w:tc>
          <w:tcPr>
            <w:tcW w:type="dxa" w:w="2369"/>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4"/>
          </w:tcPr>
          <w:p>
            <w:pPr>
              <w:spacing w:after="0"/>
              <w:jc w:val="right"/>
            </w:pPr>
            <w:r>
              <w:rPr>
                <w:sz w:val="16"/>
              </w:rPr>
              <w:t>983</w:t>
            </w:r>
          </w:p>
        </w:tc>
        <w:tc>
          <w:tcPr>
            <w:tcW w:type="dxa" w:w="2816"/>
          </w:tcPr>
          <w:p>
            <w:pPr>
              <w:spacing w:after="0"/>
              <w:jc w:val="left"/>
            </w:pPr>
            <w:r>
              <w:rPr>
                <w:sz w:val="16"/>
              </w:rPr>
              <w:t>this jurisdiction approved 2024-08-19</w:t>
            </w:r>
          </w:p>
        </w:tc>
      </w:tr>
      <w:tr>
        <w:trPr>
          <w:cantSplit/>
        </w:trPr>
        <w:tc>
          <w:tcPr>
            <w:tcW w:type="dxa" w:w="1920"/>
          </w:tcPr>
          <w:p>
            <w:pPr>
              <w:spacing w:after="0"/>
              <w:jc w:val="left"/>
            </w:pPr>
            <w:r>
              <w:rPr>
                <w:sz w:val="16"/>
              </w:rPr>
              <w:t>Lindsay city</w:t>
            </w:r>
          </w:p>
        </w:tc>
        <w:tc>
          <w:tcPr>
            <w:tcW w:type="dxa" w:w="1881"/>
          </w:tcPr>
          <w:p>
            <w:pPr>
              <w:spacing w:after="0"/>
              <w:jc w:val="left"/>
            </w:pPr>
            <w:r>
              <w:rPr>
                <w:sz w:val="16"/>
              </w:rPr>
              <w:t>City</w:t>
            </w:r>
          </w:p>
        </w:tc>
        <w:tc>
          <w:tcPr>
            <w:tcW w:type="dxa" w:w="2189"/>
          </w:tcPr>
          <w:p>
            <w:pPr>
              <w:spacing w:after="0"/>
              <w:jc w:val="left"/>
            </w:pPr>
            <w:r>
              <w:rPr>
                <w:sz w:val="16"/>
              </w:rPr>
              <w:t>Approved, expires 2029-06-09</w:t>
            </w:r>
          </w:p>
        </w:tc>
        <w:tc>
          <w:tcPr>
            <w:tcW w:type="dxa" w:w="2369"/>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4"/>
          </w:tcPr>
          <w:p>
            <w:pPr>
              <w:spacing w:after="0"/>
              <w:jc w:val="right"/>
            </w:pPr>
            <w:r>
              <w:rPr>
                <w:sz w:val="16"/>
              </w:rPr>
              <w:t>983</w:t>
            </w:r>
          </w:p>
        </w:tc>
        <w:tc>
          <w:tcPr>
            <w:tcW w:type="dxa" w:w="2816"/>
          </w:tcPr>
          <w:p>
            <w:pPr>
              <w:spacing w:after="0"/>
              <w:jc w:val="left"/>
            </w:pPr>
          </w:p>
        </w:tc>
      </w:tr>
      <w:tr>
        <w:trPr>
          <w:cantSplit/>
        </w:trPr>
        <w:tc>
          <w:tcPr>
            <w:tcW w:type="dxa" w:w="1920"/>
          </w:tcPr>
          <w:p>
            <w:pPr>
              <w:spacing w:after="0"/>
              <w:jc w:val="left"/>
            </w:pPr>
            <w:r>
              <w:rPr>
                <w:sz w:val="16"/>
              </w:rPr>
              <w:t>Maysville town</w:t>
            </w:r>
          </w:p>
        </w:tc>
        <w:tc>
          <w:tcPr>
            <w:tcW w:type="dxa" w:w="1881"/>
          </w:tcPr>
          <w:p>
            <w:pPr>
              <w:spacing w:after="0"/>
              <w:jc w:val="left"/>
            </w:pPr>
            <w:r>
              <w:rPr>
                <w:sz w:val="16"/>
              </w:rPr>
              <w:t>Town</w:t>
            </w:r>
          </w:p>
        </w:tc>
        <w:tc>
          <w:tcPr>
            <w:tcW w:type="dxa" w:w="2189"/>
          </w:tcPr>
          <w:p>
            <w:pPr>
              <w:spacing w:after="0"/>
              <w:jc w:val="left"/>
            </w:pPr>
            <w:r>
              <w:rPr>
                <w:sz w:val="16"/>
              </w:rPr>
              <w:t>Approved, expires 2029-06-09</w:t>
            </w:r>
          </w:p>
        </w:tc>
        <w:tc>
          <w:tcPr>
            <w:tcW w:type="dxa" w:w="2369"/>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4"/>
          </w:tcPr>
          <w:p>
            <w:pPr>
              <w:spacing w:after="0"/>
              <w:jc w:val="right"/>
            </w:pPr>
            <w:r>
              <w:rPr>
                <w:sz w:val="16"/>
              </w:rPr>
              <w:t>983</w:t>
            </w:r>
          </w:p>
        </w:tc>
        <w:tc>
          <w:tcPr>
            <w:tcW w:type="dxa" w:w="2816"/>
          </w:tcPr>
          <w:p>
            <w:pPr>
              <w:spacing w:after="0"/>
              <w:jc w:val="left"/>
            </w:pPr>
            <w:r>
              <w:rPr>
                <w:sz w:val="16"/>
              </w:rPr>
              <w:t>this jurisdiction approved 2025-07-03</w:t>
            </w:r>
          </w:p>
        </w:tc>
      </w:tr>
      <w:tr>
        <w:trPr>
          <w:cantSplit/>
        </w:trPr>
        <w:tc>
          <w:tcPr>
            <w:tcW w:type="dxa" w:w="1920"/>
          </w:tcPr>
          <w:p>
            <w:pPr>
              <w:spacing w:after="0"/>
              <w:jc w:val="left"/>
            </w:pPr>
            <w:r>
              <w:rPr>
                <w:sz w:val="16"/>
              </w:rPr>
              <w:t>Paoli town</w:t>
            </w:r>
          </w:p>
        </w:tc>
        <w:tc>
          <w:tcPr>
            <w:tcW w:type="dxa" w:w="1881"/>
          </w:tcPr>
          <w:p>
            <w:pPr>
              <w:spacing w:after="0"/>
              <w:jc w:val="left"/>
            </w:pPr>
            <w:r>
              <w:rPr>
                <w:sz w:val="16"/>
              </w:rPr>
              <w:t>Town</w:t>
            </w:r>
          </w:p>
        </w:tc>
        <w:tc>
          <w:tcPr>
            <w:tcW w:type="dxa" w:w="2189"/>
          </w:tcPr>
          <w:p>
            <w:pPr>
              <w:spacing w:after="0"/>
              <w:jc w:val="left"/>
            </w:pPr>
            <w:r>
              <w:rPr>
                <w:sz w:val="16"/>
              </w:rPr>
              <w:t>Approved, expires 2029-06-09</w:t>
            </w:r>
          </w:p>
        </w:tc>
        <w:tc>
          <w:tcPr>
            <w:tcW w:type="dxa" w:w="2369"/>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4"/>
          </w:tcPr>
          <w:p>
            <w:pPr>
              <w:spacing w:after="0"/>
              <w:jc w:val="right"/>
            </w:pPr>
            <w:r>
              <w:rPr>
                <w:sz w:val="16"/>
              </w:rPr>
              <w:t>983</w:t>
            </w:r>
          </w:p>
        </w:tc>
        <w:tc>
          <w:tcPr>
            <w:tcW w:type="dxa" w:w="2816"/>
          </w:tcPr>
          <w:p>
            <w:pPr>
              <w:spacing w:after="0"/>
              <w:jc w:val="left"/>
            </w:pPr>
            <w:r>
              <w:rPr>
                <w:sz w:val="16"/>
              </w:rPr>
              <w:t>this jurisdiction approved 2024-07-11</w:t>
            </w:r>
          </w:p>
        </w:tc>
      </w:tr>
      <w:tr>
        <w:trPr>
          <w:cantSplit/>
        </w:trPr>
        <w:tc>
          <w:tcPr>
            <w:tcW w:type="dxa" w:w="1920"/>
          </w:tcPr>
          <w:p>
            <w:pPr>
              <w:spacing w:after="0"/>
              <w:jc w:val="left"/>
            </w:pPr>
            <w:r>
              <w:rPr>
                <w:sz w:val="16"/>
              </w:rPr>
              <w:t>Pauls Valley city</w:t>
            </w:r>
          </w:p>
        </w:tc>
        <w:tc>
          <w:tcPr>
            <w:tcW w:type="dxa" w:w="1881"/>
          </w:tcPr>
          <w:p>
            <w:pPr>
              <w:spacing w:after="0"/>
              <w:jc w:val="left"/>
            </w:pPr>
            <w:r>
              <w:rPr>
                <w:sz w:val="16"/>
              </w:rPr>
              <w:t>City</w:t>
            </w:r>
          </w:p>
        </w:tc>
        <w:tc>
          <w:tcPr>
            <w:tcW w:type="dxa" w:w="2189"/>
          </w:tcPr>
          <w:p>
            <w:pPr>
              <w:spacing w:after="0"/>
              <w:jc w:val="left"/>
            </w:pPr>
            <w:r>
              <w:rPr>
                <w:sz w:val="16"/>
              </w:rPr>
              <w:t>Approved, expires 2029-06-09</w:t>
            </w:r>
          </w:p>
        </w:tc>
        <w:tc>
          <w:tcPr>
            <w:tcW w:type="dxa" w:w="2369"/>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4"/>
          </w:tcPr>
          <w:p>
            <w:pPr>
              <w:spacing w:after="0"/>
              <w:jc w:val="right"/>
            </w:pPr>
            <w:r>
              <w:rPr>
                <w:sz w:val="16"/>
              </w:rPr>
              <w:t>983</w:t>
            </w:r>
          </w:p>
        </w:tc>
        <w:tc>
          <w:tcPr>
            <w:tcW w:type="dxa" w:w="2816"/>
          </w:tcPr>
          <w:p>
            <w:pPr>
              <w:spacing w:after="0"/>
              <w:jc w:val="left"/>
            </w:pPr>
            <w:r>
              <w:rPr>
                <w:sz w:val="16"/>
              </w:rPr>
              <w:t>this jurisdiction approved 2024-08-19</w:t>
            </w:r>
          </w:p>
        </w:tc>
      </w:tr>
      <w:tr>
        <w:trPr>
          <w:cantSplit/>
        </w:trPr>
        <w:tc>
          <w:tcPr>
            <w:tcW w:type="dxa" w:w="1920"/>
          </w:tcPr>
          <w:p>
            <w:pPr>
              <w:spacing w:after="0"/>
              <w:jc w:val="left"/>
            </w:pPr>
            <w:r>
              <w:rPr>
                <w:sz w:val="16"/>
              </w:rPr>
              <w:t>Stratford town</w:t>
            </w:r>
          </w:p>
        </w:tc>
        <w:tc>
          <w:tcPr>
            <w:tcW w:type="dxa" w:w="1881"/>
          </w:tcPr>
          <w:p>
            <w:pPr>
              <w:spacing w:after="0"/>
              <w:jc w:val="left"/>
            </w:pPr>
            <w:r>
              <w:rPr>
                <w:sz w:val="16"/>
              </w:rPr>
              <w:t>Town</w:t>
            </w:r>
          </w:p>
        </w:tc>
        <w:tc>
          <w:tcPr>
            <w:tcW w:type="dxa" w:w="2189"/>
          </w:tcPr>
          <w:p>
            <w:pPr>
              <w:spacing w:after="0"/>
              <w:jc w:val="left"/>
            </w:pPr>
            <w:r>
              <w:rPr>
                <w:sz w:val="16"/>
              </w:rPr>
              <w:t>Approved, expires 2029-06-09</w:t>
            </w:r>
          </w:p>
        </w:tc>
        <w:tc>
          <w:tcPr>
            <w:tcW w:type="dxa" w:w="2369"/>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4"/>
          </w:tcPr>
          <w:p>
            <w:pPr>
              <w:spacing w:after="0"/>
              <w:jc w:val="right"/>
            </w:pPr>
            <w:r>
              <w:rPr>
                <w:sz w:val="16"/>
              </w:rPr>
              <w:t>983</w:t>
            </w:r>
          </w:p>
        </w:tc>
        <w:tc>
          <w:tcPr>
            <w:tcW w:type="dxa" w:w="2816"/>
          </w:tcPr>
          <w:p>
            <w:pPr>
              <w:spacing w:after="0"/>
              <w:jc w:val="left"/>
            </w:pPr>
            <w:r>
              <w:rPr>
                <w:sz w:val="16"/>
              </w:rPr>
              <w:t>this jurisdiction approved 2024-07-25</w:t>
            </w:r>
          </w:p>
        </w:tc>
      </w:tr>
      <w:tr>
        <w:trPr>
          <w:cantSplit/>
        </w:trPr>
        <w:tc>
          <w:tcPr>
            <w:tcW w:type="dxa" w:w="1920"/>
          </w:tcPr>
          <w:p>
            <w:pPr>
              <w:spacing w:after="0"/>
              <w:jc w:val="left"/>
            </w:pPr>
            <w:r>
              <w:rPr>
                <w:sz w:val="16"/>
              </w:rPr>
              <w:t>Wynnewood city</w:t>
            </w:r>
          </w:p>
        </w:tc>
        <w:tc>
          <w:tcPr>
            <w:tcW w:type="dxa" w:w="1881"/>
          </w:tcPr>
          <w:p>
            <w:pPr>
              <w:spacing w:after="0"/>
              <w:jc w:val="left"/>
            </w:pPr>
            <w:r>
              <w:rPr>
                <w:sz w:val="16"/>
              </w:rPr>
              <w:t>Town</w:t>
            </w:r>
          </w:p>
        </w:tc>
        <w:tc>
          <w:tcPr>
            <w:tcW w:type="dxa" w:w="2189"/>
          </w:tcPr>
          <w:p>
            <w:pPr>
              <w:spacing w:after="0"/>
              <w:jc w:val="left"/>
            </w:pPr>
            <w:r>
              <w:rPr>
                <w:sz w:val="16"/>
              </w:rPr>
              <w:t>Approved, expires 2029-06-09</w:t>
            </w:r>
          </w:p>
        </w:tc>
        <w:tc>
          <w:tcPr>
            <w:tcW w:type="dxa" w:w="2369"/>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4"/>
          </w:tcPr>
          <w:p>
            <w:pPr>
              <w:spacing w:after="0"/>
              <w:jc w:val="right"/>
            </w:pPr>
            <w:r>
              <w:rPr>
                <w:sz w:val="16"/>
              </w:rPr>
              <w:t>983</w:t>
            </w:r>
          </w:p>
        </w:tc>
        <w:tc>
          <w:tcPr>
            <w:tcW w:type="dxa" w:w="2816"/>
          </w:tcPr>
          <w:p>
            <w:pPr>
              <w:spacing w:after="0"/>
              <w:jc w:val="left"/>
            </w:pPr>
            <w:r>
              <w:rPr>
                <w:sz w:val="16"/>
              </w:rPr>
              <w:t>this jurisdiction approved 2024-09-05</w:t>
            </w:r>
          </w:p>
        </w:tc>
      </w:tr>
      <w:tr>
        <w:trPr>
          <w:cantSplit/>
        </w:trPr>
        <w:tc>
          <w:tcPr>
            <w:tcW w:type="dxa" w:w="1920"/>
          </w:tcPr>
          <w:p>
            <w:pPr>
              <w:spacing w:after="0"/>
              <w:jc w:val="left"/>
            </w:pPr>
            <w:r>
              <w:rPr>
                <w:sz w:val="16"/>
              </w:rPr>
              <w:t>Davis Public Schools</w:t>
            </w:r>
          </w:p>
        </w:tc>
        <w:tc>
          <w:tcPr>
            <w:tcW w:type="dxa" w:w="1881"/>
          </w:tcPr>
          <w:p>
            <w:pPr>
              <w:spacing w:after="0"/>
              <w:jc w:val="left"/>
            </w:pPr>
            <w:r>
              <w:rPr>
                <w:sz w:val="16"/>
              </w:rPr>
              <w:t>School/School District</w:t>
            </w:r>
          </w:p>
        </w:tc>
        <w:tc>
          <w:tcPr>
            <w:tcW w:type="dxa" w:w="2189"/>
          </w:tcPr>
          <w:p>
            <w:pPr>
              <w:spacing w:after="0"/>
              <w:jc w:val="left"/>
            </w:pPr>
            <w:r>
              <w:rPr>
                <w:sz w:val="16"/>
              </w:rPr>
              <w:t>Approved, expires 2030-01-07</w:t>
            </w:r>
          </w:p>
        </w:tc>
        <w:tc>
          <w:tcPr>
            <w:tcW w:type="dxa" w:w="2369"/>
          </w:tcPr>
          <w:p>
            <w:pPr>
              <w:spacing w:after="0"/>
              <w:jc w:val="left"/>
            </w:pPr>
            <w:r>
              <w:rPr>
                <w:sz w:val="16"/>
              </w:rPr>
              <w:t>Davis City (FEMA plan 110179)</w:t>
            </w:r>
          </w:p>
        </w:tc>
        <w:tc>
          <w:tcPr>
            <w:tcW w:type="dxa" w:w="1037"/>
          </w:tcPr>
          <w:p>
            <w:pPr>
              <w:spacing w:after="0"/>
              <w:jc w:val="left"/>
            </w:pPr>
            <w:r>
              <w:rPr>
                <w:sz w:val="16"/>
              </w:rPr>
              <w:t>2025-01-08</w:t>
            </w:r>
          </w:p>
        </w:tc>
        <w:tc>
          <w:tcPr>
            <w:tcW w:type="dxa" w:w="1037"/>
          </w:tcPr>
          <w:p>
            <w:pPr>
              <w:spacing w:after="0"/>
              <w:jc w:val="left"/>
            </w:pPr>
            <w:r>
              <w:rPr>
                <w:sz w:val="16"/>
              </w:rPr>
              <w:t>2030-01-07</w:t>
            </w:r>
          </w:p>
        </w:tc>
        <w:tc>
          <w:tcPr>
            <w:tcW w:type="dxa" w:w="864"/>
          </w:tcPr>
          <w:p>
            <w:pPr>
              <w:spacing w:after="0"/>
              <w:jc w:val="right"/>
            </w:pPr>
            <w:r>
              <w:rPr>
                <w:sz w:val="16"/>
              </w:rPr>
              <w:t>1,195</w:t>
            </w:r>
          </w:p>
        </w:tc>
        <w:tc>
          <w:tcPr>
            <w:tcW w:type="dxa" w:w="2816"/>
          </w:tcPr>
          <w:p>
            <w:pPr>
              <w:spacing w:after="0"/>
              <w:jc w:val="left"/>
            </w:pPr>
          </w:p>
        </w:tc>
      </w:tr>
      <w:tr>
        <w:trPr>
          <w:cantSplit/>
        </w:trPr>
        <w:tc>
          <w:tcPr>
            <w:tcW w:type="dxa" w:w="1920"/>
          </w:tcPr>
          <w:p>
            <w:pPr>
              <w:spacing w:after="0"/>
              <w:jc w:val="left"/>
            </w:pPr>
            <w:r>
              <w:rPr>
                <w:sz w:val="16"/>
              </w:rPr>
              <w:t>Elmore City-Pernell Schools</w:t>
            </w:r>
          </w:p>
        </w:tc>
        <w:tc>
          <w:tcPr>
            <w:tcW w:type="dxa" w:w="1881"/>
          </w:tcPr>
          <w:p>
            <w:pPr>
              <w:spacing w:after="0"/>
              <w:jc w:val="left"/>
            </w:pPr>
            <w:r>
              <w:rPr>
                <w:sz w:val="16"/>
              </w:rPr>
              <w:t>School/School District</w:t>
            </w:r>
          </w:p>
        </w:tc>
        <w:tc>
          <w:tcPr>
            <w:tcW w:type="dxa" w:w="2189"/>
          </w:tcPr>
          <w:p>
            <w:pPr>
              <w:spacing w:after="0"/>
              <w:jc w:val="left"/>
            </w:pPr>
            <w:r>
              <w:rPr>
                <w:sz w:val="16"/>
              </w:rPr>
              <w:t>Approved, expires 2029-06-09</w:t>
            </w:r>
          </w:p>
        </w:tc>
        <w:tc>
          <w:tcPr>
            <w:tcW w:type="dxa" w:w="2369"/>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4"/>
          </w:tcPr>
          <w:p>
            <w:pPr>
              <w:spacing w:after="0"/>
              <w:jc w:val="right"/>
            </w:pPr>
            <w:r>
              <w:rPr>
                <w:sz w:val="16"/>
              </w:rPr>
              <w:t>983</w:t>
            </w:r>
          </w:p>
        </w:tc>
        <w:tc>
          <w:tcPr>
            <w:tcW w:type="dxa" w:w="2816"/>
          </w:tcPr>
          <w:p>
            <w:pPr>
              <w:spacing w:after="0"/>
              <w:jc w:val="left"/>
            </w:pPr>
          </w:p>
        </w:tc>
      </w:tr>
      <w:tr>
        <w:trPr>
          <w:cantSplit/>
        </w:trPr>
        <w:tc>
          <w:tcPr>
            <w:tcW w:type="dxa" w:w="1920"/>
          </w:tcPr>
          <w:p>
            <w:pPr>
              <w:spacing w:after="0"/>
              <w:jc w:val="left"/>
            </w:pPr>
            <w:r>
              <w:rPr>
                <w:sz w:val="16"/>
              </w:rPr>
              <w:t>Lindsay Public Schools</w:t>
            </w:r>
          </w:p>
        </w:tc>
        <w:tc>
          <w:tcPr>
            <w:tcW w:type="dxa" w:w="1881"/>
          </w:tcPr>
          <w:p>
            <w:pPr>
              <w:spacing w:after="0"/>
              <w:jc w:val="left"/>
            </w:pPr>
            <w:r>
              <w:rPr>
                <w:sz w:val="16"/>
              </w:rPr>
              <w:t>School/School District</w:t>
            </w:r>
          </w:p>
        </w:tc>
        <w:tc>
          <w:tcPr>
            <w:tcW w:type="dxa" w:w="2189"/>
          </w:tcPr>
          <w:p>
            <w:pPr>
              <w:spacing w:after="0"/>
              <w:jc w:val="left"/>
            </w:pPr>
            <w:r>
              <w:rPr>
                <w:sz w:val="16"/>
              </w:rPr>
              <w:t>Approved, expires 2029-06-09</w:t>
            </w:r>
          </w:p>
        </w:tc>
        <w:tc>
          <w:tcPr>
            <w:tcW w:type="dxa" w:w="2369"/>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4"/>
          </w:tcPr>
          <w:p>
            <w:pPr>
              <w:spacing w:after="0"/>
              <w:jc w:val="right"/>
            </w:pPr>
            <w:r>
              <w:rPr>
                <w:sz w:val="16"/>
              </w:rPr>
              <w:t>983</w:t>
            </w:r>
          </w:p>
        </w:tc>
        <w:tc>
          <w:tcPr>
            <w:tcW w:type="dxa" w:w="2816"/>
          </w:tcPr>
          <w:p>
            <w:pPr>
              <w:spacing w:after="0"/>
              <w:jc w:val="left"/>
            </w:pPr>
            <w:r>
              <w:rPr>
                <w:sz w:val="16"/>
              </w:rPr>
              <w:t>this jurisdiction approved 2024-08-15</w:t>
            </w:r>
          </w:p>
        </w:tc>
      </w:tr>
      <w:tr>
        <w:trPr>
          <w:cantSplit/>
        </w:trPr>
        <w:tc>
          <w:tcPr>
            <w:tcW w:type="dxa" w:w="1920"/>
          </w:tcPr>
          <w:p>
            <w:pPr>
              <w:spacing w:after="0"/>
              <w:jc w:val="left"/>
            </w:pPr>
            <w:r>
              <w:rPr>
                <w:sz w:val="16"/>
              </w:rPr>
              <w:t>Maysville Public Schools</w:t>
            </w:r>
          </w:p>
        </w:tc>
        <w:tc>
          <w:tcPr>
            <w:tcW w:type="dxa" w:w="1881"/>
          </w:tcPr>
          <w:p>
            <w:pPr>
              <w:spacing w:after="0"/>
              <w:jc w:val="left"/>
            </w:pPr>
            <w:r>
              <w:rPr>
                <w:sz w:val="16"/>
              </w:rPr>
              <w:t>School/School District</w:t>
            </w:r>
          </w:p>
        </w:tc>
        <w:tc>
          <w:tcPr>
            <w:tcW w:type="dxa" w:w="2189"/>
          </w:tcPr>
          <w:p>
            <w:pPr>
              <w:spacing w:after="0"/>
              <w:jc w:val="left"/>
            </w:pPr>
            <w:r>
              <w:rPr>
                <w:sz w:val="16"/>
              </w:rPr>
              <w:t>Approved, expires 2029-06-09</w:t>
            </w:r>
          </w:p>
        </w:tc>
        <w:tc>
          <w:tcPr>
            <w:tcW w:type="dxa" w:w="2369"/>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4"/>
          </w:tcPr>
          <w:p>
            <w:pPr>
              <w:spacing w:after="0"/>
              <w:jc w:val="right"/>
            </w:pPr>
            <w:r>
              <w:rPr>
                <w:sz w:val="16"/>
              </w:rPr>
              <w:t>983</w:t>
            </w:r>
          </w:p>
        </w:tc>
        <w:tc>
          <w:tcPr>
            <w:tcW w:type="dxa" w:w="2816"/>
          </w:tcPr>
          <w:p>
            <w:pPr>
              <w:spacing w:after="0"/>
              <w:jc w:val="left"/>
            </w:pPr>
          </w:p>
        </w:tc>
      </w:tr>
      <w:tr>
        <w:trPr>
          <w:cantSplit/>
        </w:trPr>
        <w:tc>
          <w:tcPr>
            <w:tcW w:type="dxa" w:w="1920"/>
          </w:tcPr>
          <w:p>
            <w:pPr>
              <w:spacing w:after="0"/>
              <w:jc w:val="left"/>
            </w:pPr>
            <w:r>
              <w:rPr>
                <w:sz w:val="16"/>
              </w:rPr>
              <w:t>Paoli Public Schools</w:t>
            </w:r>
          </w:p>
        </w:tc>
        <w:tc>
          <w:tcPr>
            <w:tcW w:type="dxa" w:w="1881"/>
          </w:tcPr>
          <w:p>
            <w:pPr>
              <w:spacing w:after="0"/>
              <w:jc w:val="left"/>
            </w:pPr>
            <w:r>
              <w:rPr>
                <w:sz w:val="16"/>
              </w:rPr>
              <w:t>School/School District</w:t>
            </w:r>
          </w:p>
        </w:tc>
        <w:tc>
          <w:tcPr>
            <w:tcW w:type="dxa" w:w="2189"/>
          </w:tcPr>
          <w:p>
            <w:pPr>
              <w:spacing w:after="0"/>
              <w:jc w:val="left"/>
            </w:pPr>
            <w:r>
              <w:rPr>
                <w:sz w:val="16"/>
              </w:rPr>
              <w:t>Approved, expires 2029-06-09</w:t>
            </w:r>
          </w:p>
        </w:tc>
        <w:tc>
          <w:tcPr>
            <w:tcW w:type="dxa" w:w="2369"/>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4"/>
          </w:tcPr>
          <w:p>
            <w:pPr>
              <w:spacing w:after="0"/>
              <w:jc w:val="right"/>
            </w:pPr>
            <w:r>
              <w:rPr>
                <w:sz w:val="16"/>
              </w:rPr>
              <w:t>983</w:t>
            </w:r>
          </w:p>
        </w:tc>
        <w:tc>
          <w:tcPr>
            <w:tcW w:type="dxa" w:w="2816"/>
          </w:tcPr>
          <w:p>
            <w:pPr>
              <w:spacing w:after="0"/>
              <w:jc w:val="left"/>
            </w:pPr>
            <w:r>
              <w:rPr>
                <w:sz w:val="16"/>
              </w:rPr>
              <w:t>this jurisdiction approved 2024-09-05</w:t>
            </w:r>
          </w:p>
        </w:tc>
      </w:tr>
      <w:tr>
        <w:trPr>
          <w:cantSplit/>
        </w:trPr>
        <w:tc>
          <w:tcPr>
            <w:tcW w:type="dxa" w:w="1920"/>
          </w:tcPr>
          <w:p>
            <w:pPr>
              <w:spacing w:after="0"/>
              <w:jc w:val="left"/>
            </w:pPr>
            <w:r>
              <w:rPr>
                <w:sz w:val="16"/>
              </w:rPr>
              <w:t>Pauls Valley Public Schools</w:t>
            </w:r>
          </w:p>
        </w:tc>
        <w:tc>
          <w:tcPr>
            <w:tcW w:type="dxa" w:w="1881"/>
          </w:tcPr>
          <w:p>
            <w:pPr>
              <w:spacing w:after="0"/>
              <w:jc w:val="left"/>
            </w:pPr>
            <w:r>
              <w:rPr>
                <w:sz w:val="16"/>
              </w:rPr>
              <w:t>School/School District</w:t>
            </w:r>
          </w:p>
        </w:tc>
        <w:tc>
          <w:tcPr>
            <w:tcW w:type="dxa" w:w="2189"/>
          </w:tcPr>
          <w:p>
            <w:pPr>
              <w:spacing w:after="0"/>
              <w:jc w:val="left"/>
            </w:pPr>
            <w:r>
              <w:rPr>
                <w:sz w:val="16"/>
              </w:rPr>
              <w:t>Approved, expires 2029-06-09</w:t>
            </w:r>
          </w:p>
        </w:tc>
        <w:tc>
          <w:tcPr>
            <w:tcW w:type="dxa" w:w="2369"/>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4"/>
          </w:tcPr>
          <w:p>
            <w:pPr>
              <w:spacing w:after="0"/>
              <w:jc w:val="right"/>
            </w:pPr>
            <w:r>
              <w:rPr>
                <w:sz w:val="16"/>
              </w:rPr>
              <w:t>983</w:t>
            </w:r>
          </w:p>
        </w:tc>
        <w:tc>
          <w:tcPr>
            <w:tcW w:type="dxa" w:w="2816"/>
          </w:tcPr>
          <w:p>
            <w:pPr>
              <w:spacing w:after="0"/>
              <w:jc w:val="left"/>
            </w:pPr>
            <w:r>
              <w:rPr>
                <w:sz w:val="16"/>
              </w:rPr>
              <w:t>this jurisdiction approved 2024-09-05</w:t>
            </w:r>
          </w:p>
        </w:tc>
      </w:tr>
      <w:tr>
        <w:trPr>
          <w:cantSplit/>
        </w:trPr>
        <w:tc>
          <w:tcPr>
            <w:tcW w:type="dxa" w:w="1920"/>
          </w:tcPr>
          <w:p>
            <w:pPr>
              <w:spacing w:after="0"/>
              <w:jc w:val="left"/>
            </w:pPr>
            <w:r>
              <w:rPr>
                <w:sz w:val="16"/>
              </w:rPr>
              <w:t>Stratford Public Schools</w:t>
            </w:r>
          </w:p>
        </w:tc>
        <w:tc>
          <w:tcPr>
            <w:tcW w:type="dxa" w:w="1881"/>
          </w:tcPr>
          <w:p>
            <w:pPr>
              <w:spacing w:after="0"/>
              <w:jc w:val="left"/>
            </w:pPr>
            <w:r>
              <w:rPr>
                <w:sz w:val="16"/>
              </w:rPr>
              <w:t>School/School District</w:t>
            </w:r>
          </w:p>
        </w:tc>
        <w:tc>
          <w:tcPr>
            <w:tcW w:type="dxa" w:w="2189"/>
          </w:tcPr>
          <w:p>
            <w:pPr>
              <w:spacing w:after="0"/>
              <w:jc w:val="left"/>
            </w:pPr>
            <w:r>
              <w:rPr>
                <w:sz w:val="16"/>
              </w:rPr>
              <w:t>Approved, expires 2029-06-09</w:t>
            </w:r>
          </w:p>
        </w:tc>
        <w:tc>
          <w:tcPr>
            <w:tcW w:type="dxa" w:w="2369"/>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4"/>
          </w:tcPr>
          <w:p>
            <w:pPr>
              <w:spacing w:after="0"/>
              <w:jc w:val="right"/>
            </w:pPr>
            <w:r>
              <w:rPr>
                <w:sz w:val="16"/>
              </w:rPr>
              <w:t>983</w:t>
            </w:r>
          </w:p>
        </w:tc>
        <w:tc>
          <w:tcPr>
            <w:tcW w:type="dxa" w:w="2816"/>
          </w:tcPr>
          <w:p>
            <w:pPr>
              <w:spacing w:after="0"/>
              <w:jc w:val="left"/>
            </w:pPr>
            <w:r>
              <w:rPr>
                <w:sz w:val="16"/>
              </w:rPr>
              <w:t>this jurisdiction approved 2024-07-11</w:t>
            </w:r>
          </w:p>
        </w:tc>
      </w:tr>
      <w:tr>
        <w:trPr>
          <w:cantSplit/>
        </w:trPr>
        <w:tc>
          <w:tcPr>
            <w:tcW w:type="dxa" w:w="1920"/>
          </w:tcPr>
          <w:p>
            <w:pPr>
              <w:spacing w:after="0"/>
              <w:jc w:val="left"/>
            </w:pPr>
            <w:r>
              <w:rPr>
                <w:sz w:val="16"/>
              </w:rPr>
              <w:t>Whitebead Public School</w:t>
            </w:r>
          </w:p>
        </w:tc>
        <w:tc>
          <w:tcPr>
            <w:tcW w:type="dxa" w:w="1881"/>
          </w:tcPr>
          <w:p>
            <w:pPr>
              <w:spacing w:after="0"/>
              <w:jc w:val="left"/>
            </w:pPr>
            <w:r>
              <w:rPr>
                <w:sz w:val="16"/>
              </w:rPr>
              <w:t>School/School District</w:t>
            </w:r>
          </w:p>
        </w:tc>
        <w:tc>
          <w:tcPr>
            <w:tcW w:type="dxa" w:w="2189"/>
          </w:tcPr>
          <w:p>
            <w:pPr>
              <w:spacing w:after="0"/>
              <w:jc w:val="left"/>
            </w:pPr>
            <w:r>
              <w:rPr>
                <w:sz w:val="16"/>
              </w:rPr>
              <w:t>Approved, expires 2029-06-09</w:t>
            </w:r>
          </w:p>
        </w:tc>
        <w:tc>
          <w:tcPr>
            <w:tcW w:type="dxa" w:w="2369"/>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4"/>
          </w:tcPr>
          <w:p>
            <w:pPr>
              <w:spacing w:after="0"/>
              <w:jc w:val="right"/>
            </w:pPr>
            <w:r>
              <w:rPr>
                <w:sz w:val="16"/>
              </w:rPr>
              <w:t>983</w:t>
            </w:r>
          </w:p>
        </w:tc>
        <w:tc>
          <w:tcPr>
            <w:tcW w:type="dxa" w:w="2816"/>
          </w:tcPr>
          <w:p>
            <w:pPr>
              <w:spacing w:after="0"/>
              <w:jc w:val="left"/>
            </w:pPr>
            <w:r>
              <w:rPr>
                <w:sz w:val="16"/>
              </w:rPr>
              <w:t>this jurisdiction approved 2024-08-19</w:t>
            </w:r>
          </w:p>
        </w:tc>
      </w:tr>
      <w:tr>
        <w:trPr>
          <w:cantSplit/>
        </w:trPr>
        <w:tc>
          <w:tcPr>
            <w:tcW w:type="dxa" w:w="1920"/>
          </w:tcPr>
          <w:p>
            <w:pPr>
              <w:spacing w:after="0"/>
              <w:jc w:val="left"/>
            </w:pPr>
            <w:r>
              <w:rPr>
                <w:sz w:val="16"/>
              </w:rPr>
              <w:t>Wynnewood Public Schools</w:t>
            </w:r>
          </w:p>
        </w:tc>
        <w:tc>
          <w:tcPr>
            <w:tcW w:type="dxa" w:w="1881"/>
          </w:tcPr>
          <w:p>
            <w:pPr>
              <w:spacing w:after="0"/>
              <w:jc w:val="left"/>
            </w:pPr>
            <w:r>
              <w:rPr>
                <w:sz w:val="16"/>
              </w:rPr>
              <w:t>School/School District</w:t>
            </w:r>
          </w:p>
        </w:tc>
        <w:tc>
          <w:tcPr>
            <w:tcW w:type="dxa" w:w="2189"/>
          </w:tcPr>
          <w:p>
            <w:pPr>
              <w:spacing w:after="0"/>
              <w:jc w:val="left"/>
            </w:pPr>
            <w:r>
              <w:rPr>
                <w:sz w:val="16"/>
              </w:rPr>
              <w:t>Approved, expires 2029-06-09</w:t>
            </w:r>
          </w:p>
        </w:tc>
        <w:tc>
          <w:tcPr>
            <w:tcW w:type="dxa" w:w="2369"/>
          </w:tcPr>
          <w:p>
            <w:pPr>
              <w:spacing w:after="0"/>
              <w:jc w:val="left"/>
            </w:pPr>
            <w:r>
              <w:rPr>
                <w:sz w:val="16"/>
              </w:rPr>
              <w:t>Garvin County (FEMA plan 105036)</w:t>
            </w:r>
          </w:p>
        </w:tc>
        <w:tc>
          <w:tcPr>
            <w:tcW w:type="dxa" w:w="1037"/>
          </w:tcPr>
          <w:p>
            <w:pPr>
              <w:spacing w:after="0"/>
              <w:jc w:val="left"/>
            </w:pPr>
            <w:r>
              <w:rPr>
                <w:sz w:val="16"/>
              </w:rPr>
              <w:t>2024-06-10</w:t>
            </w:r>
          </w:p>
        </w:tc>
        <w:tc>
          <w:tcPr>
            <w:tcW w:type="dxa" w:w="1037"/>
          </w:tcPr>
          <w:p>
            <w:pPr>
              <w:spacing w:after="0"/>
              <w:jc w:val="left"/>
            </w:pPr>
            <w:r>
              <w:rPr>
                <w:sz w:val="16"/>
              </w:rPr>
              <w:t>2029-06-09</w:t>
            </w:r>
          </w:p>
        </w:tc>
        <w:tc>
          <w:tcPr>
            <w:tcW w:type="dxa" w:w="864"/>
          </w:tcPr>
          <w:p>
            <w:pPr>
              <w:spacing w:after="0"/>
              <w:jc w:val="right"/>
            </w:pPr>
            <w:r>
              <w:rPr>
                <w:sz w:val="16"/>
              </w:rPr>
              <w:t>983</w:t>
            </w:r>
          </w:p>
        </w:tc>
        <w:tc>
          <w:tcPr>
            <w:tcW w:type="dxa" w:w="2816"/>
          </w:tcPr>
          <w:p>
            <w:pPr>
              <w:spacing w:after="0"/>
              <w:jc w:val="left"/>
            </w:pPr>
            <w:r>
              <w:rPr>
                <w:sz w:val="16"/>
              </w:rPr>
              <w:t>this jurisdiction approved 2024-09-05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7"/>
        <w:gridCol w:w="1037"/>
        <w:gridCol w:w="1687"/>
        <w:gridCol w:w="1398"/>
        <w:gridCol w:w="1037"/>
        <w:gridCol w:w="1126"/>
        <w:gridCol w:w="1875"/>
        <w:gridCol w:w="1181"/>
        <w:gridCol w:w="2048"/>
        <w:gridCol w:w="2006"/>
      </w:tblGrid>
      <w:tr>
        <w:trPr>
          <w:cantSplit/>
          <w:tblHeader/>
        </w:trPr>
        <w:tc>
          <w:tcPr>
            <w:tcW w:type="dxa" w:w="71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87"/>
            <w:shd w:val="clear" w:color="auto" w:fill="E8E8E8"/>
          </w:tcPr>
          <w:p>
            <w:pPr>
              <w:spacing w:after="0"/>
              <w:jc w:val="left"/>
            </w:pPr>
            <w:r>
              <w:rPr>
                <w:b/>
                <w:sz w:val="16"/>
              </w:rPr>
              <w:t>NRI risk rating</w:t>
            </w:r>
          </w:p>
        </w:tc>
        <w:tc>
          <w:tcPr>
            <w:tcW w:type="dxa" w:w="13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4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06"/>
            <w:shd w:val="clear" w:color="auto" w:fill="E8E8E8"/>
          </w:tcPr>
          <w:p>
            <w:pPr>
              <w:spacing w:after="0"/>
              <w:jc w:val="left"/>
            </w:pPr>
            <w:r>
              <w:rPr>
                <w:b/>
                <w:sz w:val="16"/>
              </w:rPr>
              <w:t>Storm Events coverage note</w:t>
            </w:r>
          </w:p>
        </w:tc>
      </w:tr>
      <w:tr>
        <w:trPr>
          <w:cantSplit/>
        </w:trPr>
        <w:tc>
          <w:tcPr>
            <w:tcW w:type="dxa" w:w="717"/>
          </w:tcPr>
          <w:p>
            <w:pPr>
              <w:spacing w:after="0"/>
              <w:jc w:val="right"/>
            </w:pPr>
            <w:r>
              <w:rPr>
                <w:sz w:val="16"/>
              </w:rPr>
              <w:t>1</w:t>
            </w:r>
          </w:p>
        </w:tc>
        <w:tc>
          <w:tcPr>
            <w:tcW w:type="dxa" w:w="1037"/>
          </w:tcPr>
          <w:p>
            <w:pPr>
              <w:spacing w:after="0"/>
              <w:jc w:val="left"/>
            </w:pPr>
            <w:r>
              <w:rPr>
                <w:sz w:val="16"/>
              </w:rPr>
              <w:t>Inland Flooding</w:t>
            </w:r>
          </w:p>
        </w:tc>
        <w:tc>
          <w:tcPr>
            <w:tcW w:type="dxa" w:w="1687"/>
          </w:tcPr>
          <w:p>
            <w:pPr>
              <w:spacing w:after="0"/>
              <w:jc w:val="left"/>
            </w:pPr>
            <w:r>
              <w:rPr>
                <w:sz w:val="16"/>
              </w:rPr>
              <w:t>Relatively Low</w:t>
            </w:r>
          </w:p>
        </w:tc>
        <w:tc>
          <w:tcPr>
            <w:tcW w:type="dxa" w:w="1398"/>
          </w:tcPr>
          <w:p>
            <w:pPr>
              <w:spacing w:after="0"/>
              <w:jc w:val="left"/>
            </w:pPr>
            <w:r>
              <w:rPr>
                <w:sz w:val="16"/>
              </w:rPr>
              <w:t>Relatively Low</w:t>
            </w:r>
          </w:p>
        </w:tc>
        <w:tc>
          <w:tcPr>
            <w:tcW w:type="dxa" w:w="1037"/>
          </w:tcPr>
          <w:p>
            <w:pPr>
              <w:spacing w:after="0"/>
              <w:jc w:val="right"/>
            </w:pPr>
            <w:r>
              <w:rPr>
                <w:sz w:val="16"/>
              </w:rPr>
              <w:t>$6,586,405</w:t>
            </w:r>
          </w:p>
        </w:tc>
        <w:tc>
          <w:tcPr>
            <w:tcW w:type="dxa" w:w="1126"/>
          </w:tcPr>
          <w:p>
            <w:pPr>
              <w:spacing w:after="0"/>
              <w:jc w:val="right"/>
            </w:pPr>
            <w:r>
              <w:rPr>
                <w:sz w:val="16"/>
              </w:rPr>
              <w:t>$72,371</w:t>
            </w:r>
          </w:p>
        </w:tc>
        <w:tc>
          <w:tcPr>
            <w:tcW w:type="dxa" w:w="1875"/>
          </w:tcPr>
          <w:p>
            <w:pPr>
              <w:spacing w:after="0"/>
              <w:jc w:val="right"/>
            </w:pPr>
            <w:r>
              <w:rPr>
                <w:sz w:val="16"/>
              </w:rPr>
              <w:t>$190,394</w:t>
            </w:r>
          </w:p>
        </w:tc>
        <w:tc>
          <w:tcPr>
            <w:tcW w:type="dxa" w:w="1181"/>
          </w:tcPr>
          <w:p>
            <w:pPr>
              <w:spacing w:after="0"/>
              <w:jc w:val="right"/>
            </w:pPr>
            <w:r>
              <w:rPr>
                <w:sz w:val="16"/>
              </w:rPr>
              <w:t>$6,849,170</w:t>
            </w:r>
          </w:p>
        </w:tc>
        <w:tc>
          <w:tcPr>
            <w:tcW w:type="dxa" w:w="2048"/>
          </w:tcPr>
          <w:p>
            <w:pPr>
              <w:spacing w:after="0"/>
              <w:jc w:val="right"/>
            </w:pPr>
            <w:r>
              <w:rPr>
                <w:sz w:val="16"/>
              </w:rPr>
              <w:t>46</w:t>
            </w:r>
          </w:p>
        </w:tc>
        <w:tc>
          <w:tcPr>
            <w:tcW w:type="dxa" w:w="2006"/>
          </w:tcPr>
          <w:p>
            <w:pPr>
              <w:spacing w:after="0"/>
              <w:jc w:val="left"/>
            </w:pPr>
          </w:p>
        </w:tc>
      </w:tr>
      <w:tr>
        <w:trPr>
          <w:cantSplit/>
        </w:trPr>
        <w:tc>
          <w:tcPr>
            <w:tcW w:type="dxa" w:w="717"/>
          </w:tcPr>
          <w:p>
            <w:pPr>
              <w:spacing w:after="0"/>
              <w:jc w:val="right"/>
            </w:pPr>
            <w:r>
              <w:rPr>
                <w:sz w:val="16"/>
              </w:rPr>
              <w:t>2</w:t>
            </w:r>
          </w:p>
        </w:tc>
        <w:tc>
          <w:tcPr>
            <w:tcW w:type="dxa" w:w="1037"/>
          </w:tcPr>
          <w:p>
            <w:pPr>
              <w:spacing w:after="0"/>
              <w:jc w:val="left"/>
            </w:pPr>
            <w:r>
              <w:rPr>
                <w:sz w:val="16"/>
              </w:rPr>
              <w:t>Tornado</w:t>
            </w:r>
          </w:p>
        </w:tc>
        <w:tc>
          <w:tcPr>
            <w:tcW w:type="dxa" w:w="1687"/>
          </w:tcPr>
          <w:p>
            <w:pPr>
              <w:spacing w:after="0"/>
              <w:jc w:val="left"/>
            </w:pPr>
            <w:r>
              <w:rPr>
                <w:sz w:val="16"/>
              </w:rPr>
              <w:t>Relatively Moderate</w:t>
            </w:r>
          </w:p>
        </w:tc>
        <w:tc>
          <w:tcPr>
            <w:tcW w:type="dxa" w:w="1398"/>
          </w:tcPr>
          <w:p>
            <w:pPr>
              <w:spacing w:after="0"/>
              <w:jc w:val="left"/>
            </w:pPr>
            <w:r>
              <w:rPr>
                <w:sz w:val="16"/>
              </w:rPr>
              <w:t>Relatively Moderate</w:t>
            </w:r>
          </w:p>
        </w:tc>
        <w:tc>
          <w:tcPr>
            <w:tcW w:type="dxa" w:w="1037"/>
          </w:tcPr>
          <w:p>
            <w:pPr>
              <w:spacing w:after="0"/>
              <w:jc w:val="right"/>
            </w:pPr>
            <w:r>
              <w:rPr>
                <w:sz w:val="16"/>
              </w:rPr>
              <w:t>$1,458,403</w:t>
            </w:r>
          </w:p>
        </w:tc>
        <w:tc>
          <w:tcPr>
            <w:tcW w:type="dxa" w:w="1126"/>
          </w:tcPr>
          <w:p>
            <w:pPr>
              <w:spacing w:after="0"/>
              <w:jc w:val="right"/>
            </w:pPr>
            <w:r>
              <w:rPr>
                <w:sz w:val="16"/>
              </w:rPr>
              <w:t>$3,757</w:t>
            </w:r>
          </w:p>
        </w:tc>
        <w:tc>
          <w:tcPr>
            <w:tcW w:type="dxa" w:w="1875"/>
          </w:tcPr>
          <w:p>
            <w:pPr>
              <w:spacing w:after="0"/>
              <w:jc w:val="right"/>
            </w:pPr>
            <w:r>
              <w:rPr>
                <w:sz w:val="16"/>
              </w:rPr>
              <w:t>$3,222,488</w:t>
            </w:r>
          </w:p>
        </w:tc>
        <w:tc>
          <w:tcPr>
            <w:tcW w:type="dxa" w:w="1181"/>
          </w:tcPr>
          <w:p>
            <w:pPr>
              <w:spacing w:after="0"/>
              <w:jc w:val="right"/>
            </w:pPr>
            <w:r>
              <w:rPr>
                <w:sz w:val="16"/>
              </w:rPr>
              <w:t>$4,684,648</w:t>
            </w:r>
          </w:p>
        </w:tc>
        <w:tc>
          <w:tcPr>
            <w:tcW w:type="dxa" w:w="2048"/>
          </w:tcPr>
          <w:p>
            <w:pPr>
              <w:spacing w:after="0"/>
              <w:jc w:val="right"/>
            </w:pPr>
            <w:r>
              <w:rPr>
                <w:sz w:val="16"/>
              </w:rPr>
              <w:t>24</w:t>
            </w:r>
          </w:p>
        </w:tc>
        <w:tc>
          <w:tcPr>
            <w:tcW w:type="dxa" w:w="2006"/>
          </w:tcPr>
          <w:p>
            <w:pPr>
              <w:spacing w:after="0"/>
              <w:jc w:val="left"/>
            </w:pPr>
          </w:p>
        </w:tc>
      </w:tr>
      <w:tr>
        <w:trPr>
          <w:cantSplit/>
        </w:trPr>
        <w:tc>
          <w:tcPr>
            <w:tcW w:type="dxa" w:w="717"/>
          </w:tcPr>
          <w:p>
            <w:pPr>
              <w:spacing w:after="0"/>
              <w:jc w:val="right"/>
            </w:pPr>
            <w:r>
              <w:rPr>
                <w:sz w:val="16"/>
              </w:rPr>
              <w:t>3</w:t>
            </w:r>
          </w:p>
        </w:tc>
        <w:tc>
          <w:tcPr>
            <w:tcW w:type="dxa" w:w="1037"/>
          </w:tcPr>
          <w:p>
            <w:pPr>
              <w:spacing w:after="0"/>
              <w:jc w:val="left"/>
            </w:pPr>
            <w:r>
              <w:rPr>
                <w:sz w:val="16"/>
              </w:rPr>
              <w:t>Hail</w:t>
            </w:r>
          </w:p>
        </w:tc>
        <w:tc>
          <w:tcPr>
            <w:tcW w:type="dxa" w:w="1687"/>
          </w:tcPr>
          <w:p>
            <w:pPr>
              <w:spacing w:after="0"/>
              <w:jc w:val="left"/>
            </w:pPr>
            <w:r>
              <w:rPr>
                <w:sz w:val="16"/>
              </w:rPr>
              <w:t>Relatively Moderate</w:t>
            </w:r>
          </w:p>
        </w:tc>
        <w:tc>
          <w:tcPr>
            <w:tcW w:type="dxa" w:w="1398"/>
          </w:tcPr>
          <w:p>
            <w:pPr>
              <w:spacing w:after="0"/>
              <w:jc w:val="left"/>
            </w:pPr>
            <w:r>
              <w:rPr>
                <w:sz w:val="16"/>
              </w:rPr>
              <w:t>Relatively Moderate</w:t>
            </w:r>
          </w:p>
        </w:tc>
        <w:tc>
          <w:tcPr>
            <w:tcW w:type="dxa" w:w="1037"/>
          </w:tcPr>
          <w:p>
            <w:pPr>
              <w:spacing w:after="0"/>
              <w:jc w:val="right"/>
            </w:pPr>
            <w:r>
              <w:rPr>
                <w:sz w:val="16"/>
              </w:rPr>
              <w:t>$1,311,451</w:t>
            </w:r>
          </w:p>
        </w:tc>
        <w:tc>
          <w:tcPr>
            <w:tcW w:type="dxa" w:w="1126"/>
          </w:tcPr>
          <w:p>
            <w:pPr>
              <w:spacing w:after="0"/>
              <w:jc w:val="right"/>
            </w:pPr>
            <w:r>
              <w:rPr>
                <w:sz w:val="16"/>
              </w:rPr>
              <w:t>$697</w:t>
            </w:r>
          </w:p>
        </w:tc>
        <w:tc>
          <w:tcPr>
            <w:tcW w:type="dxa" w:w="1875"/>
          </w:tcPr>
          <w:p>
            <w:pPr>
              <w:spacing w:after="0"/>
              <w:jc w:val="right"/>
            </w:pPr>
            <w:r>
              <w:rPr>
                <w:sz w:val="16"/>
              </w:rPr>
              <w:t>$39,595</w:t>
            </w:r>
          </w:p>
        </w:tc>
        <w:tc>
          <w:tcPr>
            <w:tcW w:type="dxa" w:w="1181"/>
          </w:tcPr>
          <w:p>
            <w:pPr>
              <w:spacing w:after="0"/>
              <w:jc w:val="right"/>
            </w:pPr>
            <w:r>
              <w:rPr>
                <w:sz w:val="16"/>
              </w:rPr>
              <w:t>$1,351,744</w:t>
            </w:r>
          </w:p>
        </w:tc>
        <w:tc>
          <w:tcPr>
            <w:tcW w:type="dxa" w:w="2048"/>
          </w:tcPr>
          <w:p>
            <w:pPr>
              <w:spacing w:after="0"/>
              <w:jc w:val="right"/>
            </w:pPr>
            <w:r>
              <w:rPr>
                <w:sz w:val="16"/>
              </w:rPr>
              <w:t>251</w:t>
            </w:r>
          </w:p>
        </w:tc>
        <w:tc>
          <w:tcPr>
            <w:tcW w:type="dxa" w:w="2006"/>
          </w:tcPr>
          <w:p>
            <w:pPr>
              <w:spacing w:after="0"/>
              <w:jc w:val="left"/>
            </w:pPr>
          </w:p>
        </w:tc>
      </w:tr>
      <w:tr>
        <w:trPr>
          <w:cantSplit/>
        </w:trPr>
        <w:tc>
          <w:tcPr>
            <w:tcW w:type="dxa" w:w="717"/>
          </w:tcPr>
          <w:p>
            <w:pPr>
              <w:spacing w:after="0"/>
              <w:jc w:val="right"/>
            </w:pPr>
            <w:r>
              <w:rPr>
                <w:sz w:val="16"/>
              </w:rPr>
              <w:t>4</w:t>
            </w:r>
          </w:p>
        </w:tc>
        <w:tc>
          <w:tcPr>
            <w:tcW w:type="dxa" w:w="1037"/>
          </w:tcPr>
          <w:p>
            <w:pPr>
              <w:spacing w:after="0"/>
              <w:jc w:val="left"/>
            </w:pPr>
            <w:r>
              <w:rPr>
                <w:sz w:val="16"/>
              </w:rPr>
              <w:t>Drought</w:t>
            </w:r>
          </w:p>
        </w:tc>
        <w:tc>
          <w:tcPr>
            <w:tcW w:type="dxa" w:w="1687"/>
          </w:tcPr>
          <w:p>
            <w:pPr>
              <w:spacing w:after="0"/>
              <w:jc w:val="left"/>
            </w:pPr>
            <w:r>
              <w:rPr>
                <w:sz w:val="16"/>
              </w:rPr>
              <w:t>Relatively Moderate</w:t>
            </w:r>
          </w:p>
        </w:tc>
        <w:tc>
          <w:tcPr>
            <w:tcW w:type="dxa" w:w="139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$1,314,800</w:t>
            </w:r>
          </w:p>
        </w:tc>
        <w:tc>
          <w:tcPr>
            <w:tcW w:type="dxa" w:w="1875"/>
          </w:tcPr>
          <w:p>
            <w:pPr>
              <w:spacing w:after="0"/>
              <w:jc w:val="right"/>
            </w:pPr>
            <w:r>
              <w:rPr>
                <w:sz w:val="16"/>
              </w:rPr>
              <w:t>n/a</w:t>
            </w:r>
          </w:p>
        </w:tc>
        <w:tc>
          <w:tcPr>
            <w:tcW w:type="dxa" w:w="1181"/>
          </w:tcPr>
          <w:p>
            <w:pPr>
              <w:spacing w:after="0"/>
              <w:jc w:val="right"/>
            </w:pPr>
            <w:r>
              <w:rPr>
                <w:sz w:val="16"/>
              </w:rPr>
              <w:t>$1,314,800</w:t>
            </w:r>
          </w:p>
        </w:tc>
        <w:tc>
          <w:tcPr>
            <w:tcW w:type="dxa" w:w="2048"/>
          </w:tcPr>
          <w:p>
            <w:pPr>
              <w:spacing w:after="0"/>
              <w:jc w:val="right"/>
            </w:pPr>
            <w:r>
              <w:rPr>
                <w:sz w:val="16"/>
              </w:rPr>
              <w:t>82</w:t>
            </w:r>
          </w:p>
        </w:tc>
        <w:tc>
          <w:tcPr>
            <w:tcW w:type="dxa" w:w="2006"/>
          </w:tcPr>
          <w:p>
            <w:pPr>
              <w:spacing w:after="0"/>
              <w:jc w:val="left"/>
            </w:pPr>
          </w:p>
        </w:tc>
      </w:tr>
      <w:tr>
        <w:trPr>
          <w:cantSplit/>
        </w:trPr>
        <w:tc>
          <w:tcPr>
            <w:tcW w:type="dxa" w:w="717"/>
          </w:tcPr>
          <w:p>
            <w:pPr>
              <w:spacing w:after="0"/>
              <w:jc w:val="right"/>
            </w:pPr>
            <w:r>
              <w:rPr>
                <w:sz w:val="16"/>
              </w:rPr>
              <w:t>5</w:t>
            </w:r>
          </w:p>
        </w:tc>
        <w:tc>
          <w:tcPr>
            <w:tcW w:type="dxa" w:w="1037"/>
          </w:tcPr>
          <w:p>
            <w:pPr>
              <w:spacing w:after="0"/>
              <w:jc w:val="left"/>
            </w:pPr>
            <w:r>
              <w:rPr>
                <w:sz w:val="16"/>
              </w:rPr>
              <w:t>Strong Wind</w:t>
            </w:r>
          </w:p>
        </w:tc>
        <w:tc>
          <w:tcPr>
            <w:tcW w:type="dxa" w:w="1687"/>
          </w:tcPr>
          <w:p>
            <w:pPr>
              <w:spacing w:after="0"/>
              <w:jc w:val="left"/>
            </w:pPr>
            <w:r>
              <w:rPr>
                <w:sz w:val="16"/>
              </w:rPr>
              <w:t>Relatively Moderate</w:t>
            </w:r>
          </w:p>
        </w:tc>
        <w:tc>
          <w:tcPr>
            <w:tcW w:type="dxa" w:w="1398"/>
          </w:tcPr>
          <w:p>
            <w:pPr>
              <w:spacing w:after="0"/>
              <w:jc w:val="left"/>
            </w:pPr>
            <w:r>
              <w:rPr>
                <w:sz w:val="16"/>
              </w:rPr>
              <w:t>Relatively Moderate</w:t>
            </w:r>
          </w:p>
        </w:tc>
        <w:tc>
          <w:tcPr>
            <w:tcW w:type="dxa" w:w="1037"/>
          </w:tcPr>
          <w:p>
            <w:pPr>
              <w:spacing w:after="0"/>
              <w:jc w:val="right"/>
            </w:pPr>
            <w:r>
              <w:rPr>
                <w:sz w:val="16"/>
              </w:rPr>
              <w:t>$867,533</w:t>
            </w:r>
          </w:p>
        </w:tc>
        <w:tc>
          <w:tcPr>
            <w:tcW w:type="dxa" w:w="1126"/>
          </w:tcPr>
          <w:p>
            <w:pPr>
              <w:spacing w:after="0"/>
              <w:jc w:val="right"/>
            </w:pPr>
            <w:r>
              <w:rPr>
                <w:sz w:val="16"/>
              </w:rPr>
              <w:t>$153</w:t>
            </w:r>
          </w:p>
        </w:tc>
        <w:tc>
          <w:tcPr>
            <w:tcW w:type="dxa" w:w="1875"/>
          </w:tcPr>
          <w:p>
            <w:pPr>
              <w:spacing w:after="0"/>
              <w:jc w:val="right"/>
            </w:pPr>
            <w:r>
              <w:rPr>
                <w:sz w:val="16"/>
              </w:rPr>
              <w:t>$429,369</w:t>
            </w:r>
          </w:p>
        </w:tc>
        <w:tc>
          <w:tcPr>
            <w:tcW w:type="dxa" w:w="1181"/>
          </w:tcPr>
          <w:p>
            <w:pPr>
              <w:spacing w:after="0"/>
              <w:jc w:val="right"/>
            </w:pPr>
            <w:r>
              <w:rPr>
                <w:sz w:val="16"/>
              </w:rPr>
              <w:t>$1,297,055</w:t>
            </w:r>
          </w:p>
        </w:tc>
        <w:tc>
          <w:tcPr>
            <w:tcW w:type="dxa" w:w="2048"/>
          </w:tcPr>
          <w:p>
            <w:pPr>
              <w:spacing w:after="0"/>
              <w:jc w:val="right"/>
            </w:pPr>
            <w:r>
              <w:rPr>
                <w:sz w:val="16"/>
              </w:rPr>
              <w:t>169</w:t>
            </w:r>
          </w:p>
        </w:tc>
        <w:tc>
          <w:tcPr>
            <w:tcW w:type="dxa" w:w="2006"/>
          </w:tcPr>
          <w:p>
            <w:pPr>
              <w:spacing w:after="0"/>
              <w:jc w:val="left"/>
            </w:pPr>
            <w:r>
              <w:rPr>
                <w:sz w:val="16"/>
              </w:rPr>
              <w:t>Includes 8 High Wind and 1 Strong Wind records (NOAA non-thunderstorm wind types, outside NRI's Strong Wind definition).</w:t>
            </w:r>
          </w:p>
        </w:tc>
      </w:tr>
      <w:tr>
        <w:trPr>
          <w:cantSplit/>
        </w:trPr>
        <w:tc>
          <w:tcPr>
            <w:tcW w:type="dxa" w:w="717"/>
          </w:tcPr>
          <w:p>
            <w:pPr>
              <w:spacing w:after="0"/>
              <w:jc w:val="right"/>
            </w:pPr>
            <w:r>
              <w:rPr>
                <w:sz w:val="16"/>
              </w:rPr>
              <w:t>6</w:t>
            </w:r>
          </w:p>
        </w:tc>
        <w:tc>
          <w:tcPr>
            <w:tcW w:type="dxa" w:w="1037"/>
          </w:tcPr>
          <w:p>
            <w:pPr>
              <w:spacing w:after="0"/>
              <w:jc w:val="left"/>
            </w:pPr>
            <w:r>
              <w:rPr>
                <w:sz w:val="16"/>
              </w:rPr>
              <w:t>Heat Wave</w:t>
            </w:r>
          </w:p>
        </w:tc>
        <w:tc>
          <w:tcPr>
            <w:tcW w:type="dxa" w:w="1687"/>
          </w:tcPr>
          <w:p>
            <w:pPr>
              <w:spacing w:after="0"/>
              <w:jc w:val="left"/>
            </w:pPr>
            <w:r>
              <w:rPr>
                <w:sz w:val="16"/>
              </w:rPr>
              <w:t>Relatively Low</w:t>
            </w:r>
          </w:p>
        </w:tc>
        <w:tc>
          <w:tcPr>
            <w:tcW w:type="dxa" w:w="1398"/>
          </w:tcPr>
          <w:p>
            <w:pPr>
              <w:spacing w:after="0"/>
              <w:jc w:val="left"/>
            </w:pPr>
            <w:r>
              <w:rPr>
                <w:sz w:val="16"/>
              </w:rPr>
              <w:t>Relatively Low</w:t>
            </w:r>
          </w:p>
        </w:tc>
        <w:tc>
          <w:tcPr>
            <w:tcW w:type="dxa" w:w="1037"/>
          </w:tcPr>
          <w:p>
            <w:pPr>
              <w:spacing w:after="0"/>
              <w:jc w:val="right"/>
            </w:pPr>
            <w:r>
              <w:rPr>
                <w:sz w:val="16"/>
              </w:rPr>
              <w:t>$117</w:t>
            </w:r>
          </w:p>
        </w:tc>
        <w:tc>
          <w:tcPr>
            <w:tcW w:type="dxa" w:w="1126"/>
          </w:tcPr>
          <w:p>
            <w:pPr>
              <w:spacing w:after="0"/>
              <w:jc w:val="right"/>
            </w:pPr>
            <w:r>
              <w:rPr>
                <w:sz w:val="16"/>
              </w:rPr>
              <w:t>$455</w:t>
            </w:r>
          </w:p>
        </w:tc>
        <w:tc>
          <w:tcPr>
            <w:tcW w:type="dxa" w:w="1875"/>
          </w:tcPr>
          <w:p>
            <w:pPr>
              <w:spacing w:after="0"/>
              <w:jc w:val="right"/>
            </w:pPr>
            <w:r>
              <w:rPr>
                <w:sz w:val="16"/>
              </w:rPr>
              <w:t>$1,173,159</w:t>
            </w:r>
          </w:p>
        </w:tc>
        <w:tc>
          <w:tcPr>
            <w:tcW w:type="dxa" w:w="1181"/>
          </w:tcPr>
          <w:p>
            <w:pPr>
              <w:spacing w:after="0"/>
              <w:jc w:val="right"/>
            </w:pPr>
            <w:r>
              <w:rPr>
                <w:sz w:val="16"/>
              </w:rPr>
              <w:t>$1,173,731</w:t>
            </w:r>
          </w:p>
        </w:tc>
        <w:tc>
          <w:tcPr>
            <w:tcW w:type="dxa" w:w="2048"/>
          </w:tcPr>
          <w:p>
            <w:pPr>
              <w:spacing w:after="0"/>
              <w:jc w:val="right"/>
            </w:pPr>
            <w:r>
              <w:rPr>
                <w:sz w:val="16"/>
              </w:rPr>
              <w:t>86</w:t>
            </w:r>
          </w:p>
        </w:tc>
        <w:tc>
          <w:tcPr>
            <w:tcW w:type="dxa" w:w="2006"/>
          </w:tcPr>
          <w:p>
            <w:pPr>
              <w:spacing w:after="0"/>
              <w:jc w:val="left"/>
            </w:pPr>
          </w:p>
        </w:tc>
      </w:tr>
      <w:tr>
        <w:trPr>
          <w:cantSplit/>
        </w:trPr>
        <w:tc>
          <w:tcPr>
            <w:tcW w:type="dxa" w:w="717"/>
          </w:tcPr>
          <w:p>
            <w:pPr>
              <w:spacing w:after="0"/>
              <w:jc w:val="right"/>
            </w:pPr>
            <w:r>
              <w:rPr>
                <w:sz w:val="16"/>
              </w:rPr>
              <w:t>7</w:t>
            </w:r>
          </w:p>
        </w:tc>
        <w:tc>
          <w:tcPr>
            <w:tcW w:type="dxa" w:w="1037"/>
          </w:tcPr>
          <w:p>
            <w:pPr>
              <w:spacing w:after="0"/>
              <w:jc w:val="left"/>
            </w:pPr>
            <w:r>
              <w:rPr>
                <w:sz w:val="16"/>
              </w:rPr>
              <w:t>Cold Wave</w:t>
            </w:r>
          </w:p>
        </w:tc>
        <w:tc>
          <w:tcPr>
            <w:tcW w:type="dxa" w:w="1687"/>
          </w:tcPr>
          <w:p>
            <w:pPr>
              <w:spacing w:after="0"/>
              <w:jc w:val="left"/>
            </w:pPr>
            <w:r>
              <w:rPr>
                <w:sz w:val="16"/>
              </w:rPr>
              <w:t>Relatively Low</w:t>
            </w:r>
          </w:p>
        </w:tc>
        <w:tc>
          <w:tcPr>
            <w:tcW w:type="dxa" w:w="1398"/>
          </w:tcPr>
          <w:p>
            <w:pPr>
              <w:spacing w:after="0"/>
              <w:jc w:val="left"/>
            </w:pPr>
            <w:r>
              <w:rPr>
                <w:sz w:val="16"/>
              </w:rPr>
              <w:t>Relatively Low</w:t>
            </w:r>
          </w:p>
        </w:tc>
        <w:tc>
          <w:tcPr>
            <w:tcW w:type="dxa" w:w="1037"/>
          </w:tcPr>
          <w:p>
            <w:pPr>
              <w:spacing w:after="0"/>
              <w:jc w:val="right"/>
            </w:pPr>
            <w:r>
              <w:rPr>
                <w:sz w:val="16"/>
              </w:rPr>
              <w:t>$28,175</w:t>
            </w:r>
          </w:p>
        </w:tc>
        <w:tc>
          <w:tcPr>
            <w:tcW w:type="dxa" w:w="1126"/>
          </w:tcPr>
          <w:p>
            <w:pPr>
              <w:spacing w:after="0"/>
              <w:jc w:val="right"/>
            </w:pPr>
            <w:r>
              <w:rPr>
                <w:sz w:val="16"/>
              </w:rPr>
              <w:t>$91,747</w:t>
            </w:r>
          </w:p>
        </w:tc>
        <w:tc>
          <w:tcPr>
            <w:tcW w:type="dxa" w:w="1875"/>
          </w:tcPr>
          <w:p>
            <w:pPr>
              <w:spacing w:after="0"/>
              <w:jc w:val="right"/>
            </w:pPr>
            <w:r>
              <w:rPr>
                <w:sz w:val="16"/>
              </w:rPr>
              <w:t>$836,086</w:t>
            </w:r>
          </w:p>
        </w:tc>
        <w:tc>
          <w:tcPr>
            <w:tcW w:type="dxa" w:w="1181"/>
          </w:tcPr>
          <w:p>
            <w:pPr>
              <w:spacing w:after="0"/>
              <w:jc w:val="right"/>
            </w:pPr>
            <w:r>
              <w:rPr>
                <w:sz w:val="16"/>
              </w:rPr>
              <w:t>$956,008</w:t>
            </w:r>
          </w:p>
        </w:tc>
        <w:tc>
          <w:tcPr>
            <w:tcW w:type="dxa" w:w="2048"/>
          </w:tcPr>
          <w:p>
            <w:pPr>
              <w:spacing w:after="0"/>
              <w:jc w:val="right"/>
            </w:pPr>
            <w:r>
              <w:rPr>
                <w:sz w:val="16"/>
              </w:rPr>
              <w:t>11</w:t>
            </w:r>
          </w:p>
        </w:tc>
        <w:tc>
          <w:tcPr>
            <w:tcW w:type="dxa" w:w="2006"/>
          </w:tcPr>
          <w:p>
            <w:pPr>
              <w:spacing w:after="0"/>
              <w:jc w:val="left"/>
            </w:pPr>
            <w:r>
              <w:rPr>
                <w:sz w:val="16"/>
              </w:rPr>
              <w:t>Includes 1 Frost/Freeze record (outside NRI's Cold Wave definition; counted in this table and in B1-d, not in the B1-e descriptor).</w:t>
            </w:r>
          </w:p>
        </w:tc>
      </w:tr>
      <w:tr>
        <w:trPr>
          <w:cantSplit/>
        </w:trPr>
        <w:tc>
          <w:tcPr>
            <w:tcW w:type="dxa" w:w="717"/>
          </w:tcPr>
          <w:p>
            <w:pPr>
              <w:spacing w:after="0"/>
              <w:jc w:val="right"/>
            </w:pPr>
            <w:r>
              <w:rPr>
                <w:sz w:val="16"/>
              </w:rPr>
              <w:t>8</w:t>
            </w:r>
          </w:p>
        </w:tc>
        <w:tc>
          <w:tcPr>
            <w:tcW w:type="dxa" w:w="1037"/>
          </w:tcPr>
          <w:p>
            <w:pPr>
              <w:spacing w:after="0"/>
              <w:jc w:val="left"/>
            </w:pPr>
            <w:r>
              <w:rPr>
                <w:sz w:val="16"/>
              </w:rPr>
              <w:t>Wildfire</w:t>
            </w:r>
          </w:p>
        </w:tc>
        <w:tc>
          <w:tcPr>
            <w:tcW w:type="dxa" w:w="1687"/>
          </w:tcPr>
          <w:p>
            <w:pPr>
              <w:spacing w:after="0"/>
              <w:jc w:val="left"/>
            </w:pPr>
            <w:r>
              <w:rPr>
                <w:sz w:val="16"/>
              </w:rPr>
              <w:t>Relatively Low</w:t>
            </w:r>
          </w:p>
        </w:tc>
        <w:tc>
          <w:tcPr>
            <w:tcW w:type="dxa" w:w="1398"/>
          </w:tcPr>
          <w:p>
            <w:pPr>
              <w:spacing w:after="0"/>
              <w:jc w:val="left"/>
            </w:pPr>
            <w:r>
              <w:rPr>
                <w:sz w:val="16"/>
              </w:rPr>
              <w:t>Relatively Low</w:t>
            </w:r>
          </w:p>
        </w:tc>
        <w:tc>
          <w:tcPr>
            <w:tcW w:type="dxa" w:w="1037"/>
          </w:tcPr>
          <w:p>
            <w:pPr>
              <w:spacing w:after="0"/>
              <w:jc w:val="right"/>
            </w:pPr>
            <w:r>
              <w:rPr>
                <w:sz w:val="16"/>
              </w:rPr>
              <w:t>$648,172</w:t>
            </w:r>
          </w:p>
        </w:tc>
        <w:tc>
          <w:tcPr>
            <w:tcW w:type="dxa" w:w="1126"/>
          </w:tcPr>
          <w:p>
            <w:pPr>
              <w:spacing w:after="0"/>
              <w:jc w:val="right"/>
            </w:pPr>
            <w:r>
              <w:rPr>
                <w:sz w:val="16"/>
              </w:rPr>
              <w:t>$2,405</w:t>
            </w:r>
          </w:p>
        </w:tc>
        <w:tc>
          <w:tcPr>
            <w:tcW w:type="dxa" w:w="1875"/>
          </w:tcPr>
          <w:p>
            <w:pPr>
              <w:spacing w:after="0"/>
              <w:jc w:val="right"/>
            </w:pPr>
            <w:r>
              <w:rPr>
                <w:sz w:val="16"/>
              </w:rPr>
              <w:t>$158,948</w:t>
            </w:r>
          </w:p>
        </w:tc>
        <w:tc>
          <w:tcPr>
            <w:tcW w:type="dxa" w:w="1181"/>
          </w:tcPr>
          <w:p>
            <w:pPr>
              <w:spacing w:after="0"/>
              <w:jc w:val="right"/>
            </w:pPr>
            <w:r>
              <w:rPr>
                <w:sz w:val="16"/>
              </w:rPr>
              <w:t>$809,525</w:t>
            </w:r>
          </w:p>
        </w:tc>
        <w:tc>
          <w:tcPr>
            <w:tcW w:type="dxa" w:w="2048"/>
          </w:tcPr>
          <w:p>
            <w:pPr>
              <w:spacing w:after="0"/>
              <w:jc w:val="right"/>
            </w:pPr>
            <w:r>
              <w:rPr>
                <w:sz w:val="16"/>
              </w:rPr>
              <w:t>4</w:t>
            </w:r>
          </w:p>
        </w:tc>
        <w:tc>
          <w:tcPr>
            <w:tcW w:type="dxa" w:w="2006"/>
          </w:tcPr>
          <w:p>
            <w:pPr>
              <w:spacing w:after="0"/>
              <w:jc w:val="left"/>
            </w:pPr>
          </w:p>
        </w:tc>
      </w:tr>
      <w:tr>
        <w:trPr>
          <w:cantSplit/>
        </w:trPr>
        <w:tc>
          <w:tcPr>
            <w:tcW w:type="dxa" w:w="717"/>
          </w:tcPr>
          <w:p>
            <w:pPr>
              <w:spacing w:after="0"/>
              <w:jc w:val="right"/>
            </w:pPr>
            <w:r>
              <w:rPr>
                <w:sz w:val="16"/>
              </w:rPr>
              <w:t>9</w:t>
            </w:r>
          </w:p>
        </w:tc>
        <w:tc>
          <w:tcPr>
            <w:tcW w:type="dxa" w:w="1037"/>
          </w:tcPr>
          <w:p>
            <w:pPr>
              <w:spacing w:after="0"/>
              <w:jc w:val="left"/>
            </w:pPr>
            <w:r>
              <w:rPr>
                <w:sz w:val="16"/>
              </w:rPr>
              <w:t>Ice Storm</w:t>
            </w:r>
          </w:p>
        </w:tc>
        <w:tc>
          <w:tcPr>
            <w:tcW w:type="dxa" w:w="1687"/>
          </w:tcPr>
          <w:p>
            <w:pPr>
              <w:spacing w:after="0"/>
              <w:jc w:val="left"/>
            </w:pPr>
            <w:r>
              <w:rPr>
                <w:sz w:val="16"/>
              </w:rPr>
              <w:t>Relatively High</w:t>
            </w:r>
          </w:p>
        </w:tc>
        <w:tc>
          <w:tcPr>
            <w:tcW w:type="dxa" w:w="1398"/>
          </w:tcPr>
          <w:p>
            <w:pPr>
              <w:spacing w:after="0"/>
              <w:jc w:val="left"/>
            </w:pPr>
            <w:r>
              <w:rPr>
                <w:sz w:val="16"/>
              </w:rPr>
              <w:t>Relatively High</w:t>
            </w:r>
          </w:p>
        </w:tc>
        <w:tc>
          <w:tcPr>
            <w:tcW w:type="dxa" w:w="1037"/>
          </w:tcPr>
          <w:p>
            <w:pPr>
              <w:spacing w:after="0"/>
              <w:jc w:val="right"/>
            </w:pPr>
            <w:r>
              <w:rPr>
                <w:sz w:val="16"/>
              </w:rPr>
              <w:t>$694,754</w:t>
            </w:r>
          </w:p>
        </w:tc>
        <w:tc>
          <w:tcPr>
            <w:tcW w:type="dxa" w:w="1126"/>
          </w:tcPr>
          <w:p>
            <w:pPr>
              <w:spacing w:after="0"/>
              <w:jc w:val="right"/>
            </w:pPr>
            <w:r>
              <w:rPr>
                <w:sz w:val="16"/>
              </w:rPr>
              <w:t>n/a</w:t>
            </w:r>
          </w:p>
        </w:tc>
        <w:tc>
          <w:tcPr>
            <w:tcW w:type="dxa" w:w="1875"/>
          </w:tcPr>
          <w:p>
            <w:pPr>
              <w:spacing w:after="0"/>
              <w:jc w:val="right"/>
            </w:pPr>
            <w:r>
              <w:rPr>
                <w:sz w:val="16"/>
              </w:rPr>
              <w:t>$52,591</w:t>
            </w:r>
          </w:p>
        </w:tc>
        <w:tc>
          <w:tcPr>
            <w:tcW w:type="dxa" w:w="1181"/>
          </w:tcPr>
          <w:p>
            <w:pPr>
              <w:spacing w:after="0"/>
              <w:jc w:val="right"/>
            </w:pPr>
            <w:r>
              <w:rPr>
                <w:sz w:val="16"/>
              </w:rPr>
              <w:t>$747,345</w:t>
            </w:r>
          </w:p>
        </w:tc>
        <w:tc>
          <w:tcPr>
            <w:tcW w:type="dxa" w:w="2048"/>
          </w:tcPr>
          <w:p>
            <w:pPr>
              <w:spacing w:after="0"/>
              <w:jc w:val="right"/>
            </w:pPr>
            <w:r>
              <w:rPr>
                <w:sz w:val="16"/>
              </w:rPr>
              <w:t>10</w:t>
            </w:r>
          </w:p>
        </w:tc>
        <w:tc>
          <w:tcPr>
            <w:tcW w:type="dxa" w:w="2006"/>
          </w:tcPr>
          <w:p>
            <w:pPr>
              <w:spacing w:after="0"/>
              <w:jc w:val="left"/>
            </w:pPr>
          </w:p>
        </w:tc>
      </w:tr>
      <w:tr>
        <w:trPr>
          <w:cantSplit/>
        </w:trPr>
        <w:tc>
          <w:tcPr>
            <w:tcW w:type="dxa" w:w="717"/>
          </w:tcPr>
          <w:p>
            <w:pPr>
              <w:spacing w:after="0"/>
              <w:jc w:val="right"/>
            </w:pPr>
            <w:r>
              <w:rPr>
                <w:sz w:val="16"/>
              </w:rPr>
              <w:t>10</w:t>
            </w:r>
          </w:p>
        </w:tc>
        <w:tc>
          <w:tcPr>
            <w:tcW w:type="dxa" w:w="1037"/>
          </w:tcPr>
          <w:p>
            <w:pPr>
              <w:spacing w:after="0"/>
              <w:jc w:val="left"/>
            </w:pPr>
            <w:r>
              <w:rPr>
                <w:sz w:val="16"/>
              </w:rPr>
              <w:t>Earthquake</w:t>
            </w:r>
          </w:p>
        </w:tc>
        <w:tc>
          <w:tcPr>
            <w:tcW w:type="dxa" w:w="1687"/>
          </w:tcPr>
          <w:p>
            <w:pPr>
              <w:spacing w:after="0"/>
              <w:jc w:val="left"/>
            </w:pPr>
            <w:r>
              <w:rPr>
                <w:sz w:val="16"/>
              </w:rPr>
              <w:t>Very Low</w:t>
            </w:r>
          </w:p>
        </w:tc>
        <w:tc>
          <w:tcPr>
            <w:tcW w:type="dxa" w:w="1398"/>
          </w:tcPr>
          <w:p>
            <w:pPr>
              <w:spacing w:after="0"/>
              <w:jc w:val="left"/>
            </w:pPr>
            <w:r>
              <w:rPr>
                <w:sz w:val="16"/>
              </w:rPr>
              <w:t>Relatively Low</w:t>
            </w:r>
          </w:p>
        </w:tc>
        <w:tc>
          <w:tcPr>
            <w:tcW w:type="dxa" w:w="1037"/>
          </w:tcPr>
          <w:p>
            <w:pPr>
              <w:spacing w:after="0"/>
              <w:jc w:val="right"/>
            </w:pPr>
            <w:r>
              <w:rPr>
                <w:sz w:val="16"/>
              </w:rPr>
              <w:t>$270,499</w:t>
            </w:r>
          </w:p>
        </w:tc>
        <w:tc>
          <w:tcPr>
            <w:tcW w:type="dxa" w:w="1126"/>
          </w:tcPr>
          <w:p>
            <w:pPr>
              <w:spacing w:after="0"/>
              <w:jc w:val="right"/>
            </w:pPr>
            <w:r>
              <w:rPr>
                <w:sz w:val="16"/>
              </w:rPr>
              <w:t>n/a</w:t>
            </w:r>
          </w:p>
        </w:tc>
        <w:tc>
          <w:tcPr>
            <w:tcW w:type="dxa" w:w="1875"/>
          </w:tcPr>
          <w:p>
            <w:pPr>
              <w:spacing w:after="0"/>
              <w:jc w:val="right"/>
            </w:pPr>
            <w:r>
              <w:rPr>
                <w:sz w:val="16"/>
              </w:rPr>
              <w:t>$90,539</w:t>
            </w:r>
          </w:p>
        </w:tc>
        <w:tc>
          <w:tcPr>
            <w:tcW w:type="dxa" w:w="1181"/>
          </w:tcPr>
          <w:p>
            <w:pPr>
              <w:spacing w:after="0"/>
              <w:jc w:val="right"/>
            </w:pPr>
            <w:r>
              <w:rPr>
                <w:sz w:val="16"/>
              </w:rPr>
              <w:t>$361,038</w:t>
            </w:r>
          </w:p>
        </w:tc>
        <w:tc>
          <w:tcPr>
            <w:tcW w:type="dxa" w:w="2048"/>
          </w:tcPr>
          <w:p>
            <w:pPr>
              <w:spacing w:after="0"/>
              <w:jc w:val="right"/>
            </w:pPr>
          </w:p>
        </w:tc>
        <w:tc>
          <w:tcPr>
            <w:tcW w:type="dxa" w:w="2006"/>
          </w:tcPr>
          <w:p>
            <w:pPr>
              <w:spacing w:after="0"/>
              <w:jc w:val="left"/>
            </w:pPr>
            <w:r>
              <w:rPr>
                <w:sz w:val="16"/>
              </w:rPr>
              <w:t>Storm Events does not record earthquakes.</w:t>
            </w:r>
          </w:p>
        </w:tc>
      </w:tr>
      <w:tr>
        <w:trPr>
          <w:cantSplit/>
        </w:trPr>
        <w:tc>
          <w:tcPr>
            <w:tcW w:type="dxa" w:w="717"/>
          </w:tcPr>
          <w:p>
            <w:pPr>
              <w:spacing w:after="0"/>
              <w:jc w:val="right"/>
            </w:pPr>
            <w:r>
              <w:rPr>
                <w:sz w:val="16"/>
              </w:rPr>
              <w:t>11</w:t>
            </w:r>
          </w:p>
        </w:tc>
        <w:tc>
          <w:tcPr>
            <w:tcW w:type="dxa" w:w="1037"/>
          </w:tcPr>
          <w:p>
            <w:pPr>
              <w:spacing w:after="0"/>
              <w:jc w:val="left"/>
            </w:pPr>
            <w:r>
              <w:rPr>
                <w:sz w:val="16"/>
              </w:rPr>
              <w:t>Lightning</w:t>
            </w:r>
          </w:p>
        </w:tc>
        <w:tc>
          <w:tcPr>
            <w:tcW w:type="dxa" w:w="1687"/>
          </w:tcPr>
          <w:p>
            <w:pPr>
              <w:spacing w:after="0"/>
              <w:jc w:val="left"/>
            </w:pPr>
            <w:r>
              <w:rPr>
                <w:sz w:val="16"/>
              </w:rPr>
              <w:t>Relatively Moderate</w:t>
            </w:r>
          </w:p>
        </w:tc>
        <w:tc>
          <w:tcPr>
            <w:tcW w:type="dxa" w:w="1398"/>
          </w:tcPr>
          <w:p>
            <w:pPr>
              <w:spacing w:after="0"/>
              <w:jc w:val="left"/>
            </w:pPr>
            <w:r>
              <w:rPr>
                <w:sz w:val="16"/>
              </w:rPr>
              <w:t>Relatively Low</w:t>
            </w:r>
          </w:p>
        </w:tc>
        <w:tc>
          <w:tcPr>
            <w:tcW w:type="dxa" w:w="1037"/>
          </w:tcPr>
          <w:p>
            <w:pPr>
              <w:spacing w:after="0"/>
              <w:jc w:val="right"/>
            </w:pPr>
            <w:r>
              <w:rPr>
                <w:sz w:val="16"/>
              </w:rPr>
              <w:t>$172,309</w:t>
            </w:r>
          </w:p>
        </w:tc>
        <w:tc>
          <w:tcPr>
            <w:tcW w:type="dxa" w:w="1126"/>
          </w:tcPr>
          <w:p>
            <w:pPr>
              <w:spacing w:after="0"/>
              <w:jc w:val="right"/>
            </w:pPr>
            <w:r>
              <w:rPr>
                <w:sz w:val="16"/>
              </w:rPr>
              <w:t>n/a</w:t>
            </w:r>
          </w:p>
        </w:tc>
        <w:tc>
          <w:tcPr>
            <w:tcW w:type="dxa" w:w="1875"/>
          </w:tcPr>
          <w:p>
            <w:pPr>
              <w:spacing w:after="0"/>
              <w:jc w:val="right"/>
            </w:pPr>
            <w:r>
              <w:rPr>
                <w:sz w:val="16"/>
              </w:rPr>
              <w:t>$123,093</w:t>
            </w:r>
          </w:p>
        </w:tc>
        <w:tc>
          <w:tcPr>
            <w:tcW w:type="dxa" w:w="1181"/>
          </w:tcPr>
          <w:p>
            <w:pPr>
              <w:spacing w:after="0"/>
              <w:jc w:val="right"/>
            </w:pPr>
            <w:r>
              <w:rPr>
                <w:sz w:val="16"/>
              </w:rPr>
              <w:t>$295,401</w:t>
            </w:r>
          </w:p>
        </w:tc>
        <w:tc>
          <w:tcPr>
            <w:tcW w:type="dxa" w:w="2048"/>
          </w:tcPr>
          <w:p>
            <w:pPr>
              <w:spacing w:after="0"/>
              <w:jc w:val="right"/>
            </w:pPr>
            <w:r>
              <w:rPr>
                <w:sz w:val="16"/>
              </w:rPr>
              <w:t>5</w:t>
            </w:r>
          </w:p>
        </w:tc>
        <w:tc>
          <w:tcPr>
            <w:tcW w:type="dxa" w:w="2006"/>
          </w:tcPr>
          <w:p>
            <w:pPr>
              <w:spacing w:after="0"/>
              <w:jc w:val="left"/>
            </w:pPr>
          </w:p>
        </w:tc>
      </w:tr>
      <w:tr>
        <w:trPr>
          <w:cantSplit/>
        </w:trPr>
        <w:tc>
          <w:tcPr>
            <w:tcW w:type="dxa" w:w="717"/>
          </w:tcPr>
          <w:p>
            <w:pPr>
              <w:spacing w:after="0"/>
              <w:jc w:val="right"/>
            </w:pPr>
            <w:r>
              <w:rPr>
                <w:sz w:val="16"/>
              </w:rPr>
              <w:t>12</w:t>
            </w:r>
          </w:p>
        </w:tc>
        <w:tc>
          <w:tcPr>
            <w:tcW w:type="dxa" w:w="1037"/>
          </w:tcPr>
          <w:p>
            <w:pPr>
              <w:spacing w:after="0"/>
              <w:jc w:val="left"/>
            </w:pPr>
            <w:r>
              <w:rPr>
                <w:sz w:val="16"/>
              </w:rPr>
              <w:t>Winter Weather</w:t>
            </w:r>
          </w:p>
        </w:tc>
        <w:tc>
          <w:tcPr>
            <w:tcW w:type="dxa" w:w="1687"/>
          </w:tcPr>
          <w:p>
            <w:pPr>
              <w:spacing w:after="0"/>
              <w:jc w:val="left"/>
            </w:pPr>
            <w:r>
              <w:rPr>
                <w:sz w:val="16"/>
              </w:rPr>
              <w:t>Relatively Low</w:t>
            </w:r>
          </w:p>
        </w:tc>
        <w:tc>
          <w:tcPr>
            <w:tcW w:type="dxa" w:w="1398"/>
          </w:tcPr>
          <w:p>
            <w:pPr>
              <w:spacing w:after="0"/>
              <w:jc w:val="left"/>
            </w:pPr>
            <w:r>
              <w:rPr>
                <w:sz w:val="16"/>
              </w:rPr>
              <w:t>Relatively Low</w:t>
            </w:r>
          </w:p>
        </w:tc>
        <w:tc>
          <w:tcPr>
            <w:tcW w:type="dxa" w:w="1037"/>
          </w:tcPr>
          <w:p>
            <w:pPr>
              <w:spacing w:after="0"/>
              <w:jc w:val="right"/>
            </w:pPr>
            <w:r>
              <w:rPr>
                <w:sz w:val="16"/>
              </w:rPr>
              <w:t>$16,879</w:t>
            </w:r>
          </w:p>
        </w:tc>
        <w:tc>
          <w:tcPr>
            <w:tcW w:type="dxa" w:w="1126"/>
          </w:tcPr>
          <w:p>
            <w:pPr>
              <w:spacing w:after="0"/>
              <w:jc w:val="right"/>
            </w:pPr>
            <w:r>
              <w:rPr>
                <w:sz w:val="16"/>
              </w:rPr>
              <w:t>$838</w:t>
            </w:r>
          </w:p>
        </w:tc>
        <w:tc>
          <w:tcPr>
            <w:tcW w:type="dxa" w:w="1875"/>
          </w:tcPr>
          <w:p>
            <w:pPr>
              <w:spacing w:after="0"/>
              <w:jc w:val="right"/>
            </w:pPr>
            <w:r>
              <w:rPr>
                <w:sz w:val="16"/>
              </w:rPr>
              <w:t>$52,398</w:t>
            </w:r>
          </w:p>
        </w:tc>
        <w:tc>
          <w:tcPr>
            <w:tcW w:type="dxa" w:w="1181"/>
          </w:tcPr>
          <w:p>
            <w:pPr>
              <w:spacing w:after="0"/>
              <w:jc w:val="right"/>
            </w:pPr>
            <w:r>
              <w:rPr>
                <w:sz w:val="16"/>
              </w:rPr>
              <w:t>$70,115</w:t>
            </w:r>
          </w:p>
        </w:tc>
        <w:tc>
          <w:tcPr>
            <w:tcW w:type="dxa" w:w="2048"/>
          </w:tcPr>
          <w:p>
            <w:pPr>
              <w:spacing w:after="0"/>
              <w:jc w:val="right"/>
            </w:pPr>
            <w:r>
              <w:rPr>
                <w:sz w:val="16"/>
              </w:rPr>
              <w:t>41</w:t>
            </w:r>
          </w:p>
        </w:tc>
        <w:tc>
          <w:tcPr>
            <w:tcW w:type="dxa" w:w="2006"/>
          </w:tcPr>
          <w:p>
            <w:pPr>
              <w:spacing w:after="0"/>
              <w:jc w:val="left"/>
            </w:pPr>
            <w:r>
              <w:rPr>
                <w:sz w:val="16"/>
              </w:rPr>
              <w:t>Includes 1 Sleet record (outside NRI's Winter Weather definition).</w:t>
            </w:r>
          </w:p>
        </w:tc>
      </w:tr>
      <w:tr>
        <w:trPr>
          <w:cantSplit/>
        </w:trPr>
        <w:tc>
          <w:tcPr>
            <w:tcW w:type="dxa" w:w="717"/>
          </w:tcPr>
          <w:p>
            <w:pPr>
              <w:spacing w:after="0"/>
              <w:jc w:val="right"/>
            </w:pPr>
            <w:r>
              <w:rPr>
                <w:sz w:val="16"/>
              </w:rPr>
              <w:t>13</w:t>
            </w:r>
          </w:p>
        </w:tc>
        <w:tc>
          <w:tcPr>
            <w:tcW w:type="dxa" w:w="1037"/>
          </w:tcPr>
          <w:p>
            <w:pPr>
              <w:spacing w:after="0"/>
              <w:jc w:val="left"/>
            </w:pPr>
            <w:r>
              <w:rPr>
                <w:sz w:val="16"/>
              </w:rPr>
              <w:t>Hurricane</w:t>
            </w:r>
          </w:p>
        </w:tc>
        <w:tc>
          <w:tcPr>
            <w:tcW w:type="dxa" w:w="1687"/>
          </w:tcPr>
          <w:p>
            <w:pPr>
              <w:spacing w:after="0"/>
              <w:jc w:val="left"/>
            </w:pPr>
            <w:r>
              <w:rPr>
                <w:sz w:val="16"/>
              </w:rPr>
              <w:t>Very Low</w:t>
            </w:r>
          </w:p>
        </w:tc>
        <w:tc>
          <w:tcPr>
            <w:tcW w:type="dxa" w:w="1398"/>
          </w:tcPr>
          <w:p>
            <w:pPr>
              <w:spacing w:after="0"/>
              <w:jc w:val="left"/>
            </w:pPr>
            <w:r>
              <w:rPr>
                <w:sz w:val="16"/>
              </w:rPr>
              <w:t>Very Low</w:t>
            </w:r>
          </w:p>
        </w:tc>
        <w:tc>
          <w:tcPr>
            <w:tcW w:type="dxa" w:w="1037"/>
          </w:tcPr>
          <w:p>
            <w:pPr>
              <w:spacing w:after="0"/>
              <w:jc w:val="right"/>
            </w:pPr>
            <w:r>
              <w:rPr>
                <w:sz w:val="16"/>
              </w:rPr>
              <w:t>$21,308</w:t>
            </w:r>
          </w:p>
        </w:tc>
        <w:tc>
          <w:tcPr>
            <w:tcW w:type="dxa" w:w="1126"/>
          </w:tcPr>
          <w:p>
            <w:pPr>
              <w:spacing w:after="0"/>
              <w:jc w:val="right"/>
            </w:pPr>
            <w:r>
              <w:rPr>
                <w:sz w:val="16"/>
              </w:rPr>
              <w:t>$6,864</w:t>
            </w:r>
          </w:p>
        </w:tc>
        <w:tc>
          <w:tcPr>
            <w:tcW w:type="dxa" w:w="1875"/>
          </w:tcPr>
          <w:p>
            <w:pPr>
              <w:spacing w:after="0"/>
              <w:jc w:val="right"/>
            </w:pPr>
            <w:r>
              <w:rPr>
                <w:sz w:val="16"/>
              </w:rPr>
              <w:t>$369</w:t>
            </w:r>
          </w:p>
        </w:tc>
        <w:tc>
          <w:tcPr>
            <w:tcW w:type="dxa" w:w="1181"/>
          </w:tcPr>
          <w:p>
            <w:pPr>
              <w:spacing w:after="0"/>
              <w:jc w:val="right"/>
            </w:pPr>
            <w:r>
              <w:rPr>
                <w:sz w:val="16"/>
              </w:rPr>
              <w:t>$28,541</w:t>
            </w:r>
          </w:p>
        </w:tc>
        <w:tc>
          <w:tcPr>
            <w:tcW w:type="dxa" w:w="2048"/>
          </w:tcPr>
          <w:p>
            <w:pPr>
              <w:spacing w:after="0"/>
              <w:jc w:val="right"/>
            </w:pPr>
            <w:r>
              <w:rPr>
                <w:sz w:val="16"/>
              </w:rPr>
              <w:t>0</w:t>
            </w:r>
          </w:p>
        </w:tc>
        <w:tc>
          <w:tcPr>
            <w:tcW w:type="dxa" w:w="2006"/>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14</w:t>
            </w:r>
          </w:p>
        </w:tc>
        <w:tc>
          <w:tcPr>
            <w:tcW w:type="dxa" w:w="1037"/>
          </w:tcPr>
          <w:p>
            <w:pPr>
              <w:spacing w:after="0"/>
              <w:jc w:val="left"/>
            </w:pPr>
            <w:r>
              <w:rPr>
                <w:sz w:val="16"/>
              </w:rPr>
              <w:t>Landslide</w:t>
            </w:r>
          </w:p>
        </w:tc>
        <w:tc>
          <w:tcPr>
            <w:tcW w:type="dxa" w:w="1687"/>
          </w:tcPr>
          <w:p>
            <w:pPr>
              <w:spacing w:after="0"/>
              <w:jc w:val="left"/>
            </w:pPr>
            <w:r>
              <w:rPr>
                <w:sz w:val="16"/>
              </w:rPr>
              <w:t>Very Low</w:t>
            </w:r>
          </w:p>
        </w:tc>
        <w:tc>
          <w:tcPr>
            <w:tcW w:type="dxa" w:w="1398"/>
          </w:tcPr>
          <w:p>
            <w:pPr>
              <w:spacing w:after="0"/>
              <w:jc w:val="left"/>
            </w:pPr>
            <w:r>
              <w:rPr>
                <w:sz w:val="16"/>
              </w:rPr>
              <w:t>Very Low</w:t>
            </w:r>
          </w:p>
        </w:tc>
        <w:tc>
          <w:tcPr>
            <w:tcW w:type="dxa" w:w="1037"/>
          </w:tcPr>
          <w:p>
            <w:pPr>
              <w:spacing w:after="0"/>
              <w:jc w:val="right"/>
            </w:pPr>
            <w:r>
              <w:rPr>
                <w:sz w:val="16"/>
              </w:rPr>
              <w:t>$65</w:t>
            </w:r>
          </w:p>
        </w:tc>
        <w:tc>
          <w:tcPr>
            <w:tcW w:type="dxa" w:w="1126"/>
          </w:tcPr>
          <w:p>
            <w:pPr>
              <w:spacing w:after="0"/>
              <w:jc w:val="right"/>
            </w:pPr>
            <w:r>
              <w:rPr>
                <w:sz w:val="16"/>
              </w:rPr>
              <w:t>n/a</w:t>
            </w:r>
          </w:p>
        </w:tc>
        <w:tc>
          <w:tcPr>
            <w:tcW w:type="dxa" w:w="1875"/>
          </w:tcPr>
          <w:p>
            <w:pPr>
              <w:spacing w:after="0"/>
              <w:jc w:val="right"/>
            </w:pPr>
            <w:r>
              <w:rPr>
                <w:sz w:val="16"/>
              </w:rPr>
              <w:t>$1,342</w:t>
            </w:r>
          </w:p>
        </w:tc>
        <w:tc>
          <w:tcPr>
            <w:tcW w:type="dxa" w:w="1181"/>
          </w:tcPr>
          <w:p>
            <w:pPr>
              <w:spacing w:after="0"/>
              <w:jc w:val="right"/>
            </w:pPr>
            <w:r>
              <w:rPr>
                <w:sz w:val="16"/>
              </w:rPr>
              <w:t>$1,407</w:t>
            </w:r>
          </w:p>
        </w:tc>
        <w:tc>
          <w:tcPr>
            <w:tcW w:type="dxa" w:w="2048"/>
          </w:tcPr>
          <w:p>
            <w:pPr>
              <w:spacing w:after="0"/>
              <w:jc w:val="right"/>
            </w:pPr>
            <w:r>
              <w:rPr>
                <w:sz w:val="16"/>
              </w:rPr>
              <w:t>0</w:t>
            </w:r>
          </w:p>
        </w:tc>
        <w:tc>
          <w:tcPr>
            <w:tcW w:type="dxa" w:w="20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6818 (Relatively Low, 72.9); tract 6813 (Relatively Low, 72.1); tract 6814 (Relatively Low, 64.7)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6814 (Very Low, 48.1); tract 6813 (Very Low, 47.3); tract 6812 (Very Low, 46.7)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6814 (Relatively Low, 90.5); tract 6819 (Relatively Low, 88.2); tract 6812 (Relatively Low, 86.3)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6814 (Very High, 99.2); tract 6813 (Very High, 98.7); tract 6818 (Very High, 98.7)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6819 (Relatively High, 96.5); tract 6811 (Relatively High, 96.5); tract 6814 (Relatively Moderate, 96.1)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6818 is Census Tract 6818).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0"/>
        <w:gridCol w:w="1802"/>
        <w:gridCol w:w="1690"/>
        <w:gridCol w:w="1811"/>
        <w:gridCol w:w="1572"/>
        <w:gridCol w:w="2129"/>
        <w:gridCol w:w="1821"/>
        <w:gridCol w:w="1527"/>
      </w:tblGrid>
      <w:tr>
        <w:trPr>
          <w:cantSplit/>
          <w:tblHeader/>
        </w:trPr>
        <w:tc>
          <w:tcPr>
            <w:tcW w:type="dxa" w:w="1760"/>
            <w:shd w:val="clear" w:color="auto" w:fill="E8E8E8"/>
          </w:tcPr>
          <w:p>
            <w:pPr>
              <w:spacing w:after="0"/>
              <w:jc w:val="left"/>
            </w:pPr>
            <w:r>
              <w:rPr>
                <w:b/>
                <w:sz w:val="16"/>
              </w:rPr>
              <w:t>Hazard</w:t>
            </w:r>
          </w:p>
        </w:tc>
        <w:tc>
          <w:tcPr>
            <w:tcW w:type="dxa" w:w="1802"/>
            <w:shd w:val="clear" w:color="auto" w:fill="E8E8E8"/>
          </w:tcPr>
          <w:p>
            <w:pPr>
              <w:spacing w:after="0"/>
              <w:jc w:val="left"/>
            </w:pPr>
            <w:r>
              <w:rPr>
                <w:b/>
                <w:sz w:val="16"/>
              </w:rPr>
              <w:t>Scale</w:t>
            </w:r>
          </w:p>
        </w:tc>
        <w:tc>
          <w:tcPr>
            <w:tcW w:type="dxa" w:w="16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1"/>
            <w:shd w:val="clear" w:color="auto" w:fill="E8E8E8"/>
          </w:tcPr>
          <w:p>
            <w:pPr>
              <w:spacing w:after="0"/>
              <w:jc w:val="left"/>
            </w:pPr>
            <w:r>
              <w:rPr>
                <w:b/>
                <w:sz w:val="16"/>
              </w:rPr>
              <w:t>Observed range</w:t>
            </w:r>
          </w:p>
        </w:tc>
        <w:tc>
          <w:tcPr>
            <w:tcW w:type="dxa" w:w="1572"/>
            <w:shd w:val="clear" w:color="auto" w:fill="E8E8E8"/>
          </w:tcPr>
          <w:p>
            <w:pPr>
              <w:spacing w:after="0"/>
              <w:jc w:val="left"/>
            </w:pPr>
            <w:r>
              <w:rPr>
                <w:b/>
                <w:sz w:val="16"/>
              </w:rPr>
              <w:t>Worst recorded event</w:t>
            </w:r>
          </w:p>
        </w:tc>
        <w:tc>
          <w:tcPr>
            <w:tcW w:type="dxa" w:w="2129"/>
            <w:shd w:val="clear" w:color="auto" w:fill="E8E8E8"/>
          </w:tcPr>
          <w:p>
            <w:pPr>
              <w:spacing w:after="0"/>
              <w:jc w:val="left"/>
            </w:pPr>
            <w:r>
              <w:rPr>
                <w:b/>
                <w:sz w:val="16"/>
              </w:rPr>
              <w:t>Most damaging (when different)</w:t>
            </w:r>
          </w:p>
        </w:tc>
        <w:tc>
          <w:tcPr>
            <w:tcW w:type="dxa" w:w="1821"/>
            <w:shd w:val="clear" w:color="auto" w:fill="E8E8E8"/>
          </w:tcPr>
          <w:p>
            <w:pPr>
              <w:spacing w:after="0"/>
              <w:jc w:val="left"/>
            </w:pPr>
            <w:r>
              <w:rPr>
                <w:b/>
                <w:sz w:val="16"/>
              </w:rPr>
              <w:t>How it applies to jurisdictions</w:t>
            </w:r>
          </w:p>
        </w:tc>
        <w:tc>
          <w:tcPr>
            <w:tcW w:type="dxa" w:w="1527"/>
            <w:shd w:val="clear" w:color="auto" w:fill="E8E8E8"/>
          </w:tcPr>
          <w:p>
            <w:pPr>
              <w:spacing w:after="0"/>
              <w:jc w:val="left"/>
            </w:pPr>
            <w:r>
              <w:rPr>
                <w:b/>
                <w:sz w:val="16"/>
              </w:rPr>
              <w:t>Note</w:t>
            </w:r>
          </w:p>
        </w:tc>
      </w:tr>
      <w:tr>
        <w:trPr>
          <w:cantSplit/>
        </w:trPr>
        <w:tc>
          <w:tcPr>
            <w:tcW w:type="dxa" w:w="1760"/>
          </w:tcPr>
          <w:p>
            <w:pPr>
              <w:spacing w:after="0"/>
              <w:jc w:val="left"/>
            </w:pPr>
            <w:r>
              <w:rPr>
                <w:sz w:val="16"/>
              </w:rPr>
              <w:t>Cold/Wind Chill, Extreme Cold/Wind Chill</w:t>
            </w:r>
          </w:p>
        </w:tc>
        <w:tc>
          <w:tcPr>
            <w:tcW w:type="dxa" w:w="1802"/>
          </w:tcPr>
          <w:p>
            <w:pPr>
              <w:spacing w:after="0"/>
              <w:jc w:val="left"/>
            </w:pPr>
            <w:r>
              <w:rPr>
                <w:sz w:val="16"/>
              </w:rPr>
              <w:t>wind chill</w:t>
            </w:r>
          </w:p>
        </w:tc>
        <w:tc>
          <w:tcPr>
            <w:tcW w:type="dxa" w:w="1690"/>
          </w:tcPr>
          <w:p>
            <w:pPr>
              <w:spacing w:after="0"/>
              <w:jc w:val="right"/>
            </w:pPr>
            <w:r>
              <w:rPr>
                <w:sz w:val="16"/>
              </w:rPr>
              <w:t>10 records, 1996 to 2025 (10 zone-level)</w:t>
            </w:r>
          </w:p>
        </w:tc>
        <w:tc>
          <w:tcPr>
            <w:tcW w:type="dxa" w:w="1811"/>
          </w:tcPr>
          <w:p>
            <w:pPr>
              <w:spacing w:after="0"/>
              <w:jc w:val="left"/>
            </w:pPr>
            <w:r>
              <w:rPr>
                <w:sz w:val="16"/>
              </w:rPr>
              <w:t>2 days to 5 days (median 3 days); 8 with a recorded value</w:t>
            </w:r>
          </w:p>
        </w:tc>
        <w:tc>
          <w:tcPr>
            <w:tcW w:type="dxa" w:w="1572"/>
          </w:tcPr>
          <w:p>
            <w:pPr>
              <w:spacing w:after="0"/>
              <w:jc w:val="left"/>
            </w:pPr>
            <w:r>
              <w:rPr>
                <w:sz w:val="16"/>
              </w:rPr>
              <w:t>5 consecutive days, 1996-02-01 to 1996-02-05, zone-level</w:t>
            </w:r>
          </w:p>
        </w:tc>
        <w:tc>
          <w:tcPr>
            <w:tcW w:type="dxa" w:w="2129"/>
          </w:tcPr>
          <w:p>
            <w:pPr>
              <w:spacing w:after="0"/>
              <w:jc w:val="left"/>
            </w:pPr>
          </w:p>
        </w:tc>
        <w:tc>
          <w:tcPr>
            <w:tcW w:type="dxa" w:w="1821"/>
          </w:tcPr>
          <w:p>
            <w:pPr>
              <w:spacing w:after="0"/>
              <w:jc w:val="left"/>
            </w:pPr>
            <w:r>
              <w:rPr>
                <w:sz w:val="16"/>
              </w:rPr>
              <w:t>Countywide (zone-level records).</w:t>
            </w:r>
          </w:p>
        </w:tc>
        <w:tc>
          <w:tcPr>
            <w:tcW w:type="dxa" w:w="1527"/>
          </w:tcPr>
          <w:p>
            <w:pPr>
              <w:spacing w:after="0"/>
              <w:jc w:val="left"/>
            </w:pPr>
          </w:p>
        </w:tc>
      </w:tr>
      <w:tr>
        <w:trPr>
          <w:cantSplit/>
        </w:trPr>
        <w:tc>
          <w:tcPr>
            <w:tcW w:type="dxa" w:w="1760"/>
          </w:tcPr>
          <w:p>
            <w:pPr>
              <w:spacing w:after="0"/>
              <w:jc w:val="left"/>
            </w:pPr>
            <w:r>
              <w:rPr>
                <w:sz w:val="16"/>
              </w:rPr>
              <w:t>Frost/Freeze (outside NRI's Cold Wave definition)</w:t>
            </w:r>
          </w:p>
        </w:tc>
        <w:tc>
          <w:tcPr>
            <w:tcW w:type="dxa" w:w="1802"/>
          </w:tcPr>
          <w:p>
            <w:pPr>
              <w:spacing w:after="0"/>
              <w:jc w:val="left"/>
            </w:pPr>
            <w:r>
              <w:rPr>
                <w:sz w:val="16"/>
              </w:rPr>
              <w:t>crop damage</w:t>
            </w:r>
          </w:p>
        </w:tc>
        <w:tc>
          <w:tcPr>
            <w:tcW w:type="dxa" w:w="1690"/>
          </w:tcPr>
          <w:p>
            <w:pPr>
              <w:spacing w:after="0"/>
              <w:jc w:val="right"/>
            </w:pPr>
            <w:r>
              <w:rPr>
                <w:sz w:val="16"/>
              </w:rPr>
              <w:t>1 record, 2023 (1 zone-level)</w:t>
            </w:r>
          </w:p>
        </w:tc>
        <w:tc>
          <w:tcPr>
            <w:tcW w:type="dxa" w:w="1811"/>
          </w:tcPr>
          <w:p>
            <w:pPr>
              <w:spacing w:after="0"/>
              <w:jc w:val="left"/>
            </w:pPr>
          </w:p>
        </w:tc>
        <w:tc>
          <w:tcPr>
            <w:tcW w:type="dxa" w:w="1572"/>
          </w:tcPr>
          <w:p>
            <w:pPr>
              <w:spacing w:after="0"/>
              <w:jc w:val="left"/>
            </w:pPr>
            <w:r>
              <w:rPr>
                <w:sz w:val="16"/>
              </w:rPr>
              <w:t>No crop damage reported in 1 record.</w:t>
            </w:r>
          </w:p>
        </w:tc>
        <w:tc>
          <w:tcPr>
            <w:tcW w:type="dxa" w:w="2129"/>
          </w:tcPr>
          <w:p>
            <w:pPr>
              <w:spacing w:after="0"/>
              <w:jc w:val="left"/>
            </w:pPr>
          </w:p>
        </w:tc>
        <w:tc>
          <w:tcPr>
            <w:tcW w:type="dxa" w:w="1821"/>
          </w:tcPr>
          <w:p>
            <w:pPr>
              <w:spacing w:after="0"/>
              <w:jc w:val="left"/>
            </w:pPr>
            <w:r>
              <w:rPr>
                <w:sz w:val="16"/>
              </w:rPr>
              <w:t>Countywide (zone-level records).</w:t>
            </w:r>
          </w:p>
        </w:tc>
        <w:tc>
          <w:tcPr>
            <w:tcW w:type="dxa" w:w="1527"/>
          </w:tcPr>
          <w:p>
            <w:pPr>
              <w:spacing w:after="0"/>
              <w:jc w:val="left"/>
            </w:pPr>
          </w:p>
        </w:tc>
      </w:tr>
      <w:tr>
        <w:trPr>
          <w:cantSplit/>
        </w:trPr>
        <w:tc>
          <w:tcPr>
            <w:tcW w:type="dxa" w:w="1760"/>
          </w:tcPr>
          <w:p>
            <w:pPr>
              <w:spacing w:after="0"/>
              <w:jc w:val="left"/>
            </w:pPr>
            <w:r>
              <w:rPr>
                <w:sz w:val="16"/>
              </w:rPr>
              <w:t>Drought</w:t>
            </w:r>
          </w:p>
        </w:tc>
        <w:tc>
          <w:tcPr>
            <w:tcW w:type="dxa" w:w="1802"/>
          </w:tcPr>
          <w:p>
            <w:pPr>
              <w:spacing w:after="0"/>
              <w:jc w:val="left"/>
            </w:pPr>
            <w:r>
              <w:rPr>
                <w:sz w:val="16"/>
              </w:rPr>
              <w:t>U.S. Drought Monitor scale (D0 to D4)</w:t>
            </w:r>
          </w:p>
        </w:tc>
        <w:tc>
          <w:tcPr>
            <w:tcW w:type="dxa" w:w="1690"/>
          </w:tcPr>
          <w:p>
            <w:pPr>
              <w:spacing w:after="0"/>
              <w:jc w:val="right"/>
            </w:pPr>
            <w:r>
              <w:rPr>
                <w:sz w:val="16"/>
              </w:rPr>
              <w:t>82 records, 2000 to 2026 (82 zone-level)</w:t>
            </w:r>
          </w:p>
        </w:tc>
        <w:tc>
          <w:tcPr>
            <w:tcW w:type="dxa" w:w="1811"/>
          </w:tcPr>
          <w:p>
            <w:pPr>
              <w:spacing w:after="0"/>
              <w:jc w:val="left"/>
            </w:pPr>
            <w:r>
              <w:rPr>
                <w:sz w:val="16"/>
              </w:rPr>
              <w:t>12 days to 414 days (median 62 days); 19 with a recorded value</w:t>
            </w:r>
          </w:p>
        </w:tc>
        <w:tc>
          <w:tcPr>
            <w:tcW w:type="dxa" w:w="1572"/>
          </w:tcPr>
          <w:p>
            <w:pPr>
              <w:spacing w:after="0"/>
              <w:jc w:val="left"/>
            </w:pPr>
            <w:r>
              <w:rPr>
                <w:sz w:val="16"/>
              </w:rPr>
              <w:t>414 days (about 13.6 months), 2005-12-01 to 2007-01-18, a run of 14 consecutive Storm Events drought records, zone-level</w:t>
            </w:r>
          </w:p>
        </w:tc>
        <w:tc>
          <w:tcPr>
            <w:tcW w:type="dxa" w:w="2129"/>
          </w:tcPr>
          <w:p>
            <w:pPr>
              <w:spacing w:after="0"/>
              <w:jc w:val="left"/>
            </w:pPr>
            <w:r>
              <w:rPr>
                <w:sz w:val="16"/>
              </w:rPr>
              <w:t>Drought, 2000-08-01, property not reported; $8,330,000 crops (zone total, 2000 dollars)</w:t>
            </w:r>
          </w:p>
        </w:tc>
        <w:tc>
          <w:tcPr>
            <w:tcW w:type="dxa" w:w="1821"/>
          </w:tcPr>
          <w:p>
            <w:pPr>
              <w:spacing w:after="0"/>
              <w:jc w:val="left"/>
            </w:pPr>
            <w:r>
              <w:rPr>
                <w:sz w:val="16"/>
              </w:rPr>
              <w:t>Countywide (zone-level records).</w:t>
            </w:r>
          </w:p>
        </w:tc>
        <w:tc>
          <w:tcPr>
            <w:tcW w:type="dxa" w:w="15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0"/>
          </w:tcPr>
          <w:p>
            <w:pPr>
              <w:spacing w:after="0"/>
              <w:jc w:val="left"/>
            </w:pPr>
            <w:r>
              <w:rPr>
                <w:sz w:val="16"/>
              </w:rPr>
              <w:t>Earthquake</w:t>
            </w:r>
          </w:p>
        </w:tc>
        <w:tc>
          <w:tcPr>
            <w:tcW w:type="dxa" w:w="1802"/>
          </w:tcPr>
          <w:p>
            <w:pPr>
              <w:spacing w:after="0"/>
              <w:jc w:val="left"/>
            </w:pPr>
            <w:r>
              <w:rPr>
                <w:sz w:val="16"/>
              </w:rPr>
              <w:t>Modified Mercalli (local data)</w:t>
            </w:r>
          </w:p>
        </w:tc>
        <w:tc>
          <w:tcPr>
            <w:tcW w:type="dxa" w:w="1690"/>
          </w:tcPr>
          <w:p>
            <w:pPr>
              <w:spacing w:after="0"/>
              <w:jc w:val="right"/>
            </w:pPr>
            <w:r>
              <w:rPr>
                <w:sz w:val="16"/>
              </w:rPr>
              <w:t>0</w:t>
            </w:r>
          </w:p>
        </w:tc>
        <w:tc>
          <w:tcPr>
            <w:tcW w:type="dxa" w:w="1811"/>
          </w:tcPr>
          <w:p>
            <w:pPr>
              <w:spacing w:after="0"/>
              <w:jc w:val="left"/>
            </w:pPr>
          </w:p>
        </w:tc>
        <w:tc>
          <w:tcPr>
            <w:tcW w:type="dxa" w:w="1572"/>
          </w:tcPr>
          <w:p>
            <w:pPr>
              <w:spacing w:after="0"/>
              <w:jc w:val="left"/>
            </w:pPr>
          </w:p>
        </w:tc>
        <w:tc>
          <w:tcPr>
            <w:tcW w:type="dxa" w:w="2129"/>
          </w:tcPr>
          <w:p>
            <w:pPr>
              <w:spacing w:after="0"/>
              <w:jc w:val="left"/>
            </w:pPr>
          </w:p>
        </w:tc>
        <w:tc>
          <w:tcPr>
            <w:tcW w:type="dxa" w:w="1821"/>
          </w:tcPr>
          <w:p>
            <w:pPr>
              <w:spacing w:after="0"/>
              <w:jc w:val="left"/>
            </w:pPr>
          </w:p>
        </w:tc>
        <w:tc>
          <w:tcPr>
            <w:tcW w:type="dxa" w:w="1527"/>
          </w:tcPr>
          <w:p>
            <w:pPr>
              <w:spacing w:after="0"/>
              <w:jc w:val="left"/>
            </w:pPr>
            <w:r>
              <w:rPr>
                <w:sz w:val="16"/>
              </w:rPr>
              <w:t>Storm Events does not record earthquakes; the USGS earthquake catalog is the source.</w:t>
            </w:r>
          </w:p>
        </w:tc>
      </w:tr>
      <w:tr>
        <w:trPr>
          <w:cantSplit/>
        </w:trPr>
        <w:tc>
          <w:tcPr>
            <w:tcW w:type="dxa" w:w="1760"/>
          </w:tcPr>
          <w:p>
            <w:pPr>
              <w:spacing w:after="0"/>
              <w:jc w:val="left"/>
            </w:pPr>
            <w:r>
              <w:rPr>
                <w:sz w:val="16"/>
              </w:rPr>
              <w:t>Hail</w:t>
            </w:r>
          </w:p>
        </w:tc>
        <w:tc>
          <w:tcPr>
            <w:tcW w:type="dxa" w:w="1802"/>
          </w:tcPr>
          <w:p>
            <w:pPr>
              <w:spacing w:after="0"/>
              <w:jc w:val="left"/>
            </w:pPr>
            <w:r>
              <w:rPr>
                <w:sz w:val="16"/>
              </w:rPr>
              <w:t>hail size (inches)</w:t>
            </w:r>
          </w:p>
        </w:tc>
        <w:tc>
          <w:tcPr>
            <w:tcW w:type="dxa" w:w="1690"/>
          </w:tcPr>
          <w:p>
            <w:pPr>
              <w:spacing w:after="0"/>
              <w:jc w:val="right"/>
            </w:pPr>
            <w:r>
              <w:rPr>
                <w:sz w:val="16"/>
              </w:rPr>
              <w:t>401 records, 1955 to 2026 (1 zone-level)</w:t>
            </w:r>
          </w:p>
        </w:tc>
        <w:tc>
          <w:tcPr>
            <w:tcW w:type="dxa" w:w="1811"/>
          </w:tcPr>
          <w:p>
            <w:pPr>
              <w:spacing w:after="0"/>
              <w:jc w:val="left"/>
            </w:pPr>
            <w:r>
              <w:rPr>
                <w:sz w:val="16"/>
              </w:rPr>
              <w:t>0.75 in to 4 in (median 1 in); 401 with a recorded value</w:t>
            </w:r>
          </w:p>
        </w:tc>
        <w:tc>
          <w:tcPr>
            <w:tcW w:type="dxa" w:w="1572"/>
          </w:tcPr>
          <w:p>
            <w:pPr>
              <w:spacing w:after="0"/>
              <w:jc w:val="left"/>
            </w:pPr>
            <w:r>
              <w:rPr>
                <w:sz w:val="16"/>
              </w:rPr>
              <w:t>4 in hail, 2013-05-30; same size also recorded on 1964-04-03, 1971-05-06</w:t>
            </w:r>
          </w:p>
        </w:tc>
        <w:tc>
          <w:tcPr>
            <w:tcW w:type="dxa" w:w="2129"/>
          </w:tcPr>
          <w:p>
            <w:pPr>
              <w:spacing w:after="0"/>
              <w:jc w:val="left"/>
            </w:pPr>
            <w:r>
              <w:rPr>
                <w:sz w:val="16"/>
              </w:rPr>
              <w:t>Hail, 2013-04-26, $70,000 property; $0 crops (2013 dollars)</w:t>
            </w:r>
          </w:p>
        </w:tc>
        <w:tc>
          <w:tcPr>
            <w:tcW w:type="dxa" w:w="1821"/>
          </w:tcPr>
          <w:p>
            <w:pPr>
              <w:spacing w:after="0"/>
              <w:jc w:val="left"/>
            </w:pPr>
            <w:r>
              <w:rPr>
                <w:sz w:val="16"/>
              </w:rPr>
              <w:t>Event records naming jurisdictions in the plan: Pauls Valley city (51 records), Stratford town (44 records), Elmore City town (37 records), Lindsay city (30 records), Wynnewood city (27 records), Paoli town (19 records), Maysville town (15 records), Foster town (11 records), Davis city (1 record). Zone-level records (1) apply countywide.</w:t>
            </w:r>
          </w:p>
        </w:tc>
        <w:tc>
          <w:tcPr>
            <w:tcW w:type="dxa" w:w="1527"/>
          </w:tcPr>
          <w:p>
            <w:pPr>
              <w:spacing w:after="0"/>
              <w:jc w:val="left"/>
            </w:pPr>
          </w:p>
        </w:tc>
      </w:tr>
      <w:tr>
        <w:trPr>
          <w:cantSplit/>
        </w:trPr>
        <w:tc>
          <w:tcPr>
            <w:tcW w:type="dxa" w:w="1760"/>
          </w:tcPr>
          <w:p>
            <w:pPr>
              <w:spacing w:after="0"/>
              <w:jc w:val="left"/>
            </w:pPr>
            <w:r>
              <w:rPr>
                <w:sz w:val="16"/>
              </w:rPr>
              <w:t>Excessive Heat, Heat</w:t>
            </w:r>
          </w:p>
        </w:tc>
        <w:tc>
          <w:tcPr>
            <w:tcW w:type="dxa" w:w="1802"/>
          </w:tcPr>
          <w:p>
            <w:pPr>
              <w:spacing w:after="0"/>
              <w:jc w:val="left"/>
            </w:pPr>
            <w:r>
              <w:rPr>
                <w:sz w:val="16"/>
              </w:rPr>
              <w:t>heat index (in event narratives)</w:t>
            </w:r>
          </w:p>
        </w:tc>
        <w:tc>
          <w:tcPr>
            <w:tcW w:type="dxa" w:w="1690"/>
          </w:tcPr>
          <w:p>
            <w:pPr>
              <w:spacing w:after="0"/>
              <w:jc w:val="right"/>
            </w:pPr>
            <w:r>
              <w:rPr>
                <w:sz w:val="16"/>
              </w:rPr>
              <w:t>86 records, 1996 to 2025 (86 zone-level)</w:t>
            </w:r>
          </w:p>
        </w:tc>
        <w:tc>
          <w:tcPr>
            <w:tcW w:type="dxa" w:w="1811"/>
          </w:tcPr>
          <w:p>
            <w:pPr>
              <w:spacing w:after="0"/>
              <w:jc w:val="left"/>
            </w:pPr>
            <w:r>
              <w:rPr>
                <w:sz w:val="16"/>
              </w:rPr>
              <w:t>1 day to 29 days (median 2 days); 34 with a recorded value</w:t>
            </w:r>
          </w:p>
        </w:tc>
        <w:tc>
          <w:tcPr>
            <w:tcW w:type="dxa" w:w="1572"/>
          </w:tcPr>
          <w:p>
            <w:pPr>
              <w:spacing w:after="0"/>
              <w:jc w:val="left"/>
            </w:pPr>
            <w:r>
              <w:rPr>
                <w:sz w:val="16"/>
              </w:rPr>
              <w:t>29 consecutive days, 2006-07-16 to 2006-08-13, 2 direct deaths, zone-level</w:t>
            </w:r>
          </w:p>
        </w:tc>
        <w:tc>
          <w:tcPr>
            <w:tcW w:type="dxa" w:w="2129"/>
          </w:tcPr>
          <w:p>
            <w:pPr>
              <w:spacing w:after="0"/>
              <w:jc w:val="left"/>
            </w:pPr>
          </w:p>
        </w:tc>
        <w:tc>
          <w:tcPr>
            <w:tcW w:type="dxa" w:w="1821"/>
          </w:tcPr>
          <w:p>
            <w:pPr>
              <w:spacing w:after="0"/>
              <w:jc w:val="left"/>
            </w:pPr>
            <w:r>
              <w:rPr>
                <w:sz w:val="16"/>
              </w:rPr>
              <w:t>Countywide (zone-level records).</w:t>
            </w:r>
          </w:p>
        </w:tc>
        <w:tc>
          <w:tcPr>
            <w:tcW w:type="dxa" w:w="1527"/>
          </w:tcPr>
          <w:p>
            <w:pPr>
              <w:spacing w:after="0"/>
              <w:jc w:val="left"/>
            </w:pPr>
          </w:p>
        </w:tc>
      </w:tr>
      <w:tr>
        <w:trPr>
          <w:cantSplit/>
        </w:trPr>
        <w:tc>
          <w:tcPr>
            <w:tcW w:type="dxa" w:w="1760"/>
          </w:tcPr>
          <w:p>
            <w:pPr>
              <w:spacing w:after="0"/>
              <w:jc w:val="left"/>
            </w:pPr>
            <w:r>
              <w:rPr>
                <w:sz w:val="16"/>
              </w:rPr>
              <w:t>Hurricane, Tropical Storm, Tropical Depression</w:t>
            </w:r>
          </w:p>
        </w:tc>
        <w:tc>
          <w:tcPr>
            <w:tcW w:type="dxa" w:w="1802"/>
          </w:tcPr>
          <w:p>
            <w:pPr>
              <w:spacing w:after="0"/>
              <w:jc w:val="left"/>
            </w:pPr>
            <w:r>
              <w:rPr>
                <w:sz w:val="16"/>
              </w:rPr>
              <w:t>Saffir-Simpson</w:t>
            </w:r>
          </w:p>
        </w:tc>
        <w:tc>
          <w:tcPr>
            <w:tcW w:type="dxa" w:w="1690"/>
          </w:tcPr>
          <w:p>
            <w:pPr>
              <w:spacing w:after="0"/>
              <w:jc w:val="right"/>
            </w:pPr>
            <w:r>
              <w:rPr>
                <w:sz w:val="16"/>
              </w:rPr>
              <w:t>0</w:t>
            </w:r>
          </w:p>
        </w:tc>
        <w:tc>
          <w:tcPr>
            <w:tcW w:type="dxa" w:w="1811"/>
          </w:tcPr>
          <w:p>
            <w:pPr>
              <w:spacing w:after="0"/>
              <w:jc w:val="left"/>
            </w:pPr>
          </w:p>
        </w:tc>
        <w:tc>
          <w:tcPr>
            <w:tcW w:type="dxa" w:w="1572"/>
          </w:tcPr>
          <w:p>
            <w:pPr>
              <w:spacing w:after="0"/>
              <w:jc w:val="left"/>
            </w:pPr>
          </w:p>
        </w:tc>
        <w:tc>
          <w:tcPr>
            <w:tcW w:type="dxa" w:w="2129"/>
          </w:tcPr>
          <w:p>
            <w:pPr>
              <w:spacing w:after="0"/>
              <w:jc w:val="left"/>
            </w:pPr>
          </w:p>
        </w:tc>
        <w:tc>
          <w:tcPr>
            <w:tcW w:type="dxa" w:w="1821"/>
          </w:tcPr>
          <w:p>
            <w:pPr>
              <w:spacing w:after="0"/>
              <w:jc w:val="left"/>
            </w:pPr>
          </w:p>
        </w:tc>
        <w:tc>
          <w:tcPr>
            <w:tcW w:type="dxa" w:w="15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0"/>
          </w:tcPr>
          <w:p>
            <w:pPr>
              <w:spacing w:after="0"/>
              <w:jc w:val="left"/>
            </w:pPr>
            <w:r>
              <w:rPr>
                <w:sz w:val="16"/>
              </w:rPr>
              <w:t>Ice Storm</w:t>
            </w:r>
          </w:p>
        </w:tc>
        <w:tc>
          <w:tcPr>
            <w:tcW w:type="dxa" w:w="1802"/>
          </w:tcPr>
          <w:p>
            <w:pPr>
              <w:spacing w:after="0"/>
              <w:jc w:val="left"/>
            </w:pPr>
            <w:r>
              <w:rPr>
                <w:sz w:val="16"/>
              </w:rPr>
              <w:t>Sperry-Piltz ice scale (local data)</w:t>
            </w:r>
          </w:p>
        </w:tc>
        <w:tc>
          <w:tcPr>
            <w:tcW w:type="dxa" w:w="1690"/>
          </w:tcPr>
          <w:p>
            <w:pPr>
              <w:spacing w:after="0"/>
              <w:jc w:val="right"/>
            </w:pPr>
            <w:r>
              <w:rPr>
                <w:sz w:val="16"/>
              </w:rPr>
              <w:t>10 records, 1996 to 2020 (10 zone-level)</w:t>
            </w:r>
          </w:p>
        </w:tc>
        <w:tc>
          <w:tcPr>
            <w:tcW w:type="dxa" w:w="1811"/>
          </w:tcPr>
          <w:p>
            <w:pPr>
              <w:spacing w:after="0"/>
              <w:jc w:val="left"/>
            </w:pPr>
          </w:p>
        </w:tc>
        <w:tc>
          <w:tcPr>
            <w:tcW w:type="dxa" w:w="1572"/>
          </w:tcPr>
          <w:p>
            <w:pPr>
              <w:spacing w:after="0"/>
              <w:jc w:val="left"/>
            </w:pPr>
            <w:r>
              <w:rPr>
                <w:sz w:val="16"/>
              </w:rPr>
              <w:t>Ice Storm, 2000-12-26, $14,000,000 property; crops not reported (2000 dollars); NWS zone OKZ040</w:t>
            </w:r>
          </w:p>
        </w:tc>
        <w:tc>
          <w:tcPr>
            <w:tcW w:type="dxa" w:w="2129"/>
          </w:tcPr>
          <w:p>
            <w:pPr>
              <w:spacing w:after="0"/>
              <w:jc w:val="left"/>
            </w:pPr>
          </w:p>
        </w:tc>
        <w:tc>
          <w:tcPr>
            <w:tcW w:type="dxa" w:w="1821"/>
          </w:tcPr>
          <w:p>
            <w:pPr>
              <w:spacing w:after="0"/>
              <w:jc w:val="left"/>
            </w:pPr>
            <w:r>
              <w:rPr>
                <w:sz w:val="16"/>
              </w:rPr>
              <w:t>Countywide (zone-level records).</w:t>
            </w:r>
          </w:p>
        </w:tc>
        <w:tc>
          <w:tcPr>
            <w:tcW w:type="dxa" w:w="1527"/>
          </w:tcPr>
          <w:p>
            <w:pPr>
              <w:spacing w:after="0"/>
              <w:jc w:val="left"/>
            </w:pPr>
          </w:p>
        </w:tc>
      </w:tr>
      <w:tr>
        <w:trPr>
          <w:cantSplit/>
        </w:trPr>
        <w:tc>
          <w:tcPr>
            <w:tcW w:type="dxa" w:w="1760"/>
          </w:tcPr>
          <w:p>
            <w:pPr>
              <w:spacing w:after="0"/>
              <w:jc w:val="left"/>
            </w:pPr>
            <w:r>
              <w:rPr>
                <w:sz w:val="16"/>
              </w:rPr>
              <w:t>Flash Flood, Flood, Lakeshore Flood</w:t>
            </w:r>
          </w:p>
        </w:tc>
        <w:tc>
          <w:tcPr>
            <w:tcW w:type="dxa" w:w="1802"/>
          </w:tcPr>
          <w:p>
            <w:pPr>
              <w:spacing w:after="0"/>
              <w:jc w:val="left"/>
            </w:pPr>
            <w:r>
              <w:rPr>
                <w:sz w:val="16"/>
              </w:rPr>
              <w:t>damage and flood days (flood depth: FIRM)</w:t>
            </w:r>
          </w:p>
        </w:tc>
        <w:tc>
          <w:tcPr>
            <w:tcW w:type="dxa" w:w="1690"/>
          </w:tcPr>
          <w:p>
            <w:pPr>
              <w:spacing w:after="0"/>
              <w:jc w:val="right"/>
            </w:pPr>
            <w:r>
              <w:rPr>
                <w:sz w:val="16"/>
              </w:rPr>
              <w:t>46 records, 1998 to 2026 (1 zone-level)</w:t>
            </w:r>
          </w:p>
        </w:tc>
        <w:tc>
          <w:tcPr>
            <w:tcW w:type="dxa" w:w="1811"/>
          </w:tcPr>
          <w:p>
            <w:pPr>
              <w:spacing w:after="0"/>
              <w:jc w:val="left"/>
            </w:pPr>
          </w:p>
        </w:tc>
        <w:tc>
          <w:tcPr>
            <w:tcW w:type="dxa" w:w="1572"/>
          </w:tcPr>
          <w:p>
            <w:pPr>
              <w:spacing w:after="0"/>
              <w:jc w:val="left"/>
            </w:pPr>
            <w:r>
              <w:rPr>
                <w:sz w:val="16"/>
              </w:rPr>
              <w:t>Flood, 2014-06-07, $150,000 property; $0 crops (2014 dollars)</w:t>
            </w:r>
          </w:p>
        </w:tc>
        <w:tc>
          <w:tcPr>
            <w:tcW w:type="dxa" w:w="2129"/>
          </w:tcPr>
          <w:p>
            <w:pPr>
              <w:spacing w:after="0"/>
              <w:jc w:val="left"/>
            </w:pPr>
          </w:p>
        </w:tc>
        <w:tc>
          <w:tcPr>
            <w:tcW w:type="dxa" w:w="1821"/>
          </w:tcPr>
          <w:p>
            <w:pPr>
              <w:spacing w:after="0"/>
              <w:jc w:val="left"/>
            </w:pPr>
            <w:r>
              <w:rPr>
                <w:sz w:val="16"/>
              </w:rPr>
              <w:t>Event records naming jurisdictions in the plan: Pauls Valley city (21 records), Stratford town (7 records), Maysville town (4 records), Lindsay city (3 records), Wynnewood city (3 records), Elmore City town (1 record). Zone-level records (1) apply countywide.</w:t>
            </w:r>
          </w:p>
        </w:tc>
        <w:tc>
          <w:tcPr>
            <w:tcW w:type="dxa" w:w="15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0"/>
          </w:tcPr>
          <w:p>
            <w:pPr>
              <w:spacing w:after="0"/>
              <w:jc w:val="left"/>
            </w:pPr>
            <w:r>
              <w:rPr>
                <w:sz w:val="16"/>
              </w:rPr>
              <w:t>Debris Flow</w:t>
            </w:r>
          </w:p>
        </w:tc>
        <w:tc>
          <w:tcPr>
            <w:tcW w:type="dxa" w:w="1802"/>
          </w:tcPr>
          <w:p>
            <w:pPr>
              <w:spacing w:after="0"/>
              <w:jc w:val="left"/>
            </w:pPr>
            <w:r>
              <w:rPr>
                <w:sz w:val="16"/>
              </w:rPr>
              <w:t>none (count and damage only)</w:t>
            </w:r>
          </w:p>
        </w:tc>
        <w:tc>
          <w:tcPr>
            <w:tcW w:type="dxa" w:w="1690"/>
          </w:tcPr>
          <w:p>
            <w:pPr>
              <w:spacing w:after="0"/>
              <w:jc w:val="right"/>
            </w:pPr>
            <w:r>
              <w:rPr>
                <w:sz w:val="16"/>
              </w:rPr>
              <w:t>0</w:t>
            </w:r>
          </w:p>
        </w:tc>
        <w:tc>
          <w:tcPr>
            <w:tcW w:type="dxa" w:w="1811"/>
          </w:tcPr>
          <w:p>
            <w:pPr>
              <w:spacing w:after="0"/>
              <w:jc w:val="left"/>
            </w:pPr>
          </w:p>
        </w:tc>
        <w:tc>
          <w:tcPr>
            <w:tcW w:type="dxa" w:w="1572"/>
          </w:tcPr>
          <w:p>
            <w:pPr>
              <w:spacing w:after="0"/>
              <w:jc w:val="left"/>
            </w:pPr>
          </w:p>
        </w:tc>
        <w:tc>
          <w:tcPr>
            <w:tcW w:type="dxa" w:w="2129"/>
          </w:tcPr>
          <w:p>
            <w:pPr>
              <w:spacing w:after="0"/>
              <w:jc w:val="left"/>
            </w:pPr>
          </w:p>
        </w:tc>
        <w:tc>
          <w:tcPr>
            <w:tcW w:type="dxa" w:w="1821"/>
          </w:tcPr>
          <w:p>
            <w:pPr>
              <w:spacing w:after="0"/>
              <w:jc w:val="left"/>
            </w:pPr>
          </w:p>
        </w:tc>
        <w:tc>
          <w:tcPr>
            <w:tcW w:type="dxa" w:w="1527"/>
          </w:tcPr>
          <w:p>
            <w:pPr>
              <w:spacing w:after="0"/>
              <w:jc w:val="left"/>
            </w:pPr>
          </w:p>
        </w:tc>
      </w:tr>
      <w:tr>
        <w:trPr>
          <w:cantSplit/>
        </w:trPr>
        <w:tc>
          <w:tcPr>
            <w:tcW w:type="dxa" w:w="1760"/>
          </w:tcPr>
          <w:p>
            <w:pPr>
              <w:spacing w:after="0"/>
              <w:jc w:val="left"/>
            </w:pPr>
            <w:r>
              <w:rPr>
                <w:sz w:val="16"/>
              </w:rPr>
              <w:t>Lightning</w:t>
            </w:r>
          </w:p>
        </w:tc>
        <w:tc>
          <w:tcPr>
            <w:tcW w:type="dxa" w:w="1802"/>
          </w:tcPr>
          <w:p>
            <w:pPr>
              <w:spacing w:after="0"/>
              <w:jc w:val="left"/>
            </w:pPr>
            <w:r>
              <w:rPr>
                <w:sz w:val="16"/>
              </w:rPr>
              <w:t>annualized frequency (the measure FEMA's Local Mitigation Planning Handbook names)</w:t>
            </w:r>
          </w:p>
        </w:tc>
        <w:tc>
          <w:tcPr>
            <w:tcW w:type="dxa" w:w="1690"/>
          </w:tcPr>
          <w:p>
            <w:pPr>
              <w:spacing w:after="0"/>
              <w:jc w:val="right"/>
            </w:pPr>
            <w:r>
              <w:rPr>
                <w:sz w:val="16"/>
              </w:rPr>
              <w:t>5 records, 1997 to 2010</w:t>
            </w:r>
          </w:p>
        </w:tc>
        <w:tc>
          <w:tcPr>
            <w:tcW w:type="dxa" w:w="1811"/>
          </w:tcPr>
          <w:p>
            <w:pPr>
              <w:spacing w:after="0"/>
              <w:jc w:val="left"/>
            </w:pPr>
          </w:p>
        </w:tc>
        <w:tc>
          <w:tcPr>
            <w:tcW w:type="dxa" w:w="1572"/>
          </w:tcPr>
          <w:p>
            <w:pPr>
              <w:spacing w:after="0"/>
              <w:jc w:val="left"/>
            </w:pPr>
            <w:r>
              <w:rPr>
                <w:sz w:val="16"/>
              </w:rPr>
              <w:t>Lightning, 2007-04-27, $3,000,000 property; $0 crops (2007 dollars)</w:t>
            </w:r>
          </w:p>
        </w:tc>
        <w:tc>
          <w:tcPr>
            <w:tcW w:type="dxa" w:w="2129"/>
          </w:tcPr>
          <w:p>
            <w:pPr>
              <w:spacing w:after="0"/>
              <w:jc w:val="left"/>
            </w:pPr>
          </w:p>
        </w:tc>
        <w:tc>
          <w:tcPr>
            <w:tcW w:type="dxa" w:w="1821"/>
          </w:tcPr>
          <w:p>
            <w:pPr>
              <w:spacing w:after="0"/>
              <w:jc w:val="left"/>
            </w:pPr>
            <w:r>
              <w:rPr>
                <w:sz w:val="16"/>
              </w:rPr>
              <w:t>Event records naming jurisdictions in the plan: Pauls Valley city (2 records), Wynnewood city (2 records).</w:t>
            </w:r>
          </w:p>
        </w:tc>
        <w:tc>
          <w:tcPr>
            <w:tcW w:type="dxa" w:w="1527"/>
          </w:tcPr>
          <w:p>
            <w:pPr>
              <w:spacing w:after="0"/>
              <w:jc w:val="left"/>
            </w:pPr>
            <w:r>
              <w:rPr>
                <w:sz w:val="16"/>
              </w:rPr>
              <w:t>Storm Events lists lightning with damage or casualties.</w:t>
            </w:r>
          </w:p>
        </w:tc>
      </w:tr>
      <w:tr>
        <w:trPr>
          <w:cantSplit/>
        </w:trPr>
        <w:tc>
          <w:tcPr>
            <w:tcW w:type="dxa" w:w="1760"/>
          </w:tcPr>
          <w:p>
            <w:pPr>
              <w:spacing w:after="0"/>
              <w:jc w:val="left"/>
            </w:pPr>
            <w:r>
              <w:rPr>
                <w:sz w:val="16"/>
              </w:rPr>
              <w:t>High Wind and Strong Wind (outside NRI's Strong Wind definition)</w:t>
            </w:r>
          </w:p>
        </w:tc>
        <w:tc>
          <w:tcPr>
            <w:tcW w:type="dxa" w:w="1802"/>
          </w:tcPr>
          <w:p>
            <w:pPr>
              <w:spacing w:after="0"/>
              <w:jc w:val="left"/>
            </w:pPr>
            <w:r>
              <w:rPr>
                <w:sz w:val="16"/>
              </w:rPr>
              <w:t>wind speed (kt and mph)</w:t>
            </w:r>
          </w:p>
        </w:tc>
        <w:tc>
          <w:tcPr>
            <w:tcW w:type="dxa" w:w="1690"/>
          </w:tcPr>
          <w:p>
            <w:pPr>
              <w:spacing w:after="0"/>
              <w:jc w:val="right"/>
            </w:pPr>
            <w:r>
              <w:rPr>
                <w:sz w:val="16"/>
              </w:rPr>
              <w:t>9 records, 1996 to 2023 (9 zone-level)</w:t>
            </w:r>
          </w:p>
        </w:tc>
        <w:tc>
          <w:tcPr>
            <w:tcW w:type="dxa" w:w="1811"/>
          </w:tcPr>
          <w:p>
            <w:pPr>
              <w:spacing w:after="0"/>
              <w:jc w:val="left"/>
            </w:pPr>
            <w:r>
              <w:rPr>
                <w:sz w:val="16"/>
              </w:rPr>
              <w:t>39 kt (45 mph) to 52 kt (60 mph) (median 45 kt (52 mph)); 5 with a recorded value</w:t>
            </w:r>
          </w:p>
        </w:tc>
        <w:tc>
          <w:tcPr>
            <w:tcW w:type="dxa" w:w="1572"/>
          </w:tcPr>
          <w:p>
            <w:pPr>
              <w:spacing w:after="0"/>
              <w:jc w:val="left"/>
            </w:pPr>
            <w:r>
              <w:rPr>
                <w:sz w:val="16"/>
              </w:rPr>
              <w:t>52 kt (60 mph) measured gust, High Wind, 2009-06-14; NWS zone OKZ040</w:t>
            </w:r>
          </w:p>
        </w:tc>
        <w:tc>
          <w:tcPr>
            <w:tcW w:type="dxa" w:w="2129"/>
          </w:tcPr>
          <w:p>
            <w:pPr>
              <w:spacing w:after="0"/>
              <w:jc w:val="left"/>
            </w:pPr>
            <w:r>
              <w:rPr>
                <w:sz w:val="16"/>
              </w:rPr>
              <w:t>High Wind, 2023-02-14, $5,000 property; crops not reported (zone total, 2023 dollars)</w:t>
            </w:r>
          </w:p>
        </w:tc>
        <w:tc>
          <w:tcPr>
            <w:tcW w:type="dxa" w:w="1821"/>
          </w:tcPr>
          <w:p>
            <w:pPr>
              <w:spacing w:after="0"/>
              <w:jc w:val="left"/>
            </w:pPr>
            <w:r>
              <w:rPr>
                <w:sz w:val="16"/>
              </w:rPr>
              <w:t>Countywide (zone-level records).</w:t>
            </w:r>
          </w:p>
        </w:tc>
        <w:tc>
          <w:tcPr>
            <w:tcW w:type="dxa" w:w="1527"/>
          </w:tcPr>
          <w:p>
            <w:pPr>
              <w:spacing w:after="0"/>
              <w:jc w:val="left"/>
            </w:pPr>
          </w:p>
        </w:tc>
      </w:tr>
      <w:tr>
        <w:trPr>
          <w:cantSplit/>
        </w:trPr>
        <w:tc>
          <w:tcPr>
            <w:tcW w:type="dxa" w:w="1760"/>
          </w:tcPr>
          <w:p>
            <w:pPr>
              <w:spacing w:after="0"/>
              <w:jc w:val="left"/>
            </w:pPr>
            <w:r>
              <w:rPr>
                <w:sz w:val="16"/>
              </w:rPr>
              <w:t>Thunderstorm Wind</w:t>
            </w:r>
          </w:p>
        </w:tc>
        <w:tc>
          <w:tcPr>
            <w:tcW w:type="dxa" w:w="1802"/>
          </w:tcPr>
          <w:p>
            <w:pPr>
              <w:spacing w:after="0"/>
              <w:jc w:val="left"/>
            </w:pPr>
            <w:r>
              <w:rPr>
                <w:sz w:val="16"/>
              </w:rPr>
              <w:t>wind speed (kt and mph)</w:t>
            </w:r>
          </w:p>
        </w:tc>
        <w:tc>
          <w:tcPr>
            <w:tcW w:type="dxa" w:w="1690"/>
          </w:tcPr>
          <w:p>
            <w:pPr>
              <w:spacing w:after="0"/>
              <w:jc w:val="right"/>
            </w:pPr>
            <w:r>
              <w:rPr>
                <w:sz w:val="16"/>
              </w:rPr>
              <w:t>248 records, 1955 to 2026 (1 zone-level)</w:t>
            </w:r>
          </w:p>
        </w:tc>
        <w:tc>
          <w:tcPr>
            <w:tcW w:type="dxa" w:w="1811"/>
          </w:tcPr>
          <w:p>
            <w:pPr>
              <w:spacing w:after="0"/>
              <w:jc w:val="left"/>
            </w:pPr>
            <w:r>
              <w:rPr>
                <w:sz w:val="16"/>
              </w:rPr>
              <w:t>50 kt (58 mph) to 87 kt (100 mph) (median 57 kt (66 mph)); 161 with a recorded value</w:t>
            </w:r>
          </w:p>
        </w:tc>
        <w:tc>
          <w:tcPr>
            <w:tcW w:type="dxa" w:w="1572"/>
          </w:tcPr>
          <w:p>
            <w:pPr>
              <w:spacing w:after="0"/>
              <w:jc w:val="left"/>
            </w:pPr>
            <w:r>
              <w:rPr>
                <w:sz w:val="16"/>
              </w:rPr>
              <w:t>87 kt (100 mph) estimated gust, Thunderstorm Wind, 2024-11-03; same speed and measurement basis also recorded on 2022-04-24</w:t>
            </w:r>
          </w:p>
        </w:tc>
        <w:tc>
          <w:tcPr>
            <w:tcW w:type="dxa" w:w="2129"/>
          </w:tcPr>
          <w:p>
            <w:pPr>
              <w:spacing w:after="0"/>
              <w:jc w:val="left"/>
            </w:pPr>
            <w:r>
              <w:rPr>
                <w:sz w:val="16"/>
              </w:rPr>
              <w:t>Thunderstorm Wind, 1998-03-18, $2,500,000 property; crops not reported (1998 dollars)</w:t>
            </w:r>
          </w:p>
        </w:tc>
        <w:tc>
          <w:tcPr>
            <w:tcW w:type="dxa" w:w="1821"/>
          </w:tcPr>
          <w:p>
            <w:pPr>
              <w:spacing w:after="0"/>
              <w:jc w:val="left"/>
            </w:pPr>
            <w:r>
              <w:rPr>
                <w:sz w:val="16"/>
              </w:rPr>
              <w:t>Event records naming jurisdictions in the plan: Pauls Valley city (45 records), Stratford town (40 records), Wynnewood city (26 records), Lindsay city (17 records), Elmore City town (11 records), Maysville town (10 records), Paoli town (8 records). Zone-level records (1) apply countywide.</w:t>
            </w:r>
          </w:p>
        </w:tc>
        <w:tc>
          <w:tcPr>
            <w:tcW w:type="dxa" w:w="1527"/>
          </w:tcPr>
          <w:p>
            <w:pPr>
              <w:spacing w:after="0"/>
              <w:jc w:val="left"/>
            </w:pPr>
            <w:r>
              <w:rPr>
                <w:sz w:val="16"/>
              </w:rPr>
              <w:t>Speeds under 20 kt (likely entry errors) are left out of the observed range.</w:t>
            </w:r>
          </w:p>
        </w:tc>
      </w:tr>
      <w:tr>
        <w:trPr>
          <w:cantSplit/>
        </w:trPr>
        <w:tc>
          <w:tcPr>
            <w:tcW w:type="dxa" w:w="1760"/>
          </w:tcPr>
          <w:p>
            <w:pPr>
              <w:spacing w:after="0"/>
              <w:jc w:val="left"/>
            </w:pPr>
            <w:r>
              <w:rPr>
                <w:sz w:val="16"/>
              </w:rPr>
              <w:t>Tornado</w:t>
            </w:r>
          </w:p>
        </w:tc>
        <w:tc>
          <w:tcPr>
            <w:tcW w:type="dxa" w:w="1802"/>
          </w:tcPr>
          <w:p>
            <w:pPr>
              <w:spacing w:after="0"/>
              <w:jc w:val="left"/>
            </w:pPr>
            <w:r>
              <w:rPr>
                <w:sz w:val="16"/>
              </w:rPr>
              <w:t>Enhanced Fujita (Fujita before Feb 2007)</w:t>
            </w:r>
          </w:p>
        </w:tc>
        <w:tc>
          <w:tcPr>
            <w:tcW w:type="dxa" w:w="1690"/>
          </w:tcPr>
          <w:p>
            <w:pPr>
              <w:spacing w:after="0"/>
              <w:jc w:val="right"/>
            </w:pPr>
            <w:r>
              <w:rPr>
                <w:sz w:val="16"/>
              </w:rPr>
              <w:t>69 records, 1953 to 2026</w:t>
            </w:r>
          </w:p>
        </w:tc>
        <w:tc>
          <w:tcPr>
            <w:tcW w:type="dxa" w:w="1811"/>
          </w:tcPr>
          <w:p>
            <w:pPr>
              <w:spacing w:after="0"/>
              <w:jc w:val="left"/>
            </w:pPr>
            <w:r>
              <w:rPr>
                <w:sz w:val="16"/>
              </w:rPr>
              <w:t>F/EF0 to F/EF4 (median F/EF1); 66 with a recorded value</w:t>
            </w:r>
          </w:p>
        </w:tc>
        <w:tc>
          <w:tcPr>
            <w:tcW w:type="dxa" w:w="1572"/>
          </w:tcPr>
          <w:p>
            <w:pPr>
              <w:spacing w:after="0"/>
              <w:jc w:val="left"/>
            </w:pPr>
            <w:r>
              <w:rPr>
                <w:sz w:val="16"/>
              </w:rPr>
              <w:t>F4 tornado, 1972-04-19, 10.1 mi path length (whole path, pre-1996), 33 yd wide, $25,000 property; crops not recorded (1972 dollars), 5 direct deaths, 3 direct injuries</w:t>
            </w:r>
          </w:p>
        </w:tc>
        <w:tc>
          <w:tcPr>
            <w:tcW w:type="dxa" w:w="2129"/>
          </w:tcPr>
          <w:p>
            <w:pPr>
              <w:spacing w:after="0"/>
              <w:jc w:val="left"/>
            </w:pPr>
            <w:r>
              <w:rPr>
                <w:sz w:val="16"/>
              </w:rPr>
              <w:t>Tornado, 1975-02-22, $2,500,000 property; crops not recorded (1975 dollars)</w:t>
            </w:r>
          </w:p>
        </w:tc>
        <w:tc>
          <w:tcPr>
            <w:tcW w:type="dxa" w:w="1821"/>
          </w:tcPr>
          <w:p>
            <w:pPr>
              <w:spacing w:after="0"/>
              <w:jc w:val="left"/>
            </w:pPr>
            <w:r>
              <w:rPr>
                <w:sz w:val="16"/>
              </w:rPr>
              <w:t>Event records naming jurisdictions in the plan: Wynnewood city (6 records), Pauls Valley city (5 records), Stratford town (5 records), Maysville town (2 records), Foster town (1 record), Paoli town (1 record).</w:t>
            </w:r>
          </w:p>
        </w:tc>
        <w:tc>
          <w:tcPr>
            <w:tcW w:type="dxa" w:w="15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0"/>
          </w:tcPr>
          <w:p>
            <w:pPr>
              <w:spacing w:after="0"/>
              <w:jc w:val="left"/>
            </w:pPr>
            <w:r>
              <w:rPr>
                <w:sz w:val="16"/>
              </w:rPr>
              <w:t>Wildfire</w:t>
            </w:r>
          </w:p>
        </w:tc>
        <w:tc>
          <w:tcPr>
            <w:tcW w:type="dxa" w:w="1802"/>
          </w:tcPr>
          <w:p>
            <w:pPr>
              <w:spacing w:after="0"/>
              <w:jc w:val="left"/>
            </w:pPr>
            <w:r>
              <w:rPr>
                <w:sz w:val="16"/>
              </w:rPr>
              <w:t>acres burned (local data)</w:t>
            </w:r>
          </w:p>
        </w:tc>
        <w:tc>
          <w:tcPr>
            <w:tcW w:type="dxa" w:w="1690"/>
          </w:tcPr>
          <w:p>
            <w:pPr>
              <w:spacing w:after="0"/>
              <w:jc w:val="right"/>
            </w:pPr>
            <w:r>
              <w:rPr>
                <w:sz w:val="16"/>
              </w:rPr>
              <w:t>4 records, 2000 to 2017 (3 zone-level)</w:t>
            </w:r>
          </w:p>
        </w:tc>
        <w:tc>
          <w:tcPr>
            <w:tcW w:type="dxa" w:w="1811"/>
          </w:tcPr>
          <w:p>
            <w:pPr>
              <w:spacing w:after="0"/>
              <w:jc w:val="left"/>
            </w:pPr>
          </w:p>
        </w:tc>
        <w:tc>
          <w:tcPr>
            <w:tcW w:type="dxa" w:w="1572"/>
          </w:tcPr>
          <w:p>
            <w:pPr>
              <w:spacing w:after="0"/>
              <w:jc w:val="left"/>
            </w:pPr>
            <w:r>
              <w:rPr>
                <w:sz w:val="16"/>
              </w:rPr>
              <w:t>Wildfire, 2005-11-27, $400,000 property; crops not reported (2005 dollars); NWS zone OKZ040</w:t>
            </w:r>
          </w:p>
        </w:tc>
        <w:tc>
          <w:tcPr>
            <w:tcW w:type="dxa" w:w="2129"/>
          </w:tcPr>
          <w:p>
            <w:pPr>
              <w:spacing w:after="0"/>
              <w:jc w:val="left"/>
            </w:pPr>
          </w:p>
        </w:tc>
        <w:tc>
          <w:tcPr>
            <w:tcW w:type="dxa" w:w="1821"/>
          </w:tcPr>
          <w:p>
            <w:pPr>
              <w:spacing w:after="0"/>
              <w:jc w:val="left"/>
            </w:pPr>
            <w:r>
              <w:rPr>
                <w:sz w:val="16"/>
              </w:rPr>
              <w:t>No event record names a jurisdiction in the plan. Zone-level records (3) apply countywide.</w:t>
            </w:r>
          </w:p>
        </w:tc>
        <w:tc>
          <w:tcPr>
            <w:tcW w:type="dxa" w:w="1527"/>
          </w:tcPr>
          <w:p>
            <w:pPr>
              <w:spacing w:after="0"/>
              <w:jc w:val="left"/>
            </w:pPr>
          </w:p>
        </w:tc>
      </w:tr>
      <w:tr>
        <w:trPr>
          <w:cantSplit/>
        </w:trPr>
        <w:tc>
          <w:tcPr>
            <w:tcW w:type="dxa" w:w="1760"/>
          </w:tcPr>
          <w:p>
            <w:pPr>
              <w:spacing w:after="0"/>
              <w:jc w:val="left"/>
            </w:pPr>
            <w:r>
              <w:rPr>
                <w:sz w:val="16"/>
              </w:rPr>
              <w:t>Winter Storm, Heavy Snow, Blizzard, Lake-Effect Snow, Winter Weather, Sleet</w:t>
            </w:r>
          </w:p>
        </w:tc>
        <w:tc>
          <w:tcPr>
            <w:tcW w:type="dxa" w:w="1802"/>
          </w:tcPr>
          <w:p>
            <w:pPr>
              <w:spacing w:after="0"/>
              <w:jc w:val="left"/>
            </w:pPr>
            <w:r>
              <w:rPr>
                <w:sz w:val="16"/>
              </w:rPr>
              <w:t>none in data (snowfall: local data)</w:t>
            </w:r>
          </w:p>
        </w:tc>
        <w:tc>
          <w:tcPr>
            <w:tcW w:type="dxa" w:w="1690"/>
          </w:tcPr>
          <w:p>
            <w:pPr>
              <w:spacing w:after="0"/>
              <w:jc w:val="right"/>
            </w:pPr>
            <w:r>
              <w:rPr>
                <w:sz w:val="16"/>
              </w:rPr>
              <w:t>41 records, 1996 to 2026 (41 zone-level)</w:t>
            </w:r>
          </w:p>
        </w:tc>
        <w:tc>
          <w:tcPr>
            <w:tcW w:type="dxa" w:w="1811"/>
          </w:tcPr>
          <w:p>
            <w:pPr>
              <w:spacing w:after="0"/>
              <w:jc w:val="left"/>
            </w:pPr>
          </w:p>
        </w:tc>
        <w:tc>
          <w:tcPr>
            <w:tcW w:type="dxa" w:w="1572"/>
          </w:tcPr>
          <w:p>
            <w:pPr>
              <w:spacing w:after="0"/>
              <w:jc w:val="left"/>
            </w:pPr>
            <w:r>
              <w:rPr>
                <w:sz w:val="16"/>
              </w:rPr>
              <w:t>Blizzard, 2009-12-24, $2,100,000 property; $0 crops (2009 dollars); NWS zone OKZ040</w:t>
            </w:r>
          </w:p>
        </w:tc>
        <w:tc>
          <w:tcPr>
            <w:tcW w:type="dxa" w:w="2129"/>
          </w:tcPr>
          <w:p>
            <w:pPr>
              <w:spacing w:after="0"/>
              <w:jc w:val="left"/>
            </w:pPr>
          </w:p>
        </w:tc>
        <w:tc>
          <w:tcPr>
            <w:tcW w:type="dxa" w:w="1821"/>
          </w:tcPr>
          <w:p>
            <w:pPr>
              <w:spacing w:after="0"/>
              <w:jc w:val="left"/>
            </w:pPr>
            <w:r>
              <w:rPr>
                <w:sz w:val="16"/>
              </w:rPr>
              <w:t>Countywide (zone-level records).</w:t>
            </w:r>
          </w:p>
        </w:tc>
        <w:tc>
          <w:tcPr>
            <w:tcW w:type="dxa" w:w="152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927"/>
        <w:gridCol w:w="2100"/>
        <w:gridCol w:w="2485"/>
        <w:gridCol w:w="1270"/>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927"/>
            <w:shd w:val="clear" w:color="auto" w:fill="E8E8E8"/>
          </w:tcPr>
          <w:p>
            <w:pPr>
              <w:spacing w:after="0"/>
              <w:jc w:val="left"/>
            </w:pPr>
            <w:r>
              <w:rPr>
                <w:b/>
                <w:sz w:val="16"/>
              </w:rPr>
              <w:t>Title</w:t>
            </w:r>
          </w:p>
        </w:tc>
        <w:tc>
          <w:tcPr>
            <w:tcW w:type="dxa" w:w="2100"/>
            <w:shd w:val="clear" w:color="auto" w:fill="E8E8E8"/>
          </w:tcPr>
          <w:p>
            <w:pPr>
              <w:spacing w:after="0"/>
              <w:jc w:val="left"/>
            </w:pPr>
            <w:r>
              <w:rPr>
                <w:b/>
                <w:sz w:val="16"/>
              </w:rPr>
              <w:t>Mapped hazard</w:t>
            </w:r>
          </w:p>
        </w:tc>
        <w:tc>
          <w:tcPr>
            <w:tcW w:type="dxa" w:w="24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0"/>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2025-03-18</w:t>
            </w:r>
          </w:p>
        </w:tc>
        <w:tc>
          <w:tcPr>
            <w:tcW w:type="dxa" w:w="1037"/>
          </w:tcPr>
          <w:p>
            <w:pPr>
              <w:spacing w:after="0"/>
              <w:jc w:val="left"/>
            </w:pPr>
            <w:r>
              <w:rPr>
                <w:sz w:val="16"/>
              </w:rPr>
              <w:t>2024-11-02</w:t>
            </w:r>
          </w:p>
        </w:tc>
        <w:tc>
          <w:tcPr>
            <w:tcW w:type="dxa" w:w="1037"/>
          </w:tcPr>
          <w:p>
            <w:pPr>
              <w:spacing w:after="0"/>
              <w:jc w:val="left"/>
            </w:pPr>
            <w:r>
              <w:rPr>
                <w:sz w:val="16"/>
              </w:rPr>
              <w:t>DR-4862-OK</w:t>
            </w:r>
          </w:p>
        </w:tc>
        <w:tc>
          <w:tcPr>
            <w:tcW w:type="dxa" w:w="1332"/>
          </w:tcPr>
          <w:p>
            <w:pPr>
              <w:spacing w:after="0"/>
              <w:jc w:val="left"/>
            </w:pPr>
            <w:r>
              <w:rPr>
                <w:sz w:val="16"/>
              </w:rPr>
              <w:t>Major disaster</w:t>
            </w:r>
          </w:p>
        </w:tc>
        <w:tc>
          <w:tcPr>
            <w:tcW w:type="dxa" w:w="2927"/>
          </w:tcPr>
          <w:p>
            <w:pPr>
              <w:spacing w:after="0"/>
              <w:jc w:val="left"/>
            </w:pPr>
            <w:r>
              <w:rPr>
                <w:sz w:val="16"/>
              </w:rPr>
              <w:t>Severe Storms, Straight-Line Winds, Tornadoes, and Flooding</w:t>
            </w:r>
          </w:p>
        </w:tc>
        <w:tc>
          <w:tcPr>
            <w:tcW w:type="dxa" w:w="2100"/>
          </w:tcPr>
          <w:p>
            <w:pPr>
              <w:spacing w:after="0"/>
              <w:jc w:val="left"/>
            </w:pPr>
            <w:r>
              <w:rPr>
                <w:sz w:val="16"/>
              </w:rPr>
              <w:t>Inland Flooding; Strong Wind; Tornado</w:t>
            </w:r>
          </w:p>
        </w:tc>
        <w:tc>
          <w:tcPr>
            <w:tcW w:type="dxa" w:w="2485"/>
          </w:tcPr>
          <w:p>
            <w:pPr>
              <w:spacing w:after="0"/>
              <w:jc w:val="right"/>
            </w:pPr>
            <w:r>
              <w:rPr>
                <w:sz w:val="16"/>
              </w:rPr>
              <w:t>no Public Assistance recorded</w:t>
            </w:r>
          </w:p>
        </w:tc>
        <w:tc>
          <w:tcPr>
            <w:tcW w:type="dxa" w:w="127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32"/>
          </w:tcPr>
          <w:p>
            <w:pPr>
              <w:spacing w:after="0"/>
              <w:jc w:val="left"/>
            </w:pPr>
            <w:r>
              <w:rPr>
                <w:sz w:val="16"/>
              </w:rPr>
              <w:t>Major disaster</w:t>
            </w:r>
          </w:p>
        </w:tc>
        <w:tc>
          <w:tcPr>
            <w:tcW w:type="dxa" w:w="2927"/>
          </w:tcPr>
          <w:p>
            <w:pPr>
              <w:spacing w:after="0"/>
              <w:jc w:val="left"/>
            </w:pPr>
            <w:r>
              <w:rPr>
                <w:sz w:val="16"/>
              </w:rPr>
              <w:t>Severe Winter Storms</w:t>
            </w:r>
          </w:p>
        </w:tc>
        <w:tc>
          <w:tcPr>
            <w:tcW w:type="dxa" w:w="2100"/>
          </w:tcPr>
          <w:p>
            <w:pPr>
              <w:spacing w:after="0"/>
              <w:jc w:val="left"/>
            </w:pPr>
            <w:r>
              <w:rPr>
                <w:sz w:val="16"/>
              </w:rPr>
              <w:t>Ice Storm</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32"/>
          </w:tcPr>
          <w:p>
            <w:pPr>
              <w:spacing w:after="0"/>
              <w:jc w:val="left"/>
            </w:pPr>
            <w:r>
              <w:rPr>
                <w:sz w:val="16"/>
              </w:rPr>
              <w:t>Emergency</w:t>
            </w:r>
          </w:p>
        </w:tc>
        <w:tc>
          <w:tcPr>
            <w:tcW w:type="dxa" w:w="2927"/>
          </w:tcPr>
          <w:p>
            <w:pPr>
              <w:spacing w:after="0"/>
              <w:jc w:val="left"/>
            </w:pPr>
            <w:r>
              <w:rPr>
                <w:sz w:val="16"/>
              </w:rPr>
              <w:t>Severe Winter Storm</w:t>
            </w:r>
          </w:p>
        </w:tc>
        <w:tc>
          <w:tcPr>
            <w:tcW w:type="dxa" w:w="2100"/>
          </w:tcPr>
          <w:p>
            <w:pPr>
              <w:spacing w:after="0"/>
              <w:jc w:val="left"/>
            </w:pPr>
            <w:r>
              <w:rPr>
                <w:sz w:val="16"/>
              </w:rPr>
              <w:t>Ice Storm</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32"/>
          </w:tcPr>
          <w:p>
            <w:pPr>
              <w:spacing w:after="0"/>
              <w:jc w:val="left"/>
            </w:pPr>
            <w:r>
              <w:rPr>
                <w:sz w:val="16"/>
              </w:rPr>
              <w:t>Major disaster</w:t>
            </w:r>
          </w:p>
        </w:tc>
        <w:tc>
          <w:tcPr>
            <w:tcW w:type="dxa" w:w="2927"/>
          </w:tcPr>
          <w:p>
            <w:pPr>
              <w:spacing w:after="0"/>
              <w:jc w:val="left"/>
            </w:pPr>
            <w:r>
              <w:rPr>
                <w:sz w:val="16"/>
              </w:rPr>
              <w:t>COVID-19 Pandemic</w:t>
            </w:r>
          </w:p>
        </w:tc>
        <w:tc>
          <w:tcPr>
            <w:tcW w:type="dxa" w:w="2100"/>
          </w:tcPr>
          <w:p>
            <w:pPr>
              <w:spacing w:after="0"/>
              <w:jc w:val="left"/>
            </w:pPr>
            <w:r>
              <w:rPr>
                <w:sz w:val="16"/>
              </w:rPr>
              <w:t>Non-natural, not counted</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32"/>
          </w:tcPr>
          <w:p>
            <w:pPr>
              <w:spacing w:after="0"/>
              <w:jc w:val="left"/>
            </w:pPr>
            <w:r>
              <w:rPr>
                <w:sz w:val="16"/>
              </w:rPr>
              <w:t>Emergency</w:t>
            </w:r>
          </w:p>
        </w:tc>
        <w:tc>
          <w:tcPr>
            <w:tcW w:type="dxa" w:w="2927"/>
          </w:tcPr>
          <w:p>
            <w:pPr>
              <w:spacing w:after="0"/>
              <w:jc w:val="left"/>
            </w:pPr>
            <w:r>
              <w:rPr>
                <w:sz w:val="16"/>
              </w:rPr>
              <w:t>COVID-19</w:t>
            </w:r>
          </w:p>
        </w:tc>
        <w:tc>
          <w:tcPr>
            <w:tcW w:type="dxa" w:w="2100"/>
          </w:tcPr>
          <w:p>
            <w:pPr>
              <w:spacing w:after="0"/>
              <w:jc w:val="left"/>
            </w:pPr>
            <w:r>
              <w:rPr>
                <w:sz w:val="16"/>
              </w:rPr>
              <w:t>Non-natural, not counted</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r>
              <w:rPr>
                <w:sz w:val="16"/>
              </w:rPr>
              <w:t>same incident as DR-4530</w:t>
            </w:r>
          </w:p>
        </w:tc>
      </w:tr>
      <w:tr>
        <w:trPr>
          <w:cantSplit/>
        </w:trPr>
        <w:tc>
          <w:tcPr>
            <w:tcW w:type="dxa" w:w="1037"/>
          </w:tcPr>
          <w:p>
            <w:pPr>
              <w:spacing w:after="0"/>
              <w:jc w:val="left"/>
            </w:pPr>
            <w:r>
              <w:rPr>
                <w:sz w:val="16"/>
              </w:rPr>
              <w:t>2016-07-15</w:t>
            </w:r>
          </w:p>
        </w:tc>
        <w:tc>
          <w:tcPr>
            <w:tcW w:type="dxa" w:w="1037"/>
          </w:tcPr>
          <w:p>
            <w:pPr>
              <w:spacing w:after="0"/>
              <w:jc w:val="left"/>
            </w:pPr>
            <w:r>
              <w:rPr>
                <w:sz w:val="16"/>
              </w:rPr>
              <w:t>2016-06-11</w:t>
            </w:r>
          </w:p>
        </w:tc>
        <w:tc>
          <w:tcPr>
            <w:tcW w:type="dxa" w:w="1037"/>
          </w:tcPr>
          <w:p>
            <w:pPr>
              <w:spacing w:after="0"/>
              <w:jc w:val="left"/>
            </w:pPr>
            <w:r>
              <w:rPr>
                <w:sz w:val="16"/>
              </w:rPr>
              <w:t>DR-4274-OK</w:t>
            </w:r>
          </w:p>
        </w:tc>
        <w:tc>
          <w:tcPr>
            <w:tcW w:type="dxa" w:w="1332"/>
          </w:tcPr>
          <w:p>
            <w:pPr>
              <w:spacing w:after="0"/>
              <w:jc w:val="left"/>
            </w:pPr>
            <w:r>
              <w:rPr>
                <w:sz w:val="16"/>
              </w:rPr>
              <w:t>Major disaster</w:t>
            </w:r>
          </w:p>
        </w:tc>
        <w:tc>
          <w:tcPr>
            <w:tcW w:type="dxa" w:w="2927"/>
          </w:tcPr>
          <w:p>
            <w:pPr>
              <w:spacing w:after="0"/>
              <w:jc w:val="left"/>
            </w:pPr>
            <w:r>
              <w:rPr>
                <w:sz w:val="16"/>
              </w:rPr>
              <w:t>Severe Storms and Flooding</w:t>
            </w:r>
          </w:p>
        </w:tc>
        <w:tc>
          <w:tcPr>
            <w:tcW w:type="dxa" w:w="2100"/>
          </w:tcPr>
          <w:p>
            <w:pPr>
              <w:spacing w:after="0"/>
              <w:jc w:val="left"/>
            </w:pPr>
            <w:r>
              <w:rPr>
                <w:sz w:val="16"/>
              </w:rPr>
              <w:t>Inland Flooding</w:t>
            </w:r>
          </w:p>
        </w:tc>
        <w:tc>
          <w:tcPr>
            <w:tcW w:type="dxa" w:w="2485"/>
          </w:tcPr>
          <w:p>
            <w:pPr>
              <w:spacing w:after="0"/>
              <w:jc w:val="right"/>
            </w:pPr>
            <w:r>
              <w:rPr>
                <w:sz w:val="16"/>
              </w:rPr>
              <w:t>$391,610.55</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32"/>
          </w:tcPr>
          <w:p>
            <w:pPr>
              <w:spacing w:after="0"/>
              <w:jc w:val="left"/>
            </w:pPr>
            <w:r>
              <w:rPr>
                <w:sz w:val="16"/>
              </w:rPr>
              <w:t>Major disaster</w:t>
            </w:r>
          </w:p>
        </w:tc>
        <w:tc>
          <w:tcPr>
            <w:tcW w:type="dxa" w:w="2927"/>
          </w:tcPr>
          <w:p>
            <w:pPr>
              <w:spacing w:after="0"/>
              <w:jc w:val="left"/>
            </w:pPr>
            <w:r>
              <w:rPr>
                <w:sz w:val="16"/>
              </w:rPr>
              <w:t>Severe Storms, Tornadoes, Straight-Line Winds, and Flooding</w:t>
            </w:r>
          </w:p>
        </w:tc>
        <w:tc>
          <w:tcPr>
            <w:tcW w:type="dxa" w:w="2100"/>
          </w:tcPr>
          <w:p>
            <w:pPr>
              <w:spacing w:after="0"/>
              <w:jc w:val="left"/>
            </w:pPr>
            <w:r>
              <w:rPr>
                <w:sz w:val="16"/>
              </w:rPr>
              <w:t>Inland Flooding; Strong Wind; Tornado</w:t>
            </w:r>
          </w:p>
        </w:tc>
        <w:tc>
          <w:tcPr>
            <w:tcW w:type="dxa" w:w="2485"/>
          </w:tcPr>
          <w:p>
            <w:pPr>
              <w:spacing w:after="0"/>
              <w:jc w:val="right"/>
            </w:pPr>
            <w:r>
              <w:rPr>
                <w:sz w:val="16"/>
              </w:rPr>
              <w:t>$571,782.27</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32"/>
          </w:tcPr>
          <w:p>
            <w:pPr>
              <w:spacing w:after="0"/>
              <w:jc w:val="left"/>
            </w:pPr>
            <w:r>
              <w:rPr>
                <w:sz w:val="16"/>
              </w:rPr>
              <w:t>Emergency</w:t>
            </w:r>
          </w:p>
        </w:tc>
        <w:tc>
          <w:tcPr>
            <w:tcW w:type="dxa" w:w="2927"/>
          </w:tcPr>
          <w:p>
            <w:pPr>
              <w:spacing w:after="0"/>
              <w:jc w:val="left"/>
            </w:pPr>
            <w:r>
              <w:rPr>
                <w:sz w:val="16"/>
              </w:rPr>
              <w:t>Severe Winter Storm</w:t>
            </w:r>
          </w:p>
        </w:tc>
        <w:tc>
          <w:tcPr>
            <w:tcW w:type="dxa" w:w="2100"/>
          </w:tcPr>
          <w:p>
            <w:pPr>
              <w:spacing w:after="0"/>
              <w:jc w:val="left"/>
            </w:pPr>
            <w:r>
              <w:rPr>
                <w:sz w:val="16"/>
              </w:rPr>
              <w:t>Winter Weather</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2010-05-24</w:t>
            </w:r>
          </w:p>
        </w:tc>
        <w:tc>
          <w:tcPr>
            <w:tcW w:type="dxa" w:w="1037"/>
          </w:tcPr>
          <w:p>
            <w:pPr>
              <w:spacing w:after="0"/>
              <w:jc w:val="left"/>
            </w:pPr>
            <w:r>
              <w:rPr>
                <w:sz w:val="16"/>
              </w:rPr>
              <w:t>2010-05-10</w:t>
            </w:r>
          </w:p>
        </w:tc>
        <w:tc>
          <w:tcPr>
            <w:tcW w:type="dxa" w:w="1037"/>
          </w:tcPr>
          <w:p>
            <w:pPr>
              <w:spacing w:after="0"/>
              <w:jc w:val="left"/>
            </w:pPr>
            <w:r>
              <w:rPr>
                <w:sz w:val="16"/>
              </w:rPr>
              <w:t>DR-1917-OK</w:t>
            </w:r>
          </w:p>
        </w:tc>
        <w:tc>
          <w:tcPr>
            <w:tcW w:type="dxa" w:w="1332"/>
          </w:tcPr>
          <w:p>
            <w:pPr>
              <w:spacing w:after="0"/>
              <w:jc w:val="left"/>
            </w:pPr>
            <w:r>
              <w:rPr>
                <w:sz w:val="16"/>
              </w:rPr>
              <w:t>Major disaster</w:t>
            </w:r>
          </w:p>
        </w:tc>
        <w:tc>
          <w:tcPr>
            <w:tcW w:type="dxa" w:w="2927"/>
          </w:tcPr>
          <w:p>
            <w:pPr>
              <w:spacing w:after="0"/>
              <w:jc w:val="left"/>
            </w:pPr>
            <w:r>
              <w:rPr>
                <w:sz w:val="16"/>
              </w:rPr>
              <w:t>Severe Storms, Tornadoes, and Straight-Line Winds</w:t>
            </w:r>
          </w:p>
        </w:tc>
        <w:tc>
          <w:tcPr>
            <w:tcW w:type="dxa" w:w="2100"/>
          </w:tcPr>
          <w:p>
            <w:pPr>
              <w:spacing w:after="0"/>
              <w:jc w:val="left"/>
            </w:pPr>
            <w:r>
              <w:rPr>
                <w:sz w:val="16"/>
              </w:rPr>
              <w:t>Strong Wind; Tornado</w:t>
            </w:r>
          </w:p>
        </w:tc>
        <w:tc>
          <w:tcPr>
            <w:tcW w:type="dxa" w:w="2485"/>
          </w:tcPr>
          <w:p>
            <w:pPr>
              <w:spacing w:after="0"/>
              <w:jc w:val="right"/>
            </w:pPr>
            <w:r>
              <w:rPr>
                <w:sz w:val="16"/>
              </w:rPr>
              <w:t>$103,015.66</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32"/>
          </w:tcPr>
          <w:p>
            <w:pPr>
              <w:spacing w:after="0"/>
              <w:jc w:val="left"/>
            </w:pPr>
            <w:r>
              <w:rPr>
                <w:sz w:val="16"/>
              </w:rPr>
              <w:t>Major disaster</w:t>
            </w:r>
          </w:p>
        </w:tc>
        <w:tc>
          <w:tcPr>
            <w:tcW w:type="dxa" w:w="2927"/>
          </w:tcPr>
          <w:p>
            <w:pPr>
              <w:spacing w:after="0"/>
              <w:jc w:val="left"/>
            </w:pPr>
            <w:r>
              <w:rPr>
                <w:sz w:val="16"/>
              </w:rPr>
              <w:t>Severe Winter Storm</w:t>
            </w:r>
          </w:p>
        </w:tc>
        <w:tc>
          <w:tcPr>
            <w:tcW w:type="dxa" w:w="2100"/>
          </w:tcPr>
          <w:p>
            <w:pPr>
              <w:spacing w:after="0"/>
              <w:jc w:val="left"/>
            </w:pPr>
            <w:r>
              <w:rPr>
                <w:sz w:val="16"/>
              </w:rPr>
              <w:t>Ice Storm</w:t>
            </w:r>
          </w:p>
        </w:tc>
        <w:tc>
          <w:tcPr>
            <w:tcW w:type="dxa" w:w="2485"/>
          </w:tcPr>
          <w:p>
            <w:pPr>
              <w:spacing w:after="0"/>
              <w:jc w:val="right"/>
            </w:pPr>
            <w:r>
              <w:rPr>
                <w:sz w:val="16"/>
              </w:rPr>
              <w:t>$1,335,478.92</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32"/>
          </w:tcPr>
          <w:p>
            <w:pPr>
              <w:spacing w:after="0"/>
              <w:jc w:val="left"/>
            </w:pPr>
            <w:r>
              <w:rPr>
                <w:sz w:val="16"/>
              </w:rPr>
              <w:t>Major disaster</w:t>
            </w:r>
          </w:p>
        </w:tc>
        <w:tc>
          <w:tcPr>
            <w:tcW w:type="dxa" w:w="2927"/>
          </w:tcPr>
          <w:p>
            <w:pPr>
              <w:spacing w:after="0"/>
              <w:jc w:val="left"/>
            </w:pPr>
            <w:r>
              <w:rPr>
                <w:sz w:val="16"/>
              </w:rPr>
              <w:t>Severe Winter Storm</w:t>
            </w:r>
          </w:p>
        </w:tc>
        <w:tc>
          <w:tcPr>
            <w:tcW w:type="dxa" w:w="2100"/>
          </w:tcPr>
          <w:p>
            <w:pPr>
              <w:spacing w:after="0"/>
              <w:jc w:val="left"/>
            </w:pPr>
            <w:r>
              <w:rPr>
                <w:sz w:val="16"/>
              </w:rPr>
              <w:t>Winter Weather</w:t>
            </w:r>
          </w:p>
        </w:tc>
        <w:tc>
          <w:tcPr>
            <w:tcW w:type="dxa" w:w="2485"/>
          </w:tcPr>
          <w:p>
            <w:pPr>
              <w:spacing w:after="0"/>
              <w:jc w:val="right"/>
            </w:pPr>
            <w:r>
              <w:rPr>
                <w:sz w:val="16"/>
              </w:rPr>
              <w:t>$817,193.20</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32"/>
          </w:tcPr>
          <w:p>
            <w:pPr>
              <w:spacing w:after="0"/>
              <w:jc w:val="left"/>
            </w:pPr>
            <w:r>
              <w:rPr>
                <w:sz w:val="16"/>
              </w:rPr>
              <w:t>Emergency</w:t>
            </w:r>
          </w:p>
        </w:tc>
        <w:tc>
          <w:tcPr>
            <w:tcW w:type="dxa" w:w="2927"/>
          </w:tcPr>
          <w:p>
            <w:pPr>
              <w:spacing w:after="0"/>
              <w:jc w:val="left"/>
            </w:pPr>
            <w:r>
              <w:rPr>
                <w:sz w:val="16"/>
              </w:rPr>
              <w:t>Severe Winter Storm</w:t>
            </w:r>
          </w:p>
        </w:tc>
        <w:tc>
          <w:tcPr>
            <w:tcW w:type="dxa" w:w="2100"/>
          </w:tcPr>
          <w:p>
            <w:pPr>
              <w:spacing w:after="0"/>
              <w:jc w:val="left"/>
            </w:pPr>
            <w:r>
              <w:rPr>
                <w:sz w:val="16"/>
              </w:rPr>
              <w:t>Winter Weather</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r>
              <w:rPr>
                <w:sz w:val="16"/>
              </w:rPr>
              <w:t>same incident as DR-1883</w:t>
            </w: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32"/>
          </w:tcPr>
          <w:p>
            <w:pPr>
              <w:spacing w:after="0"/>
              <w:jc w:val="left"/>
            </w:pPr>
            <w:r>
              <w:rPr>
                <w:sz w:val="16"/>
              </w:rPr>
              <w:t>Emergency</w:t>
            </w:r>
          </w:p>
        </w:tc>
        <w:tc>
          <w:tcPr>
            <w:tcW w:type="dxa" w:w="2927"/>
          </w:tcPr>
          <w:p>
            <w:pPr>
              <w:spacing w:after="0"/>
              <w:jc w:val="left"/>
            </w:pPr>
            <w:r>
              <w:rPr>
                <w:sz w:val="16"/>
              </w:rPr>
              <w:t>Severe Winter Storms</w:t>
            </w:r>
          </w:p>
        </w:tc>
        <w:tc>
          <w:tcPr>
            <w:tcW w:type="dxa" w:w="2100"/>
          </w:tcPr>
          <w:p>
            <w:pPr>
              <w:spacing w:after="0"/>
              <w:jc w:val="left"/>
            </w:pPr>
            <w:r>
              <w:rPr>
                <w:sz w:val="16"/>
              </w:rPr>
              <w:t>Ice Storm</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2007-08-31</w:t>
            </w:r>
          </w:p>
        </w:tc>
        <w:tc>
          <w:tcPr>
            <w:tcW w:type="dxa" w:w="1037"/>
          </w:tcPr>
          <w:p>
            <w:pPr>
              <w:spacing w:after="0"/>
              <w:jc w:val="left"/>
            </w:pPr>
            <w:r>
              <w:rPr>
                <w:sz w:val="16"/>
              </w:rPr>
              <w:t>2007-05-24</w:t>
            </w:r>
          </w:p>
        </w:tc>
        <w:tc>
          <w:tcPr>
            <w:tcW w:type="dxa" w:w="1037"/>
          </w:tcPr>
          <w:p>
            <w:pPr>
              <w:spacing w:after="0"/>
              <w:jc w:val="left"/>
            </w:pPr>
            <w:r>
              <w:rPr>
                <w:sz w:val="16"/>
              </w:rPr>
              <w:t>DR-1723-OK</w:t>
            </w:r>
          </w:p>
        </w:tc>
        <w:tc>
          <w:tcPr>
            <w:tcW w:type="dxa" w:w="1332"/>
          </w:tcPr>
          <w:p>
            <w:pPr>
              <w:spacing w:after="0"/>
              <w:jc w:val="left"/>
            </w:pPr>
            <w:r>
              <w:rPr>
                <w:sz w:val="16"/>
              </w:rPr>
              <w:t>Major disaster</w:t>
            </w:r>
          </w:p>
        </w:tc>
        <w:tc>
          <w:tcPr>
            <w:tcW w:type="dxa" w:w="2927"/>
          </w:tcPr>
          <w:p>
            <w:pPr>
              <w:spacing w:after="0"/>
              <w:jc w:val="left"/>
            </w:pPr>
            <w:r>
              <w:rPr>
                <w:sz w:val="16"/>
              </w:rPr>
              <w:t>Severe Storms, Flooding, and Tornadoes</w:t>
            </w:r>
          </w:p>
        </w:tc>
        <w:tc>
          <w:tcPr>
            <w:tcW w:type="dxa" w:w="2100"/>
          </w:tcPr>
          <w:p>
            <w:pPr>
              <w:spacing w:after="0"/>
              <w:jc w:val="left"/>
            </w:pPr>
            <w:r>
              <w:rPr>
                <w:sz w:val="16"/>
              </w:rPr>
              <w:t>Inland Flooding; Tornado</w:t>
            </w:r>
          </w:p>
        </w:tc>
        <w:tc>
          <w:tcPr>
            <w:tcW w:type="dxa" w:w="2485"/>
          </w:tcPr>
          <w:p>
            <w:pPr>
              <w:spacing w:after="0"/>
              <w:jc w:val="right"/>
            </w:pPr>
            <w:r>
              <w:rPr>
                <w:sz w:val="16"/>
              </w:rPr>
              <w:t>$138,985.86</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2007-08-24</w:t>
            </w:r>
          </w:p>
        </w:tc>
        <w:tc>
          <w:tcPr>
            <w:tcW w:type="dxa" w:w="1037"/>
          </w:tcPr>
          <w:p>
            <w:pPr>
              <w:spacing w:after="0"/>
              <w:jc w:val="left"/>
            </w:pPr>
            <w:r>
              <w:rPr>
                <w:sz w:val="16"/>
              </w:rPr>
              <w:t>2007-08-18</w:t>
            </w:r>
          </w:p>
        </w:tc>
        <w:tc>
          <w:tcPr>
            <w:tcW w:type="dxa" w:w="1037"/>
          </w:tcPr>
          <w:p>
            <w:pPr>
              <w:spacing w:after="0"/>
              <w:jc w:val="left"/>
            </w:pPr>
            <w:r>
              <w:rPr>
                <w:sz w:val="16"/>
              </w:rPr>
              <w:t>DR-1718-OK</w:t>
            </w:r>
          </w:p>
        </w:tc>
        <w:tc>
          <w:tcPr>
            <w:tcW w:type="dxa" w:w="1332"/>
          </w:tcPr>
          <w:p>
            <w:pPr>
              <w:spacing w:after="0"/>
              <w:jc w:val="left"/>
            </w:pPr>
            <w:r>
              <w:rPr>
                <w:sz w:val="16"/>
              </w:rPr>
              <w:t>Major disaster</w:t>
            </w:r>
          </w:p>
        </w:tc>
        <w:tc>
          <w:tcPr>
            <w:tcW w:type="dxa" w:w="2927"/>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2485"/>
          </w:tcPr>
          <w:p>
            <w:pPr>
              <w:spacing w:after="0"/>
              <w:jc w:val="right"/>
            </w:pPr>
            <w:r>
              <w:rPr>
                <w:sz w:val="16"/>
              </w:rPr>
              <w:t>$69,747.92</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32"/>
          </w:tcPr>
          <w:p>
            <w:pPr>
              <w:spacing w:after="0"/>
              <w:jc w:val="left"/>
            </w:pPr>
            <w:r>
              <w:rPr>
                <w:sz w:val="16"/>
              </w:rPr>
              <w:t>Major disaster</w:t>
            </w:r>
          </w:p>
        </w:tc>
        <w:tc>
          <w:tcPr>
            <w:tcW w:type="dxa" w:w="2927"/>
          </w:tcPr>
          <w:p>
            <w:pPr>
              <w:spacing w:after="0"/>
              <w:jc w:val="left"/>
            </w:pPr>
            <w:r>
              <w:rPr>
                <w:sz w:val="16"/>
              </w:rPr>
              <w:t>Severe Storms, Flooding, and Tornadoes</w:t>
            </w:r>
          </w:p>
        </w:tc>
        <w:tc>
          <w:tcPr>
            <w:tcW w:type="dxa" w:w="2100"/>
          </w:tcPr>
          <w:p>
            <w:pPr>
              <w:spacing w:after="0"/>
              <w:jc w:val="left"/>
            </w:pPr>
            <w:r>
              <w:rPr>
                <w:sz w:val="16"/>
              </w:rPr>
              <w:t>Inland Flooding; Tornado</w:t>
            </w:r>
          </w:p>
        </w:tc>
        <w:tc>
          <w:tcPr>
            <w:tcW w:type="dxa" w:w="2485"/>
          </w:tcPr>
          <w:p>
            <w:pPr>
              <w:spacing w:after="0"/>
              <w:jc w:val="right"/>
            </w:pPr>
            <w:r>
              <w:rPr>
                <w:sz w:val="16"/>
              </w:rPr>
              <w:t>$244,425.23</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32"/>
          </w:tcPr>
          <w:p>
            <w:pPr>
              <w:spacing w:after="0"/>
              <w:jc w:val="left"/>
            </w:pPr>
            <w:r>
              <w:rPr>
                <w:sz w:val="16"/>
              </w:rPr>
              <w:t>Major disaster</w:t>
            </w:r>
          </w:p>
        </w:tc>
        <w:tc>
          <w:tcPr>
            <w:tcW w:type="dxa" w:w="2927"/>
          </w:tcPr>
          <w:p>
            <w:pPr>
              <w:spacing w:after="0"/>
              <w:jc w:val="left"/>
            </w:pPr>
            <w:r>
              <w:rPr>
                <w:sz w:val="16"/>
              </w:rPr>
              <w:t>Severe Winter Storms</w:t>
            </w:r>
          </w:p>
        </w:tc>
        <w:tc>
          <w:tcPr>
            <w:tcW w:type="dxa" w:w="2100"/>
          </w:tcPr>
          <w:p>
            <w:pPr>
              <w:spacing w:after="0"/>
              <w:jc w:val="left"/>
            </w:pPr>
            <w:r>
              <w:rPr>
                <w:sz w:val="16"/>
              </w:rPr>
              <w:t>Winter Weather</w:t>
            </w:r>
          </w:p>
        </w:tc>
        <w:tc>
          <w:tcPr>
            <w:tcW w:type="dxa" w:w="2485"/>
          </w:tcPr>
          <w:p>
            <w:pPr>
              <w:spacing w:after="0"/>
              <w:jc w:val="right"/>
            </w:pPr>
            <w:r>
              <w:rPr>
                <w:sz w:val="16"/>
              </w:rPr>
              <w:t>$954,950.52</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32"/>
          </w:tcPr>
          <w:p>
            <w:pPr>
              <w:spacing w:after="0"/>
              <w:jc w:val="left"/>
            </w:pPr>
            <w:r>
              <w:rPr>
                <w:sz w:val="16"/>
              </w:rPr>
              <w:t>Emergency</w:t>
            </w:r>
          </w:p>
        </w:tc>
        <w:tc>
          <w:tcPr>
            <w:tcW w:type="dxa" w:w="2927"/>
          </w:tcPr>
          <w:p>
            <w:pPr>
              <w:spacing w:after="0"/>
              <w:jc w:val="left"/>
            </w:pPr>
            <w:r>
              <w:rPr>
                <w:sz w:val="16"/>
              </w:rPr>
              <w:t>Severe Winter Storms and Flooding</w:t>
            </w:r>
          </w:p>
        </w:tc>
        <w:tc>
          <w:tcPr>
            <w:tcW w:type="dxa" w:w="2100"/>
          </w:tcPr>
          <w:p>
            <w:pPr>
              <w:spacing w:after="0"/>
              <w:jc w:val="left"/>
            </w:pPr>
            <w:r>
              <w:rPr>
                <w:sz w:val="16"/>
              </w:rPr>
              <w:t>Ice Storm</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r>
              <w:rPr>
                <w:sz w:val="16"/>
              </w:rPr>
              <w:t>same incident as DR-1678</w:t>
            </w:r>
          </w:p>
        </w:tc>
      </w:tr>
      <w:tr>
        <w:trPr>
          <w:cantSplit/>
        </w:trPr>
        <w:tc>
          <w:tcPr>
            <w:tcW w:type="dxa" w:w="1037"/>
          </w:tcPr>
          <w:p>
            <w:pPr>
              <w:spacing w:after="0"/>
              <w:jc w:val="left"/>
            </w:pPr>
            <w:r>
              <w:rPr>
                <w:sz w:val="16"/>
              </w:rPr>
              <w:t>2006-01-19</w:t>
            </w:r>
          </w:p>
        </w:tc>
        <w:tc>
          <w:tcPr>
            <w:tcW w:type="dxa" w:w="1037"/>
          </w:tcPr>
          <w:p>
            <w:pPr>
              <w:spacing w:after="0"/>
              <w:jc w:val="left"/>
            </w:pPr>
            <w:r>
              <w:rPr>
                <w:sz w:val="16"/>
              </w:rPr>
              <w:t>2006-01-18</w:t>
            </w:r>
          </w:p>
        </w:tc>
        <w:tc>
          <w:tcPr>
            <w:tcW w:type="dxa" w:w="1037"/>
          </w:tcPr>
          <w:p>
            <w:pPr>
              <w:spacing w:after="0"/>
              <w:jc w:val="left"/>
            </w:pPr>
            <w:r>
              <w:rPr>
                <w:sz w:val="16"/>
              </w:rPr>
              <w:t>FM-2627-OK</w:t>
            </w:r>
          </w:p>
        </w:tc>
        <w:tc>
          <w:tcPr>
            <w:tcW w:type="dxa" w:w="1332"/>
          </w:tcPr>
          <w:p>
            <w:pPr>
              <w:spacing w:after="0"/>
              <w:jc w:val="left"/>
            </w:pPr>
            <w:r>
              <w:rPr>
                <w:sz w:val="16"/>
              </w:rPr>
              <w:t>Fire management</w:t>
            </w:r>
          </w:p>
        </w:tc>
        <w:tc>
          <w:tcPr>
            <w:tcW w:type="dxa" w:w="2927"/>
          </w:tcPr>
          <w:p>
            <w:pPr>
              <w:spacing w:after="0"/>
              <w:jc w:val="left"/>
            </w:pPr>
            <w:r>
              <w:rPr>
                <w:sz w:val="16"/>
              </w:rPr>
              <w:t>Paoli Fire</w:t>
            </w:r>
          </w:p>
        </w:tc>
        <w:tc>
          <w:tcPr>
            <w:tcW w:type="dxa" w:w="2100"/>
          </w:tcPr>
          <w:p>
            <w:pPr>
              <w:spacing w:after="0"/>
              <w:jc w:val="left"/>
            </w:pPr>
            <w:r>
              <w:rPr>
                <w:sz w:val="16"/>
              </w:rPr>
              <w:t>Wildfire</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r>
              <w:rPr>
                <w:sz w:val="16"/>
              </w:rPr>
              <w:t>same incident as DR-1623</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32"/>
          </w:tcPr>
          <w:p>
            <w:pPr>
              <w:spacing w:after="0"/>
              <w:jc w:val="left"/>
            </w:pPr>
            <w:r>
              <w:rPr>
                <w:sz w:val="16"/>
              </w:rPr>
              <w:t>Major disaster</w:t>
            </w:r>
          </w:p>
        </w:tc>
        <w:tc>
          <w:tcPr>
            <w:tcW w:type="dxa" w:w="2927"/>
          </w:tcPr>
          <w:p>
            <w:pPr>
              <w:spacing w:after="0"/>
              <w:jc w:val="left"/>
            </w:pPr>
            <w:r>
              <w:rPr>
                <w:sz w:val="16"/>
              </w:rPr>
              <w:t>Extreme Wildfire Threat</w:t>
            </w:r>
          </w:p>
        </w:tc>
        <w:tc>
          <w:tcPr>
            <w:tcW w:type="dxa" w:w="2100"/>
          </w:tcPr>
          <w:p>
            <w:pPr>
              <w:spacing w:after="0"/>
              <w:jc w:val="left"/>
            </w:pPr>
            <w:r>
              <w:rPr>
                <w:sz w:val="16"/>
              </w:rPr>
              <w:t>Wildfire</w:t>
            </w:r>
          </w:p>
        </w:tc>
        <w:tc>
          <w:tcPr>
            <w:tcW w:type="dxa" w:w="2485"/>
          </w:tcPr>
          <w:p>
            <w:pPr>
              <w:spacing w:after="0"/>
              <w:jc w:val="right"/>
            </w:pPr>
            <w:r>
              <w:rPr>
                <w:sz w:val="16"/>
              </w:rPr>
              <w:t>$39,686.96</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2005-11-30</w:t>
            </w:r>
          </w:p>
        </w:tc>
        <w:tc>
          <w:tcPr>
            <w:tcW w:type="dxa" w:w="1037"/>
          </w:tcPr>
          <w:p>
            <w:pPr>
              <w:spacing w:after="0"/>
              <w:jc w:val="left"/>
            </w:pPr>
            <w:r>
              <w:rPr>
                <w:sz w:val="16"/>
              </w:rPr>
              <w:t>2005-11-27</w:t>
            </w:r>
          </w:p>
        </w:tc>
        <w:tc>
          <w:tcPr>
            <w:tcW w:type="dxa" w:w="1037"/>
          </w:tcPr>
          <w:p>
            <w:pPr>
              <w:spacing w:after="0"/>
              <w:jc w:val="left"/>
            </w:pPr>
            <w:r>
              <w:rPr>
                <w:sz w:val="16"/>
              </w:rPr>
              <w:t>FM-2589-OK</w:t>
            </w:r>
          </w:p>
        </w:tc>
        <w:tc>
          <w:tcPr>
            <w:tcW w:type="dxa" w:w="1332"/>
          </w:tcPr>
          <w:p>
            <w:pPr>
              <w:spacing w:after="0"/>
              <w:jc w:val="left"/>
            </w:pPr>
            <w:r>
              <w:rPr>
                <w:sz w:val="16"/>
              </w:rPr>
              <w:t>Fire management</w:t>
            </w:r>
          </w:p>
        </w:tc>
        <w:tc>
          <w:tcPr>
            <w:tcW w:type="dxa" w:w="2927"/>
          </w:tcPr>
          <w:p>
            <w:pPr>
              <w:spacing w:after="0"/>
              <w:jc w:val="left"/>
            </w:pPr>
            <w:r>
              <w:rPr>
                <w:sz w:val="16"/>
              </w:rPr>
              <w:t>Antioch Fire</w:t>
            </w:r>
          </w:p>
        </w:tc>
        <w:tc>
          <w:tcPr>
            <w:tcW w:type="dxa" w:w="2100"/>
          </w:tcPr>
          <w:p>
            <w:pPr>
              <w:spacing w:after="0"/>
              <w:jc w:val="left"/>
            </w:pPr>
            <w:r>
              <w:rPr>
                <w:sz w:val="16"/>
              </w:rPr>
              <w:t>Wildfire</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r>
              <w:rPr>
                <w:sz w:val="16"/>
              </w:rPr>
              <w:t>same incident as DR-1623</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32"/>
          </w:tcPr>
          <w:p>
            <w:pPr>
              <w:spacing w:after="0"/>
              <w:jc w:val="left"/>
            </w:pPr>
            <w:r>
              <w:rPr>
                <w:sz w:val="16"/>
              </w:rPr>
              <w:t>Emergency</w:t>
            </w:r>
          </w:p>
        </w:tc>
        <w:tc>
          <w:tcPr>
            <w:tcW w:type="dxa" w:w="2927"/>
          </w:tcPr>
          <w:p>
            <w:pPr>
              <w:spacing w:after="0"/>
              <w:jc w:val="left"/>
            </w:pPr>
            <w:r>
              <w:rPr>
                <w:sz w:val="16"/>
              </w:rPr>
              <w:t>Hurricane Katrina Evacuation</w:t>
            </w:r>
          </w:p>
        </w:tc>
        <w:tc>
          <w:tcPr>
            <w:tcW w:type="dxa" w:w="2100"/>
          </w:tcPr>
          <w:p>
            <w:pPr>
              <w:spacing w:after="0"/>
              <w:jc w:val="left"/>
            </w:pPr>
            <w:r>
              <w:rPr>
                <w:sz w:val="16"/>
              </w:rPr>
              <w:t>Hurricane: evacuation support, not a local hazard event; not counted</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2003-05-10</w:t>
            </w:r>
          </w:p>
        </w:tc>
        <w:tc>
          <w:tcPr>
            <w:tcW w:type="dxa" w:w="1037"/>
          </w:tcPr>
          <w:p>
            <w:pPr>
              <w:spacing w:after="0"/>
              <w:jc w:val="left"/>
            </w:pPr>
            <w:r>
              <w:rPr>
                <w:sz w:val="16"/>
              </w:rPr>
              <w:t>2003-05-08</w:t>
            </w:r>
          </w:p>
        </w:tc>
        <w:tc>
          <w:tcPr>
            <w:tcW w:type="dxa" w:w="1037"/>
          </w:tcPr>
          <w:p>
            <w:pPr>
              <w:spacing w:after="0"/>
              <w:jc w:val="left"/>
            </w:pPr>
            <w:r>
              <w:rPr>
                <w:sz w:val="16"/>
              </w:rPr>
              <w:t>DR-1465-OK</w:t>
            </w:r>
          </w:p>
        </w:tc>
        <w:tc>
          <w:tcPr>
            <w:tcW w:type="dxa" w:w="1332"/>
          </w:tcPr>
          <w:p>
            <w:pPr>
              <w:spacing w:after="0"/>
              <w:jc w:val="left"/>
            </w:pPr>
            <w:r>
              <w:rPr>
                <w:sz w:val="16"/>
              </w:rPr>
              <w:t>Major disaster</w:t>
            </w:r>
          </w:p>
        </w:tc>
        <w:tc>
          <w:tcPr>
            <w:tcW w:type="dxa" w:w="2927"/>
          </w:tcPr>
          <w:p>
            <w:pPr>
              <w:spacing w:after="0"/>
              <w:jc w:val="left"/>
            </w:pPr>
            <w:r>
              <w:rPr>
                <w:sz w:val="16"/>
              </w:rPr>
              <w:t>Severe Storms and Tornadoes</w:t>
            </w:r>
          </w:p>
        </w:tc>
        <w:tc>
          <w:tcPr>
            <w:tcW w:type="dxa" w:w="2100"/>
          </w:tcPr>
          <w:p>
            <w:pPr>
              <w:spacing w:after="0"/>
              <w:jc w:val="left"/>
            </w:pPr>
            <w:r>
              <w:rPr>
                <w:sz w:val="16"/>
              </w:rPr>
              <w:t>Tornado</w:t>
            </w:r>
          </w:p>
        </w:tc>
        <w:tc>
          <w:tcPr>
            <w:tcW w:type="dxa" w:w="2485"/>
          </w:tcPr>
          <w:p>
            <w:pPr>
              <w:spacing w:after="0"/>
              <w:jc w:val="right"/>
            </w:pPr>
            <w:r>
              <w:rPr>
                <w:sz w:val="16"/>
              </w:rPr>
              <w:t>$34,573.99</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32"/>
          </w:tcPr>
          <w:p>
            <w:pPr>
              <w:spacing w:after="0"/>
              <w:jc w:val="left"/>
            </w:pPr>
            <w:r>
              <w:rPr>
                <w:sz w:val="16"/>
              </w:rPr>
              <w:t>Major disaster</w:t>
            </w:r>
          </w:p>
        </w:tc>
        <w:tc>
          <w:tcPr>
            <w:tcW w:type="dxa" w:w="2927"/>
          </w:tcPr>
          <w:p>
            <w:pPr>
              <w:spacing w:after="0"/>
              <w:jc w:val="left"/>
            </w:pPr>
            <w:r>
              <w:rPr>
                <w:sz w:val="16"/>
              </w:rPr>
              <w:t>Severe Winter Ice Storm</w:t>
            </w:r>
          </w:p>
        </w:tc>
        <w:tc>
          <w:tcPr>
            <w:tcW w:type="dxa" w:w="2100"/>
          </w:tcPr>
          <w:p>
            <w:pPr>
              <w:spacing w:after="0"/>
              <w:jc w:val="left"/>
            </w:pPr>
            <w:r>
              <w:rPr>
                <w:sz w:val="16"/>
              </w:rPr>
              <w:t>Ice Storm</w:t>
            </w:r>
          </w:p>
        </w:tc>
        <w:tc>
          <w:tcPr>
            <w:tcW w:type="dxa" w:w="2485"/>
          </w:tcPr>
          <w:p>
            <w:pPr>
              <w:spacing w:after="0"/>
              <w:jc w:val="right"/>
            </w:pPr>
            <w:r>
              <w:rPr>
                <w:sz w:val="16"/>
              </w:rPr>
              <w:t>PA not declared for this county</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32"/>
          </w:tcPr>
          <w:p>
            <w:pPr>
              <w:spacing w:after="0"/>
              <w:jc w:val="left"/>
            </w:pPr>
            <w:r>
              <w:rPr>
                <w:sz w:val="16"/>
              </w:rPr>
              <w:t>Major disaster</w:t>
            </w:r>
          </w:p>
        </w:tc>
        <w:tc>
          <w:tcPr>
            <w:tcW w:type="dxa" w:w="2927"/>
          </w:tcPr>
          <w:p>
            <w:pPr>
              <w:spacing w:after="0"/>
              <w:jc w:val="left"/>
            </w:pPr>
            <w:r>
              <w:rPr>
                <w:sz w:val="16"/>
              </w:rPr>
              <w:t>Severe Storms, Flooding, and Tornadoes</w:t>
            </w:r>
          </w:p>
        </w:tc>
        <w:tc>
          <w:tcPr>
            <w:tcW w:type="dxa" w:w="2100"/>
          </w:tcPr>
          <w:p>
            <w:pPr>
              <w:spacing w:after="0"/>
              <w:jc w:val="left"/>
            </w:pPr>
            <w:r>
              <w:rPr>
                <w:sz w:val="16"/>
              </w:rPr>
              <w:t>Inland Flooding; Tornado</w:t>
            </w:r>
          </w:p>
        </w:tc>
        <w:tc>
          <w:tcPr>
            <w:tcW w:type="dxa" w:w="2485"/>
          </w:tcPr>
          <w:p>
            <w:pPr>
              <w:spacing w:after="0"/>
              <w:jc w:val="right"/>
            </w:pPr>
            <w:r>
              <w:rPr>
                <w:sz w:val="16"/>
              </w:rPr>
              <w:t>$208,909.04</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32"/>
          </w:tcPr>
          <w:p>
            <w:pPr>
              <w:spacing w:after="0"/>
              <w:jc w:val="left"/>
            </w:pPr>
            <w:r>
              <w:rPr>
                <w:sz w:val="16"/>
              </w:rPr>
              <w:t>Major disaster</w:t>
            </w:r>
          </w:p>
        </w:tc>
        <w:tc>
          <w:tcPr>
            <w:tcW w:type="dxa" w:w="2927"/>
          </w:tcPr>
          <w:p>
            <w:pPr>
              <w:spacing w:after="0"/>
              <w:jc w:val="left"/>
            </w:pPr>
            <w:r>
              <w:rPr>
                <w:sz w:val="16"/>
              </w:rPr>
              <w:t>Severe Winter Ice Storm</w:t>
            </w:r>
          </w:p>
        </w:tc>
        <w:tc>
          <w:tcPr>
            <w:tcW w:type="dxa" w:w="2100"/>
          </w:tcPr>
          <w:p>
            <w:pPr>
              <w:spacing w:after="0"/>
              <w:jc w:val="left"/>
            </w:pPr>
            <w:r>
              <w:rPr>
                <w:sz w:val="16"/>
              </w:rPr>
              <w:t>Ice Storm</w:t>
            </w:r>
          </w:p>
        </w:tc>
        <w:tc>
          <w:tcPr>
            <w:tcW w:type="dxa" w:w="2485"/>
          </w:tcPr>
          <w:p>
            <w:pPr>
              <w:spacing w:after="0"/>
              <w:jc w:val="right"/>
            </w:pPr>
            <w:r>
              <w:rPr>
                <w:sz w:val="16"/>
              </w:rPr>
              <w:t>$6,612,536.39</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332"/>
          </w:tcPr>
          <w:p>
            <w:pPr>
              <w:spacing w:after="0"/>
              <w:jc w:val="left"/>
            </w:pPr>
            <w:r>
              <w:rPr>
                <w:sz w:val="16"/>
              </w:rPr>
              <w:t>Emergency</w:t>
            </w:r>
          </w:p>
        </w:tc>
        <w:tc>
          <w:tcPr>
            <w:tcW w:type="dxa" w:w="2927"/>
          </w:tcPr>
          <w:p>
            <w:pPr>
              <w:spacing w:after="0"/>
              <w:jc w:val="left"/>
            </w:pPr>
            <w:r>
              <w:rPr>
                <w:sz w:val="16"/>
              </w:rPr>
              <w:t>Severe Winter and Ice Storm</w:t>
            </w:r>
          </w:p>
        </w:tc>
        <w:tc>
          <w:tcPr>
            <w:tcW w:type="dxa" w:w="2100"/>
          </w:tcPr>
          <w:p>
            <w:pPr>
              <w:spacing w:after="0"/>
              <w:jc w:val="left"/>
            </w:pPr>
            <w:r>
              <w:rPr>
                <w:sz w:val="16"/>
              </w:rPr>
              <w:t>Ice Storm</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r>
              <w:rPr>
                <w:sz w:val="16"/>
              </w:rPr>
              <w:t>same incident as DR-1355</w:t>
            </w: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32"/>
          </w:tcPr>
          <w:p>
            <w:pPr>
              <w:spacing w:after="0"/>
              <w:jc w:val="left"/>
            </w:pPr>
            <w:r>
              <w:rPr>
                <w:sz w:val="16"/>
              </w:rPr>
              <w:t>Major disaster</w:t>
            </w:r>
          </w:p>
        </w:tc>
        <w:tc>
          <w:tcPr>
            <w:tcW w:type="dxa" w:w="2927"/>
          </w:tcPr>
          <w:p>
            <w:pPr>
              <w:spacing w:after="0"/>
              <w:jc w:val="left"/>
            </w:pPr>
            <w:r>
              <w:rPr>
                <w:sz w:val="16"/>
              </w:rPr>
              <w:t>Severe Storms, Tornadoes &amp; Flooding</w:t>
            </w:r>
          </w:p>
        </w:tc>
        <w:tc>
          <w:tcPr>
            <w:tcW w:type="dxa" w:w="2100"/>
          </w:tcPr>
          <w:p>
            <w:pPr>
              <w:spacing w:after="0"/>
              <w:jc w:val="left"/>
            </w:pPr>
            <w:r>
              <w:rPr>
                <w:sz w:val="16"/>
              </w:rPr>
              <w:t>Inland Flooding; Tornado</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1987-07-09</w:t>
            </w:r>
          </w:p>
        </w:tc>
        <w:tc>
          <w:tcPr>
            <w:tcW w:type="dxa" w:w="1037"/>
          </w:tcPr>
          <w:p>
            <w:pPr>
              <w:spacing w:after="0"/>
              <w:jc w:val="left"/>
            </w:pPr>
            <w:r>
              <w:rPr>
                <w:sz w:val="16"/>
              </w:rPr>
              <w:t>1987-05-19</w:t>
            </w:r>
          </w:p>
        </w:tc>
        <w:tc>
          <w:tcPr>
            <w:tcW w:type="dxa" w:w="1037"/>
          </w:tcPr>
          <w:p>
            <w:pPr>
              <w:spacing w:after="0"/>
              <w:jc w:val="left"/>
            </w:pPr>
            <w:r>
              <w:rPr>
                <w:sz w:val="16"/>
              </w:rPr>
              <w:t>DR-794-OK</w:t>
            </w:r>
          </w:p>
        </w:tc>
        <w:tc>
          <w:tcPr>
            <w:tcW w:type="dxa" w:w="1332"/>
          </w:tcPr>
          <w:p>
            <w:pPr>
              <w:spacing w:after="0"/>
              <w:jc w:val="left"/>
            </w:pPr>
            <w:r>
              <w:rPr>
                <w:sz w:val="16"/>
              </w:rPr>
              <w:t>Major disaster</w:t>
            </w:r>
          </w:p>
        </w:tc>
        <w:tc>
          <w:tcPr>
            <w:tcW w:type="dxa" w:w="2927"/>
          </w:tcPr>
          <w:p>
            <w:pPr>
              <w:spacing w:after="0"/>
              <w:jc w:val="left"/>
            </w:pPr>
            <w:r>
              <w:rPr>
                <w:sz w:val="16"/>
              </w:rPr>
              <w:t>Severe Storms &amp; Flooding</w:t>
            </w:r>
          </w:p>
        </w:tc>
        <w:tc>
          <w:tcPr>
            <w:tcW w:type="dxa" w:w="2100"/>
          </w:tcPr>
          <w:p>
            <w:pPr>
              <w:spacing w:after="0"/>
              <w:jc w:val="left"/>
            </w:pPr>
            <w:r>
              <w:rPr>
                <w:sz w:val="16"/>
              </w:rPr>
              <w:t>Inland Flooding</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1983-10-26</w:t>
            </w:r>
          </w:p>
        </w:tc>
        <w:tc>
          <w:tcPr>
            <w:tcW w:type="dxa" w:w="1037"/>
          </w:tcPr>
          <w:p>
            <w:pPr>
              <w:spacing w:after="0"/>
              <w:jc w:val="left"/>
            </w:pPr>
            <w:r>
              <w:rPr>
                <w:sz w:val="16"/>
              </w:rPr>
              <w:t>1983-10-19</w:t>
            </w:r>
          </w:p>
        </w:tc>
        <w:tc>
          <w:tcPr>
            <w:tcW w:type="dxa" w:w="1037"/>
          </w:tcPr>
          <w:p>
            <w:pPr>
              <w:spacing w:after="0"/>
              <w:jc w:val="left"/>
            </w:pPr>
            <w:r>
              <w:rPr>
                <w:sz w:val="16"/>
              </w:rPr>
              <w:t>DR-693-OK</w:t>
            </w:r>
          </w:p>
        </w:tc>
        <w:tc>
          <w:tcPr>
            <w:tcW w:type="dxa" w:w="1332"/>
          </w:tcPr>
          <w:p>
            <w:pPr>
              <w:spacing w:after="0"/>
              <w:jc w:val="left"/>
            </w:pPr>
            <w:r>
              <w:rPr>
                <w:sz w:val="16"/>
              </w:rPr>
              <w:t>Major disaster</w:t>
            </w:r>
          </w:p>
        </w:tc>
        <w:tc>
          <w:tcPr>
            <w:tcW w:type="dxa" w:w="2927"/>
          </w:tcPr>
          <w:p>
            <w:pPr>
              <w:spacing w:after="0"/>
              <w:jc w:val="left"/>
            </w:pPr>
            <w:r>
              <w:rPr>
                <w:sz w:val="16"/>
              </w:rPr>
              <w:t>Severe Storms &amp; Flooding</w:t>
            </w:r>
          </w:p>
        </w:tc>
        <w:tc>
          <w:tcPr>
            <w:tcW w:type="dxa" w:w="2100"/>
          </w:tcPr>
          <w:p>
            <w:pPr>
              <w:spacing w:after="0"/>
              <w:jc w:val="left"/>
            </w:pPr>
            <w:r>
              <w:rPr>
                <w:sz w:val="16"/>
              </w:rPr>
              <w:t>Inland Flooding</w:t>
            </w:r>
          </w:p>
        </w:tc>
        <w:tc>
          <w:tcPr>
            <w:tcW w:type="dxa" w:w="2485"/>
          </w:tcPr>
          <w:p>
            <w:pPr>
              <w:spacing w:after="0"/>
              <w:jc w:val="right"/>
            </w:pPr>
            <w:r>
              <w:rPr>
                <w:sz w:val="16"/>
              </w:rPr>
              <w:t>PA not declared for this county</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1973-12-10</w:t>
            </w:r>
          </w:p>
        </w:tc>
        <w:tc>
          <w:tcPr>
            <w:tcW w:type="dxa" w:w="1037"/>
          </w:tcPr>
          <w:p>
            <w:pPr>
              <w:spacing w:after="0"/>
              <w:jc w:val="left"/>
            </w:pPr>
            <w:r>
              <w:rPr>
                <w:sz w:val="16"/>
              </w:rPr>
              <w:t>1973-12-10</w:t>
            </w:r>
          </w:p>
        </w:tc>
        <w:tc>
          <w:tcPr>
            <w:tcW w:type="dxa" w:w="1037"/>
          </w:tcPr>
          <w:p>
            <w:pPr>
              <w:spacing w:after="0"/>
              <w:jc w:val="left"/>
            </w:pPr>
            <w:r>
              <w:rPr>
                <w:sz w:val="16"/>
              </w:rPr>
              <w:t>DR-409-OK</w:t>
            </w:r>
          </w:p>
        </w:tc>
        <w:tc>
          <w:tcPr>
            <w:tcW w:type="dxa" w:w="1332"/>
          </w:tcPr>
          <w:p>
            <w:pPr>
              <w:spacing w:after="0"/>
              <w:jc w:val="left"/>
            </w:pPr>
            <w:r>
              <w:rPr>
                <w:sz w:val="16"/>
              </w:rPr>
              <w:t>Major disaster</w:t>
            </w:r>
          </w:p>
        </w:tc>
        <w:tc>
          <w:tcPr>
            <w:tcW w:type="dxa" w:w="2927"/>
          </w:tcPr>
          <w:p>
            <w:pPr>
              <w:spacing w:after="0"/>
              <w:jc w:val="left"/>
            </w:pPr>
            <w:r>
              <w:rPr>
                <w:sz w:val="16"/>
              </w:rPr>
              <w:t>Severe Storms &amp; Flooding</w:t>
            </w:r>
          </w:p>
        </w:tc>
        <w:tc>
          <w:tcPr>
            <w:tcW w:type="dxa" w:w="2100"/>
          </w:tcPr>
          <w:p>
            <w:pPr>
              <w:spacing w:after="0"/>
              <w:jc w:val="left"/>
            </w:pPr>
            <w:r>
              <w:rPr>
                <w:sz w:val="16"/>
              </w:rPr>
              <w:t>Inland Flooding</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332"/>
          </w:tcPr>
          <w:p>
            <w:pPr>
              <w:spacing w:after="0"/>
              <w:jc w:val="left"/>
            </w:pPr>
            <w:r>
              <w:rPr>
                <w:sz w:val="16"/>
              </w:rPr>
              <w:t>Major disaster</w:t>
            </w:r>
          </w:p>
        </w:tc>
        <w:tc>
          <w:tcPr>
            <w:tcW w:type="dxa" w:w="2927"/>
          </w:tcPr>
          <w:p>
            <w:pPr>
              <w:spacing w:after="0"/>
              <w:jc w:val="left"/>
            </w:pPr>
            <w:r>
              <w:rPr>
                <w:sz w:val="16"/>
              </w:rPr>
              <w:t>Severe Storms, Flooding, &amp; Tornadoes</w:t>
            </w:r>
          </w:p>
        </w:tc>
        <w:tc>
          <w:tcPr>
            <w:tcW w:type="dxa" w:w="2100"/>
          </w:tcPr>
          <w:p>
            <w:pPr>
              <w:spacing w:after="0"/>
              <w:jc w:val="left"/>
            </w:pPr>
            <w:r>
              <w:rPr>
                <w:sz w:val="16"/>
              </w:rPr>
              <w:t>Inland Flooding; Tornado</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1970-10-14</w:t>
            </w:r>
          </w:p>
        </w:tc>
        <w:tc>
          <w:tcPr>
            <w:tcW w:type="dxa" w:w="1037"/>
          </w:tcPr>
          <w:p>
            <w:pPr>
              <w:spacing w:after="0"/>
              <w:jc w:val="left"/>
            </w:pPr>
            <w:r>
              <w:rPr>
                <w:sz w:val="16"/>
              </w:rPr>
              <w:t>1970-10-14</w:t>
            </w:r>
          </w:p>
        </w:tc>
        <w:tc>
          <w:tcPr>
            <w:tcW w:type="dxa" w:w="1037"/>
          </w:tcPr>
          <w:p>
            <w:pPr>
              <w:spacing w:after="0"/>
              <w:jc w:val="left"/>
            </w:pPr>
            <w:r>
              <w:rPr>
                <w:sz w:val="16"/>
              </w:rPr>
              <w:t>DR-297-OK</w:t>
            </w:r>
          </w:p>
        </w:tc>
        <w:tc>
          <w:tcPr>
            <w:tcW w:type="dxa" w:w="1332"/>
          </w:tcPr>
          <w:p>
            <w:pPr>
              <w:spacing w:after="0"/>
              <w:jc w:val="left"/>
            </w:pPr>
            <w:r>
              <w:rPr>
                <w:sz w:val="16"/>
              </w:rPr>
              <w:t>Major disaster</w:t>
            </w:r>
          </w:p>
        </w:tc>
        <w:tc>
          <w:tcPr>
            <w:tcW w:type="dxa" w:w="2927"/>
          </w:tcPr>
          <w:p>
            <w:pPr>
              <w:spacing w:after="0"/>
              <w:jc w:val="left"/>
            </w:pPr>
            <w:r>
              <w:rPr>
                <w:sz w:val="16"/>
              </w:rPr>
              <w:t>Heavy Rains, Tornadoes &amp; Flooding</w:t>
            </w:r>
          </w:p>
        </w:tc>
        <w:tc>
          <w:tcPr>
            <w:tcW w:type="dxa" w:w="2100"/>
          </w:tcPr>
          <w:p>
            <w:pPr>
              <w:spacing w:after="0"/>
              <w:jc w:val="left"/>
            </w:pPr>
            <w:r>
              <w:rPr>
                <w:sz w:val="16"/>
              </w:rPr>
              <w:t>Inland Flooding; Tornado</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$30,360.86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11</w:t>
            </w:r>
          </w:p>
        </w:tc>
        <w:tc>
          <w:tcPr>
            <w:tcW w:type="dxa" w:w="1117"/>
          </w:tcPr>
          <w:p>
            <w:pPr>
              <w:spacing w:after="0"/>
              <w:jc w:val="right"/>
            </w:pPr>
            <w:r>
              <w:rPr>
                <w:sz w:val="16"/>
              </w:rPr>
              <w:t>6</w:t>
            </w:r>
          </w:p>
        </w:tc>
        <w:tc>
          <w:tcPr>
            <w:tcW w:type="dxa" w:w="1940"/>
          </w:tcPr>
          <w:p>
            <w:pPr>
              <w:spacing w:after="0"/>
              <w:jc w:val="right"/>
            </w:pPr>
            <w:r>
              <w:rPr>
                <w:sz w:val="16"/>
              </w:rPr>
              <w:t>2</w:t>
            </w:r>
          </w:p>
        </w:tc>
        <w:tc>
          <w:tcPr>
            <w:tcW w:type="dxa" w:w="775"/>
          </w:tcPr>
          <w:p>
            <w:pPr>
              <w:spacing w:after="0"/>
              <w:jc w:val="right"/>
            </w:pPr>
            <w:r>
              <w:rPr>
                <w:sz w:val="16"/>
              </w:rPr>
              <w:t>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82</w:t>
            </w:r>
          </w:p>
        </w:tc>
        <w:tc>
          <w:tcPr>
            <w:tcW w:type="dxa" w:w="1117"/>
          </w:tcPr>
          <w:p>
            <w:pPr>
              <w:spacing w:after="0"/>
              <w:jc w:val="right"/>
            </w:pPr>
            <w:r>
              <w:rPr>
                <w:sz w:val="16"/>
              </w:rPr>
              <w:t>7</w:t>
            </w:r>
          </w:p>
        </w:tc>
        <w:tc>
          <w:tcPr>
            <w:tcW w:type="dxa" w:w="1940"/>
          </w:tcPr>
          <w:p>
            <w:pPr>
              <w:spacing w:after="0"/>
              <w:jc w:val="right"/>
            </w:pPr>
            <w:r>
              <w:rPr>
                <w:sz w:val="16"/>
              </w:rPr>
              <w:t>3</w:t>
            </w:r>
          </w:p>
        </w:tc>
        <w:tc>
          <w:tcPr>
            <w:tcW w:type="dxa" w:w="775"/>
          </w:tcPr>
          <w:p>
            <w:pPr>
              <w:spacing w:after="0"/>
              <w:jc w:val="right"/>
            </w:pPr>
            <w:r>
              <w:rPr>
                <w:sz w:val="16"/>
              </w:rPr>
              <w:t>26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401</w:t>
            </w:r>
          </w:p>
        </w:tc>
        <w:tc>
          <w:tcPr>
            <w:tcW w:type="dxa" w:w="1117"/>
          </w:tcPr>
          <w:p>
            <w:pPr>
              <w:spacing w:after="0"/>
              <w:jc w:val="right"/>
            </w:pPr>
            <w:r>
              <w:rPr>
                <w:sz w:val="16"/>
              </w:rPr>
              <w:t>20</w:t>
            </w:r>
          </w:p>
        </w:tc>
        <w:tc>
          <w:tcPr>
            <w:tcW w:type="dxa" w:w="1940"/>
          </w:tcPr>
          <w:p>
            <w:pPr>
              <w:spacing w:after="0"/>
              <w:jc w:val="right"/>
            </w:pPr>
            <w:r>
              <w:rPr>
                <w:sz w:val="16"/>
              </w:rPr>
              <w:t>9</w:t>
            </w:r>
          </w:p>
        </w:tc>
        <w:tc>
          <w:tcPr>
            <w:tcW w:type="dxa" w:w="775"/>
          </w:tcPr>
          <w:p>
            <w:pPr>
              <w:spacing w:after="0"/>
              <w:jc w:val="right"/>
            </w:pPr>
            <w:r>
              <w:rPr>
                <w:sz w:val="16"/>
              </w:rPr>
              <w:t>42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86</w:t>
            </w:r>
          </w:p>
        </w:tc>
        <w:tc>
          <w:tcPr>
            <w:tcW w:type="dxa" w:w="1117"/>
          </w:tcPr>
          <w:p>
            <w:pPr>
              <w:spacing w:after="0"/>
              <w:jc w:val="right"/>
            </w:pPr>
            <w:r>
              <w:rPr>
                <w:sz w:val="16"/>
              </w:rPr>
              <w:t>42</w:t>
            </w:r>
          </w:p>
        </w:tc>
        <w:tc>
          <w:tcPr>
            <w:tcW w:type="dxa" w:w="1940"/>
          </w:tcPr>
          <w:p>
            <w:pPr>
              <w:spacing w:after="0"/>
              <w:jc w:val="right"/>
            </w:pPr>
            <w:r>
              <w:rPr>
                <w:sz w:val="16"/>
              </w:rPr>
              <w:t>40</w:t>
            </w:r>
          </w:p>
        </w:tc>
        <w:tc>
          <w:tcPr>
            <w:tcW w:type="dxa" w:w="775"/>
          </w:tcPr>
          <w:p>
            <w:pPr>
              <w:spacing w:after="0"/>
              <w:jc w:val="right"/>
            </w:pPr>
            <w:r>
              <w:rPr>
                <w:sz w:val="16"/>
              </w:rPr>
              <w:t>82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10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6</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46</w:t>
            </w:r>
          </w:p>
        </w:tc>
        <w:tc>
          <w:tcPr>
            <w:tcW w:type="dxa" w:w="1117"/>
          </w:tcPr>
          <w:p>
            <w:pPr>
              <w:spacing w:after="0"/>
              <w:jc w:val="right"/>
            </w:pPr>
            <w:r>
              <w:rPr>
                <w:sz w:val="16"/>
              </w:rPr>
              <w:t>7</w:t>
            </w:r>
          </w:p>
        </w:tc>
        <w:tc>
          <w:tcPr>
            <w:tcW w:type="dxa" w:w="1940"/>
          </w:tcPr>
          <w:p>
            <w:pPr>
              <w:spacing w:after="0"/>
              <w:jc w:val="right"/>
            </w:pPr>
            <w:r>
              <w:rPr>
                <w:sz w:val="16"/>
              </w:rPr>
              <w:t>1</w:t>
            </w:r>
          </w:p>
        </w:tc>
        <w:tc>
          <w:tcPr>
            <w:tcW w:type="dxa" w:w="775"/>
          </w:tcPr>
          <w:p>
            <w:pPr>
              <w:spacing w:after="0"/>
              <w:jc w:val="right"/>
            </w:pPr>
            <w:r>
              <w:rPr>
                <w:sz w:val="16"/>
              </w:rPr>
              <w:t>9</w:t>
            </w:r>
          </w:p>
        </w:tc>
        <w:tc>
          <w:tcPr>
            <w:tcW w:type="dxa" w:w="1601"/>
          </w:tcPr>
          <w:p>
            <w:pPr>
              <w:spacing w:after="0"/>
              <w:jc w:val="right"/>
            </w:pPr>
            <w:r>
              <w:rPr>
                <w:sz w:val="16"/>
              </w:rPr>
              <w:t>13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257</w:t>
            </w:r>
          </w:p>
        </w:tc>
        <w:tc>
          <w:tcPr>
            <w:tcW w:type="dxa" w:w="1117"/>
          </w:tcPr>
          <w:p>
            <w:pPr>
              <w:spacing w:after="0"/>
              <w:jc w:val="right"/>
            </w:pPr>
            <w:r>
              <w:rPr>
                <w:sz w:val="16"/>
              </w:rPr>
              <w:t>17</w:t>
            </w:r>
          </w:p>
        </w:tc>
        <w:tc>
          <w:tcPr>
            <w:tcW w:type="dxa" w:w="1940"/>
          </w:tcPr>
          <w:p>
            <w:pPr>
              <w:spacing w:after="0"/>
              <w:jc w:val="right"/>
            </w:pPr>
            <w:r>
              <w:rPr>
                <w:sz w:val="16"/>
              </w:rPr>
              <w:t>4</w:t>
            </w:r>
          </w:p>
        </w:tc>
        <w:tc>
          <w:tcPr>
            <w:tcW w:type="dxa" w:w="775"/>
          </w:tcPr>
          <w:p>
            <w:pPr>
              <w:spacing w:after="0"/>
              <w:jc w:val="right"/>
            </w:pPr>
            <w:r>
              <w:rPr>
                <w:sz w:val="16"/>
              </w:rPr>
              <w:t>27</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1955 to 2026-06-30</w:t>
            </w:r>
          </w:p>
        </w:tc>
        <w:tc>
          <w:tcPr>
            <w:tcW w:type="dxa" w:w="2663"/>
          </w:tcPr>
          <w:p>
            <w:pPr>
              <w:spacing w:after="0"/>
              <w:jc w:val="left"/>
            </w:pPr>
            <w:r>
              <w:rPr>
                <w:sz w:val="16"/>
              </w:rPr>
              <w:t>Includes 8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69</w:t>
            </w:r>
          </w:p>
        </w:tc>
        <w:tc>
          <w:tcPr>
            <w:tcW w:type="dxa" w:w="1117"/>
          </w:tcPr>
          <w:p>
            <w:pPr>
              <w:spacing w:after="0"/>
              <w:jc w:val="right"/>
            </w:pPr>
            <w:r>
              <w:rPr>
                <w:sz w:val="16"/>
              </w:rPr>
              <w:t>8</w:t>
            </w:r>
          </w:p>
        </w:tc>
        <w:tc>
          <w:tcPr>
            <w:tcW w:type="dxa" w:w="1940"/>
          </w:tcPr>
          <w:p>
            <w:pPr>
              <w:spacing w:after="0"/>
              <w:jc w:val="right"/>
            </w:pPr>
            <w:r>
              <w:rPr>
                <w:sz w:val="16"/>
              </w:rPr>
              <w:t>1</w:t>
            </w:r>
          </w:p>
        </w:tc>
        <w:tc>
          <w:tcPr>
            <w:tcW w:type="dxa" w:w="775"/>
          </w:tcPr>
          <w:p>
            <w:pPr>
              <w:spacing w:after="0"/>
              <w:jc w:val="right"/>
            </w:pPr>
            <w:r>
              <w:rPr>
                <w:sz w:val="16"/>
              </w:rPr>
              <w:t>11</w:t>
            </w:r>
          </w:p>
        </w:tc>
        <w:tc>
          <w:tcPr>
            <w:tcW w:type="dxa" w:w="1601"/>
          </w:tcPr>
          <w:p>
            <w:pPr>
              <w:spacing w:after="0"/>
              <w:jc w:val="right"/>
            </w:pPr>
            <w:r>
              <w:rPr>
                <w:sz w:val="16"/>
              </w:rPr>
              <w:t>11</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41</w:t>
            </w:r>
          </w:p>
        </w:tc>
        <w:tc>
          <w:tcPr>
            <w:tcW w:type="dxa" w:w="1117"/>
          </w:tcPr>
          <w:p>
            <w:pPr>
              <w:spacing w:after="0"/>
              <w:jc w:val="right"/>
            </w:pPr>
            <w:r>
              <w:rPr>
                <w:sz w:val="16"/>
              </w:rPr>
              <w:t>2</w:t>
            </w:r>
          </w:p>
        </w:tc>
        <w:tc>
          <w:tcPr>
            <w:tcW w:type="dxa" w:w="1940"/>
          </w:tcPr>
          <w:p>
            <w:pPr>
              <w:spacing w:after="0"/>
              <w:jc w:val="right"/>
            </w:pPr>
            <w:r>
              <w:rPr>
                <w:sz w:val="16"/>
              </w:rPr>
              <w:t>1</w:t>
            </w:r>
          </w:p>
        </w:tc>
        <w:tc>
          <w:tcPr>
            <w:tcW w:type="dxa" w:w="775"/>
          </w:tcPr>
          <w:p>
            <w:pPr>
              <w:spacing w:after="0"/>
              <w:jc w:val="right"/>
            </w:pPr>
            <w:r>
              <w:rPr>
                <w:sz w:val="16"/>
              </w:rPr>
              <w:t>5</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76"/>
        <w:gridCol w:w="3271"/>
        <w:gridCol w:w="942"/>
        <w:gridCol w:w="2397"/>
        <w:gridCol w:w="1098"/>
        <w:gridCol w:w="25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76"/>
            <w:shd w:val="clear" w:color="auto" w:fill="E8E8E8"/>
          </w:tcPr>
          <w:p>
            <w:pPr>
              <w:spacing w:after="0"/>
              <w:jc w:val="left"/>
            </w:pPr>
            <w:r>
              <w:rPr>
                <w:b/>
                <w:sz w:val="16"/>
              </w:rPr>
              <w:t>Magnitude or extent</w:t>
            </w:r>
          </w:p>
        </w:tc>
        <w:tc>
          <w:tcPr>
            <w:tcW w:type="dxa" w:w="3271"/>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7"/>
            <w:shd w:val="clear" w:color="auto" w:fill="E8E8E8"/>
          </w:tcPr>
          <w:p>
            <w:pPr>
              <w:spacing w:after="0"/>
              <w:jc w:val="left"/>
            </w:pPr>
            <w:r>
              <w:rPr>
                <w:b/>
                <w:sz w:val="16"/>
              </w:rPr>
              <w:t>Location</w:t>
            </w:r>
          </w:p>
        </w:tc>
        <w:tc>
          <w:tcPr>
            <w:tcW w:type="dxa" w:w="1098"/>
            <w:shd w:val="clear" w:color="auto" w:fill="E8E8E8"/>
          </w:tcPr>
          <w:p>
            <w:pPr>
              <w:spacing w:after="0"/>
              <w:jc w:val="left"/>
            </w:pPr>
            <w:r>
              <w:rPr>
                <w:b/>
                <w:sz w:val="16"/>
              </w:rPr>
              <w:t>Flags</w:t>
            </w:r>
          </w:p>
        </w:tc>
        <w:tc>
          <w:tcPr>
            <w:tcW w:type="dxa" w:w="25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2024-11-03</w:t>
            </w:r>
          </w:p>
        </w:tc>
        <w:tc>
          <w:tcPr>
            <w:tcW w:type="dxa" w:w="1215"/>
          </w:tcPr>
          <w:p>
            <w:pPr>
              <w:spacing w:after="0"/>
              <w:jc w:val="left"/>
            </w:pPr>
            <w:r>
              <w:rPr>
                <w:sz w:val="16"/>
              </w:rPr>
              <w:t>Thunderstorm Wind</w:t>
            </w:r>
          </w:p>
        </w:tc>
        <w:tc>
          <w:tcPr>
            <w:tcW w:type="dxa" w:w="1576"/>
          </w:tcPr>
          <w:p>
            <w:pPr>
              <w:spacing w:after="0"/>
              <w:jc w:val="left"/>
            </w:pPr>
            <w:r>
              <w:rPr>
                <w:sz w:val="16"/>
              </w:rPr>
              <w:t>87 kt (100 mph) estimated gust</w:t>
            </w:r>
          </w:p>
        </w:tc>
        <w:tc>
          <w:tcPr>
            <w:tcW w:type="dxa" w:w="3271"/>
          </w:tcPr>
          <w:p>
            <w:pPr>
              <w:spacing w:after="0"/>
              <w:jc w:val="left"/>
            </w:pPr>
            <w:r>
              <w:rPr>
                <w:sz w:val="16"/>
              </w:rPr>
              <w:t>$200,000 property; crops not reported (2024 dollars)</w:t>
            </w:r>
          </w:p>
        </w:tc>
        <w:tc>
          <w:tcPr>
            <w:tcW w:type="dxa" w:w="942"/>
          </w:tcPr>
          <w:p>
            <w:pPr>
              <w:spacing w:after="0"/>
              <w:jc w:val="right"/>
            </w:pPr>
            <w:r>
              <w:rPr>
                <w:sz w:val="16"/>
              </w:rPr>
              <w:t>0, 0</w:t>
            </w:r>
          </w:p>
        </w:tc>
        <w:tc>
          <w:tcPr>
            <w:tcW w:type="dxa" w:w="2397"/>
          </w:tcPr>
          <w:p>
            <w:pPr>
              <w:spacing w:after="0"/>
              <w:jc w:val="left"/>
            </w:pPr>
            <w:r>
              <w:rPr>
                <w:sz w:val="16"/>
              </w:rPr>
              <w:t>WHITEBEAD to PAULS VALLEY</w:t>
            </w:r>
          </w:p>
        </w:tc>
        <w:tc>
          <w:tcPr>
            <w:tcW w:type="dxa" w:w="1098"/>
          </w:tcPr>
          <w:p>
            <w:pPr>
              <w:spacing w:after="0"/>
              <w:jc w:val="left"/>
            </w:pPr>
            <w:r>
              <w:rPr>
                <w:sz w:val="16"/>
              </w:rPr>
              <w:t>new since last plan; within last 5 years</w:t>
            </w:r>
          </w:p>
        </w:tc>
        <w:tc>
          <w:tcPr>
            <w:tcW w:type="dxa" w:w="2576"/>
          </w:tcPr>
          <w:p>
            <w:pPr>
              <w:spacing w:after="0"/>
              <w:jc w:val="left"/>
            </w:pPr>
            <w:r>
              <w:rPr>
                <w:sz w:val="16"/>
              </w:rPr>
              <w:t>B1-c worst recorded: Thunderstorm Wind</w:t>
            </w:r>
          </w:p>
        </w:tc>
      </w:tr>
      <w:tr>
        <w:trPr>
          <w:cantSplit/>
        </w:trPr>
        <w:tc>
          <w:tcPr>
            <w:tcW w:type="dxa" w:w="1037"/>
          </w:tcPr>
          <w:p>
            <w:pPr>
              <w:spacing w:after="0"/>
              <w:jc w:val="left"/>
            </w:pPr>
            <w:r>
              <w:rPr>
                <w:sz w:val="16"/>
              </w:rPr>
              <w:t>2014-06-07</w:t>
            </w:r>
          </w:p>
        </w:tc>
        <w:tc>
          <w:tcPr>
            <w:tcW w:type="dxa" w:w="1215"/>
          </w:tcPr>
          <w:p>
            <w:pPr>
              <w:spacing w:after="0"/>
              <w:jc w:val="left"/>
            </w:pPr>
            <w:r>
              <w:rPr>
                <w:sz w:val="16"/>
              </w:rPr>
              <w:t>Flood</w:t>
            </w:r>
          </w:p>
        </w:tc>
        <w:tc>
          <w:tcPr>
            <w:tcW w:type="dxa" w:w="1576"/>
          </w:tcPr>
          <w:p>
            <w:pPr>
              <w:spacing w:after="0"/>
              <w:jc w:val="left"/>
            </w:pPr>
          </w:p>
        </w:tc>
        <w:tc>
          <w:tcPr>
            <w:tcW w:type="dxa" w:w="3271"/>
          </w:tcPr>
          <w:p>
            <w:pPr>
              <w:spacing w:after="0"/>
              <w:jc w:val="left"/>
            </w:pPr>
            <w:r>
              <w:rPr>
                <w:sz w:val="16"/>
              </w:rPr>
              <w:t>$150,000 property; $0 crops (2014 dollars)</w:t>
            </w:r>
          </w:p>
        </w:tc>
        <w:tc>
          <w:tcPr>
            <w:tcW w:type="dxa" w:w="942"/>
          </w:tcPr>
          <w:p>
            <w:pPr>
              <w:spacing w:after="0"/>
              <w:jc w:val="right"/>
            </w:pPr>
            <w:r>
              <w:rPr>
                <w:sz w:val="16"/>
              </w:rPr>
              <w:t>0, 0</w:t>
            </w:r>
          </w:p>
        </w:tc>
        <w:tc>
          <w:tcPr>
            <w:tcW w:type="dxa" w:w="2397"/>
          </w:tcPr>
          <w:p>
            <w:pPr>
              <w:spacing w:after="0"/>
              <w:jc w:val="left"/>
            </w:pPr>
            <w:r>
              <w:rPr>
                <w:sz w:val="16"/>
              </w:rPr>
              <w:t>PAULS VALLEY</w:t>
            </w:r>
          </w:p>
        </w:tc>
        <w:tc>
          <w:tcPr>
            <w:tcW w:type="dxa" w:w="1098"/>
          </w:tcPr>
          <w:p>
            <w:pPr>
              <w:spacing w:after="0"/>
              <w:jc w:val="left"/>
            </w:pPr>
          </w:p>
        </w:tc>
        <w:tc>
          <w:tcPr>
            <w:tcW w:type="dxa" w:w="25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2013-05-30</w:t>
            </w:r>
          </w:p>
        </w:tc>
        <w:tc>
          <w:tcPr>
            <w:tcW w:type="dxa" w:w="1215"/>
          </w:tcPr>
          <w:p>
            <w:pPr>
              <w:spacing w:after="0"/>
              <w:jc w:val="left"/>
            </w:pPr>
            <w:r>
              <w:rPr>
                <w:sz w:val="16"/>
              </w:rPr>
              <w:t>Hail</w:t>
            </w:r>
          </w:p>
        </w:tc>
        <w:tc>
          <w:tcPr>
            <w:tcW w:type="dxa" w:w="1576"/>
          </w:tcPr>
          <w:p>
            <w:pPr>
              <w:spacing w:after="0"/>
              <w:jc w:val="left"/>
            </w:pPr>
            <w:r>
              <w:rPr>
                <w:sz w:val="16"/>
              </w:rPr>
              <w:t>4 in</w:t>
            </w:r>
          </w:p>
        </w:tc>
        <w:tc>
          <w:tcPr>
            <w:tcW w:type="dxa" w:w="3271"/>
          </w:tcPr>
          <w:p>
            <w:pPr>
              <w:spacing w:after="0"/>
              <w:jc w:val="left"/>
            </w:pPr>
            <w:r>
              <w:rPr>
                <w:sz w:val="16"/>
              </w:rPr>
              <w:t>$20,000 property; $0 crops (2013 dollars)</w:t>
            </w:r>
          </w:p>
        </w:tc>
        <w:tc>
          <w:tcPr>
            <w:tcW w:type="dxa" w:w="942"/>
          </w:tcPr>
          <w:p>
            <w:pPr>
              <w:spacing w:after="0"/>
              <w:jc w:val="right"/>
            </w:pPr>
            <w:r>
              <w:rPr>
                <w:sz w:val="16"/>
              </w:rPr>
              <w:t>0, 0</w:t>
            </w:r>
          </w:p>
        </w:tc>
        <w:tc>
          <w:tcPr>
            <w:tcW w:type="dxa" w:w="2397"/>
          </w:tcPr>
          <w:p>
            <w:pPr>
              <w:spacing w:after="0"/>
              <w:jc w:val="left"/>
            </w:pPr>
            <w:r>
              <w:rPr>
                <w:sz w:val="16"/>
              </w:rPr>
              <w:t>WYNNEWOOD</w:t>
            </w:r>
          </w:p>
        </w:tc>
        <w:tc>
          <w:tcPr>
            <w:tcW w:type="dxa" w:w="1098"/>
          </w:tcPr>
          <w:p>
            <w:pPr>
              <w:spacing w:after="0"/>
              <w:jc w:val="left"/>
            </w:pPr>
          </w:p>
        </w:tc>
        <w:tc>
          <w:tcPr>
            <w:tcW w:type="dxa" w:w="2576"/>
          </w:tcPr>
          <w:p>
            <w:pPr>
              <w:spacing w:after="0"/>
              <w:jc w:val="left"/>
            </w:pPr>
            <w:r>
              <w:rPr>
                <w:sz w:val="16"/>
              </w:rPr>
              <w:t>B1-c worst recorded: Hail</w:t>
            </w:r>
          </w:p>
        </w:tc>
      </w:tr>
      <w:tr>
        <w:trPr>
          <w:cantSplit/>
        </w:trPr>
        <w:tc>
          <w:tcPr>
            <w:tcW w:type="dxa" w:w="1037"/>
          </w:tcPr>
          <w:p>
            <w:pPr>
              <w:spacing w:after="0"/>
              <w:jc w:val="left"/>
            </w:pPr>
            <w:r>
              <w:rPr>
                <w:sz w:val="16"/>
              </w:rPr>
              <w:t>2009-06-14</w:t>
            </w:r>
          </w:p>
        </w:tc>
        <w:tc>
          <w:tcPr>
            <w:tcW w:type="dxa" w:w="1215"/>
          </w:tcPr>
          <w:p>
            <w:pPr>
              <w:spacing w:after="0"/>
              <w:jc w:val="left"/>
            </w:pPr>
            <w:r>
              <w:rPr>
                <w:sz w:val="16"/>
              </w:rPr>
              <w:t>High Wind</w:t>
            </w:r>
          </w:p>
        </w:tc>
        <w:tc>
          <w:tcPr>
            <w:tcW w:type="dxa" w:w="1576"/>
          </w:tcPr>
          <w:p>
            <w:pPr>
              <w:spacing w:after="0"/>
              <w:jc w:val="left"/>
            </w:pPr>
            <w:r>
              <w:rPr>
                <w:sz w:val="16"/>
              </w:rPr>
              <w:t>52 kt (60 mph) measured gust</w:t>
            </w:r>
          </w:p>
        </w:tc>
        <w:tc>
          <w:tcPr>
            <w:tcW w:type="dxa" w:w="3271"/>
          </w:tcPr>
          <w:p>
            <w:pPr>
              <w:spacing w:after="0"/>
              <w:jc w:val="left"/>
            </w:pPr>
            <w:r>
              <w:rPr>
                <w:sz w:val="16"/>
              </w:rPr>
              <w:t>$0 property; $0 crops (zone total, 2009 dollars)</w:t>
            </w:r>
          </w:p>
        </w:tc>
        <w:tc>
          <w:tcPr>
            <w:tcW w:type="dxa" w:w="942"/>
          </w:tcPr>
          <w:p>
            <w:pPr>
              <w:spacing w:after="0"/>
              <w:jc w:val="right"/>
            </w:pPr>
            <w:r>
              <w:rPr>
                <w:sz w:val="16"/>
              </w:rPr>
              <w:t>0, 0</w:t>
            </w:r>
          </w:p>
        </w:tc>
        <w:tc>
          <w:tcPr>
            <w:tcW w:type="dxa" w:w="2397"/>
          </w:tcPr>
          <w:p>
            <w:pPr>
              <w:spacing w:after="0"/>
              <w:jc w:val="left"/>
            </w:pPr>
            <w:r>
              <w:rPr>
                <w:sz w:val="16"/>
              </w:rPr>
              <w:t>NWS zone OKZ040 (GARVIN), zone-level</w:t>
            </w:r>
          </w:p>
        </w:tc>
        <w:tc>
          <w:tcPr>
            <w:tcW w:type="dxa" w:w="1098"/>
          </w:tcPr>
          <w:p>
            <w:pPr>
              <w:spacing w:after="0"/>
              <w:jc w:val="left"/>
            </w:pPr>
          </w:p>
        </w:tc>
        <w:tc>
          <w:tcPr>
            <w:tcW w:type="dxa" w:w="2576"/>
          </w:tcPr>
          <w:p>
            <w:pPr>
              <w:spacing w:after="0"/>
              <w:jc w:val="left"/>
            </w:pPr>
            <w:r>
              <w:rPr>
                <w:sz w:val="16"/>
              </w:rPr>
              <w:t>B1-c worst recorded: High Wind and Strong Wind</w:t>
            </w:r>
          </w:p>
        </w:tc>
      </w:tr>
      <w:tr>
        <w:trPr>
          <w:cantSplit/>
        </w:trPr>
        <w:tc>
          <w:tcPr>
            <w:tcW w:type="dxa" w:w="1037"/>
          </w:tcPr>
          <w:p>
            <w:pPr>
              <w:spacing w:after="0"/>
              <w:jc w:val="left"/>
            </w:pPr>
            <w:r>
              <w:rPr>
                <w:sz w:val="16"/>
              </w:rPr>
              <w:t>2008-01-03</w:t>
            </w:r>
          </w:p>
        </w:tc>
        <w:tc>
          <w:tcPr>
            <w:tcW w:type="dxa" w:w="1215"/>
          </w:tcPr>
          <w:p>
            <w:pPr>
              <w:spacing w:after="0"/>
              <w:jc w:val="left"/>
            </w:pPr>
            <w:r>
              <w:rPr>
                <w:sz w:val="16"/>
              </w:rPr>
              <w:t>Winter Weather</w:t>
            </w:r>
          </w:p>
        </w:tc>
        <w:tc>
          <w:tcPr>
            <w:tcW w:type="dxa" w:w="1576"/>
          </w:tcPr>
          <w:p>
            <w:pPr>
              <w:spacing w:after="0"/>
              <w:jc w:val="left"/>
            </w:pPr>
          </w:p>
        </w:tc>
        <w:tc>
          <w:tcPr>
            <w:tcW w:type="dxa" w:w="3271"/>
          </w:tcPr>
          <w:p>
            <w:pPr>
              <w:spacing w:after="0"/>
              <w:jc w:val="left"/>
            </w:pPr>
            <w:r>
              <w:rPr>
                <w:sz w:val="16"/>
              </w:rPr>
              <w:t>$15,000 property; $0 crops (zone total, 2008 dollars)</w:t>
            </w:r>
          </w:p>
        </w:tc>
        <w:tc>
          <w:tcPr>
            <w:tcW w:type="dxa" w:w="942"/>
          </w:tcPr>
          <w:p>
            <w:pPr>
              <w:spacing w:after="0"/>
              <w:jc w:val="right"/>
            </w:pPr>
            <w:r>
              <w:rPr>
                <w:sz w:val="16"/>
              </w:rPr>
              <w:t>2, 0</w:t>
            </w:r>
          </w:p>
        </w:tc>
        <w:tc>
          <w:tcPr>
            <w:tcW w:type="dxa" w:w="2397"/>
          </w:tcPr>
          <w:p>
            <w:pPr>
              <w:spacing w:after="0"/>
              <w:jc w:val="left"/>
            </w:pPr>
            <w:r>
              <w:rPr>
                <w:sz w:val="16"/>
              </w:rPr>
              <w:t>NWS zone OKZ040 (GARVIN), zone-level</w:t>
            </w:r>
          </w:p>
        </w:tc>
        <w:tc>
          <w:tcPr>
            <w:tcW w:type="dxa" w:w="1098"/>
          </w:tcPr>
          <w:p>
            <w:pPr>
              <w:spacing w:after="0"/>
              <w:jc w:val="left"/>
            </w:pPr>
          </w:p>
        </w:tc>
        <w:tc>
          <w:tcPr>
            <w:tcW w:type="dxa" w:w="2576"/>
          </w:tcPr>
          <w:p>
            <w:pPr>
              <w:spacing w:after="0"/>
              <w:jc w:val="left"/>
            </w:pPr>
            <w:r>
              <w:rPr>
                <w:sz w:val="16"/>
              </w:rPr>
              <w:t>deaths or injuries recorded</w:t>
            </w:r>
          </w:p>
        </w:tc>
      </w:tr>
      <w:tr>
        <w:trPr>
          <w:cantSplit/>
        </w:trPr>
        <w:tc>
          <w:tcPr>
            <w:tcW w:type="dxa" w:w="1037"/>
          </w:tcPr>
          <w:p>
            <w:pPr>
              <w:spacing w:after="0"/>
              <w:jc w:val="left"/>
            </w:pPr>
            <w:r>
              <w:rPr>
                <w:sz w:val="16"/>
              </w:rPr>
              <w:t>2007-04-27</w:t>
            </w:r>
          </w:p>
        </w:tc>
        <w:tc>
          <w:tcPr>
            <w:tcW w:type="dxa" w:w="1215"/>
          </w:tcPr>
          <w:p>
            <w:pPr>
              <w:spacing w:after="0"/>
              <w:jc w:val="left"/>
            </w:pPr>
            <w:r>
              <w:rPr>
                <w:sz w:val="16"/>
              </w:rPr>
              <w:t>Lightning</w:t>
            </w:r>
          </w:p>
        </w:tc>
        <w:tc>
          <w:tcPr>
            <w:tcW w:type="dxa" w:w="1576"/>
          </w:tcPr>
          <w:p>
            <w:pPr>
              <w:spacing w:after="0"/>
              <w:jc w:val="left"/>
            </w:pPr>
          </w:p>
        </w:tc>
        <w:tc>
          <w:tcPr>
            <w:tcW w:type="dxa" w:w="3271"/>
          </w:tcPr>
          <w:p>
            <w:pPr>
              <w:spacing w:after="0"/>
              <w:jc w:val="left"/>
            </w:pPr>
            <w:r>
              <w:rPr>
                <w:sz w:val="16"/>
              </w:rPr>
              <w:t>$3,000,000 property; $0 crops (2007 dollars)</w:t>
            </w:r>
          </w:p>
        </w:tc>
        <w:tc>
          <w:tcPr>
            <w:tcW w:type="dxa" w:w="942"/>
          </w:tcPr>
          <w:p>
            <w:pPr>
              <w:spacing w:after="0"/>
              <w:jc w:val="right"/>
            </w:pPr>
            <w:r>
              <w:rPr>
                <w:sz w:val="16"/>
              </w:rPr>
              <w:t>0, 0</w:t>
            </w:r>
          </w:p>
        </w:tc>
        <w:tc>
          <w:tcPr>
            <w:tcW w:type="dxa" w:w="2397"/>
          </w:tcPr>
          <w:p>
            <w:pPr>
              <w:spacing w:after="0"/>
              <w:jc w:val="left"/>
            </w:pPr>
            <w:r>
              <w:rPr>
                <w:sz w:val="16"/>
              </w:rPr>
              <w:t>WYNNEWOOD</w:t>
            </w:r>
          </w:p>
        </w:tc>
        <w:tc>
          <w:tcPr>
            <w:tcW w:type="dxa" w:w="1098"/>
          </w:tcPr>
          <w:p>
            <w:pPr>
              <w:spacing w:after="0"/>
              <w:jc w:val="left"/>
            </w:pPr>
          </w:p>
        </w:tc>
        <w:tc>
          <w:tcPr>
            <w:tcW w:type="dxa" w:w="2576"/>
          </w:tcPr>
          <w:p>
            <w:pPr>
              <w:spacing w:after="0"/>
              <w:jc w:val="left"/>
            </w:pPr>
            <w:r>
              <w:rPr>
                <w:sz w:val="16"/>
              </w:rPr>
              <w:t>B1-c worst recorded: Lightning</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576"/>
          </w:tcPr>
          <w:p>
            <w:pPr>
              <w:spacing w:after="0"/>
              <w:jc w:val="left"/>
            </w:pPr>
          </w:p>
        </w:tc>
        <w:tc>
          <w:tcPr>
            <w:tcW w:type="dxa" w:w="3271"/>
          </w:tcPr>
          <w:p>
            <w:pPr>
              <w:spacing w:after="0"/>
              <w:jc w:val="left"/>
            </w:pPr>
            <w:r>
              <w:rPr>
                <w:sz w:val="16"/>
              </w:rPr>
              <w:t>damage not reported</w:t>
            </w:r>
          </w:p>
        </w:tc>
        <w:tc>
          <w:tcPr>
            <w:tcW w:type="dxa" w:w="942"/>
          </w:tcPr>
          <w:p>
            <w:pPr>
              <w:spacing w:after="0"/>
              <w:jc w:val="right"/>
            </w:pPr>
            <w:r>
              <w:rPr>
                <w:sz w:val="16"/>
              </w:rPr>
              <w:t>2, 0</w:t>
            </w:r>
          </w:p>
        </w:tc>
        <w:tc>
          <w:tcPr>
            <w:tcW w:type="dxa" w:w="2397"/>
          </w:tcPr>
          <w:p>
            <w:pPr>
              <w:spacing w:after="0"/>
              <w:jc w:val="left"/>
            </w:pPr>
            <w:r>
              <w:rPr>
                <w:sz w:val="16"/>
              </w:rPr>
              <w:t>NWS zone OKZ040 (GARVIN), zone-level</w:t>
            </w:r>
          </w:p>
        </w:tc>
        <w:tc>
          <w:tcPr>
            <w:tcW w:type="dxa" w:w="1098"/>
          </w:tcPr>
          <w:p>
            <w:pPr>
              <w:spacing w:after="0"/>
              <w:jc w:val="left"/>
            </w:pPr>
          </w:p>
        </w:tc>
        <w:tc>
          <w:tcPr>
            <w:tcW w:type="dxa" w:w="2576"/>
          </w:tcPr>
          <w:p>
            <w:pPr>
              <w:spacing w:after="0"/>
              <w:jc w:val="left"/>
            </w:pPr>
            <w:r>
              <w:rPr>
                <w:sz w:val="16"/>
              </w:rPr>
              <w:t>deaths or injuries recorded</w:t>
            </w:r>
          </w:p>
        </w:tc>
      </w:tr>
      <w:tr>
        <w:trPr>
          <w:cantSplit/>
        </w:trPr>
        <w:tc>
          <w:tcPr>
            <w:tcW w:type="dxa" w:w="1037"/>
          </w:tcPr>
          <w:p>
            <w:pPr>
              <w:spacing w:after="0"/>
              <w:jc w:val="left"/>
            </w:pPr>
            <w:r>
              <w:rPr>
                <w:sz w:val="16"/>
              </w:rPr>
              <w:t>2005-12-01</w:t>
            </w:r>
          </w:p>
        </w:tc>
        <w:tc>
          <w:tcPr>
            <w:tcW w:type="dxa" w:w="1215"/>
          </w:tcPr>
          <w:p>
            <w:pPr>
              <w:spacing w:after="0"/>
              <w:jc w:val="left"/>
            </w:pPr>
            <w:r>
              <w:rPr>
                <w:sz w:val="16"/>
              </w:rPr>
              <w:t>Drought</w:t>
            </w:r>
          </w:p>
        </w:tc>
        <w:tc>
          <w:tcPr>
            <w:tcW w:type="dxa" w:w="1576"/>
          </w:tcPr>
          <w:p>
            <w:pPr>
              <w:spacing w:after="0"/>
              <w:jc w:val="left"/>
            </w:pPr>
          </w:p>
        </w:tc>
        <w:tc>
          <w:tcPr>
            <w:tcW w:type="dxa" w:w="3271"/>
          </w:tcPr>
          <w:p>
            <w:pPr>
              <w:spacing w:after="0"/>
              <w:jc w:val="left"/>
            </w:pPr>
            <w:r>
              <w:rPr>
                <w:sz w:val="16"/>
              </w:rPr>
              <w:t>damage not reported</w:t>
            </w:r>
          </w:p>
        </w:tc>
        <w:tc>
          <w:tcPr>
            <w:tcW w:type="dxa" w:w="942"/>
          </w:tcPr>
          <w:p>
            <w:pPr>
              <w:spacing w:after="0"/>
              <w:jc w:val="right"/>
            </w:pPr>
            <w:r>
              <w:rPr>
                <w:sz w:val="16"/>
              </w:rPr>
              <w:t>0, 0</w:t>
            </w:r>
          </w:p>
        </w:tc>
        <w:tc>
          <w:tcPr>
            <w:tcW w:type="dxa" w:w="2397"/>
          </w:tcPr>
          <w:p>
            <w:pPr>
              <w:spacing w:after="0"/>
              <w:jc w:val="left"/>
            </w:pPr>
            <w:r>
              <w:rPr>
                <w:sz w:val="16"/>
              </w:rPr>
              <w:t>NWS zone OKZ040 (GARVIN), zone-level</w:t>
            </w:r>
          </w:p>
        </w:tc>
        <w:tc>
          <w:tcPr>
            <w:tcW w:type="dxa" w:w="1098"/>
          </w:tcPr>
          <w:p>
            <w:pPr>
              <w:spacing w:after="0"/>
              <w:jc w:val="left"/>
            </w:pPr>
          </w:p>
        </w:tc>
        <w:tc>
          <w:tcPr>
            <w:tcW w:type="dxa" w:w="2576"/>
          </w:tcPr>
          <w:p>
            <w:pPr>
              <w:spacing w:after="0"/>
              <w:jc w:val="left"/>
            </w:pPr>
            <w:r>
              <w:rPr>
                <w:sz w:val="16"/>
              </w:rPr>
              <w:t>B1-c worst recorded: Drought</w:t>
            </w:r>
          </w:p>
        </w:tc>
      </w:tr>
      <w:tr>
        <w:trPr>
          <w:cantSplit/>
        </w:trPr>
        <w:tc>
          <w:tcPr>
            <w:tcW w:type="dxa" w:w="1037"/>
          </w:tcPr>
          <w:p>
            <w:pPr>
              <w:spacing w:after="0"/>
              <w:jc w:val="left"/>
            </w:pPr>
            <w:r>
              <w:rPr>
                <w:sz w:val="16"/>
              </w:rPr>
              <w:t>2005-11-27</w:t>
            </w:r>
          </w:p>
        </w:tc>
        <w:tc>
          <w:tcPr>
            <w:tcW w:type="dxa" w:w="1215"/>
          </w:tcPr>
          <w:p>
            <w:pPr>
              <w:spacing w:after="0"/>
              <w:jc w:val="left"/>
            </w:pPr>
            <w:r>
              <w:rPr>
                <w:sz w:val="16"/>
              </w:rPr>
              <w:t>Wildfire</w:t>
            </w:r>
          </w:p>
        </w:tc>
        <w:tc>
          <w:tcPr>
            <w:tcW w:type="dxa" w:w="1576"/>
          </w:tcPr>
          <w:p>
            <w:pPr>
              <w:spacing w:after="0"/>
              <w:jc w:val="left"/>
            </w:pPr>
          </w:p>
        </w:tc>
        <w:tc>
          <w:tcPr>
            <w:tcW w:type="dxa" w:w="3271"/>
          </w:tcPr>
          <w:p>
            <w:pPr>
              <w:spacing w:after="0"/>
              <w:jc w:val="left"/>
            </w:pPr>
            <w:r>
              <w:rPr>
                <w:sz w:val="16"/>
              </w:rPr>
              <w:t>$400,000 property; crops not reported (zone total, 2005 dollars)</w:t>
            </w:r>
          </w:p>
        </w:tc>
        <w:tc>
          <w:tcPr>
            <w:tcW w:type="dxa" w:w="942"/>
          </w:tcPr>
          <w:p>
            <w:pPr>
              <w:spacing w:after="0"/>
              <w:jc w:val="right"/>
            </w:pPr>
            <w:r>
              <w:rPr>
                <w:sz w:val="16"/>
              </w:rPr>
              <w:t>0, 0</w:t>
            </w:r>
          </w:p>
        </w:tc>
        <w:tc>
          <w:tcPr>
            <w:tcW w:type="dxa" w:w="2397"/>
          </w:tcPr>
          <w:p>
            <w:pPr>
              <w:spacing w:after="0"/>
              <w:jc w:val="left"/>
            </w:pPr>
            <w:r>
              <w:rPr>
                <w:sz w:val="16"/>
              </w:rPr>
              <w:t>NWS zone OKZ040 (GARVIN), zone-level</w:t>
            </w:r>
          </w:p>
        </w:tc>
        <w:tc>
          <w:tcPr>
            <w:tcW w:type="dxa" w:w="1098"/>
          </w:tcPr>
          <w:p>
            <w:pPr>
              <w:spacing w:after="0"/>
              <w:jc w:val="left"/>
            </w:pPr>
          </w:p>
        </w:tc>
        <w:tc>
          <w:tcPr>
            <w:tcW w:type="dxa" w:w="2576"/>
          </w:tcPr>
          <w:p>
            <w:pPr>
              <w:spacing w:after="0"/>
              <w:jc w:val="left"/>
            </w:pPr>
            <w:r>
              <w:rPr>
                <w:sz w:val="16"/>
              </w:rPr>
              <w:t>B1-c worst recorded: Wildfire</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1576"/>
          </w:tcPr>
          <w:p>
            <w:pPr>
              <w:spacing w:after="0"/>
              <w:jc w:val="left"/>
            </w:pPr>
          </w:p>
        </w:tc>
        <w:tc>
          <w:tcPr>
            <w:tcW w:type="dxa" w:w="3271"/>
          </w:tcPr>
          <w:p>
            <w:pPr>
              <w:spacing w:after="0"/>
              <w:jc w:val="left"/>
            </w:pPr>
            <w:r>
              <w:rPr>
                <w:sz w:val="16"/>
              </w:rPr>
              <w:t>$14,000,000 property; crops not reported (zone total, 2000 dollars)</w:t>
            </w:r>
          </w:p>
        </w:tc>
        <w:tc>
          <w:tcPr>
            <w:tcW w:type="dxa" w:w="942"/>
          </w:tcPr>
          <w:p>
            <w:pPr>
              <w:spacing w:after="0"/>
              <w:jc w:val="right"/>
            </w:pPr>
            <w:r>
              <w:rPr>
                <w:sz w:val="16"/>
              </w:rPr>
              <w:t>0, 0</w:t>
            </w:r>
          </w:p>
        </w:tc>
        <w:tc>
          <w:tcPr>
            <w:tcW w:type="dxa" w:w="2397"/>
          </w:tcPr>
          <w:p>
            <w:pPr>
              <w:spacing w:after="0"/>
              <w:jc w:val="left"/>
            </w:pPr>
            <w:r>
              <w:rPr>
                <w:sz w:val="16"/>
              </w:rPr>
              <w:t>NWS zone OKZ040 (GARVIN), zone-level</w:t>
            </w:r>
          </w:p>
        </w:tc>
        <w:tc>
          <w:tcPr>
            <w:tcW w:type="dxa" w:w="1098"/>
          </w:tcPr>
          <w:p>
            <w:pPr>
              <w:spacing w:after="0"/>
              <w:jc w:val="left"/>
            </w:pPr>
          </w:p>
        </w:tc>
        <w:tc>
          <w:tcPr>
            <w:tcW w:type="dxa" w:w="2576"/>
          </w:tcPr>
          <w:p>
            <w:pPr>
              <w:spacing w:after="0"/>
              <w:jc w:val="left"/>
            </w:pPr>
            <w:r>
              <w:rPr>
                <w:sz w:val="16"/>
              </w:rPr>
              <w:t>B1-c worst recorded: Ice Storm</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576"/>
          </w:tcPr>
          <w:p>
            <w:pPr>
              <w:spacing w:after="0"/>
              <w:jc w:val="left"/>
            </w:pPr>
          </w:p>
        </w:tc>
        <w:tc>
          <w:tcPr>
            <w:tcW w:type="dxa" w:w="3271"/>
          </w:tcPr>
          <w:p>
            <w:pPr>
              <w:spacing w:after="0"/>
              <w:jc w:val="left"/>
            </w:pPr>
            <w:r>
              <w:rPr>
                <w:sz w:val="16"/>
              </w:rPr>
              <w:t>damage not reported</w:t>
            </w:r>
          </w:p>
        </w:tc>
        <w:tc>
          <w:tcPr>
            <w:tcW w:type="dxa" w:w="942"/>
          </w:tcPr>
          <w:p>
            <w:pPr>
              <w:spacing w:after="0"/>
              <w:jc w:val="right"/>
            </w:pPr>
            <w:r>
              <w:rPr>
                <w:sz w:val="16"/>
              </w:rPr>
              <w:t>0, 0</w:t>
            </w:r>
          </w:p>
        </w:tc>
        <w:tc>
          <w:tcPr>
            <w:tcW w:type="dxa" w:w="2397"/>
          </w:tcPr>
          <w:p>
            <w:pPr>
              <w:spacing w:after="0"/>
              <w:jc w:val="left"/>
            </w:pPr>
            <w:r>
              <w:rPr>
                <w:sz w:val="16"/>
              </w:rPr>
              <w:t>NWS zone OKZ040 (GARVIN), zone-level</w:t>
            </w:r>
          </w:p>
        </w:tc>
        <w:tc>
          <w:tcPr>
            <w:tcW w:type="dxa" w:w="1098"/>
          </w:tcPr>
          <w:p>
            <w:pPr>
              <w:spacing w:after="0"/>
              <w:jc w:val="left"/>
            </w:pPr>
          </w:p>
        </w:tc>
        <w:tc>
          <w:tcPr>
            <w:tcW w:type="dxa" w:w="25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1972-04-19</w:t>
            </w:r>
          </w:p>
        </w:tc>
        <w:tc>
          <w:tcPr>
            <w:tcW w:type="dxa" w:w="1215"/>
          </w:tcPr>
          <w:p>
            <w:pPr>
              <w:spacing w:after="0"/>
              <w:jc w:val="left"/>
            </w:pPr>
            <w:r>
              <w:rPr>
                <w:sz w:val="16"/>
              </w:rPr>
              <w:t>Tornado</w:t>
            </w:r>
          </w:p>
        </w:tc>
        <w:tc>
          <w:tcPr>
            <w:tcW w:type="dxa" w:w="1576"/>
          </w:tcPr>
          <w:p>
            <w:pPr>
              <w:spacing w:after="0"/>
              <w:jc w:val="left"/>
            </w:pPr>
            <w:r>
              <w:rPr>
                <w:sz w:val="16"/>
              </w:rPr>
              <w:t>F4, 10.1 mi path length (whole path, pre-1996), 33 yd wide</w:t>
            </w:r>
          </w:p>
        </w:tc>
        <w:tc>
          <w:tcPr>
            <w:tcW w:type="dxa" w:w="3271"/>
          </w:tcPr>
          <w:p>
            <w:pPr>
              <w:spacing w:after="0"/>
              <w:jc w:val="left"/>
            </w:pPr>
            <w:r>
              <w:rPr>
                <w:sz w:val="16"/>
              </w:rPr>
              <w:t>$25,000 property; crops not recorded (1972 dollars)</w:t>
            </w:r>
          </w:p>
        </w:tc>
        <w:tc>
          <w:tcPr>
            <w:tcW w:type="dxa" w:w="942"/>
          </w:tcPr>
          <w:p>
            <w:pPr>
              <w:spacing w:after="0"/>
              <w:jc w:val="right"/>
            </w:pPr>
            <w:r>
              <w:rPr>
                <w:sz w:val="16"/>
              </w:rPr>
              <w:t>5, 3</w:t>
            </w:r>
          </w:p>
        </w:tc>
        <w:tc>
          <w:tcPr>
            <w:tcW w:type="dxa" w:w="2397"/>
          </w:tcPr>
          <w:p>
            <w:pPr>
              <w:spacing w:after="0"/>
              <w:jc w:val="left"/>
            </w:pPr>
            <w:r>
              <w:rPr>
                <w:sz w:val="16"/>
              </w:rPr>
              <w:t>location not recorded</w:t>
            </w:r>
          </w:p>
        </w:tc>
        <w:tc>
          <w:tcPr>
            <w:tcW w:type="dxa" w:w="1098"/>
          </w:tcPr>
          <w:p>
            <w:pPr>
              <w:spacing w:after="0"/>
              <w:jc w:val="left"/>
            </w:pPr>
          </w:p>
        </w:tc>
        <w:tc>
          <w:tcPr>
            <w:tcW w:type="dxa" w:w="257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77"/>
        <w:gridCol w:w="1037"/>
        <w:gridCol w:w="1998"/>
        <w:gridCol w:w="1525"/>
        <w:gridCol w:w="1518"/>
        <w:gridCol w:w="1037"/>
        <w:gridCol w:w="1856"/>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1.37</w:t>
            </w:r>
          </w:p>
        </w:tc>
        <w:tc>
          <w:tcPr>
            <w:tcW w:type="dxa" w:w="1280"/>
          </w:tcPr>
          <w:p>
            <w:pPr>
              <w:spacing w:after="0"/>
              <w:jc w:val="left"/>
            </w:pPr>
            <w:r>
              <w:rPr>
                <w:sz w:val="16"/>
              </w:rPr>
              <w:t>event-days per year</w:t>
            </w:r>
          </w:p>
        </w:tc>
        <w:tc>
          <w:tcPr>
            <w:tcW w:type="dxa" w:w="1577"/>
          </w:tcPr>
          <w:p>
            <w:pPr>
              <w:spacing w:after="0"/>
              <w:jc w:val="left"/>
            </w:pPr>
            <w:r>
              <w:rPr>
                <w:sz w:val="16"/>
              </w:rPr>
              <w:t>about 1.37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4 of 30 years, 1996 to 2025 (13.3%)</w:t>
            </w:r>
          </w:p>
        </w:tc>
        <w:tc>
          <w:tcPr>
            <w:tcW w:type="dxa" w:w="1525"/>
          </w:tcPr>
          <w:p>
            <w:pPr>
              <w:spacing w:after="0"/>
              <w:jc w:val="right"/>
            </w:pPr>
            <w:r>
              <w:rPr>
                <w:sz w:val="16"/>
              </w:rPr>
              <w:t>26</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39.7</w:t>
            </w:r>
          </w:p>
        </w:tc>
        <w:tc>
          <w:tcPr>
            <w:tcW w:type="dxa" w:w="1280"/>
          </w:tcPr>
          <w:p>
            <w:pPr>
              <w:spacing w:after="0"/>
              <w:jc w:val="left"/>
            </w:pPr>
            <w:r>
              <w:rPr>
                <w:sz w:val="16"/>
              </w:rPr>
              <w:t>event-days per year</w:t>
            </w:r>
          </w:p>
        </w:tc>
        <w:tc>
          <w:tcPr>
            <w:tcW w:type="dxa" w:w="1577"/>
          </w:tcPr>
          <w:p>
            <w:pPr>
              <w:spacing w:after="0"/>
              <w:jc w:val="left"/>
            </w:pPr>
            <w:r>
              <w:rPr>
                <w:sz w:val="16"/>
              </w:rPr>
              <w:t>about 39.7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20 of 30 years, 1996 to 2025 (66.7%)</w:t>
            </w:r>
          </w:p>
        </w:tc>
        <w:tc>
          <w:tcPr>
            <w:tcW w:type="dxa" w:w="1525"/>
          </w:tcPr>
          <w:p>
            <w:pPr>
              <w:spacing w:after="0"/>
              <w:jc w:val="right"/>
            </w:pPr>
            <w:r>
              <w:rPr>
                <w:sz w:val="16"/>
              </w:rPr>
              <w:t>1,288</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0.0016</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0.16%</w:t>
            </w:r>
          </w:p>
        </w:tc>
        <w:tc>
          <w:tcPr>
            <w:tcW w:type="dxa" w:w="1037"/>
          </w:tcPr>
          <w:p>
            <w:pPr>
              <w:spacing w:after="0"/>
              <w:jc w:val="left"/>
            </w:pPr>
          </w:p>
        </w:tc>
        <w:tc>
          <w:tcPr>
            <w:tcW w:type="dxa" w:w="199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11.1</w:t>
            </w:r>
          </w:p>
        </w:tc>
        <w:tc>
          <w:tcPr>
            <w:tcW w:type="dxa" w:w="1280"/>
          </w:tcPr>
          <w:p>
            <w:pPr>
              <w:spacing w:after="0"/>
              <w:jc w:val="left"/>
            </w:pPr>
            <w:r>
              <w:rPr>
                <w:sz w:val="16"/>
              </w:rPr>
              <w:t>events per year</w:t>
            </w:r>
          </w:p>
        </w:tc>
        <w:tc>
          <w:tcPr>
            <w:tcW w:type="dxa" w:w="1577"/>
          </w:tcPr>
          <w:p>
            <w:pPr>
              <w:spacing w:after="0"/>
              <w:jc w:val="left"/>
            </w:pPr>
            <w:r>
              <w:rPr>
                <w:sz w:val="16"/>
              </w:rPr>
              <w:t>about 11.1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423.4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19.4</w:t>
            </w:r>
          </w:p>
        </w:tc>
        <w:tc>
          <w:tcPr>
            <w:tcW w:type="dxa" w:w="1280"/>
          </w:tcPr>
          <w:p>
            <w:pPr>
              <w:spacing w:after="0"/>
              <w:jc w:val="left"/>
            </w:pPr>
            <w:r>
              <w:rPr>
                <w:sz w:val="16"/>
              </w:rPr>
              <w:t>event-days per year</w:t>
            </w:r>
          </w:p>
        </w:tc>
        <w:tc>
          <w:tcPr>
            <w:tcW w:type="dxa" w:w="1577"/>
          </w:tcPr>
          <w:p>
            <w:pPr>
              <w:spacing w:after="0"/>
              <w:jc w:val="left"/>
            </w:pPr>
            <w:r>
              <w:rPr>
                <w:sz w:val="16"/>
              </w:rPr>
              <w:t>about 19.4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6 of 30 years, 1996 to 2025 (20%)</w:t>
            </w:r>
          </w:p>
        </w:tc>
        <w:tc>
          <w:tcPr>
            <w:tcW w:type="dxa" w:w="1525"/>
          </w:tcPr>
          <w:p>
            <w:pPr>
              <w:spacing w:after="0"/>
              <w:jc w:val="right"/>
            </w:pPr>
            <w:r>
              <w:rPr>
                <w:sz w:val="16"/>
              </w:rPr>
              <w:t>314</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0.0104</w:t>
            </w:r>
          </w:p>
        </w:tc>
        <w:tc>
          <w:tcPr>
            <w:tcW w:type="dxa" w:w="1280"/>
          </w:tcPr>
          <w:p>
            <w:pPr>
              <w:spacing w:after="0"/>
              <w:jc w:val="left"/>
            </w:pPr>
            <w:r>
              <w:rPr>
                <w:sz w:val="16"/>
              </w:rPr>
              <w:t>events per year</w:t>
            </w:r>
          </w:p>
        </w:tc>
        <w:tc>
          <w:tcPr>
            <w:tcW w:type="dxa" w:w="1577"/>
          </w:tcPr>
          <w:p>
            <w:pPr>
              <w:spacing w:after="0"/>
              <w:jc w:val="left"/>
            </w:pPr>
            <w:r>
              <w:rPr>
                <w:sz w:val="16"/>
              </w:rPr>
              <w:t>about 1 in 96 years</w:t>
            </w:r>
          </w:p>
        </w:tc>
        <w:tc>
          <w:tcPr>
            <w:tcW w:type="dxa" w:w="1037"/>
          </w:tcPr>
          <w:p>
            <w:pPr>
              <w:spacing w:after="0"/>
              <w:jc w:val="left"/>
            </w:pPr>
            <w:r>
              <w:rPr>
                <w:sz w:val="16"/>
              </w:rPr>
              <w:t>Possible</w:t>
            </w:r>
          </w:p>
        </w:tc>
        <w:tc>
          <w:tcPr>
            <w:tcW w:type="dxa" w:w="1998"/>
          </w:tcPr>
          <w:p>
            <w:pPr>
              <w:spacing w:after="0"/>
              <w:jc w:val="left"/>
            </w:pPr>
            <w:r>
              <w:rPr>
                <w:sz w:val="16"/>
              </w:rPr>
              <w:t>FEMA annualized frequency (modeled)</w:t>
            </w:r>
          </w:p>
        </w:tc>
        <w:tc>
          <w:tcPr>
            <w:tcW w:type="dxa" w:w="1525"/>
          </w:tcPr>
          <w:p>
            <w:pPr>
              <w:spacing w:after="0"/>
              <w:jc w:val="right"/>
            </w:pPr>
            <w:r>
              <w:rPr>
                <w:sz w:val="16"/>
              </w:rPr>
              <w:t>2</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1.56</w:t>
            </w:r>
          </w:p>
        </w:tc>
        <w:tc>
          <w:tcPr>
            <w:tcW w:type="dxa" w:w="1280"/>
          </w:tcPr>
          <w:p>
            <w:pPr>
              <w:spacing w:after="0"/>
              <w:jc w:val="left"/>
            </w:pPr>
            <w:r>
              <w:rPr>
                <w:sz w:val="16"/>
              </w:rPr>
              <w:t>event-days per year</w:t>
            </w:r>
          </w:p>
        </w:tc>
        <w:tc>
          <w:tcPr>
            <w:tcW w:type="dxa" w:w="1577"/>
          </w:tcPr>
          <w:p>
            <w:pPr>
              <w:spacing w:after="0"/>
              <w:jc w:val="left"/>
            </w:pPr>
            <w:r>
              <w:rPr>
                <w:sz w:val="16"/>
              </w:rPr>
              <w:t>about 1.56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9 of 30 years, 1996 to 2025 (30%)</w:t>
            </w:r>
          </w:p>
        </w:tc>
        <w:tc>
          <w:tcPr>
            <w:tcW w:type="dxa" w:w="1525"/>
          </w:tcPr>
          <w:p>
            <w:pPr>
              <w:spacing w:after="0"/>
              <w:jc w:val="right"/>
            </w:pPr>
            <w:r>
              <w:rPr>
                <w:sz w:val="16"/>
              </w:rPr>
              <w:t>106</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0.786</w:t>
            </w:r>
          </w:p>
        </w:tc>
        <w:tc>
          <w:tcPr>
            <w:tcW w:type="dxa" w:w="1280"/>
          </w:tcPr>
          <w:p>
            <w:pPr>
              <w:spacing w:after="0"/>
              <w:jc w:val="left"/>
            </w:pPr>
            <w:r>
              <w:rPr>
                <w:sz w:val="16"/>
              </w:rPr>
              <w:t>event-days per year</w:t>
            </w:r>
          </w:p>
        </w:tc>
        <w:tc>
          <w:tcPr>
            <w:tcW w:type="dxa" w:w="1577"/>
          </w:tcPr>
          <w:p>
            <w:pPr>
              <w:spacing w:after="0"/>
              <w:jc w:val="left"/>
            </w:pPr>
            <w:r>
              <w:rPr>
                <w:sz w:val="16"/>
              </w:rPr>
              <w:t>about 0.786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17 of 30 years, 1996 to 2025 (56.7%)</w:t>
            </w:r>
          </w:p>
        </w:tc>
        <w:tc>
          <w:tcPr>
            <w:tcW w:type="dxa" w:w="1525"/>
          </w:tcPr>
          <w:p>
            <w:pPr>
              <w:spacing w:after="0"/>
              <w:jc w:val="right"/>
            </w:pPr>
            <w:r>
              <w:rPr>
                <w:sz w:val="16"/>
              </w:rPr>
              <w:t>22</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w:t>
            </w:r>
          </w:p>
        </w:tc>
        <w:tc>
          <w:tcPr>
            <w:tcW w:type="dxa" w:w="1280"/>
          </w:tcPr>
          <w:p>
            <w:pPr>
              <w:spacing w:after="0"/>
              <w:jc w:val="left"/>
            </w:pPr>
            <w:r>
              <w:rPr>
                <w:sz w:val="16"/>
              </w:rPr>
              <w:t>events per year (modeled)</w:t>
            </w:r>
          </w:p>
        </w:tc>
        <w:tc>
          <w:tcPr>
            <w:tcW w:type="dxa" w:w="1577"/>
          </w:tcPr>
          <w:p>
            <w:pPr>
              <w:spacing w:after="0"/>
              <w:jc w:val="left"/>
            </w:pPr>
            <w:r>
              <w:rPr>
                <w:sz w:val="16"/>
              </w:rPr>
              <w:t>about 1 in 5 years</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52.6</w:t>
            </w:r>
          </w:p>
        </w:tc>
        <w:tc>
          <w:tcPr>
            <w:tcW w:type="dxa" w:w="1280"/>
          </w:tcPr>
          <w:p>
            <w:pPr>
              <w:spacing w:after="0"/>
              <w:jc w:val="left"/>
            </w:pPr>
            <w:r>
              <w:rPr>
                <w:sz w:val="16"/>
              </w:rPr>
              <w:t>days per year with a strike</w:t>
            </w:r>
          </w:p>
        </w:tc>
        <w:tc>
          <w:tcPr>
            <w:tcW w:type="dxa" w:w="1577"/>
          </w:tcPr>
          <w:p>
            <w:pPr>
              <w:spacing w:after="0"/>
              <w:jc w:val="left"/>
            </w:pPr>
            <w:r>
              <w:rPr>
                <w:sz w:val="16"/>
              </w:rPr>
              <w:t>about 52.6 days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4.96</w:t>
            </w:r>
          </w:p>
        </w:tc>
        <w:tc>
          <w:tcPr>
            <w:tcW w:type="dxa" w:w="1280"/>
          </w:tcPr>
          <w:p>
            <w:pPr>
              <w:spacing w:after="0"/>
              <w:jc w:val="left"/>
            </w:pPr>
            <w:r>
              <w:rPr>
                <w:sz w:val="16"/>
              </w:rPr>
              <w:t>events per year</w:t>
            </w:r>
          </w:p>
        </w:tc>
        <w:tc>
          <w:tcPr>
            <w:tcW w:type="dxa" w:w="1577"/>
          </w:tcPr>
          <w:p>
            <w:pPr>
              <w:spacing w:after="0"/>
              <w:jc w:val="left"/>
            </w:pPr>
            <w:r>
              <w:rPr>
                <w:sz w:val="16"/>
              </w:rPr>
              <w:t>about 4.96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189</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0.931</w:t>
            </w:r>
          </w:p>
        </w:tc>
        <w:tc>
          <w:tcPr>
            <w:tcW w:type="dxa" w:w="1280"/>
          </w:tcPr>
          <w:p>
            <w:pPr>
              <w:spacing w:after="0"/>
              <w:jc w:val="left"/>
            </w:pPr>
            <w:r>
              <w:rPr>
                <w:sz w:val="16"/>
              </w:rPr>
              <w:t>events per year</w:t>
            </w:r>
          </w:p>
        </w:tc>
        <w:tc>
          <w:tcPr>
            <w:tcW w:type="dxa" w:w="1577"/>
          </w:tcPr>
          <w:p>
            <w:pPr>
              <w:spacing w:after="0"/>
              <w:jc w:val="left"/>
            </w:pPr>
            <w:r>
              <w:rPr>
                <w:sz w:val="16"/>
              </w:rPr>
              <w:t>about 0.93 per year</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0.00588</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0.588%</w:t>
            </w:r>
          </w:p>
        </w:tc>
        <w:tc>
          <w:tcPr>
            <w:tcW w:type="dxa" w:w="1037"/>
          </w:tcPr>
          <w:p>
            <w:pPr>
              <w:spacing w:after="0"/>
              <w:jc w:val="left"/>
            </w:pPr>
            <w:r>
              <w:rPr>
                <w:sz w:val="16"/>
              </w:rPr>
              <w:t>Likely</w:t>
            </w:r>
          </w:p>
        </w:tc>
        <w:tc>
          <w:tcPr>
            <w:tcW w:type="dxa" w:w="1998"/>
          </w:tcPr>
          <w:p>
            <w:pPr>
              <w:spacing w:after="0"/>
              <w:jc w:val="left"/>
            </w:pPr>
            <w:r>
              <w:rPr>
                <w:sz w:val="16"/>
              </w:rPr>
              <w:t>Storm Events records in 4 of 30 years, 1996 to 2025 (13.3%)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8.16</w:t>
            </w:r>
          </w:p>
        </w:tc>
        <w:tc>
          <w:tcPr>
            <w:tcW w:type="dxa" w:w="1280"/>
          </w:tcPr>
          <w:p>
            <w:pPr>
              <w:spacing w:after="0"/>
              <w:jc w:val="left"/>
            </w:pPr>
            <w:r>
              <w:rPr>
                <w:sz w:val="16"/>
              </w:rPr>
              <w:t>event-days per year</w:t>
            </w:r>
          </w:p>
        </w:tc>
        <w:tc>
          <w:tcPr>
            <w:tcW w:type="dxa" w:w="1577"/>
          </w:tcPr>
          <w:p>
            <w:pPr>
              <w:spacing w:after="0"/>
              <w:jc w:val="left"/>
            </w:pPr>
            <w:r>
              <w:rPr>
                <w:sz w:val="16"/>
              </w:rPr>
              <w:t>about 8.16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20 of 30 years, 1996 to 2025 (66.7%)</w:t>
            </w:r>
          </w:p>
        </w:tc>
        <w:tc>
          <w:tcPr>
            <w:tcW w:type="dxa" w:w="1525"/>
          </w:tcPr>
          <w:p>
            <w:pPr>
              <w:spacing w:after="0"/>
              <w:jc w:val="right"/>
            </w:pPr>
            <w:r>
              <w:rPr>
                <w:sz w:val="16"/>
              </w:rPr>
              <w:t>155</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137</w:t>
            </w:r>
          </w:p>
        </w:tc>
        <w:tc>
          <w:tcPr>
            <w:tcW w:type="dxa" w:w="1381"/>
          </w:tcPr>
          <w:p>
            <w:pPr>
              <w:spacing w:after="0"/>
              <w:jc w:val="right"/>
            </w:pPr>
            <w:r>
              <w:rPr>
                <w:sz w:val="16"/>
              </w:rPr>
              <w:t>30</w:t>
            </w:r>
          </w:p>
        </w:tc>
        <w:tc>
          <w:tcPr>
            <w:tcW w:type="dxa" w:w="1381"/>
          </w:tcPr>
          <w:p>
            <w:pPr>
              <w:spacing w:after="0"/>
              <w:jc w:val="right"/>
            </w:pPr>
            <w:r>
              <w:rPr>
                <w:sz w:val="16"/>
              </w:rPr>
              <w:t>4.57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111</w:t>
            </w:r>
          </w:p>
        </w:tc>
        <w:tc>
          <w:tcPr>
            <w:tcW w:type="dxa" w:w="1381"/>
          </w:tcPr>
          <w:p>
            <w:pPr>
              <w:spacing w:after="0"/>
              <w:jc w:val="right"/>
            </w:pPr>
            <w:r>
              <w:rPr>
                <w:sz w:val="16"/>
              </w:rPr>
              <w:t>30</w:t>
            </w:r>
          </w:p>
        </w:tc>
        <w:tc>
          <w:tcPr>
            <w:tcW w:type="dxa" w:w="1381"/>
          </w:tcPr>
          <w:p>
            <w:pPr>
              <w:spacing w:after="0"/>
              <w:jc w:val="right"/>
            </w:pPr>
            <w:r>
              <w:rPr>
                <w:sz w:val="16"/>
              </w:rPr>
              <w:t>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58.7</w:t>
            </w:r>
          </w:p>
        </w:tc>
        <w:tc>
          <w:tcPr>
            <w:tcW w:type="dxa" w:w="1295"/>
          </w:tcPr>
          <w:p>
            <w:pPr>
              <w:spacing w:after="0"/>
              <w:jc w:val="right"/>
            </w:pPr>
            <w:r>
              <w:rPr>
                <w:sz w:val="16"/>
              </w:rPr>
              <w:t>73.2</w:t>
            </w:r>
          </w:p>
        </w:tc>
        <w:tc>
          <w:tcPr>
            <w:tcW w:type="dxa" w:w="1235"/>
          </w:tcPr>
          <w:p>
            <w:pPr>
              <w:spacing w:after="0"/>
              <w:jc w:val="right"/>
            </w:pPr>
            <w:r>
              <w:rPr>
                <w:sz w:val="16"/>
              </w:rPr>
              <w:t>80.8</w:t>
            </w:r>
          </w:p>
        </w:tc>
        <w:tc>
          <w:tcPr>
            <w:tcW w:type="dxa" w:w="7078"/>
          </w:tcPr>
          <w:p>
            <w:pPr>
              <w:spacing w:after="0"/>
              <w:jc w:val="left"/>
            </w:pPr>
            <w:r>
              <w:rPr>
                <w:sz w:val="16"/>
              </w:rPr>
              <w:t>Relatively High 1, Relatively Moderate 8</w:t>
            </w:r>
          </w:p>
        </w:tc>
      </w:tr>
      <w:tr>
        <w:trPr>
          <w:cantSplit/>
        </w:trPr>
        <w:tc>
          <w:tcPr>
            <w:tcW w:type="dxa" w:w="1975"/>
          </w:tcPr>
          <w:p>
            <w:pPr>
              <w:spacing w:after="0"/>
              <w:jc w:val="left"/>
            </w:pPr>
            <w:r>
              <w:rPr>
                <w:sz w:val="16"/>
              </w:rPr>
              <w:t>Drought</w:t>
            </w:r>
          </w:p>
        </w:tc>
        <w:tc>
          <w:tcPr>
            <w:tcW w:type="dxa" w:w="1295"/>
          </w:tcPr>
          <w:p>
            <w:pPr>
              <w:spacing w:after="0"/>
              <w:jc w:val="right"/>
            </w:pPr>
            <w:r>
              <w:rPr>
                <w:sz w:val="16"/>
              </w:rPr>
              <w:t>9 of 9</w:t>
            </w:r>
          </w:p>
        </w:tc>
        <w:tc>
          <w:tcPr>
            <w:tcW w:type="dxa" w:w="1235"/>
          </w:tcPr>
          <w:p>
            <w:pPr>
              <w:spacing w:after="0"/>
              <w:jc w:val="right"/>
            </w:pPr>
            <w:r>
              <w:rPr>
                <w:sz w:val="16"/>
              </w:rPr>
              <w:t>92.0</w:t>
            </w:r>
          </w:p>
        </w:tc>
        <w:tc>
          <w:tcPr>
            <w:tcW w:type="dxa" w:w="1295"/>
          </w:tcPr>
          <w:p>
            <w:pPr>
              <w:spacing w:after="0"/>
              <w:jc w:val="right"/>
            </w:pPr>
            <w:r>
              <w:rPr>
                <w:sz w:val="16"/>
              </w:rPr>
              <w:t>95.9</w:t>
            </w:r>
          </w:p>
        </w:tc>
        <w:tc>
          <w:tcPr>
            <w:tcW w:type="dxa" w:w="1235"/>
          </w:tcPr>
          <w:p>
            <w:pPr>
              <w:spacing w:after="0"/>
              <w:jc w:val="right"/>
            </w:pPr>
            <w:r>
              <w:rPr>
                <w:sz w:val="16"/>
              </w:rPr>
              <w:t>98.4</w:t>
            </w:r>
          </w:p>
        </w:tc>
        <w:tc>
          <w:tcPr>
            <w:tcW w:type="dxa" w:w="7078"/>
          </w:tcPr>
          <w:p>
            <w:pPr>
              <w:spacing w:after="0"/>
              <w:jc w:val="left"/>
            </w:pPr>
            <w:r>
              <w:rPr>
                <w:sz w:val="16"/>
              </w:rPr>
              <w:t>Relatively High 3, Relatively Moderate 5,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36.6</w:t>
            </w:r>
          </w:p>
        </w:tc>
        <w:tc>
          <w:tcPr>
            <w:tcW w:type="dxa" w:w="1295"/>
          </w:tcPr>
          <w:p>
            <w:pPr>
              <w:spacing w:after="0"/>
              <w:jc w:val="right"/>
            </w:pPr>
            <w:r>
              <w:rPr>
                <w:sz w:val="16"/>
              </w:rPr>
              <w:t>56.0</w:t>
            </w:r>
          </w:p>
        </w:tc>
        <w:tc>
          <w:tcPr>
            <w:tcW w:type="dxa" w:w="1235"/>
          </w:tcPr>
          <w:p>
            <w:pPr>
              <w:spacing w:after="0"/>
              <w:jc w:val="right"/>
            </w:pPr>
            <w:r>
              <w:rPr>
                <w:sz w:val="16"/>
              </w:rPr>
              <w:t>72.9</w:t>
            </w:r>
          </w:p>
        </w:tc>
        <w:tc>
          <w:tcPr>
            <w:tcW w:type="dxa" w:w="7078"/>
          </w:tcPr>
          <w:p>
            <w:pPr>
              <w:spacing w:after="0"/>
              <w:jc w:val="left"/>
            </w:pPr>
            <w:r>
              <w:rPr>
                <w:sz w:val="16"/>
              </w:rPr>
              <w:t>Relatively Low 8,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88.3</w:t>
            </w:r>
          </w:p>
        </w:tc>
        <w:tc>
          <w:tcPr>
            <w:tcW w:type="dxa" w:w="1295"/>
          </w:tcPr>
          <w:p>
            <w:pPr>
              <w:spacing w:after="0"/>
              <w:jc w:val="right"/>
            </w:pPr>
            <w:r>
              <w:rPr>
                <w:sz w:val="16"/>
              </w:rPr>
              <w:t>94.3</w:t>
            </w:r>
          </w:p>
        </w:tc>
        <w:tc>
          <w:tcPr>
            <w:tcW w:type="dxa" w:w="1235"/>
          </w:tcPr>
          <w:p>
            <w:pPr>
              <w:spacing w:after="0"/>
              <w:jc w:val="right"/>
            </w:pPr>
            <w:r>
              <w:rPr>
                <w:sz w:val="16"/>
              </w:rPr>
              <w:t>97.7</w:t>
            </w:r>
          </w:p>
        </w:tc>
        <w:tc>
          <w:tcPr>
            <w:tcW w:type="dxa" w:w="7078"/>
          </w:tcPr>
          <w:p>
            <w:pPr>
              <w:spacing w:after="0"/>
              <w:jc w:val="left"/>
            </w:pPr>
            <w:r>
              <w:rPr>
                <w:sz w:val="16"/>
              </w:rPr>
              <w:t>Relatively High 8,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72.2</w:t>
            </w:r>
          </w:p>
        </w:tc>
        <w:tc>
          <w:tcPr>
            <w:tcW w:type="dxa" w:w="1295"/>
          </w:tcPr>
          <w:p>
            <w:pPr>
              <w:spacing w:after="0"/>
              <w:jc w:val="right"/>
            </w:pPr>
            <w:r>
              <w:rPr>
                <w:sz w:val="16"/>
              </w:rPr>
              <w:t>87.9</w:t>
            </w:r>
          </w:p>
        </w:tc>
        <w:tc>
          <w:tcPr>
            <w:tcW w:type="dxa" w:w="1235"/>
          </w:tcPr>
          <w:p>
            <w:pPr>
              <w:spacing w:after="0"/>
              <w:jc w:val="right"/>
            </w:pPr>
            <w:r>
              <w:rPr>
                <w:sz w:val="16"/>
              </w:rPr>
              <w:t>92.7</w:t>
            </w:r>
          </w:p>
        </w:tc>
        <w:tc>
          <w:tcPr>
            <w:tcW w:type="dxa" w:w="7078"/>
          </w:tcPr>
          <w:p>
            <w:pPr>
              <w:spacing w:after="0"/>
              <w:jc w:val="left"/>
            </w:pPr>
            <w:r>
              <w:rPr>
                <w:sz w:val="16"/>
              </w:rPr>
              <w:t>Relatively High 7,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39.7</w:t>
            </w:r>
          </w:p>
        </w:tc>
        <w:tc>
          <w:tcPr>
            <w:tcW w:type="dxa" w:w="1295"/>
          </w:tcPr>
          <w:p>
            <w:pPr>
              <w:spacing w:after="0"/>
              <w:jc w:val="right"/>
            </w:pPr>
            <w:r>
              <w:rPr>
                <w:sz w:val="16"/>
              </w:rPr>
              <w:t>45.6</w:t>
            </w:r>
          </w:p>
        </w:tc>
        <w:tc>
          <w:tcPr>
            <w:tcW w:type="dxa" w:w="1235"/>
          </w:tcPr>
          <w:p>
            <w:pPr>
              <w:spacing w:after="0"/>
              <w:jc w:val="right"/>
            </w:pPr>
            <w:r>
              <w:rPr>
                <w:sz w:val="16"/>
              </w:rPr>
              <w:t>48.1</w:t>
            </w:r>
          </w:p>
        </w:tc>
        <w:tc>
          <w:tcPr>
            <w:tcW w:type="dxa" w:w="7078"/>
          </w:tcPr>
          <w:p>
            <w:pPr>
              <w:spacing w:after="0"/>
              <w:jc w:val="left"/>
            </w:pPr>
            <w:r>
              <w:rPr>
                <w:sz w:val="16"/>
              </w:rPr>
              <w:t>Very Low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92.2</w:t>
            </w:r>
          </w:p>
        </w:tc>
        <w:tc>
          <w:tcPr>
            <w:tcW w:type="dxa" w:w="1295"/>
          </w:tcPr>
          <w:p>
            <w:pPr>
              <w:spacing w:after="0"/>
              <w:jc w:val="right"/>
            </w:pPr>
            <w:r>
              <w:rPr>
                <w:sz w:val="16"/>
              </w:rPr>
              <w:t>96.5</w:t>
            </w:r>
          </w:p>
        </w:tc>
        <w:tc>
          <w:tcPr>
            <w:tcW w:type="dxa" w:w="1235"/>
          </w:tcPr>
          <w:p>
            <w:pPr>
              <w:spacing w:after="0"/>
              <w:jc w:val="right"/>
            </w:pPr>
            <w:r>
              <w:rPr>
                <w:sz w:val="16"/>
              </w:rPr>
              <w:t>98.6</w:t>
            </w:r>
          </w:p>
        </w:tc>
        <w:tc>
          <w:tcPr>
            <w:tcW w:type="dxa" w:w="7078"/>
          </w:tcPr>
          <w:p>
            <w:pPr>
              <w:spacing w:after="0"/>
              <w:jc w:val="left"/>
            </w:pPr>
            <w:r>
              <w:rPr>
                <w:sz w:val="16"/>
              </w:rPr>
              <w:t>Very High 3, Relatively High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39.7</w:t>
            </w:r>
          </w:p>
        </w:tc>
        <w:tc>
          <w:tcPr>
            <w:tcW w:type="dxa" w:w="1295"/>
          </w:tcPr>
          <w:p>
            <w:pPr>
              <w:spacing w:after="0"/>
              <w:jc w:val="right"/>
            </w:pPr>
            <w:r>
              <w:rPr>
                <w:sz w:val="16"/>
              </w:rPr>
              <w:t>57.4</w:t>
            </w:r>
          </w:p>
        </w:tc>
        <w:tc>
          <w:tcPr>
            <w:tcW w:type="dxa" w:w="1235"/>
          </w:tcPr>
          <w:p>
            <w:pPr>
              <w:spacing w:after="0"/>
              <w:jc w:val="right"/>
            </w:pPr>
            <w:r>
              <w:rPr>
                <w:sz w:val="16"/>
              </w:rPr>
              <w:t>95.6</w:t>
            </w:r>
          </w:p>
        </w:tc>
        <w:tc>
          <w:tcPr>
            <w:tcW w:type="dxa" w:w="7078"/>
          </w:tcPr>
          <w:p>
            <w:pPr>
              <w:spacing w:after="0"/>
              <w:jc w:val="left"/>
            </w:pPr>
            <w:r>
              <w:rPr>
                <w:sz w:val="16"/>
              </w:rPr>
              <w:t>Relatively High 3, Relatively Moderate 4,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49.7</w:t>
            </w:r>
          </w:p>
        </w:tc>
        <w:tc>
          <w:tcPr>
            <w:tcW w:type="dxa" w:w="1295"/>
          </w:tcPr>
          <w:p>
            <w:pPr>
              <w:spacing w:after="0"/>
              <w:jc w:val="right"/>
            </w:pPr>
            <w:r>
              <w:rPr>
                <w:sz w:val="16"/>
              </w:rPr>
              <w:t>78.6</w:t>
            </w:r>
          </w:p>
        </w:tc>
        <w:tc>
          <w:tcPr>
            <w:tcW w:type="dxa" w:w="1235"/>
          </w:tcPr>
          <w:p>
            <w:pPr>
              <w:spacing w:after="0"/>
              <w:jc w:val="right"/>
            </w:pPr>
            <w:r>
              <w:rPr>
                <w:sz w:val="16"/>
              </w:rPr>
              <w:t>90.5</w:t>
            </w:r>
          </w:p>
        </w:tc>
        <w:tc>
          <w:tcPr>
            <w:tcW w:type="dxa" w:w="7078"/>
          </w:tcPr>
          <w:p>
            <w:pPr>
              <w:spacing w:after="0"/>
              <w:jc w:val="left"/>
            </w:pPr>
            <w:r>
              <w:rPr>
                <w:sz w:val="16"/>
              </w:rPr>
              <w:t>Relatively Low 4,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63.1</w:t>
            </w:r>
          </w:p>
        </w:tc>
        <w:tc>
          <w:tcPr>
            <w:tcW w:type="dxa" w:w="1295"/>
          </w:tcPr>
          <w:p>
            <w:pPr>
              <w:spacing w:after="0"/>
              <w:jc w:val="right"/>
            </w:pPr>
            <w:r>
              <w:rPr>
                <w:sz w:val="16"/>
              </w:rPr>
              <w:t>85.1</w:t>
            </w:r>
          </w:p>
        </w:tc>
        <w:tc>
          <w:tcPr>
            <w:tcW w:type="dxa" w:w="1235"/>
          </w:tcPr>
          <w:p>
            <w:pPr>
              <w:spacing w:after="0"/>
              <w:jc w:val="right"/>
            </w:pPr>
            <w:r>
              <w:rPr>
                <w:sz w:val="16"/>
              </w:rPr>
              <w:t>94.0</w:t>
            </w:r>
          </w:p>
        </w:tc>
        <w:tc>
          <w:tcPr>
            <w:tcW w:type="dxa" w:w="7078"/>
          </w:tcPr>
          <w:p>
            <w:pPr>
              <w:spacing w:after="0"/>
              <w:jc w:val="left"/>
            </w:pPr>
            <w:r>
              <w:rPr>
                <w:sz w:val="16"/>
              </w:rPr>
              <w:t>Relatively High 7,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87.5</w:t>
            </w:r>
          </w:p>
        </w:tc>
        <w:tc>
          <w:tcPr>
            <w:tcW w:type="dxa" w:w="1295"/>
          </w:tcPr>
          <w:p>
            <w:pPr>
              <w:spacing w:after="0"/>
              <w:jc w:val="right"/>
            </w:pPr>
            <w:r>
              <w:rPr>
                <w:sz w:val="16"/>
              </w:rPr>
              <w:t>95.6</w:t>
            </w:r>
          </w:p>
        </w:tc>
        <w:tc>
          <w:tcPr>
            <w:tcW w:type="dxa" w:w="1235"/>
          </w:tcPr>
          <w:p>
            <w:pPr>
              <w:spacing w:after="0"/>
              <w:jc w:val="right"/>
            </w:pPr>
            <w:r>
              <w:rPr>
                <w:sz w:val="16"/>
              </w:rPr>
              <w:t>98.4</w:t>
            </w:r>
          </w:p>
        </w:tc>
        <w:tc>
          <w:tcPr>
            <w:tcW w:type="dxa" w:w="7078"/>
          </w:tcPr>
          <w:p>
            <w:pPr>
              <w:spacing w:after="0"/>
              <w:jc w:val="left"/>
            </w:pPr>
            <w:r>
              <w:rPr>
                <w:sz w:val="16"/>
              </w:rPr>
              <w:t>Very High 3, Relatively High 6</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84.6</w:t>
            </w:r>
          </w:p>
        </w:tc>
        <w:tc>
          <w:tcPr>
            <w:tcW w:type="dxa" w:w="1295"/>
          </w:tcPr>
          <w:p>
            <w:pPr>
              <w:spacing w:after="0"/>
              <w:jc w:val="right"/>
            </w:pPr>
            <w:r>
              <w:rPr>
                <w:sz w:val="16"/>
              </w:rPr>
              <w:t>96.7</w:t>
            </w:r>
          </w:p>
        </w:tc>
        <w:tc>
          <w:tcPr>
            <w:tcW w:type="dxa" w:w="1235"/>
          </w:tcPr>
          <w:p>
            <w:pPr>
              <w:spacing w:after="0"/>
              <w:jc w:val="right"/>
            </w:pPr>
            <w:r>
              <w:rPr>
                <w:sz w:val="16"/>
              </w:rPr>
              <w:t>99.2</w:t>
            </w:r>
          </w:p>
        </w:tc>
        <w:tc>
          <w:tcPr>
            <w:tcW w:type="dxa" w:w="7078"/>
          </w:tcPr>
          <w:p>
            <w:pPr>
              <w:spacing w:after="0"/>
              <w:jc w:val="left"/>
            </w:pPr>
            <w:r>
              <w:rPr>
                <w:sz w:val="16"/>
              </w:rPr>
              <w:t>Very High 7, Relatively High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77.3</w:t>
            </w:r>
          </w:p>
        </w:tc>
        <w:tc>
          <w:tcPr>
            <w:tcW w:type="dxa" w:w="1295"/>
          </w:tcPr>
          <w:p>
            <w:pPr>
              <w:spacing w:after="0"/>
              <w:jc w:val="right"/>
            </w:pPr>
            <w:r>
              <w:rPr>
                <w:sz w:val="16"/>
              </w:rPr>
              <w:t>93.2</w:t>
            </w:r>
          </w:p>
        </w:tc>
        <w:tc>
          <w:tcPr>
            <w:tcW w:type="dxa" w:w="1235"/>
          </w:tcPr>
          <w:p>
            <w:pPr>
              <w:spacing w:after="0"/>
              <w:jc w:val="right"/>
            </w:pPr>
            <w:r>
              <w:rPr>
                <w:sz w:val="16"/>
              </w:rPr>
              <w:t>96.5</w:t>
            </w:r>
          </w:p>
        </w:tc>
        <w:tc>
          <w:tcPr>
            <w:tcW w:type="dxa" w:w="7078"/>
          </w:tcPr>
          <w:p>
            <w:pPr>
              <w:spacing w:after="0"/>
              <w:jc w:val="left"/>
            </w:pPr>
            <w:r>
              <w:rPr>
                <w:sz w:val="16"/>
              </w:rPr>
              <w:t>Relatively High 2, Relatively Moderate 5, Relatively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63.4</w:t>
            </w:r>
          </w:p>
        </w:tc>
        <w:tc>
          <w:tcPr>
            <w:tcW w:type="dxa" w:w="1295"/>
          </w:tcPr>
          <w:p>
            <w:pPr>
              <w:spacing w:after="0"/>
              <w:jc w:val="right"/>
            </w:pPr>
            <w:r>
              <w:rPr>
                <w:sz w:val="16"/>
              </w:rPr>
              <w:t>80.0</w:t>
            </w:r>
          </w:p>
        </w:tc>
        <w:tc>
          <w:tcPr>
            <w:tcW w:type="dxa" w:w="1235"/>
          </w:tcPr>
          <w:p>
            <w:pPr>
              <w:spacing w:after="0"/>
              <w:jc w:val="right"/>
            </w:pPr>
            <w:r>
              <w:rPr>
                <w:sz w:val="16"/>
              </w:rPr>
              <w:t>87.4</w:t>
            </w:r>
          </w:p>
        </w:tc>
        <w:tc>
          <w:tcPr>
            <w:tcW w:type="dxa" w:w="7078"/>
          </w:tcPr>
          <w:p>
            <w:pPr>
              <w:spacing w:after="0"/>
              <w:jc w:val="left"/>
            </w:pPr>
            <w:r>
              <w:rPr>
                <w:sz w:val="16"/>
              </w:rPr>
              <w:t>Relatively High 6,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2"/>
        <w:gridCol w:w="723"/>
        <w:gridCol w:w="2811"/>
        <w:gridCol w:w="2242"/>
        <w:gridCol w:w="2318"/>
        <w:gridCol w:w="2622"/>
        <w:gridCol w:w="1914"/>
      </w:tblGrid>
      <w:tr>
        <w:trPr>
          <w:cantSplit/>
          <w:tblHeader/>
        </w:trPr>
        <w:tc>
          <w:tcPr>
            <w:tcW w:type="dxa" w:w="1482"/>
            <w:shd w:val="clear" w:color="auto" w:fill="E8E8E8"/>
          </w:tcPr>
          <w:p>
            <w:pPr>
              <w:spacing w:after="0"/>
              <w:jc w:val="left"/>
            </w:pPr>
            <w:r>
              <w:rPr>
                <w:b/>
                <w:sz w:val="16"/>
              </w:rPr>
              <w:t>Jurisdiction</w:t>
            </w:r>
          </w:p>
        </w:tc>
        <w:tc>
          <w:tcPr>
            <w:tcW w:type="dxa" w:w="723"/>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Plan status</w:t>
            </w:r>
          </w:p>
        </w:tc>
        <w:tc>
          <w:tcPr>
            <w:tcW w:type="dxa" w:w="22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1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2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14"/>
            <w:shd w:val="clear" w:color="auto" w:fill="E8E8E8"/>
          </w:tcPr>
          <w:p>
            <w:pPr>
              <w:spacing w:after="0"/>
              <w:jc w:val="left"/>
            </w:pPr>
            <w:r>
              <w:rPr>
                <w:b/>
                <w:sz w:val="16"/>
              </w:rPr>
              <w:t>Notes</w:t>
            </w:r>
          </w:p>
        </w:tc>
      </w:tr>
      <w:tr>
        <w:trPr>
          <w:cantSplit/>
        </w:trPr>
        <w:tc>
          <w:tcPr>
            <w:tcW w:type="dxa" w:w="1482"/>
          </w:tcPr>
          <w:p>
            <w:pPr>
              <w:spacing w:after="0"/>
              <w:jc w:val="left"/>
            </w:pPr>
            <w:r>
              <w:rPr>
                <w:sz w:val="16"/>
              </w:rPr>
              <w:t>Garvin County</w:t>
            </w:r>
          </w:p>
        </w:tc>
        <w:tc>
          <w:tcPr>
            <w:tcW w:type="dxa" w:w="723"/>
          </w:tcPr>
          <w:p>
            <w:pPr>
              <w:spacing w:after="0"/>
              <w:jc w:val="left"/>
            </w:pPr>
            <w:r>
              <w:rPr>
                <w:sz w:val="16"/>
              </w:rPr>
              <w:t>County</w:t>
            </w:r>
          </w:p>
        </w:tc>
        <w:tc>
          <w:tcPr>
            <w:tcW w:type="dxa" w:w="2811"/>
          </w:tcPr>
          <w:p>
            <w:pPr>
              <w:spacing w:after="0"/>
              <w:jc w:val="left"/>
            </w:pPr>
            <w:r>
              <w:rPr>
                <w:sz w:val="16"/>
              </w:rPr>
              <w:t>Approved, expires 2029-06-09</w:t>
            </w:r>
          </w:p>
        </w:tc>
        <w:tc>
          <w:tcPr>
            <w:tcW w:type="dxa" w:w="2242"/>
          </w:tcPr>
          <w:p>
            <w:pPr>
              <w:spacing w:after="0"/>
              <w:jc w:val="right"/>
            </w:pPr>
            <w:r>
              <w:rPr>
                <w:sz w:val="16"/>
              </w:rPr>
              <w:t>FMA RL 0, SRL 0; any 0</w:t>
            </w:r>
          </w:p>
        </w:tc>
        <w:tc>
          <w:tcPr>
            <w:tcW w:type="dxa" w:w="2318"/>
          </w:tcPr>
          <w:p>
            <w:pPr>
              <w:spacing w:after="0"/>
              <w:jc w:val="right"/>
            </w:pPr>
            <w:r>
              <w:rPr>
                <w:sz w:val="16"/>
              </w:rPr>
              <w:t>$9,959,360.20</w:t>
            </w:r>
          </w:p>
        </w:tc>
        <w:tc>
          <w:tcPr>
            <w:tcW w:type="dxa" w:w="2622"/>
          </w:tcPr>
          <w:p>
            <w:pPr>
              <w:spacing w:after="0"/>
              <w:jc w:val="right"/>
            </w:pPr>
            <w:r>
              <w:rPr>
                <w:sz w:val="16"/>
              </w:rPr>
              <w:t>0 total; 0 since its plan</w:t>
            </w:r>
          </w:p>
        </w:tc>
        <w:tc>
          <w:tcPr>
            <w:tcW w:type="dxa" w:w="1914"/>
          </w:tcPr>
          <w:p>
            <w:pPr>
              <w:spacing w:after="0"/>
              <w:jc w:val="left"/>
            </w:pPr>
          </w:p>
        </w:tc>
      </w:tr>
      <w:tr>
        <w:trPr>
          <w:cantSplit/>
        </w:trPr>
        <w:tc>
          <w:tcPr>
            <w:tcW w:type="dxa" w:w="1482"/>
          </w:tcPr>
          <w:p>
            <w:pPr>
              <w:spacing w:after="0"/>
              <w:jc w:val="left"/>
            </w:pPr>
            <w:r>
              <w:rPr>
                <w:sz w:val="16"/>
              </w:rPr>
              <w:t>Davis city</w:t>
            </w:r>
          </w:p>
        </w:tc>
        <w:tc>
          <w:tcPr>
            <w:tcW w:type="dxa" w:w="723"/>
          </w:tcPr>
          <w:p>
            <w:pPr>
              <w:spacing w:after="0"/>
              <w:jc w:val="left"/>
            </w:pPr>
            <w:r>
              <w:rPr>
                <w:sz w:val="16"/>
              </w:rPr>
              <w:t>City</w:t>
            </w:r>
          </w:p>
        </w:tc>
        <w:tc>
          <w:tcPr>
            <w:tcW w:type="dxa" w:w="2811"/>
          </w:tcPr>
          <w:p>
            <w:pPr>
              <w:spacing w:after="0"/>
              <w:jc w:val="left"/>
            </w:pPr>
            <w:r>
              <w:rPr>
                <w:sz w:val="16"/>
              </w:rPr>
              <w:t>Approved, expires 2030-01-07</w:t>
            </w:r>
          </w:p>
        </w:tc>
        <w:tc>
          <w:tcPr>
            <w:tcW w:type="dxa" w:w="2242"/>
          </w:tcPr>
          <w:p>
            <w:pPr>
              <w:spacing w:after="0"/>
              <w:jc w:val="right"/>
            </w:pPr>
            <w:r>
              <w:rPr>
                <w:sz w:val="16"/>
              </w:rPr>
              <w:t>FMA RL 0, SRL 0; any 0</w:t>
            </w:r>
          </w:p>
        </w:tc>
        <w:tc>
          <w:tcPr>
            <w:tcW w:type="dxa" w:w="2318"/>
          </w:tcPr>
          <w:p>
            <w:pPr>
              <w:spacing w:after="0"/>
              <w:jc w:val="right"/>
            </w:pPr>
            <w:r>
              <w:rPr>
                <w:sz w:val="16"/>
              </w:rPr>
              <w:t>no Public Assistance recorded</w:t>
            </w:r>
          </w:p>
        </w:tc>
        <w:tc>
          <w:tcPr>
            <w:tcW w:type="dxa" w:w="2622"/>
          </w:tcPr>
          <w:p>
            <w:pPr>
              <w:spacing w:after="0"/>
              <w:jc w:val="right"/>
            </w:pPr>
            <w:r>
              <w:rPr>
                <w:sz w:val="16"/>
              </w:rPr>
              <w:t>1 total; 0 since its plan</w:t>
            </w:r>
          </w:p>
        </w:tc>
        <w:tc>
          <w:tcPr>
            <w:tcW w:type="dxa" w:w="1914"/>
          </w:tcPr>
          <w:p>
            <w:pPr>
              <w:spacing w:after="0"/>
              <w:jc w:val="left"/>
            </w:pPr>
          </w:p>
        </w:tc>
      </w:tr>
      <w:tr>
        <w:trPr>
          <w:cantSplit/>
        </w:trPr>
        <w:tc>
          <w:tcPr>
            <w:tcW w:type="dxa" w:w="1482"/>
          </w:tcPr>
          <w:p>
            <w:pPr>
              <w:spacing w:after="0"/>
              <w:jc w:val="left"/>
            </w:pPr>
            <w:r>
              <w:rPr>
                <w:sz w:val="16"/>
              </w:rPr>
              <w:t>Elmore City town</w:t>
            </w:r>
          </w:p>
        </w:tc>
        <w:tc>
          <w:tcPr>
            <w:tcW w:type="dxa" w:w="723"/>
          </w:tcPr>
          <w:p>
            <w:pPr>
              <w:spacing w:after="0"/>
              <w:jc w:val="left"/>
            </w:pPr>
            <w:r>
              <w:rPr>
                <w:sz w:val="16"/>
              </w:rPr>
              <w:t>City</w:t>
            </w:r>
          </w:p>
        </w:tc>
        <w:tc>
          <w:tcPr>
            <w:tcW w:type="dxa" w:w="2811"/>
          </w:tcPr>
          <w:p>
            <w:pPr>
              <w:spacing w:after="0"/>
              <w:jc w:val="left"/>
            </w:pPr>
            <w:r>
              <w:rPr>
                <w:sz w:val="16"/>
              </w:rPr>
              <w:t>Approved, expires 2029-06-09</w:t>
            </w:r>
          </w:p>
        </w:tc>
        <w:tc>
          <w:tcPr>
            <w:tcW w:type="dxa" w:w="2242"/>
          </w:tcPr>
          <w:p>
            <w:pPr>
              <w:spacing w:after="0"/>
              <w:jc w:val="right"/>
            </w:pPr>
            <w:r>
              <w:rPr>
                <w:sz w:val="16"/>
              </w:rPr>
              <w:t>FMA RL 0, SRL 0; any 0</w:t>
            </w:r>
          </w:p>
        </w:tc>
        <w:tc>
          <w:tcPr>
            <w:tcW w:type="dxa" w:w="2318"/>
          </w:tcPr>
          <w:p>
            <w:pPr>
              <w:spacing w:after="0"/>
              <w:jc w:val="right"/>
            </w:pPr>
            <w:r>
              <w:rPr>
                <w:sz w:val="16"/>
              </w:rPr>
              <w:t>$63,162.71</w:t>
            </w:r>
          </w:p>
        </w:tc>
        <w:tc>
          <w:tcPr>
            <w:tcW w:type="dxa" w:w="2622"/>
          </w:tcPr>
          <w:p>
            <w:pPr>
              <w:spacing w:after="0"/>
              <w:jc w:val="right"/>
            </w:pPr>
            <w:r>
              <w:rPr>
                <w:sz w:val="16"/>
              </w:rPr>
              <w:t>49 total; 6 since its plan</w:t>
            </w:r>
          </w:p>
        </w:tc>
        <w:tc>
          <w:tcPr>
            <w:tcW w:type="dxa" w:w="1914"/>
          </w:tcPr>
          <w:p>
            <w:pPr>
              <w:spacing w:after="0"/>
              <w:jc w:val="left"/>
            </w:pPr>
          </w:p>
        </w:tc>
      </w:tr>
      <w:tr>
        <w:trPr>
          <w:cantSplit/>
        </w:trPr>
        <w:tc>
          <w:tcPr>
            <w:tcW w:type="dxa" w:w="1482"/>
          </w:tcPr>
          <w:p>
            <w:pPr>
              <w:spacing w:after="0"/>
              <w:jc w:val="left"/>
            </w:pPr>
            <w:r>
              <w:rPr>
                <w:sz w:val="16"/>
              </w:rPr>
              <w:t>Foster town</w:t>
            </w:r>
          </w:p>
        </w:tc>
        <w:tc>
          <w:tcPr>
            <w:tcW w:type="dxa" w:w="723"/>
          </w:tcPr>
          <w:p>
            <w:pPr>
              <w:spacing w:after="0"/>
              <w:jc w:val="left"/>
            </w:pPr>
            <w:r>
              <w:rPr>
                <w:sz w:val="16"/>
              </w:rPr>
              <w:t>Town</w:t>
            </w:r>
          </w:p>
        </w:tc>
        <w:tc>
          <w:tcPr>
            <w:tcW w:type="dxa" w:w="2811"/>
          </w:tcPr>
          <w:p>
            <w:pPr>
              <w:spacing w:after="0"/>
              <w:jc w:val="left"/>
            </w:pPr>
            <w:r>
              <w:rPr>
                <w:sz w:val="16"/>
              </w:rPr>
              <w:t>Approved, expires 2029-06-09</w:t>
            </w:r>
          </w:p>
        </w:tc>
        <w:tc>
          <w:tcPr>
            <w:tcW w:type="dxa" w:w="2242"/>
          </w:tcPr>
          <w:p>
            <w:pPr>
              <w:spacing w:after="0"/>
              <w:jc w:val="right"/>
            </w:pPr>
          </w:p>
        </w:tc>
        <w:tc>
          <w:tcPr>
            <w:tcW w:type="dxa" w:w="2318"/>
          </w:tcPr>
          <w:p>
            <w:pPr>
              <w:spacing w:after="0"/>
              <w:jc w:val="right"/>
            </w:pPr>
            <w:r>
              <w:rPr>
                <w:sz w:val="16"/>
              </w:rPr>
              <w:t>no Public Assistance recorded</w:t>
            </w:r>
          </w:p>
        </w:tc>
        <w:tc>
          <w:tcPr>
            <w:tcW w:type="dxa" w:w="2622"/>
          </w:tcPr>
          <w:p>
            <w:pPr>
              <w:spacing w:after="0"/>
              <w:jc w:val="right"/>
            </w:pPr>
            <w:r>
              <w:rPr>
                <w:sz w:val="16"/>
              </w:rPr>
              <w:t>12 total; 2 since its plan</w:t>
            </w:r>
          </w:p>
        </w:tc>
        <w:tc>
          <w:tcPr>
            <w:tcW w:type="dxa" w:w="1914"/>
          </w:tcPr>
          <w:p>
            <w:pPr>
              <w:spacing w:after="0"/>
              <w:jc w:val="left"/>
            </w:pPr>
            <w:r>
              <w:rPr>
                <w:sz w:val="16"/>
              </w:rPr>
              <w:t>No NFIP community ID on this jurisdiction's plan row.</w:t>
            </w:r>
          </w:p>
        </w:tc>
      </w:tr>
      <w:tr>
        <w:trPr>
          <w:cantSplit/>
        </w:trPr>
        <w:tc>
          <w:tcPr>
            <w:tcW w:type="dxa" w:w="1482"/>
          </w:tcPr>
          <w:p>
            <w:pPr>
              <w:spacing w:after="0"/>
              <w:jc w:val="left"/>
            </w:pPr>
            <w:r>
              <w:rPr>
                <w:sz w:val="16"/>
              </w:rPr>
              <w:t>Lindsay city</w:t>
            </w:r>
          </w:p>
        </w:tc>
        <w:tc>
          <w:tcPr>
            <w:tcW w:type="dxa" w:w="723"/>
          </w:tcPr>
          <w:p>
            <w:pPr>
              <w:spacing w:after="0"/>
              <w:jc w:val="left"/>
            </w:pPr>
            <w:r>
              <w:rPr>
                <w:sz w:val="16"/>
              </w:rPr>
              <w:t>City</w:t>
            </w:r>
          </w:p>
        </w:tc>
        <w:tc>
          <w:tcPr>
            <w:tcW w:type="dxa" w:w="2811"/>
          </w:tcPr>
          <w:p>
            <w:pPr>
              <w:spacing w:after="0"/>
              <w:jc w:val="left"/>
            </w:pPr>
            <w:r>
              <w:rPr>
                <w:sz w:val="16"/>
              </w:rPr>
              <w:t>Approved, expires 2029-06-09</w:t>
            </w:r>
          </w:p>
        </w:tc>
        <w:tc>
          <w:tcPr>
            <w:tcW w:type="dxa" w:w="2242"/>
          </w:tcPr>
          <w:p>
            <w:pPr>
              <w:spacing w:after="0"/>
              <w:jc w:val="right"/>
            </w:pPr>
            <w:r>
              <w:rPr>
                <w:sz w:val="16"/>
              </w:rPr>
              <w:t>FMA RL 0, SRL 0; any 2</w:t>
            </w:r>
          </w:p>
        </w:tc>
        <w:tc>
          <w:tcPr>
            <w:tcW w:type="dxa" w:w="2318"/>
          </w:tcPr>
          <w:p>
            <w:pPr>
              <w:spacing w:after="0"/>
              <w:jc w:val="right"/>
            </w:pPr>
            <w:r>
              <w:rPr>
                <w:sz w:val="16"/>
              </w:rPr>
              <w:t>$336,632.98</w:t>
            </w:r>
          </w:p>
        </w:tc>
        <w:tc>
          <w:tcPr>
            <w:tcW w:type="dxa" w:w="2622"/>
          </w:tcPr>
          <w:p>
            <w:pPr>
              <w:spacing w:after="0"/>
              <w:jc w:val="right"/>
            </w:pPr>
            <w:r>
              <w:rPr>
                <w:sz w:val="16"/>
              </w:rPr>
              <w:t>50 total; 7 since its plan</w:t>
            </w:r>
          </w:p>
        </w:tc>
        <w:tc>
          <w:tcPr>
            <w:tcW w:type="dxa" w:w="1914"/>
          </w:tcPr>
          <w:p>
            <w:pPr>
              <w:spacing w:after="0"/>
              <w:jc w:val="left"/>
            </w:pPr>
          </w:p>
        </w:tc>
      </w:tr>
      <w:tr>
        <w:trPr>
          <w:cantSplit/>
        </w:trPr>
        <w:tc>
          <w:tcPr>
            <w:tcW w:type="dxa" w:w="1482"/>
          </w:tcPr>
          <w:p>
            <w:pPr>
              <w:spacing w:after="0"/>
              <w:jc w:val="left"/>
            </w:pPr>
            <w:r>
              <w:rPr>
                <w:sz w:val="16"/>
              </w:rPr>
              <w:t>Maysville town</w:t>
            </w:r>
          </w:p>
        </w:tc>
        <w:tc>
          <w:tcPr>
            <w:tcW w:type="dxa" w:w="723"/>
          </w:tcPr>
          <w:p>
            <w:pPr>
              <w:spacing w:after="0"/>
              <w:jc w:val="left"/>
            </w:pPr>
            <w:r>
              <w:rPr>
                <w:sz w:val="16"/>
              </w:rPr>
              <w:t>Town</w:t>
            </w:r>
          </w:p>
        </w:tc>
        <w:tc>
          <w:tcPr>
            <w:tcW w:type="dxa" w:w="2811"/>
          </w:tcPr>
          <w:p>
            <w:pPr>
              <w:spacing w:after="0"/>
              <w:jc w:val="left"/>
            </w:pPr>
            <w:r>
              <w:rPr>
                <w:sz w:val="16"/>
              </w:rPr>
              <w:t>Approved, expires 2029-06-09</w:t>
            </w:r>
          </w:p>
        </w:tc>
        <w:tc>
          <w:tcPr>
            <w:tcW w:type="dxa" w:w="2242"/>
          </w:tcPr>
          <w:p>
            <w:pPr>
              <w:spacing w:after="0"/>
              <w:jc w:val="right"/>
            </w:pPr>
            <w:r>
              <w:rPr>
                <w:sz w:val="16"/>
              </w:rPr>
              <w:t>FMA RL 0, SRL 0; any 0</w:t>
            </w:r>
          </w:p>
        </w:tc>
        <w:tc>
          <w:tcPr>
            <w:tcW w:type="dxa" w:w="2318"/>
          </w:tcPr>
          <w:p>
            <w:pPr>
              <w:spacing w:after="0"/>
              <w:jc w:val="right"/>
            </w:pPr>
            <w:r>
              <w:rPr>
                <w:sz w:val="16"/>
              </w:rPr>
              <w:t>$86,432.10</w:t>
            </w:r>
          </w:p>
        </w:tc>
        <w:tc>
          <w:tcPr>
            <w:tcW w:type="dxa" w:w="2622"/>
          </w:tcPr>
          <w:p>
            <w:pPr>
              <w:spacing w:after="0"/>
              <w:jc w:val="right"/>
            </w:pPr>
            <w:r>
              <w:rPr>
                <w:sz w:val="16"/>
              </w:rPr>
              <w:t>31 total; 4 since its plan</w:t>
            </w:r>
          </w:p>
        </w:tc>
        <w:tc>
          <w:tcPr>
            <w:tcW w:type="dxa" w:w="1914"/>
          </w:tcPr>
          <w:p>
            <w:pPr>
              <w:spacing w:after="0"/>
              <w:jc w:val="left"/>
            </w:pPr>
          </w:p>
        </w:tc>
      </w:tr>
      <w:tr>
        <w:trPr>
          <w:cantSplit/>
        </w:trPr>
        <w:tc>
          <w:tcPr>
            <w:tcW w:type="dxa" w:w="1482"/>
          </w:tcPr>
          <w:p>
            <w:pPr>
              <w:spacing w:after="0"/>
              <w:jc w:val="left"/>
            </w:pPr>
            <w:r>
              <w:rPr>
                <w:sz w:val="16"/>
              </w:rPr>
              <w:t>Paoli town</w:t>
            </w:r>
          </w:p>
        </w:tc>
        <w:tc>
          <w:tcPr>
            <w:tcW w:type="dxa" w:w="723"/>
          </w:tcPr>
          <w:p>
            <w:pPr>
              <w:spacing w:after="0"/>
              <w:jc w:val="left"/>
            </w:pPr>
            <w:r>
              <w:rPr>
                <w:sz w:val="16"/>
              </w:rPr>
              <w:t>Town</w:t>
            </w:r>
          </w:p>
        </w:tc>
        <w:tc>
          <w:tcPr>
            <w:tcW w:type="dxa" w:w="2811"/>
          </w:tcPr>
          <w:p>
            <w:pPr>
              <w:spacing w:after="0"/>
              <w:jc w:val="left"/>
            </w:pPr>
            <w:r>
              <w:rPr>
                <w:sz w:val="16"/>
              </w:rPr>
              <w:t>Approved, expires 2029-06-09</w:t>
            </w:r>
          </w:p>
        </w:tc>
        <w:tc>
          <w:tcPr>
            <w:tcW w:type="dxa" w:w="2242"/>
          </w:tcPr>
          <w:p>
            <w:pPr>
              <w:spacing w:after="0"/>
              <w:jc w:val="right"/>
            </w:pPr>
            <w:r>
              <w:rPr>
                <w:sz w:val="16"/>
              </w:rPr>
              <w:t>FMA RL 0, SRL 0; any 0</w:t>
            </w:r>
          </w:p>
        </w:tc>
        <w:tc>
          <w:tcPr>
            <w:tcW w:type="dxa" w:w="2318"/>
          </w:tcPr>
          <w:p>
            <w:pPr>
              <w:spacing w:after="0"/>
              <w:jc w:val="right"/>
            </w:pPr>
            <w:r>
              <w:rPr>
                <w:sz w:val="16"/>
              </w:rPr>
              <w:t>$14,989.83</w:t>
            </w:r>
          </w:p>
        </w:tc>
        <w:tc>
          <w:tcPr>
            <w:tcW w:type="dxa" w:w="2622"/>
          </w:tcPr>
          <w:p>
            <w:pPr>
              <w:spacing w:after="0"/>
              <w:jc w:val="right"/>
            </w:pPr>
            <w:r>
              <w:rPr>
                <w:sz w:val="16"/>
              </w:rPr>
              <w:t>28 total; 1 since its plan</w:t>
            </w:r>
          </w:p>
        </w:tc>
        <w:tc>
          <w:tcPr>
            <w:tcW w:type="dxa" w:w="1914"/>
          </w:tcPr>
          <w:p>
            <w:pPr>
              <w:spacing w:after="0"/>
              <w:jc w:val="left"/>
            </w:pPr>
          </w:p>
        </w:tc>
      </w:tr>
      <w:tr>
        <w:trPr>
          <w:cantSplit/>
        </w:trPr>
        <w:tc>
          <w:tcPr>
            <w:tcW w:type="dxa" w:w="1482"/>
          </w:tcPr>
          <w:p>
            <w:pPr>
              <w:spacing w:after="0"/>
              <w:jc w:val="left"/>
            </w:pPr>
            <w:r>
              <w:rPr>
                <w:sz w:val="16"/>
              </w:rPr>
              <w:t>Pauls Valley city</w:t>
            </w:r>
          </w:p>
        </w:tc>
        <w:tc>
          <w:tcPr>
            <w:tcW w:type="dxa" w:w="723"/>
          </w:tcPr>
          <w:p>
            <w:pPr>
              <w:spacing w:after="0"/>
              <w:jc w:val="left"/>
            </w:pPr>
            <w:r>
              <w:rPr>
                <w:sz w:val="16"/>
              </w:rPr>
              <w:t>City</w:t>
            </w:r>
          </w:p>
        </w:tc>
        <w:tc>
          <w:tcPr>
            <w:tcW w:type="dxa" w:w="2811"/>
          </w:tcPr>
          <w:p>
            <w:pPr>
              <w:spacing w:after="0"/>
              <w:jc w:val="left"/>
            </w:pPr>
            <w:r>
              <w:rPr>
                <w:sz w:val="16"/>
              </w:rPr>
              <w:t>Approved, expires 2029-06-09</w:t>
            </w:r>
          </w:p>
        </w:tc>
        <w:tc>
          <w:tcPr>
            <w:tcW w:type="dxa" w:w="2242"/>
          </w:tcPr>
          <w:p>
            <w:pPr>
              <w:spacing w:after="0"/>
              <w:jc w:val="right"/>
            </w:pPr>
            <w:r>
              <w:rPr>
                <w:sz w:val="16"/>
              </w:rPr>
              <w:t>FMA RL 0, SRL 1; any 4</w:t>
            </w:r>
          </w:p>
        </w:tc>
        <w:tc>
          <w:tcPr>
            <w:tcW w:type="dxa" w:w="2318"/>
          </w:tcPr>
          <w:p>
            <w:pPr>
              <w:spacing w:after="0"/>
              <w:jc w:val="right"/>
            </w:pPr>
            <w:r>
              <w:rPr>
                <w:sz w:val="16"/>
              </w:rPr>
              <w:t>$470,031.46</w:t>
            </w:r>
          </w:p>
        </w:tc>
        <w:tc>
          <w:tcPr>
            <w:tcW w:type="dxa" w:w="2622"/>
          </w:tcPr>
          <w:p>
            <w:pPr>
              <w:spacing w:after="0"/>
              <w:jc w:val="right"/>
            </w:pPr>
            <w:r>
              <w:rPr>
                <w:sz w:val="16"/>
              </w:rPr>
              <w:t>124 total; 9 since its plan</w:t>
            </w:r>
          </w:p>
        </w:tc>
        <w:tc>
          <w:tcPr>
            <w:tcW w:type="dxa" w:w="1914"/>
          </w:tcPr>
          <w:p>
            <w:pPr>
              <w:spacing w:after="0"/>
              <w:jc w:val="left"/>
            </w:pPr>
          </w:p>
        </w:tc>
      </w:tr>
      <w:tr>
        <w:trPr>
          <w:cantSplit/>
        </w:trPr>
        <w:tc>
          <w:tcPr>
            <w:tcW w:type="dxa" w:w="1482"/>
          </w:tcPr>
          <w:p>
            <w:pPr>
              <w:spacing w:after="0"/>
              <w:jc w:val="left"/>
            </w:pPr>
            <w:r>
              <w:rPr>
                <w:sz w:val="16"/>
              </w:rPr>
              <w:t>Stratford town</w:t>
            </w:r>
          </w:p>
        </w:tc>
        <w:tc>
          <w:tcPr>
            <w:tcW w:type="dxa" w:w="723"/>
          </w:tcPr>
          <w:p>
            <w:pPr>
              <w:spacing w:after="0"/>
              <w:jc w:val="left"/>
            </w:pPr>
            <w:r>
              <w:rPr>
                <w:sz w:val="16"/>
              </w:rPr>
              <w:t>Town</w:t>
            </w:r>
          </w:p>
        </w:tc>
        <w:tc>
          <w:tcPr>
            <w:tcW w:type="dxa" w:w="2811"/>
          </w:tcPr>
          <w:p>
            <w:pPr>
              <w:spacing w:after="0"/>
              <w:jc w:val="left"/>
            </w:pPr>
            <w:r>
              <w:rPr>
                <w:sz w:val="16"/>
              </w:rPr>
              <w:t>Approved, expires 2029-06-09</w:t>
            </w:r>
          </w:p>
        </w:tc>
        <w:tc>
          <w:tcPr>
            <w:tcW w:type="dxa" w:w="2242"/>
          </w:tcPr>
          <w:p>
            <w:pPr>
              <w:spacing w:after="0"/>
              <w:jc w:val="right"/>
            </w:pPr>
            <w:r>
              <w:rPr>
                <w:sz w:val="16"/>
              </w:rPr>
              <w:t>FMA RL 0, SRL 0; any 0</w:t>
            </w:r>
          </w:p>
        </w:tc>
        <w:tc>
          <w:tcPr>
            <w:tcW w:type="dxa" w:w="2318"/>
          </w:tcPr>
          <w:p>
            <w:pPr>
              <w:spacing w:after="0"/>
              <w:jc w:val="right"/>
            </w:pPr>
            <w:r>
              <w:rPr>
                <w:sz w:val="16"/>
              </w:rPr>
              <w:t>$29,394.19</w:t>
            </w:r>
          </w:p>
        </w:tc>
        <w:tc>
          <w:tcPr>
            <w:tcW w:type="dxa" w:w="2622"/>
          </w:tcPr>
          <w:p>
            <w:pPr>
              <w:spacing w:after="0"/>
              <w:jc w:val="right"/>
            </w:pPr>
            <w:r>
              <w:rPr>
                <w:sz w:val="16"/>
              </w:rPr>
              <w:t>96 total; 10 since its plan</w:t>
            </w:r>
          </w:p>
        </w:tc>
        <w:tc>
          <w:tcPr>
            <w:tcW w:type="dxa" w:w="1914"/>
          </w:tcPr>
          <w:p>
            <w:pPr>
              <w:spacing w:after="0"/>
              <w:jc w:val="left"/>
            </w:pPr>
          </w:p>
        </w:tc>
      </w:tr>
      <w:tr>
        <w:trPr>
          <w:cantSplit/>
        </w:trPr>
        <w:tc>
          <w:tcPr>
            <w:tcW w:type="dxa" w:w="1482"/>
          </w:tcPr>
          <w:p>
            <w:pPr>
              <w:spacing w:after="0"/>
              <w:jc w:val="left"/>
            </w:pPr>
            <w:r>
              <w:rPr>
                <w:sz w:val="16"/>
              </w:rPr>
              <w:t>Wynnewood city</w:t>
            </w:r>
          </w:p>
        </w:tc>
        <w:tc>
          <w:tcPr>
            <w:tcW w:type="dxa" w:w="723"/>
          </w:tcPr>
          <w:p>
            <w:pPr>
              <w:spacing w:after="0"/>
              <w:jc w:val="left"/>
            </w:pPr>
            <w:r>
              <w:rPr>
                <w:sz w:val="16"/>
              </w:rPr>
              <w:t>Town</w:t>
            </w:r>
          </w:p>
        </w:tc>
        <w:tc>
          <w:tcPr>
            <w:tcW w:type="dxa" w:w="2811"/>
          </w:tcPr>
          <w:p>
            <w:pPr>
              <w:spacing w:after="0"/>
              <w:jc w:val="left"/>
            </w:pPr>
            <w:r>
              <w:rPr>
                <w:sz w:val="16"/>
              </w:rPr>
              <w:t>Approved, expires 2029-06-09</w:t>
            </w:r>
          </w:p>
        </w:tc>
        <w:tc>
          <w:tcPr>
            <w:tcW w:type="dxa" w:w="2242"/>
          </w:tcPr>
          <w:p>
            <w:pPr>
              <w:spacing w:after="0"/>
              <w:jc w:val="right"/>
            </w:pPr>
            <w:r>
              <w:rPr>
                <w:sz w:val="16"/>
              </w:rPr>
              <w:t>FMA RL 0, SRL 0; any 0</w:t>
            </w:r>
          </w:p>
        </w:tc>
        <w:tc>
          <w:tcPr>
            <w:tcW w:type="dxa" w:w="2318"/>
          </w:tcPr>
          <w:p>
            <w:pPr>
              <w:spacing w:after="0"/>
              <w:jc w:val="right"/>
            </w:pPr>
            <w:r>
              <w:rPr>
                <w:sz w:val="16"/>
              </w:rPr>
              <w:t>$365,756.21</w:t>
            </w:r>
          </w:p>
        </w:tc>
        <w:tc>
          <w:tcPr>
            <w:tcW w:type="dxa" w:w="2622"/>
          </w:tcPr>
          <w:p>
            <w:pPr>
              <w:spacing w:after="0"/>
              <w:jc w:val="right"/>
            </w:pPr>
            <w:r>
              <w:rPr>
                <w:sz w:val="16"/>
              </w:rPr>
              <w:t>64 total; 6 since its plan</w:t>
            </w:r>
          </w:p>
        </w:tc>
        <w:tc>
          <w:tcPr>
            <w:tcW w:type="dxa" w:w="19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10"/>
        <w:gridCol w:w="1305"/>
        <w:gridCol w:w="1176"/>
        <w:gridCol w:w="1080"/>
        <w:gridCol w:w="1246"/>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2024-06-10</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$5,247,048,600</w:t>
            </w:r>
          </w:p>
        </w:tc>
        <w:tc>
          <w:tcPr>
            <w:tcW w:type="dxa" w:w="1132"/>
          </w:tcPr>
          <w:p>
            <w:pPr>
              <w:spacing w:after="0"/>
              <w:jc w:val="right"/>
            </w:pPr>
            <w:r>
              <w:rPr>
                <w:sz w:val="16"/>
              </w:rPr>
              <w:t>$86,142,824</w:t>
            </w:r>
          </w:p>
        </w:tc>
        <w:tc>
          <w:tcPr>
            <w:tcW w:type="dxa" w:w="1042"/>
          </w:tcPr>
          <w:p>
            <w:pPr>
              <w:spacing w:after="0"/>
              <w:jc w:val="right"/>
            </w:pPr>
            <w:r>
              <w:rPr>
                <w:sz w:val="16"/>
              </w:rPr>
              <w:t>25,643</w:t>
            </w:r>
          </w:p>
        </w:tc>
        <w:tc>
          <w:tcPr>
            <w:tcW w:type="dxa" w:w="1037"/>
          </w:tcPr>
          <w:p>
            <w:pPr>
              <w:spacing w:after="0"/>
              <w:jc w:val="right"/>
            </w:pPr>
            <w:r>
              <w:rPr>
                <w:sz w:val="16"/>
              </w:rPr>
              <w:t>$28,175</w:t>
            </w:r>
          </w:p>
        </w:tc>
        <w:tc>
          <w:tcPr>
            <w:tcW w:type="dxa" w:w="1126"/>
          </w:tcPr>
          <w:p>
            <w:pPr>
              <w:spacing w:after="0"/>
              <w:jc w:val="right"/>
            </w:pPr>
            <w:r>
              <w:rPr>
                <w:sz w:val="16"/>
              </w:rPr>
              <w:t>$91,747</w:t>
            </w:r>
          </w:p>
        </w:tc>
        <w:tc>
          <w:tcPr>
            <w:tcW w:type="dxa" w:w="1110"/>
          </w:tcPr>
          <w:p>
            <w:pPr>
              <w:spacing w:after="0"/>
              <w:jc w:val="right"/>
            </w:pPr>
            <w:r>
              <w:rPr>
                <w:sz w:val="16"/>
              </w:rPr>
              <w:t>$836,086</w:t>
            </w:r>
          </w:p>
        </w:tc>
        <w:tc>
          <w:tcPr>
            <w:tcW w:type="dxa" w:w="1305"/>
          </w:tcPr>
          <w:p>
            <w:pPr>
              <w:spacing w:after="0"/>
              <w:jc w:val="right"/>
            </w:pPr>
            <w:r>
              <w:rPr>
                <w:sz w:val="16"/>
              </w:rPr>
              <w:t>0.000537%</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$17,773,251</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$1,314,800</w:t>
            </w:r>
          </w:p>
        </w:tc>
        <w:tc>
          <w:tcPr>
            <w:tcW w:type="dxa" w:w="1110"/>
          </w:tcPr>
          <w:p>
            <w:pPr>
              <w:spacing w:after="0"/>
              <w:jc w:val="right"/>
            </w:pPr>
            <w:r>
              <w:rPr>
                <w:sz w:val="16"/>
              </w:rPr>
              <w:t>n/a</w:t>
            </w:r>
          </w:p>
        </w:tc>
        <w:tc>
          <w:tcPr>
            <w:tcW w:type="dxa" w:w="1305"/>
          </w:tcPr>
          <w:p>
            <w:pPr>
              <w:spacing w:after="0"/>
              <w:jc w:val="right"/>
            </w:pPr>
            <w:r>
              <w:rPr>
                <w:sz w:val="16"/>
              </w:rPr>
              <w:t>7.4% (agriculture)</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$9,325,218,029</w:t>
            </w:r>
          </w:p>
        </w:tc>
        <w:tc>
          <w:tcPr>
            <w:tcW w:type="dxa" w:w="1132"/>
          </w:tcPr>
          <w:p>
            <w:pPr>
              <w:spacing w:after="0"/>
              <w:jc w:val="right"/>
            </w:pPr>
            <w:r>
              <w:rPr>
                <w:sz w:val="16"/>
              </w:rPr>
              <w:t>n/a</w:t>
            </w:r>
          </w:p>
        </w:tc>
        <w:tc>
          <w:tcPr>
            <w:tcW w:type="dxa" w:w="1042"/>
          </w:tcPr>
          <w:p>
            <w:pPr>
              <w:spacing w:after="0"/>
              <w:jc w:val="right"/>
            </w:pPr>
            <w:r>
              <w:rPr>
                <w:sz w:val="16"/>
              </w:rPr>
              <w:t>25,656</w:t>
            </w:r>
          </w:p>
        </w:tc>
        <w:tc>
          <w:tcPr>
            <w:tcW w:type="dxa" w:w="1037"/>
          </w:tcPr>
          <w:p>
            <w:pPr>
              <w:spacing w:after="0"/>
              <w:jc w:val="right"/>
            </w:pPr>
            <w:r>
              <w:rPr>
                <w:sz w:val="16"/>
              </w:rPr>
              <w:t>$270,499</w:t>
            </w:r>
          </w:p>
        </w:tc>
        <w:tc>
          <w:tcPr>
            <w:tcW w:type="dxa" w:w="1126"/>
          </w:tcPr>
          <w:p>
            <w:pPr>
              <w:spacing w:after="0"/>
              <w:jc w:val="right"/>
            </w:pPr>
            <w:r>
              <w:rPr>
                <w:sz w:val="16"/>
              </w:rPr>
              <w:t>n/a</w:t>
            </w:r>
          </w:p>
        </w:tc>
        <w:tc>
          <w:tcPr>
            <w:tcW w:type="dxa" w:w="1110"/>
          </w:tcPr>
          <w:p>
            <w:pPr>
              <w:spacing w:after="0"/>
              <w:jc w:val="right"/>
            </w:pPr>
            <w:r>
              <w:rPr>
                <w:sz w:val="16"/>
              </w:rPr>
              <w:t>$90,539</w:t>
            </w:r>
          </w:p>
        </w:tc>
        <w:tc>
          <w:tcPr>
            <w:tcW w:type="dxa" w:w="1305"/>
          </w:tcPr>
          <w:p>
            <w:pPr>
              <w:spacing w:after="0"/>
              <w:jc w:val="right"/>
            </w:pPr>
            <w:r>
              <w:rPr>
                <w:sz w:val="16"/>
              </w:rPr>
              <w:t>0.0029%</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$5,247,048,600</w:t>
            </w:r>
          </w:p>
        </w:tc>
        <w:tc>
          <w:tcPr>
            <w:tcW w:type="dxa" w:w="1132"/>
          </w:tcPr>
          <w:p>
            <w:pPr>
              <w:spacing w:after="0"/>
              <w:jc w:val="right"/>
            </w:pPr>
            <w:r>
              <w:rPr>
                <w:sz w:val="16"/>
              </w:rPr>
              <w:t>$86,142,824</w:t>
            </w:r>
          </w:p>
        </w:tc>
        <w:tc>
          <w:tcPr>
            <w:tcW w:type="dxa" w:w="1042"/>
          </w:tcPr>
          <w:p>
            <w:pPr>
              <w:spacing w:after="0"/>
              <w:jc w:val="right"/>
            </w:pPr>
            <w:r>
              <w:rPr>
                <w:sz w:val="16"/>
              </w:rPr>
              <w:t>25,643</w:t>
            </w:r>
          </w:p>
        </w:tc>
        <w:tc>
          <w:tcPr>
            <w:tcW w:type="dxa" w:w="1037"/>
          </w:tcPr>
          <w:p>
            <w:pPr>
              <w:spacing w:after="0"/>
              <w:jc w:val="right"/>
            </w:pPr>
            <w:r>
              <w:rPr>
                <w:sz w:val="16"/>
              </w:rPr>
              <w:t>$1,311,451</w:t>
            </w:r>
          </w:p>
        </w:tc>
        <w:tc>
          <w:tcPr>
            <w:tcW w:type="dxa" w:w="1126"/>
          </w:tcPr>
          <w:p>
            <w:pPr>
              <w:spacing w:after="0"/>
              <w:jc w:val="right"/>
            </w:pPr>
            <w:r>
              <w:rPr>
                <w:sz w:val="16"/>
              </w:rPr>
              <w:t>$697</w:t>
            </w:r>
          </w:p>
        </w:tc>
        <w:tc>
          <w:tcPr>
            <w:tcW w:type="dxa" w:w="1110"/>
          </w:tcPr>
          <w:p>
            <w:pPr>
              <w:spacing w:after="0"/>
              <w:jc w:val="right"/>
            </w:pPr>
            <w:r>
              <w:rPr>
                <w:sz w:val="16"/>
              </w:rPr>
              <w:t>$39,595</w:t>
            </w:r>
          </w:p>
        </w:tc>
        <w:tc>
          <w:tcPr>
            <w:tcW w:type="dxa" w:w="1305"/>
          </w:tcPr>
          <w:p>
            <w:pPr>
              <w:spacing w:after="0"/>
              <w:jc w:val="right"/>
            </w:pPr>
            <w:r>
              <w:rPr>
                <w:sz w:val="16"/>
              </w:rPr>
              <w:t>0.025%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$5,247,048,600</w:t>
            </w:r>
          </w:p>
        </w:tc>
        <w:tc>
          <w:tcPr>
            <w:tcW w:type="dxa" w:w="1132"/>
          </w:tcPr>
          <w:p>
            <w:pPr>
              <w:spacing w:after="0"/>
              <w:jc w:val="right"/>
            </w:pPr>
            <w:r>
              <w:rPr>
                <w:sz w:val="16"/>
              </w:rPr>
              <w:t>$86,142,824</w:t>
            </w:r>
          </w:p>
        </w:tc>
        <w:tc>
          <w:tcPr>
            <w:tcW w:type="dxa" w:w="1042"/>
          </w:tcPr>
          <w:p>
            <w:pPr>
              <w:spacing w:after="0"/>
              <w:jc w:val="right"/>
            </w:pPr>
            <w:r>
              <w:rPr>
                <w:sz w:val="16"/>
              </w:rPr>
              <w:t>25,643</w:t>
            </w:r>
          </w:p>
        </w:tc>
        <w:tc>
          <w:tcPr>
            <w:tcW w:type="dxa" w:w="1037"/>
          </w:tcPr>
          <w:p>
            <w:pPr>
              <w:spacing w:after="0"/>
              <w:jc w:val="right"/>
            </w:pPr>
            <w:r>
              <w:rPr>
                <w:sz w:val="16"/>
              </w:rPr>
              <w:t>$117</w:t>
            </w:r>
          </w:p>
        </w:tc>
        <w:tc>
          <w:tcPr>
            <w:tcW w:type="dxa" w:w="1126"/>
          </w:tcPr>
          <w:p>
            <w:pPr>
              <w:spacing w:after="0"/>
              <w:jc w:val="right"/>
            </w:pPr>
            <w:r>
              <w:rPr>
                <w:sz w:val="16"/>
              </w:rPr>
              <w:t>$455</w:t>
            </w:r>
          </w:p>
        </w:tc>
        <w:tc>
          <w:tcPr>
            <w:tcW w:type="dxa" w:w="1110"/>
          </w:tcPr>
          <w:p>
            <w:pPr>
              <w:spacing w:after="0"/>
              <w:jc w:val="right"/>
            </w:pPr>
            <w:r>
              <w:rPr>
                <w:sz w:val="16"/>
              </w:rPr>
              <w:t>$1,173,159</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$5,247,048,600</w:t>
            </w:r>
          </w:p>
        </w:tc>
        <w:tc>
          <w:tcPr>
            <w:tcW w:type="dxa" w:w="1132"/>
          </w:tcPr>
          <w:p>
            <w:pPr>
              <w:spacing w:after="0"/>
              <w:jc w:val="right"/>
            </w:pPr>
            <w:r>
              <w:rPr>
                <w:sz w:val="16"/>
              </w:rPr>
              <w:t>$85,935,328</w:t>
            </w:r>
          </w:p>
        </w:tc>
        <w:tc>
          <w:tcPr>
            <w:tcW w:type="dxa" w:w="1042"/>
          </w:tcPr>
          <w:p>
            <w:pPr>
              <w:spacing w:after="0"/>
              <w:jc w:val="right"/>
            </w:pPr>
            <w:r>
              <w:rPr>
                <w:sz w:val="16"/>
              </w:rPr>
              <w:t>25,643</w:t>
            </w:r>
          </w:p>
        </w:tc>
        <w:tc>
          <w:tcPr>
            <w:tcW w:type="dxa" w:w="1037"/>
          </w:tcPr>
          <w:p>
            <w:pPr>
              <w:spacing w:after="0"/>
              <w:jc w:val="right"/>
            </w:pPr>
            <w:r>
              <w:rPr>
                <w:sz w:val="16"/>
              </w:rPr>
              <w:t>$21,308</w:t>
            </w:r>
          </w:p>
        </w:tc>
        <w:tc>
          <w:tcPr>
            <w:tcW w:type="dxa" w:w="1126"/>
          </w:tcPr>
          <w:p>
            <w:pPr>
              <w:spacing w:after="0"/>
              <w:jc w:val="right"/>
            </w:pPr>
            <w:r>
              <w:rPr>
                <w:sz w:val="16"/>
              </w:rPr>
              <w:t>$6,864</w:t>
            </w:r>
          </w:p>
        </w:tc>
        <w:tc>
          <w:tcPr>
            <w:tcW w:type="dxa" w:w="1110"/>
          </w:tcPr>
          <w:p>
            <w:pPr>
              <w:spacing w:after="0"/>
              <w:jc w:val="right"/>
            </w:pPr>
            <w:r>
              <w:rPr>
                <w:sz w:val="16"/>
              </w:rPr>
              <w:t>$369</w:t>
            </w:r>
          </w:p>
        </w:tc>
        <w:tc>
          <w:tcPr>
            <w:tcW w:type="dxa" w:w="1305"/>
          </w:tcPr>
          <w:p>
            <w:pPr>
              <w:spacing w:after="0"/>
              <w:jc w:val="right"/>
            </w:pPr>
            <w:r>
              <w:rPr>
                <w:sz w:val="16"/>
              </w:rPr>
              <w:t>0.000406%</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$5,247,048,600</w:t>
            </w:r>
          </w:p>
        </w:tc>
        <w:tc>
          <w:tcPr>
            <w:tcW w:type="dxa" w:w="1132"/>
          </w:tcPr>
          <w:p>
            <w:pPr>
              <w:spacing w:after="0"/>
              <w:jc w:val="right"/>
            </w:pPr>
            <w:r>
              <w:rPr>
                <w:sz w:val="16"/>
              </w:rPr>
              <w:t>n/a</w:t>
            </w:r>
          </w:p>
        </w:tc>
        <w:tc>
          <w:tcPr>
            <w:tcW w:type="dxa" w:w="1042"/>
          </w:tcPr>
          <w:p>
            <w:pPr>
              <w:spacing w:after="0"/>
              <w:jc w:val="right"/>
            </w:pPr>
            <w:r>
              <w:rPr>
                <w:sz w:val="16"/>
              </w:rPr>
              <w:t>25,643</w:t>
            </w:r>
          </w:p>
        </w:tc>
        <w:tc>
          <w:tcPr>
            <w:tcW w:type="dxa" w:w="1037"/>
          </w:tcPr>
          <w:p>
            <w:pPr>
              <w:spacing w:after="0"/>
              <w:jc w:val="right"/>
            </w:pPr>
            <w:r>
              <w:rPr>
                <w:sz w:val="16"/>
              </w:rPr>
              <w:t>$694,754</w:t>
            </w:r>
          </w:p>
        </w:tc>
        <w:tc>
          <w:tcPr>
            <w:tcW w:type="dxa" w:w="1126"/>
          </w:tcPr>
          <w:p>
            <w:pPr>
              <w:spacing w:after="0"/>
              <w:jc w:val="right"/>
            </w:pPr>
            <w:r>
              <w:rPr>
                <w:sz w:val="16"/>
              </w:rPr>
              <w:t>n/a</w:t>
            </w:r>
          </w:p>
        </w:tc>
        <w:tc>
          <w:tcPr>
            <w:tcW w:type="dxa" w:w="1110"/>
          </w:tcPr>
          <w:p>
            <w:pPr>
              <w:spacing w:after="0"/>
              <w:jc w:val="right"/>
            </w:pPr>
            <w:r>
              <w:rPr>
                <w:sz w:val="16"/>
              </w:rPr>
              <w:t>$52,591</w:t>
            </w:r>
          </w:p>
        </w:tc>
        <w:tc>
          <w:tcPr>
            <w:tcW w:type="dxa" w:w="1305"/>
          </w:tcPr>
          <w:p>
            <w:pPr>
              <w:spacing w:after="0"/>
              <w:jc w:val="right"/>
            </w:pPr>
            <w:r>
              <w:rPr>
                <w:sz w:val="16"/>
              </w:rPr>
              <w:t>0.0132%</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$5,246,625,487</w:t>
            </w:r>
          </w:p>
        </w:tc>
        <w:tc>
          <w:tcPr>
            <w:tcW w:type="dxa" w:w="1132"/>
          </w:tcPr>
          <w:p>
            <w:pPr>
              <w:spacing w:after="0"/>
              <w:jc w:val="right"/>
            </w:pPr>
            <w:r>
              <w:rPr>
                <w:sz w:val="16"/>
              </w:rPr>
              <w:t>$30,040,847</w:t>
            </w:r>
          </w:p>
        </w:tc>
        <w:tc>
          <w:tcPr>
            <w:tcW w:type="dxa" w:w="1042"/>
          </w:tcPr>
          <w:p>
            <w:pPr>
              <w:spacing w:after="0"/>
              <w:jc w:val="right"/>
            </w:pPr>
            <w:r>
              <w:rPr>
                <w:sz w:val="16"/>
              </w:rPr>
              <w:t>3,639</w:t>
            </w:r>
          </w:p>
        </w:tc>
        <w:tc>
          <w:tcPr>
            <w:tcW w:type="dxa" w:w="1037"/>
          </w:tcPr>
          <w:p>
            <w:pPr>
              <w:spacing w:after="0"/>
              <w:jc w:val="right"/>
            </w:pPr>
            <w:r>
              <w:rPr>
                <w:sz w:val="16"/>
              </w:rPr>
              <w:t>$6,586,405</w:t>
            </w:r>
          </w:p>
        </w:tc>
        <w:tc>
          <w:tcPr>
            <w:tcW w:type="dxa" w:w="1126"/>
          </w:tcPr>
          <w:p>
            <w:pPr>
              <w:spacing w:after="0"/>
              <w:jc w:val="right"/>
            </w:pPr>
            <w:r>
              <w:rPr>
                <w:sz w:val="16"/>
              </w:rPr>
              <w:t>$72,371</w:t>
            </w:r>
          </w:p>
        </w:tc>
        <w:tc>
          <w:tcPr>
            <w:tcW w:type="dxa" w:w="1110"/>
          </w:tcPr>
          <w:p>
            <w:pPr>
              <w:spacing w:after="0"/>
              <w:jc w:val="right"/>
            </w:pPr>
            <w:r>
              <w:rPr>
                <w:sz w:val="16"/>
              </w:rPr>
              <w:t>$190,394</w:t>
            </w:r>
          </w:p>
        </w:tc>
        <w:tc>
          <w:tcPr>
            <w:tcW w:type="dxa" w:w="1305"/>
          </w:tcPr>
          <w:p>
            <w:pPr>
              <w:spacing w:after="0"/>
              <w:jc w:val="right"/>
            </w:pPr>
            <w:r>
              <w:rPr>
                <w:sz w:val="16"/>
              </w:rPr>
              <w:t>n/a (see note)</w:t>
            </w:r>
          </w:p>
        </w:tc>
        <w:tc>
          <w:tcPr>
            <w:tcW w:type="dxa" w:w="1176"/>
          </w:tcPr>
          <w:p>
            <w:pPr>
              <w:spacing w:after="0"/>
              <w:jc w:val="right"/>
            </w:pPr>
            <w:r>
              <w:rPr>
                <w:sz w:val="16"/>
              </w:rPr>
              <w:t>$35,000</w:t>
            </w: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$20,701,336</w:t>
            </w:r>
          </w:p>
        </w:tc>
        <w:tc>
          <w:tcPr>
            <w:tcW w:type="dxa" w:w="1132"/>
          </w:tcPr>
          <w:p>
            <w:pPr>
              <w:spacing w:after="0"/>
              <w:jc w:val="right"/>
            </w:pPr>
            <w:r>
              <w:rPr>
                <w:sz w:val="16"/>
              </w:rPr>
              <w:t>n/a</w:t>
            </w:r>
          </w:p>
        </w:tc>
        <w:tc>
          <w:tcPr>
            <w:tcW w:type="dxa" w:w="1042"/>
          </w:tcPr>
          <w:p>
            <w:pPr>
              <w:spacing w:after="0"/>
              <w:jc w:val="right"/>
            </w:pPr>
            <w:r>
              <w:rPr>
                <w:sz w:val="16"/>
              </w:rPr>
              <w:t>121</w:t>
            </w:r>
          </w:p>
        </w:tc>
        <w:tc>
          <w:tcPr>
            <w:tcW w:type="dxa" w:w="1037"/>
          </w:tcPr>
          <w:p>
            <w:pPr>
              <w:spacing w:after="0"/>
              <w:jc w:val="right"/>
            </w:pPr>
            <w:r>
              <w:rPr>
                <w:sz w:val="16"/>
              </w:rPr>
              <w:t>$65</w:t>
            </w:r>
          </w:p>
        </w:tc>
        <w:tc>
          <w:tcPr>
            <w:tcW w:type="dxa" w:w="1126"/>
          </w:tcPr>
          <w:p>
            <w:pPr>
              <w:spacing w:after="0"/>
              <w:jc w:val="right"/>
            </w:pPr>
            <w:r>
              <w:rPr>
                <w:sz w:val="16"/>
              </w:rPr>
              <w:t>n/a</w:t>
            </w:r>
          </w:p>
        </w:tc>
        <w:tc>
          <w:tcPr>
            <w:tcW w:type="dxa" w:w="1110"/>
          </w:tcPr>
          <w:p>
            <w:pPr>
              <w:spacing w:after="0"/>
              <w:jc w:val="right"/>
            </w:pPr>
            <w:r>
              <w:rPr>
                <w:sz w:val="16"/>
              </w:rPr>
              <w:t>$1,342</w:t>
            </w:r>
          </w:p>
        </w:tc>
        <w:tc>
          <w:tcPr>
            <w:tcW w:type="dxa" w:w="1305"/>
          </w:tcPr>
          <w:p>
            <w:pPr>
              <w:spacing w:after="0"/>
              <w:jc w:val="right"/>
            </w:pPr>
            <w:r>
              <w:rPr>
                <w:sz w:val="16"/>
              </w:rPr>
              <w:t>0.000315%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$5,247,048,600</w:t>
            </w:r>
          </w:p>
        </w:tc>
        <w:tc>
          <w:tcPr>
            <w:tcW w:type="dxa" w:w="1132"/>
          </w:tcPr>
          <w:p>
            <w:pPr>
              <w:spacing w:after="0"/>
              <w:jc w:val="right"/>
            </w:pPr>
            <w:r>
              <w:rPr>
                <w:sz w:val="16"/>
              </w:rPr>
              <w:t>n/a</w:t>
            </w:r>
          </w:p>
        </w:tc>
        <w:tc>
          <w:tcPr>
            <w:tcW w:type="dxa" w:w="1042"/>
          </w:tcPr>
          <w:p>
            <w:pPr>
              <w:spacing w:after="0"/>
              <w:jc w:val="right"/>
            </w:pPr>
            <w:r>
              <w:rPr>
                <w:sz w:val="16"/>
              </w:rPr>
              <w:t>25,643</w:t>
            </w:r>
          </w:p>
        </w:tc>
        <w:tc>
          <w:tcPr>
            <w:tcW w:type="dxa" w:w="1037"/>
          </w:tcPr>
          <w:p>
            <w:pPr>
              <w:spacing w:after="0"/>
              <w:jc w:val="right"/>
            </w:pPr>
            <w:r>
              <w:rPr>
                <w:sz w:val="16"/>
              </w:rPr>
              <w:t>$172,309</w:t>
            </w:r>
          </w:p>
        </w:tc>
        <w:tc>
          <w:tcPr>
            <w:tcW w:type="dxa" w:w="1126"/>
          </w:tcPr>
          <w:p>
            <w:pPr>
              <w:spacing w:after="0"/>
              <w:jc w:val="right"/>
            </w:pPr>
            <w:r>
              <w:rPr>
                <w:sz w:val="16"/>
              </w:rPr>
              <w:t>n/a</w:t>
            </w:r>
          </w:p>
        </w:tc>
        <w:tc>
          <w:tcPr>
            <w:tcW w:type="dxa" w:w="1110"/>
          </w:tcPr>
          <w:p>
            <w:pPr>
              <w:spacing w:after="0"/>
              <w:jc w:val="right"/>
            </w:pPr>
            <w:r>
              <w:rPr>
                <w:sz w:val="16"/>
              </w:rPr>
              <w:t>$123,093</w:t>
            </w:r>
          </w:p>
        </w:tc>
        <w:tc>
          <w:tcPr>
            <w:tcW w:type="dxa" w:w="1305"/>
          </w:tcPr>
          <w:p>
            <w:pPr>
              <w:spacing w:after="0"/>
              <w:jc w:val="right"/>
            </w:pPr>
            <w:r>
              <w:rPr>
                <w:sz w:val="16"/>
              </w:rPr>
              <w:t>0.00328%</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$5,247,048,600</w:t>
            </w:r>
          </w:p>
        </w:tc>
        <w:tc>
          <w:tcPr>
            <w:tcW w:type="dxa" w:w="1132"/>
          </w:tcPr>
          <w:p>
            <w:pPr>
              <w:spacing w:after="0"/>
              <w:jc w:val="right"/>
            </w:pPr>
            <w:r>
              <w:rPr>
                <w:sz w:val="16"/>
              </w:rPr>
              <w:t>$86,142,824</w:t>
            </w:r>
          </w:p>
        </w:tc>
        <w:tc>
          <w:tcPr>
            <w:tcW w:type="dxa" w:w="1042"/>
          </w:tcPr>
          <w:p>
            <w:pPr>
              <w:spacing w:after="0"/>
              <w:jc w:val="right"/>
            </w:pPr>
            <w:r>
              <w:rPr>
                <w:sz w:val="16"/>
              </w:rPr>
              <w:t>25,643</w:t>
            </w:r>
          </w:p>
        </w:tc>
        <w:tc>
          <w:tcPr>
            <w:tcW w:type="dxa" w:w="1037"/>
          </w:tcPr>
          <w:p>
            <w:pPr>
              <w:spacing w:after="0"/>
              <w:jc w:val="right"/>
            </w:pPr>
            <w:r>
              <w:rPr>
                <w:sz w:val="16"/>
              </w:rPr>
              <w:t>$867,533</w:t>
            </w:r>
          </w:p>
        </w:tc>
        <w:tc>
          <w:tcPr>
            <w:tcW w:type="dxa" w:w="1126"/>
          </w:tcPr>
          <w:p>
            <w:pPr>
              <w:spacing w:after="0"/>
              <w:jc w:val="right"/>
            </w:pPr>
            <w:r>
              <w:rPr>
                <w:sz w:val="16"/>
              </w:rPr>
              <w:t>$153</w:t>
            </w:r>
          </w:p>
        </w:tc>
        <w:tc>
          <w:tcPr>
            <w:tcW w:type="dxa" w:w="1110"/>
          </w:tcPr>
          <w:p>
            <w:pPr>
              <w:spacing w:after="0"/>
              <w:jc w:val="right"/>
            </w:pPr>
            <w:r>
              <w:rPr>
                <w:sz w:val="16"/>
              </w:rPr>
              <w:t>$429,369</w:t>
            </w:r>
          </w:p>
        </w:tc>
        <w:tc>
          <w:tcPr>
            <w:tcW w:type="dxa" w:w="1305"/>
          </w:tcPr>
          <w:p>
            <w:pPr>
              <w:spacing w:after="0"/>
              <w:jc w:val="right"/>
            </w:pPr>
            <w:r>
              <w:rPr>
                <w:sz w:val="16"/>
              </w:rPr>
              <w:t>0.0165%</w:t>
            </w:r>
          </w:p>
        </w:tc>
        <w:tc>
          <w:tcPr>
            <w:tcW w:type="dxa" w:w="1176"/>
          </w:tcPr>
          <w:p>
            <w:pPr>
              <w:spacing w:after="0"/>
              <w:jc w:val="right"/>
            </w:pPr>
            <w:r>
              <w:rPr>
                <w:sz w:val="16"/>
              </w:rPr>
              <w:t>$535,000</w:t>
            </w: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$5,247,048,600</w:t>
            </w:r>
          </w:p>
        </w:tc>
        <w:tc>
          <w:tcPr>
            <w:tcW w:type="dxa" w:w="1132"/>
          </w:tcPr>
          <w:p>
            <w:pPr>
              <w:spacing w:after="0"/>
              <w:jc w:val="right"/>
            </w:pPr>
            <w:r>
              <w:rPr>
                <w:sz w:val="16"/>
              </w:rPr>
              <w:t>$86,142,824</w:t>
            </w:r>
          </w:p>
        </w:tc>
        <w:tc>
          <w:tcPr>
            <w:tcW w:type="dxa" w:w="1042"/>
          </w:tcPr>
          <w:p>
            <w:pPr>
              <w:spacing w:after="0"/>
              <w:jc w:val="right"/>
            </w:pPr>
            <w:r>
              <w:rPr>
                <w:sz w:val="16"/>
              </w:rPr>
              <w:t>25,643</w:t>
            </w:r>
          </w:p>
        </w:tc>
        <w:tc>
          <w:tcPr>
            <w:tcW w:type="dxa" w:w="1037"/>
          </w:tcPr>
          <w:p>
            <w:pPr>
              <w:spacing w:after="0"/>
              <w:jc w:val="right"/>
            </w:pPr>
            <w:r>
              <w:rPr>
                <w:sz w:val="16"/>
              </w:rPr>
              <w:t>$1,458,403</w:t>
            </w:r>
          </w:p>
        </w:tc>
        <w:tc>
          <w:tcPr>
            <w:tcW w:type="dxa" w:w="1126"/>
          </w:tcPr>
          <w:p>
            <w:pPr>
              <w:spacing w:after="0"/>
              <w:jc w:val="right"/>
            </w:pPr>
            <w:r>
              <w:rPr>
                <w:sz w:val="16"/>
              </w:rPr>
              <w:t>$3,757</w:t>
            </w:r>
          </w:p>
        </w:tc>
        <w:tc>
          <w:tcPr>
            <w:tcW w:type="dxa" w:w="1110"/>
          </w:tcPr>
          <w:p>
            <w:pPr>
              <w:spacing w:after="0"/>
              <w:jc w:val="right"/>
            </w:pPr>
            <w:r>
              <w:rPr>
                <w:sz w:val="16"/>
              </w:rPr>
              <w:t>$3,222,488</w:t>
            </w:r>
          </w:p>
        </w:tc>
        <w:tc>
          <w:tcPr>
            <w:tcW w:type="dxa" w:w="1305"/>
          </w:tcPr>
          <w:p>
            <w:pPr>
              <w:spacing w:after="0"/>
              <w:jc w:val="right"/>
            </w:pPr>
            <w:r>
              <w:rPr>
                <w:sz w:val="16"/>
              </w:rPr>
              <w:t>0.0278%</w:t>
            </w:r>
          </w:p>
        </w:tc>
        <w:tc>
          <w:tcPr>
            <w:tcW w:type="dxa" w:w="1176"/>
          </w:tcPr>
          <w:p>
            <w:pPr>
              <w:spacing w:after="0"/>
              <w:jc w:val="right"/>
            </w:pPr>
            <w:r>
              <w:rPr>
                <w:sz w:val="16"/>
              </w:rPr>
              <w:t>$75,000</w:t>
            </w: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$1,128,353,808</w:t>
            </w:r>
          </w:p>
        </w:tc>
        <w:tc>
          <w:tcPr>
            <w:tcW w:type="dxa" w:w="1132"/>
          </w:tcPr>
          <w:p>
            <w:pPr>
              <w:spacing w:after="0"/>
              <w:jc w:val="right"/>
            </w:pPr>
            <w:r>
              <w:rPr>
                <w:sz w:val="16"/>
              </w:rPr>
              <w:t>$55,327,078</w:t>
            </w:r>
          </w:p>
        </w:tc>
        <w:tc>
          <w:tcPr>
            <w:tcW w:type="dxa" w:w="1042"/>
          </w:tcPr>
          <w:p>
            <w:pPr>
              <w:spacing w:after="0"/>
              <w:jc w:val="right"/>
            </w:pPr>
            <w:r>
              <w:rPr>
                <w:sz w:val="16"/>
              </w:rPr>
              <w:t>10,003</w:t>
            </w:r>
          </w:p>
        </w:tc>
        <w:tc>
          <w:tcPr>
            <w:tcW w:type="dxa" w:w="1037"/>
          </w:tcPr>
          <w:p>
            <w:pPr>
              <w:spacing w:after="0"/>
              <w:jc w:val="right"/>
            </w:pPr>
            <w:r>
              <w:rPr>
                <w:sz w:val="16"/>
              </w:rPr>
              <w:t>$648,172</w:t>
            </w:r>
          </w:p>
        </w:tc>
        <w:tc>
          <w:tcPr>
            <w:tcW w:type="dxa" w:w="1126"/>
          </w:tcPr>
          <w:p>
            <w:pPr>
              <w:spacing w:after="0"/>
              <w:jc w:val="right"/>
            </w:pPr>
            <w:r>
              <w:rPr>
                <w:sz w:val="16"/>
              </w:rPr>
              <w:t>$2,405</w:t>
            </w:r>
          </w:p>
        </w:tc>
        <w:tc>
          <w:tcPr>
            <w:tcW w:type="dxa" w:w="1110"/>
          </w:tcPr>
          <w:p>
            <w:pPr>
              <w:spacing w:after="0"/>
              <w:jc w:val="right"/>
            </w:pPr>
            <w:r>
              <w:rPr>
                <w:sz w:val="16"/>
              </w:rPr>
              <w:t>$158,948</w:t>
            </w:r>
          </w:p>
        </w:tc>
        <w:tc>
          <w:tcPr>
            <w:tcW w:type="dxa" w:w="1305"/>
          </w:tcPr>
          <w:p>
            <w:pPr>
              <w:spacing w:after="0"/>
              <w:jc w:val="right"/>
            </w:pPr>
            <w:r>
              <w:rPr>
                <w:sz w:val="16"/>
              </w:rPr>
              <w:t>0.0574%</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$5,247,048,600</w:t>
            </w:r>
          </w:p>
        </w:tc>
        <w:tc>
          <w:tcPr>
            <w:tcW w:type="dxa" w:w="1132"/>
          </w:tcPr>
          <w:p>
            <w:pPr>
              <w:spacing w:after="0"/>
              <w:jc w:val="right"/>
            </w:pPr>
            <w:r>
              <w:rPr>
                <w:sz w:val="16"/>
              </w:rPr>
              <w:t>$86,142,824</w:t>
            </w:r>
          </w:p>
        </w:tc>
        <w:tc>
          <w:tcPr>
            <w:tcW w:type="dxa" w:w="1042"/>
          </w:tcPr>
          <w:p>
            <w:pPr>
              <w:spacing w:after="0"/>
              <w:jc w:val="right"/>
            </w:pPr>
            <w:r>
              <w:rPr>
                <w:sz w:val="16"/>
              </w:rPr>
              <w:t>25,643</w:t>
            </w:r>
          </w:p>
        </w:tc>
        <w:tc>
          <w:tcPr>
            <w:tcW w:type="dxa" w:w="1037"/>
          </w:tcPr>
          <w:p>
            <w:pPr>
              <w:spacing w:after="0"/>
              <w:jc w:val="right"/>
            </w:pPr>
            <w:r>
              <w:rPr>
                <w:sz w:val="16"/>
              </w:rPr>
              <w:t>$16,879</w:t>
            </w:r>
          </w:p>
        </w:tc>
        <w:tc>
          <w:tcPr>
            <w:tcW w:type="dxa" w:w="1126"/>
          </w:tcPr>
          <w:p>
            <w:pPr>
              <w:spacing w:after="0"/>
              <w:jc w:val="right"/>
            </w:pPr>
            <w:r>
              <w:rPr>
                <w:sz w:val="16"/>
              </w:rPr>
              <w:t>$838</w:t>
            </w:r>
          </w:p>
        </w:tc>
        <w:tc>
          <w:tcPr>
            <w:tcW w:type="dxa" w:w="1110"/>
          </w:tcPr>
          <w:p>
            <w:pPr>
              <w:spacing w:after="0"/>
              <w:jc w:val="right"/>
            </w:pPr>
            <w:r>
              <w:rPr>
                <w:sz w:val="16"/>
              </w:rPr>
              <w:t>$52,398</w:t>
            </w:r>
          </w:p>
        </w:tc>
        <w:tc>
          <w:tcPr>
            <w:tcW w:type="dxa" w:w="1305"/>
          </w:tcPr>
          <w:p>
            <w:pPr>
              <w:spacing w:after="0"/>
              <w:jc w:val="right"/>
            </w:pPr>
            <w:r>
              <w:rPr>
                <w:sz w:val="16"/>
              </w:rPr>
              <w:t>0.000322%</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2024-06-10 (Storm Events through 2026-06-30): 52 county-coded records, 28 with a damage value recorded (including $0), $645,000; 57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25,643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$5,247,048,600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$86,142,824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$13,570,157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$6,370,373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6</w:t>
            </w:r>
          </w:p>
        </w:tc>
        <w:tc>
          <w:tcPr>
            <w:tcW w:type="dxa" w:w="1511"/>
          </w:tcPr>
          <w:p>
            <w:pPr>
              <w:spacing w:after="0"/>
              <w:jc w:val="right"/>
            </w:pPr>
            <w:r>
              <w:rPr>
                <w:sz w:val="16"/>
              </w:rPr>
              <w:t>1</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Lindsay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Pauls Valley city</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4</w:t>
            </w:r>
          </w:p>
        </w:tc>
        <w:tc>
          <w:tcPr>
            <w:tcW w:type="dxa" w:w="1511"/>
          </w:tcPr>
          <w:p>
            <w:pPr>
              <w:spacing w:after="0"/>
              <w:jc w:val="right"/>
            </w:pPr>
            <w:r>
              <w:rPr>
                <w:sz w:val="16"/>
              </w:rPr>
              <w:t>1</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Garvin County</w:t>
            </w:r>
          </w:p>
        </w:tc>
        <w:tc>
          <w:tcPr>
            <w:tcW w:type="dxa" w:w="1620"/>
          </w:tcPr>
          <w:p>
            <w:pPr>
              <w:spacing w:after="0"/>
              <w:jc w:val="left"/>
            </w:pPr>
            <w:r>
              <w:rPr>
                <w:sz w:val="16"/>
              </w:rPr>
              <w:t>400472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Davis city</w:t>
            </w:r>
          </w:p>
        </w:tc>
        <w:tc>
          <w:tcPr>
            <w:tcW w:type="dxa" w:w="1620"/>
          </w:tcPr>
          <w:p>
            <w:pPr>
              <w:spacing w:after="0"/>
              <w:jc w:val="left"/>
            </w:pPr>
            <w:r>
              <w:rPr>
                <w:sz w:val="16"/>
              </w:rPr>
              <w:t>400366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Elmore City town</w:t>
            </w:r>
          </w:p>
        </w:tc>
        <w:tc>
          <w:tcPr>
            <w:tcW w:type="dxa" w:w="1620"/>
          </w:tcPr>
          <w:p>
            <w:pPr>
              <w:spacing w:after="0"/>
              <w:jc w:val="left"/>
            </w:pPr>
            <w:r>
              <w:rPr>
                <w:sz w:val="16"/>
              </w:rPr>
              <w:t>400374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Lindsay city</w:t>
            </w:r>
          </w:p>
        </w:tc>
        <w:tc>
          <w:tcPr>
            <w:tcW w:type="dxa" w:w="1620"/>
          </w:tcPr>
          <w:p>
            <w:pPr>
              <w:spacing w:after="0"/>
              <w:jc w:val="left"/>
            </w:pPr>
            <w:r>
              <w:rPr>
                <w:sz w:val="16"/>
              </w:rPr>
              <w:t>400245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Maysville town</w:t>
            </w:r>
          </w:p>
        </w:tc>
        <w:tc>
          <w:tcPr>
            <w:tcW w:type="dxa" w:w="1620"/>
          </w:tcPr>
          <w:p>
            <w:pPr>
              <w:spacing w:after="0"/>
              <w:jc w:val="left"/>
            </w:pPr>
            <w:r>
              <w:rPr>
                <w:sz w:val="16"/>
              </w:rPr>
              <w:t>400402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Paoli town</w:t>
            </w:r>
          </w:p>
        </w:tc>
        <w:tc>
          <w:tcPr>
            <w:tcW w:type="dxa" w:w="1620"/>
          </w:tcPr>
          <w:p>
            <w:pPr>
              <w:spacing w:after="0"/>
              <w:jc w:val="left"/>
            </w:pPr>
            <w:r>
              <w:rPr>
                <w:sz w:val="16"/>
              </w:rPr>
              <w:t>400317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Pauls Valley city</w:t>
            </w:r>
          </w:p>
        </w:tc>
        <w:tc>
          <w:tcPr>
            <w:tcW w:type="dxa" w:w="1620"/>
          </w:tcPr>
          <w:p>
            <w:pPr>
              <w:spacing w:after="0"/>
              <w:jc w:val="left"/>
            </w:pPr>
            <w:r>
              <w:rPr>
                <w:sz w:val="16"/>
              </w:rPr>
              <w:t>400246</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4</w:t>
            </w:r>
          </w:p>
        </w:tc>
        <w:tc>
          <w:tcPr>
            <w:tcW w:type="dxa" w:w="1455"/>
          </w:tcPr>
          <w:p>
            <w:pPr>
              <w:spacing w:after="0"/>
              <w:jc w:val="right"/>
            </w:pPr>
            <w:r>
              <w:rPr>
                <w:sz w:val="16"/>
              </w:rPr>
              <w:t>1</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Stratford town</w:t>
            </w:r>
          </w:p>
        </w:tc>
        <w:tc>
          <w:tcPr>
            <w:tcW w:type="dxa" w:w="1620"/>
          </w:tcPr>
          <w:p>
            <w:pPr>
              <w:spacing w:after="0"/>
              <w:jc w:val="left"/>
            </w:pPr>
            <w:r>
              <w:rPr>
                <w:sz w:val="16"/>
              </w:rPr>
              <w:t>400416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Wynnewood city</w:t>
            </w:r>
          </w:p>
        </w:tc>
        <w:tc>
          <w:tcPr>
            <w:tcW w:type="dxa" w:w="1620"/>
          </w:tcPr>
          <w:p>
            <w:pPr>
              <w:spacing w:after="0"/>
              <w:jc w:val="left"/>
            </w:pPr>
            <w:r>
              <w:rPr>
                <w:sz w:val="16"/>
              </w:rPr>
              <w:t>400251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Garvin County, OK: risk-assessment baseline packet, release 2026-10 (data as of 2026-09-30; County FIPS 40049). Automated baseline. </w:t>
      </w:r>
      <w:hyperlink r:id="rId15">
        <w:r>
          <w:rPr>
            <w:color w:val="1F4E99"/>
            <w:sz w:val="17"/>
            <w:u w:val="single"/>
          </w:rPr>
          <w:t>https://hazardplain.org/ok/40049/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Garvin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Garvin County, OK: Risk-assessment baseline packet</dc:title>
  <dc:subject>Hazard Plain release 2026-10, as of 2026-09-30. Automated baseline</dc:subject>
  <dc:creator>Hazard Plain</dc:creator>
  <cp:keywords>Hazard Plain; hazard mitigation; risk assessment; 40049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