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Garfield County, OK</w:t>
      </w:r>
    </w:p>
    <w:p>
      <w:pPr>
        <w:spacing w:after="120" w:before="0"/>
      </w:pPr>
      <w:r>
        <w:rPr>
          <w:color w:val="555555"/>
          <w:sz w:val="24"/>
        </w:rPr>
        <w:t>Risk-assessment baseline packet</w:t>
      </w:r>
    </w:p>
    <w:p>
      <w:pPr>
        <w:spacing w:after="120" w:before="0"/>
      </w:pPr>
      <w:r>
        <w:rPr>
          <w:b/>
          <w:sz w:val="18"/>
        </w:rPr>
        <w:t xml:space="preserve">County FIPS: </w:t>
      </w:r>
      <w:r>
        <w:rPr>
          <w:sz w:val="18"/>
        </w:rPr>
        <w:t>40047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($15,482,227 a year), Inland Flooding ($10,647,545) and Tornado ($7,897,202).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64"/>
        <w:gridCol w:w="1757"/>
        <w:gridCol w:w="1881"/>
        <w:gridCol w:w="1407"/>
        <w:gridCol w:w="1238"/>
        <w:gridCol w:w="1037"/>
        <w:gridCol w:w="847"/>
        <w:gridCol w:w="2747"/>
        <w:gridCol w:w="1234"/>
      </w:tblGrid>
      <w:tr>
        <w:trPr>
          <w:cantSplit/>
          <w:tblHeader/>
        </w:trPr>
        <w:tc>
          <w:tcPr>
            <w:tcW w:type="dxa" w:w="1964"/>
            <w:shd w:val="clear" w:color="auto" w:fill="E8E8E8"/>
          </w:tcPr>
          <w:p>
            <w:pPr>
              <w:spacing w:after="0"/>
              <w:jc w:val="left"/>
            </w:pPr>
            <w:r>
              <w:rPr>
                <w:b/>
                <w:sz w:val="16"/>
              </w:rPr>
              <w:t>Jurisdiction</w:t>
            </w:r>
          </w:p>
        </w:tc>
        <w:tc>
          <w:tcPr>
            <w:tcW w:type="dxa" w:w="1757"/>
            <w:shd w:val="clear" w:color="auto" w:fill="E8E8E8"/>
          </w:tcPr>
          <w:p>
            <w:pPr>
              <w:spacing w:after="0"/>
              <w:jc w:val="left"/>
            </w:pPr>
            <w:r>
              <w:rPr>
                <w:b/>
                <w:sz w:val="16"/>
              </w:rPr>
              <w:t>Type</w:t>
            </w:r>
          </w:p>
        </w:tc>
        <w:tc>
          <w:tcPr>
            <w:tcW w:type="dxa" w:w="1881"/>
            <w:shd w:val="clear" w:color="auto" w:fill="E8E8E8"/>
          </w:tcPr>
          <w:p>
            <w:pPr>
              <w:spacing w:after="0"/>
              <w:jc w:val="left"/>
            </w:pPr>
            <w:r>
              <w:rPr>
                <w:b/>
                <w:sz w:val="16"/>
              </w:rPr>
              <w:t>Status</w:t>
            </w:r>
          </w:p>
        </w:tc>
        <w:tc>
          <w:tcPr>
            <w:tcW w:type="dxa" w:w="1407"/>
            <w:shd w:val="clear" w:color="auto" w:fill="E8E8E8"/>
          </w:tcPr>
          <w:p>
            <w:pPr>
              <w:spacing w:after="0"/>
              <w:jc w:val="left"/>
            </w:pPr>
            <w:r>
              <w:rPr>
                <w:b/>
                <w:sz w:val="16"/>
              </w:rPr>
              <w:t>Plan</w:t>
            </w:r>
          </w:p>
        </w:tc>
        <w:tc>
          <w:tcPr>
            <w:tcW w:type="dxa" w:w="123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47"/>
            <w:shd w:val="clear" w:color="auto" w:fill="E8E8E8"/>
          </w:tcPr>
          <w:p>
            <w:pPr>
              <w:spacing w:after="0"/>
              <w:jc w:val="left"/>
            </w:pPr>
            <w:r>
              <w:rPr>
                <w:b/>
                <w:sz w:val="16"/>
              </w:rPr>
              <w:t>Update underway</w:t>
            </w:r>
          </w:p>
        </w:tc>
        <w:tc>
          <w:tcPr>
            <w:tcW w:type="dxa" w:w="1234"/>
            <w:shd w:val="clear" w:color="auto" w:fill="E8E8E8"/>
          </w:tcPr>
          <w:p>
            <w:pPr>
              <w:spacing w:after="0"/>
              <w:jc w:val="left"/>
            </w:pPr>
            <w:r>
              <w:rPr>
                <w:b/>
                <w:sz w:val="16"/>
              </w:rPr>
              <w:t>Notes</w:t>
            </w:r>
          </w:p>
        </w:tc>
      </w:tr>
      <w:tr>
        <w:trPr>
          <w:cantSplit/>
        </w:trPr>
        <w:tc>
          <w:tcPr>
            <w:tcW w:type="dxa" w:w="1964"/>
          </w:tcPr>
          <w:p>
            <w:pPr>
              <w:spacing w:after="0"/>
              <w:jc w:val="left"/>
            </w:pPr>
            <w:r>
              <w:rPr>
                <w:sz w:val="16"/>
              </w:rPr>
              <w:t>Garfield County</w:t>
            </w:r>
          </w:p>
        </w:tc>
        <w:tc>
          <w:tcPr>
            <w:tcW w:type="dxa" w:w="1757"/>
          </w:tcPr>
          <w:p>
            <w:pPr>
              <w:spacing w:after="0"/>
              <w:jc w:val="left"/>
            </w:pPr>
            <w:r>
              <w:rPr>
                <w:sz w:val="16"/>
              </w:rPr>
              <w:t>County</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Breckenridge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Carrier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Covington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Douglas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Drummond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Enid city</w:t>
            </w:r>
          </w:p>
        </w:tc>
        <w:tc>
          <w:tcPr>
            <w:tcW w:type="dxa" w:w="1757"/>
          </w:tcPr>
          <w:p>
            <w:pPr>
              <w:spacing w:after="0"/>
              <w:jc w:val="left"/>
            </w:pPr>
            <w:r>
              <w:rPr>
                <w:sz w:val="16"/>
              </w:rPr>
              <w:t>City</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Fairmont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Garber city</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Hillsdale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Hunter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Kremlin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North Enid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Waukomis town</w:t>
            </w:r>
          </w:p>
        </w:tc>
        <w:tc>
          <w:tcPr>
            <w:tcW w:type="dxa" w:w="1757"/>
          </w:tcPr>
          <w:p>
            <w:pPr>
              <w:spacing w:after="0"/>
              <w:jc w:val="left"/>
            </w:pPr>
            <w:r>
              <w:rPr>
                <w:sz w:val="16"/>
              </w:rPr>
              <w:t>Town</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Chisholm Public Schools</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Cimarron Public Schools</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Covington-Douglas Schools</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Drummond Public Schools</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Enid Public Schools</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Garber Public Schools</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Kremlin-Hillsdale Schools</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Pioneer-Pleasant Vale Schools</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Pond Creek-Hunter Schools</w:t>
            </w:r>
          </w:p>
        </w:tc>
        <w:tc>
          <w:tcPr>
            <w:tcW w:type="dxa" w:w="1757"/>
          </w:tcPr>
          <w:p>
            <w:pPr>
              <w:spacing w:after="0"/>
              <w:jc w:val="left"/>
            </w:pPr>
            <w:r>
              <w:rPr>
                <w:sz w:val="16"/>
              </w:rPr>
              <w:t>School/School District</w:t>
            </w:r>
          </w:p>
        </w:tc>
        <w:tc>
          <w:tcPr>
            <w:tcW w:type="dxa" w:w="1881"/>
          </w:tcPr>
          <w:p>
            <w:pPr>
              <w:spacing w:after="0"/>
              <w:jc w:val="left"/>
            </w:pPr>
            <w:r>
              <w:rPr>
                <w:sz w:val="16"/>
              </w:rPr>
              <w:t>Plan 106488 approved 2023-03-21, pending adoption here; not yet eligible</w:t>
            </w:r>
          </w:p>
        </w:tc>
        <w:tc>
          <w:tcPr>
            <w:tcW w:type="dxa" w:w="1407"/>
          </w:tcPr>
          <w:p>
            <w:pPr>
              <w:spacing w:after="0"/>
              <w:jc w:val="left"/>
            </w:pPr>
            <w:r>
              <w:rPr>
                <w:sz w:val="16"/>
              </w:rPr>
              <w:t>Grant County (FEMA plan 106488), pending adoption here</w:t>
            </w:r>
          </w:p>
        </w:tc>
        <w:tc>
          <w:tcPr>
            <w:tcW w:type="dxa" w:w="1238"/>
          </w:tcPr>
          <w:p>
            <w:pPr>
              <w:spacing w:after="0"/>
              <w:jc w:val="left"/>
            </w:pPr>
            <w:r>
              <w:rPr>
                <w:sz w:val="16"/>
              </w:rPr>
              <w:t>2023-03-21 by FEMA; not yet adopted here</w:t>
            </w:r>
          </w:p>
        </w:tc>
        <w:tc>
          <w:tcPr>
            <w:tcW w:type="dxa" w:w="1037"/>
          </w:tcPr>
          <w:p>
            <w:pPr>
              <w:spacing w:after="0"/>
              <w:jc w:val="left"/>
            </w:pPr>
            <w:r>
              <w:rPr>
                <w:sz w:val="16"/>
              </w:rPr>
              <w:t>2028-03-20 once adopted</w:t>
            </w:r>
          </w:p>
        </w:tc>
        <w:tc>
          <w:tcPr>
            <w:tcW w:type="dxa" w:w="847"/>
          </w:tcPr>
          <w:p>
            <w:pPr>
              <w:spacing w:after="0"/>
              <w:jc w:val="right"/>
            </w:pPr>
          </w:p>
        </w:tc>
        <w:tc>
          <w:tcPr>
            <w:tcW w:type="dxa" w:w="2747"/>
          </w:tcPr>
          <w:p>
            <w:pPr>
              <w:spacing w:after="0"/>
              <w:jc w:val="left"/>
            </w:pPr>
            <w:r>
              <w:rPr>
                <w:sz w:val="16"/>
              </w:rPr>
              <w:t>FEMA tracker shows a plan approvable pending adoption</w:t>
            </w:r>
          </w:p>
        </w:tc>
        <w:tc>
          <w:tcPr>
            <w:tcW w:type="dxa" w:w="1234"/>
          </w:tcPr>
          <w:p>
            <w:pPr>
              <w:spacing w:after="0"/>
              <w:jc w:val="left"/>
            </w:pPr>
            <w:r>
              <w:rPr>
                <w:sz w:val="16"/>
              </w:rPr>
              <w:t>Not yet eligible: adopt the approved plan.</w:t>
            </w:r>
          </w:p>
        </w:tc>
      </w:tr>
      <w:tr>
        <w:trPr>
          <w:cantSplit/>
        </w:trPr>
        <w:tc>
          <w:tcPr>
            <w:tcW w:type="dxa" w:w="1964"/>
          </w:tcPr>
          <w:p>
            <w:pPr>
              <w:spacing w:after="0"/>
              <w:jc w:val="left"/>
            </w:pPr>
            <w:r>
              <w:rPr>
                <w:sz w:val="16"/>
              </w:rPr>
              <w:t>Waukomis Public Schools</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r>
        <w:trPr>
          <w:cantSplit/>
        </w:trPr>
        <w:tc>
          <w:tcPr>
            <w:tcW w:type="dxa" w:w="1964"/>
          </w:tcPr>
          <w:p>
            <w:pPr>
              <w:spacing w:after="0"/>
              <w:jc w:val="left"/>
            </w:pPr>
            <w:r>
              <w:rPr>
                <w:sz w:val="16"/>
              </w:rPr>
              <w:t>Autry Technology Center</w:t>
            </w:r>
          </w:p>
        </w:tc>
        <w:tc>
          <w:tcPr>
            <w:tcW w:type="dxa" w:w="1757"/>
          </w:tcPr>
          <w:p>
            <w:pPr>
              <w:spacing w:after="0"/>
              <w:jc w:val="left"/>
            </w:pPr>
            <w:r>
              <w:rPr>
                <w:sz w:val="16"/>
              </w:rPr>
              <w:t>School/School District</w:t>
            </w:r>
          </w:p>
        </w:tc>
        <w:tc>
          <w:tcPr>
            <w:tcW w:type="dxa" w:w="1881"/>
          </w:tcPr>
          <w:p>
            <w:pPr>
              <w:spacing w:after="0"/>
              <w:jc w:val="left"/>
            </w:pPr>
            <w:r>
              <w:rPr>
                <w:sz w:val="16"/>
              </w:rPr>
              <w:t>No approved plan on record</w:t>
            </w:r>
          </w:p>
        </w:tc>
        <w:tc>
          <w:tcPr>
            <w:tcW w:type="dxa" w:w="1407"/>
          </w:tcPr>
          <w:p>
            <w:pPr>
              <w:spacing w:after="0"/>
              <w:jc w:val="left"/>
            </w:pPr>
            <w:r>
              <w:rPr>
                <w:sz w:val="16"/>
              </w:rPr>
              <w:t>none</w:t>
            </w:r>
          </w:p>
        </w:tc>
        <w:tc>
          <w:tcPr>
            <w:tcW w:type="dxa" w:w="1238"/>
          </w:tcPr>
          <w:p>
            <w:pPr>
              <w:spacing w:after="0"/>
              <w:jc w:val="left"/>
            </w:pPr>
            <w:r>
              <w:rPr>
                <w:sz w:val="16"/>
              </w:rPr>
              <w:t>none</w:t>
            </w:r>
          </w:p>
        </w:tc>
        <w:tc>
          <w:tcPr>
            <w:tcW w:type="dxa" w:w="1037"/>
          </w:tcPr>
          <w:p>
            <w:pPr>
              <w:spacing w:after="0"/>
              <w:jc w:val="left"/>
            </w:pPr>
            <w:r>
              <w:rPr>
                <w:sz w:val="16"/>
              </w:rPr>
              <w:t>none</w:t>
            </w:r>
          </w:p>
        </w:tc>
        <w:tc>
          <w:tcPr>
            <w:tcW w:type="dxa" w:w="847"/>
          </w:tcPr>
          <w:p>
            <w:pPr>
              <w:spacing w:after="0"/>
              <w:jc w:val="right"/>
            </w:pPr>
          </w:p>
        </w:tc>
        <w:tc>
          <w:tcPr>
            <w:tcW w:type="dxa" w:w="2747"/>
          </w:tcPr>
          <w:p>
            <w:pPr>
              <w:spacing w:after="0"/>
              <w:jc w:val="left"/>
            </w:pPr>
            <w:r>
              <w:rPr>
                <w:sz w:val="16"/>
              </w:rPr>
              <w:t>FEMA tracker shows a plan awaiting revisions</w:t>
            </w:r>
          </w:p>
        </w:tc>
        <w:tc>
          <w:tcPr>
            <w:tcW w:type="dxa" w:w="1234"/>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29"/>
        <w:gridCol w:w="1429"/>
        <w:gridCol w:w="1126"/>
        <w:gridCol w:w="1126"/>
        <w:gridCol w:w="1588"/>
        <w:gridCol w:w="1170"/>
        <w:gridCol w:w="1646"/>
        <w:gridCol w:w="287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4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Cold Wave</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$178</w:t>
            </w:r>
          </w:p>
        </w:tc>
        <w:tc>
          <w:tcPr>
            <w:tcW w:type="dxa" w:w="1126"/>
          </w:tcPr>
          <w:p>
            <w:pPr>
              <w:spacing w:after="0"/>
              <w:jc w:val="right"/>
            </w:pPr>
            <w:r>
              <w:rPr>
                <w:sz w:val="16"/>
              </w:rPr>
              <w:t>$357,749</w:t>
            </w:r>
          </w:p>
        </w:tc>
        <w:tc>
          <w:tcPr>
            <w:tcW w:type="dxa" w:w="1588"/>
          </w:tcPr>
          <w:p>
            <w:pPr>
              <w:spacing w:after="0"/>
              <w:jc w:val="right"/>
            </w:pPr>
            <w:r>
              <w:rPr>
                <w:sz w:val="16"/>
              </w:rPr>
              <w:t>$15,124,300</w:t>
            </w:r>
          </w:p>
        </w:tc>
        <w:tc>
          <w:tcPr>
            <w:tcW w:type="dxa" w:w="1170"/>
          </w:tcPr>
          <w:p>
            <w:pPr>
              <w:spacing w:after="0"/>
              <w:jc w:val="right"/>
            </w:pPr>
            <w:r>
              <w:rPr>
                <w:sz w:val="16"/>
              </w:rPr>
              <w:t>$15,482,227</w:t>
            </w:r>
          </w:p>
        </w:tc>
        <w:tc>
          <w:tcPr>
            <w:tcW w:type="dxa" w:w="1646"/>
          </w:tcPr>
          <w:p>
            <w:pPr>
              <w:spacing w:after="0"/>
              <w:jc w:val="right"/>
            </w:pPr>
            <w:r>
              <w:rPr>
                <w:sz w:val="16"/>
              </w:rPr>
              <w:t>14</w:t>
            </w:r>
          </w:p>
        </w:tc>
        <w:tc>
          <w:tcPr>
            <w:tcW w:type="dxa" w:w="2872"/>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2</w:t>
            </w:r>
          </w:p>
        </w:tc>
        <w:tc>
          <w:tcPr>
            <w:tcW w:type="dxa" w:w="1037"/>
          </w:tcPr>
          <w:p>
            <w:pPr>
              <w:spacing w:after="0"/>
              <w:jc w:val="left"/>
            </w:pPr>
            <w:r>
              <w:rPr>
                <w:sz w:val="16"/>
              </w:rPr>
              <w:t>Inland Flooding</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$10,330,329</w:t>
            </w:r>
          </w:p>
        </w:tc>
        <w:tc>
          <w:tcPr>
            <w:tcW w:type="dxa" w:w="1126"/>
          </w:tcPr>
          <w:p>
            <w:pPr>
              <w:spacing w:after="0"/>
              <w:jc w:val="right"/>
            </w:pPr>
            <w:r>
              <w:rPr>
                <w:sz w:val="16"/>
              </w:rPr>
              <w:t>$172,609</w:t>
            </w:r>
          </w:p>
        </w:tc>
        <w:tc>
          <w:tcPr>
            <w:tcW w:type="dxa" w:w="1588"/>
          </w:tcPr>
          <w:p>
            <w:pPr>
              <w:spacing w:after="0"/>
              <w:jc w:val="right"/>
            </w:pPr>
            <w:r>
              <w:rPr>
                <w:sz w:val="16"/>
              </w:rPr>
              <w:t>$144,607</w:t>
            </w:r>
          </w:p>
        </w:tc>
        <w:tc>
          <w:tcPr>
            <w:tcW w:type="dxa" w:w="1170"/>
          </w:tcPr>
          <w:p>
            <w:pPr>
              <w:spacing w:after="0"/>
              <w:jc w:val="right"/>
            </w:pPr>
            <w:r>
              <w:rPr>
                <w:sz w:val="16"/>
              </w:rPr>
              <w:t>$10,647,545</w:t>
            </w:r>
          </w:p>
        </w:tc>
        <w:tc>
          <w:tcPr>
            <w:tcW w:type="dxa" w:w="1646"/>
          </w:tcPr>
          <w:p>
            <w:pPr>
              <w:spacing w:after="0"/>
              <w:jc w:val="right"/>
            </w:pPr>
            <w:r>
              <w:rPr>
                <w:sz w:val="16"/>
              </w:rPr>
              <w:t>50</w:t>
            </w:r>
          </w:p>
        </w:tc>
        <w:tc>
          <w:tcPr>
            <w:tcW w:type="dxa" w:w="2872"/>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429"/>
          </w:tcPr>
          <w:p>
            <w:pPr>
              <w:spacing w:after="0"/>
              <w:jc w:val="left"/>
            </w:pPr>
            <w:r>
              <w:rPr>
                <w:sz w:val="16"/>
              </w:rPr>
              <w:t>Relatively High</w:t>
            </w:r>
          </w:p>
        </w:tc>
        <w:tc>
          <w:tcPr>
            <w:tcW w:type="dxa" w:w="1429"/>
          </w:tcPr>
          <w:p>
            <w:pPr>
              <w:spacing w:after="0"/>
              <w:jc w:val="left"/>
            </w:pPr>
            <w:r>
              <w:rPr>
                <w:sz w:val="16"/>
              </w:rPr>
              <w:t>Relatively Moderate</w:t>
            </w:r>
          </w:p>
        </w:tc>
        <w:tc>
          <w:tcPr>
            <w:tcW w:type="dxa" w:w="1126"/>
          </w:tcPr>
          <w:p>
            <w:pPr>
              <w:spacing w:after="0"/>
              <w:jc w:val="right"/>
            </w:pPr>
            <w:r>
              <w:rPr>
                <w:sz w:val="16"/>
              </w:rPr>
              <w:t>$3,203,570</w:t>
            </w:r>
          </w:p>
        </w:tc>
        <w:tc>
          <w:tcPr>
            <w:tcW w:type="dxa" w:w="1126"/>
          </w:tcPr>
          <w:p>
            <w:pPr>
              <w:spacing w:after="0"/>
              <w:jc w:val="right"/>
            </w:pPr>
            <w:r>
              <w:rPr>
                <w:sz w:val="16"/>
              </w:rPr>
              <w:t>$8,290</w:t>
            </w:r>
          </w:p>
        </w:tc>
        <w:tc>
          <w:tcPr>
            <w:tcW w:type="dxa" w:w="1588"/>
          </w:tcPr>
          <w:p>
            <w:pPr>
              <w:spacing w:after="0"/>
              <w:jc w:val="right"/>
            </w:pPr>
            <w:r>
              <w:rPr>
                <w:sz w:val="16"/>
              </w:rPr>
              <w:t>$4,685,342</w:t>
            </w:r>
          </w:p>
        </w:tc>
        <w:tc>
          <w:tcPr>
            <w:tcW w:type="dxa" w:w="1170"/>
          </w:tcPr>
          <w:p>
            <w:pPr>
              <w:spacing w:after="0"/>
              <w:jc w:val="right"/>
            </w:pPr>
            <w:r>
              <w:rPr>
                <w:sz w:val="16"/>
              </w:rPr>
              <w:t>$7,897,202</w:t>
            </w:r>
          </w:p>
        </w:tc>
        <w:tc>
          <w:tcPr>
            <w:tcW w:type="dxa" w:w="1646"/>
          </w:tcPr>
          <w:p>
            <w:pPr>
              <w:spacing w:after="0"/>
              <w:jc w:val="right"/>
            </w:pPr>
            <w:r>
              <w:rPr>
                <w:sz w:val="16"/>
              </w:rPr>
              <w:t>27</w:t>
            </w:r>
          </w:p>
        </w:tc>
        <w:tc>
          <w:tcPr>
            <w:tcW w:type="dxa" w:w="2872"/>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Hail</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$2,014,088</w:t>
            </w:r>
          </w:p>
        </w:tc>
        <w:tc>
          <w:tcPr>
            <w:tcW w:type="dxa" w:w="1126"/>
          </w:tcPr>
          <w:p>
            <w:pPr>
              <w:spacing w:after="0"/>
              <w:jc w:val="right"/>
            </w:pPr>
            <w:r>
              <w:rPr>
                <w:sz w:val="16"/>
              </w:rPr>
              <w:t>$78,181</w:t>
            </w:r>
          </w:p>
        </w:tc>
        <w:tc>
          <w:tcPr>
            <w:tcW w:type="dxa" w:w="1588"/>
          </w:tcPr>
          <w:p>
            <w:pPr>
              <w:spacing w:after="0"/>
              <w:jc w:val="right"/>
            </w:pPr>
            <w:r>
              <w:rPr>
                <w:sz w:val="16"/>
              </w:rPr>
              <w:t>$26,453</w:t>
            </w:r>
          </w:p>
        </w:tc>
        <w:tc>
          <w:tcPr>
            <w:tcW w:type="dxa" w:w="1170"/>
          </w:tcPr>
          <w:p>
            <w:pPr>
              <w:spacing w:after="0"/>
              <w:jc w:val="right"/>
            </w:pPr>
            <w:r>
              <w:rPr>
                <w:sz w:val="16"/>
              </w:rPr>
              <w:t>$2,118,723</w:t>
            </w:r>
          </w:p>
        </w:tc>
        <w:tc>
          <w:tcPr>
            <w:tcW w:type="dxa" w:w="1646"/>
          </w:tcPr>
          <w:p>
            <w:pPr>
              <w:spacing w:after="0"/>
              <w:jc w:val="right"/>
            </w:pPr>
            <w:r>
              <w:rPr>
                <w:sz w:val="16"/>
              </w:rPr>
              <w:t>402</w:t>
            </w:r>
          </w:p>
        </w:tc>
        <w:tc>
          <w:tcPr>
            <w:tcW w:type="dxa" w:w="2872"/>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Heat Wave</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$352</w:t>
            </w:r>
          </w:p>
        </w:tc>
        <w:tc>
          <w:tcPr>
            <w:tcW w:type="dxa" w:w="1126"/>
          </w:tcPr>
          <w:p>
            <w:pPr>
              <w:spacing w:after="0"/>
              <w:jc w:val="right"/>
            </w:pPr>
            <w:r>
              <w:rPr>
                <w:sz w:val="16"/>
              </w:rPr>
              <w:t>$802</w:t>
            </w:r>
          </w:p>
        </w:tc>
        <w:tc>
          <w:tcPr>
            <w:tcW w:type="dxa" w:w="1588"/>
          </w:tcPr>
          <w:p>
            <w:pPr>
              <w:spacing w:after="0"/>
              <w:jc w:val="right"/>
            </w:pPr>
            <w:r>
              <w:rPr>
                <w:sz w:val="16"/>
              </w:rPr>
              <w:t>$2,077,239</w:t>
            </w:r>
          </w:p>
        </w:tc>
        <w:tc>
          <w:tcPr>
            <w:tcW w:type="dxa" w:w="1170"/>
          </w:tcPr>
          <w:p>
            <w:pPr>
              <w:spacing w:after="0"/>
              <w:jc w:val="right"/>
            </w:pPr>
            <w:r>
              <w:rPr>
                <w:sz w:val="16"/>
              </w:rPr>
              <w:t>$2,078,392</w:t>
            </w:r>
          </w:p>
        </w:tc>
        <w:tc>
          <w:tcPr>
            <w:tcW w:type="dxa" w:w="1646"/>
          </w:tcPr>
          <w:p>
            <w:pPr>
              <w:spacing w:after="0"/>
              <w:jc w:val="right"/>
            </w:pPr>
            <w:r>
              <w:rPr>
                <w:sz w:val="16"/>
              </w:rPr>
              <w:t>71</w:t>
            </w:r>
          </w:p>
        </w:tc>
        <w:tc>
          <w:tcPr>
            <w:tcW w:type="dxa" w:w="2872"/>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Ice Storm</w:t>
            </w:r>
          </w:p>
        </w:tc>
        <w:tc>
          <w:tcPr>
            <w:tcW w:type="dxa" w:w="1429"/>
          </w:tcPr>
          <w:p>
            <w:pPr>
              <w:spacing w:after="0"/>
              <w:jc w:val="left"/>
            </w:pPr>
            <w:r>
              <w:rPr>
                <w:sz w:val="16"/>
              </w:rPr>
              <w:t>Very High</w:t>
            </w:r>
          </w:p>
        </w:tc>
        <w:tc>
          <w:tcPr>
            <w:tcW w:type="dxa" w:w="1429"/>
          </w:tcPr>
          <w:p>
            <w:pPr>
              <w:spacing w:after="0"/>
              <w:jc w:val="left"/>
            </w:pPr>
            <w:r>
              <w:rPr>
                <w:sz w:val="16"/>
              </w:rPr>
              <w:t>Very High</w:t>
            </w:r>
          </w:p>
        </w:tc>
        <w:tc>
          <w:tcPr>
            <w:tcW w:type="dxa" w:w="1126"/>
          </w:tcPr>
          <w:p>
            <w:pPr>
              <w:spacing w:after="0"/>
              <w:jc w:val="right"/>
            </w:pPr>
            <w:r>
              <w:rPr>
                <w:sz w:val="16"/>
              </w:rPr>
              <w:t>$1,849,902</w:t>
            </w:r>
          </w:p>
        </w:tc>
        <w:tc>
          <w:tcPr>
            <w:tcW w:type="dxa" w:w="1126"/>
          </w:tcPr>
          <w:p>
            <w:pPr>
              <w:spacing w:after="0"/>
              <w:jc w:val="right"/>
            </w:pPr>
            <w:r>
              <w:rPr>
                <w:sz w:val="16"/>
              </w:rPr>
              <w:t>n/a</w:t>
            </w:r>
          </w:p>
        </w:tc>
        <w:tc>
          <w:tcPr>
            <w:tcW w:type="dxa" w:w="1588"/>
          </w:tcPr>
          <w:p>
            <w:pPr>
              <w:spacing w:after="0"/>
              <w:jc w:val="right"/>
            </w:pPr>
            <w:r>
              <w:rPr>
                <w:sz w:val="16"/>
              </w:rPr>
              <w:t>$56,677</w:t>
            </w:r>
          </w:p>
        </w:tc>
        <w:tc>
          <w:tcPr>
            <w:tcW w:type="dxa" w:w="1170"/>
          </w:tcPr>
          <w:p>
            <w:pPr>
              <w:spacing w:after="0"/>
              <w:jc w:val="right"/>
            </w:pPr>
            <w:r>
              <w:rPr>
                <w:sz w:val="16"/>
              </w:rPr>
              <w:t>$1,906,579</w:t>
            </w:r>
          </w:p>
        </w:tc>
        <w:tc>
          <w:tcPr>
            <w:tcW w:type="dxa" w:w="1646"/>
          </w:tcPr>
          <w:p>
            <w:pPr>
              <w:spacing w:after="0"/>
              <w:jc w:val="right"/>
            </w:pPr>
            <w:r>
              <w:rPr>
                <w:sz w:val="16"/>
              </w:rPr>
              <w:t>12</w:t>
            </w:r>
          </w:p>
        </w:tc>
        <w:tc>
          <w:tcPr>
            <w:tcW w:type="dxa" w:w="2872"/>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Drought</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$1,166,735</w:t>
            </w:r>
          </w:p>
        </w:tc>
        <w:tc>
          <w:tcPr>
            <w:tcW w:type="dxa" w:w="1588"/>
          </w:tcPr>
          <w:p>
            <w:pPr>
              <w:spacing w:after="0"/>
              <w:jc w:val="right"/>
            </w:pPr>
            <w:r>
              <w:rPr>
                <w:sz w:val="16"/>
              </w:rPr>
              <w:t>n/a</w:t>
            </w:r>
          </w:p>
        </w:tc>
        <w:tc>
          <w:tcPr>
            <w:tcW w:type="dxa" w:w="1170"/>
          </w:tcPr>
          <w:p>
            <w:pPr>
              <w:spacing w:after="0"/>
              <w:jc w:val="right"/>
            </w:pPr>
            <w:r>
              <w:rPr>
                <w:sz w:val="16"/>
              </w:rPr>
              <w:t>$1,166,735</w:t>
            </w:r>
          </w:p>
        </w:tc>
        <w:tc>
          <w:tcPr>
            <w:tcW w:type="dxa" w:w="1646"/>
          </w:tcPr>
          <w:p>
            <w:pPr>
              <w:spacing w:after="0"/>
              <w:jc w:val="right"/>
            </w:pPr>
            <w:r>
              <w:rPr>
                <w:sz w:val="16"/>
              </w:rPr>
              <w:t>107</w:t>
            </w:r>
          </w:p>
        </w:tc>
        <w:tc>
          <w:tcPr>
            <w:tcW w:type="dxa" w:w="2872"/>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Strong Wind</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$279,758</w:t>
            </w:r>
          </w:p>
        </w:tc>
        <w:tc>
          <w:tcPr>
            <w:tcW w:type="dxa" w:w="1126"/>
          </w:tcPr>
          <w:p>
            <w:pPr>
              <w:spacing w:after="0"/>
              <w:jc w:val="right"/>
            </w:pPr>
            <w:r>
              <w:rPr>
                <w:sz w:val="16"/>
              </w:rPr>
              <w:t>$1,280</w:t>
            </w:r>
          </w:p>
        </w:tc>
        <w:tc>
          <w:tcPr>
            <w:tcW w:type="dxa" w:w="1588"/>
          </w:tcPr>
          <w:p>
            <w:pPr>
              <w:spacing w:after="0"/>
              <w:jc w:val="right"/>
            </w:pPr>
            <w:r>
              <w:rPr>
                <w:sz w:val="16"/>
              </w:rPr>
              <w:t>$795,289</w:t>
            </w:r>
          </w:p>
        </w:tc>
        <w:tc>
          <w:tcPr>
            <w:tcW w:type="dxa" w:w="1170"/>
          </w:tcPr>
          <w:p>
            <w:pPr>
              <w:spacing w:after="0"/>
              <w:jc w:val="right"/>
            </w:pPr>
            <w:r>
              <w:rPr>
                <w:sz w:val="16"/>
              </w:rPr>
              <w:t>$1,076,327</w:t>
            </w:r>
          </w:p>
        </w:tc>
        <w:tc>
          <w:tcPr>
            <w:tcW w:type="dxa" w:w="1646"/>
          </w:tcPr>
          <w:p>
            <w:pPr>
              <w:spacing w:after="0"/>
              <w:jc w:val="right"/>
            </w:pPr>
            <w:r>
              <w:rPr>
                <w:sz w:val="16"/>
              </w:rPr>
              <w:t>364</w:t>
            </w:r>
          </w:p>
        </w:tc>
        <w:tc>
          <w:tcPr>
            <w:tcW w:type="dxa" w:w="2872"/>
          </w:tcPr>
          <w:p>
            <w:pPr>
              <w:spacing w:after="0"/>
              <w:jc w:val="left"/>
            </w:pPr>
            <w:r>
              <w:rPr>
                <w:sz w:val="16"/>
              </w:rPr>
              <w:t>Includes 28 High Wind and 1 Strong Wind records (NOAA non-thunderstorm wind types, outside NRI's Strong Wind definition).</w:t>
            </w:r>
          </w:p>
        </w:tc>
      </w:tr>
      <w:tr>
        <w:trPr>
          <w:cantSplit/>
        </w:trPr>
        <w:tc>
          <w:tcPr>
            <w:tcW w:type="dxa" w:w="690"/>
          </w:tcPr>
          <w:p>
            <w:pPr>
              <w:spacing w:after="0"/>
              <w:jc w:val="right"/>
            </w:pPr>
            <w:r>
              <w:rPr>
                <w:sz w:val="16"/>
              </w:rPr>
              <w:t>9</w:t>
            </w:r>
          </w:p>
        </w:tc>
        <w:tc>
          <w:tcPr>
            <w:tcW w:type="dxa" w:w="1037"/>
          </w:tcPr>
          <w:p>
            <w:pPr>
              <w:spacing w:after="0"/>
              <w:jc w:val="left"/>
            </w:pPr>
            <w:r>
              <w:rPr>
                <w:sz w:val="16"/>
              </w:rPr>
              <w:t>Earthquake</w:t>
            </w:r>
          </w:p>
        </w:tc>
        <w:tc>
          <w:tcPr>
            <w:tcW w:type="dxa" w:w="1429"/>
          </w:tcPr>
          <w:p>
            <w:pPr>
              <w:spacing w:after="0"/>
              <w:jc w:val="left"/>
            </w:pPr>
            <w:r>
              <w:rPr>
                <w:sz w:val="16"/>
              </w:rPr>
              <w:t>Very Low</w:t>
            </w:r>
          </w:p>
        </w:tc>
        <w:tc>
          <w:tcPr>
            <w:tcW w:type="dxa" w:w="1429"/>
          </w:tcPr>
          <w:p>
            <w:pPr>
              <w:spacing w:after="0"/>
              <w:jc w:val="left"/>
            </w:pPr>
            <w:r>
              <w:rPr>
                <w:sz w:val="16"/>
              </w:rPr>
              <w:t>Relatively Low</w:t>
            </w:r>
          </w:p>
        </w:tc>
        <w:tc>
          <w:tcPr>
            <w:tcW w:type="dxa" w:w="1126"/>
          </w:tcPr>
          <w:p>
            <w:pPr>
              <w:spacing w:after="0"/>
              <w:jc w:val="right"/>
            </w:pPr>
            <w:r>
              <w:rPr>
                <w:sz w:val="16"/>
              </w:rPr>
              <w:t>$297,837</w:t>
            </w:r>
          </w:p>
        </w:tc>
        <w:tc>
          <w:tcPr>
            <w:tcW w:type="dxa" w:w="1126"/>
          </w:tcPr>
          <w:p>
            <w:pPr>
              <w:spacing w:after="0"/>
              <w:jc w:val="right"/>
            </w:pPr>
            <w:r>
              <w:rPr>
                <w:sz w:val="16"/>
              </w:rPr>
              <w:t>n/a</w:t>
            </w:r>
          </w:p>
        </w:tc>
        <w:tc>
          <w:tcPr>
            <w:tcW w:type="dxa" w:w="1588"/>
          </w:tcPr>
          <w:p>
            <w:pPr>
              <w:spacing w:after="0"/>
              <w:jc w:val="right"/>
            </w:pPr>
            <w:r>
              <w:rPr>
                <w:sz w:val="16"/>
              </w:rPr>
              <w:t>$78,885</w:t>
            </w:r>
          </w:p>
        </w:tc>
        <w:tc>
          <w:tcPr>
            <w:tcW w:type="dxa" w:w="1170"/>
          </w:tcPr>
          <w:p>
            <w:pPr>
              <w:spacing w:after="0"/>
              <w:jc w:val="right"/>
            </w:pPr>
            <w:r>
              <w:rPr>
                <w:sz w:val="16"/>
              </w:rPr>
              <w:t>$376,722</w:t>
            </w:r>
          </w:p>
        </w:tc>
        <w:tc>
          <w:tcPr>
            <w:tcW w:type="dxa" w:w="1646"/>
          </w:tcPr>
          <w:p>
            <w:pPr>
              <w:spacing w:after="0"/>
              <w:jc w:val="right"/>
            </w:pPr>
          </w:p>
        </w:tc>
        <w:tc>
          <w:tcPr>
            <w:tcW w:type="dxa" w:w="2872"/>
          </w:tcPr>
          <w:p>
            <w:pPr>
              <w:spacing w:after="0"/>
              <w:jc w:val="left"/>
            </w:pPr>
            <w:r>
              <w:rPr>
                <w:sz w:val="16"/>
              </w:rPr>
              <w:t>Storm Events does not record earthquakes.</w:t>
            </w: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$38,220</w:t>
            </w:r>
          </w:p>
        </w:tc>
        <w:tc>
          <w:tcPr>
            <w:tcW w:type="dxa" w:w="1126"/>
          </w:tcPr>
          <w:p>
            <w:pPr>
              <w:spacing w:after="0"/>
              <w:jc w:val="right"/>
            </w:pPr>
            <w:r>
              <w:rPr>
                <w:sz w:val="16"/>
              </w:rPr>
              <w:t>$1,865</w:t>
            </w:r>
          </w:p>
        </w:tc>
        <w:tc>
          <w:tcPr>
            <w:tcW w:type="dxa" w:w="1588"/>
          </w:tcPr>
          <w:p>
            <w:pPr>
              <w:spacing w:after="0"/>
              <w:jc w:val="right"/>
            </w:pPr>
            <w:r>
              <w:rPr>
                <w:sz w:val="16"/>
              </w:rPr>
              <w:t>$108,119</w:t>
            </w:r>
          </w:p>
        </w:tc>
        <w:tc>
          <w:tcPr>
            <w:tcW w:type="dxa" w:w="1170"/>
          </w:tcPr>
          <w:p>
            <w:pPr>
              <w:spacing w:after="0"/>
              <w:jc w:val="right"/>
            </w:pPr>
            <w:r>
              <w:rPr>
                <w:sz w:val="16"/>
              </w:rPr>
              <w:t>$148,204</w:t>
            </w:r>
          </w:p>
        </w:tc>
        <w:tc>
          <w:tcPr>
            <w:tcW w:type="dxa" w:w="1646"/>
          </w:tcPr>
          <w:p>
            <w:pPr>
              <w:spacing w:after="0"/>
              <w:jc w:val="right"/>
            </w:pPr>
            <w:r>
              <w:rPr>
                <w:sz w:val="16"/>
              </w:rPr>
              <w:t>65</w:t>
            </w:r>
          </w:p>
        </w:tc>
        <w:tc>
          <w:tcPr>
            <w:tcW w:type="dxa" w:w="2872"/>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Lightning</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$39,006</w:t>
            </w:r>
          </w:p>
        </w:tc>
        <w:tc>
          <w:tcPr>
            <w:tcW w:type="dxa" w:w="1126"/>
          </w:tcPr>
          <w:p>
            <w:pPr>
              <w:spacing w:after="0"/>
              <w:jc w:val="right"/>
            </w:pPr>
            <w:r>
              <w:rPr>
                <w:sz w:val="16"/>
              </w:rPr>
              <w:t>n/a</w:t>
            </w:r>
          </w:p>
        </w:tc>
        <w:tc>
          <w:tcPr>
            <w:tcW w:type="dxa" w:w="1588"/>
          </w:tcPr>
          <w:p>
            <w:pPr>
              <w:spacing w:after="0"/>
              <w:jc w:val="right"/>
            </w:pPr>
            <w:r>
              <w:rPr>
                <w:sz w:val="16"/>
              </w:rPr>
              <w:t>$81,570</w:t>
            </w:r>
          </w:p>
        </w:tc>
        <w:tc>
          <w:tcPr>
            <w:tcW w:type="dxa" w:w="1170"/>
          </w:tcPr>
          <w:p>
            <w:pPr>
              <w:spacing w:after="0"/>
              <w:jc w:val="right"/>
            </w:pPr>
            <w:r>
              <w:rPr>
                <w:sz w:val="16"/>
              </w:rPr>
              <w:t>$120,576</w:t>
            </w:r>
          </w:p>
        </w:tc>
        <w:tc>
          <w:tcPr>
            <w:tcW w:type="dxa" w:w="1646"/>
          </w:tcPr>
          <w:p>
            <w:pPr>
              <w:spacing w:after="0"/>
              <w:jc w:val="right"/>
            </w:pPr>
            <w:r>
              <w:rPr>
                <w:sz w:val="16"/>
              </w:rPr>
              <w:t>20</w:t>
            </w:r>
          </w:p>
        </w:tc>
        <w:tc>
          <w:tcPr>
            <w:tcW w:type="dxa" w:w="2872"/>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$43,139</w:t>
            </w:r>
          </w:p>
        </w:tc>
        <w:tc>
          <w:tcPr>
            <w:tcW w:type="dxa" w:w="1126"/>
          </w:tcPr>
          <w:p>
            <w:pPr>
              <w:spacing w:after="0"/>
              <w:jc w:val="right"/>
            </w:pPr>
            <w:r>
              <w:rPr>
                <w:sz w:val="16"/>
              </w:rPr>
              <w:t>$236</w:t>
            </w:r>
          </w:p>
        </w:tc>
        <w:tc>
          <w:tcPr>
            <w:tcW w:type="dxa" w:w="1588"/>
          </w:tcPr>
          <w:p>
            <w:pPr>
              <w:spacing w:after="0"/>
              <w:jc w:val="right"/>
            </w:pPr>
            <w:r>
              <w:rPr>
                <w:sz w:val="16"/>
              </w:rPr>
              <w:t>$9,928</w:t>
            </w:r>
          </w:p>
        </w:tc>
        <w:tc>
          <w:tcPr>
            <w:tcW w:type="dxa" w:w="1170"/>
          </w:tcPr>
          <w:p>
            <w:pPr>
              <w:spacing w:after="0"/>
              <w:jc w:val="right"/>
            </w:pPr>
            <w:r>
              <w:rPr>
                <w:sz w:val="16"/>
              </w:rPr>
              <w:t>$53,303</w:t>
            </w:r>
          </w:p>
        </w:tc>
        <w:tc>
          <w:tcPr>
            <w:tcW w:type="dxa" w:w="1646"/>
          </w:tcPr>
          <w:p>
            <w:pPr>
              <w:spacing w:after="0"/>
              <w:jc w:val="right"/>
            </w:pPr>
            <w:r>
              <w:rPr>
                <w:sz w:val="16"/>
              </w:rPr>
              <w:t>2</w:t>
            </w:r>
          </w:p>
        </w:tc>
        <w:tc>
          <w:tcPr>
            <w:tcW w:type="dxa" w:w="2872"/>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Hurricane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$6,986</w:t>
            </w:r>
          </w:p>
        </w:tc>
        <w:tc>
          <w:tcPr>
            <w:tcW w:type="dxa" w:w="1126"/>
          </w:tcPr>
          <w:p>
            <w:pPr>
              <w:spacing w:after="0"/>
              <w:jc w:val="right"/>
            </w:pPr>
            <w:r>
              <w:rPr>
                <w:sz w:val="16"/>
              </w:rPr>
              <w:t>$4,894</w:t>
            </w:r>
          </w:p>
        </w:tc>
        <w:tc>
          <w:tcPr>
            <w:tcW w:type="dxa" w:w="1588"/>
          </w:tcPr>
          <w:p>
            <w:pPr>
              <w:spacing w:after="0"/>
              <w:jc w:val="right"/>
            </w:pPr>
            <w:r>
              <w:rPr>
                <w:sz w:val="16"/>
              </w:rPr>
              <w:t>$70</w:t>
            </w:r>
          </w:p>
        </w:tc>
        <w:tc>
          <w:tcPr>
            <w:tcW w:type="dxa" w:w="1170"/>
          </w:tcPr>
          <w:p>
            <w:pPr>
              <w:spacing w:after="0"/>
              <w:jc w:val="right"/>
            </w:pPr>
            <w:r>
              <w:rPr>
                <w:sz w:val="16"/>
              </w:rPr>
              <w:t>$11,950</w:t>
            </w:r>
          </w:p>
        </w:tc>
        <w:tc>
          <w:tcPr>
            <w:tcW w:type="dxa" w:w="1646"/>
          </w:tcPr>
          <w:p>
            <w:pPr>
              <w:spacing w:after="0"/>
              <w:jc w:val="right"/>
            </w:pPr>
            <w:r>
              <w:rPr>
                <w:sz w:val="16"/>
              </w:rPr>
              <w:t>0</w:t>
            </w:r>
          </w:p>
        </w:tc>
        <w:tc>
          <w:tcPr>
            <w:tcW w:type="dxa" w:w="287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$75</w:t>
            </w:r>
          </w:p>
        </w:tc>
        <w:tc>
          <w:tcPr>
            <w:tcW w:type="dxa" w:w="1126"/>
          </w:tcPr>
          <w:p>
            <w:pPr>
              <w:spacing w:after="0"/>
              <w:jc w:val="right"/>
            </w:pPr>
            <w:r>
              <w:rPr>
                <w:sz w:val="16"/>
              </w:rPr>
              <w:t>n/a</w:t>
            </w:r>
          </w:p>
        </w:tc>
        <w:tc>
          <w:tcPr>
            <w:tcW w:type="dxa" w:w="1588"/>
          </w:tcPr>
          <w:p>
            <w:pPr>
              <w:spacing w:after="0"/>
              <w:jc w:val="right"/>
            </w:pPr>
            <w:r>
              <w:rPr>
                <w:sz w:val="16"/>
              </w:rPr>
              <w:t>$595</w:t>
            </w:r>
          </w:p>
        </w:tc>
        <w:tc>
          <w:tcPr>
            <w:tcW w:type="dxa" w:w="1170"/>
          </w:tcPr>
          <w:p>
            <w:pPr>
              <w:spacing w:after="0"/>
              <w:jc w:val="right"/>
            </w:pPr>
            <w:r>
              <w:rPr>
                <w:sz w:val="16"/>
              </w:rPr>
              <w:t>$671</w:t>
            </w:r>
          </w:p>
        </w:tc>
        <w:tc>
          <w:tcPr>
            <w:tcW w:type="dxa" w:w="1646"/>
          </w:tcPr>
          <w:p>
            <w:pPr>
              <w:spacing w:after="0"/>
              <w:jc w:val="right"/>
            </w:pPr>
            <w:r>
              <w:rPr>
                <w:sz w:val="16"/>
              </w:rPr>
              <w:t>0</w:t>
            </w:r>
          </w:p>
        </w:tc>
        <w:tc>
          <w:tcPr>
            <w:tcW w:type="dxa" w:w="28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1.01 (Relatively Low, 63.9); tract 15 (Relatively Low, 59.9); tract 2 (Relatively Low, 57.2)</w:t>
            </w:r>
          </w:p>
        </w:tc>
      </w:tr>
      <w:tr>
        <w:trPr>
          <w:cantSplit/>
        </w:trPr>
        <w:tc>
          <w:tcPr>
            <w:tcW w:type="dxa" w:w="3571"/>
          </w:tcPr>
          <w:p>
            <w:pPr>
              <w:spacing w:after="0"/>
              <w:jc w:val="left"/>
            </w:pPr>
            <w:r>
              <w:rPr>
                <w:sz w:val="16"/>
              </w:rPr>
              <w:t>Hurricane</w:t>
            </w:r>
          </w:p>
        </w:tc>
        <w:tc>
          <w:tcPr>
            <w:tcW w:type="dxa" w:w="10541"/>
          </w:tcPr>
          <w:p>
            <w:pPr>
              <w:spacing w:after="0"/>
              <w:jc w:val="left"/>
            </w:pPr>
            <w:r>
              <w:rPr>
                <w:sz w:val="16"/>
              </w:rPr>
              <w:t>tract 12 (Very Low, 43.4); tract 11 (Very Low, 40.6); tract 15 (Very Low, 37.8)</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12 (Relatively Low, 86.4); tract 15 (Relatively Low, 85.3); tract 11 (Relatively Low, 85.0)</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15 (Very High, 99.6); tract 12 (Very High, 97.6); tract 13.02 (Very High, 97.4)</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12 (Relatively Low, 86.2); tract 11 (Relatively Low, 85.2); tract 16.04 (Relatively Low, 84.3)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93"/>
        <w:gridCol w:w="1678"/>
        <w:gridCol w:w="1809"/>
        <w:gridCol w:w="1590"/>
        <w:gridCol w:w="1496"/>
        <w:gridCol w:w="2478"/>
        <w:gridCol w:w="1520"/>
      </w:tblGrid>
      <w:tr>
        <w:trPr>
          <w:cantSplit/>
          <w:tblHeader/>
        </w:trPr>
        <w:tc>
          <w:tcPr>
            <w:tcW w:type="dxa" w:w="1748"/>
            <w:shd w:val="clear" w:color="auto" w:fill="E8E8E8"/>
          </w:tcPr>
          <w:p>
            <w:pPr>
              <w:spacing w:after="0"/>
              <w:jc w:val="left"/>
            </w:pPr>
            <w:r>
              <w:rPr>
                <w:b/>
                <w:sz w:val="16"/>
              </w:rPr>
              <w:t>Hazard</w:t>
            </w:r>
          </w:p>
        </w:tc>
        <w:tc>
          <w:tcPr>
            <w:tcW w:type="dxa" w:w="1793"/>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9"/>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496"/>
            <w:shd w:val="clear" w:color="auto" w:fill="E8E8E8"/>
          </w:tcPr>
          <w:p>
            <w:pPr>
              <w:spacing w:after="0"/>
              <w:jc w:val="left"/>
            </w:pPr>
            <w:r>
              <w:rPr>
                <w:b/>
                <w:sz w:val="16"/>
              </w:rPr>
              <w:t>Most damaging (when different)</w:t>
            </w:r>
          </w:p>
        </w:tc>
        <w:tc>
          <w:tcPr>
            <w:tcW w:type="dxa" w:w="2478"/>
            <w:shd w:val="clear" w:color="auto" w:fill="E8E8E8"/>
          </w:tcPr>
          <w:p>
            <w:pPr>
              <w:spacing w:after="0"/>
              <w:jc w:val="left"/>
            </w:pPr>
            <w:r>
              <w:rPr>
                <w:b/>
                <w:sz w:val="16"/>
              </w:rPr>
              <w:t>How it applies to jurisdictions</w:t>
            </w:r>
          </w:p>
        </w:tc>
        <w:tc>
          <w:tcPr>
            <w:tcW w:type="dxa" w:w="1520"/>
            <w:shd w:val="clear" w:color="auto" w:fill="E8E8E8"/>
          </w:tcPr>
          <w:p>
            <w:pPr>
              <w:spacing w:after="0"/>
              <w:jc w:val="left"/>
            </w:pPr>
            <w:r>
              <w:rPr>
                <w:b/>
                <w:sz w:val="16"/>
              </w:rPr>
              <w:t>Note</w:t>
            </w:r>
          </w:p>
        </w:tc>
      </w:tr>
      <w:tr>
        <w:trPr>
          <w:cantSplit/>
        </w:trPr>
        <w:tc>
          <w:tcPr>
            <w:tcW w:type="dxa" w:w="1748"/>
          </w:tcPr>
          <w:p>
            <w:pPr>
              <w:spacing w:after="0"/>
              <w:jc w:val="left"/>
            </w:pPr>
            <w:r>
              <w:rPr>
                <w:sz w:val="16"/>
              </w:rPr>
              <w:t>Cold/Wind Chill, Extreme Cold/Wind Chill</w:t>
            </w:r>
          </w:p>
        </w:tc>
        <w:tc>
          <w:tcPr>
            <w:tcW w:type="dxa" w:w="1793"/>
          </w:tcPr>
          <w:p>
            <w:pPr>
              <w:spacing w:after="0"/>
              <w:jc w:val="left"/>
            </w:pPr>
            <w:r>
              <w:rPr>
                <w:sz w:val="16"/>
              </w:rPr>
              <w:t>wind chill</w:t>
            </w:r>
          </w:p>
        </w:tc>
        <w:tc>
          <w:tcPr>
            <w:tcW w:type="dxa" w:w="1678"/>
          </w:tcPr>
          <w:p>
            <w:pPr>
              <w:spacing w:after="0"/>
              <w:jc w:val="right"/>
            </w:pPr>
            <w:r>
              <w:rPr>
                <w:sz w:val="16"/>
              </w:rPr>
              <w:t>13 records, 1996 to 2025 (13 zone-level)</w:t>
            </w:r>
          </w:p>
        </w:tc>
        <w:tc>
          <w:tcPr>
            <w:tcW w:type="dxa" w:w="1809"/>
          </w:tcPr>
          <w:p>
            <w:pPr>
              <w:spacing w:after="0"/>
              <w:jc w:val="left"/>
            </w:pPr>
            <w:r>
              <w:rPr>
                <w:sz w:val="16"/>
              </w:rPr>
              <w:t>1 day to 5 days (median 2.5 days); 10 with a recorded value</w:t>
            </w:r>
          </w:p>
        </w:tc>
        <w:tc>
          <w:tcPr>
            <w:tcW w:type="dxa" w:w="1590"/>
          </w:tcPr>
          <w:p>
            <w:pPr>
              <w:spacing w:after="0"/>
              <w:jc w:val="left"/>
            </w:pPr>
            <w:r>
              <w:rPr>
                <w:sz w:val="16"/>
              </w:rPr>
              <w:t>5 consecutive days, 2024-01-12 to 2024-01-16, zone-level</w:t>
            </w:r>
          </w:p>
        </w:tc>
        <w:tc>
          <w:tcPr>
            <w:tcW w:type="dxa" w:w="1496"/>
          </w:tcPr>
          <w:p>
            <w:pPr>
              <w:spacing w:after="0"/>
              <w:jc w:val="left"/>
            </w:pPr>
          </w:p>
        </w:tc>
        <w:tc>
          <w:tcPr>
            <w:tcW w:type="dxa" w:w="2478"/>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Frost/Freeze (outside NRI's Cold Wave definition)</w:t>
            </w:r>
          </w:p>
        </w:tc>
        <w:tc>
          <w:tcPr>
            <w:tcW w:type="dxa" w:w="1793"/>
          </w:tcPr>
          <w:p>
            <w:pPr>
              <w:spacing w:after="0"/>
              <w:jc w:val="left"/>
            </w:pPr>
            <w:r>
              <w:rPr>
                <w:sz w:val="16"/>
              </w:rPr>
              <w:t>crop damage</w:t>
            </w:r>
          </w:p>
        </w:tc>
        <w:tc>
          <w:tcPr>
            <w:tcW w:type="dxa" w:w="1678"/>
          </w:tcPr>
          <w:p>
            <w:pPr>
              <w:spacing w:after="0"/>
              <w:jc w:val="right"/>
            </w:pPr>
            <w:r>
              <w:rPr>
                <w:sz w:val="16"/>
              </w:rPr>
              <w:t>1 record, 2023 (1 zone-level)</w:t>
            </w:r>
          </w:p>
        </w:tc>
        <w:tc>
          <w:tcPr>
            <w:tcW w:type="dxa" w:w="1809"/>
          </w:tcPr>
          <w:p>
            <w:pPr>
              <w:spacing w:after="0"/>
              <w:jc w:val="left"/>
            </w:pPr>
          </w:p>
        </w:tc>
        <w:tc>
          <w:tcPr>
            <w:tcW w:type="dxa" w:w="1590"/>
          </w:tcPr>
          <w:p>
            <w:pPr>
              <w:spacing w:after="0"/>
              <w:jc w:val="left"/>
            </w:pPr>
            <w:r>
              <w:rPr>
                <w:sz w:val="16"/>
              </w:rPr>
              <w:t>No crop damage reported in 1 record.</w:t>
            </w:r>
          </w:p>
        </w:tc>
        <w:tc>
          <w:tcPr>
            <w:tcW w:type="dxa" w:w="1496"/>
          </w:tcPr>
          <w:p>
            <w:pPr>
              <w:spacing w:after="0"/>
              <w:jc w:val="left"/>
            </w:pPr>
          </w:p>
        </w:tc>
        <w:tc>
          <w:tcPr>
            <w:tcW w:type="dxa" w:w="2478"/>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Drought</w:t>
            </w:r>
          </w:p>
        </w:tc>
        <w:tc>
          <w:tcPr>
            <w:tcW w:type="dxa" w:w="1793"/>
          </w:tcPr>
          <w:p>
            <w:pPr>
              <w:spacing w:after="0"/>
              <w:jc w:val="left"/>
            </w:pPr>
            <w:r>
              <w:rPr>
                <w:sz w:val="16"/>
              </w:rPr>
              <w:t>U.S. Drought Monitor scale (D0 to D4)</w:t>
            </w:r>
          </w:p>
        </w:tc>
        <w:tc>
          <w:tcPr>
            <w:tcW w:type="dxa" w:w="1678"/>
          </w:tcPr>
          <w:p>
            <w:pPr>
              <w:spacing w:after="0"/>
              <w:jc w:val="right"/>
            </w:pPr>
            <w:r>
              <w:rPr>
                <w:sz w:val="16"/>
              </w:rPr>
              <w:t>107 records, 2000 to 2026 (107 zone-level)</w:t>
            </w:r>
          </w:p>
        </w:tc>
        <w:tc>
          <w:tcPr>
            <w:tcW w:type="dxa" w:w="1809"/>
          </w:tcPr>
          <w:p>
            <w:pPr>
              <w:spacing w:after="0"/>
              <w:jc w:val="left"/>
            </w:pPr>
            <w:r>
              <w:rPr>
                <w:sz w:val="16"/>
              </w:rPr>
              <w:t>7 days to 572 days (median 90.5 days); 16 with a recorded value</w:t>
            </w:r>
          </w:p>
        </w:tc>
        <w:tc>
          <w:tcPr>
            <w:tcW w:type="dxa" w:w="1590"/>
          </w:tcPr>
          <w:p>
            <w:pPr>
              <w:spacing w:after="0"/>
              <w:jc w:val="left"/>
            </w:pPr>
            <w:r>
              <w:rPr>
                <w:sz w:val="16"/>
              </w:rPr>
              <w:t>572 days (about 18.8 months), 2021-12-16 to 2023-07-10, a run of 28 consecutive Storm Events drought records, zone-level</w:t>
            </w:r>
          </w:p>
        </w:tc>
        <w:tc>
          <w:tcPr>
            <w:tcW w:type="dxa" w:w="1496"/>
          </w:tcPr>
          <w:p>
            <w:pPr>
              <w:spacing w:after="0"/>
              <w:jc w:val="left"/>
            </w:pPr>
            <w:r>
              <w:rPr>
                <w:sz w:val="16"/>
              </w:rPr>
              <w:t>Drought, 2000-08-01, property not reported; $8,330,000 crops (zone total, 2000 dollars)</w:t>
            </w:r>
          </w:p>
        </w:tc>
        <w:tc>
          <w:tcPr>
            <w:tcW w:type="dxa" w:w="2478"/>
          </w:tcPr>
          <w:p>
            <w:pPr>
              <w:spacing w:after="0"/>
              <w:jc w:val="left"/>
            </w:pPr>
            <w:r>
              <w:rPr>
                <w:sz w:val="16"/>
              </w:rPr>
              <w:t>Countywide (zone-level records).</w:t>
            </w:r>
          </w:p>
        </w:tc>
        <w:tc>
          <w:tcPr>
            <w:tcW w:type="dxa" w:w="15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93"/>
          </w:tcPr>
          <w:p>
            <w:pPr>
              <w:spacing w:after="0"/>
              <w:jc w:val="left"/>
            </w:pPr>
            <w:r>
              <w:rPr>
                <w:sz w:val="16"/>
              </w:rPr>
              <w:t>Modified Mercalli (local data)</w:t>
            </w:r>
          </w:p>
        </w:tc>
        <w:tc>
          <w:tcPr>
            <w:tcW w:type="dxa" w:w="1678"/>
          </w:tcPr>
          <w:p>
            <w:pPr>
              <w:spacing w:after="0"/>
              <w:jc w:val="right"/>
            </w:pPr>
            <w:r>
              <w:rPr>
                <w:sz w:val="16"/>
              </w:rPr>
              <w:t>0</w:t>
            </w:r>
          </w:p>
        </w:tc>
        <w:tc>
          <w:tcPr>
            <w:tcW w:type="dxa" w:w="1809"/>
          </w:tcPr>
          <w:p>
            <w:pPr>
              <w:spacing w:after="0"/>
              <w:jc w:val="left"/>
            </w:pPr>
          </w:p>
        </w:tc>
        <w:tc>
          <w:tcPr>
            <w:tcW w:type="dxa" w:w="1590"/>
          </w:tcPr>
          <w:p>
            <w:pPr>
              <w:spacing w:after="0"/>
              <w:jc w:val="left"/>
            </w:pPr>
          </w:p>
        </w:tc>
        <w:tc>
          <w:tcPr>
            <w:tcW w:type="dxa" w:w="1496"/>
          </w:tcPr>
          <w:p>
            <w:pPr>
              <w:spacing w:after="0"/>
              <w:jc w:val="left"/>
            </w:pPr>
          </w:p>
        </w:tc>
        <w:tc>
          <w:tcPr>
            <w:tcW w:type="dxa" w:w="2478"/>
          </w:tcPr>
          <w:p>
            <w:pPr>
              <w:spacing w:after="0"/>
              <w:jc w:val="left"/>
            </w:pPr>
          </w:p>
        </w:tc>
        <w:tc>
          <w:tcPr>
            <w:tcW w:type="dxa" w:w="1520"/>
          </w:tcPr>
          <w:p>
            <w:pPr>
              <w:spacing w:after="0"/>
              <w:jc w:val="left"/>
            </w:pPr>
            <w:r>
              <w:rPr>
                <w:sz w:val="16"/>
              </w:rPr>
              <w:t>Storm Events does not record earthquakes; the USGS earthquake catalog is the source.</w:t>
            </w:r>
          </w:p>
        </w:tc>
      </w:tr>
      <w:tr>
        <w:trPr>
          <w:cantSplit/>
        </w:trPr>
        <w:tc>
          <w:tcPr>
            <w:tcW w:type="dxa" w:w="1748"/>
          </w:tcPr>
          <w:p>
            <w:pPr>
              <w:spacing w:after="0"/>
              <w:jc w:val="left"/>
            </w:pPr>
            <w:r>
              <w:rPr>
                <w:sz w:val="16"/>
              </w:rPr>
              <w:t>Hail</w:t>
            </w:r>
          </w:p>
        </w:tc>
        <w:tc>
          <w:tcPr>
            <w:tcW w:type="dxa" w:w="1793"/>
          </w:tcPr>
          <w:p>
            <w:pPr>
              <w:spacing w:after="0"/>
              <w:jc w:val="left"/>
            </w:pPr>
            <w:r>
              <w:rPr>
                <w:sz w:val="16"/>
              </w:rPr>
              <w:t>hail size (inches)</w:t>
            </w:r>
          </w:p>
        </w:tc>
        <w:tc>
          <w:tcPr>
            <w:tcW w:type="dxa" w:w="1678"/>
          </w:tcPr>
          <w:p>
            <w:pPr>
              <w:spacing w:after="0"/>
              <w:jc w:val="right"/>
            </w:pPr>
            <w:r>
              <w:rPr>
                <w:sz w:val="16"/>
              </w:rPr>
              <w:t>625 records, 1955 to 2026 (3 zone-level)</w:t>
            </w:r>
          </w:p>
        </w:tc>
        <w:tc>
          <w:tcPr>
            <w:tcW w:type="dxa" w:w="1809"/>
          </w:tcPr>
          <w:p>
            <w:pPr>
              <w:spacing w:after="0"/>
              <w:jc w:val="left"/>
            </w:pPr>
            <w:r>
              <w:rPr>
                <w:sz w:val="16"/>
              </w:rPr>
              <w:t>0.75 in to 8 in (median 1 in); 624 with a recorded value</w:t>
            </w:r>
          </w:p>
        </w:tc>
        <w:tc>
          <w:tcPr>
            <w:tcW w:type="dxa" w:w="1590"/>
          </w:tcPr>
          <w:p>
            <w:pPr>
              <w:spacing w:after="0"/>
              <w:jc w:val="left"/>
            </w:pPr>
            <w:r>
              <w:rPr>
                <w:sz w:val="16"/>
              </w:rPr>
              <w:t>8 in hail, 1971-04-26 (as recorded; 8 in is the U.S. record hailstone size)</w:t>
            </w:r>
          </w:p>
        </w:tc>
        <w:tc>
          <w:tcPr>
            <w:tcW w:type="dxa" w:w="1496"/>
          </w:tcPr>
          <w:p>
            <w:pPr>
              <w:spacing w:after="0"/>
              <w:jc w:val="left"/>
            </w:pPr>
            <w:r>
              <w:rPr>
                <w:sz w:val="16"/>
              </w:rPr>
              <w:t>Hail, 2004-08-10, $100,000 property; crops not reported (2004 dollars)</w:t>
            </w:r>
          </w:p>
        </w:tc>
        <w:tc>
          <w:tcPr>
            <w:tcW w:type="dxa" w:w="2478"/>
          </w:tcPr>
          <w:p>
            <w:pPr>
              <w:spacing w:after="0"/>
              <w:jc w:val="left"/>
            </w:pPr>
            <w:r>
              <w:rPr>
                <w:sz w:val="16"/>
              </w:rPr>
              <w:t>Event records naming jurisdictions in the plan: Enid city (97 records), Drummond town (49 records), Hillsdale town (31 records), Garber city (28 records), Waukomis town (23 records), Covington town (22 records), Fairmont town (21 records), Hunter town (19 records), Carrier town (17 records), Kremlin town (17 records); and 2 more jurisdictions (see the Excel file). Zone-level records (3) apply countywide.</w:t>
            </w:r>
          </w:p>
        </w:tc>
        <w:tc>
          <w:tcPr>
            <w:tcW w:type="dxa" w:w="1520"/>
          </w:tcPr>
          <w:p>
            <w:pPr>
              <w:spacing w:after="0"/>
              <w:jc w:val="left"/>
            </w:pPr>
          </w:p>
        </w:tc>
      </w:tr>
      <w:tr>
        <w:trPr>
          <w:cantSplit/>
        </w:trPr>
        <w:tc>
          <w:tcPr>
            <w:tcW w:type="dxa" w:w="1748"/>
          </w:tcPr>
          <w:p>
            <w:pPr>
              <w:spacing w:after="0"/>
              <w:jc w:val="left"/>
            </w:pPr>
            <w:r>
              <w:rPr>
                <w:sz w:val="16"/>
              </w:rPr>
              <w:t>Excessive Heat, Heat</w:t>
            </w:r>
          </w:p>
        </w:tc>
        <w:tc>
          <w:tcPr>
            <w:tcW w:type="dxa" w:w="1793"/>
          </w:tcPr>
          <w:p>
            <w:pPr>
              <w:spacing w:after="0"/>
              <w:jc w:val="left"/>
            </w:pPr>
            <w:r>
              <w:rPr>
                <w:sz w:val="16"/>
              </w:rPr>
              <w:t>heat index (in event narratives)</w:t>
            </w:r>
          </w:p>
        </w:tc>
        <w:tc>
          <w:tcPr>
            <w:tcW w:type="dxa" w:w="1678"/>
          </w:tcPr>
          <w:p>
            <w:pPr>
              <w:spacing w:after="0"/>
              <w:jc w:val="right"/>
            </w:pPr>
            <w:r>
              <w:rPr>
                <w:sz w:val="16"/>
              </w:rPr>
              <w:t>71 records, 2001 to 2026 (71 zone-level)</w:t>
            </w:r>
          </w:p>
        </w:tc>
        <w:tc>
          <w:tcPr>
            <w:tcW w:type="dxa" w:w="1809"/>
          </w:tcPr>
          <w:p>
            <w:pPr>
              <w:spacing w:after="0"/>
              <w:jc w:val="left"/>
            </w:pPr>
            <w:r>
              <w:rPr>
                <w:sz w:val="16"/>
              </w:rPr>
              <w:t>1 day to 29 days (median 2 days); 28 with a recorded value</w:t>
            </w:r>
          </w:p>
        </w:tc>
        <w:tc>
          <w:tcPr>
            <w:tcW w:type="dxa" w:w="1590"/>
          </w:tcPr>
          <w:p>
            <w:pPr>
              <w:spacing w:after="0"/>
              <w:jc w:val="left"/>
            </w:pPr>
            <w:r>
              <w:rPr>
                <w:sz w:val="16"/>
              </w:rPr>
              <w:t>29 consecutive days, 2006-07-16 to 2006-08-13, zone-level</w:t>
            </w:r>
          </w:p>
        </w:tc>
        <w:tc>
          <w:tcPr>
            <w:tcW w:type="dxa" w:w="1496"/>
          </w:tcPr>
          <w:p>
            <w:pPr>
              <w:spacing w:after="0"/>
              <w:jc w:val="left"/>
            </w:pPr>
          </w:p>
        </w:tc>
        <w:tc>
          <w:tcPr>
            <w:tcW w:type="dxa" w:w="2478"/>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Hurricane, Tropical Storm, Tropical Depression</w:t>
            </w:r>
          </w:p>
        </w:tc>
        <w:tc>
          <w:tcPr>
            <w:tcW w:type="dxa" w:w="1793"/>
          </w:tcPr>
          <w:p>
            <w:pPr>
              <w:spacing w:after="0"/>
              <w:jc w:val="left"/>
            </w:pPr>
            <w:r>
              <w:rPr>
                <w:sz w:val="16"/>
              </w:rPr>
              <w:t>Saffir-Simpson</w:t>
            </w:r>
          </w:p>
        </w:tc>
        <w:tc>
          <w:tcPr>
            <w:tcW w:type="dxa" w:w="1678"/>
          </w:tcPr>
          <w:p>
            <w:pPr>
              <w:spacing w:after="0"/>
              <w:jc w:val="right"/>
            </w:pPr>
            <w:r>
              <w:rPr>
                <w:sz w:val="16"/>
              </w:rPr>
              <w:t>0</w:t>
            </w:r>
          </w:p>
        </w:tc>
        <w:tc>
          <w:tcPr>
            <w:tcW w:type="dxa" w:w="1809"/>
          </w:tcPr>
          <w:p>
            <w:pPr>
              <w:spacing w:after="0"/>
              <w:jc w:val="left"/>
            </w:pPr>
          </w:p>
        </w:tc>
        <w:tc>
          <w:tcPr>
            <w:tcW w:type="dxa" w:w="1590"/>
          </w:tcPr>
          <w:p>
            <w:pPr>
              <w:spacing w:after="0"/>
              <w:jc w:val="left"/>
            </w:pPr>
          </w:p>
        </w:tc>
        <w:tc>
          <w:tcPr>
            <w:tcW w:type="dxa" w:w="1496"/>
          </w:tcPr>
          <w:p>
            <w:pPr>
              <w:spacing w:after="0"/>
              <w:jc w:val="left"/>
            </w:pPr>
          </w:p>
        </w:tc>
        <w:tc>
          <w:tcPr>
            <w:tcW w:type="dxa" w:w="2478"/>
          </w:tcPr>
          <w:p>
            <w:pPr>
              <w:spacing w:after="0"/>
              <w:jc w:val="left"/>
            </w:pPr>
          </w:p>
        </w:tc>
        <w:tc>
          <w:tcPr>
            <w:tcW w:type="dxa" w:w="15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8"/>
          </w:tcPr>
          <w:p>
            <w:pPr>
              <w:spacing w:after="0"/>
              <w:jc w:val="left"/>
            </w:pPr>
            <w:r>
              <w:rPr>
                <w:sz w:val="16"/>
              </w:rPr>
              <w:t>Ice Storm</w:t>
            </w:r>
          </w:p>
        </w:tc>
        <w:tc>
          <w:tcPr>
            <w:tcW w:type="dxa" w:w="1793"/>
          </w:tcPr>
          <w:p>
            <w:pPr>
              <w:spacing w:after="0"/>
              <w:jc w:val="left"/>
            </w:pPr>
            <w:r>
              <w:rPr>
                <w:sz w:val="16"/>
              </w:rPr>
              <w:t>Sperry-Piltz ice scale (local data)</w:t>
            </w:r>
          </w:p>
        </w:tc>
        <w:tc>
          <w:tcPr>
            <w:tcW w:type="dxa" w:w="1678"/>
          </w:tcPr>
          <w:p>
            <w:pPr>
              <w:spacing w:after="0"/>
              <w:jc w:val="right"/>
            </w:pPr>
            <w:r>
              <w:rPr>
                <w:sz w:val="16"/>
              </w:rPr>
              <w:t>12 records, 1998 to 2020 (12 zone-level)</w:t>
            </w:r>
          </w:p>
        </w:tc>
        <w:tc>
          <w:tcPr>
            <w:tcW w:type="dxa" w:w="1809"/>
          </w:tcPr>
          <w:p>
            <w:pPr>
              <w:spacing w:after="0"/>
              <w:jc w:val="left"/>
            </w:pPr>
          </w:p>
        </w:tc>
        <w:tc>
          <w:tcPr>
            <w:tcW w:type="dxa" w:w="1590"/>
          </w:tcPr>
          <w:p>
            <w:pPr>
              <w:spacing w:after="0"/>
              <w:jc w:val="left"/>
            </w:pPr>
            <w:r>
              <w:rPr>
                <w:sz w:val="16"/>
              </w:rPr>
              <w:t>Ice Storm, 2002-01-30, $25,000,000 property; crops not reported (2002 dollars); NWS zone OKZ012</w:t>
            </w:r>
          </w:p>
        </w:tc>
        <w:tc>
          <w:tcPr>
            <w:tcW w:type="dxa" w:w="1496"/>
          </w:tcPr>
          <w:p>
            <w:pPr>
              <w:spacing w:after="0"/>
              <w:jc w:val="left"/>
            </w:pPr>
          </w:p>
        </w:tc>
        <w:tc>
          <w:tcPr>
            <w:tcW w:type="dxa" w:w="2478"/>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Flash Flood, Flood, Lakeshore Flood</w:t>
            </w:r>
          </w:p>
        </w:tc>
        <w:tc>
          <w:tcPr>
            <w:tcW w:type="dxa" w:w="1793"/>
          </w:tcPr>
          <w:p>
            <w:pPr>
              <w:spacing w:after="0"/>
              <w:jc w:val="left"/>
            </w:pPr>
            <w:r>
              <w:rPr>
                <w:sz w:val="16"/>
              </w:rPr>
              <w:t>damage and flood days (flood depth: FIRM)</w:t>
            </w:r>
          </w:p>
        </w:tc>
        <w:tc>
          <w:tcPr>
            <w:tcW w:type="dxa" w:w="1678"/>
          </w:tcPr>
          <w:p>
            <w:pPr>
              <w:spacing w:after="0"/>
              <w:jc w:val="right"/>
            </w:pPr>
            <w:r>
              <w:rPr>
                <w:sz w:val="16"/>
              </w:rPr>
              <w:t>50 records, 1997 to 2026 (2 zone-level)</w:t>
            </w:r>
          </w:p>
        </w:tc>
        <w:tc>
          <w:tcPr>
            <w:tcW w:type="dxa" w:w="1809"/>
          </w:tcPr>
          <w:p>
            <w:pPr>
              <w:spacing w:after="0"/>
              <w:jc w:val="left"/>
            </w:pPr>
          </w:p>
        </w:tc>
        <w:tc>
          <w:tcPr>
            <w:tcW w:type="dxa" w:w="1590"/>
          </w:tcPr>
          <w:p>
            <w:pPr>
              <w:spacing w:after="0"/>
              <w:jc w:val="left"/>
            </w:pPr>
            <w:r>
              <w:rPr>
                <w:sz w:val="16"/>
              </w:rPr>
              <w:t>Flash Flood, 1997-07-19, $1,000,000 property; crops not reported (1997 dollars)</w:t>
            </w:r>
          </w:p>
        </w:tc>
        <w:tc>
          <w:tcPr>
            <w:tcW w:type="dxa" w:w="1496"/>
          </w:tcPr>
          <w:p>
            <w:pPr>
              <w:spacing w:after="0"/>
              <w:jc w:val="left"/>
            </w:pPr>
          </w:p>
        </w:tc>
        <w:tc>
          <w:tcPr>
            <w:tcW w:type="dxa" w:w="2478"/>
          </w:tcPr>
          <w:p>
            <w:pPr>
              <w:spacing w:after="0"/>
              <w:jc w:val="left"/>
            </w:pPr>
            <w:r>
              <w:rPr>
                <w:sz w:val="16"/>
              </w:rPr>
              <w:t>Event records naming jurisdictions in the plan: Enid city (11 records), Waukomis town (6 records), Hillsdale town (5 records), Carrier town (4 records), Garber city (4 records), Kremlin town (4 records), North Enid town (4 records), Covington town (3 records), Douglas town (2 records). Zone-level records (2) apply countywide.</w:t>
            </w:r>
          </w:p>
        </w:tc>
        <w:tc>
          <w:tcPr>
            <w:tcW w:type="dxa" w:w="15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8"/>
          </w:tcPr>
          <w:p>
            <w:pPr>
              <w:spacing w:after="0"/>
              <w:jc w:val="left"/>
            </w:pPr>
            <w:r>
              <w:rPr>
                <w:sz w:val="16"/>
              </w:rPr>
              <w:t>Debris Flow</w:t>
            </w:r>
          </w:p>
        </w:tc>
        <w:tc>
          <w:tcPr>
            <w:tcW w:type="dxa" w:w="1793"/>
          </w:tcPr>
          <w:p>
            <w:pPr>
              <w:spacing w:after="0"/>
              <w:jc w:val="left"/>
            </w:pPr>
            <w:r>
              <w:rPr>
                <w:sz w:val="16"/>
              </w:rPr>
              <w:t>none (count and damage only)</w:t>
            </w:r>
          </w:p>
        </w:tc>
        <w:tc>
          <w:tcPr>
            <w:tcW w:type="dxa" w:w="1678"/>
          </w:tcPr>
          <w:p>
            <w:pPr>
              <w:spacing w:after="0"/>
              <w:jc w:val="right"/>
            </w:pPr>
            <w:r>
              <w:rPr>
                <w:sz w:val="16"/>
              </w:rPr>
              <w:t>0</w:t>
            </w:r>
          </w:p>
        </w:tc>
        <w:tc>
          <w:tcPr>
            <w:tcW w:type="dxa" w:w="1809"/>
          </w:tcPr>
          <w:p>
            <w:pPr>
              <w:spacing w:after="0"/>
              <w:jc w:val="left"/>
            </w:pPr>
          </w:p>
        </w:tc>
        <w:tc>
          <w:tcPr>
            <w:tcW w:type="dxa" w:w="1590"/>
          </w:tcPr>
          <w:p>
            <w:pPr>
              <w:spacing w:after="0"/>
              <w:jc w:val="left"/>
            </w:pPr>
          </w:p>
        </w:tc>
        <w:tc>
          <w:tcPr>
            <w:tcW w:type="dxa" w:w="1496"/>
          </w:tcPr>
          <w:p>
            <w:pPr>
              <w:spacing w:after="0"/>
              <w:jc w:val="left"/>
            </w:pPr>
          </w:p>
        </w:tc>
        <w:tc>
          <w:tcPr>
            <w:tcW w:type="dxa" w:w="2478"/>
          </w:tcPr>
          <w:p>
            <w:pPr>
              <w:spacing w:after="0"/>
              <w:jc w:val="left"/>
            </w:pPr>
          </w:p>
        </w:tc>
        <w:tc>
          <w:tcPr>
            <w:tcW w:type="dxa" w:w="1520"/>
          </w:tcPr>
          <w:p>
            <w:pPr>
              <w:spacing w:after="0"/>
              <w:jc w:val="left"/>
            </w:pPr>
          </w:p>
        </w:tc>
      </w:tr>
      <w:tr>
        <w:trPr>
          <w:cantSplit/>
        </w:trPr>
        <w:tc>
          <w:tcPr>
            <w:tcW w:type="dxa" w:w="1748"/>
          </w:tcPr>
          <w:p>
            <w:pPr>
              <w:spacing w:after="0"/>
              <w:jc w:val="left"/>
            </w:pPr>
            <w:r>
              <w:rPr>
                <w:sz w:val="16"/>
              </w:rPr>
              <w:t>Lightning</w:t>
            </w:r>
          </w:p>
        </w:tc>
        <w:tc>
          <w:tcPr>
            <w:tcW w:type="dxa" w:w="1793"/>
          </w:tcPr>
          <w:p>
            <w:pPr>
              <w:spacing w:after="0"/>
              <w:jc w:val="left"/>
            </w:pPr>
            <w:r>
              <w:rPr>
                <w:sz w:val="16"/>
              </w:rPr>
              <w:t>annualized frequency (the measure FEMA's Local Mitigation Planning Handbook names)</w:t>
            </w:r>
          </w:p>
        </w:tc>
        <w:tc>
          <w:tcPr>
            <w:tcW w:type="dxa" w:w="1678"/>
          </w:tcPr>
          <w:p>
            <w:pPr>
              <w:spacing w:after="0"/>
              <w:jc w:val="right"/>
            </w:pPr>
            <w:r>
              <w:rPr>
                <w:sz w:val="16"/>
              </w:rPr>
              <w:t>20 records, 1996 to 2019</w:t>
            </w:r>
          </w:p>
        </w:tc>
        <w:tc>
          <w:tcPr>
            <w:tcW w:type="dxa" w:w="1809"/>
          </w:tcPr>
          <w:p>
            <w:pPr>
              <w:spacing w:after="0"/>
              <w:jc w:val="left"/>
            </w:pPr>
          </w:p>
        </w:tc>
        <w:tc>
          <w:tcPr>
            <w:tcW w:type="dxa" w:w="1590"/>
          </w:tcPr>
          <w:p>
            <w:pPr>
              <w:spacing w:after="0"/>
              <w:jc w:val="left"/>
            </w:pPr>
            <w:r>
              <w:rPr>
                <w:sz w:val="16"/>
              </w:rPr>
              <w:t>Lightning, 1999-09-12, $150,000 property; crops not reported (1999 dollars)</w:t>
            </w:r>
          </w:p>
        </w:tc>
        <w:tc>
          <w:tcPr>
            <w:tcW w:type="dxa" w:w="1496"/>
          </w:tcPr>
          <w:p>
            <w:pPr>
              <w:spacing w:after="0"/>
              <w:jc w:val="left"/>
            </w:pPr>
          </w:p>
        </w:tc>
        <w:tc>
          <w:tcPr>
            <w:tcW w:type="dxa" w:w="2478"/>
          </w:tcPr>
          <w:p>
            <w:pPr>
              <w:spacing w:after="0"/>
              <w:jc w:val="left"/>
            </w:pPr>
            <w:r>
              <w:rPr>
                <w:sz w:val="16"/>
              </w:rPr>
              <w:t>Event records naming jurisdictions in the plan: Enid city (11 records), Waukomis town (4 records), Carrier town (1 record), Fairmont town (1 record), Garber city (1 record), Hillsdale town (1 record), Hunter town (1 record).</w:t>
            </w:r>
          </w:p>
        </w:tc>
        <w:tc>
          <w:tcPr>
            <w:tcW w:type="dxa" w:w="1520"/>
          </w:tcPr>
          <w:p>
            <w:pPr>
              <w:spacing w:after="0"/>
              <w:jc w:val="left"/>
            </w:pPr>
            <w:r>
              <w:rPr>
                <w:sz w:val="16"/>
              </w:rPr>
              <w:t>Storm Events lists lightning with damage or casualties.</w:t>
            </w:r>
          </w:p>
        </w:tc>
      </w:tr>
      <w:tr>
        <w:trPr>
          <w:cantSplit/>
        </w:trPr>
        <w:tc>
          <w:tcPr>
            <w:tcW w:type="dxa" w:w="1748"/>
          </w:tcPr>
          <w:p>
            <w:pPr>
              <w:spacing w:after="0"/>
              <w:jc w:val="left"/>
            </w:pPr>
            <w:r>
              <w:rPr>
                <w:sz w:val="16"/>
              </w:rPr>
              <w:t>High Wind and Strong Wind (outside NRI's Strong Wind definition)</w:t>
            </w:r>
          </w:p>
        </w:tc>
        <w:tc>
          <w:tcPr>
            <w:tcW w:type="dxa" w:w="1793"/>
          </w:tcPr>
          <w:p>
            <w:pPr>
              <w:spacing w:after="0"/>
              <w:jc w:val="left"/>
            </w:pPr>
            <w:r>
              <w:rPr>
                <w:sz w:val="16"/>
              </w:rPr>
              <w:t>wind speed (kt and mph)</w:t>
            </w:r>
          </w:p>
        </w:tc>
        <w:tc>
          <w:tcPr>
            <w:tcW w:type="dxa" w:w="1678"/>
          </w:tcPr>
          <w:p>
            <w:pPr>
              <w:spacing w:after="0"/>
              <w:jc w:val="right"/>
            </w:pPr>
            <w:r>
              <w:rPr>
                <w:sz w:val="16"/>
              </w:rPr>
              <w:t>29 records, 1996 to 2025 (29 zone-level)</w:t>
            </w:r>
          </w:p>
        </w:tc>
        <w:tc>
          <w:tcPr>
            <w:tcW w:type="dxa" w:w="1809"/>
          </w:tcPr>
          <w:p>
            <w:pPr>
              <w:spacing w:after="0"/>
              <w:jc w:val="left"/>
            </w:pPr>
            <w:r>
              <w:rPr>
                <w:sz w:val="16"/>
              </w:rPr>
              <w:t>35 kt (40 mph) to 78 kt (90 mph) (median 50.5 kt (58 mph)); 24 with a recorded value</w:t>
            </w:r>
          </w:p>
        </w:tc>
        <w:tc>
          <w:tcPr>
            <w:tcW w:type="dxa" w:w="1590"/>
          </w:tcPr>
          <w:p>
            <w:pPr>
              <w:spacing w:after="0"/>
              <w:jc w:val="left"/>
            </w:pPr>
            <w:r>
              <w:rPr>
                <w:sz w:val="16"/>
              </w:rPr>
              <w:t>78 kt (90 mph) estimated gust, High Wind, 2024-05-19; NWS zone OKZ012</w:t>
            </w:r>
          </w:p>
        </w:tc>
        <w:tc>
          <w:tcPr>
            <w:tcW w:type="dxa" w:w="1496"/>
          </w:tcPr>
          <w:p>
            <w:pPr>
              <w:spacing w:after="0"/>
              <w:jc w:val="left"/>
            </w:pPr>
            <w:r>
              <w:rPr>
                <w:sz w:val="16"/>
              </w:rPr>
              <w:t>High Wind, 2011-06-09, $375,000 property; $0 crops (zone total, 2011 dollars)</w:t>
            </w:r>
          </w:p>
        </w:tc>
        <w:tc>
          <w:tcPr>
            <w:tcW w:type="dxa" w:w="2478"/>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Thunderstorm Wind</w:t>
            </w:r>
          </w:p>
        </w:tc>
        <w:tc>
          <w:tcPr>
            <w:tcW w:type="dxa" w:w="1793"/>
          </w:tcPr>
          <w:p>
            <w:pPr>
              <w:spacing w:after="0"/>
              <w:jc w:val="left"/>
            </w:pPr>
            <w:r>
              <w:rPr>
                <w:sz w:val="16"/>
              </w:rPr>
              <w:t>wind speed (kt and mph)</w:t>
            </w:r>
          </w:p>
        </w:tc>
        <w:tc>
          <w:tcPr>
            <w:tcW w:type="dxa" w:w="1678"/>
          </w:tcPr>
          <w:p>
            <w:pPr>
              <w:spacing w:after="0"/>
              <w:jc w:val="right"/>
            </w:pPr>
            <w:r>
              <w:rPr>
                <w:sz w:val="16"/>
              </w:rPr>
              <w:t>481 records, 1955 to 2026 (1 zone-level)</w:t>
            </w:r>
          </w:p>
        </w:tc>
        <w:tc>
          <w:tcPr>
            <w:tcW w:type="dxa" w:w="1809"/>
          </w:tcPr>
          <w:p>
            <w:pPr>
              <w:spacing w:after="0"/>
              <w:jc w:val="left"/>
            </w:pPr>
            <w:r>
              <w:rPr>
                <w:sz w:val="16"/>
              </w:rPr>
              <w:t>45 kt (52 mph) to 95 kt (109 mph) (median 56 kt (64 mph)); 370 with a recorded value</w:t>
            </w:r>
          </w:p>
        </w:tc>
        <w:tc>
          <w:tcPr>
            <w:tcW w:type="dxa" w:w="1590"/>
          </w:tcPr>
          <w:p>
            <w:pPr>
              <w:spacing w:after="0"/>
              <w:jc w:val="left"/>
            </w:pPr>
            <w:r>
              <w:rPr>
                <w:sz w:val="16"/>
              </w:rPr>
              <w:t>95 kt (109 mph), measurement type not recorded, Thunderstorm Wind, 1994-08-17, 3 direct injuries</w:t>
            </w:r>
          </w:p>
        </w:tc>
        <w:tc>
          <w:tcPr>
            <w:tcW w:type="dxa" w:w="1496"/>
          </w:tcPr>
          <w:p>
            <w:pPr>
              <w:spacing w:after="0"/>
              <w:jc w:val="left"/>
            </w:pPr>
          </w:p>
        </w:tc>
        <w:tc>
          <w:tcPr>
            <w:tcW w:type="dxa" w:w="2478"/>
          </w:tcPr>
          <w:p>
            <w:pPr>
              <w:spacing w:after="0"/>
              <w:jc w:val="left"/>
            </w:pPr>
            <w:r>
              <w:rPr>
                <w:sz w:val="16"/>
              </w:rPr>
              <w:t>Event records naming jurisdictions in the plan: Enid city (59 records), Kremlin town (28 records), Waukomis town (26 records), Drummond town (20 records), Garber city (19 records), Carrier town (9 records), North Enid town (9 records), Hillsdale town (8 records), Covington town (6 records), Fairmont town (6 records); and 3 more jurisdictions (see the Excel file). Zone-level records (1) apply countywide.</w:t>
            </w:r>
          </w:p>
        </w:tc>
        <w:tc>
          <w:tcPr>
            <w:tcW w:type="dxa" w:w="1520"/>
          </w:tcPr>
          <w:p>
            <w:pPr>
              <w:spacing w:after="0"/>
              <w:jc w:val="left"/>
            </w:pPr>
            <w:r>
              <w:rPr>
                <w:sz w:val="16"/>
              </w:rPr>
              <w:t>Speeds under 20 kt (likely entry errors) are left out of the observed range.</w:t>
            </w:r>
          </w:p>
        </w:tc>
      </w:tr>
      <w:tr>
        <w:trPr>
          <w:cantSplit/>
        </w:trPr>
        <w:tc>
          <w:tcPr>
            <w:tcW w:type="dxa" w:w="1748"/>
          </w:tcPr>
          <w:p>
            <w:pPr>
              <w:spacing w:after="0"/>
              <w:jc w:val="left"/>
            </w:pPr>
            <w:r>
              <w:rPr>
                <w:sz w:val="16"/>
              </w:rPr>
              <w:t>Tornado</w:t>
            </w:r>
          </w:p>
        </w:tc>
        <w:tc>
          <w:tcPr>
            <w:tcW w:type="dxa" w:w="1793"/>
          </w:tcPr>
          <w:p>
            <w:pPr>
              <w:spacing w:after="0"/>
              <w:jc w:val="left"/>
            </w:pPr>
            <w:r>
              <w:rPr>
                <w:sz w:val="16"/>
              </w:rPr>
              <w:t>Enhanced Fujita (Fujita before Feb 2007)</w:t>
            </w:r>
          </w:p>
        </w:tc>
        <w:tc>
          <w:tcPr>
            <w:tcW w:type="dxa" w:w="1678"/>
          </w:tcPr>
          <w:p>
            <w:pPr>
              <w:spacing w:after="0"/>
              <w:jc w:val="right"/>
            </w:pPr>
            <w:r>
              <w:rPr>
                <w:sz w:val="16"/>
              </w:rPr>
              <w:t>80 records, 1955 to 2026</w:t>
            </w:r>
          </w:p>
        </w:tc>
        <w:tc>
          <w:tcPr>
            <w:tcW w:type="dxa" w:w="1809"/>
          </w:tcPr>
          <w:p>
            <w:pPr>
              <w:spacing w:after="0"/>
              <w:jc w:val="left"/>
            </w:pPr>
            <w:r>
              <w:rPr>
                <w:sz w:val="16"/>
              </w:rPr>
              <w:t>F/EF0 to F/EF4 (median F/EF1); 79 with a recorded value</w:t>
            </w:r>
          </w:p>
        </w:tc>
        <w:tc>
          <w:tcPr>
            <w:tcW w:type="dxa" w:w="1590"/>
          </w:tcPr>
          <w:p>
            <w:pPr>
              <w:spacing w:after="0"/>
              <w:jc w:val="left"/>
            </w:pPr>
            <w:r>
              <w:rPr>
                <w:sz w:val="16"/>
              </w:rPr>
              <w:t>F4 tornado, 1979-05-02, 6.9 mi path length (whole path, pre-1996), 880 yd wide, $250,000 property; crops not recorded (1979 dollars), 10 direct injuries</w:t>
            </w:r>
          </w:p>
        </w:tc>
        <w:tc>
          <w:tcPr>
            <w:tcW w:type="dxa" w:w="1496"/>
          </w:tcPr>
          <w:p>
            <w:pPr>
              <w:spacing w:after="0"/>
              <w:jc w:val="left"/>
            </w:pPr>
            <w:r>
              <w:rPr>
                <w:sz w:val="16"/>
              </w:rPr>
              <w:t>Tornado, 1956-04-08, $2,500,000 property; crops not recorded (1956 dollars)</w:t>
            </w:r>
          </w:p>
        </w:tc>
        <w:tc>
          <w:tcPr>
            <w:tcW w:type="dxa" w:w="2478"/>
          </w:tcPr>
          <w:p>
            <w:pPr>
              <w:spacing w:after="0"/>
              <w:jc w:val="left"/>
            </w:pPr>
            <w:r>
              <w:rPr>
                <w:sz w:val="16"/>
              </w:rPr>
              <w:t>Event records naming jurisdictions in the plan: Carrier town (5 records), Hillsdale town (4 records), Douglas town (3 records), Covington town (2 records), Kremlin town (2 records), Waukomis town (2 records), Drummond town (1 record), Hunter town (1 record), North Enid town (1 record).</w:t>
            </w:r>
          </w:p>
        </w:tc>
        <w:tc>
          <w:tcPr>
            <w:tcW w:type="dxa" w:w="15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8"/>
          </w:tcPr>
          <w:p>
            <w:pPr>
              <w:spacing w:after="0"/>
              <w:jc w:val="left"/>
            </w:pPr>
            <w:r>
              <w:rPr>
                <w:sz w:val="16"/>
              </w:rPr>
              <w:t>Wildfire</w:t>
            </w:r>
          </w:p>
        </w:tc>
        <w:tc>
          <w:tcPr>
            <w:tcW w:type="dxa" w:w="1793"/>
          </w:tcPr>
          <w:p>
            <w:pPr>
              <w:spacing w:after="0"/>
              <w:jc w:val="left"/>
            </w:pPr>
            <w:r>
              <w:rPr>
                <w:sz w:val="16"/>
              </w:rPr>
              <w:t>acres burned (local data)</w:t>
            </w:r>
          </w:p>
        </w:tc>
        <w:tc>
          <w:tcPr>
            <w:tcW w:type="dxa" w:w="1678"/>
          </w:tcPr>
          <w:p>
            <w:pPr>
              <w:spacing w:after="0"/>
              <w:jc w:val="right"/>
            </w:pPr>
            <w:r>
              <w:rPr>
                <w:sz w:val="16"/>
              </w:rPr>
              <w:t>2 records, 2023 to 2024 (2 zone-level)</w:t>
            </w:r>
          </w:p>
        </w:tc>
        <w:tc>
          <w:tcPr>
            <w:tcW w:type="dxa" w:w="1809"/>
          </w:tcPr>
          <w:p>
            <w:pPr>
              <w:spacing w:after="0"/>
              <w:jc w:val="left"/>
            </w:pPr>
          </w:p>
        </w:tc>
        <w:tc>
          <w:tcPr>
            <w:tcW w:type="dxa" w:w="1590"/>
          </w:tcPr>
          <w:p>
            <w:pPr>
              <w:spacing w:after="0"/>
              <w:jc w:val="left"/>
            </w:pPr>
            <w:r>
              <w:rPr>
                <w:sz w:val="16"/>
              </w:rPr>
              <w:t>Wildfire, 2023-03-31, $45,320 property; crops not reported (2023 dollars); NWS zone OKZ012</w:t>
            </w:r>
          </w:p>
        </w:tc>
        <w:tc>
          <w:tcPr>
            <w:tcW w:type="dxa" w:w="1496"/>
          </w:tcPr>
          <w:p>
            <w:pPr>
              <w:spacing w:after="0"/>
              <w:jc w:val="left"/>
            </w:pPr>
          </w:p>
        </w:tc>
        <w:tc>
          <w:tcPr>
            <w:tcW w:type="dxa" w:w="2478"/>
          </w:tcPr>
          <w:p>
            <w:pPr>
              <w:spacing w:after="0"/>
              <w:jc w:val="left"/>
            </w:pPr>
            <w:r>
              <w:rPr>
                <w:sz w:val="16"/>
              </w:rPr>
              <w:t>Countywide (zone-level records).</w:t>
            </w:r>
          </w:p>
        </w:tc>
        <w:tc>
          <w:tcPr>
            <w:tcW w:type="dxa" w:w="1520"/>
          </w:tcPr>
          <w:p>
            <w:pPr>
              <w:spacing w:after="0"/>
              <w:jc w:val="left"/>
            </w:pPr>
          </w:p>
        </w:tc>
      </w:tr>
      <w:tr>
        <w:trPr>
          <w:cantSplit/>
        </w:trPr>
        <w:tc>
          <w:tcPr>
            <w:tcW w:type="dxa" w:w="1748"/>
          </w:tcPr>
          <w:p>
            <w:pPr>
              <w:spacing w:after="0"/>
              <w:jc w:val="left"/>
            </w:pPr>
            <w:r>
              <w:rPr>
                <w:sz w:val="16"/>
              </w:rPr>
              <w:t>Winter Storm, Heavy Snow, Blizzard, Lake-Effect Snow, Winter Weather, Sleet</w:t>
            </w:r>
          </w:p>
        </w:tc>
        <w:tc>
          <w:tcPr>
            <w:tcW w:type="dxa" w:w="1793"/>
          </w:tcPr>
          <w:p>
            <w:pPr>
              <w:spacing w:after="0"/>
              <w:jc w:val="left"/>
            </w:pPr>
            <w:r>
              <w:rPr>
                <w:sz w:val="16"/>
              </w:rPr>
              <w:t>none in data (snowfall: local data)</w:t>
            </w:r>
          </w:p>
        </w:tc>
        <w:tc>
          <w:tcPr>
            <w:tcW w:type="dxa" w:w="1678"/>
          </w:tcPr>
          <w:p>
            <w:pPr>
              <w:spacing w:after="0"/>
              <w:jc w:val="right"/>
            </w:pPr>
            <w:r>
              <w:rPr>
                <w:sz w:val="16"/>
              </w:rPr>
              <w:t>65 records, 1996 to 2026 (65 zone-level)</w:t>
            </w:r>
          </w:p>
        </w:tc>
        <w:tc>
          <w:tcPr>
            <w:tcW w:type="dxa" w:w="1809"/>
          </w:tcPr>
          <w:p>
            <w:pPr>
              <w:spacing w:after="0"/>
              <w:jc w:val="left"/>
            </w:pPr>
          </w:p>
        </w:tc>
        <w:tc>
          <w:tcPr>
            <w:tcW w:type="dxa" w:w="1590"/>
          </w:tcPr>
          <w:p>
            <w:pPr>
              <w:spacing w:after="0"/>
              <w:jc w:val="left"/>
            </w:pPr>
            <w:r>
              <w:rPr>
                <w:sz w:val="16"/>
              </w:rPr>
              <w:t>Winter Storm, 2000-12-26, $100,000 property; crops not reported (2000 dollars); NWS zone OKZ012</w:t>
            </w:r>
          </w:p>
        </w:tc>
        <w:tc>
          <w:tcPr>
            <w:tcW w:type="dxa" w:w="1496"/>
          </w:tcPr>
          <w:p>
            <w:pPr>
              <w:spacing w:after="0"/>
              <w:jc w:val="left"/>
            </w:pPr>
          </w:p>
        </w:tc>
        <w:tc>
          <w:tcPr>
            <w:tcW w:type="dxa" w:w="2478"/>
          </w:tcPr>
          <w:p>
            <w:pPr>
              <w:spacing w:after="0"/>
              <w:jc w:val="left"/>
            </w:pPr>
            <w:r>
              <w:rPr>
                <w:sz w:val="16"/>
              </w:rPr>
              <w:t>Countywide (zone-level records).</w:t>
            </w:r>
          </w:p>
        </w:tc>
        <w:tc>
          <w:tcPr>
            <w:tcW w:type="dxa" w:w="15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456"/>
        <w:gridCol w:w="3228"/>
        <w:gridCol w:w="2389"/>
        <w:gridCol w:w="2855"/>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456"/>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Title</w:t>
            </w:r>
          </w:p>
        </w:tc>
        <w:tc>
          <w:tcPr>
            <w:tcW w:type="dxa" w:w="2389"/>
            <w:shd w:val="clear" w:color="auto" w:fill="E8E8E8"/>
          </w:tcPr>
          <w:p>
            <w:pPr>
              <w:spacing w:after="0"/>
              <w:jc w:val="left"/>
            </w:pPr>
            <w:r>
              <w:rPr>
                <w:b/>
                <w:sz w:val="16"/>
              </w:rPr>
              <w:t>Mapped hazard</w:t>
            </w:r>
          </w:p>
        </w:tc>
        <w:tc>
          <w:tcPr>
            <w:tcW w:type="dxa" w:w="28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2021-02-24</w:t>
            </w:r>
          </w:p>
        </w:tc>
        <w:tc>
          <w:tcPr>
            <w:tcW w:type="dxa" w:w="1083"/>
          </w:tcPr>
          <w:p>
            <w:pPr>
              <w:spacing w:after="0"/>
              <w:jc w:val="left"/>
            </w:pPr>
            <w:r>
              <w:rPr>
                <w:sz w:val="16"/>
              </w:rPr>
              <w:t>2021-02-08</w:t>
            </w:r>
          </w:p>
        </w:tc>
        <w:tc>
          <w:tcPr>
            <w:tcW w:type="dxa" w:w="1083"/>
          </w:tcPr>
          <w:p>
            <w:pPr>
              <w:spacing w:after="0"/>
              <w:jc w:val="left"/>
            </w:pPr>
            <w:r>
              <w:rPr>
                <w:sz w:val="16"/>
              </w:rPr>
              <w:t>DR-4587-OK</w:t>
            </w:r>
          </w:p>
        </w:tc>
        <w:tc>
          <w:tcPr>
            <w:tcW w:type="dxa" w:w="1456"/>
          </w:tcPr>
          <w:p>
            <w:pPr>
              <w:spacing w:after="0"/>
              <w:jc w:val="left"/>
            </w:pPr>
            <w:r>
              <w:rPr>
                <w:sz w:val="16"/>
              </w:rPr>
              <w:t>Major disaster</w:t>
            </w:r>
          </w:p>
        </w:tc>
        <w:tc>
          <w:tcPr>
            <w:tcW w:type="dxa" w:w="3228"/>
          </w:tcPr>
          <w:p>
            <w:pPr>
              <w:spacing w:after="0"/>
              <w:jc w:val="left"/>
            </w:pPr>
            <w:r>
              <w:rPr>
                <w:sz w:val="16"/>
              </w:rPr>
              <w:t>Severe Winter Storms</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2021-02-17</w:t>
            </w:r>
          </w:p>
        </w:tc>
        <w:tc>
          <w:tcPr>
            <w:tcW w:type="dxa" w:w="1083"/>
          </w:tcPr>
          <w:p>
            <w:pPr>
              <w:spacing w:after="0"/>
              <w:jc w:val="left"/>
            </w:pPr>
            <w:r>
              <w:rPr>
                <w:sz w:val="16"/>
              </w:rPr>
              <w:t>2021-02-08</w:t>
            </w:r>
          </w:p>
        </w:tc>
        <w:tc>
          <w:tcPr>
            <w:tcW w:type="dxa" w:w="1083"/>
          </w:tcPr>
          <w:p>
            <w:pPr>
              <w:spacing w:after="0"/>
              <w:jc w:val="left"/>
            </w:pPr>
            <w:r>
              <w:rPr>
                <w:sz w:val="16"/>
              </w:rPr>
              <w:t>EM-3555-OK</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DR-4587</w:t>
            </w:r>
          </w:p>
        </w:tc>
      </w:tr>
      <w:tr>
        <w:trPr>
          <w:cantSplit/>
        </w:trPr>
        <w:tc>
          <w:tcPr>
            <w:tcW w:type="dxa" w:w="1083"/>
          </w:tcPr>
          <w:p>
            <w:pPr>
              <w:spacing w:after="0"/>
              <w:jc w:val="left"/>
            </w:pPr>
            <w:r>
              <w:rPr>
                <w:sz w:val="16"/>
              </w:rPr>
              <w:t>2020-12-21</w:t>
            </w:r>
          </w:p>
        </w:tc>
        <w:tc>
          <w:tcPr>
            <w:tcW w:type="dxa" w:w="1083"/>
          </w:tcPr>
          <w:p>
            <w:pPr>
              <w:spacing w:after="0"/>
              <w:jc w:val="left"/>
            </w:pPr>
            <w:r>
              <w:rPr>
                <w:sz w:val="16"/>
              </w:rPr>
              <w:t>2020-10-26</w:t>
            </w:r>
          </w:p>
        </w:tc>
        <w:tc>
          <w:tcPr>
            <w:tcW w:type="dxa" w:w="1083"/>
          </w:tcPr>
          <w:p>
            <w:pPr>
              <w:spacing w:after="0"/>
              <w:jc w:val="left"/>
            </w:pPr>
            <w:r>
              <w:rPr>
                <w:sz w:val="16"/>
              </w:rPr>
              <w:t>DR-4575-OK</w:t>
            </w:r>
          </w:p>
        </w:tc>
        <w:tc>
          <w:tcPr>
            <w:tcW w:type="dxa" w:w="1456"/>
          </w:tcPr>
          <w:p>
            <w:pPr>
              <w:spacing w:after="0"/>
              <w:jc w:val="left"/>
            </w:pPr>
            <w:r>
              <w:rPr>
                <w:sz w:val="16"/>
              </w:rPr>
              <w:t>Major disaster</w:t>
            </w:r>
          </w:p>
        </w:tc>
        <w:tc>
          <w:tcPr>
            <w:tcW w:type="dxa" w:w="3228"/>
          </w:tcPr>
          <w:p>
            <w:pPr>
              <w:spacing w:after="0"/>
              <w:jc w:val="left"/>
            </w:pPr>
            <w:r>
              <w:rPr>
                <w:sz w:val="16"/>
              </w:rPr>
              <w:t>Severe Winter Storm</w:t>
            </w:r>
          </w:p>
        </w:tc>
        <w:tc>
          <w:tcPr>
            <w:tcW w:type="dxa" w:w="2389"/>
          </w:tcPr>
          <w:p>
            <w:pPr>
              <w:spacing w:after="0"/>
              <w:jc w:val="left"/>
            </w:pPr>
            <w:r>
              <w:rPr>
                <w:sz w:val="16"/>
              </w:rPr>
              <w:t>Ice Storm</w:t>
            </w:r>
          </w:p>
        </w:tc>
        <w:tc>
          <w:tcPr>
            <w:tcW w:type="dxa" w:w="2855"/>
          </w:tcPr>
          <w:p>
            <w:pPr>
              <w:spacing w:after="0"/>
              <w:jc w:val="right"/>
            </w:pPr>
            <w:r>
              <w:rPr>
                <w:sz w:val="16"/>
              </w:rPr>
              <w:t>$1,680,704.58</w:t>
            </w:r>
          </w:p>
        </w:tc>
        <w:tc>
          <w:tcPr>
            <w:tcW w:type="dxa" w:w="934"/>
          </w:tcPr>
          <w:p>
            <w:pPr>
              <w:spacing w:after="0"/>
              <w:jc w:val="left"/>
            </w:pPr>
          </w:p>
        </w:tc>
      </w:tr>
      <w:tr>
        <w:trPr>
          <w:cantSplit/>
        </w:trPr>
        <w:tc>
          <w:tcPr>
            <w:tcW w:type="dxa" w:w="1083"/>
          </w:tcPr>
          <w:p>
            <w:pPr>
              <w:spacing w:after="0"/>
              <w:jc w:val="left"/>
            </w:pPr>
            <w:r>
              <w:rPr>
                <w:sz w:val="16"/>
              </w:rPr>
              <w:t>2020-04-05</w:t>
            </w:r>
          </w:p>
        </w:tc>
        <w:tc>
          <w:tcPr>
            <w:tcW w:type="dxa" w:w="1083"/>
          </w:tcPr>
          <w:p>
            <w:pPr>
              <w:spacing w:after="0"/>
              <w:jc w:val="left"/>
            </w:pPr>
            <w:r>
              <w:rPr>
                <w:sz w:val="16"/>
              </w:rPr>
              <w:t>2020-01-20</w:t>
            </w:r>
          </w:p>
        </w:tc>
        <w:tc>
          <w:tcPr>
            <w:tcW w:type="dxa" w:w="1083"/>
          </w:tcPr>
          <w:p>
            <w:pPr>
              <w:spacing w:after="0"/>
              <w:jc w:val="left"/>
            </w:pPr>
            <w:r>
              <w:rPr>
                <w:sz w:val="16"/>
              </w:rPr>
              <w:t>DR-4530-OK</w:t>
            </w:r>
          </w:p>
        </w:tc>
        <w:tc>
          <w:tcPr>
            <w:tcW w:type="dxa" w:w="1456"/>
          </w:tcPr>
          <w:p>
            <w:pPr>
              <w:spacing w:after="0"/>
              <w:jc w:val="left"/>
            </w:pPr>
            <w:r>
              <w:rPr>
                <w:sz w:val="16"/>
              </w:rPr>
              <w:t>Major disaster</w:t>
            </w:r>
          </w:p>
        </w:tc>
        <w:tc>
          <w:tcPr>
            <w:tcW w:type="dxa" w:w="3228"/>
          </w:tcPr>
          <w:p>
            <w:pPr>
              <w:spacing w:after="0"/>
              <w:jc w:val="left"/>
            </w:pPr>
            <w:r>
              <w:rPr>
                <w:sz w:val="16"/>
              </w:rPr>
              <w:t>COVID-19 Pandemic</w:t>
            </w:r>
          </w:p>
        </w:tc>
        <w:tc>
          <w:tcPr>
            <w:tcW w:type="dxa" w:w="2389"/>
          </w:tcPr>
          <w:p>
            <w:pPr>
              <w:spacing w:after="0"/>
              <w:jc w:val="left"/>
            </w:pPr>
            <w:r>
              <w:rPr>
                <w:sz w:val="16"/>
              </w:rPr>
              <w:t>Non-natural, not counted</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EM-3462-OK</w:t>
            </w:r>
          </w:p>
        </w:tc>
        <w:tc>
          <w:tcPr>
            <w:tcW w:type="dxa" w:w="1456"/>
          </w:tcPr>
          <w:p>
            <w:pPr>
              <w:spacing w:after="0"/>
              <w:jc w:val="left"/>
            </w:pPr>
            <w:r>
              <w:rPr>
                <w:sz w:val="16"/>
              </w:rPr>
              <w:t>Emergency</w:t>
            </w:r>
          </w:p>
        </w:tc>
        <w:tc>
          <w:tcPr>
            <w:tcW w:type="dxa" w:w="3228"/>
          </w:tcPr>
          <w:p>
            <w:pPr>
              <w:spacing w:after="0"/>
              <w:jc w:val="left"/>
            </w:pPr>
            <w:r>
              <w:rPr>
                <w:sz w:val="16"/>
              </w:rPr>
              <w:t>COVID-19</w:t>
            </w:r>
          </w:p>
        </w:tc>
        <w:tc>
          <w:tcPr>
            <w:tcW w:type="dxa" w:w="2389"/>
          </w:tcPr>
          <w:p>
            <w:pPr>
              <w:spacing w:after="0"/>
              <w:jc w:val="left"/>
            </w:pPr>
            <w:r>
              <w:rPr>
                <w:sz w:val="16"/>
              </w:rPr>
              <w:t>Non-natural, not counted</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DR-4530</w:t>
            </w:r>
          </w:p>
        </w:tc>
      </w:tr>
      <w:tr>
        <w:trPr>
          <w:cantSplit/>
        </w:trPr>
        <w:tc>
          <w:tcPr>
            <w:tcW w:type="dxa" w:w="1083"/>
          </w:tcPr>
          <w:p>
            <w:pPr>
              <w:spacing w:after="0"/>
              <w:jc w:val="left"/>
            </w:pPr>
            <w:r>
              <w:rPr>
                <w:sz w:val="16"/>
              </w:rPr>
              <w:t>2019-06-01</w:t>
            </w:r>
          </w:p>
        </w:tc>
        <w:tc>
          <w:tcPr>
            <w:tcW w:type="dxa" w:w="1083"/>
          </w:tcPr>
          <w:p>
            <w:pPr>
              <w:spacing w:after="0"/>
              <w:jc w:val="left"/>
            </w:pPr>
            <w:r>
              <w:rPr>
                <w:sz w:val="16"/>
              </w:rPr>
              <w:t>2019-05-07</w:t>
            </w:r>
          </w:p>
        </w:tc>
        <w:tc>
          <w:tcPr>
            <w:tcW w:type="dxa" w:w="1083"/>
          </w:tcPr>
          <w:p>
            <w:pPr>
              <w:spacing w:after="0"/>
              <w:jc w:val="left"/>
            </w:pPr>
            <w:r>
              <w:rPr>
                <w:sz w:val="16"/>
              </w:rPr>
              <w:t>DR-4438-OK</w:t>
            </w:r>
          </w:p>
        </w:tc>
        <w:tc>
          <w:tcPr>
            <w:tcW w:type="dxa" w:w="1456"/>
          </w:tcPr>
          <w:p>
            <w:pPr>
              <w:spacing w:after="0"/>
              <w:jc w:val="left"/>
            </w:pPr>
            <w:r>
              <w:rPr>
                <w:sz w:val="16"/>
              </w:rPr>
              <w:t>Major disaster</w:t>
            </w:r>
          </w:p>
        </w:tc>
        <w:tc>
          <w:tcPr>
            <w:tcW w:type="dxa" w:w="3228"/>
          </w:tcPr>
          <w:p>
            <w:pPr>
              <w:spacing w:after="0"/>
              <w:jc w:val="left"/>
            </w:pPr>
            <w:r>
              <w:rPr>
                <w:sz w:val="16"/>
              </w:rPr>
              <w:t>Severe Storms, Straight-Line Winds, Tornadoes, and Flooding</w:t>
            </w:r>
          </w:p>
        </w:tc>
        <w:tc>
          <w:tcPr>
            <w:tcW w:type="dxa" w:w="2389"/>
          </w:tcPr>
          <w:p>
            <w:pPr>
              <w:spacing w:after="0"/>
              <w:jc w:val="left"/>
            </w:pPr>
            <w:r>
              <w:rPr>
                <w:sz w:val="16"/>
              </w:rPr>
              <w:t>Inland Flooding; Strong Wind; Tornado</w:t>
            </w:r>
          </w:p>
        </w:tc>
        <w:tc>
          <w:tcPr>
            <w:tcW w:type="dxa" w:w="2855"/>
          </w:tcPr>
          <w:p>
            <w:pPr>
              <w:spacing w:after="0"/>
              <w:jc w:val="right"/>
            </w:pPr>
            <w:r>
              <w:rPr>
                <w:sz w:val="16"/>
              </w:rPr>
              <w:t>$904,726.98</w:t>
            </w:r>
          </w:p>
        </w:tc>
        <w:tc>
          <w:tcPr>
            <w:tcW w:type="dxa" w:w="934"/>
          </w:tcPr>
          <w:p>
            <w:pPr>
              <w:spacing w:after="0"/>
              <w:jc w:val="left"/>
            </w:pPr>
          </w:p>
        </w:tc>
      </w:tr>
      <w:tr>
        <w:trPr>
          <w:cantSplit/>
        </w:trPr>
        <w:tc>
          <w:tcPr>
            <w:tcW w:type="dxa" w:w="1083"/>
          </w:tcPr>
          <w:p>
            <w:pPr>
              <w:spacing w:after="0"/>
              <w:jc w:val="left"/>
            </w:pPr>
            <w:r>
              <w:rPr>
                <w:sz w:val="16"/>
              </w:rPr>
              <w:t>2015-12-29</w:t>
            </w:r>
          </w:p>
        </w:tc>
        <w:tc>
          <w:tcPr>
            <w:tcW w:type="dxa" w:w="1083"/>
          </w:tcPr>
          <w:p>
            <w:pPr>
              <w:spacing w:after="0"/>
              <w:jc w:val="left"/>
            </w:pPr>
            <w:r>
              <w:rPr>
                <w:sz w:val="16"/>
              </w:rPr>
              <w:t>2015-11-27</w:t>
            </w:r>
          </w:p>
        </w:tc>
        <w:tc>
          <w:tcPr>
            <w:tcW w:type="dxa" w:w="1083"/>
          </w:tcPr>
          <w:p>
            <w:pPr>
              <w:spacing w:after="0"/>
              <w:jc w:val="left"/>
            </w:pPr>
            <w:r>
              <w:rPr>
                <w:sz w:val="16"/>
              </w:rPr>
              <w:t>DR-4247-OK</w:t>
            </w:r>
          </w:p>
        </w:tc>
        <w:tc>
          <w:tcPr>
            <w:tcW w:type="dxa" w:w="1456"/>
          </w:tcPr>
          <w:p>
            <w:pPr>
              <w:spacing w:after="0"/>
              <w:jc w:val="left"/>
            </w:pPr>
            <w:r>
              <w:rPr>
                <w:sz w:val="16"/>
              </w:rPr>
              <w:t>Major disaster</w:t>
            </w:r>
          </w:p>
        </w:tc>
        <w:tc>
          <w:tcPr>
            <w:tcW w:type="dxa" w:w="3228"/>
          </w:tcPr>
          <w:p>
            <w:pPr>
              <w:spacing w:after="0"/>
              <w:jc w:val="left"/>
            </w:pPr>
            <w:r>
              <w:rPr>
                <w:sz w:val="16"/>
              </w:rPr>
              <w:t>Severe Winter Storms and Flooding</w:t>
            </w:r>
          </w:p>
        </w:tc>
        <w:tc>
          <w:tcPr>
            <w:tcW w:type="dxa" w:w="2389"/>
          </w:tcPr>
          <w:p>
            <w:pPr>
              <w:spacing w:after="0"/>
              <w:jc w:val="left"/>
            </w:pPr>
            <w:r>
              <w:rPr>
                <w:sz w:val="16"/>
              </w:rPr>
              <w:t>Ice Storm</w:t>
            </w:r>
          </w:p>
        </w:tc>
        <w:tc>
          <w:tcPr>
            <w:tcW w:type="dxa" w:w="2855"/>
          </w:tcPr>
          <w:p>
            <w:pPr>
              <w:spacing w:after="0"/>
              <w:jc w:val="right"/>
            </w:pPr>
            <w:r>
              <w:rPr>
                <w:sz w:val="16"/>
              </w:rPr>
              <w:t>$1,024,206.23</w:t>
            </w:r>
          </w:p>
        </w:tc>
        <w:tc>
          <w:tcPr>
            <w:tcW w:type="dxa" w:w="934"/>
          </w:tcPr>
          <w:p>
            <w:pPr>
              <w:spacing w:after="0"/>
              <w:jc w:val="left"/>
            </w:pPr>
          </w:p>
        </w:tc>
      </w:tr>
      <w:tr>
        <w:trPr>
          <w:cantSplit/>
        </w:trPr>
        <w:tc>
          <w:tcPr>
            <w:tcW w:type="dxa" w:w="1083"/>
          </w:tcPr>
          <w:p>
            <w:pPr>
              <w:spacing w:after="0"/>
              <w:jc w:val="left"/>
            </w:pPr>
            <w:r>
              <w:rPr>
                <w:sz w:val="16"/>
              </w:rPr>
              <w:t>2013-04-08</w:t>
            </w:r>
          </w:p>
        </w:tc>
        <w:tc>
          <w:tcPr>
            <w:tcW w:type="dxa" w:w="1083"/>
          </w:tcPr>
          <w:p>
            <w:pPr>
              <w:spacing w:after="0"/>
              <w:jc w:val="left"/>
            </w:pPr>
            <w:r>
              <w:rPr>
                <w:sz w:val="16"/>
              </w:rPr>
              <w:t>2013-02-24</w:t>
            </w:r>
          </w:p>
        </w:tc>
        <w:tc>
          <w:tcPr>
            <w:tcW w:type="dxa" w:w="1083"/>
          </w:tcPr>
          <w:p>
            <w:pPr>
              <w:spacing w:after="0"/>
              <w:jc w:val="left"/>
            </w:pPr>
            <w:r>
              <w:rPr>
                <w:sz w:val="16"/>
              </w:rPr>
              <w:t>DR-4109-OK</w:t>
            </w:r>
          </w:p>
        </w:tc>
        <w:tc>
          <w:tcPr>
            <w:tcW w:type="dxa" w:w="1456"/>
          </w:tcPr>
          <w:p>
            <w:pPr>
              <w:spacing w:after="0"/>
              <w:jc w:val="left"/>
            </w:pPr>
            <w:r>
              <w:rPr>
                <w:sz w:val="16"/>
              </w:rPr>
              <w:t>Major disaster</w:t>
            </w:r>
          </w:p>
        </w:tc>
        <w:tc>
          <w:tcPr>
            <w:tcW w:type="dxa" w:w="3228"/>
          </w:tcPr>
          <w:p>
            <w:pPr>
              <w:spacing w:after="0"/>
              <w:jc w:val="left"/>
            </w:pPr>
            <w:r>
              <w:rPr>
                <w:sz w:val="16"/>
              </w:rPr>
              <w:t>Severe Winter Storm and Snowstorm</w:t>
            </w:r>
          </w:p>
        </w:tc>
        <w:tc>
          <w:tcPr>
            <w:tcW w:type="dxa" w:w="2389"/>
          </w:tcPr>
          <w:p>
            <w:pPr>
              <w:spacing w:after="0"/>
              <w:jc w:val="left"/>
            </w:pPr>
            <w:r>
              <w:rPr>
                <w:sz w:val="16"/>
              </w:rPr>
              <w:t>Winter Weather</w:t>
            </w:r>
          </w:p>
        </w:tc>
        <w:tc>
          <w:tcPr>
            <w:tcW w:type="dxa" w:w="2855"/>
          </w:tcPr>
          <w:p>
            <w:pPr>
              <w:spacing w:after="0"/>
              <w:jc w:val="right"/>
            </w:pPr>
            <w:r>
              <w:rPr>
                <w:sz w:val="16"/>
              </w:rPr>
              <w:t>$79,359.07</w:t>
            </w:r>
          </w:p>
        </w:tc>
        <w:tc>
          <w:tcPr>
            <w:tcW w:type="dxa" w:w="934"/>
          </w:tcPr>
          <w:p>
            <w:pPr>
              <w:spacing w:after="0"/>
              <w:jc w:val="left"/>
            </w:pPr>
          </w:p>
        </w:tc>
      </w:tr>
      <w:tr>
        <w:trPr>
          <w:cantSplit/>
        </w:trPr>
        <w:tc>
          <w:tcPr>
            <w:tcW w:type="dxa" w:w="1083"/>
          </w:tcPr>
          <w:p>
            <w:pPr>
              <w:spacing w:after="0"/>
              <w:jc w:val="left"/>
            </w:pPr>
            <w:r>
              <w:rPr>
                <w:sz w:val="16"/>
              </w:rPr>
              <w:t>2011-02-02</w:t>
            </w:r>
          </w:p>
        </w:tc>
        <w:tc>
          <w:tcPr>
            <w:tcW w:type="dxa" w:w="1083"/>
          </w:tcPr>
          <w:p>
            <w:pPr>
              <w:spacing w:after="0"/>
              <w:jc w:val="left"/>
            </w:pPr>
            <w:r>
              <w:rPr>
                <w:sz w:val="16"/>
              </w:rPr>
              <w:t>2011-01-31</w:t>
            </w:r>
          </w:p>
        </w:tc>
        <w:tc>
          <w:tcPr>
            <w:tcW w:type="dxa" w:w="1083"/>
          </w:tcPr>
          <w:p>
            <w:pPr>
              <w:spacing w:after="0"/>
              <w:jc w:val="left"/>
            </w:pPr>
            <w:r>
              <w:rPr>
                <w:sz w:val="16"/>
              </w:rPr>
              <w:t>EM-3316-OK</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Winter Weather</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2010-01-30</w:t>
            </w:r>
          </w:p>
        </w:tc>
        <w:tc>
          <w:tcPr>
            <w:tcW w:type="dxa" w:w="1083"/>
          </w:tcPr>
          <w:p>
            <w:pPr>
              <w:spacing w:after="0"/>
              <w:jc w:val="left"/>
            </w:pPr>
            <w:r>
              <w:rPr>
                <w:sz w:val="16"/>
              </w:rPr>
              <w:t>2010-01-28</w:t>
            </w:r>
          </w:p>
        </w:tc>
        <w:tc>
          <w:tcPr>
            <w:tcW w:type="dxa" w:w="1083"/>
          </w:tcPr>
          <w:p>
            <w:pPr>
              <w:spacing w:after="0"/>
              <w:jc w:val="left"/>
            </w:pPr>
            <w:r>
              <w:rPr>
                <w:sz w:val="16"/>
              </w:rPr>
              <w:t>EM-3308-OK</w:t>
            </w:r>
          </w:p>
        </w:tc>
        <w:tc>
          <w:tcPr>
            <w:tcW w:type="dxa" w:w="1456"/>
          </w:tcPr>
          <w:p>
            <w:pPr>
              <w:spacing w:after="0"/>
              <w:jc w:val="left"/>
            </w:pPr>
            <w:r>
              <w:rPr>
                <w:sz w:val="16"/>
              </w:rPr>
              <w:t>Emergency</w:t>
            </w:r>
          </w:p>
        </w:tc>
        <w:tc>
          <w:tcPr>
            <w:tcW w:type="dxa" w:w="3228"/>
          </w:tcPr>
          <w:p>
            <w:pPr>
              <w:spacing w:after="0"/>
              <w:jc w:val="left"/>
            </w:pPr>
            <w:r>
              <w:rPr>
                <w:sz w:val="16"/>
              </w:rPr>
              <w:t>Severe Winter Storm</w:t>
            </w:r>
          </w:p>
        </w:tc>
        <w:tc>
          <w:tcPr>
            <w:tcW w:type="dxa" w:w="2389"/>
          </w:tcPr>
          <w:p>
            <w:pPr>
              <w:spacing w:after="0"/>
              <w:jc w:val="left"/>
            </w:pPr>
            <w:r>
              <w:rPr>
                <w:sz w:val="16"/>
              </w:rPr>
              <w:t>Winter Weather</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2008-10-09</w:t>
            </w:r>
          </w:p>
        </w:tc>
        <w:tc>
          <w:tcPr>
            <w:tcW w:type="dxa" w:w="1083"/>
          </w:tcPr>
          <w:p>
            <w:pPr>
              <w:spacing w:after="0"/>
              <w:jc w:val="left"/>
            </w:pPr>
            <w:r>
              <w:rPr>
                <w:sz w:val="16"/>
              </w:rPr>
              <w:t>2008-09-12</w:t>
            </w:r>
          </w:p>
        </w:tc>
        <w:tc>
          <w:tcPr>
            <w:tcW w:type="dxa" w:w="1083"/>
          </w:tcPr>
          <w:p>
            <w:pPr>
              <w:spacing w:after="0"/>
              <w:jc w:val="left"/>
            </w:pPr>
            <w:r>
              <w:rPr>
                <w:sz w:val="16"/>
              </w:rPr>
              <w:t>DR-1803-OK</w:t>
            </w:r>
          </w:p>
        </w:tc>
        <w:tc>
          <w:tcPr>
            <w:tcW w:type="dxa" w:w="1456"/>
          </w:tcPr>
          <w:p>
            <w:pPr>
              <w:spacing w:after="0"/>
              <w:jc w:val="left"/>
            </w:pPr>
            <w:r>
              <w:rPr>
                <w:sz w:val="16"/>
              </w:rPr>
              <w:t>Major disaster</w:t>
            </w:r>
          </w:p>
        </w:tc>
        <w:tc>
          <w:tcPr>
            <w:tcW w:type="dxa" w:w="3228"/>
          </w:tcPr>
          <w:p>
            <w:pPr>
              <w:spacing w:after="0"/>
              <w:jc w:val="left"/>
            </w:pPr>
            <w:r>
              <w:rPr>
                <w:sz w:val="16"/>
              </w:rPr>
              <w:t>Severe Storms, Tornadoes, and Flooding</w:t>
            </w:r>
          </w:p>
        </w:tc>
        <w:tc>
          <w:tcPr>
            <w:tcW w:type="dxa" w:w="2389"/>
          </w:tcPr>
          <w:p>
            <w:pPr>
              <w:spacing w:after="0"/>
              <w:jc w:val="left"/>
            </w:pPr>
            <w:r>
              <w:rPr>
                <w:sz w:val="16"/>
              </w:rPr>
              <w:t>Inland Flooding; Tornado</w:t>
            </w:r>
          </w:p>
        </w:tc>
        <w:tc>
          <w:tcPr>
            <w:tcW w:type="dxa" w:w="2855"/>
          </w:tcPr>
          <w:p>
            <w:pPr>
              <w:spacing w:after="0"/>
              <w:jc w:val="right"/>
            </w:pPr>
            <w:r>
              <w:rPr>
                <w:sz w:val="16"/>
              </w:rPr>
              <w:t>$199,928.52</w:t>
            </w:r>
          </w:p>
        </w:tc>
        <w:tc>
          <w:tcPr>
            <w:tcW w:type="dxa" w:w="934"/>
          </w:tcPr>
          <w:p>
            <w:pPr>
              <w:spacing w:after="0"/>
              <w:jc w:val="left"/>
            </w:pPr>
          </w:p>
        </w:tc>
      </w:tr>
      <w:tr>
        <w:trPr>
          <w:cantSplit/>
        </w:trPr>
        <w:tc>
          <w:tcPr>
            <w:tcW w:type="dxa" w:w="1083"/>
          </w:tcPr>
          <w:p>
            <w:pPr>
              <w:spacing w:after="0"/>
              <w:jc w:val="left"/>
            </w:pPr>
            <w:r>
              <w:rPr>
                <w:sz w:val="16"/>
              </w:rPr>
              <w:t>2008-07-09</w:t>
            </w:r>
          </w:p>
        </w:tc>
        <w:tc>
          <w:tcPr>
            <w:tcW w:type="dxa" w:w="1083"/>
          </w:tcPr>
          <w:p>
            <w:pPr>
              <w:spacing w:after="0"/>
              <w:jc w:val="left"/>
            </w:pPr>
            <w:r>
              <w:rPr>
                <w:sz w:val="16"/>
              </w:rPr>
              <w:t>2008-06-03</w:t>
            </w:r>
          </w:p>
        </w:tc>
        <w:tc>
          <w:tcPr>
            <w:tcW w:type="dxa" w:w="1083"/>
          </w:tcPr>
          <w:p>
            <w:pPr>
              <w:spacing w:after="0"/>
              <w:jc w:val="left"/>
            </w:pPr>
            <w:r>
              <w:rPr>
                <w:sz w:val="16"/>
              </w:rPr>
              <w:t>DR-1775-OK</w:t>
            </w:r>
          </w:p>
        </w:tc>
        <w:tc>
          <w:tcPr>
            <w:tcW w:type="dxa" w:w="1456"/>
          </w:tcPr>
          <w:p>
            <w:pPr>
              <w:spacing w:after="0"/>
              <w:jc w:val="left"/>
            </w:pPr>
            <w:r>
              <w:rPr>
                <w:sz w:val="16"/>
              </w:rPr>
              <w:t>Major disaster</w:t>
            </w:r>
          </w:p>
        </w:tc>
        <w:tc>
          <w:tcPr>
            <w:tcW w:type="dxa" w:w="3228"/>
          </w:tcPr>
          <w:p>
            <w:pPr>
              <w:spacing w:after="0"/>
              <w:jc w:val="left"/>
            </w:pPr>
            <w:r>
              <w:rPr>
                <w:sz w:val="16"/>
              </w:rPr>
              <w:t>Severe Storms and Flooding</w:t>
            </w:r>
          </w:p>
        </w:tc>
        <w:tc>
          <w:tcPr>
            <w:tcW w:type="dxa" w:w="2389"/>
          </w:tcPr>
          <w:p>
            <w:pPr>
              <w:spacing w:after="0"/>
              <w:jc w:val="left"/>
            </w:pPr>
            <w:r>
              <w:rPr>
                <w:sz w:val="16"/>
              </w:rPr>
              <w:t>Inland Flooding</w:t>
            </w:r>
          </w:p>
        </w:tc>
        <w:tc>
          <w:tcPr>
            <w:tcW w:type="dxa" w:w="2855"/>
          </w:tcPr>
          <w:p>
            <w:pPr>
              <w:spacing w:after="0"/>
              <w:jc w:val="right"/>
            </w:pPr>
            <w:r>
              <w:rPr>
                <w:sz w:val="16"/>
              </w:rPr>
              <w:t>$419,212.46</w:t>
            </w:r>
          </w:p>
        </w:tc>
        <w:tc>
          <w:tcPr>
            <w:tcW w:type="dxa" w:w="934"/>
          </w:tcPr>
          <w:p>
            <w:pPr>
              <w:spacing w:after="0"/>
              <w:jc w:val="left"/>
            </w:pPr>
          </w:p>
        </w:tc>
      </w:tr>
      <w:tr>
        <w:trPr>
          <w:cantSplit/>
        </w:trPr>
        <w:tc>
          <w:tcPr>
            <w:tcW w:type="dxa" w:w="1083"/>
          </w:tcPr>
          <w:p>
            <w:pPr>
              <w:spacing w:after="0"/>
              <w:jc w:val="left"/>
            </w:pPr>
            <w:r>
              <w:rPr>
                <w:sz w:val="16"/>
              </w:rPr>
              <w:t>2007-12-10</w:t>
            </w:r>
          </w:p>
        </w:tc>
        <w:tc>
          <w:tcPr>
            <w:tcW w:type="dxa" w:w="1083"/>
          </w:tcPr>
          <w:p>
            <w:pPr>
              <w:spacing w:after="0"/>
              <w:jc w:val="left"/>
            </w:pPr>
            <w:r>
              <w:rPr>
                <w:sz w:val="16"/>
              </w:rPr>
              <w:t>2007-12-08</w:t>
            </w:r>
          </w:p>
        </w:tc>
        <w:tc>
          <w:tcPr>
            <w:tcW w:type="dxa" w:w="1083"/>
          </w:tcPr>
          <w:p>
            <w:pPr>
              <w:spacing w:after="0"/>
              <w:jc w:val="left"/>
            </w:pPr>
            <w:r>
              <w:rPr>
                <w:sz w:val="16"/>
              </w:rPr>
              <w:t>EM-3280-OK</w:t>
            </w:r>
          </w:p>
        </w:tc>
        <w:tc>
          <w:tcPr>
            <w:tcW w:type="dxa" w:w="1456"/>
          </w:tcPr>
          <w:p>
            <w:pPr>
              <w:spacing w:after="0"/>
              <w:jc w:val="left"/>
            </w:pPr>
            <w:r>
              <w:rPr>
                <w:sz w:val="16"/>
              </w:rPr>
              <w:t>Emergency</w:t>
            </w:r>
          </w:p>
        </w:tc>
        <w:tc>
          <w:tcPr>
            <w:tcW w:type="dxa" w:w="3228"/>
          </w:tcPr>
          <w:p>
            <w:pPr>
              <w:spacing w:after="0"/>
              <w:jc w:val="left"/>
            </w:pPr>
            <w:r>
              <w:rPr>
                <w:sz w:val="16"/>
              </w:rPr>
              <w:t>Severe Winter Storms</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2007-07-07</w:t>
            </w:r>
          </w:p>
        </w:tc>
        <w:tc>
          <w:tcPr>
            <w:tcW w:type="dxa" w:w="1083"/>
          </w:tcPr>
          <w:p>
            <w:pPr>
              <w:spacing w:after="0"/>
              <w:jc w:val="left"/>
            </w:pPr>
            <w:r>
              <w:rPr>
                <w:sz w:val="16"/>
              </w:rPr>
              <w:t>2007-06-10</w:t>
            </w:r>
          </w:p>
        </w:tc>
        <w:tc>
          <w:tcPr>
            <w:tcW w:type="dxa" w:w="1083"/>
          </w:tcPr>
          <w:p>
            <w:pPr>
              <w:spacing w:after="0"/>
              <w:jc w:val="left"/>
            </w:pPr>
            <w:r>
              <w:rPr>
                <w:sz w:val="16"/>
              </w:rPr>
              <w:t>DR-1712-OK</w:t>
            </w:r>
          </w:p>
        </w:tc>
        <w:tc>
          <w:tcPr>
            <w:tcW w:type="dxa" w:w="1456"/>
          </w:tcPr>
          <w:p>
            <w:pPr>
              <w:spacing w:after="0"/>
              <w:jc w:val="left"/>
            </w:pPr>
            <w:r>
              <w:rPr>
                <w:sz w:val="16"/>
              </w:rPr>
              <w:t>Major disaster</w:t>
            </w:r>
          </w:p>
        </w:tc>
        <w:tc>
          <w:tcPr>
            <w:tcW w:type="dxa" w:w="3228"/>
          </w:tcPr>
          <w:p>
            <w:pPr>
              <w:spacing w:after="0"/>
              <w:jc w:val="left"/>
            </w:pPr>
            <w:r>
              <w:rPr>
                <w:sz w:val="16"/>
              </w:rPr>
              <w:t>Severe Storms, Flooding, and Tornadoes</w:t>
            </w:r>
          </w:p>
        </w:tc>
        <w:tc>
          <w:tcPr>
            <w:tcW w:type="dxa" w:w="2389"/>
          </w:tcPr>
          <w:p>
            <w:pPr>
              <w:spacing w:after="0"/>
              <w:jc w:val="left"/>
            </w:pPr>
            <w:r>
              <w:rPr>
                <w:sz w:val="16"/>
              </w:rPr>
              <w:t>Inland Flooding; Tornado</w:t>
            </w:r>
          </w:p>
        </w:tc>
        <w:tc>
          <w:tcPr>
            <w:tcW w:type="dxa" w:w="2855"/>
          </w:tcPr>
          <w:p>
            <w:pPr>
              <w:spacing w:after="0"/>
              <w:jc w:val="right"/>
            </w:pPr>
            <w:r>
              <w:rPr>
                <w:sz w:val="16"/>
              </w:rPr>
              <w:t>$402,229.23</w:t>
            </w:r>
          </w:p>
        </w:tc>
        <w:tc>
          <w:tcPr>
            <w:tcW w:type="dxa" w:w="934"/>
          </w:tcPr>
          <w:p>
            <w:pPr>
              <w:spacing w:after="0"/>
              <w:jc w:val="left"/>
            </w:pPr>
          </w:p>
        </w:tc>
      </w:tr>
      <w:tr>
        <w:trPr>
          <w:cantSplit/>
        </w:trPr>
        <w:tc>
          <w:tcPr>
            <w:tcW w:type="dxa" w:w="1083"/>
          </w:tcPr>
          <w:p>
            <w:pPr>
              <w:spacing w:after="0"/>
              <w:jc w:val="left"/>
            </w:pPr>
            <w:r>
              <w:rPr>
                <w:sz w:val="16"/>
              </w:rPr>
              <w:t>2007-02-01</w:t>
            </w:r>
          </w:p>
        </w:tc>
        <w:tc>
          <w:tcPr>
            <w:tcW w:type="dxa" w:w="1083"/>
          </w:tcPr>
          <w:p>
            <w:pPr>
              <w:spacing w:after="0"/>
              <w:jc w:val="left"/>
            </w:pPr>
            <w:r>
              <w:rPr>
                <w:sz w:val="16"/>
              </w:rPr>
              <w:t>2007-01-12</w:t>
            </w:r>
          </w:p>
        </w:tc>
        <w:tc>
          <w:tcPr>
            <w:tcW w:type="dxa" w:w="1083"/>
          </w:tcPr>
          <w:p>
            <w:pPr>
              <w:spacing w:after="0"/>
              <w:jc w:val="left"/>
            </w:pPr>
            <w:r>
              <w:rPr>
                <w:sz w:val="16"/>
              </w:rPr>
              <w:t>DR-1678-OK</w:t>
            </w:r>
          </w:p>
        </w:tc>
        <w:tc>
          <w:tcPr>
            <w:tcW w:type="dxa" w:w="1456"/>
          </w:tcPr>
          <w:p>
            <w:pPr>
              <w:spacing w:after="0"/>
              <w:jc w:val="left"/>
            </w:pPr>
            <w:r>
              <w:rPr>
                <w:sz w:val="16"/>
              </w:rPr>
              <w:t>Major disaster</w:t>
            </w:r>
          </w:p>
        </w:tc>
        <w:tc>
          <w:tcPr>
            <w:tcW w:type="dxa" w:w="3228"/>
          </w:tcPr>
          <w:p>
            <w:pPr>
              <w:spacing w:after="0"/>
              <w:jc w:val="left"/>
            </w:pPr>
            <w:r>
              <w:rPr>
                <w:sz w:val="16"/>
              </w:rPr>
              <w:t>Severe Winter Storms</w:t>
            </w:r>
          </w:p>
        </w:tc>
        <w:tc>
          <w:tcPr>
            <w:tcW w:type="dxa" w:w="2389"/>
          </w:tcPr>
          <w:p>
            <w:pPr>
              <w:spacing w:after="0"/>
              <w:jc w:val="left"/>
            </w:pPr>
            <w:r>
              <w:rPr>
                <w:sz w:val="16"/>
              </w:rPr>
              <w:t>Winter Weather</w:t>
            </w:r>
          </w:p>
        </w:tc>
        <w:tc>
          <w:tcPr>
            <w:tcW w:type="dxa" w:w="2855"/>
          </w:tcPr>
          <w:p>
            <w:pPr>
              <w:spacing w:after="0"/>
              <w:jc w:val="right"/>
            </w:pPr>
            <w:r>
              <w:rPr>
                <w:sz w:val="16"/>
              </w:rPr>
              <w:t>$305,913.02</w:t>
            </w:r>
          </w:p>
        </w:tc>
        <w:tc>
          <w:tcPr>
            <w:tcW w:type="dxa" w:w="934"/>
          </w:tcPr>
          <w:p>
            <w:pPr>
              <w:spacing w:after="0"/>
              <w:jc w:val="left"/>
            </w:pPr>
          </w:p>
        </w:tc>
      </w:tr>
      <w:tr>
        <w:trPr>
          <w:cantSplit/>
        </w:trPr>
        <w:tc>
          <w:tcPr>
            <w:tcW w:type="dxa" w:w="1083"/>
          </w:tcPr>
          <w:p>
            <w:pPr>
              <w:spacing w:after="0"/>
              <w:jc w:val="left"/>
            </w:pPr>
            <w:r>
              <w:rPr>
                <w:sz w:val="16"/>
              </w:rPr>
              <w:t>2007-01-14</w:t>
            </w:r>
          </w:p>
        </w:tc>
        <w:tc>
          <w:tcPr>
            <w:tcW w:type="dxa" w:w="1083"/>
          </w:tcPr>
          <w:p>
            <w:pPr>
              <w:spacing w:after="0"/>
              <w:jc w:val="left"/>
            </w:pPr>
            <w:r>
              <w:rPr>
                <w:sz w:val="16"/>
              </w:rPr>
              <w:t>2007-01-12</w:t>
            </w:r>
          </w:p>
        </w:tc>
        <w:tc>
          <w:tcPr>
            <w:tcW w:type="dxa" w:w="1083"/>
          </w:tcPr>
          <w:p>
            <w:pPr>
              <w:spacing w:after="0"/>
              <w:jc w:val="left"/>
            </w:pPr>
            <w:r>
              <w:rPr>
                <w:sz w:val="16"/>
              </w:rPr>
              <w:t>EM-3272-OK</w:t>
            </w:r>
          </w:p>
        </w:tc>
        <w:tc>
          <w:tcPr>
            <w:tcW w:type="dxa" w:w="1456"/>
          </w:tcPr>
          <w:p>
            <w:pPr>
              <w:spacing w:after="0"/>
              <w:jc w:val="left"/>
            </w:pPr>
            <w:r>
              <w:rPr>
                <w:sz w:val="16"/>
              </w:rPr>
              <w:t>Emergency</w:t>
            </w:r>
          </w:p>
        </w:tc>
        <w:tc>
          <w:tcPr>
            <w:tcW w:type="dxa" w:w="3228"/>
          </w:tcPr>
          <w:p>
            <w:pPr>
              <w:spacing w:after="0"/>
              <w:jc w:val="left"/>
            </w:pPr>
            <w:r>
              <w:rPr>
                <w:sz w:val="16"/>
              </w:rPr>
              <w:t>Severe Winter Storms and Flooding</w:t>
            </w:r>
          </w:p>
        </w:tc>
        <w:tc>
          <w:tcPr>
            <w:tcW w:type="dxa" w:w="2389"/>
          </w:tcPr>
          <w:p>
            <w:pPr>
              <w:spacing w:after="0"/>
              <w:jc w:val="left"/>
            </w:pPr>
            <w:r>
              <w:rPr>
                <w:sz w:val="16"/>
              </w:rPr>
              <w:t>Ice Storm</w:t>
            </w:r>
          </w:p>
        </w:tc>
        <w:tc>
          <w:tcPr>
            <w:tcW w:type="dxa" w:w="2855"/>
          </w:tcPr>
          <w:p>
            <w:pPr>
              <w:spacing w:after="0"/>
              <w:jc w:val="right"/>
            </w:pPr>
            <w:r>
              <w:rPr>
                <w:sz w:val="16"/>
              </w:rPr>
              <w:t>no Public Assistance recorded</w:t>
            </w:r>
          </w:p>
        </w:tc>
        <w:tc>
          <w:tcPr>
            <w:tcW w:type="dxa" w:w="934"/>
          </w:tcPr>
          <w:p>
            <w:pPr>
              <w:spacing w:after="0"/>
              <w:jc w:val="left"/>
            </w:pPr>
            <w:r>
              <w:rPr>
                <w:sz w:val="16"/>
              </w:rPr>
              <w:t>same incident as DR-1678</w:t>
            </w:r>
          </w:p>
        </w:tc>
      </w:tr>
      <w:tr>
        <w:trPr>
          <w:cantSplit/>
        </w:trPr>
        <w:tc>
          <w:tcPr>
            <w:tcW w:type="dxa" w:w="1083"/>
          </w:tcPr>
          <w:p>
            <w:pPr>
              <w:spacing w:after="0"/>
              <w:jc w:val="left"/>
            </w:pPr>
            <w:r>
              <w:rPr>
                <w:sz w:val="16"/>
              </w:rPr>
              <w:t>2006-01-10</w:t>
            </w:r>
          </w:p>
        </w:tc>
        <w:tc>
          <w:tcPr>
            <w:tcW w:type="dxa" w:w="1083"/>
          </w:tcPr>
          <w:p>
            <w:pPr>
              <w:spacing w:after="0"/>
              <w:jc w:val="left"/>
            </w:pPr>
            <w:r>
              <w:rPr>
                <w:sz w:val="16"/>
              </w:rPr>
              <w:t>2005-11-27</w:t>
            </w:r>
          </w:p>
        </w:tc>
        <w:tc>
          <w:tcPr>
            <w:tcW w:type="dxa" w:w="1083"/>
          </w:tcPr>
          <w:p>
            <w:pPr>
              <w:spacing w:after="0"/>
              <w:jc w:val="left"/>
            </w:pPr>
            <w:r>
              <w:rPr>
                <w:sz w:val="16"/>
              </w:rPr>
              <w:t>DR-1623-OK</w:t>
            </w:r>
          </w:p>
        </w:tc>
        <w:tc>
          <w:tcPr>
            <w:tcW w:type="dxa" w:w="1456"/>
          </w:tcPr>
          <w:p>
            <w:pPr>
              <w:spacing w:after="0"/>
              <w:jc w:val="left"/>
            </w:pPr>
            <w:r>
              <w:rPr>
                <w:sz w:val="16"/>
              </w:rPr>
              <w:t>Major disaster</w:t>
            </w:r>
          </w:p>
        </w:tc>
        <w:tc>
          <w:tcPr>
            <w:tcW w:type="dxa" w:w="3228"/>
          </w:tcPr>
          <w:p>
            <w:pPr>
              <w:spacing w:after="0"/>
              <w:jc w:val="left"/>
            </w:pPr>
            <w:r>
              <w:rPr>
                <w:sz w:val="16"/>
              </w:rPr>
              <w:t>Extreme Wildfire Threat</w:t>
            </w:r>
          </w:p>
        </w:tc>
        <w:tc>
          <w:tcPr>
            <w:tcW w:type="dxa" w:w="2389"/>
          </w:tcPr>
          <w:p>
            <w:pPr>
              <w:spacing w:after="0"/>
              <w:jc w:val="left"/>
            </w:pPr>
            <w:r>
              <w:rPr>
                <w:sz w:val="16"/>
              </w:rPr>
              <w:t>Wildfire</w:t>
            </w:r>
          </w:p>
        </w:tc>
        <w:tc>
          <w:tcPr>
            <w:tcW w:type="dxa" w:w="2855"/>
          </w:tcPr>
          <w:p>
            <w:pPr>
              <w:spacing w:after="0"/>
              <w:jc w:val="right"/>
            </w:pPr>
            <w:r>
              <w:rPr>
                <w:sz w:val="16"/>
              </w:rPr>
              <w:t>$4,903.22</w:t>
            </w:r>
          </w:p>
        </w:tc>
        <w:tc>
          <w:tcPr>
            <w:tcW w:type="dxa" w:w="934"/>
          </w:tcPr>
          <w:p>
            <w:pPr>
              <w:spacing w:after="0"/>
              <w:jc w:val="left"/>
            </w:pPr>
          </w:p>
        </w:tc>
      </w:tr>
      <w:tr>
        <w:trPr>
          <w:cantSplit/>
        </w:trPr>
        <w:tc>
          <w:tcPr>
            <w:tcW w:type="dxa" w:w="1083"/>
          </w:tcPr>
          <w:p>
            <w:pPr>
              <w:spacing w:after="0"/>
              <w:jc w:val="left"/>
            </w:pPr>
            <w:r>
              <w:rPr>
                <w:sz w:val="16"/>
              </w:rPr>
              <w:t>2005-09-05</w:t>
            </w:r>
          </w:p>
        </w:tc>
        <w:tc>
          <w:tcPr>
            <w:tcW w:type="dxa" w:w="1083"/>
          </w:tcPr>
          <w:p>
            <w:pPr>
              <w:spacing w:after="0"/>
              <w:jc w:val="left"/>
            </w:pPr>
            <w:r>
              <w:rPr>
                <w:sz w:val="16"/>
              </w:rPr>
              <w:t>2005-08-29</w:t>
            </w:r>
          </w:p>
        </w:tc>
        <w:tc>
          <w:tcPr>
            <w:tcW w:type="dxa" w:w="1083"/>
          </w:tcPr>
          <w:p>
            <w:pPr>
              <w:spacing w:after="0"/>
              <w:jc w:val="left"/>
            </w:pPr>
            <w:r>
              <w:rPr>
                <w:sz w:val="16"/>
              </w:rPr>
              <w:t>EM-3219-OK</w:t>
            </w:r>
          </w:p>
        </w:tc>
        <w:tc>
          <w:tcPr>
            <w:tcW w:type="dxa" w:w="1456"/>
          </w:tcPr>
          <w:p>
            <w:pPr>
              <w:spacing w:after="0"/>
              <w:jc w:val="left"/>
            </w:pPr>
            <w:r>
              <w:rPr>
                <w:sz w:val="16"/>
              </w:rPr>
              <w:t>Emergency</w:t>
            </w:r>
          </w:p>
        </w:tc>
        <w:tc>
          <w:tcPr>
            <w:tcW w:type="dxa" w:w="3228"/>
          </w:tcPr>
          <w:p>
            <w:pPr>
              <w:spacing w:after="0"/>
              <w:jc w:val="left"/>
            </w:pPr>
            <w:r>
              <w:rPr>
                <w:sz w:val="16"/>
              </w:rPr>
              <w:t>Hurricane Katrina Evacuation</w:t>
            </w:r>
          </w:p>
        </w:tc>
        <w:tc>
          <w:tcPr>
            <w:tcW w:type="dxa" w:w="2389"/>
          </w:tcPr>
          <w:p>
            <w:pPr>
              <w:spacing w:after="0"/>
              <w:jc w:val="left"/>
            </w:pPr>
            <w:r>
              <w:rPr>
                <w:sz w:val="16"/>
              </w:rPr>
              <w:t>Hurricane: evacuation support, not a local hazard event; not counted</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2002-02-01</w:t>
            </w:r>
          </w:p>
        </w:tc>
        <w:tc>
          <w:tcPr>
            <w:tcW w:type="dxa" w:w="1083"/>
          </w:tcPr>
          <w:p>
            <w:pPr>
              <w:spacing w:after="0"/>
              <w:jc w:val="left"/>
            </w:pPr>
            <w:r>
              <w:rPr>
                <w:sz w:val="16"/>
              </w:rPr>
              <w:t>2002-01-30</w:t>
            </w:r>
          </w:p>
        </w:tc>
        <w:tc>
          <w:tcPr>
            <w:tcW w:type="dxa" w:w="1083"/>
          </w:tcPr>
          <w:p>
            <w:pPr>
              <w:spacing w:after="0"/>
              <w:jc w:val="left"/>
            </w:pPr>
            <w:r>
              <w:rPr>
                <w:sz w:val="16"/>
              </w:rPr>
              <w:t>DR-1401-OK</w:t>
            </w:r>
          </w:p>
        </w:tc>
        <w:tc>
          <w:tcPr>
            <w:tcW w:type="dxa" w:w="1456"/>
          </w:tcPr>
          <w:p>
            <w:pPr>
              <w:spacing w:after="0"/>
              <w:jc w:val="left"/>
            </w:pPr>
            <w:r>
              <w:rPr>
                <w:sz w:val="16"/>
              </w:rPr>
              <w:t>Major disaster</w:t>
            </w:r>
          </w:p>
        </w:tc>
        <w:tc>
          <w:tcPr>
            <w:tcW w:type="dxa" w:w="3228"/>
          </w:tcPr>
          <w:p>
            <w:pPr>
              <w:spacing w:after="0"/>
              <w:jc w:val="left"/>
            </w:pPr>
            <w:r>
              <w:rPr>
                <w:sz w:val="16"/>
              </w:rPr>
              <w:t>Severe Winter Ice Storm</w:t>
            </w:r>
          </w:p>
        </w:tc>
        <w:tc>
          <w:tcPr>
            <w:tcW w:type="dxa" w:w="2389"/>
          </w:tcPr>
          <w:p>
            <w:pPr>
              <w:spacing w:after="0"/>
              <w:jc w:val="left"/>
            </w:pPr>
            <w:r>
              <w:rPr>
                <w:sz w:val="16"/>
              </w:rPr>
              <w:t>Ice Storm</w:t>
            </w:r>
          </w:p>
        </w:tc>
        <w:tc>
          <w:tcPr>
            <w:tcW w:type="dxa" w:w="2855"/>
          </w:tcPr>
          <w:p>
            <w:pPr>
              <w:spacing w:after="0"/>
              <w:jc w:val="right"/>
            </w:pPr>
            <w:r>
              <w:rPr>
                <w:sz w:val="16"/>
              </w:rPr>
              <w:t>$1,998,974.91</w:t>
            </w:r>
          </w:p>
        </w:tc>
        <w:tc>
          <w:tcPr>
            <w:tcW w:type="dxa" w:w="934"/>
          </w:tcPr>
          <w:p>
            <w:pPr>
              <w:spacing w:after="0"/>
              <w:jc w:val="left"/>
            </w:pPr>
          </w:p>
        </w:tc>
      </w:tr>
      <w:tr>
        <w:trPr>
          <w:cantSplit/>
        </w:trPr>
        <w:tc>
          <w:tcPr>
            <w:tcW w:type="dxa" w:w="1083"/>
          </w:tcPr>
          <w:p>
            <w:pPr>
              <w:spacing w:after="0"/>
              <w:jc w:val="left"/>
            </w:pPr>
            <w:r>
              <w:rPr>
                <w:sz w:val="16"/>
              </w:rPr>
              <w:t>2001-06-29</w:t>
            </w:r>
          </w:p>
        </w:tc>
        <w:tc>
          <w:tcPr>
            <w:tcW w:type="dxa" w:w="1083"/>
          </w:tcPr>
          <w:p>
            <w:pPr>
              <w:spacing w:after="0"/>
              <w:jc w:val="left"/>
            </w:pPr>
            <w:r>
              <w:rPr>
                <w:sz w:val="16"/>
              </w:rPr>
              <w:t>2001-05-27</w:t>
            </w:r>
          </w:p>
        </w:tc>
        <w:tc>
          <w:tcPr>
            <w:tcW w:type="dxa" w:w="1083"/>
          </w:tcPr>
          <w:p>
            <w:pPr>
              <w:spacing w:after="0"/>
              <w:jc w:val="left"/>
            </w:pPr>
            <w:r>
              <w:rPr>
                <w:sz w:val="16"/>
              </w:rPr>
              <w:t>DR-1384-OK</w:t>
            </w:r>
          </w:p>
        </w:tc>
        <w:tc>
          <w:tcPr>
            <w:tcW w:type="dxa" w:w="1456"/>
          </w:tcPr>
          <w:p>
            <w:pPr>
              <w:spacing w:after="0"/>
              <w:jc w:val="left"/>
            </w:pPr>
            <w:r>
              <w:rPr>
                <w:sz w:val="16"/>
              </w:rPr>
              <w:t>Major disaster</w:t>
            </w:r>
          </w:p>
        </w:tc>
        <w:tc>
          <w:tcPr>
            <w:tcW w:type="dxa" w:w="3228"/>
          </w:tcPr>
          <w:p>
            <w:pPr>
              <w:spacing w:after="0"/>
              <w:jc w:val="left"/>
            </w:pPr>
            <w:r>
              <w:rPr>
                <w:sz w:val="16"/>
              </w:rPr>
              <w:t>Severe Storms, Flooding, and Tornadoes</w:t>
            </w:r>
          </w:p>
        </w:tc>
        <w:tc>
          <w:tcPr>
            <w:tcW w:type="dxa" w:w="2389"/>
          </w:tcPr>
          <w:p>
            <w:pPr>
              <w:spacing w:after="0"/>
              <w:jc w:val="left"/>
            </w:pPr>
            <w:r>
              <w:rPr>
                <w:sz w:val="16"/>
              </w:rPr>
              <w:t>Inland Flooding; Tornado</w:t>
            </w:r>
          </w:p>
        </w:tc>
        <w:tc>
          <w:tcPr>
            <w:tcW w:type="dxa" w:w="2855"/>
          </w:tcPr>
          <w:p>
            <w:pPr>
              <w:spacing w:after="0"/>
              <w:jc w:val="right"/>
            </w:pPr>
            <w:r>
              <w:rPr>
                <w:sz w:val="16"/>
              </w:rPr>
              <w:t>$37,671</w:t>
            </w:r>
          </w:p>
        </w:tc>
        <w:tc>
          <w:tcPr>
            <w:tcW w:type="dxa" w:w="934"/>
          </w:tcPr>
          <w:p>
            <w:pPr>
              <w:spacing w:after="0"/>
              <w:jc w:val="left"/>
            </w:pPr>
          </w:p>
        </w:tc>
      </w:tr>
      <w:tr>
        <w:trPr>
          <w:cantSplit/>
        </w:trPr>
        <w:tc>
          <w:tcPr>
            <w:tcW w:type="dxa" w:w="1083"/>
          </w:tcPr>
          <w:p>
            <w:pPr>
              <w:spacing w:after="0"/>
              <w:jc w:val="left"/>
            </w:pPr>
            <w:r>
              <w:rPr>
                <w:sz w:val="16"/>
              </w:rPr>
              <w:t>2001-01-05</w:t>
            </w:r>
          </w:p>
        </w:tc>
        <w:tc>
          <w:tcPr>
            <w:tcW w:type="dxa" w:w="1083"/>
          </w:tcPr>
          <w:p>
            <w:pPr>
              <w:spacing w:after="0"/>
              <w:jc w:val="left"/>
            </w:pPr>
            <w:r>
              <w:rPr>
                <w:sz w:val="16"/>
              </w:rPr>
              <w:t>2000-12-25</w:t>
            </w:r>
          </w:p>
        </w:tc>
        <w:tc>
          <w:tcPr>
            <w:tcW w:type="dxa" w:w="1083"/>
          </w:tcPr>
          <w:p>
            <w:pPr>
              <w:spacing w:after="0"/>
              <w:jc w:val="left"/>
            </w:pPr>
            <w:r>
              <w:rPr>
                <w:sz w:val="16"/>
              </w:rPr>
              <w:t>DR-1355-OK</w:t>
            </w:r>
          </w:p>
        </w:tc>
        <w:tc>
          <w:tcPr>
            <w:tcW w:type="dxa" w:w="1456"/>
          </w:tcPr>
          <w:p>
            <w:pPr>
              <w:spacing w:after="0"/>
              <w:jc w:val="left"/>
            </w:pPr>
            <w:r>
              <w:rPr>
                <w:sz w:val="16"/>
              </w:rPr>
              <w:t>Major disaster</w:t>
            </w:r>
          </w:p>
        </w:tc>
        <w:tc>
          <w:tcPr>
            <w:tcW w:type="dxa" w:w="3228"/>
          </w:tcPr>
          <w:p>
            <w:pPr>
              <w:spacing w:after="0"/>
              <w:jc w:val="left"/>
            </w:pPr>
            <w:r>
              <w:rPr>
                <w:sz w:val="16"/>
              </w:rPr>
              <w:t>Severe Winter Ice Storm</w:t>
            </w:r>
          </w:p>
        </w:tc>
        <w:tc>
          <w:tcPr>
            <w:tcW w:type="dxa" w:w="2389"/>
          </w:tcPr>
          <w:p>
            <w:pPr>
              <w:spacing w:after="0"/>
              <w:jc w:val="left"/>
            </w:pPr>
            <w:r>
              <w:rPr>
                <w:sz w:val="16"/>
              </w:rPr>
              <w:t>Ice Storm</w:t>
            </w:r>
          </w:p>
        </w:tc>
        <w:tc>
          <w:tcPr>
            <w:tcW w:type="dxa" w:w="2855"/>
          </w:tcPr>
          <w:p>
            <w:pPr>
              <w:spacing w:after="0"/>
              <w:jc w:val="right"/>
            </w:pPr>
            <w:r>
              <w:rPr>
                <w:sz w:val="16"/>
              </w:rPr>
              <w:t>$180,904.34</w:t>
            </w:r>
          </w:p>
        </w:tc>
        <w:tc>
          <w:tcPr>
            <w:tcW w:type="dxa" w:w="934"/>
          </w:tcPr>
          <w:p>
            <w:pPr>
              <w:spacing w:after="0"/>
              <w:jc w:val="left"/>
            </w:pPr>
          </w:p>
        </w:tc>
      </w:tr>
      <w:tr>
        <w:trPr>
          <w:cantSplit/>
        </w:trPr>
        <w:tc>
          <w:tcPr>
            <w:tcW w:type="dxa" w:w="1083"/>
          </w:tcPr>
          <w:p>
            <w:pPr>
              <w:spacing w:after="0"/>
              <w:jc w:val="left"/>
            </w:pPr>
            <w:r>
              <w:rPr>
                <w:sz w:val="16"/>
              </w:rPr>
              <w:t>1991-05-08</w:t>
            </w:r>
          </w:p>
        </w:tc>
        <w:tc>
          <w:tcPr>
            <w:tcW w:type="dxa" w:w="1083"/>
          </w:tcPr>
          <w:p>
            <w:pPr>
              <w:spacing w:after="0"/>
              <w:jc w:val="left"/>
            </w:pPr>
            <w:r>
              <w:rPr>
                <w:sz w:val="16"/>
              </w:rPr>
              <w:t>1991-04-26</w:t>
            </w:r>
          </w:p>
        </w:tc>
        <w:tc>
          <w:tcPr>
            <w:tcW w:type="dxa" w:w="1083"/>
          </w:tcPr>
          <w:p>
            <w:pPr>
              <w:spacing w:after="0"/>
              <w:jc w:val="left"/>
            </w:pPr>
            <w:r>
              <w:rPr>
                <w:sz w:val="16"/>
              </w:rPr>
              <w:t>DR-905-OK</w:t>
            </w:r>
          </w:p>
        </w:tc>
        <w:tc>
          <w:tcPr>
            <w:tcW w:type="dxa" w:w="1456"/>
          </w:tcPr>
          <w:p>
            <w:pPr>
              <w:spacing w:after="0"/>
              <w:jc w:val="left"/>
            </w:pPr>
            <w:r>
              <w:rPr>
                <w:sz w:val="16"/>
              </w:rPr>
              <w:t>Major disaster</w:t>
            </w:r>
          </w:p>
        </w:tc>
        <w:tc>
          <w:tcPr>
            <w:tcW w:type="dxa" w:w="3228"/>
          </w:tcPr>
          <w:p>
            <w:pPr>
              <w:spacing w:after="0"/>
              <w:jc w:val="left"/>
            </w:pPr>
            <w:r>
              <w:rPr>
                <w:sz w:val="16"/>
              </w:rPr>
              <w:t>Severe Storms &amp; Tornadoes</w:t>
            </w:r>
          </w:p>
        </w:tc>
        <w:tc>
          <w:tcPr>
            <w:tcW w:type="dxa" w:w="2389"/>
          </w:tcPr>
          <w:p>
            <w:pPr>
              <w:spacing w:after="0"/>
              <w:jc w:val="left"/>
            </w:pPr>
            <w:r>
              <w:rPr>
                <w:sz w:val="16"/>
              </w:rPr>
              <w:t>Tornado</w:t>
            </w:r>
          </w:p>
        </w:tc>
        <w:tc>
          <w:tcPr>
            <w:tcW w:type="dxa" w:w="2855"/>
          </w:tcPr>
          <w:p>
            <w:pPr>
              <w:spacing w:after="0"/>
              <w:jc w:val="right"/>
            </w:pPr>
            <w:r>
              <w:rPr>
                <w:sz w:val="16"/>
              </w:rPr>
              <w:t>PA not declared for this county</w:t>
            </w:r>
          </w:p>
        </w:tc>
        <w:tc>
          <w:tcPr>
            <w:tcW w:type="dxa" w:w="934"/>
          </w:tcPr>
          <w:p>
            <w:pPr>
              <w:spacing w:after="0"/>
              <w:jc w:val="left"/>
            </w:pPr>
          </w:p>
        </w:tc>
      </w:tr>
      <w:tr>
        <w:trPr>
          <w:cantSplit/>
        </w:trPr>
        <w:tc>
          <w:tcPr>
            <w:tcW w:type="dxa" w:w="1083"/>
          </w:tcPr>
          <w:p>
            <w:pPr>
              <w:spacing w:after="0"/>
              <w:jc w:val="left"/>
            </w:pPr>
            <w:r>
              <w:rPr>
                <w:sz w:val="16"/>
              </w:rPr>
              <w:t>1986-10-14</w:t>
            </w:r>
          </w:p>
        </w:tc>
        <w:tc>
          <w:tcPr>
            <w:tcW w:type="dxa" w:w="1083"/>
          </w:tcPr>
          <w:p>
            <w:pPr>
              <w:spacing w:after="0"/>
              <w:jc w:val="left"/>
            </w:pPr>
            <w:r>
              <w:rPr>
                <w:sz w:val="16"/>
              </w:rPr>
              <w:t>1986-09-26</w:t>
            </w:r>
          </w:p>
        </w:tc>
        <w:tc>
          <w:tcPr>
            <w:tcW w:type="dxa" w:w="1083"/>
          </w:tcPr>
          <w:p>
            <w:pPr>
              <w:spacing w:after="0"/>
              <w:jc w:val="left"/>
            </w:pPr>
            <w:r>
              <w:rPr>
                <w:sz w:val="16"/>
              </w:rPr>
              <w:t>DR-778-OK</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1973-10-13</w:t>
            </w:r>
          </w:p>
        </w:tc>
        <w:tc>
          <w:tcPr>
            <w:tcW w:type="dxa" w:w="1083"/>
          </w:tcPr>
          <w:p>
            <w:pPr>
              <w:spacing w:after="0"/>
              <w:jc w:val="left"/>
            </w:pPr>
            <w:r>
              <w:rPr>
                <w:sz w:val="16"/>
              </w:rPr>
              <w:t>1973-10-13</w:t>
            </w:r>
          </w:p>
        </w:tc>
        <w:tc>
          <w:tcPr>
            <w:tcW w:type="dxa" w:w="1083"/>
          </w:tcPr>
          <w:p>
            <w:pPr>
              <w:spacing w:after="0"/>
              <w:jc w:val="left"/>
            </w:pPr>
            <w:r>
              <w:rPr>
                <w:sz w:val="16"/>
              </w:rPr>
              <w:t>DR-404-OK</w:t>
            </w:r>
          </w:p>
        </w:tc>
        <w:tc>
          <w:tcPr>
            <w:tcW w:type="dxa" w:w="1456"/>
          </w:tcPr>
          <w:p>
            <w:pPr>
              <w:spacing w:after="0"/>
              <w:jc w:val="left"/>
            </w:pPr>
            <w:r>
              <w:rPr>
                <w:sz w:val="16"/>
              </w:rPr>
              <w:t>Major disaster</w:t>
            </w:r>
          </w:p>
        </w:tc>
        <w:tc>
          <w:tcPr>
            <w:tcW w:type="dxa" w:w="3228"/>
          </w:tcPr>
          <w:p>
            <w:pPr>
              <w:spacing w:after="0"/>
              <w:jc w:val="left"/>
            </w:pPr>
            <w:r>
              <w:rPr>
                <w:sz w:val="16"/>
              </w:rPr>
              <w:t>Severe Storms &amp; Flooding</w:t>
            </w:r>
          </w:p>
        </w:tc>
        <w:tc>
          <w:tcPr>
            <w:tcW w:type="dxa" w:w="2389"/>
          </w:tcPr>
          <w:p>
            <w:pPr>
              <w:spacing w:after="0"/>
              <w:jc w:val="left"/>
            </w:pPr>
            <w:r>
              <w:rPr>
                <w:sz w:val="16"/>
              </w:rPr>
              <w:t>Inland Flooding</w:t>
            </w:r>
          </w:p>
        </w:tc>
        <w:tc>
          <w:tcPr>
            <w:tcW w:type="dxa" w:w="2855"/>
          </w:tcPr>
          <w:p>
            <w:pPr>
              <w:spacing w:after="0"/>
              <w:jc w:val="right"/>
            </w:pPr>
            <w:r>
              <w:rPr>
                <w:sz w:val="16"/>
              </w:rPr>
              <w:t>no Public Assistance recorded</w:t>
            </w:r>
          </w:p>
        </w:tc>
        <w:tc>
          <w:tcPr>
            <w:tcW w:type="dxa" w:w="934"/>
          </w:tcPr>
          <w:p>
            <w:pPr>
              <w:spacing w:after="0"/>
              <w:jc w:val="left"/>
            </w:pPr>
          </w:p>
        </w:tc>
      </w:tr>
      <w:tr>
        <w:trPr>
          <w:cantSplit/>
        </w:trPr>
        <w:tc>
          <w:tcPr>
            <w:tcW w:type="dxa" w:w="1083"/>
          </w:tcPr>
          <w:p>
            <w:pPr>
              <w:spacing w:after="0"/>
              <w:jc w:val="left"/>
            </w:pPr>
            <w:r>
              <w:rPr>
                <w:sz w:val="16"/>
              </w:rPr>
              <w:t>1973-06-13</w:t>
            </w:r>
          </w:p>
        </w:tc>
        <w:tc>
          <w:tcPr>
            <w:tcW w:type="dxa" w:w="1083"/>
          </w:tcPr>
          <w:p>
            <w:pPr>
              <w:spacing w:after="0"/>
              <w:jc w:val="left"/>
            </w:pPr>
            <w:r>
              <w:rPr>
                <w:sz w:val="16"/>
              </w:rPr>
              <w:t>1973-06-13</w:t>
            </w:r>
          </w:p>
        </w:tc>
        <w:tc>
          <w:tcPr>
            <w:tcW w:type="dxa" w:w="1083"/>
          </w:tcPr>
          <w:p>
            <w:pPr>
              <w:spacing w:after="0"/>
              <w:jc w:val="left"/>
            </w:pPr>
            <w:r>
              <w:rPr>
                <w:sz w:val="16"/>
              </w:rPr>
              <w:t>DR-392-OK</w:t>
            </w:r>
          </w:p>
        </w:tc>
        <w:tc>
          <w:tcPr>
            <w:tcW w:type="dxa" w:w="1456"/>
          </w:tcPr>
          <w:p>
            <w:pPr>
              <w:spacing w:after="0"/>
              <w:jc w:val="left"/>
            </w:pPr>
            <w:r>
              <w:rPr>
                <w:sz w:val="16"/>
              </w:rPr>
              <w:t>Major disaster</w:t>
            </w:r>
          </w:p>
        </w:tc>
        <w:tc>
          <w:tcPr>
            <w:tcW w:type="dxa" w:w="3228"/>
          </w:tcPr>
          <w:p>
            <w:pPr>
              <w:spacing w:after="0"/>
              <w:jc w:val="left"/>
            </w:pPr>
            <w:r>
              <w:rPr>
                <w:sz w:val="16"/>
              </w:rPr>
              <w:t>Severe Storms, Flooding, &amp; Tornadoes</w:t>
            </w:r>
          </w:p>
        </w:tc>
        <w:tc>
          <w:tcPr>
            <w:tcW w:type="dxa" w:w="2389"/>
          </w:tcPr>
          <w:p>
            <w:pPr>
              <w:spacing w:after="0"/>
              <w:jc w:val="left"/>
            </w:pPr>
            <w:r>
              <w:rPr>
                <w:sz w:val="16"/>
              </w:rPr>
              <w:t>Inland Flooding; Tornado</w:t>
            </w:r>
          </w:p>
        </w:tc>
        <w:tc>
          <w:tcPr>
            <w:tcW w:type="dxa" w:w="2855"/>
          </w:tcPr>
          <w:p>
            <w:pPr>
              <w:spacing w:after="0"/>
              <w:jc w:val="right"/>
            </w:pPr>
            <w:r>
              <w:rPr>
                <w:sz w:val="16"/>
              </w:rPr>
              <w:t>no Public Assistance recorded</w:t>
            </w:r>
          </w:p>
        </w:tc>
        <w:tc>
          <w:tcPr>
            <w:tcW w:type="dxa" w:w="9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$2,158.86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11</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107</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37</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625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58</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71</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68</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50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7</w:t>
            </w:r>
          </w:p>
        </w:tc>
        <w:tc>
          <w:tcPr>
            <w:tcW w:type="dxa" w:w="1601"/>
          </w:tcPr>
          <w:p>
            <w:pPr>
              <w:spacing w:after="0"/>
              <w:jc w:val="right"/>
            </w:pPr>
            <w:r>
              <w:rPr>
                <w:sz w:val="16"/>
              </w:rPr>
              <w:t>8</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510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72</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1955 to 2026-06-30</w:t>
            </w:r>
          </w:p>
        </w:tc>
        <w:tc>
          <w:tcPr>
            <w:tcW w:type="dxa" w:w="2663"/>
          </w:tcPr>
          <w:p>
            <w:pPr>
              <w:spacing w:after="0"/>
              <w:jc w:val="left"/>
            </w:pPr>
            <w:r>
              <w:rPr>
                <w:sz w:val="16"/>
              </w:rPr>
              <w:t>Includes 28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80</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6</w:t>
            </w:r>
          </w:p>
        </w:tc>
        <w:tc>
          <w:tcPr>
            <w:tcW w:type="dxa" w:w="1601"/>
          </w:tcPr>
          <w:p>
            <w:pPr>
              <w:spacing w:after="0"/>
              <w:jc w:val="right"/>
            </w:pPr>
            <w:r>
              <w:rPr>
                <w:sz w:val="16"/>
              </w:rPr>
              <w:t>6</w:t>
            </w:r>
          </w:p>
        </w:tc>
        <w:tc>
          <w:tcPr>
            <w:tcW w:type="dxa" w:w="1301"/>
          </w:tcPr>
          <w:p>
            <w:pPr>
              <w:spacing w:after="0"/>
              <w:jc w:val="right"/>
            </w:pP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65</w:t>
            </w:r>
          </w:p>
        </w:tc>
        <w:tc>
          <w:tcPr>
            <w:tcW w:type="dxa" w:w="1117"/>
          </w:tcPr>
          <w:p>
            <w:pPr>
              <w:spacing w:after="0"/>
              <w:jc w:val="right"/>
            </w:pPr>
          </w:p>
        </w:tc>
        <w:tc>
          <w:tcPr>
            <w:tcW w:type="dxa" w:w="1940"/>
          </w:tcPr>
          <w:p>
            <w:pPr>
              <w:spacing w:after="0"/>
              <w:jc w:val="right"/>
            </w:pPr>
          </w:p>
        </w:tc>
        <w:tc>
          <w:tcPr>
            <w:tcW w:type="dxa" w:w="775"/>
          </w:tcPr>
          <w:p>
            <w:pPr>
              <w:spacing w:after="0"/>
              <w:jc w:val="right"/>
            </w:pPr>
            <w:r>
              <w:rPr>
                <w:sz w:val="16"/>
              </w:rPr>
              <w:t>4</w:t>
            </w:r>
          </w:p>
        </w:tc>
        <w:tc>
          <w:tcPr>
            <w:tcW w:type="dxa" w:w="1601"/>
          </w:tcPr>
          <w:p>
            <w:pPr>
              <w:spacing w:after="0"/>
              <w:jc w:val="right"/>
            </w:pPr>
            <w:r>
              <w:rPr>
                <w:sz w:val="16"/>
              </w:rPr>
              <w:t>4</w:t>
            </w:r>
          </w:p>
        </w:tc>
        <w:tc>
          <w:tcPr>
            <w:tcW w:type="dxa" w:w="1301"/>
          </w:tcPr>
          <w:p>
            <w:pPr>
              <w:spacing w:after="0"/>
              <w:jc w:val="right"/>
            </w:pP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6"/>
        <w:gridCol w:w="3109"/>
        <w:gridCol w:w="932"/>
        <w:gridCol w:w="2371"/>
        <w:gridCol w:w="710"/>
        <w:gridCol w:w="27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6"/>
            <w:shd w:val="clear" w:color="auto" w:fill="E8E8E8"/>
          </w:tcPr>
          <w:p>
            <w:pPr>
              <w:spacing w:after="0"/>
              <w:jc w:val="left"/>
            </w:pPr>
            <w:r>
              <w:rPr>
                <w:b/>
                <w:sz w:val="16"/>
              </w:rPr>
              <w:t>Magnitude or extent</w:t>
            </w:r>
          </w:p>
        </w:tc>
        <w:tc>
          <w:tcPr>
            <w:tcW w:type="dxa" w:w="31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1"/>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2024-05-19</w:t>
            </w:r>
          </w:p>
        </w:tc>
        <w:tc>
          <w:tcPr>
            <w:tcW w:type="dxa" w:w="1215"/>
          </w:tcPr>
          <w:p>
            <w:pPr>
              <w:spacing w:after="0"/>
              <w:jc w:val="left"/>
            </w:pPr>
            <w:r>
              <w:rPr>
                <w:sz w:val="16"/>
              </w:rPr>
              <w:t>High Wind</w:t>
            </w:r>
          </w:p>
        </w:tc>
        <w:tc>
          <w:tcPr>
            <w:tcW w:type="dxa" w:w="1956"/>
          </w:tcPr>
          <w:p>
            <w:pPr>
              <w:spacing w:after="0"/>
              <w:jc w:val="left"/>
            </w:pPr>
            <w:r>
              <w:rPr>
                <w:sz w:val="16"/>
              </w:rPr>
              <w:t>78 kt (90 mph) estimated gust</w:t>
            </w:r>
          </w:p>
        </w:tc>
        <w:tc>
          <w:tcPr>
            <w:tcW w:type="dxa" w:w="3109"/>
          </w:tcPr>
          <w:p>
            <w:pPr>
              <w:spacing w:after="0"/>
              <w:jc w:val="left"/>
            </w:pPr>
            <w:r>
              <w:rPr>
                <w:sz w:val="16"/>
              </w:rPr>
              <w:t>$10,000 property; crops not reported (zone total, 2024 dollars)</w:t>
            </w:r>
          </w:p>
        </w:tc>
        <w:tc>
          <w:tcPr>
            <w:tcW w:type="dxa" w:w="932"/>
          </w:tcPr>
          <w:p>
            <w:pPr>
              <w:spacing w:after="0"/>
              <w:jc w:val="right"/>
            </w:pPr>
            <w:r>
              <w:rPr>
                <w:sz w:val="16"/>
              </w:rPr>
              <w:t>0, 0</w:t>
            </w:r>
          </w:p>
        </w:tc>
        <w:tc>
          <w:tcPr>
            <w:tcW w:type="dxa" w:w="2371"/>
          </w:tcPr>
          <w:p>
            <w:pPr>
              <w:spacing w:after="0"/>
              <w:jc w:val="left"/>
            </w:pPr>
            <w:r>
              <w:rPr>
                <w:sz w:val="16"/>
              </w:rPr>
              <w:t>NWS zone OKZ012 (GARFIELD), zone-level</w:t>
            </w:r>
          </w:p>
        </w:tc>
        <w:tc>
          <w:tcPr>
            <w:tcW w:type="dxa" w:w="710"/>
          </w:tcPr>
          <w:p>
            <w:pPr>
              <w:spacing w:after="0"/>
              <w:jc w:val="left"/>
            </w:pPr>
            <w:r>
              <w:rPr>
                <w:sz w:val="16"/>
              </w:rPr>
              <w:t>within last 5 years</w:t>
            </w:r>
          </w:p>
        </w:tc>
        <w:tc>
          <w:tcPr>
            <w:tcW w:type="dxa" w:w="2783"/>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1956"/>
          </w:tcPr>
          <w:p>
            <w:pPr>
              <w:spacing w:after="0"/>
              <w:jc w:val="left"/>
            </w:pPr>
          </w:p>
        </w:tc>
        <w:tc>
          <w:tcPr>
            <w:tcW w:type="dxa" w:w="3109"/>
          </w:tcPr>
          <w:p>
            <w:pPr>
              <w:spacing w:after="0"/>
              <w:jc w:val="left"/>
            </w:pPr>
            <w:r>
              <w:rPr>
                <w:sz w:val="16"/>
              </w:rPr>
              <w:t>damage not reported</w:t>
            </w:r>
          </w:p>
        </w:tc>
        <w:tc>
          <w:tcPr>
            <w:tcW w:type="dxa" w:w="932"/>
          </w:tcPr>
          <w:p>
            <w:pPr>
              <w:spacing w:after="0"/>
              <w:jc w:val="right"/>
            </w:pPr>
            <w:r>
              <w:rPr>
                <w:sz w:val="16"/>
              </w:rPr>
              <w:t>0, 0</w:t>
            </w:r>
          </w:p>
        </w:tc>
        <w:tc>
          <w:tcPr>
            <w:tcW w:type="dxa" w:w="2371"/>
          </w:tcPr>
          <w:p>
            <w:pPr>
              <w:spacing w:after="0"/>
              <w:jc w:val="left"/>
            </w:pPr>
            <w:r>
              <w:rPr>
                <w:sz w:val="16"/>
              </w:rPr>
              <w:t>NWS zone OKZ012 (GARFIELD), zone-level</w:t>
            </w:r>
          </w:p>
        </w:tc>
        <w:tc>
          <w:tcPr>
            <w:tcW w:type="dxa" w:w="710"/>
          </w:tcPr>
          <w:p>
            <w:pPr>
              <w:spacing w:after="0"/>
              <w:jc w:val="left"/>
            </w:pPr>
            <w:r>
              <w:rPr>
                <w:sz w:val="16"/>
              </w:rPr>
              <w:t>within last 5 years</w:t>
            </w:r>
          </w:p>
        </w:tc>
        <w:tc>
          <w:tcPr>
            <w:tcW w:type="dxa" w:w="27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2021-12-16</w:t>
            </w:r>
          </w:p>
        </w:tc>
        <w:tc>
          <w:tcPr>
            <w:tcW w:type="dxa" w:w="1215"/>
          </w:tcPr>
          <w:p>
            <w:pPr>
              <w:spacing w:after="0"/>
              <w:jc w:val="left"/>
            </w:pPr>
            <w:r>
              <w:rPr>
                <w:sz w:val="16"/>
              </w:rPr>
              <w:t>Drought</w:t>
            </w:r>
          </w:p>
        </w:tc>
        <w:tc>
          <w:tcPr>
            <w:tcW w:type="dxa" w:w="1956"/>
          </w:tcPr>
          <w:p>
            <w:pPr>
              <w:spacing w:after="0"/>
              <w:jc w:val="left"/>
            </w:pPr>
          </w:p>
        </w:tc>
        <w:tc>
          <w:tcPr>
            <w:tcW w:type="dxa" w:w="3109"/>
          </w:tcPr>
          <w:p>
            <w:pPr>
              <w:spacing w:after="0"/>
              <w:jc w:val="left"/>
            </w:pPr>
            <w:r>
              <w:rPr>
                <w:sz w:val="16"/>
              </w:rPr>
              <w:t>$0 property; $0 crops (zone total, 2021 dollars)</w:t>
            </w:r>
          </w:p>
        </w:tc>
        <w:tc>
          <w:tcPr>
            <w:tcW w:type="dxa" w:w="932"/>
          </w:tcPr>
          <w:p>
            <w:pPr>
              <w:spacing w:after="0"/>
              <w:jc w:val="right"/>
            </w:pPr>
            <w:r>
              <w:rPr>
                <w:sz w:val="16"/>
              </w:rPr>
              <w:t>0, 0</w:t>
            </w:r>
          </w:p>
        </w:tc>
        <w:tc>
          <w:tcPr>
            <w:tcW w:type="dxa" w:w="2371"/>
          </w:tcPr>
          <w:p>
            <w:pPr>
              <w:spacing w:after="0"/>
              <w:jc w:val="left"/>
            </w:pPr>
            <w:r>
              <w:rPr>
                <w:sz w:val="16"/>
              </w:rPr>
              <w:t>NWS zone OKZ012 (GARFIELD), zone-level</w:t>
            </w:r>
          </w:p>
        </w:tc>
        <w:tc>
          <w:tcPr>
            <w:tcW w:type="dxa" w:w="710"/>
          </w:tcPr>
          <w:p>
            <w:pPr>
              <w:spacing w:after="0"/>
              <w:jc w:val="left"/>
            </w:pPr>
            <w:r>
              <w:rPr>
                <w:sz w:val="16"/>
              </w:rPr>
              <w:t>within last 5 years</w:t>
            </w:r>
          </w:p>
        </w:tc>
        <w:tc>
          <w:tcPr>
            <w:tcW w:type="dxa" w:w="2783"/>
          </w:tcPr>
          <w:p>
            <w:pPr>
              <w:spacing w:after="0"/>
              <w:jc w:val="left"/>
            </w:pPr>
            <w:r>
              <w:rPr>
                <w:sz w:val="16"/>
              </w:rPr>
              <w:t>B1-c worst recorded: Drought</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956"/>
          </w:tcPr>
          <w:p>
            <w:pPr>
              <w:spacing w:after="0"/>
              <w:jc w:val="left"/>
            </w:pPr>
          </w:p>
        </w:tc>
        <w:tc>
          <w:tcPr>
            <w:tcW w:type="dxa" w:w="3109"/>
          </w:tcPr>
          <w:p>
            <w:pPr>
              <w:spacing w:after="0"/>
              <w:jc w:val="left"/>
            </w:pPr>
            <w:r>
              <w:rPr>
                <w:sz w:val="16"/>
              </w:rPr>
              <w:t>damage not reported</w:t>
            </w:r>
          </w:p>
        </w:tc>
        <w:tc>
          <w:tcPr>
            <w:tcW w:type="dxa" w:w="932"/>
          </w:tcPr>
          <w:p>
            <w:pPr>
              <w:spacing w:after="0"/>
              <w:jc w:val="right"/>
            </w:pPr>
            <w:r>
              <w:rPr>
                <w:sz w:val="16"/>
              </w:rPr>
              <w:t>0, 0</w:t>
            </w:r>
          </w:p>
        </w:tc>
        <w:tc>
          <w:tcPr>
            <w:tcW w:type="dxa" w:w="2371"/>
          </w:tcPr>
          <w:p>
            <w:pPr>
              <w:spacing w:after="0"/>
              <w:jc w:val="left"/>
            </w:pPr>
            <w:r>
              <w:rPr>
                <w:sz w:val="16"/>
              </w:rPr>
              <w:t>NWS zone OKZ012 (GARFIELD), zone-level</w:t>
            </w:r>
          </w:p>
        </w:tc>
        <w:tc>
          <w:tcPr>
            <w:tcW w:type="dxa" w:w="710"/>
          </w:tcPr>
          <w:p>
            <w:pPr>
              <w:spacing w:after="0"/>
              <w:jc w:val="left"/>
            </w:pPr>
          </w:p>
        </w:tc>
        <w:tc>
          <w:tcPr>
            <w:tcW w:type="dxa" w:w="2783"/>
          </w:tcPr>
          <w:p>
            <w:pPr>
              <w:spacing w:after="0"/>
              <w:jc w:val="left"/>
            </w:pPr>
            <w:r>
              <w:rPr>
                <w:sz w:val="16"/>
              </w:rPr>
              <w:t>B1-c worst recorded: Excessive Heat, Heat</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956"/>
          </w:tcPr>
          <w:p>
            <w:pPr>
              <w:spacing w:after="0"/>
              <w:jc w:val="left"/>
            </w:pPr>
          </w:p>
        </w:tc>
        <w:tc>
          <w:tcPr>
            <w:tcW w:type="dxa" w:w="3109"/>
          </w:tcPr>
          <w:p>
            <w:pPr>
              <w:spacing w:after="0"/>
              <w:jc w:val="left"/>
            </w:pPr>
            <w:r>
              <w:rPr>
                <w:sz w:val="16"/>
              </w:rPr>
              <w:t>$25,000,000 property; crops not reported (zone total, 2002 dollars)</w:t>
            </w:r>
          </w:p>
        </w:tc>
        <w:tc>
          <w:tcPr>
            <w:tcW w:type="dxa" w:w="932"/>
          </w:tcPr>
          <w:p>
            <w:pPr>
              <w:spacing w:after="0"/>
              <w:jc w:val="right"/>
            </w:pPr>
            <w:r>
              <w:rPr>
                <w:sz w:val="16"/>
              </w:rPr>
              <w:t>0, 0</w:t>
            </w:r>
          </w:p>
        </w:tc>
        <w:tc>
          <w:tcPr>
            <w:tcW w:type="dxa" w:w="2371"/>
          </w:tcPr>
          <w:p>
            <w:pPr>
              <w:spacing w:after="0"/>
              <w:jc w:val="left"/>
            </w:pPr>
            <w:r>
              <w:rPr>
                <w:sz w:val="16"/>
              </w:rPr>
              <w:t>NWS zone OKZ012 (GARFIELD), zone-level</w:t>
            </w:r>
          </w:p>
        </w:tc>
        <w:tc>
          <w:tcPr>
            <w:tcW w:type="dxa" w:w="710"/>
          </w:tcPr>
          <w:p>
            <w:pPr>
              <w:spacing w:after="0"/>
              <w:jc w:val="left"/>
            </w:pPr>
          </w:p>
        </w:tc>
        <w:tc>
          <w:tcPr>
            <w:tcW w:type="dxa" w:w="2783"/>
          </w:tcPr>
          <w:p>
            <w:pPr>
              <w:spacing w:after="0"/>
              <w:jc w:val="left"/>
            </w:pPr>
            <w:r>
              <w:rPr>
                <w:sz w:val="16"/>
              </w:rPr>
              <w:t>B1-c worst recorded: Ice Storm</w:t>
            </w:r>
          </w:p>
        </w:tc>
      </w:tr>
      <w:tr>
        <w:trPr>
          <w:cantSplit/>
        </w:trPr>
        <w:tc>
          <w:tcPr>
            <w:tcW w:type="dxa" w:w="1037"/>
          </w:tcPr>
          <w:p>
            <w:pPr>
              <w:spacing w:after="0"/>
              <w:jc w:val="left"/>
            </w:pPr>
            <w:r>
              <w:rPr>
                <w:sz w:val="16"/>
              </w:rPr>
              <w:t>2000-12-26</w:t>
            </w:r>
          </w:p>
        </w:tc>
        <w:tc>
          <w:tcPr>
            <w:tcW w:type="dxa" w:w="1215"/>
          </w:tcPr>
          <w:p>
            <w:pPr>
              <w:spacing w:after="0"/>
              <w:jc w:val="left"/>
            </w:pPr>
            <w:r>
              <w:rPr>
                <w:sz w:val="16"/>
              </w:rPr>
              <w:t>Winter Storm</w:t>
            </w:r>
          </w:p>
        </w:tc>
        <w:tc>
          <w:tcPr>
            <w:tcW w:type="dxa" w:w="1956"/>
          </w:tcPr>
          <w:p>
            <w:pPr>
              <w:spacing w:after="0"/>
              <w:jc w:val="left"/>
            </w:pPr>
          </w:p>
        </w:tc>
        <w:tc>
          <w:tcPr>
            <w:tcW w:type="dxa" w:w="3109"/>
          </w:tcPr>
          <w:p>
            <w:pPr>
              <w:spacing w:after="0"/>
              <w:jc w:val="left"/>
            </w:pPr>
            <w:r>
              <w:rPr>
                <w:sz w:val="16"/>
              </w:rPr>
              <w:t>$100,000 property; crops not reported (zone total, 2000 dollars)</w:t>
            </w:r>
          </w:p>
        </w:tc>
        <w:tc>
          <w:tcPr>
            <w:tcW w:type="dxa" w:w="932"/>
          </w:tcPr>
          <w:p>
            <w:pPr>
              <w:spacing w:after="0"/>
              <w:jc w:val="right"/>
            </w:pPr>
            <w:r>
              <w:rPr>
                <w:sz w:val="16"/>
              </w:rPr>
              <w:t>0, 0</w:t>
            </w:r>
          </w:p>
        </w:tc>
        <w:tc>
          <w:tcPr>
            <w:tcW w:type="dxa" w:w="2371"/>
          </w:tcPr>
          <w:p>
            <w:pPr>
              <w:spacing w:after="0"/>
              <w:jc w:val="left"/>
            </w:pPr>
            <w:r>
              <w:rPr>
                <w:sz w:val="16"/>
              </w:rPr>
              <w:t>NWS zone OKZ012 (GARFIELD), zone-level</w:t>
            </w:r>
          </w:p>
        </w:tc>
        <w:tc>
          <w:tcPr>
            <w:tcW w:type="dxa" w:w="710"/>
          </w:tcPr>
          <w:p>
            <w:pPr>
              <w:spacing w:after="0"/>
              <w:jc w:val="left"/>
            </w:pPr>
          </w:p>
        </w:tc>
        <w:tc>
          <w:tcPr>
            <w:tcW w:type="dxa" w:w="27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1997-07-19</w:t>
            </w:r>
          </w:p>
        </w:tc>
        <w:tc>
          <w:tcPr>
            <w:tcW w:type="dxa" w:w="1215"/>
          </w:tcPr>
          <w:p>
            <w:pPr>
              <w:spacing w:after="0"/>
              <w:jc w:val="left"/>
            </w:pPr>
            <w:r>
              <w:rPr>
                <w:sz w:val="16"/>
              </w:rPr>
              <w:t>Flash Flood</w:t>
            </w:r>
          </w:p>
        </w:tc>
        <w:tc>
          <w:tcPr>
            <w:tcW w:type="dxa" w:w="1956"/>
          </w:tcPr>
          <w:p>
            <w:pPr>
              <w:spacing w:after="0"/>
              <w:jc w:val="left"/>
            </w:pPr>
          </w:p>
        </w:tc>
        <w:tc>
          <w:tcPr>
            <w:tcW w:type="dxa" w:w="3109"/>
          </w:tcPr>
          <w:p>
            <w:pPr>
              <w:spacing w:after="0"/>
              <w:jc w:val="left"/>
            </w:pPr>
            <w:r>
              <w:rPr>
                <w:sz w:val="16"/>
              </w:rPr>
              <w:t>$1,000,000 property; crops not reported (1997 dollars)</w:t>
            </w:r>
          </w:p>
        </w:tc>
        <w:tc>
          <w:tcPr>
            <w:tcW w:type="dxa" w:w="932"/>
          </w:tcPr>
          <w:p>
            <w:pPr>
              <w:spacing w:after="0"/>
              <w:jc w:val="right"/>
            </w:pPr>
            <w:r>
              <w:rPr>
                <w:sz w:val="16"/>
              </w:rPr>
              <w:t>0, 0</w:t>
            </w:r>
          </w:p>
        </w:tc>
        <w:tc>
          <w:tcPr>
            <w:tcW w:type="dxa" w:w="2371"/>
          </w:tcPr>
          <w:p>
            <w:pPr>
              <w:spacing w:after="0"/>
              <w:jc w:val="left"/>
            </w:pPr>
            <w:r>
              <w:rPr>
                <w:sz w:val="16"/>
              </w:rPr>
              <w:t>COUNTYWIDE</w:t>
            </w:r>
          </w:p>
        </w:tc>
        <w:tc>
          <w:tcPr>
            <w:tcW w:type="dxa" w:w="710"/>
          </w:tcPr>
          <w:p>
            <w:pPr>
              <w:spacing w:after="0"/>
              <w:jc w:val="left"/>
            </w:pPr>
          </w:p>
        </w:tc>
        <w:tc>
          <w:tcPr>
            <w:tcW w:type="dxa" w:w="27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1994-08-17</w:t>
            </w:r>
          </w:p>
        </w:tc>
        <w:tc>
          <w:tcPr>
            <w:tcW w:type="dxa" w:w="1215"/>
          </w:tcPr>
          <w:p>
            <w:pPr>
              <w:spacing w:after="0"/>
              <w:jc w:val="left"/>
            </w:pPr>
            <w:r>
              <w:rPr>
                <w:sz w:val="16"/>
              </w:rPr>
              <w:t>Thunderstorm Wind</w:t>
            </w:r>
          </w:p>
        </w:tc>
        <w:tc>
          <w:tcPr>
            <w:tcW w:type="dxa" w:w="1956"/>
          </w:tcPr>
          <w:p>
            <w:pPr>
              <w:spacing w:after="0"/>
              <w:jc w:val="left"/>
            </w:pPr>
            <w:r>
              <w:rPr>
                <w:sz w:val="16"/>
              </w:rPr>
              <w:t>95 kt (109 mph), measurement type not recorded</w:t>
            </w:r>
          </w:p>
        </w:tc>
        <w:tc>
          <w:tcPr>
            <w:tcW w:type="dxa" w:w="3109"/>
          </w:tcPr>
          <w:p>
            <w:pPr>
              <w:spacing w:after="0"/>
              <w:jc w:val="left"/>
            </w:pPr>
            <w:r>
              <w:rPr>
                <w:sz w:val="16"/>
              </w:rPr>
              <w:t>$5,000,000 property; crops not recorded (1994 dollars)</w:t>
            </w:r>
          </w:p>
        </w:tc>
        <w:tc>
          <w:tcPr>
            <w:tcW w:type="dxa" w:w="932"/>
          </w:tcPr>
          <w:p>
            <w:pPr>
              <w:spacing w:after="0"/>
              <w:jc w:val="right"/>
            </w:pPr>
            <w:r>
              <w:rPr>
                <w:sz w:val="16"/>
              </w:rPr>
              <w:t>0, 3</w:t>
            </w:r>
          </w:p>
        </w:tc>
        <w:tc>
          <w:tcPr>
            <w:tcW w:type="dxa" w:w="2371"/>
          </w:tcPr>
          <w:p>
            <w:pPr>
              <w:spacing w:after="0"/>
              <w:jc w:val="left"/>
            </w:pPr>
            <w:r>
              <w:rPr>
                <w:sz w:val="16"/>
              </w:rPr>
              <w:t>Lahoma</w:t>
            </w:r>
          </w:p>
        </w:tc>
        <w:tc>
          <w:tcPr>
            <w:tcW w:type="dxa" w:w="710"/>
          </w:tcPr>
          <w:p>
            <w:pPr>
              <w:spacing w:after="0"/>
              <w:jc w:val="left"/>
            </w:pPr>
          </w:p>
        </w:tc>
        <w:tc>
          <w:tcPr>
            <w:tcW w:type="dxa" w:w="2783"/>
          </w:tcPr>
          <w:p>
            <w:pPr>
              <w:spacing w:after="0"/>
              <w:jc w:val="left"/>
            </w:pPr>
            <w:r>
              <w:rPr>
                <w:sz w:val="16"/>
              </w:rPr>
              <w:t>B1-c worst recorded: Thunderstorm Wind</w:t>
            </w:r>
          </w:p>
        </w:tc>
      </w:tr>
      <w:tr>
        <w:trPr>
          <w:cantSplit/>
        </w:trPr>
        <w:tc>
          <w:tcPr>
            <w:tcW w:type="dxa" w:w="1037"/>
          </w:tcPr>
          <w:p>
            <w:pPr>
              <w:spacing w:after="0"/>
              <w:jc w:val="left"/>
            </w:pPr>
            <w:r>
              <w:rPr>
                <w:sz w:val="16"/>
              </w:rPr>
              <w:t>1979-05-02</w:t>
            </w:r>
          </w:p>
        </w:tc>
        <w:tc>
          <w:tcPr>
            <w:tcW w:type="dxa" w:w="1215"/>
          </w:tcPr>
          <w:p>
            <w:pPr>
              <w:spacing w:after="0"/>
              <w:jc w:val="left"/>
            </w:pPr>
            <w:r>
              <w:rPr>
                <w:sz w:val="16"/>
              </w:rPr>
              <w:t>Tornado</w:t>
            </w:r>
          </w:p>
        </w:tc>
        <w:tc>
          <w:tcPr>
            <w:tcW w:type="dxa" w:w="1956"/>
          </w:tcPr>
          <w:p>
            <w:pPr>
              <w:spacing w:after="0"/>
              <w:jc w:val="left"/>
            </w:pPr>
            <w:r>
              <w:rPr>
                <w:sz w:val="16"/>
              </w:rPr>
              <w:t>F4, 6.9 mi path length (whole path, pre-1996), 880 yd wide</w:t>
            </w:r>
          </w:p>
        </w:tc>
        <w:tc>
          <w:tcPr>
            <w:tcW w:type="dxa" w:w="3109"/>
          </w:tcPr>
          <w:p>
            <w:pPr>
              <w:spacing w:after="0"/>
              <w:jc w:val="left"/>
            </w:pPr>
            <w:r>
              <w:rPr>
                <w:sz w:val="16"/>
              </w:rPr>
              <w:t>$250,000 property; crops not recorded (1979 dollars)</w:t>
            </w:r>
          </w:p>
        </w:tc>
        <w:tc>
          <w:tcPr>
            <w:tcW w:type="dxa" w:w="932"/>
          </w:tcPr>
          <w:p>
            <w:pPr>
              <w:spacing w:after="0"/>
              <w:jc w:val="right"/>
            </w:pPr>
            <w:r>
              <w:rPr>
                <w:sz w:val="16"/>
              </w:rPr>
              <w:t>0, 10</w:t>
            </w:r>
          </w:p>
        </w:tc>
        <w:tc>
          <w:tcPr>
            <w:tcW w:type="dxa" w:w="2371"/>
          </w:tcPr>
          <w:p>
            <w:pPr>
              <w:spacing w:after="0"/>
              <w:jc w:val="left"/>
            </w:pPr>
            <w:r>
              <w:rPr>
                <w:sz w:val="16"/>
              </w:rPr>
              <w:t>location not recorded</w:t>
            </w:r>
          </w:p>
        </w:tc>
        <w:tc>
          <w:tcPr>
            <w:tcW w:type="dxa" w:w="710"/>
          </w:tcPr>
          <w:p>
            <w:pPr>
              <w:spacing w:after="0"/>
              <w:jc w:val="left"/>
            </w:pPr>
          </w:p>
        </w:tc>
        <w:tc>
          <w:tcPr>
            <w:tcW w:type="dxa" w:w="2783"/>
          </w:tcPr>
          <w:p>
            <w:pPr>
              <w:spacing w:after="0"/>
              <w:jc w:val="left"/>
            </w:pPr>
            <w:r>
              <w:rPr>
                <w:sz w:val="16"/>
              </w:rPr>
              <w:t>deaths or injuries recorded</w:t>
            </w:r>
          </w:p>
        </w:tc>
      </w:tr>
      <w:tr>
        <w:trPr>
          <w:cantSplit/>
        </w:trPr>
        <w:tc>
          <w:tcPr>
            <w:tcW w:type="dxa" w:w="1037"/>
          </w:tcPr>
          <w:p>
            <w:pPr>
              <w:spacing w:after="0"/>
              <w:jc w:val="left"/>
            </w:pPr>
            <w:r>
              <w:rPr>
                <w:sz w:val="16"/>
              </w:rPr>
              <w:t>1971-04-26</w:t>
            </w:r>
          </w:p>
        </w:tc>
        <w:tc>
          <w:tcPr>
            <w:tcW w:type="dxa" w:w="1215"/>
          </w:tcPr>
          <w:p>
            <w:pPr>
              <w:spacing w:after="0"/>
              <w:jc w:val="left"/>
            </w:pPr>
            <w:r>
              <w:rPr>
                <w:sz w:val="16"/>
              </w:rPr>
              <w:t>Hail</w:t>
            </w:r>
          </w:p>
        </w:tc>
        <w:tc>
          <w:tcPr>
            <w:tcW w:type="dxa" w:w="1956"/>
          </w:tcPr>
          <w:p>
            <w:pPr>
              <w:spacing w:after="0"/>
              <w:jc w:val="left"/>
            </w:pPr>
            <w:r>
              <w:rPr>
                <w:sz w:val="16"/>
              </w:rPr>
              <w:t>8 in</w:t>
            </w:r>
          </w:p>
        </w:tc>
        <w:tc>
          <w:tcPr>
            <w:tcW w:type="dxa" w:w="3109"/>
          </w:tcPr>
          <w:p>
            <w:pPr>
              <w:spacing w:after="0"/>
              <w:jc w:val="left"/>
            </w:pPr>
            <w:r>
              <w:rPr>
                <w:sz w:val="16"/>
              </w:rPr>
              <w:t>damage not recorded (pre-1996 record)</w:t>
            </w:r>
          </w:p>
        </w:tc>
        <w:tc>
          <w:tcPr>
            <w:tcW w:type="dxa" w:w="932"/>
          </w:tcPr>
          <w:p>
            <w:pPr>
              <w:spacing w:after="0"/>
              <w:jc w:val="right"/>
            </w:pPr>
            <w:r>
              <w:rPr>
                <w:sz w:val="16"/>
              </w:rPr>
              <w:t>0, 0</w:t>
            </w:r>
          </w:p>
        </w:tc>
        <w:tc>
          <w:tcPr>
            <w:tcW w:type="dxa" w:w="2371"/>
          </w:tcPr>
          <w:p>
            <w:pPr>
              <w:spacing w:after="0"/>
              <w:jc w:val="left"/>
            </w:pPr>
            <w:r>
              <w:rPr>
                <w:sz w:val="16"/>
              </w:rPr>
              <w:t>location not recorded</w:t>
            </w:r>
          </w:p>
        </w:tc>
        <w:tc>
          <w:tcPr>
            <w:tcW w:type="dxa" w:w="710"/>
          </w:tcPr>
          <w:p>
            <w:pPr>
              <w:spacing w:after="0"/>
              <w:jc w:val="left"/>
            </w:pPr>
          </w:p>
        </w:tc>
        <w:tc>
          <w:tcPr>
            <w:tcW w:type="dxa" w:w="2783"/>
          </w:tcPr>
          <w:p>
            <w:pPr>
              <w:spacing w:after="0"/>
              <w:jc w:val="left"/>
            </w:pPr>
            <w:r>
              <w:rPr>
                <w:sz w:val="16"/>
              </w:rPr>
              <w:t>B1-c worst recorded: Hail</w:t>
            </w:r>
          </w:p>
        </w:tc>
      </w:tr>
      <w:tr>
        <w:trPr>
          <w:cantSplit/>
        </w:trPr>
        <w:tc>
          <w:tcPr>
            <w:tcW w:type="dxa" w:w="1037"/>
          </w:tcPr>
          <w:p>
            <w:pPr>
              <w:spacing w:after="0"/>
              <w:jc w:val="left"/>
            </w:pPr>
            <w:r>
              <w:rPr>
                <w:sz w:val="16"/>
              </w:rPr>
              <w:t>1966-06-05</w:t>
            </w:r>
          </w:p>
        </w:tc>
        <w:tc>
          <w:tcPr>
            <w:tcW w:type="dxa" w:w="1215"/>
          </w:tcPr>
          <w:p>
            <w:pPr>
              <w:spacing w:after="0"/>
              <w:jc w:val="left"/>
            </w:pPr>
            <w:r>
              <w:rPr>
                <w:sz w:val="16"/>
              </w:rPr>
              <w:t>Tornado</w:t>
            </w:r>
          </w:p>
        </w:tc>
        <w:tc>
          <w:tcPr>
            <w:tcW w:type="dxa" w:w="1956"/>
          </w:tcPr>
          <w:p>
            <w:pPr>
              <w:spacing w:after="0"/>
              <w:jc w:val="left"/>
            </w:pPr>
            <w:r>
              <w:rPr>
                <w:sz w:val="16"/>
              </w:rPr>
              <w:t>F2, 33 yd wide</w:t>
            </w:r>
          </w:p>
        </w:tc>
        <w:tc>
          <w:tcPr>
            <w:tcW w:type="dxa" w:w="3109"/>
          </w:tcPr>
          <w:p>
            <w:pPr>
              <w:spacing w:after="0"/>
              <w:jc w:val="left"/>
            </w:pPr>
            <w:r>
              <w:rPr>
                <w:sz w:val="16"/>
              </w:rPr>
              <w:t>$250,000 property; crops not recorded (1966 dollars)</w:t>
            </w:r>
          </w:p>
        </w:tc>
        <w:tc>
          <w:tcPr>
            <w:tcW w:type="dxa" w:w="932"/>
          </w:tcPr>
          <w:p>
            <w:pPr>
              <w:spacing w:after="0"/>
              <w:jc w:val="right"/>
            </w:pPr>
            <w:r>
              <w:rPr>
                <w:sz w:val="16"/>
              </w:rPr>
              <w:t>0, 6</w:t>
            </w:r>
          </w:p>
        </w:tc>
        <w:tc>
          <w:tcPr>
            <w:tcW w:type="dxa" w:w="2371"/>
          </w:tcPr>
          <w:p>
            <w:pPr>
              <w:spacing w:after="0"/>
              <w:jc w:val="left"/>
            </w:pPr>
            <w:r>
              <w:rPr>
                <w:sz w:val="16"/>
              </w:rPr>
              <w:t>location not recorded</w:t>
            </w:r>
          </w:p>
        </w:tc>
        <w:tc>
          <w:tcPr>
            <w:tcW w:type="dxa" w:w="710"/>
          </w:tcPr>
          <w:p>
            <w:pPr>
              <w:spacing w:after="0"/>
              <w:jc w:val="left"/>
            </w:pPr>
          </w:p>
        </w:tc>
        <w:tc>
          <w:tcPr>
            <w:tcW w:type="dxa" w:w="2783"/>
          </w:tcPr>
          <w:p>
            <w:pPr>
              <w:spacing w:after="0"/>
              <w:jc w:val="left"/>
            </w:pPr>
            <w:r>
              <w:rPr>
                <w:sz w:val="16"/>
              </w:rPr>
              <w:t>deaths or injuries recorded</w:t>
            </w:r>
          </w:p>
        </w:tc>
      </w:tr>
      <w:tr>
        <w:trPr>
          <w:cantSplit/>
        </w:trPr>
        <w:tc>
          <w:tcPr>
            <w:tcW w:type="dxa" w:w="1037"/>
          </w:tcPr>
          <w:p>
            <w:pPr>
              <w:spacing w:after="0"/>
              <w:jc w:val="left"/>
            </w:pPr>
            <w:r>
              <w:rPr>
                <w:sz w:val="16"/>
              </w:rPr>
              <w:t>1956-04-08</w:t>
            </w:r>
          </w:p>
        </w:tc>
        <w:tc>
          <w:tcPr>
            <w:tcW w:type="dxa" w:w="1215"/>
          </w:tcPr>
          <w:p>
            <w:pPr>
              <w:spacing w:after="0"/>
              <w:jc w:val="left"/>
            </w:pPr>
            <w:r>
              <w:rPr>
                <w:sz w:val="16"/>
              </w:rPr>
              <w:t>Tornado</w:t>
            </w:r>
          </w:p>
        </w:tc>
        <w:tc>
          <w:tcPr>
            <w:tcW w:type="dxa" w:w="1956"/>
          </w:tcPr>
          <w:p>
            <w:pPr>
              <w:spacing w:after="0"/>
              <w:jc w:val="left"/>
            </w:pPr>
            <w:r>
              <w:rPr>
                <w:sz w:val="16"/>
              </w:rPr>
              <w:t>F3, 7.3 mi path length (whole path, pre-1996), 400 yd wide</w:t>
            </w:r>
          </w:p>
        </w:tc>
        <w:tc>
          <w:tcPr>
            <w:tcW w:type="dxa" w:w="3109"/>
          </w:tcPr>
          <w:p>
            <w:pPr>
              <w:spacing w:after="0"/>
              <w:jc w:val="left"/>
            </w:pPr>
            <w:r>
              <w:rPr>
                <w:sz w:val="16"/>
              </w:rPr>
              <w:t>$2,500,000 property; crops not recorded (1956 dollars)</w:t>
            </w:r>
          </w:p>
        </w:tc>
        <w:tc>
          <w:tcPr>
            <w:tcW w:type="dxa" w:w="932"/>
          </w:tcPr>
          <w:p>
            <w:pPr>
              <w:spacing w:after="0"/>
              <w:jc w:val="right"/>
            </w:pPr>
            <w:r>
              <w:rPr>
                <w:sz w:val="16"/>
              </w:rPr>
              <w:t>0, 4</w:t>
            </w:r>
          </w:p>
        </w:tc>
        <w:tc>
          <w:tcPr>
            <w:tcW w:type="dxa" w:w="2371"/>
          </w:tcPr>
          <w:p>
            <w:pPr>
              <w:spacing w:after="0"/>
              <w:jc w:val="left"/>
            </w:pPr>
            <w:r>
              <w:rPr>
                <w:sz w:val="16"/>
              </w:rPr>
              <w:t>location not recorded</w:t>
            </w:r>
          </w:p>
        </w:tc>
        <w:tc>
          <w:tcPr>
            <w:tcW w:type="dxa" w:w="710"/>
          </w:tcPr>
          <w:p>
            <w:pPr>
              <w:spacing w:after="0"/>
              <w:jc w:val="left"/>
            </w:pPr>
          </w:p>
        </w:tc>
        <w:tc>
          <w:tcPr>
            <w:tcW w:type="dxa" w:w="278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2.74</w:t>
            </w:r>
          </w:p>
        </w:tc>
        <w:tc>
          <w:tcPr>
            <w:tcW w:type="dxa" w:w="1335"/>
          </w:tcPr>
          <w:p>
            <w:pPr>
              <w:spacing w:after="0"/>
              <w:jc w:val="left"/>
            </w:pPr>
            <w:r>
              <w:rPr>
                <w:sz w:val="16"/>
              </w:rPr>
              <w:t>event-days per year</w:t>
            </w:r>
          </w:p>
        </w:tc>
        <w:tc>
          <w:tcPr>
            <w:tcW w:type="dxa" w:w="1715"/>
          </w:tcPr>
          <w:p>
            <w:pPr>
              <w:spacing w:after="0"/>
              <w:jc w:val="left"/>
            </w:pPr>
            <w:r>
              <w:rPr>
                <w:sz w:val="16"/>
              </w:rPr>
              <w:t>about 2.74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52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64.7</w:t>
            </w:r>
          </w:p>
        </w:tc>
        <w:tc>
          <w:tcPr>
            <w:tcW w:type="dxa" w:w="1335"/>
          </w:tcPr>
          <w:p>
            <w:pPr>
              <w:spacing w:after="0"/>
              <w:jc w:val="left"/>
            </w:pPr>
            <w:r>
              <w:rPr>
                <w:sz w:val="16"/>
              </w:rPr>
              <w:t>event-days per year</w:t>
            </w:r>
          </w:p>
        </w:tc>
        <w:tc>
          <w:tcPr>
            <w:tcW w:type="dxa" w:w="1715"/>
          </w:tcPr>
          <w:p>
            <w:pPr>
              <w:spacing w:after="0"/>
              <w:jc w:val="left"/>
            </w:pPr>
            <w:r>
              <w:rPr>
                <w:sz w:val="16"/>
              </w:rPr>
              <w:t>about 64.7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1,918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0.00119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0.119%</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9.13</w:t>
            </w:r>
          </w:p>
        </w:tc>
        <w:tc>
          <w:tcPr>
            <w:tcW w:type="dxa" w:w="1335"/>
          </w:tcPr>
          <w:p>
            <w:pPr>
              <w:spacing w:after="0"/>
              <w:jc w:val="left"/>
            </w:pPr>
            <w:r>
              <w:rPr>
                <w:sz w:val="16"/>
              </w:rPr>
              <w:t>events per year</w:t>
            </w:r>
          </w:p>
        </w:tc>
        <w:tc>
          <w:tcPr>
            <w:tcW w:type="dxa" w:w="1715"/>
          </w:tcPr>
          <w:p>
            <w:pPr>
              <w:spacing w:after="0"/>
              <w:jc w:val="left"/>
            </w:pPr>
            <w:r>
              <w:rPr>
                <w:sz w:val="16"/>
              </w:rPr>
              <w:t>about 9.13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346.8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17.5</w:t>
            </w:r>
          </w:p>
        </w:tc>
        <w:tc>
          <w:tcPr>
            <w:tcW w:type="dxa" w:w="1335"/>
          </w:tcPr>
          <w:p>
            <w:pPr>
              <w:spacing w:after="0"/>
              <w:jc w:val="left"/>
            </w:pPr>
            <w:r>
              <w:rPr>
                <w:sz w:val="16"/>
              </w:rPr>
              <w:t>event-days per year</w:t>
            </w:r>
          </w:p>
        </w:tc>
        <w:tc>
          <w:tcPr>
            <w:tcW w:type="dxa" w:w="1715"/>
          </w:tcPr>
          <w:p>
            <w:pPr>
              <w:spacing w:after="0"/>
              <w:jc w:val="left"/>
            </w:pPr>
            <w:r>
              <w:rPr>
                <w:sz w:val="16"/>
              </w:rPr>
              <w:t>about 17.5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267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0.00711</w:t>
            </w:r>
          </w:p>
        </w:tc>
        <w:tc>
          <w:tcPr>
            <w:tcW w:type="dxa" w:w="1335"/>
          </w:tcPr>
          <w:p>
            <w:pPr>
              <w:spacing w:after="0"/>
              <w:jc w:val="left"/>
            </w:pPr>
            <w:r>
              <w:rPr>
                <w:sz w:val="16"/>
              </w:rPr>
              <w:t>events per year</w:t>
            </w:r>
          </w:p>
        </w:tc>
        <w:tc>
          <w:tcPr>
            <w:tcW w:type="dxa" w:w="1715"/>
          </w:tcPr>
          <w:p>
            <w:pPr>
              <w:spacing w:after="0"/>
              <w:jc w:val="left"/>
            </w:pPr>
            <w:r>
              <w:rPr>
                <w:sz w:val="16"/>
              </w:rPr>
              <w:t>about 1 in 141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0.906</w:t>
            </w:r>
          </w:p>
        </w:tc>
        <w:tc>
          <w:tcPr>
            <w:tcW w:type="dxa" w:w="1335"/>
          </w:tcPr>
          <w:p>
            <w:pPr>
              <w:spacing w:after="0"/>
              <w:jc w:val="left"/>
            </w:pPr>
            <w:r>
              <w:rPr>
                <w:sz w:val="16"/>
              </w:rPr>
              <w:t>event-days per year</w:t>
            </w:r>
          </w:p>
        </w:tc>
        <w:tc>
          <w:tcPr>
            <w:tcW w:type="dxa" w:w="1715"/>
          </w:tcPr>
          <w:p>
            <w:pPr>
              <w:spacing w:after="0"/>
              <w:jc w:val="left"/>
            </w:pPr>
            <w:r>
              <w:rPr>
                <w:sz w:val="16"/>
              </w:rPr>
              <w:t>about 0.906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9 of 30 years, 1996 to 2025 (30%)</w:t>
            </w:r>
          </w:p>
        </w:tc>
        <w:tc>
          <w:tcPr>
            <w:tcW w:type="dxa" w:w="1571"/>
          </w:tcPr>
          <w:p>
            <w:pPr>
              <w:spacing w:after="0"/>
              <w:jc w:val="right"/>
            </w:pPr>
            <w:r>
              <w:rPr>
                <w:sz w:val="16"/>
              </w:rPr>
              <w:t>61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w:t>
            </w:r>
          </w:p>
        </w:tc>
        <w:tc>
          <w:tcPr>
            <w:tcW w:type="dxa" w:w="1335"/>
          </w:tcPr>
          <w:p>
            <w:pPr>
              <w:spacing w:after="0"/>
              <w:jc w:val="left"/>
            </w:pPr>
            <w:r>
              <w:rPr>
                <w:sz w:val="16"/>
              </w:rPr>
              <w:t>event-day per year</w:t>
            </w:r>
          </w:p>
        </w:tc>
        <w:tc>
          <w:tcPr>
            <w:tcW w:type="dxa" w:w="1715"/>
          </w:tcPr>
          <w:p>
            <w:pPr>
              <w:spacing w:after="0"/>
              <w:jc w:val="left"/>
            </w:pPr>
            <w:r>
              <w:rPr>
                <w:sz w:val="16"/>
              </w:rPr>
              <w:t>about 1 day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28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0.164</w:t>
            </w:r>
          </w:p>
        </w:tc>
        <w:tc>
          <w:tcPr>
            <w:tcW w:type="dxa" w:w="1335"/>
          </w:tcPr>
          <w:p>
            <w:pPr>
              <w:spacing w:after="0"/>
              <w:jc w:val="left"/>
            </w:pPr>
            <w:r>
              <w:rPr>
                <w:sz w:val="16"/>
              </w:rPr>
              <w:t>events per year (modeled)</w:t>
            </w:r>
          </w:p>
        </w:tc>
        <w:tc>
          <w:tcPr>
            <w:tcW w:type="dxa" w:w="1715"/>
          </w:tcPr>
          <w:p>
            <w:pPr>
              <w:spacing w:after="0"/>
              <w:jc w:val="left"/>
            </w:pPr>
            <w:r>
              <w:rPr>
                <w:sz w:val="16"/>
              </w:rPr>
              <w:t>about 1 in 6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50.8</w:t>
            </w:r>
          </w:p>
        </w:tc>
        <w:tc>
          <w:tcPr>
            <w:tcW w:type="dxa" w:w="1335"/>
          </w:tcPr>
          <w:p>
            <w:pPr>
              <w:spacing w:after="0"/>
              <w:jc w:val="left"/>
            </w:pPr>
            <w:r>
              <w:rPr>
                <w:sz w:val="16"/>
              </w:rPr>
              <w:t>days per year with a strike</w:t>
            </w:r>
          </w:p>
        </w:tc>
        <w:tc>
          <w:tcPr>
            <w:tcW w:type="dxa" w:w="1715"/>
          </w:tcPr>
          <w:p>
            <w:pPr>
              <w:spacing w:after="0"/>
              <w:jc w:val="left"/>
            </w:pPr>
            <w:r>
              <w:rPr>
                <w:sz w:val="16"/>
              </w:rPr>
              <w:t>about 50.8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5.35</w:t>
            </w:r>
          </w:p>
        </w:tc>
        <w:tc>
          <w:tcPr>
            <w:tcW w:type="dxa" w:w="1335"/>
          </w:tcPr>
          <w:p>
            <w:pPr>
              <w:spacing w:after="0"/>
              <w:jc w:val="left"/>
            </w:pPr>
            <w:r>
              <w:rPr>
                <w:sz w:val="16"/>
              </w:rPr>
              <w:t>events per year</w:t>
            </w:r>
          </w:p>
        </w:tc>
        <w:tc>
          <w:tcPr>
            <w:tcW w:type="dxa" w:w="1715"/>
          </w:tcPr>
          <w:p>
            <w:pPr>
              <w:spacing w:after="0"/>
              <w:jc w:val="left"/>
            </w:pPr>
            <w:r>
              <w:rPr>
                <w:sz w:val="16"/>
              </w:rPr>
              <w:t>about 5.35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1.01</w:t>
            </w:r>
          </w:p>
        </w:tc>
        <w:tc>
          <w:tcPr>
            <w:tcW w:type="dxa" w:w="1335"/>
          </w:tcPr>
          <w:p>
            <w:pPr>
              <w:spacing w:after="0"/>
              <w:jc w:val="left"/>
            </w:pPr>
            <w:r>
              <w:rPr>
                <w:sz w:val="16"/>
              </w:rPr>
              <w:t>events per year</w:t>
            </w:r>
          </w:p>
        </w:tc>
        <w:tc>
          <w:tcPr>
            <w:tcW w:type="dxa" w:w="1715"/>
          </w:tcPr>
          <w:p>
            <w:pPr>
              <w:spacing w:after="0"/>
              <w:jc w:val="left"/>
            </w:pPr>
            <w:r>
              <w:rPr>
                <w:sz w:val="16"/>
              </w:rPr>
              <w:t>about 1.01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0.000622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0.0622%</w:t>
            </w:r>
          </w:p>
        </w:tc>
        <w:tc>
          <w:tcPr>
            <w:tcW w:type="dxa" w:w="1037"/>
          </w:tcPr>
          <w:p>
            <w:pPr>
              <w:spacing w:after="0"/>
              <w:jc w:val="left"/>
            </w:pPr>
            <w:r>
              <w:rPr>
                <w:sz w:val="16"/>
              </w:rPr>
              <w:t>Possible</w:t>
            </w:r>
          </w:p>
        </w:tc>
        <w:tc>
          <w:tcPr>
            <w:tcW w:type="dxa" w:w="1315"/>
          </w:tcPr>
          <w:p>
            <w:pPr>
              <w:spacing w:after="0"/>
              <w:jc w:val="left"/>
            </w:pPr>
            <w:r>
              <w:rPr>
                <w:sz w:val="16"/>
              </w:rPr>
              <w:t>Storm Events records in 2 of 30 years, 1996 to 2025 (6.67%)</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9.32</w:t>
            </w:r>
          </w:p>
        </w:tc>
        <w:tc>
          <w:tcPr>
            <w:tcW w:type="dxa" w:w="1335"/>
          </w:tcPr>
          <w:p>
            <w:pPr>
              <w:spacing w:after="0"/>
              <w:jc w:val="left"/>
            </w:pPr>
            <w:r>
              <w:rPr>
                <w:sz w:val="16"/>
              </w:rPr>
              <w:t>event-days per year</w:t>
            </w:r>
          </w:p>
        </w:tc>
        <w:tc>
          <w:tcPr>
            <w:tcW w:type="dxa" w:w="1715"/>
          </w:tcPr>
          <w:p>
            <w:pPr>
              <w:spacing w:after="0"/>
              <w:jc w:val="left"/>
            </w:pPr>
            <w:r>
              <w:rPr>
                <w:sz w:val="16"/>
              </w:rPr>
              <w:t>about 9.32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177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232</w:t>
            </w:r>
          </w:p>
        </w:tc>
        <w:tc>
          <w:tcPr>
            <w:tcW w:type="dxa" w:w="1381"/>
          </w:tcPr>
          <w:p>
            <w:pPr>
              <w:spacing w:after="0"/>
              <w:jc w:val="right"/>
            </w:pPr>
            <w:r>
              <w:rPr>
                <w:sz w:val="16"/>
              </w:rPr>
              <w:t>30</w:t>
            </w:r>
          </w:p>
        </w:tc>
        <w:tc>
          <w:tcPr>
            <w:tcW w:type="dxa" w:w="1381"/>
          </w:tcPr>
          <w:p>
            <w:pPr>
              <w:spacing w:after="0"/>
              <w:jc w:val="right"/>
            </w:pPr>
            <w:r>
              <w:rPr>
                <w:sz w:val="16"/>
              </w:rPr>
              <w:t>7.73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235</w:t>
            </w:r>
          </w:p>
        </w:tc>
        <w:tc>
          <w:tcPr>
            <w:tcW w:type="dxa" w:w="1381"/>
          </w:tcPr>
          <w:p>
            <w:pPr>
              <w:spacing w:after="0"/>
              <w:jc w:val="right"/>
            </w:pPr>
            <w:r>
              <w:rPr>
                <w:sz w:val="16"/>
              </w:rPr>
              <w:t>30</w:t>
            </w:r>
          </w:p>
        </w:tc>
        <w:tc>
          <w:tcPr>
            <w:tcW w:type="dxa" w:w="1381"/>
          </w:tcPr>
          <w:p>
            <w:pPr>
              <w:spacing w:after="0"/>
              <w:jc w:val="right"/>
            </w:pPr>
            <w:r>
              <w:rPr>
                <w:sz w:val="16"/>
              </w:rPr>
              <w:t>7.83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17 of 17</w:t>
            </w:r>
          </w:p>
        </w:tc>
        <w:tc>
          <w:tcPr>
            <w:tcW w:type="dxa" w:w="1205"/>
          </w:tcPr>
          <w:p>
            <w:pPr>
              <w:spacing w:after="0"/>
              <w:jc w:val="right"/>
            </w:pPr>
            <w:r>
              <w:rPr>
                <w:sz w:val="16"/>
              </w:rPr>
              <w:t>95.9</w:t>
            </w:r>
          </w:p>
        </w:tc>
        <w:tc>
          <w:tcPr>
            <w:tcW w:type="dxa" w:w="1264"/>
          </w:tcPr>
          <w:p>
            <w:pPr>
              <w:spacing w:after="0"/>
              <w:jc w:val="right"/>
            </w:pPr>
            <w:r>
              <w:rPr>
                <w:sz w:val="16"/>
              </w:rPr>
              <w:t>98.7</w:t>
            </w:r>
          </w:p>
        </w:tc>
        <w:tc>
          <w:tcPr>
            <w:tcW w:type="dxa" w:w="1205"/>
          </w:tcPr>
          <w:p>
            <w:pPr>
              <w:spacing w:after="0"/>
              <w:jc w:val="right"/>
            </w:pPr>
            <w:r>
              <w:rPr>
                <w:sz w:val="16"/>
              </w:rPr>
              <w:t>99.8</w:t>
            </w:r>
          </w:p>
        </w:tc>
        <w:tc>
          <w:tcPr>
            <w:tcW w:type="dxa" w:w="6911"/>
          </w:tcPr>
          <w:p>
            <w:pPr>
              <w:spacing w:after="0"/>
              <w:jc w:val="left"/>
            </w:pPr>
            <w:r>
              <w:rPr>
                <w:sz w:val="16"/>
              </w:rPr>
              <w:t>Very High 17</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17</w:t>
            </w:r>
          </w:p>
        </w:tc>
        <w:tc>
          <w:tcPr>
            <w:tcW w:type="dxa" w:w="1205"/>
          </w:tcPr>
          <w:p>
            <w:pPr>
              <w:spacing w:after="0"/>
              <w:jc w:val="right"/>
            </w:pPr>
            <w:r>
              <w:rPr>
                <w:sz w:val="16"/>
              </w:rPr>
              <w:t>70.9</w:t>
            </w:r>
          </w:p>
        </w:tc>
        <w:tc>
          <w:tcPr>
            <w:tcW w:type="dxa" w:w="1264"/>
          </w:tcPr>
          <w:p>
            <w:pPr>
              <w:spacing w:after="0"/>
              <w:jc w:val="right"/>
            </w:pPr>
            <w:r>
              <w:rPr>
                <w:sz w:val="16"/>
              </w:rPr>
              <w:t>93.2</w:t>
            </w:r>
          </w:p>
        </w:tc>
        <w:tc>
          <w:tcPr>
            <w:tcW w:type="dxa" w:w="1205"/>
          </w:tcPr>
          <w:p>
            <w:pPr>
              <w:spacing w:after="0"/>
              <w:jc w:val="right"/>
            </w:pPr>
            <w:r>
              <w:rPr>
                <w:sz w:val="16"/>
              </w:rPr>
              <w:t>98.7</w:t>
            </w:r>
          </w:p>
        </w:tc>
        <w:tc>
          <w:tcPr>
            <w:tcW w:type="dxa" w:w="6911"/>
          </w:tcPr>
          <w:p>
            <w:pPr>
              <w:spacing w:after="0"/>
              <w:jc w:val="left"/>
            </w:pPr>
            <w:r>
              <w:rPr>
                <w:sz w:val="16"/>
              </w:rPr>
              <w:t>Relatively High 2, Relatively Moderate 4, Relatively Low 3, Very Low 1, No Rating 7</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17 of 17</w:t>
            </w:r>
          </w:p>
        </w:tc>
        <w:tc>
          <w:tcPr>
            <w:tcW w:type="dxa" w:w="1205"/>
          </w:tcPr>
          <w:p>
            <w:pPr>
              <w:spacing w:after="0"/>
              <w:jc w:val="right"/>
            </w:pPr>
            <w:r>
              <w:rPr>
                <w:sz w:val="16"/>
              </w:rPr>
              <w:t>27.2</w:t>
            </w:r>
          </w:p>
        </w:tc>
        <w:tc>
          <w:tcPr>
            <w:tcW w:type="dxa" w:w="1264"/>
          </w:tcPr>
          <w:p>
            <w:pPr>
              <w:spacing w:after="0"/>
              <w:jc w:val="right"/>
            </w:pPr>
            <w:r>
              <w:rPr>
                <w:sz w:val="16"/>
              </w:rPr>
              <w:t>40.1</w:t>
            </w:r>
          </w:p>
        </w:tc>
        <w:tc>
          <w:tcPr>
            <w:tcW w:type="dxa" w:w="1205"/>
          </w:tcPr>
          <w:p>
            <w:pPr>
              <w:spacing w:after="0"/>
              <w:jc w:val="right"/>
            </w:pPr>
            <w:r>
              <w:rPr>
                <w:sz w:val="16"/>
              </w:rPr>
              <w:t>63.9</w:t>
            </w:r>
          </w:p>
        </w:tc>
        <w:tc>
          <w:tcPr>
            <w:tcW w:type="dxa" w:w="6911"/>
          </w:tcPr>
          <w:p>
            <w:pPr>
              <w:spacing w:after="0"/>
              <w:jc w:val="left"/>
            </w:pPr>
            <w:r>
              <w:rPr>
                <w:sz w:val="16"/>
              </w:rPr>
              <w:t>Relatively Low 8, Very Low 9</w:t>
            </w:r>
          </w:p>
        </w:tc>
      </w:tr>
      <w:tr>
        <w:trPr>
          <w:cantSplit/>
        </w:trPr>
        <w:tc>
          <w:tcPr>
            <w:tcW w:type="dxa" w:w="1929"/>
          </w:tcPr>
          <w:p>
            <w:pPr>
              <w:spacing w:after="0"/>
              <w:jc w:val="left"/>
            </w:pPr>
            <w:r>
              <w:rPr>
                <w:sz w:val="16"/>
              </w:rPr>
              <w:t>Hail</w:t>
            </w:r>
          </w:p>
        </w:tc>
        <w:tc>
          <w:tcPr>
            <w:tcW w:type="dxa" w:w="1597"/>
          </w:tcPr>
          <w:p>
            <w:pPr>
              <w:spacing w:after="0"/>
              <w:jc w:val="right"/>
            </w:pPr>
            <w:r>
              <w:rPr>
                <w:sz w:val="16"/>
              </w:rPr>
              <w:t>17 of 17</w:t>
            </w:r>
          </w:p>
        </w:tc>
        <w:tc>
          <w:tcPr>
            <w:tcW w:type="dxa" w:w="1205"/>
          </w:tcPr>
          <w:p>
            <w:pPr>
              <w:spacing w:after="0"/>
              <w:jc w:val="right"/>
            </w:pPr>
            <w:r>
              <w:rPr>
                <w:sz w:val="16"/>
              </w:rPr>
              <w:t>84.5</w:t>
            </w:r>
          </w:p>
        </w:tc>
        <w:tc>
          <w:tcPr>
            <w:tcW w:type="dxa" w:w="1264"/>
          </w:tcPr>
          <w:p>
            <w:pPr>
              <w:spacing w:after="0"/>
              <w:jc w:val="right"/>
            </w:pPr>
            <w:r>
              <w:rPr>
                <w:sz w:val="16"/>
              </w:rPr>
              <w:t>93.8</w:t>
            </w:r>
          </w:p>
        </w:tc>
        <w:tc>
          <w:tcPr>
            <w:tcW w:type="dxa" w:w="1205"/>
          </w:tcPr>
          <w:p>
            <w:pPr>
              <w:spacing w:after="0"/>
              <w:jc w:val="right"/>
            </w:pPr>
            <w:r>
              <w:rPr>
                <w:sz w:val="16"/>
              </w:rPr>
              <w:t>97.9</w:t>
            </w:r>
          </w:p>
        </w:tc>
        <w:tc>
          <w:tcPr>
            <w:tcW w:type="dxa" w:w="6911"/>
          </w:tcPr>
          <w:p>
            <w:pPr>
              <w:spacing w:after="0"/>
              <w:jc w:val="left"/>
            </w:pPr>
            <w:r>
              <w:rPr>
                <w:sz w:val="16"/>
              </w:rPr>
              <w:t>Relatively High 13, Relatively Moderate 4</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17 of 17</w:t>
            </w:r>
          </w:p>
        </w:tc>
        <w:tc>
          <w:tcPr>
            <w:tcW w:type="dxa" w:w="1205"/>
          </w:tcPr>
          <w:p>
            <w:pPr>
              <w:spacing w:after="0"/>
              <w:jc w:val="right"/>
            </w:pPr>
            <w:r>
              <w:rPr>
                <w:sz w:val="16"/>
              </w:rPr>
              <w:t>70.6</w:t>
            </w:r>
          </w:p>
        </w:tc>
        <w:tc>
          <w:tcPr>
            <w:tcW w:type="dxa" w:w="1264"/>
          </w:tcPr>
          <w:p>
            <w:pPr>
              <w:spacing w:after="0"/>
              <w:jc w:val="right"/>
            </w:pPr>
            <w:r>
              <w:rPr>
                <w:sz w:val="16"/>
              </w:rPr>
              <w:t>84.7</w:t>
            </w:r>
          </w:p>
        </w:tc>
        <w:tc>
          <w:tcPr>
            <w:tcW w:type="dxa" w:w="1205"/>
          </w:tcPr>
          <w:p>
            <w:pPr>
              <w:spacing w:after="0"/>
              <w:jc w:val="right"/>
            </w:pPr>
            <w:r>
              <w:rPr>
                <w:sz w:val="16"/>
              </w:rPr>
              <w:t>94.7</w:t>
            </w:r>
          </w:p>
        </w:tc>
        <w:tc>
          <w:tcPr>
            <w:tcW w:type="dxa" w:w="6911"/>
          </w:tcPr>
          <w:p>
            <w:pPr>
              <w:spacing w:after="0"/>
              <w:jc w:val="left"/>
            </w:pPr>
            <w:r>
              <w:rPr>
                <w:sz w:val="16"/>
              </w:rPr>
              <w:t>Relatively High 9, Relatively Moderate 8</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17 of 17</w:t>
            </w:r>
          </w:p>
        </w:tc>
        <w:tc>
          <w:tcPr>
            <w:tcW w:type="dxa" w:w="1205"/>
          </w:tcPr>
          <w:p>
            <w:pPr>
              <w:spacing w:after="0"/>
              <w:jc w:val="right"/>
            </w:pPr>
            <w:r>
              <w:rPr>
                <w:sz w:val="16"/>
              </w:rPr>
              <w:t>23.7</w:t>
            </w:r>
          </w:p>
        </w:tc>
        <w:tc>
          <w:tcPr>
            <w:tcW w:type="dxa" w:w="1264"/>
          </w:tcPr>
          <w:p>
            <w:pPr>
              <w:spacing w:after="0"/>
              <w:jc w:val="right"/>
            </w:pPr>
            <w:r>
              <w:rPr>
                <w:sz w:val="16"/>
              </w:rPr>
              <w:t>29.3</w:t>
            </w:r>
          </w:p>
        </w:tc>
        <w:tc>
          <w:tcPr>
            <w:tcW w:type="dxa" w:w="1205"/>
          </w:tcPr>
          <w:p>
            <w:pPr>
              <w:spacing w:after="0"/>
              <w:jc w:val="right"/>
            </w:pPr>
            <w:r>
              <w:rPr>
                <w:sz w:val="16"/>
              </w:rPr>
              <w:t>43.4</w:t>
            </w:r>
          </w:p>
        </w:tc>
        <w:tc>
          <w:tcPr>
            <w:tcW w:type="dxa" w:w="6911"/>
          </w:tcPr>
          <w:p>
            <w:pPr>
              <w:spacing w:after="0"/>
              <w:jc w:val="left"/>
            </w:pPr>
            <w:r>
              <w:rPr>
                <w:sz w:val="16"/>
              </w:rPr>
              <w:t>Very Low 17</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17 of 17</w:t>
            </w:r>
          </w:p>
        </w:tc>
        <w:tc>
          <w:tcPr>
            <w:tcW w:type="dxa" w:w="1205"/>
          </w:tcPr>
          <w:p>
            <w:pPr>
              <w:spacing w:after="0"/>
              <w:jc w:val="right"/>
            </w:pPr>
            <w:r>
              <w:rPr>
                <w:sz w:val="16"/>
              </w:rPr>
              <w:t>94.1</w:t>
            </w:r>
          </w:p>
        </w:tc>
        <w:tc>
          <w:tcPr>
            <w:tcW w:type="dxa" w:w="1264"/>
          </w:tcPr>
          <w:p>
            <w:pPr>
              <w:spacing w:after="0"/>
              <w:jc w:val="right"/>
            </w:pPr>
            <w:r>
              <w:rPr>
                <w:sz w:val="16"/>
              </w:rPr>
              <w:t>98.1</w:t>
            </w:r>
          </w:p>
        </w:tc>
        <w:tc>
          <w:tcPr>
            <w:tcW w:type="dxa" w:w="1205"/>
          </w:tcPr>
          <w:p>
            <w:pPr>
              <w:spacing w:after="0"/>
              <w:jc w:val="right"/>
            </w:pPr>
            <w:r>
              <w:rPr>
                <w:sz w:val="16"/>
              </w:rPr>
              <w:t>99.6</w:t>
            </w:r>
          </w:p>
        </w:tc>
        <w:tc>
          <w:tcPr>
            <w:tcW w:type="dxa" w:w="6911"/>
          </w:tcPr>
          <w:p>
            <w:pPr>
              <w:spacing w:after="0"/>
              <w:jc w:val="left"/>
            </w:pPr>
            <w:r>
              <w:rPr>
                <w:sz w:val="16"/>
              </w:rPr>
              <w:t>Very High 9, Relatively High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17 of 17</w:t>
            </w:r>
          </w:p>
        </w:tc>
        <w:tc>
          <w:tcPr>
            <w:tcW w:type="dxa" w:w="1205"/>
          </w:tcPr>
          <w:p>
            <w:pPr>
              <w:spacing w:after="0"/>
              <w:jc w:val="right"/>
            </w:pPr>
            <w:r>
              <w:rPr>
                <w:sz w:val="16"/>
              </w:rPr>
              <w:t>19.4</w:t>
            </w:r>
          </w:p>
        </w:tc>
        <w:tc>
          <w:tcPr>
            <w:tcW w:type="dxa" w:w="1264"/>
          </w:tcPr>
          <w:p>
            <w:pPr>
              <w:spacing w:after="0"/>
              <w:jc w:val="right"/>
            </w:pPr>
            <w:r>
              <w:rPr>
                <w:sz w:val="16"/>
              </w:rPr>
              <w:t>56.3</w:t>
            </w:r>
          </w:p>
        </w:tc>
        <w:tc>
          <w:tcPr>
            <w:tcW w:type="dxa" w:w="1205"/>
          </w:tcPr>
          <w:p>
            <w:pPr>
              <w:spacing w:after="0"/>
              <w:jc w:val="right"/>
            </w:pPr>
            <w:r>
              <w:rPr>
                <w:sz w:val="16"/>
              </w:rPr>
              <w:t>78.5</w:t>
            </w:r>
          </w:p>
        </w:tc>
        <w:tc>
          <w:tcPr>
            <w:tcW w:type="dxa" w:w="6911"/>
          </w:tcPr>
          <w:p>
            <w:pPr>
              <w:spacing w:after="0"/>
              <w:jc w:val="left"/>
            </w:pPr>
            <w:r>
              <w:rPr>
                <w:sz w:val="16"/>
              </w:rPr>
              <w:t>Relatively Moderate 12, Relatively Low 5</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17 of 17</w:t>
            </w:r>
          </w:p>
        </w:tc>
        <w:tc>
          <w:tcPr>
            <w:tcW w:type="dxa" w:w="1205"/>
          </w:tcPr>
          <w:p>
            <w:pPr>
              <w:spacing w:after="0"/>
              <w:jc w:val="right"/>
            </w:pPr>
            <w:r>
              <w:rPr>
                <w:sz w:val="16"/>
              </w:rPr>
              <w:t>21.9</w:t>
            </w:r>
          </w:p>
        </w:tc>
        <w:tc>
          <w:tcPr>
            <w:tcW w:type="dxa" w:w="1264"/>
          </w:tcPr>
          <w:p>
            <w:pPr>
              <w:spacing w:after="0"/>
              <w:jc w:val="right"/>
            </w:pPr>
            <w:r>
              <w:rPr>
                <w:sz w:val="16"/>
              </w:rPr>
              <w:t>46.4</w:t>
            </w:r>
          </w:p>
        </w:tc>
        <w:tc>
          <w:tcPr>
            <w:tcW w:type="dxa" w:w="1205"/>
          </w:tcPr>
          <w:p>
            <w:pPr>
              <w:spacing w:after="0"/>
              <w:jc w:val="right"/>
            </w:pPr>
            <w:r>
              <w:rPr>
                <w:sz w:val="16"/>
              </w:rPr>
              <w:t>86.4</w:t>
            </w:r>
          </w:p>
        </w:tc>
        <w:tc>
          <w:tcPr>
            <w:tcW w:type="dxa" w:w="6911"/>
          </w:tcPr>
          <w:p>
            <w:pPr>
              <w:spacing w:after="0"/>
              <w:jc w:val="left"/>
            </w:pPr>
            <w:r>
              <w:rPr>
                <w:sz w:val="16"/>
              </w:rPr>
              <w:t>Relatively Low 3, Very Low 14</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17 of 17</w:t>
            </w:r>
          </w:p>
        </w:tc>
        <w:tc>
          <w:tcPr>
            <w:tcW w:type="dxa" w:w="1205"/>
          </w:tcPr>
          <w:p>
            <w:pPr>
              <w:spacing w:after="0"/>
              <w:jc w:val="right"/>
            </w:pPr>
            <w:r>
              <w:rPr>
                <w:sz w:val="16"/>
              </w:rPr>
              <w:t>26.5</w:t>
            </w:r>
          </w:p>
        </w:tc>
        <w:tc>
          <w:tcPr>
            <w:tcW w:type="dxa" w:w="1264"/>
          </w:tcPr>
          <w:p>
            <w:pPr>
              <w:spacing w:after="0"/>
              <w:jc w:val="right"/>
            </w:pPr>
            <w:r>
              <w:rPr>
                <w:sz w:val="16"/>
              </w:rPr>
              <w:t>35.9</w:t>
            </w:r>
          </w:p>
        </w:tc>
        <w:tc>
          <w:tcPr>
            <w:tcW w:type="dxa" w:w="1205"/>
          </w:tcPr>
          <w:p>
            <w:pPr>
              <w:spacing w:after="0"/>
              <w:jc w:val="right"/>
            </w:pPr>
            <w:r>
              <w:rPr>
                <w:sz w:val="16"/>
              </w:rPr>
              <w:t>62.9</w:t>
            </w:r>
          </w:p>
        </w:tc>
        <w:tc>
          <w:tcPr>
            <w:tcW w:type="dxa" w:w="6911"/>
          </w:tcPr>
          <w:p>
            <w:pPr>
              <w:spacing w:after="0"/>
              <w:jc w:val="left"/>
            </w:pPr>
            <w:r>
              <w:rPr>
                <w:sz w:val="16"/>
              </w:rPr>
              <w:t>Relatively Moderate 1, Relatively Low 16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17 of 17</w:t>
            </w:r>
          </w:p>
        </w:tc>
        <w:tc>
          <w:tcPr>
            <w:tcW w:type="dxa" w:w="1205"/>
          </w:tcPr>
          <w:p>
            <w:pPr>
              <w:spacing w:after="0"/>
              <w:jc w:val="right"/>
            </w:pPr>
            <w:r>
              <w:rPr>
                <w:sz w:val="16"/>
              </w:rPr>
              <w:t>74.7</w:t>
            </w:r>
          </w:p>
        </w:tc>
        <w:tc>
          <w:tcPr>
            <w:tcW w:type="dxa" w:w="1264"/>
          </w:tcPr>
          <w:p>
            <w:pPr>
              <w:spacing w:after="0"/>
              <w:jc w:val="right"/>
            </w:pPr>
            <w:r>
              <w:rPr>
                <w:sz w:val="16"/>
              </w:rPr>
              <w:t>83.4</w:t>
            </w:r>
          </w:p>
        </w:tc>
        <w:tc>
          <w:tcPr>
            <w:tcW w:type="dxa" w:w="1205"/>
          </w:tcPr>
          <w:p>
            <w:pPr>
              <w:spacing w:after="0"/>
              <w:jc w:val="right"/>
            </w:pPr>
            <w:r>
              <w:rPr>
                <w:sz w:val="16"/>
              </w:rPr>
              <w:t>95.4</w:t>
            </w:r>
          </w:p>
        </w:tc>
        <w:tc>
          <w:tcPr>
            <w:tcW w:type="dxa" w:w="6911"/>
          </w:tcPr>
          <w:p>
            <w:pPr>
              <w:spacing w:after="0"/>
              <w:jc w:val="left"/>
            </w:pPr>
            <w:r>
              <w:rPr>
                <w:sz w:val="16"/>
              </w:rPr>
              <w:t>Relatively High 12, Relatively Moderate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17 of 17</w:t>
            </w:r>
          </w:p>
        </w:tc>
        <w:tc>
          <w:tcPr>
            <w:tcW w:type="dxa" w:w="1205"/>
          </w:tcPr>
          <w:p>
            <w:pPr>
              <w:spacing w:after="0"/>
              <w:jc w:val="right"/>
            </w:pPr>
            <w:r>
              <w:rPr>
                <w:sz w:val="16"/>
              </w:rPr>
              <w:t>84.2</w:t>
            </w:r>
          </w:p>
        </w:tc>
        <w:tc>
          <w:tcPr>
            <w:tcW w:type="dxa" w:w="1264"/>
          </w:tcPr>
          <w:p>
            <w:pPr>
              <w:spacing w:after="0"/>
              <w:jc w:val="right"/>
            </w:pPr>
            <w:r>
              <w:rPr>
                <w:sz w:val="16"/>
              </w:rPr>
              <w:t>92.9</w:t>
            </w:r>
          </w:p>
        </w:tc>
        <w:tc>
          <w:tcPr>
            <w:tcW w:type="dxa" w:w="1205"/>
          </w:tcPr>
          <w:p>
            <w:pPr>
              <w:spacing w:after="0"/>
              <w:jc w:val="right"/>
            </w:pPr>
            <w:r>
              <w:rPr>
                <w:sz w:val="16"/>
              </w:rPr>
              <w:t>99.6</w:t>
            </w:r>
          </w:p>
        </w:tc>
        <w:tc>
          <w:tcPr>
            <w:tcW w:type="dxa" w:w="6911"/>
          </w:tcPr>
          <w:p>
            <w:pPr>
              <w:spacing w:after="0"/>
              <w:jc w:val="left"/>
            </w:pPr>
            <w:r>
              <w:rPr>
                <w:sz w:val="16"/>
              </w:rPr>
              <w:t>Very High 8, Relatively High 9</w:t>
            </w:r>
          </w:p>
        </w:tc>
      </w:tr>
      <w:tr>
        <w:trPr>
          <w:cantSplit/>
        </w:trPr>
        <w:tc>
          <w:tcPr>
            <w:tcW w:type="dxa" w:w="1929"/>
          </w:tcPr>
          <w:p>
            <w:pPr>
              <w:spacing w:after="0"/>
              <w:jc w:val="left"/>
            </w:pPr>
            <w:r>
              <w:rPr>
                <w:sz w:val="16"/>
              </w:rPr>
              <w:t>Wildfire</w:t>
            </w:r>
          </w:p>
        </w:tc>
        <w:tc>
          <w:tcPr>
            <w:tcW w:type="dxa" w:w="1597"/>
          </w:tcPr>
          <w:p>
            <w:pPr>
              <w:spacing w:after="0"/>
              <w:jc w:val="right"/>
            </w:pPr>
            <w:r>
              <w:rPr>
                <w:sz w:val="16"/>
              </w:rPr>
              <w:t>17 of 17</w:t>
            </w:r>
          </w:p>
        </w:tc>
        <w:tc>
          <w:tcPr>
            <w:tcW w:type="dxa" w:w="1205"/>
          </w:tcPr>
          <w:p>
            <w:pPr>
              <w:spacing w:after="0"/>
              <w:jc w:val="right"/>
            </w:pPr>
            <w:r>
              <w:rPr>
                <w:sz w:val="16"/>
              </w:rPr>
              <w:t>22.2</w:t>
            </w:r>
          </w:p>
        </w:tc>
        <w:tc>
          <w:tcPr>
            <w:tcW w:type="dxa" w:w="1264"/>
          </w:tcPr>
          <w:p>
            <w:pPr>
              <w:spacing w:after="0"/>
              <w:jc w:val="right"/>
            </w:pPr>
            <w:r>
              <w:rPr>
                <w:sz w:val="16"/>
              </w:rPr>
              <w:t>67.8</w:t>
            </w:r>
          </w:p>
        </w:tc>
        <w:tc>
          <w:tcPr>
            <w:tcW w:type="dxa" w:w="1205"/>
          </w:tcPr>
          <w:p>
            <w:pPr>
              <w:spacing w:after="0"/>
              <w:jc w:val="right"/>
            </w:pPr>
            <w:r>
              <w:rPr>
                <w:sz w:val="16"/>
              </w:rPr>
              <w:t>86.2</w:t>
            </w:r>
          </w:p>
        </w:tc>
        <w:tc>
          <w:tcPr>
            <w:tcW w:type="dxa" w:w="6911"/>
          </w:tcPr>
          <w:p>
            <w:pPr>
              <w:spacing w:after="0"/>
              <w:jc w:val="left"/>
            </w:pPr>
            <w:r>
              <w:rPr>
                <w:sz w:val="16"/>
              </w:rPr>
              <w:t>Relatively Low 8, Very Low 9</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17 of 17</w:t>
            </w:r>
          </w:p>
        </w:tc>
        <w:tc>
          <w:tcPr>
            <w:tcW w:type="dxa" w:w="1205"/>
          </w:tcPr>
          <w:p>
            <w:pPr>
              <w:spacing w:after="0"/>
              <w:jc w:val="right"/>
            </w:pPr>
            <w:r>
              <w:rPr>
                <w:sz w:val="16"/>
              </w:rPr>
              <w:t>69.1</w:t>
            </w:r>
          </w:p>
        </w:tc>
        <w:tc>
          <w:tcPr>
            <w:tcW w:type="dxa" w:w="1264"/>
          </w:tcPr>
          <w:p>
            <w:pPr>
              <w:spacing w:after="0"/>
              <w:jc w:val="right"/>
            </w:pPr>
            <w:r>
              <w:rPr>
                <w:sz w:val="16"/>
              </w:rPr>
              <w:t>78.6</w:t>
            </w:r>
          </w:p>
        </w:tc>
        <w:tc>
          <w:tcPr>
            <w:tcW w:type="dxa" w:w="1205"/>
          </w:tcPr>
          <w:p>
            <w:pPr>
              <w:spacing w:after="0"/>
              <w:jc w:val="right"/>
            </w:pPr>
            <w:r>
              <w:rPr>
                <w:sz w:val="16"/>
              </w:rPr>
              <w:t>93.2</w:t>
            </w:r>
          </w:p>
        </w:tc>
        <w:tc>
          <w:tcPr>
            <w:tcW w:type="dxa" w:w="6911"/>
          </w:tcPr>
          <w:p>
            <w:pPr>
              <w:spacing w:after="0"/>
              <w:jc w:val="left"/>
            </w:pPr>
            <w:r>
              <w:rPr>
                <w:sz w:val="16"/>
              </w:rPr>
              <w:t>Relatively High 8,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42"/>
        <w:gridCol w:w="849"/>
        <w:gridCol w:w="3081"/>
        <w:gridCol w:w="2635"/>
        <w:gridCol w:w="2724"/>
        <w:gridCol w:w="3081"/>
      </w:tblGrid>
      <w:tr>
        <w:trPr>
          <w:cantSplit/>
          <w:tblHeader/>
        </w:trPr>
        <w:tc>
          <w:tcPr>
            <w:tcW w:type="dxa" w:w="1742"/>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081"/>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42"/>
          </w:tcPr>
          <w:p>
            <w:pPr>
              <w:spacing w:after="0"/>
              <w:jc w:val="left"/>
            </w:pPr>
            <w:r>
              <w:rPr>
                <w:sz w:val="16"/>
              </w:rPr>
              <w:t>Garfield County</w:t>
            </w:r>
          </w:p>
        </w:tc>
        <w:tc>
          <w:tcPr>
            <w:tcW w:type="dxa" w:w="849"/>
          </w:tcPr>
          <w:p>
            <w:pPr>
              <w:spacing w:after="0"/>
              <w:jc w:val="left"/>
            </w:pPr>
            <w:r>
              <w:rPr>
                <w:sz w:val="16"/>
              </w:rPr>
              <w:t>County</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1</w:t>
            </w:r>
          </w:p>
        </w:tc>
        <w:tc>
          <w:tcPr>
            <w:tcW w:type="dxa" w:w="2724"/>
          </w:tcPr>
          <w:p>
            <w:pPr>
              <w:spacing w:after="0"/>
              <w:jc w:val="right"/>
            </w:pPr>
            <w:r>
              <w:rPr>
                <w:sz w:val="16"/>
              </w:rPr>
              <w:t>$2,569,958.13</w:t>
            </w:r>
          </w:p>
        </w:tc>
        <w:tc>
          <w:tcPr>
            <w:tcW w:type="dxa" w:w="3081"/>
          </w:tcPr>
          <w:p>
            <w:pPr>
              <w:spacing w:after="0"/>
              <w:jc w:val="right"/>
            </w:pPr>
            <w:r>
              <w:rPr>
                <w:sz w:val="16"/>
              </w:rPr>
              <w:t>0 total; no approved plan</w:t>
            </w:r>
          </w:p>
        </w:tc>
      </w:tr>
      <w:tr>
        <w:trPr>
          <w:cantSplit/>
        </w:trPr>
        <w:tc>
          <w:tcPr>
            <w:tcW w:type="dxa" w:w="1742"/>
          </w:tcPr>
          <w:p>
            <w:pPr>
              <w:spacing w:after="0"/>
              <w:jc w:val="left"/>
            </w:pPr>
            <w:r>
              <w:rPr>
                <w:sz w:val="16"/>
              </w:rPr>
              <w:t>Breckenridge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$4,180.72</w:t>
            </w:r>
          </w:p>
        </w:tc>
        <w:tc>
          <w:tcPr>
            <w:tcW w:type="dxa" w:w="3081"/>
          </w:tcPr>
          <w:p>
            <w:pPr>
              <w:spacing w:after="0"/>
              <w:jc w:val="right"/>
            </w:pPr>
            <w:r>
              <w:rPr>
                <w:sz w:val="16"/>
              </w:rPr>
              <w:t>4 total; no approved plan</w:t>
            </w:r>
          </w:p>
        </w:tc>
      </w:tr>
      <w:tr>
        <w:trPr>
          <w:cantSplit/>
        </w:trPr>
        <w:tc>
          <w:tcPr>
            <w:tcW w:type="dxa" w:w="1742"/>
          </w:tcPr>
          <w:p>
            <w:pPr>
              <w:spacing w:after="0"/>
              <w:jc w:val="left"/>
            </w:pPr>
            <w:r>
              <w:rPr>
                <w:sz w:val="16"/>
              </w:rPr>
              <w:t>Carrier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36 total; no approved plan</w:t>
            </w:r>
          </w:p>
        </w:tc>
      </w:tr>
      <w:tr>
        <w:trPr>
          <w:cantSplit/>
        </w:trPr>
        <w:tc>
          <w:tcPr>
            <w:tcW w:type="dxa" w:w="1742"/>
          </w:tcPr>
          <w:p>
            <w:pPr>
              <w:spacing w:after="0"/>
              <w:jc w:val="left"/>
            </w:pPr>
            <w:r>
              <w:rPr>
                <w:sz w:val="16"/>
              </w:rPr>
              <w:t>Covington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$2,914.61</w:t>
            </w:r>
          </w:p>
        </w:tc>
        <w:tc>
          <w:tcPr>
            <w:tcW w:type="dxa" w:w="3081"/>
          </w:tcPr>
          <w:p>
            <w:pPr>
              <w:spacing w:after="0"/>
              <w:jc w:val="right"/>
            </w:pPr>
            <w:r>
              <w:rPr>
                <w:sz w:val="16"/>
              </w:rPr>
              <w:t>33 total; no approved plan</w:t>
            </w:r>
          </w:p>
        </w:tc>
      </w:tr>
      <w:tr>
        <w:trPr>
          <w:cantSplit/>
        </w:trPr>
        <w:tc>
          <w:tcPr>
            <w:tcW w:type="dxa" w:w="1742"/>
          </w:tcPr>
          <w:p>
            <w:pPr>
              <w:spacing w:after="0"/>
              <w:jc w:val="left"/>
            </w:pPr>
            <w:r>
              <w:rPr>
                <w:sz w:val="16"/>
              </w:rPr>
              <w:t>Douglas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23 total; no approved plan</w:t>
            </w:r>
          </w:p>
        </w:tc>
      </w:tr>
      <w:tr>
        <w:trPr>
          <w:cantSplit/>
        </w:trPr>
        <w:tc>
          <w:tcPr>
            <w:tcW w:type="dxa" w:w="1742"/>
          </w:tcPr>
          <w:p>
            <w:pPr>
              <w:spacing w:after="0"/>
              <w:jc w:val="left"/>
            </w:pPr>
            <w:r>
              <w:rPr>
                <w:sz w:val="16"/>
              </w:rPr>
              <w:t>Drummond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$36,966.05</w:t>
            </w:r>
          </w:p>
        </w:tc>
        <w:tc>
          <w:tcPr>
            <w:tcW w:type="dxa" w:w="3081"/>
          </w:tcPr>
          <w:p>
            <w:pPr>
              <w:spacing w:after="0"/>
              <w:jc w:val="right"/>
            </w:pPr>
            <w:r>
              <w:rPr>
                <w:sz w:val="16"/>
              </w:rPr>
              <w:t>70 total; no approved plan</w:t>
            </w:r>
          </w:p>
        </w:tc>
      </w:tr>
      <w:tr>
        <w:trPr>
          <w:cantSplit/>
        </w:trPr>
        <w:tc>
          <w:tcPr>
            <w:tcW w:type="dxa" w:w="1742"/>
          </w:tcPr>
          <w:p>
            <w:pPr>
              <w:spacing w:after="0"/>
              <w:jc w:val="left"/>
            </w:pPr>
            <w:r>
              <w:rPr>
                <w:sz w:val="16"/>
              </w:rPr>
              <w:t>Enid city</w:t>
            </w:r>
          </w:p>
        </w:tc>
        <w:tc>
          <w:tcPr>
            <w:tcW w:type="dxa" w:w="849"/>
          </w:tcPr>
          <w:p>
            <w:pPr>
              <w:spacing w:after="0"/>
              <w:jc w:val="left"/>
            </w:pPr>
            <w:r>
              <w:rPr>
                <w:sz w:val="16"/>
              </w:rPr>
              <w:t>City</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1</w:t>
            </w:r>
          </w:p>
        </w:tc>
        <w:tc>
          <w:tcPr>
            <w:tcW w:type="dxa" w:w="2724"/>
          </w:tcPr>
          <w:p>
            <w:pPr>
              <w:spacing w:after="0"/>
              <w:jc w:val="right"/>
            </w:pPr>
            <w:r>
              <w:rPr>
                <w:sz w:val="16"/>
              </w:rPr>
              <w:t>$4,235,320.34</w:t>
            </w:r>
          </w:p>
        </w:tc>
        <w:tc>
          <w:tcPr>
            <w:tcW w:type="dxa" w:w="3081"/>
          </w:tcPr>
          <w:p>
            <w:pPr>
              <w:spacing w:after="0"/>
              <w:jc w:val="right"/>
            </w:pPr>
            <w:r>
              <w:rPr>
                <w:sz w:val="16"/>
              </w:rPr>
              <w:t>178 total; no approved plan</w:t>
            </w:r>
          </w:p>
        </w:tc>
      </w:tr>
      <w:tr>
        <w:trPr>
          <w:cantSplit/>
        </w:trPr>
        <w:tc>
          <w:tcPr>
            <w:tcW w:type="dxa" w:w="1742"/>
          </w:tcPr>
          <w:p>
            <w:pPr>
              <w:spacing w:after="0"/>
              <w:jc w:val="left"/>
            </w:pPr>
            <w:r>
              <w:rPr>
                <w:sz w:val="16"/>
              </w:rPr>
              <w:t>Fairmont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$2,568.95</w:t>
            </w:r>
          </w:p>
        </w:tc>
        <w:tc>
          <w:tcPr>
            <w:tcW w:type="dxa" w:w="3081"/>
          </w:tcPr>
          <w:p>
            <w:pPr>
              <w:spacing w:after="0"/>
              <w:jc w:val="right"/>
            </w:pPr>
            <w:r>
              <w:rPr>
                <w:sz w:val="16"/>
              </w:rPr>
              <w:t>28 total; no approved plan</w:t>
            </w:r>
          </w:p>
        </w:tc>
      </w:tr>
      <w:tr>
        <w:trPr>
          <w:cantSplit/>
        </w:trPr>
        <w:tc>
          <w:tcPr>
            <w:tcW w:type="dxa" w:w="1742"/>
          </w:tcPr>
          <w:p>
            <w:pPr>
              <w:spacing w:after="0"/>
              <w:jc w:val="left"/>
            </w:pPr>
            <w:r>
              <w:rPr>
                <w:sz w:val="16"/>
              </w:rPr>
              <w:t>Garber city</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$55,537.27</w:t>
            </w:r>
          </w:p>
        </w:tc>
        <w:tc>
          <w:tcPr>
            <w:tcW w:type="dxa" w:w="3081"/>
          </w:tcPr>
          <w:p>
            <w:pPr>
              <w:spacing w:after="0"/>
              <w:jc w:val="right"/>
            </w:pPr>
            <w:r>
              <w:rPr>
                <w:sz w:val="16"/>
              </w:rPr>
              <w:t>52 total; no approved plan</w:t>
            </w:r>
          </w:p>
        </w:tc>
      </w:tr>
      <w:tr>
        <w:trPr>
          <w:cantSplit/>
        </w:trPr>
        <w:tc>
          <w:tcPr>
            <w:tcW w:type="dxa" w:w="1742"/>
          </w:tcPr>
          <w:p>
            <w:pPr>
              <w:spacing w:after="0"/>
              <w:jc w:val="left"/>
            </w:pPr>
            <w:r>
              <w:rPr>
                <w:sz w:val="16"/>
              </w:rPr>
              <w:t>Hillsdale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$1,760.59</w:t>
            </w:r>
          </w:p>
        </w:tc>
        <w:tc>
          <w:tcPr>
            <w:tcW w:type="dxa" w:w="3081"/>
          </w:tcPr>
          <w:p>
            <w:pPr>
              <w:spacing w:after="0"/>
              <w:jc w:val="right"/>
            </w:pPr>
            <w:r>
              <w:rPr>
                <w:sz w:val="16"/>
              </w:rPr>
              <w:t>49 total; no approved plan</w:t>
            </w:r>
          </w:p>
        </w:tc>
      </w:tr>
      <w:tr>
        <w:trPr>
          <w:cantSplit/>
        </w:trPr>
        <w:tc>
          <w:tcPr>
            <w:tcW w:type="dxa" w:w="1742"/>
          </w:tcPr>
          <w:p>
            <w:pPr>
              <w:spacing w:after="0"/>
              <w:jc w:val="left"/>
            </w:pPr>
            <w:r>
              <w:rPr>
                <w:sz w:val="16"/>
              </w:rPr>
              <w:t>Hunter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$15,396.34</w:t>
            </w:r>
          </w:p>
        </w:tc>
        <w:tc>
          <w:tcPr>
            <w:tcW w:type="dxa" w:w="3081"/>
          </w:tcPr>
          <w:p>
            <w:pPr>
              <w:spacing w:after="0"/>
              <w:jc w:val="right"/>
            </w:pPr>
            <w:r>
              <w:rPr>
                <w:sz w:val="16"/>
              </w:rPr>
              <w:t>27 total; no approved plan</w:t>
            </w:r>
          </w:p>
        </w:tc>
      </w:tr>
      <w:tr>
        <w:trPr>
          <w:cantSplit/>
        </w:trPr>
        <w:tc>
          <w:tcPr>
            <w:tcW w:type="dxa" w:w="1742"/>
          </w:tcPr>
          <w:p>
            <w:pPr>
              <w:spacing w:after="0"/>
              <w:jc w:val="left"/>
            </w:pPr>
            <w:r>
              <w:rPr>
                <w:sz w:val="16"/>
              </w:rPr>
              <w:t>Kremlin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$64,778.50</w:t>
            </w:r>
          </w:p>
        </w:tc>
        <w:tc>
          <w:tcPr>
            <w:tcW w:type="dxa" w:w="3081"/>
          </w:tcPr>
          <w:p>
            <w:pPr>
              <w:spacing w:after="0"/>
              <w:jc w:val="right"/>
            </w:pPr>
            <w:r>
              <w:rPr>
                <w:sz w:val="16"/>
              </w:rPr>
              <w:t>51 total; no approved plan</w:t>
            </w:r>
          </w:p>
        </w:tc>
      </w:tr>
      <w:tr>
        <w:trPr>
          <w:cantSplit/>
        </w:trPr>
        <w:tc>
          <w:tcPr>
            <w:tcW w:type="dxa" w:w="1742"/>
          </w:tcPr>
          <w:p>
            <w:pPr>
              <w:spacing w:after="0"/>
              <w:jc w:val="left"/>
            </w:pPr>
            <w:r>
              <w:rPr>
                <w:sz w:val="16"/>
              </w:rPr>
              <w:t>North Enid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$57,690.02</w:t>
            </w:r>
          </w:p>
        </w:tc>
        <w:tc>
          <w:tcPr>
            <w:tcW w:type="dxa" w:w="3081"/>
          </w:tcPr>
          <w:p>
            <w:pPr>
              <w:spacing w:after="0"/>
              <w:jc w:val="right"/>
            </w:pPr>
            <w:r>
              <w:rPr>
                <w:sz w:val="16"/>
              </w:rPr>
              <w:t>27 total; no approved plan</w:t>
            </w:r>
          </w:p>
        </w:tc>
      </w:tr>
      <w:tr>
        <w:trPr>
          <w:cantSplit/>
        </w:trPr>
        <w:tc>
          <w:tcPr>
            <w:tcW w:type="dxa" w:w="1742"/>
          </w:tcPr>
          <w:p>
            <w:pPr>
              <w:spacing w:after="0"/>
              <w:jc w:val="left"/>
            </w:pPr>
            <w:r>
              <w:rPr>
                <w:sz w:val="16"/>
              </w:rPr>
              <w:t>Waukomis town</w:t>
            </w:r>
          </w:p>
        </w:tc>
        <w:tc>
          <w:tcPr>
            <w:tcW w:type="dxa" w:w="849"/>
          </w:tcPr>
          <w:p>
            <w:pPr>
              <w:spacing w:after="0"/>
              <w:jc w:val="left"/>
            </w:pPr>
            <w:r>
              <w:rPr>
                <w:sz w:val="16"/>
              </w:rPr>
              <w:t>Town</w:t>
            </w:r>
          </w:p>
        </w:tc>
        <w:tc>
          <w:tcPr>
            <w:tcW w:type="dxa" w:w="3081"/>
          </w:tcPr>
          <w:p>
            <w:pPr>
              <w:spacing w:after="0"/>
              <w:jc w:val="left"/>
            </w:pPr>
            <w:r>
              <w:rPr>
                <w:sz w:val="16"/>
              </w:rPr>
              <w:t>No approved plan on record</w:t>
            </w:r>
          </w:p>
        </w:tc>
        <w:tc>
          <w:tcPr>
            <w:tcW w:type="dxa" w:w="2635"/>
          </w:tcPr>
          <w:p>
            <w:pPr>
              <w:spacing w:after="0"/>
              <w:jc w:val="right"/>
            </w:pPr>
            <w:r>
              <w:rPr>
                <w:sz w:val="16"/>
              </w:rPr>
              <w:t>FMA RL 0, SRL 0; any 0</w:t>
            </w:r>
          </w:p>
        </w:tc>
        <w:tc>
          <w:tcPr>
            <w:tcW w:type="dxa" w:w="2724"/>
          </w:tcPr>
          <w:p>
            <w:pPr>
              <w:spacing w:after="0"/>
              <w:jc w:val="right"/>
            </w:pPr>
            <w:r>
              <w:rPr>
                <w:sz w:val="16"/>
              </w:rPr>
              <w:t>$75,875.64</w:t>
            </w:r>
          </w:p>
        </w:tc>
        <w:tc>
          <w:tcPr>
            <w:tcW w:type="dxa" w:w="3081"/>
          </w:tcPr>
          <w:p>
            <w:pPr>
              <w:spacing w:after="0"/>
              <w:jc w:val="right"/>
            </w:pPr>
            <w:r>
              <w:rPr>
                <w:sz w:val="16"/>
              </w:rPr>
              <w:t>61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2"/>
        <w:gridCol w:w="1305"/>
        <w:gridCol w:w="1140"/>
        <w:gridCol w:w="1066"/>
        <w:gridCol w:w="1066"/>
        <w:gridCol w:w="13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$12,442,568,371</w:t>
            </w:r>
          </w:p>
        </w:tc>
        <w:tc>
          <w:tcPr>
            <w:tcW w:type="dxa" w:w="1215"/>
          </w:tcPr>
          <w:p>
            <w:pPr>
              <w:spacing w:after="0"/>
              <w:jc w:val="right"/>
            </w:pPr>
            <w:r>
              <w:rPr>
                <w:sz w:val="16"/>
              </w:rPr>
              <w:t>$167,948,596</w:t>
            </w:r>
          </w:p>
        </w:tc>
        <w:tc>
          <w:tcPr>
            <w:tcW w:type="dxa" w:w="1040"/>
          </w:tcPr>
          <w:p>
            <w:pPr>
              <w:spacing w:after="0"/>
              <w:jc w:val="right"/>
            </w:pPr>
            <w:r>
              <w:rPr>
                <w:sz w:val="16"/>
              </w:rPr>
              <w:t>62,826</w:t>
            </w:r>
          </w:p>
        </w:tc>
        <w:tc>
          <w:tcPr>
            <w:tcW w:type="dxa" w:w="1126"/>
          </w:tcPr>
          <w:p>
            <w:pPr>
              <w:spacing w:after="0"/>
              <w:jc w:val="right"/>
            </w:pPr>
            <w:r>
              <w:rPr>
                <w:sz w:val="16"/>
              </w:rPr>
              <w:t>$178</w:t>
            </w:r>
          </w:p>
        </w:tc>
        <w:tc>
          <w:tcPr>
            <w:tcW w:type="dxa" w:w="1126"/>
          </w:tcPr>
          <w:p>
            <w:pPr>
              <w:spacing w:after="0"/>
              <w:jc w:val="right"/>
            </w:pPr>
            <w:r>
              <w:rPr>
                <w:sz w:val="16"/>
              </w:rPr>
              <w:t>$357,749</w:t>
            </w:r>
          </w:p>
        </w:tc>
        <w:tc>
          <w:tcPr>
            <w:tcW w:type="dxa" w:w="1172"/>
          </w:tcPr>
          <w:p>
            <w:pPr>
              <w:spacing w:after="0"/>
              <w:jc w:val="right"/>
            </w:pPr>
            <w:r>
              <w:rPr>
                <w:sz w:val="16"/>
              </w:rPr>
              <w:t>$15,124,300</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$56,766,896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$1,166,735</w:t>
            </w:r>
          </w:p>
        </w:tc>
        <w:tc>
          <w:tcPr>
            <w:tcW w:type="dxa" w:w="1172"/>
          </w:tcPr>
          <w:p>
            <w:pPr>
              <w:spacing w:after="0"/>
              <w:jc w:val="right"/>
            </w:pPr>
            <w:r>
              <w:rPr>
                <w:sz w:val="16"/>
              </w:rPr>
              <w:t>n/a</w:t>
            </w:r>
          </w:p>
        </w:tc>
        <w:tc>
          <w:tcPr>
            <w:tcW w:type="dxa" w:w="1305"/>
          </w:tcPr>
          <w:p>
            <w:pPr>
              <w:spacing w:after="0"/>
              <w:jc w:val="right"/>
            </w:pPr>
            <w:r>
              <w:rPr>
                <w:sz w:val="16"/>
              </w:rPr>
              <w:t>2.06% (agriculture)</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$21,976,358,304</w:t>
            </w:r>
          </w:p>
        </w:tc>
        <w:tc>
          <w:tcPr>
            <w:tcW w:type="dxa" w:w="1215"/>
          </w:tcPr>
          <w:p>
            <w:pPr>
              <w:spacing w:after="0"/>
              <w:jc w:val="right"/>
            </w:pPr>
            <w:r>
              <w:rPr>
                <w:sz w:val="16"/>
              </w:rPr>
              <w:t>n/a</w:t>
            </w:r>
          </w:p>
        </w:tc>
        <w:tc>
          <w:tcPr>
            <w:tcW w:type="dxa" w:w="1040"/>
          </w:tcPr>
          <w:p>
            <w:pPr>
              <w:spacing w:after="0"/>
              <w:jc w:val="right"/>
            </w:pPr>
            <w:r>
              <w:rPr>
                <w:sz w:val="16"/>
              </w:rPr>
              <w:t>62,846</w:t>
            </w:r>
          </w:p>
        </w:tc>
        <w:tc>
          <w:tcPr>
            <w:tcW w:type="dxa" w:w="1126"/>
          </w:tcPr>
          <w:p>
            <w:pPr>
              <w:spacing w:after="0"/>
              <w:jc w:val="right"/>
            </w:pPr>
            <w:r>
              <w:rPr>
                <w:sz w:val="16"/>
              </w:rPr>
              <w:t>$297,837</w:t>
            </w:r>
          </w:p>
        </w:tc>
        <w:tc>
          <w:tcPr>
            <w:tcW w:type="dxa" w:w="1126"/>
          </w:tcPr>
          <w:p>
            <w:pPr>
              <w:spacing w:after="0"/>
              <w:jc w:val="right"/>
            </w:pPr>
            <w:r>
              <w:rPr>
                <w:sz w:val="16"/>
              </w:rPr>
              <w:t>n/a</w:t>
            </w:r>
          </w:p>
        </w:tc>
        <w:tc>
          <w:tcPr>
            <w:tcW w:type="dxa" w:w="1172"/>
          </w:tcPr>
          <w:p>
            <w:pPr>
              <w:spacing w:after="0"/>
              <w:jc w:val="right"/>
            </w:pPr>
            <w:r>
              <w:rPr>
                <w:sz w:val="16"/>
              </w:rPr>
              <w:t>$78,885</w:t>
            </w:r>
          </w:p>
        </w:tc>
        <w:tc>
          <w:tcPr>
            <w:tcW w:type="dxa" w:w="1305"/>
          </w:tcPr>
          <w:p>
            <w:pPr>
              <w:spacing w:after="0"/>
              <w:jc w:val="right"/>
            </w:pPr>
            <w:r>
              <w:rPr>
                <w:sz w:val="16"/>
              </w:rPr>
              <w:t>0.00136%</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$12,442,568,371</w:t>
            </w:r>
          </w:p>
        </w:tc>
        <w:tc>
          <w:tcPr>
            <w:tcW w:type="dxa" w:w="1215"/>
          </w:tcPr>
          <w:p>
            <w:pPr>
              <w:spacing w:after="0"/>
              <w:jc w:val="right"/>
            </w:pPr>
            <w:r>
              <w:rPr>
                <w:sz w:val="16"/>
              </w:rPr>
              <w:t>$167,948,596</w:t>
            </w:r>
          </w:p>
        </w:tc>
        <w:tc>
          <w:tcPr>
            <w:tcW w:type="dxa" w:w="1040"/>
          </w:tcPr>
          <w:p>
            <w:pPr>
              <w:spacing w:after="0"/>
              <w:jc w:val="right"/>
            </w:pPr>
            <w:r>
              <w:rPr>
                <w:sz w:val="16"/>
              </w:rPr>
              <w:t>62,826</w:t>
            </w:r>
          </w:p>
        </w:tc>
        <w:tc>
          <w:tcPr>
            <w:tcW w:type="dxa" w:w="1126"/>
          </w:tcPr>
          <w:p>
            <w:pPr>
              <w:spacing w:after="0"/>
              <w:jc w:val="right"/>
            </w:pPr>
            <w:r>
              <w:rPr>
                <w:sz w:val="16"/>
              </w:rPr>
              <w:t>$2,014,088</w:t>
            </w:r>
          </w:p>
        </w:tc>
        <w:tc>
          <w:tcPr>
            <w:tcW w:type="dxa" w:w="1126"/>
          </w:tcPr>
          <w:p>
            <w:pPr>
              <w:spacing w:after="0"/>
              <w:jc w:val="right"/>
            </w:pPr>
            <w:r>
              <w:rPr>
                <w:sz w:val="16"/>
              </w:rPr>
              <w:t>$78,181</w:t>
            </w:r>
          </w:p>
        </w:tc>
        <w:tc>
          <w:tcPr>
            <w:tcW w:type="dxa" w:w="1172"/>
          </w:tcPr>
          <w:p>
            <w:pPr>
              <w:spacing w:after="0"/>
              <w:jc w:val="right"/>
            </w:pPr>
            <w:r>
              <w:rPr>
                <w:sz w:val="16"/>
              </w:rPr>
              <w:t>$26,453</w:t>
            </w:r>
          </w:p>
        </w:tc>
        <w:tc>
          <w:tcPr>
            <w:tcW w:type="dxa" w:w="1305"/>
          </w:tcPr>
          <w:p>
            <w:pPr>
              <w:spacing w:after="0"/>
              <w:jc w:val="right"/>
            </w:pPr>
            <w:r>
              <w:rPr>
                <w:sz w:val="16"/>
              </w:rPr>
              <w:t>0.0162%</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$12,442,568,371</w:t>
            </w:r>
          </w:p>
        </w:tc>
        <w:tc>
          <w:tcPr>
            <w:tcW w:type="dxa" w:w="1215"/>
          </w:tcPr>
          <w:p>
            <w:pPr>
              <w:spacing w:after="0"/>
              <w:jc w:val="right"/>
            </w:pPr>
            <w:r>
              <w:rPr>
                <w:sz w:val="16"/>
              </w:rPr>
              <w:t>$167,948,596</w:t>
            </w:r>
          </w:p>
        </w:tc>
        <w:tc>
          <w:tcPr>
            <w:tcW w:type="dxa" w:w="1040"/>
          </w:tcPr>
          <w:p>
            <w:pPr>
              <w:spacing w:after="0"/>
              <w:jc w:val="right"/>
            </w:pPr>
            <w:r>
              <w:rPr>
                <w:sz w:val="16"/>
              </w:rPr>
              <w:t>62,826</w:t>
            </w:r>
          </w:p>
        </w:tc>
        <w:tc>
          <w:tcPr>
            <w:tcW w:type="dxa" w:w="1126"/>
          </w:tcPr>
          <w:p>
            <w:pPr>
              <w:spacing w:after="0"/>
              <w:jc w:val="right"/>
            </w:pPr>
            <w:r>
              <w:rPr>
                <w:sz w:val="16"/>
              </w:rPr>
              <w:t>$352</w:t>
            </w:r>
          </w:p>
        </w:tc>
        <w:tc>
          <w:tcPr>
            <w:tcW w:type="dxa" w:w="1126"/>
          </w:tcPr>
          <w:p>
            <w:pPr>
              <w:spacing w:after="0"/>
              <w:jc w:val="right"/>
            </w:pPr>
            <w:r>
              <w:rPr>
                <w:sz w:val="16"/>
              </w:rPr>
              <w:t>$802</w:t>
            </w:r>
          </w:p>
        </w:tc>
        <w:tc>
          <w:tcPr>
            <w:tcW w:type="dxa" w:w="1172"/>
          </w:tcPr>
          <w:p>
            <w:pPr>
              <w:spacing w:after="0"/>
              <w:jc w:val="right"/>
            </w:pPr>
            <w:r>
              <w:rPr>
                <w:sz w:val="16"/>
              </w:rPr>
              <w:t>$2,077,239</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$12,441,304,575</w:t>
            </w:r>
          </w:p>
        </w:tc>
        <w:tc>
          <w:tcPr>
            <w:tcW w:type="dxa" w:w="1215"/>
          </w:tcPr>
          <w:p>
            <w:pPr>
              <w:spacing w:after="0"/>
              <w:jc w:val="right"/>
            </w:pPr>
            <w:r>
              <w:rPr>
                <w:sz w:val="16"/>
              </w:rPr>
              <w:t>$164,055,925</w:t>
            </w:r>
          </w:p>
        </w:tc>
        <w:tc>
          <w:tcPr>
            <w:tcW w:type="dxa" w:w="1040"/>
          </w:tcPr>
          <w:p>
            <w:pPr>
              <w:spacing w:after="0"/>
              <w:jc w:val="right"/>
            </w:pPr>
            <w:r>
              <w:rPr>
                <w:sz w:val="16"/>
              </w:rPr>
              <w:t>62,823</w:t>
            </w:r>
          </w:p>
        </w:tc>
        <w:tc>
          <w:tcPr>
            <w:tcW w:type="dxa" w:w="1126"/>
          </w:tcPr>
          <w:p>
            <w:pPr>
              <w:spacing w:after="0"/>
              <w:jc w:val="right"/>
            </w:pPr>
            <w:r>
              <w:rPr>
                <w:sz w:val="16"/>
              </w:rPr>
              <w:t>$6,986</w:t>
            </w:r>
          </w:p>
        </w:tc>
        <w:tc>
          <w:tcPr>
            <w:tcW w:type="dxa" w:w="1126"/>
          </w:tcPr>
          <w:p>
            <w:pPr>
              <w:spacing w:after="0"/>
              <w:jc w:val="right"/>
            </w:pPr>
            <w:r>
              <w:rPr>
                <w:sz w:val="16"/>
              </w:rPr>
              <w:t>$4,894</w:t>
            </w:r>
          </w:p>
        </w:tc>
        <w:tc>
          <w:tcPr>
            <w:tcW w:type="dxa" w:w="1172"/>
          </w:tcPr>
          <w:p>
            <w:pPr>
              <w:spacing w:after="0"/>
              <w:jc w:val="right"/>
            </w:pPr>
            <w:r>
              <w:rPr>
                <w:sz w:val="16"/>
              </w:rPr>
              <w:t>$70</w:t>
            </w:r>
          </w:p>
        </w:tc>
        <w:tc>
          <w:tcPr>
            <w:tcW w:type="dxa" w:w="1305"/>
          </w:tcPr>
          <w:p>
            <w:pPr>
              <w:spacing w:after="0"/>
              <w:jc w:val="right"/>
            </w:pPr>
            <w:r>
              <w:rPr>
                <w:sz w:val="16"/>
              </w:rPr>
              <w:t>under 0.0001%</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$12,442,389,513</w:t>
            </w:r>
          </w:p>
        </w:tc>
        <w:tc>
          <w:tcPr>
            <w:tcW w:type="dxa" w:w="1215"/>
          </w:tcPr>
          <w:p>
            <w:pPr>
              <w:spacing w:after="0"/>
              <w:jc w:val="right"/>
            </w:pPr>
            <w:r>
              <w:rPr>
                <w:sz w:val="16"/>
              </w:rPr>
              <w:t>n/a</w:t>
            </w:r>
          </w:p>
        </w:tc>
        <w:tc>
          <w:tcPr>
            <w:tcW w:type="dxa" w:w="1040"/>
          </w:tcPr>
          <w:p>
            <w:pPr>
              <w:spacing w:after="0"/>
              <w:jc w:val="right"/>
            </w:pPr>
            <w:r>
              <w:rPr>
                <w:sz w:val="16"/>
              </w:rPr>
              <w:t>62,823</w:t>
            </w:r>
          </w:p>
        </w:tc>
        <w:tc>
          <w:tcPr>
            <w:tcW w:type="dxa" w:w="1126"/>
          </w:tcPr>
          <w:p>
            <w:pPr>
              <w:spacing w:after="0"/>
              <w:jc w:val="right"/>
            </w:pPr>
            <w:r>
              <w:rPr>
                <w:sz w:val="16"/>
              </w:rPr>
              <w:t>$1,849,902</w:t>
            </w:r>
          </w:p>
        </w:tc>
        <w:tc>
          <w:tcPr>
            <w:tcW w:type="dxa" w:w="1126"/>
          </w:tcPr>
          <w:p>
            <w:pPr>
              <w:spacing w:after="0"/>
              <w:jc w:val="right"/>
            </w:pPr>
            <w:r>
              <w:rPr>
                <w:sz w:val="16"/>
              </w:rPr>
              <w:t>n/a</w:t>
            </w:r>
          </w:p>
        </w:tc>
        <w:tc>
          <w:tcPr>
            <w:tcW w:type="dxa" w:w="1172"/>
          </w:tcPr>
          <w:p>
            <w:pPr>
              <w:spacing w:after="0"/>
              <w:jc w:val="right"/>
            </w:pPr>
            <w:r>
              <w:rPr>
                <w:sz w:val="16"/>
              </w:rPr>
              <w:t>$56,677</w:t>
            </w:r>
          </w:p>
        </w:tc>
        <w:tc>
          <w:tcPr>
            <w:tcW w:type="dxa" w:w="1305"/>
          </w:tcPr>
          <w:p>
            <w:pPr>
              <w:spacing w:after="0"/>
              <w:jc w:val="right"/>
            </w:pPr>
            <w:r>
              <w:rPr>
                <w:sz w:val="16"/>
              </w:rPr>
              <w:t>0.0149%</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$12,442,129,905</w:t>
            </w:r>
          </w:p>
        </w:tc>
        <w:tc>
          <w:tcPr>
            <w:tcW w:type="dxa" w:w="1215"/>
          </w:tcPr>
          <w:p>
            <w:pPr>
              <w:spacing w:after="0"/>
              <w:jc w:val="right"/>
            </w:pPr>
            <w:r>
              <w:rPr>
                <w:sz w:val="16"/>
              </w:rPr>
              <w:t>$15,906,610</w:t>
            </w:r>
          </w:p>
        </w:tc>
        <w:tc>
          <w:tcPr>
            <w:tcW w:type="dxa" w:w="1040"/>
          </w:tcPr>
          <w:p>
            <w:pPr>
              <w:spacing w:after="0"/>
              <w:jc w:val="right"/>
            </w:pPr>
            <w:r>
              <w:rPr>
                <w:sz w:val="16"/>
              </w:rPr>
              <w:t>2,172</w:t>
            </w:r>
          </w:p>
        </w:tc>
        <w:tc>
          <w:tcPr>
            <w:tcW w:type="dxa" w:w="1126"/>
          </w:tcPr>
          <w:p>
            <w:pPr>
              <w:spacing w:after="0"/>
              <w:jc w:val="right"/>
            </w:pPr>
            <w:r>
              <w:rPr>
                <w:sz w:val="16"/>
              </w:rPr>
              <w:t>$10,330,329</w:t>
            </w:r>
          </w:p>
        </w:tc>
        <w:tc>
          <w:tcPr>
            <w:tcW w:type="dxa" w:w="1126"/>
          </w:tcPr>
          <w:p>
            <w:pPr>
              <w:spacing w:after="0"/>
              <w:jc w:val="right"/>
            </w:pPr>
            <w:r>
              <w:rPr>
                <w:sz w:val="16"/>
              </w:rPr>
              <w:t>$172,609</w:t>
            </w:r>
          </w:p>
        </w:tc>
        <w:tc>
          <w:tcPr>
            <w:tcW w:type="dxa" w:w="1172"/>
          </w:tcPr>
          <w:p>
            <w:pPr>
              <w:spacing w:after="0"/>
              <w:jc w:val="right"/>
            </w:pPr>
            <w:r>
              <w:rPr>
                <w:sz w:val="16"/>
              </w:rPr>
              <w:t>$144,607</w:t>
            </w:r>
          </w:p>
        </w:tc>
        <w:tc>
          <w:tcPr>
            <w:tcW w:type="dxa" w:w="1305"/>
          </w:tcPr>
          <w:p>
            <w:pPr>
              <w:spacing w:after="0"/>
              <w:jc w:val="right"/>
            </w:pPr>
            <w:r>
              <w:rPr>
                <w:sz w:val="16"/>
              </w:rPr>
              <w:t>n/a (see note)</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$29,098,693</w:t>
            </w:r>
          </w:p>
        </w:tc>
        <w:tc>
          <w:tcPr>
            <w:tcW w:type="dxa" w:w="1215"/>
          </w:tcPr>
          <w:p>
            <w:pPr>
              <w:spacing w:after="0"/>
              <w:jc w:val="right"/>
            </w:pPr>
            <w:r>
              <w:rPr>
                <w:sz w:val="16"/>
              </w:rPr>
              <w:t>n/a</w:t>
            </w:r>
          </w:p>
        </w:tc>
        <w:tc>
          <w:tcPr>
            <w:tcW w:type="dxa" w:w="1040"/>
          </w:tcPr>
          <w:p>
            <w:pPr>
              <w:spacing w:after="0"/>
              <w:jc w:val="right"/>
            </w:pPr>
            <w:r>
              <w:rPr>
                <w:sz w:val="16"/>
              </w:rPr>
              <w:t>138</w:t>
            </w:r>
          </w:p>
        </w:tc>
        <w:tc>
          <w:tcPr>
            <w:tcW w:type="dxa" w:w="1126"/>
          </w:tcPr>
          <w:p>
            <w:pPr>
              <w:spacing w:after="0"/>
              <w:jc w:val="right"/>
            </w:pPr>
            <w:r>
              <w:rPr>
                <w:sz w:val="16"/>
              </w:rPr>
              <w:t>$75</w:t>
            </w:r>
          </w:p>
        </w:tc>
        <w:tc>
          <w:tcPr>
            <w:tcW w:type="dxa" w:w="1126"/>
          </w:tcPr>
          <w:p>
            <w:pPr>
              <w:spacing w:after="0"/>
              <w:jc w:val="right"/>
            </w:pPr>
            <w:r>
              <w:rPr>
                <w:sz w:val="16"/>
              </w:rPr>
              <w:t>n/a</w:t>
            </w:r>
          </w:p>
        </w:tc>
        <w:tc>
          <w:tcPr>
            <w:tcW w:type="dxa" w:w="1172"/>
          </w:tcPr>
          <w:p>
            <w:pPr>
              <w:spacing w:after="0"/>
              <w:jc w:val="right"/>
            </w:pPr>
            <w:r>
              <w:rPr>
                <w:sz w:val="16"/>
              </w:rPr>
              <w:t>$595</w:t>
            </w:r>
          </w:p>
        </w:tc>
        <w:tc>
          <w:tcPr>
            <w:tcW w:type="dxa" w:w="1305"/>
          </w:tcPr>
          <w:p>
            <w:pPr>
              <w:spacing w:after="0"/>
              <w:jc w:val="right"/>
            </w:pPr>
            <w:r>
              <w:rPr>
                <w:sz w:val="16"/>
              </w:rPr>
              <w:t>0.000259%</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$12,442,568,371</w:t>
            </w:r>
          </w:p>
        </w:tc>
        <w:tc>
          <w:tcPr>
            <w:tcW w:type="dxa" w:w="1215"/>
          </w:tcPr>
          <w:p>
            <w:pPr>
              <w:spacing w:after="0"/>
              <w:jc w:val="right"/>
            </w:pPr>
            <w:r>
              <w:rPr>
                <w:sz w:val="16"/>
              </w:rPr>
              <w:t>n/a</w:t>
            </w:r>
          </w:p>
        </w:tc>
        <w:tc>
          <w:tcPr>
            <w:tcW w:type="dxa" w:w="1040"/>
          </w:tcPr>
          <w:p>
            <w:pPr>
              <w:spacing w:after="0"/>
              <w:jc w:val="right"/>
            </w:pPr>
            <w:r>
              <w:rPr>
                <w:sz w:val="16"/>
              </w:rPr>
              <w:t>62,826</w:t>
            </w:r>
          </w:p>
        </w:tc>
        <w:tc>
          <w:tcPr>
            <w:tcW w:type="dxa" w:w="1126"/>
          </w:tcPr>
          <w:p>
            <w:pPr>
              <w:spacing w:after="0"/>
              <w:jc w:val="right"/>
            </w:pPr>
            <w:r>
              <w:rPr>
                <w:sz w:val="16"/>
              </w:rPr>
              <w:t>$39,006</w:t>
            </w:r>
          </w:p>
        </w:tc>
        <w:tc>
          <w:tcPr>
            <w:tcW w:type="dxa" w:w="1126"/>
          </w:tcPr>
          <w:p>
            <w:pPr>
              <w:spacing w:after="0"/>
              <w:jc w:val="right"/>
            </w:pPr>
            <w:r>
              <w:rPr>
                <w:sz w:val="16"/>
              </w:rPr>
              <w:t>n/a</w:t>
            </w:r>
          </w:p>
        </w:tc>
        <w:tc>
          <w:tcPr>
            <w:tcW w:type="dxa" w:w="1172"/>
          </w:tcPr>
          <w:p>
            <w:pPr>
              <w:spacing w:after="0"/>
              <w:jc w:val="right"/>
            </w:pPr>
            <w:r>
              <w:rPr>
                <w:sz w:val="16"/>
              </w:rPr>
              <w:t>$81,570</w:t>
            </w:r>
          </w:p>
        </w:tc>
        <w:tc>
          <w:tcPr>
            <w:tcW w:type="dxa" w:w="1305"/>
          </w:tcPr>
          <w:p>
            <w:pPr>
              <w:spacing w:after="0"/>
              <w:jc w:val="right"/>
            </w:pPr>
            <w:r>
              <w:rPr>
                <w:sz w:val="16"/>
              </w:rPr>
              <w:t>0.000313%</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$12,442,568,371</w:t>
            </w:r>
          </w:p>
        </w:tc>
        <w:tc>
          <w:tcPr>
            <w:tcW w:type="dxa" w:w="1215"/>
          </w:tcPr>
          <w:p>
            <w:pPr>
              <w:spacing w:after="0"/>
              <w:jc w:val="right"/>
            </w:pPr>
            <w:r>
              <w:rPr>
                <w:sz w:val="16"/>
              </w:rPr>
              <w:t>$167,948,596</w:t>
            </w:r>
          </w:p>
        </w:tc>
        <w:tc>
          <w:tcPr>
            <w:tcW w:type="dxa" w:w="1040"/>
          </w:tcPr>
          <w:p>
            <w:pPr>
              <w:spacing w:after="0"/>
              <w:jc w:val="right"/>
            </w:pPr>
            <w:r>
              <w:rPr>
                <w:sz w:val="16"/>
              </w:rPr>
              <w:t>62,826</w:t>
            </w:r>
          </w:p>
        </w:tc>
        <w:tc>
          <w:tcPr>
            <w:tcW w:type="dxa" w:w="1126"/>
          </w:tcPr>
          <w:p>
            <w:pPr>
              <w:spacing w:after="0"/>
              <w:jc w:val="right"/>
            </w:pPr>
            <w:r>
              <w:rPr>
                <w:sz w:val="16"/>
              </w:rPr>
              <w:t>$279,758</w:t>
            </w:r>
          </w:p>
        </w:tc>
        <w:tc>
          <w:tcPr>
            <w:tcW w:type="dxa" w:w="1126"/>
          </w:tcPr>
          <w:p>
            <w:pPr>
              <w:spacing w:after="0"/>
              <w:jc w:val="right"/>
            </w:pPr>
            <w:r>
              <w:rPr>
                <w:sz w:val="16"/>
              </w:rPr>
              <w:t>$1,280</w:t>
            </w:r>
          </w:p>
        </w:tc>
        <w:tc>
          <w:tcPr>
            <w:tcW w:type="dxa" w:w="1172"/>
          </w:tcPr>
          <w:p>
            <w:pPr>
              <w:spacing w:after="0"/>
              <w:jc w:val="right"/>
            </w:pPr>
            <w:r>
              <w:rPr>
                <w:sz w:val="16"/>
              </w:rPr>
              <w:t>$795,289</w:t>
            </w:r>
          </w:p>
        </w:tc>
        <w:tc>
          <w:tcPr>
            <w:tcW w:type="dxa" w:w="1305"/>
          </w:tcPr>
          <w:p>
            <w:pPr>
              <w:spacing w:after="0"/>
              <w:jc w:val="right"/>
            </w:pPr>
            <w:r>
              <w:rPr>
                <w:sz w:val="16"/>
              </w:rPr>
              <w:t>0.00225%</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$12,442,568,371</w:t>
            </w:r>
          </w:p>
        </w:tc>
        <w:tc>
          <w:tcPr>
            <w:tcW w:type="dxa" w:w="1215"/>
          </w:tcPr>
          <w:p>
            <w:pPr>
              <w:spacing w:after="0"/>
              <w:jc w:val="right"/>
            </w:pPr>
            <w:r>
              <w:rPr>
                <w:sz w:val="16"/>
              </w:rPr>
              <w:t>$167,948,596</w:t>
            </w:r>
          </w:p>
        </w:tc>
        <w:tc>
          <w:tcPr>
            <w:tcW w:type="dxa" w:w="1040"/>
          </w:tcPr>
          <w:p>
            <w:pPr>
              <w:spacing w:after="0"/>
              <w:jc w:val="right"/>
            </w:pPr>
            <w:r>
              <w:rPr>
                <w:sz w:val="16"/>
              </w:rPr>
              <w:t>62,826</w:t>
            </w:r>
          </w:p>
        </w:tc>
        <w:tc>
          <w:tcPr>
            <w:tcW w:type="dxa" w:w="1126"/>
          </w:tcPr>
          <w:p>
            <w:pPr>
              <w:spacing w:after="0"/>
              <w:jc w:val="right"/>
            </w:pPr>
            <w:r>
              <w:rPr>
                <w:sz w:val="16"/>
              </w:rPr>
              <w:t>$3,203,570</w:t>
            </w:r>
          </w:p>
        </w:tc>
        <w:tc>
          <w:tcPr>
            <w:tcW w:type="dxa" w:w="1126"/>
          </w:tcPr>
          <w:p>
            <w:pPr>
              <w:spacing w:after="0"/>
              <w:jc w:val="right"/>
            </w:pPr>
            <w:r>
              <w:rPr>
                <w:sz w:val="16"/>
              </w:rPr>
              <w:t>$8,290</w:t>
            </w:r>
          </w:p>
        </w:tc>
        <w:tc>
          <w:tcPr>
            <w:tcW w:type="dxa" w:w="1172"/>
          </w:tcPr>
          <w:p>
            <w:pPr>
              <w:spacing w:after="0"/>
              <w:jc w:val="right"/>
            </w:pPr>
            <w:r>
              <w:rPr>
                <w:sz w:val="16"/>
              </w:rPr>
              <w:t>$4,685,342</w:t>
            </w:r>
          </w:p>
        </w:tc>
        <w:tc>
          <w:tcPr>
            <w:tcW w:type="dxa" w:w="1305"/>
          </w:tcPr>
          <w:p>
            <w:pPr>
              <w:spacing w:after="0"/>
              <w:jc w:val="right"/>
            </w:pPr>
            <w:r>
              <w:rPr>
                <w:sz w:val="16"/>
              </w:rPr>
              <w:t>0.0257%</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$2,229,705,354</w:t>
            </w:r>
          </w:p>
        </w:tc>
        <w:tc>
          <w:tcPr>
            <w:tcW w:type="dxa" w:w="1215"/>
          </w:tcPr>
          <w:p>
            <w:pPr>
              <w:spacing w:after="0"/>
              <w:jc w:val="right"/>
            </w:pPr>
            <w:r>
              <w:rPr>
                <w:sz w:val="16"/>
              </w:rPr>
              <w:t>$39,858,512</w:t>
            </w:r>
          </w:p>
        </w:tc>
        <w:tc>
          <w:tcPr>
            <w:tcW w:type="dxa" w:w="1040"/>
          </w:tcPr>
          <w:p>
            <w:pPr>
              <w:spacing w:after="0"/>
              <w:jc w:val="right"/>
            </w:pPr>
            <w:r>
              <w:rPr>
                <w:sz w:val="16"/>
              </w:rPr>
              <w:t>13,647</w:t>
            </w:r>
          </w:p>
        </w:tc>
        <w:tc>
          <w:tcPr>
            <w:tcW w:type="dxa" w:w="1126"/>
          </w:tcPr>
          <w:p>
            <w:pPr>
              <w:spacing w:after="0"/>
              <w:jc w:val="right"/>
            </w:pPr>
            <w:r>
              <w:rPr>
                <w:sz w:val="16"/>
              </w:rPr>
              <w:t>$43,139</w:t>
            </w:r>
          </w:p>
        </w:tc>
        <w:tc>
          <w:tcPr>
            <w:tcW w:type="dxa" w:w="1126"/>
          </w:tcPr>
          <w:p>
            <w:pPr>
              <w:spacing w:after="0"/>
              <w:jc w:val="right"/>
            </w:pPr>
            <w:r>
              <w:rPr>
                <w:sz w:val="16"/>
              </w:rPr>
              <w:t>$236</w:t>
            </w:r>
          </w:p>
        </w:tc>
        <w:tc>
          <w:tcPr>
            <w:tcW w:type="dxa" w:w="1172"/>
          </w:tcPr>
          <w:p>
            <w:pPr>
              <w:spacing w:after="0"/>
              <w:jc w:val="right"/>
            </w:pPr>
            <w:r>
              <w:rPr>
                <w:sz w:val="16"/>
              </w:rPr>
              <w:t>$9,928</w:t>
            </w:r>
          </w:p>
        </w:tc>
        <w:tc>
          <w:tcPr>
            <w:tcW w:type="dxa" w:w="1305"/>
          </w:tcPr>
          <w:p>
            <w:pPr>
              <w:spacing w:after="0"/>
              <w:jc w:val="right"/>
            </w:pPr>
            <w:r>
              <w:rPr>
                <w:sz w:val="16"/>
              </w:rPr>
              <w:t>0.00193%</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$12,442,568,371</w:t>
            </w:r>
          </w:p>
        </w:tc>
        <w:tc>
          <w:tcPr>
            <w:tcW w:type="dxa" w:w="1215"/>
          </w:tcPr>
          <w:p>
            <w:pPr>
              <w:spacing w:after="0"/>
              <w:jc w:val="right"/>
            </w:pPr>
            <w:r>
              <w:rPr>
                <w:sz w:val="16"/>
              </w:rPr>
              <w:t>$167,948,596</w:t>
            </w:r>
          </w:p>
        </w:tc>
        <w:tc>
          <w:tcPr>
            <w:tcW w:type="dxa" w:w="1040"/>
          </w:tcPr>
          <w:p>
            <w:pPr>
              <w:spacing w:after="0"/>
              <w:jc w:val="right"/>
            </w:pPr>
            <w:r>
              <w:rPr>
                <w:sz w:val="16"/>
              </w:rPr>
              <w:t>62,826</w:t>
            </w:r>
          </w:p>
        </w:tc>
        <w:tc>
          <w:tcPr>
            <w:tcW w:type="dxa" w:w="1126"/>
          </w:tcPr>
          <w:p>
            <w:pPr>
              <w:spacing w:after="0"/>
              <w:jc w:val="right"/>
            </w:pPr>
            <w:r>
              <w:rPr>
                <w:sz w:val="16"/>
              </w:rPr>
              <w:t>$38,220</w:t>
            </w:r>
          </w:p>
        </w:tc>
        <w:tc>
          <w:tcPr>
            <w:tcW w:type="dxa" w:w="1126"/>
          </w:tcPr>
          <w:p>
            <w:pPr>
              <w:spacing w:after="0"/>
              <w:jc w:val="right"/>
            </w:pPr>
            <w:r>
              <w:rPr>
                <w:sz w:val="16"/>
              </w:rPr>
              <w:t>$1,865</w:t>
            </w:r>
          </w:p>
        </w:tc>
        <w:tc>
          <w:tcPr>
            <w:tcW w:type="dxa" w:w="1172"/>
          </w:tcPr>
          <w:p>
            <w:pPr>
              <w:spacing w:after="0"/>
              <w:jc w:val="right"/>
            </w:pPr>
            <w:r>
              <w:rPr>
                <w:sz w:val="16"/>
              </w:rPr>
              <w:t>$108,119</w:t>
            </w:r>
          </w:p>
        </w:tc>
        <w:tc>
          <w:tcPr>
            <w:tcW w:type="dxa" w:w="1305"/>
          </w:tcPr>
          <w:p>
            <w:pPr>
              <w:spacing w:after="0"/>
              <w:jc w:val="right"/>
            </w:pPr>
            <w:r>
              <w:rPr>
                <w:sz w:val="16"/>
              </w:rPr>
              <w:t>0.000307%</w:t>
            </w:r>
          </w:p>
        </w:tc>
        <w:tc>
          <w:tcPr>
            <w:tcW w:type="dxa" w:w="1140"/>
          </w:tcPr>
          <w:p>
            <w:pPr>
              <w:spacing w:after="0"/>
              <w:jc w:val="right"/>
            </w:pPr>
          </w:p>
        </w:tc>
        <w:tc>
          <w:tcPr>
            <w:tcW w:type="dxa" w:w="1066"/>
          </w:tcPr>
          <w:p>
            <w:pPr>
              <w:spacing w:after="0"/>
              <w:jc w:val="right"/>
            </w:pPr>
          </w:p>
        </w:tc>
        <w:tc>
          <w:tcPr>
            <w:tcW w:type="dxa" w:w="1066"/>
          </w:tcPr>
          <w:p>
            <w:pPr>
              <w:spacing w:after="0"/>
              <w:jc w:val="right"/>
            </w:pPr>
          </w:p>
        </w:tc>
        <w:tc>
          <w:tcPr>
            <w:tcW w:type="dxa" w:w="13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62,826</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$12,442,568,371</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$167,948,596</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$19,896,081</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$23,189,075</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of which: Enid city</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of which: Garfield County (unincorporated area)</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Garfield County</w:t>
            </w:r>
          </w:p>
        </w:tc>
        <w:tc>
          <w:tcPr>
            <w:tcW w:type="dxa" w:w="1620"/>
          </w:tcPr>
          <w:p>
            <w:pPr>
              <w:spacing w:after="0"/>
              <w:jc w:val="left"/>
            </w:pPr>
            <w:r>
              <w:rPr>
                <w:sz w:val="16"/>
              </w:rPr>
              <w:t>400473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Breckenridge town</w:t>
            </w:r>
          </w:p>
        </w:tc>
        <w:tc>
          <w:tcPr>
            <w:tcW w:type="dxa" w:w="1620"/>
          </w:tcPr>
          <w:p>
            <w:pPr>
              <w:spacing w:after="0"/>
              <w:jc w:val="left"/>
            </w:pPr>
            <w:r>
              <w:rPr>
                <w:sz w:val="16"/>
              </w:rPr>
              <w:t>400530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Carrier town</w:t>
            </w:r>
          </w:p>
        </w:tc>
        <w:tc>
          <w:tcPr>
            <w:tcW w:type="dxa" w:w="1620"/>
          </w:tcPr>
          <w:p>
            <w:pPr>
              <w:spacing w:after="0"/>
              <w:jc w:val="left"/>
            </w:pPr>
            <w:r>
              <w:rPr>
                <w:sz w:val="16"/>
              </w:rPr>
              <w:t>400526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Covington town</w:t>
            </w:r>
          </w:p>
        </w:tc>
        <w:tc>
          <w:tcPr>
            <w:tcW w:type="dxa" w:w="1620"/>
          </w:tcPr>
          <w:p>
            <w:pPr>
              <w:spacing w:after="0"/>
              <w:jc w:val="left"/>
            </w:pPr>
            <w:r>
              <w:rPr>
                <w:sz w:val="16"/>
              </w:rPr>
              <w:t>400362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Douglas town</w:t>
            </w:r>
          </w:p>
        </w:tc>
        <w:tc>
          <w:tcPr>
            <w:tcW w:type="dxa" w:w="1620"/>
          </w:tcPr>
          <w:p>
            <w:pPr>
              <w:spacing w:after="0"/>
              <w:jc w:val="left"/>
            </w:pPr>
            <w:r>
              <w:rPr>
                <w:sz w:val="16"/>
              </w:rPr>
              <w:t>400531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Drummond town</w:t>
            </w:r>
          </w:p>
        </w:tc>
        <w:tc>
          <w:tcPr>
            <w:tcW w:type="dxa" w:w="1620"/>
          </w:tcPr>
          <w:p>
            <w:pPr>
              <w:spacing w:after="0"/>
              <w:jc w:val="left"/>
            </w:pPr>
            <w:r>
              <w:rPr>
                <w:sz w:val="16"/>
              </w:rPr>
              <w:t>400527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Enid city</w:t>
            </w:r>
          </w:p>
        </w:tc>
        <w:tc>
          <w:tcPr>
            <w:tcW w:type="dxa" w:w="1620"/>
          </w:tcPr>
          <w:p>
            <w:pPr>
              <w:spacing w:after="0"/>
              <w:jc w:val="left"/>
            </w:pPr>
            <w:r>
              <w:rPr>
                <w:sz w:val="16"/>
              </w:rPr>
              <w:t>400062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Fairmont town</w:t>
            </w:r>
          </w:p>
        </w:tc>
        <w:tc>
          <w:tcPr>
            <w:tcW w:type="dxa" w:w="1620"/>
          </w:tcPr>
          <w:p>
            <w:pPr>
              <w:spacing w:after="0"/>
              <w:jc w:val="left"/>
            </w:pPr>
            <w:r>
              <w:rPr>
                <w:sz w:val="16"/>
              </w:rPr>
              <w:t>400528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Garber city</w:t>
            </w:r>
          </w:p>
        </w:tc>
        <w:tc>
          <w:tcPr>
            <w:tcW w:type="dxa" w:w="1620"/>
          </w:tcPr>
          <w:p>
            <w:pPr>
              <w:spacing w:after="0"/>
              <w:jc w:val="left"/>
            </w:pPr>
            <w:r>
              <w:rPr>
                <w:sz w:val="16"/>
              </w:rPr>
              <w:t>400380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Hillsdale town</w:t>
            </w:r>
          </w:p>
        </w:tc>
        <w:tc>
          <w:tcPr>
            <w:tcW w:type="dxa" w:w="1620"/>
          </w:tcPr>
          <w:p>
            <w:pPr>
              <w:spacing w:after="0"/>
              <w:jc w:val="left"/>
            </w:pPr>
            <w:r>
              <w:rPr>
                <w:sz w:val="16"/>
              </w:rPr>
              <w:t>400529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Hunter town</w:t>
            </w:r>
          </w:p>
        </w:tc>
        <w:tc>
          <w:tcPr>
            <w:tcW w:type="dxa" w:w="1620"/>
          </w:tcPr>
          <w:p>
            <w:pPr>
              <w:spacing w:after="0"/>
              <w:jc w:val="left"/>
            </w:pPr>
            <w:r>
              <w:rPr>
                <w:sz w:val="16"/>
              </w:rPr>
              <w:t>400286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Kremlin town</w:t>
            </w:r>
          </w:p>
        </w:tc>
        <w:tc>
          <w:tcPr>
            <w:tcW w:type="dxa" w:w="1620"/>
          </w:tcPr>
          <w:p>
            <w:pPr>
              <w:spacing w:after="0"/>
              <w:jc w:val="left"/>
            </w:pPr>
            <w:r>
              <w:rPr>
                <w:sz w:val="16"/>
              </w:rPr>
              <w:t>400293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North Enid town</w:t>
            </w:r>
          </w:p>
        </w:tc>
        <w:tc>
          <w:tcPr>
            <w:tcW w:type="dxa" w:w="1620"/>
          </w:tcPr>
          <w:p>
            <w:pPr>
              <w:spacing w:after="0"/>
              <w:jc w:val="left"/>
            </w:pPr>
            <w:r>
              <w:rPr>
                <w:sz w:val="16"/>
              </w:rPr>
              <w:t>400425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Waukomis town</w:t>
            </w:r>
          </w:p>
        </w:tc>
        <w:tc>
          <w:tcPr>
            <w:tcW w:type="dxa" w:w="1620"/>
          </w:tcPr>
          <w:p>
            <w:pPr>
              <w:spacing w:after="0"/>
              <w:jc w:val="left"/>
            </w:pPr>
            <w:r>
              <w:rPr>
                <w:sz w:val="16"/>
              </w:rPr>
              <w:t>400338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Garfield County, OK: risk-assessment baseline packet, release 2026-10 (data as of 2026-09-30; County FIPS 40047). Automated baseline. </w:t>
      </w:r>
      <w:hyperlink r:id="rId15">
        <w:r>
          <w:rPr>
            <w:color w:val="1F4E99"/>
            <w:sz w:val="17"/>
            <w:u w:val="single"/>
          </w:rPr>
          <w:t>https://hazardplain.org/ok/40047/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Garfield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Garfield County, OK: Risk-assessment baseline packet</dc:title>
  <dc:subject>Hazard Plain release 2026-10, as of 2026-09-30. Automated baseline</dc:subject>
  <dc:creator>Hazard Plain</dc:creator>
  <cp:keywords>Hazard Plain; hazard mitigation; risk assessment; 40047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