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Cotton County, OK</w:t>
      </w:r>
    </w:p>
    <w:p>
      <w:pPr>
        <w:spacing w:after="120" w:before="0"/>
      </w:pPr>
      <w:r>
        <w:rPr>
          <w:color w:val="555555"/>
          <w:sz w:val="24"/>
        </w:rPr>
        <w:t>Risk-assessment baseline packet</w:t>
      </w:r>
    </w:p>
    <w:p>
      <w:pPr>
        <w:spacing w:after="120" w:before="0"/>
      </w:pPr>
      <w:r>
        <w:rPr>
          <w:b/>
          <w:sz w:val="18"/>
        </w:rPr>
        <w:t xml:space="preserve">County FIPS: </w:t>
      </w:r>
      <w:r>
        <w:rPr>
          <w:sz w:val="18"/>
        </w:rPr>
        <w:t>40033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2029-09-24. Plan: Cotton County (FEMA plan 102288), approved 2024-09-25.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2024-09-25: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($879,584 a year), Drought ($596,345) and Tornado ($427,444).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2029-09-24</w:t>
      </w:r>
    </w:p>
    <w:p>
      <w:pPr>
        <w:keepNext/>
        <w:spacing w:after="40" w:before="0"/>
      </w:pPr>
      <w:r>
        <w:rPr>
          <w:b/>
        </w:rPr>
        <w:t xml:space="preserve">Plan: </w:t>
      </w:r>
      <w:r>
        <w:rPr/>
        <w:t>Cotton County (FEMA plan 102288)</w:t>
      </w:r>
    </w:p>
    <w:p>
      <w:pPr>
        <w:keepNext/>
        <w:spacing w:after="40" w:before="0"/>
      </w:pPr>
      <w:r>
        <w:rPr>
          <w:b/>
        </w:rPr>
        <w:t xml:space="preserve">Approved: </w:t>
      </w:r>
      <w:r>
        <w:rPr/>
        <w:t>2024-09-25</w:t>
      </w:r>
    </w:p>
    <w:p>
      <w:pPr>
        <w:keepNext/>
        <w:spacing w:after="40" w:before="0"/>
      </w:pPr>
      <w:r>
        <w:rPr>
          <w:b/>
        </w:rPr>
        <w:t xml:space="preserve">Days to expiry: </w:t>
      </w:r>
      <w:r>
        <w:rPr/>
        <w:t>1,090</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36"/>
        <w:gridCol w:w="2335"/>
        <w:gridCol w:w="2929"/>
        <w:gridCol w:w="3324"/>
        <w:gridCol w:w="1149"/>
        <w:gridCol w:w="1149"/>
        <w:gridCol w:w="990"/>
      </w:tblGrid>
      <w:tr>
        <w:trPr>
          <w:cantSplit/>
          <w:tblHeader/>
        </w:trPr>
        <w:tc>
          <w:tcPr>
            <w:tcW w:type="dxa" w:w="2236"/>
            <w:shd w:val="clear" w:color="auto" w:fill="E8E8E8"/>
          </w:tcPr>
          <w:p>
            <w:pPr>
              <w:spacing w:after="0"/>
              <w:jc w:val="left"/>
            </w:pPr>
            <w:r>
              <w:rPr>
                <w:b/>
                <w:sz w:val="16"/>
              </w:rPr>
              <w:t>Jurisdiction</w:t>
            </w:r>
          </w:p>
        </w:tc>
        <w:tc>
          <w:tcPr>
            <w:tcW w:type="dxa" w:w="2335"/>
            <w:shd w:val="clear" w:color="auto" w:fill="E8E8E8"/>
          </w:tcPr>
          <w:p>
            <w:pPr>
              <w:spacing w:after="0"/>
              <w:jc w:val="left"/>
            </w:pPr>
            <w:r>
              <w:rPr>
                <w:b/>
                <w:sz w:val="16"/>
              </w:rPr>
              <w:t>Type</w:t>
            </w:r>
          </w:p>
        </w:tc>
        <w:tc>
          <w:tcPr>
            <w:tcW w:type="dxa" w:w="2929"/>
            <w:shd w:val="clear" w:color="auto" w:fill="E8E8E8"/>
          </w:tcPr>
          <w:p>
            <w:pPr>
              <w:spacing w:after="0"/>
              <w:jc w:val="left"/>
            </w:pPr>
            <w:r>
              <w:rPr>
                <w:b/>
                <w:sz w:val="16"/>
              </w:rPr>
              <w:t>Status</w:t>
            </w:r>
          </w:p>
        </w:tc>
        <w:tc>
          <w:tcPr>
            <w:tcW w:type="dxa" w:w="3324"/>
            <w:shd w:val="clear" w:color="auto" w:fill="E8E8E8"/>
          </w:tcPr>
          <w:p>
            <w:pPr>
              <w:spacing w:after="0"/>
              <w:jc w:val="left"/>
            </w:pPr>
            <w:r>
              <w:rPr>
                <w:b/>
                <w:sz w:val="16"/>
              </w:rPr>
              <w:t>Plan</w:t>
            </w:r>
          </w:p>
        </w:tc>
        <w:tc>
          <w:tcPr>
            <w:tcW w:type="dxa" w:w="1149"/>
            <w:shd w:val="clear" w:color="auto" w:fill="E8E8E8"/>
          </w:tcPr>
          <w:p>
            <w:pPr>
              <w:spacing w:after="0"/>
              <w:jc w:val="left"/>
            </w:pPr>
            <w:r>
              <w:rPr>
                <w:b/>
                <w:sz w:val="16"/>
              </w:rPr>
              <w:t>Approved</w:t>
            </w:r>
          </w:p>
        </w:tc>
        <w:tc>
          <w:tcPr>
            <w:tcW w:type="dxa" w:w="1149"/>
            <w:shd w:val="clear" w:color="auto" w:fill="E8E8E8"/>
          </w:tcPr>
          <w:p>
            <w:pPr>
              <w:spacing w:after="0"/>
              <w:jc w:val="left"/>
            </w:pPr>
            <w:r>
              <w:rPr>
                <w:b/>
                <w:sz w:val="16"/>
              </w:rPr>
              <w:t>Expires</w:t>
            </w:r>
          </w:p>
        </w:tc>
        <w:tc>
          <w:tcPr>
            <w:tcW w:type="dxa" w:w="9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36"/>
          </w:tcPr>
          <w:p>
            <w:pPr>
              <w:spacing w:after="0"/>
              <w:jc w:val="left"/>
            </w:pPr>
            <w:r>
              <w:rPr>
                <w:sz w:val="16"/>
              </w:rPr>
              <w:t>Cotton County</w:t>
            </w:r>
          </w:p>
        </w:tc>
        <w:tc>
          <w:tcPr>
            <w:tcW w:type="dxa" w:w="2335"/>
          </w:tcPr>
          <w:p>
            <w:pPr>
              <w:spacing w:after="0"/>
              <w:jc w:val="left"/>
            </w:pPr>
            <w:r>
              <w:rPr>
                <w:sz w:val="16"/>
              </w:rPr>
              <w:t>County</w:t>
            </w:r>
          </w:p>
        </w:tc>
        <w:tc>
          <w:tcPr>
            <w:tcW w:type="dxa" w:w="2929"/>
          </w:tcPr>
          <w:p>
            <w:pPr>
              <w:spacing w:after="0"/>
              <w:jc w:val="left"/>
            </w:pPr>
            <w:r>
              <w:rPr>
                <w:sz w:val="16"/>
              </w:rPr>
              <w:t>Approved, expires 2029-09-24</w:t>
            </w:r>
          </w:p>
        </w:tc>
        <w:tc>
          <w:tcPr>
            <w:tcW w:type="dxa" w:w="3324"/>
          </w:tcPr>
          <w:p>
            <w:pPr>
              <w:spacing w:after="0"/>
              <w:jc w:val="left"/>
            </w:pPr>
            <w:r>
              <w:rPr>
                <w:sz w:val="16"/>
              </w:rPr>
              <w:t>Cotton County (FEMA plan 102288)</w:t>
            </w:r>
          </w:p>
        </w:tc>
        <w:tc>
          <w:tcPr>
            <w:tcW w:type="dxa" w:w="1149"/>
          </w:tcPr>
          <w:p>
            <w:pPr>
              <w:spacing w:after="0"/>
              <w:jc w:val="left"/>
            </w:pPr>
            <w:r>
              <w:rPr>
                <w:sz w:val="16"/>
              </w:rPr>
              <w:t>2024-09-25</w:t>
            </w:r>
          </w:p>
        </w:tc>
        <w:tc>
          <w:tcPr>
            <w:tcW w:type="dxa" w:w="1149"/>
          </w:tcPr>
          <w:p>
            <w:pPr>
              <w:spacing w:after="0"/>
              <w:jc w:val="left"/>
            </w:pPr>
            <w:r>
              <w:rPr>
                <w:sz w:val="16"/>
              </w:rPr>
              <w:t>2029-09-24</w:t>
            </w:r>
          </w:p>
        </w:tc>
        <w:tc>
          <w:tcPr>
            <w:tcW w:type="dxa" w:w="990"/>
          </w:tcPr>
          <w:p>
            <w:pPr>
              <w:spacing w:after="0"/>
              <w:jc w:val="right"/>
            </w:pPr>
            <w:r>
              <w:rPr>
                <w:sz w:val="16"/>
              </w:rPr>
              <w:t>1,090</w:t>
            </w:r>
          </w:p>
        </w:tc>
      </w:tr>
      <w:tr>
        <w:trPr>
          <w:cantSplit/>
        </w:trPr>
        <w:tc>
          <w:tcPr>
            <w:tcW w:type="dxa" w:w="2236"/>
          </w:tcPr>
          <w:p>
            <w:pPr>
              <w:spacing w:after="0"/>
              <w:jc w:val="left"/>
            </w:pPr>
            <w:r>
              <w:rPr>
                <w:sz w:val="16"/>
              </w:rPr>
              <w:t>Devol town</w:t>
            </w:r>
          </w:p>
        </w:tc>
        <w:tc>
          <w:tcPr>
            <w:tcW w:type="dxa" w:w="2335"/>
          </w:tcPr>
          <w:p>
            <w:pPr>
              <w:spacing w:after="0"/>
              <w:jc w:val="left"/>
            </w:pPr>
            <w:r>
              <w:rPr>
                <w:sz w:val="16"/>
              </w:rPr>
              <w:t>Town</w:t>
            </w:r>
          </w:p>
        </w:tc>
        <w:tc>
          <w:tcPr>
            <w:tcW w:type="dxa" w:w="2929"/>
          </w:tcPr>
          <w:p>
            <w:pPr>
              <w:spacing w:after="0"/>
              <w:jc w:val="left"/>
            </w:pPr>
            <w:r>
              <w:rPr>
                <w:sz w:val="16"/>
              </w:rPr>
              <w:t>Approved, expires 2029-09-24</w:t>
            </w:r>
          </w:p>
        </w:tc>
        <w:tc>
          <w:tcPr>
            <w:tcW w:type="dxa" w:w="3324"/>
          </w:tcPr>
          <w:p>
            <w:pPr>
              <w:spacing w:after="0"/>
              <w:jc w:val="left"/>
            </w:pPr>
            <w:r>
              <w:rPr>
                <w:sz w:val="16"/>
              </w:rPr>
              <w:t>Cotton County (FEMA plan 102288)</w:t>
            </w:r>
          </w:p>
        </w:tc>
        <w:tc>
          <w:tcPr>
            <w:tcW w:type="dxa" w:w="1149"/>
          </w:tcPr>
          <w:p>
            <w:pPr>
              <w:spacing w:after="0"/>
              <w:jc w:val="left"/>
            </w:pPr>
            <w:r>
              <w:rPr>
                <w:sz w:val="16"/>
              </w:rPr>
              <w:t>2024-09-25</w:t>
            </w:r>
          </w:p>
        </w:tc>
        <w:tc>
          <w:tcPr>
            <w:tcW w:type="dxa" w:w="1149"/>
          </w:tcPr>
          <w:p>
            <w:pPr>
              <w:spacing w:after="0"/>
              <w:jc w:val="left"/>
            </w:pPr>
            <w:r>
              <w:rPr>
                <w:sz w:val="16"/>
              </w:rPr>
              <w:t>2029-09-24</w:t>
            </w:r>
          </w:p>
        </w:tc>
        <w:tc>
          <w:tcPr>
            <w:tcW w:type="dxa" w:w="990"/>
          </w:tcPr>
          <w:p>
            <w:pPr>
              <w:spacing w:after="0"/>
              <w:jc w:val="right"/>
            </w:pPr>
            <w:r>
              <w:rPr>
                <w:sz w:val="16"/>
              </w:rPr>
              <w:t>1,090</w:t>
            </w:r>
          </w:p>
        </w:tc>
      </w:tr>
      <w:tr>
        <w:trPr>
          <w:cantSplit/>
        </w:trPr>
        <w:tc>
          <w:tcPr>
            <w:tcW w:type="dxa" w:w="2236"/>
          </w:tcPr>
          <w:p>
            <w:pPr>
              <w:spacing w:after="0"/>
              <w:jc w:val="left"/>
            </w:pPr>
            <w:r>
              <w:rPr>
                <w:sz w:val="16"/>
              </w:rPr>
              <w:t>Randlett town</w:t>
            </w:r>
          </w:p>
        </w:tc>
        <w:tc>
          <w:tcPr>
            <w:tcW w:type="dxa" w:w="2335"/>
          </w:tcPr>
          <w:p>
            <w:pPr>
              <w:spacing w:after="0"/>
              <w:jc w:val="left"/>
            </w:pPr>
            <w:r>
              <w:rPr>
                <w:sz w:val="16"/>
              </w:rPr>
              <w:t>Town</w:t>
            </w:r>
          </w:p>
        </w:tc>
        <w:tc>
          <w:tcPr>
            <w:tcW w:type="dxa" w:w="2929"/>
          </w:tcPr>
          <w:p>
            <w:pPr>
              <w:spacing w:after="0"/>
              <w:jc w:val="left"/>
            </w:pPr>
            <w:r>
              <w:rPr>
                <w:sz w:val="16"/>
              </w:rPr>
              <w:t>Approved, expires 2029-09-24</w:t>
            </w:r>
          </w:p>
        </w:tc>
        <w:tc>
          <w:tcPr>
            <w:tcW w:type="dxa" w:w="3324"/>
          </w:tcPr>
          <w:p>
            <w:pPr>
              <w:spacing w:after="0"/>
              <w:jc w:val="left"/>
            </w:pPr>
            <w:r>
              <w:rPr>
                <w:sz w:val="16"/>
              </w:rPr>
              <w:t>Cotton County (FEMA plan 102288)</w:t>
            </w:r>
          </w:p>
        </w:tc>
        <w:tc>
          <w:tcPr>
            <w:tcW w:type="dxa" w:w="1149"/>
          </w:tcPr>
          <w:p>
            <w:pPr>
              <w:spacing w:after="0"/>
              <w:jc w:val="left"/>
            </w:pPr>
            <w:r>
              <w:rPr>
                <w:sz w:val="16"/>
              </w:rPr>
              <w:t>2024-09-25</w:t>
            </w:r>
          </w:p>
        </w:tc>
        <w:tc>
          <w:tcPr>
            <w:tcW w:type="dxa" w:w="1149"/>
          </w:tcPr>
          <w:p>
            <w:pPr>
              <w:spacing w:after="0"/>
              <w:jc w:val="left"/>
            </w:pPr>
            <w:r>
              <w:rPr>
                <w:sz w:val="16"/>
              </w:rPr>
              <w:t>2029-09-24</w:t>
            </w:r>
          </w:p>
        </w:tc>
        <w:tc>
          <w:tcPr>
            <w:tcW w:type="dxa" w:w="990"/>
          </w:tcPr>
          <w:p>
            <w:pPr>
              <w:spacing w:after="0"/>
              <w:jc w:val="right"/>
            </w:pPr>
            <w:r>
              <w:rPr>
                <w:sz w:val="16"/>
              </w:rPr>
              <w:t>1,090</w:t>
            </w:r>
          </w:p>
        </w:tc>
      </w:tr>
      <w:tr>
        <w:trPr>
          <w:cantSplit/>
        </w:trPr>
        <w:tc>
          <w:tcPr>
            <w:tcW w:type="dxa" w:w="2236"/>
          </w:tcPr>
          <w:p>
            <w:pPr>
              <w:spacing w:after="0"/>
              <w:jc w:val="left"/>
            </w:pPr>
            <w:r>
              <w:rPr>
                <w:sz w:val="16"/>
              </w:rPr>
              <w:t>Temple town</w:t>
            </w:r>
          </w:p>
        </w:tc>
        <w:tc>
          <w:tcPr>
            <w:tcW w:type="dxa" w:w="2335"/>
          </w:tcPr>
          <w:p>
            <w:pPr>
              <w:spacing w:after="0"/>
              <w:jc w:val="left"/>
            </w:pPr>
            <w:r>
              <w:rPr>
                <w:sz w:val="16"/>
              </w:rPr>
              <w:t>Town</w:t>
            </w:r>
          </w:p>
        </w:tc>
        <w:tc>
          <w:tcPr>
            <w:tcW w:type="dxa" w:w="2929"/>
          </w:tcPr>
          <w:p>
            <w:pPr>
              <w:spacing w:after="0"/>
              <w:jc w:val="left"/>
            </w:pPr>
            <w:r>
              <w:rPr>
                <w:sz w:val="16"/>
              </w:rPr>
              <w:t>Approved, expires 2029-09-24</w:t>
            </w:r>
          </w:p>
        </w:tc>
        <w:tc>
          <w:tcPr>
            <w:tcW w:type="dxa" w:w="3324"/>
          </w:tcPr>
          <w:p>
            <w:pPr>
              <w:spacing w:after="0"/>
              <w:jc w:val="left"/>
            </w:pPr>
            <w:r>
              <w:rPr>
                <w:sz w:val="16"/>
              </w:rPr>
              <w:t>Cotton County (FEMA plan 102288)</w:t>
            </w:r>
          </w:p>
        </w:tc>
        <w:tc>
          <w:tcPr>
            <w:tcW w:type="dxa" w:w="1149"/>
          </w:tcPr>
          <w:p>
            <w:pPr>
              <w:spacing w:after="0"/>
              <w:jc w:val="left"/>
            </w:pPr>
            <w:r>
              <w:rPr>
                <w:sz w:val="16"/>
              </w:rPr>
              <w:t>2024-09-25</w:t>
            </w:r>
          </w:p>
        </w:tc>
        <w:tc>
          <w:tcPr>
            <w:tcW w:type="dxa" w:w="1149"/>
          </w:tcPr>
          <w:p>
            <w:pPr>
              <w:spacing w:after="0"/>
              <w:jc w:val="left"/>
            </w:pPr>
            <w:r>
              <w:rPr>
                <w:sz w:val="16"/>
              </w:rPr>
              <w:t>2029-09-24</w:t>
            </w:r>
          </w:p>
        </w:tc>
        <w:tc>
          <w:tcPr>
            <w:tcW w:type="dxa" w:w="990"/>
          </w:tcPr>
          <w:p>
            <w:pPr>
              <w:spacing w:after="0"/>
              <w:jc w:val="right"/>
            </w:pPr>
            <w:r>
              <w:rPr>
                <w:sz w:val="16"/>
              </w:rPr>
              <w:t>1,090</w:t>
            </w:r>
          </w:p>
        </w:tc>
      </w:tr>
      <w:tr>
        <w:trPr>
          <w:cantSplit/>
        </w:trPr>
        <w:tc>
          <w:tcPr>
            <w:tcW w:type="dxa" w:w="2236"/>
          </w:tcPr>
          <w:p>
            <w:pPr>
              <w:spacing w:after="0"/>
              <w:jc w:val="left"/>
            </w:pPr>
            <w:r>
              <w:rPr>
                <w:sz w:val="16"/>
              </w:rPr>
              <w:t>Walters city</w:t>
            </w:r>
          </w:p>
        </w:tc>
        <w:tc>
          <w:tcPr>
            <w:tcW w:type="dxa" w:w="2335"/>
          </w:tcPr>
          <w:p>
            <w:pPr>
              <w:spacing w:after="0"/>
              <w:jc w:val="left"/>
            </w:pPr>
            <w:r>
              <w:rPr>
                <w:sz w:val="16"/>
              </w:rPr>
              <w:t>City</w:t>
            </w:r>
          </w:p>
        </w:tc>
        <w:tc>
          <w:tcPr>
            <w:tcW w:type="dxa" w:w="2929"/>
          </w:tcPr>
          <w:p>
            <w:pPr>
              <w:spacing w:after="0"/>
              <w:jc w:val="left"/>
            </w:pPr>
            <w:r>
              <w:rPr>
                <w:sz w:val="16"/>
              </w:rPr>
              <w:t>Approved, expires 2029-09-24</w:t>
            </w:r>
          </w:p>
        </w:tc>
        <w:tc>
          <w:tcPr>
            <w:tcW w:type="dxa" w:w="3324"/>
          </w:tcPr>
          <w:p>
            <w:pPr>
              <w:spacing w:after="0"/>
              <w:jc w:val="left"/>
            </w:pPr>
            <w:r>
              <w:rPr>
                <w:sz w:val="16"/>
              </w:rPr>
              <w:t>Cotton County (FEMA plan 102288)</w:t>
            </w:r>
          </w:p>
        </w:tc>
        <w:tc>
          <w:tcPr>
            <w:tcW w:type="dxa" w:w="1149"/>
          </w:tcPr>
          <w:p>
            <w:pPr>
              <w:spacing w:after="0"/>
              <w:jc w:val="left"/>
            </w:pPr>
            <w:r>
              <w:rPr>
                <w:sz w:val="16"/>
              </w:rPr>
              <w:t>2024-09-25</w:t>
            </w:r>
          </w:p>
        </w:tc>
        <w:tc>
          <w:tcPr>
            <w:tcW w:type="dxa" w:w="1149"/>
          </w:tcPr>
          <w:p>
            <w:pPr>
              <w:spacing w:after="0"/>
              <w:jc w:val="left"/>
            </w:pPr>
            <w:r>
              <w:rPr>
                <w:sz w:val="16"/>
              </w:rPr>
              <w:t>2029-09-24</w:t>
            </w:r>
          </w:p>
        </w:tc>
        <w:tc>
          <w:tcPr>
            <w:tcW w:type="dxa" w:w="990"/>
          </w:tcPr>
          <w:p>
            <w:pPr>
              <w:spacing w:after="0"/>
              <w:jc w:val="right"/>
            </w:pPr>
            <w:r>
              <w:rPr>
                <w:sz w:val="16"/>
              </w:rPr>
              <w:t>1,090</w:t>
            </w:r>
          </w:p>
        </w:tc>
      </w:tr>
      <w:tr>
        <w:trPr>
          <w:cantSplit/>
        </w:trPr>
        <w:tc>
          <w:tcPr>
            <w:tcW w:type="dxa" w:w="2236"/>
          </w:tcPr>
          <w:p>
            <w:pPr>
              <w:spacing w:after="0"/>
              <w:jc w:val="left"/>
            </w:pPr>
            <w:r>
              <w:rPr>
                <w:sz w:val="16"/>
              </w:rPr>
              <w:t>Big Pasture Public Schools</w:t>
            </w:r>
          </w:p>
        </w:tc>
        <w:tc>
          <w:tcPr>
            <w:tcW w:type="dxa" w:w="2335"/>
          </w:tcPr>
          <w:p>
            <w:pPr>
              <w:spacing w:after="0"/>
              <w:jc w:val="left"/>
            </w:pPr>
            <w:r>
              <w:rPr>
                <w:sz w:val="16"/>
              </w:rPr>
              <w:t>School/School District</w:t>
            </w:r>
          </w:p>
        </w:tc>
        <w:tc>
          <w:tcPr>
            <w:tcW w:type="dxa" w:w="2929"/>
          </w:tcPr>
          <w:p>
            <w:pPr>
              <w:spacing w:after="0"/>
              <w:jc w:val="left"/>
            </w:pPr>
            <w:r>
              <w:rPr>
                <w:sz w:val="16"/>
              </w:rPr>
              <w:t>Approved, expires 2029-09-24</w:t>
            </w:r>
          </w:p>
        </w:tc>
        <w:tc>
          <w:tcPr>
            <w:tcW w:type="dxa" w:w="3324"/>
          </w:tcPr>
          <w:p>
            <w:pPr>
              <w:spacing w:after="0"/>
              <w:jc w:val="left"/>
            </w:pPr>
            <w:r>
              <w:rPr>
                <w:sz w:val="16"/>
              </w:rPr>
              <w:t>Cotton County (FEMA plan 102288)</w:t>
            </w:r>
          </w:p>
        </w:tc>
        <w:tc>
          <w:tcPr>
            <w:tcW w:type="dxa" w:w="1149"/>
          </w:tcPr>
          <w:p>
            <w:pPr>
              <w:spacing w:after="0"/>
              <w:jc w:val="left"/>
            </w:pPr>
            <w:r>
              <w:rPr>
                <w:sz w:val="16"/>
              </w:rPr>
              <w:t>2024-09-25</w:t>
            </w:r>
          </w:p>
        </w:tc>
        <w:tc>
          <w:tcPr>
            <w:tcW w:type="dxa" w:w="1149"/>
          </w:tcPr>
          <w:p>
            <w:pPr>
              <w:spacing w:after="0"/>
              <w:jc w:val="left"/>
            </w:pPr>
            <w:r>
              <w:rPr>
                <w:sz w:val="16"/>
              </w:rPr>
              <w:t>2029-09-24</w:t>
            </w:r>
          </w:p>
        </w:tc>
        <w:tc>
          <w:tcPr>
            <w:tcW w:type="dxa" w:w="990"/>
          </w:tcPr>
          <w:p>
            <w:pPr>
              <w:spacing w:after="0"/>
              <w:jc w:val="right"/>
            </w:pPr>
            <w:r>
              <w:rPr>
                <w:sz w:val="16"/>
              </w:rPr>
              <w:t>1,090</w:t>
            </w:r>
          </w:p>
        </w:tc>
      </w:tr>
      <w:tr>
        <w:trPr>
          <w:cantSplit/>
        </w:trPr>
        <w:tc>
          <w:tcPr>
            <w:tcW w:type="dxa" w:w="2236"/>
          </w:tcPr>
          <w:p>
            <w:pPr>
              <w:spacing w:after="0"/>
              <w:jc w:val="left"/>
            </w:pPr>
            <w:r>
              <w:rPr>
                <w:sz w:val="16"/>
              </w:rPr>
              <w:t>Temple Public Schools</w:t>
            </w:r>
          </w:p>
        </w:tc>
        <w:tc>
          <w:tcPr>
            <w:tcW w:type="dxa" w:w="2335"/>
          </w:tcPr>
          <w:p>
            <w:pPr>
              <w:spacing w:after="0"/>
              <w:jc w:val="left"/>
            </w:pPr>
            <w:r>
              <w:rPr>
                <w:sz w:val="16"/>
              </w:rPr>
              <w:t>School/School District</w:t>
            </w:r>
          </w:p>
        </w:tc>
        <w:tc>
          <w:tcPr>
            <w:tcW w:type="dxa" w:w="2929"/>
          </w:tcPr>
          <w:p>
            <w:pPr>
              <w:spacing w:after="0"/>
              <w:jc w:val="left"/>
            </w:pPr>
            <w:r>
              <w:rPr>
                <w:sz w:val="16"/>
              </w:rPr>
              <w:t>Approved, expires 2029-09-24</w:t>
            </w:r>
          </w:p>
        </w:tc>
        <w:tc>
          <w:tcPr>
            <w:tcW w:type="dxa" w:w="3324"/>
          </w:tcPr>
          <w:p>
            <w:pPr>
              <w:spacing w:after="0"/>
              <w:jc w:val="left"/>
            </w:pPr>
            <w:r>
              <w:rPr>
                <w:sz w:val="16"/>
              </w:rPr>
              <w:t>Cotton County (FEMA plan 102288)</w:t>
            </w:r>
          </w:p>
        </w:tc>
        <w:tc>
          <w:tcPr>
            <w:tcW w:type="dxa" w:w="1149"/>
          </w:tcPr>
          <w:p>
            <w:pPr>
              <w:spacing w:after="0"/>
              <w:jc w:val="left"/>
            </w:pPr>
            <w:r>
              <w:rPr>
                <w:sz w:val="16"/>
              </w:rPr>
              <w:t>2024-09-25</w:t>
            </w:r>
          </w:p>
        </w:tc>
        <w:tc>
          <w:tcPr>
            <w:tcW w:type="dxa" w:w="1149"/>
          </w:tcPr>
          <w:p>
            <w:pPr>
              <w:spacing w:after="0"/>
              <w:jc w:val="left"/>
            </w:pPr>
            <w:r>
              <w:rPr>
                <w:sz w:val="16"/>
              </w:rPr>
              <w:t>2029-09-24</w:t>
            </w:r>
          </w:p>
        </w:tc>
        <w:tc>
          <w:tcPr>
            <w:tcW w:type="dxa" w:w="990"/>
          </w:tcPr>
          <w:p>
            <w:pPr>
              <w:spacing w:after="0"/>
              <w:jc w:val="right"/>
            </w:pPr>
            <w:r>
              <w:rPr>
                <w:sz w:val="16"/>
              </w:rPr>
              <w:t>1,090</w:t>
            </w:r>
          </w:p>
        </w:tc>
      </w:tr>
      <w:tr>
        <w:trPr>
          <w:cantSplit/>
        </w:trPr>
        <w:tc>
          <w:tcPr>
            <w:tcW w:type="dxa" w:w="2236"/>
          </w:tcPr>
          <w:p>
            <w:pPr>
              <w:spacing w:after="0"/>
              <w:jc w:val="left"/>
            </w:pPr>
            <w:r>
              <w:rPr>
                <w:sz w:val="16"/>
              </w:rPr>
              <w:t>Walters Public Schools</w:t>
            </w:r>
          </w:p>
        </w:tc>
        <w:tc>
          <w:tcPr>
            <w:tcW w:type="dxa" w:w="2335"/>
          </w:tcPr>
          <w:p>
            <w:pPr>
              <w:spacing w:after="0"/>
              <w:jc w:val="left"/>
            </w:pPr>
            <w:r>
              <w:rPr>
                <w:sz w:val="16"/>
              </w:rPr>
              <w:t>School/School District</w:t>
            </w:r>
          </w:p>
        </w:tc>
        <w:tc>
          <w:tcPr>
            <w:tcW w:type="dxa" w:w="2929"/>
          </w:tcPr>
          <w:p>
            <w:pPr>
              <w:spacing w:after="0"/>
              <w:jc w:val="left"/>
            </w:pPr>
            <w:r>
              <w:rPr>
                <w:sz w:val="16"/>
              </w:rPr>
              <w:t>Approved, expires 2029-09-24</w:t>
            </w:r>
          </w:p>
        </w:tc>
        <w:tc>
          <w:tcPr>
            <w:tcW w:type="dxa" w:w="3324"/>
          </w:tcPr>
          <w:p>
            <w:pPr>
              <w:spacing w:after="0"/>
              <w:jc w:val="left"/>
            </w:pPr>
            <w:r>
              <w:rPr>
                <w:sz w:val="16"/>
              </w:rPr>
              <w:t>Cotton County (FEMA plan 102288)</w:t>
            </w:r>
          </w:p>
        </w:tc>
        <w:tc>
          <w:tcPr>
            <w:tcW w:type="dxa" w:w="1149"/>
          </w:tcPr>
          <w:p>
            <w:pPr>
              <w:spacing w:after="0"/>
              <w:jc w:val="left"/>
            </w:pPr>
            <w:r>
              <w:rPr>
                <w:sz w:val="16"/>
              </w:rPr>
              <w:t>2024-09-25</w:t>
            </w:r>
          </w:p>
        </w:tc>
        <w:tc>
          <w:tcPr>
            <w:tcW w:type="dxa" w:w="1149"/>
          </w:tcPr>
          <w:p>
            <w:pPr>
              <w:spacing w:after="0"/>
              <w:jc w:val="left"/>
            </w:pPr>
            <w:r>
              <w:rPr>
                <w:sz w:val="16"/>
              </w:rPr>
              <w:t>2029-09-24</w:t>
            </w:r>
          </w:p>
        </w:tc>
        <w:tc>
          <w:tcPr>
            <w:tcW w:type="dxa" w:w="990"/>
          </w:tcPr>
          <w:p>
            <w:pPr>
              <w:spacing w:after="0"/>
              <w:jc w:val="right"/>
            </w:pPr>
            <w:r>
              <w:rPr>
                <w:sz w:val="16"/>
              </w:rPr>
              <w:t>1,090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948"/>
        <w:gridCol w:w="1126"/>
        <w:gridCol w:w="1622"/>
        <w:gridCol w:w="1083"/>
        <w:gridCol w:w="1823"/>
        <w:gridCol w:w="3249"/>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49"/>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$834,696</w:t>
            </w:r>
          </w:p>
        </w:tc>
        <w:tc>
          <w:tcPr>
            <w:tcW w:type="dxa" w:w="1126"/>
          </w:tcPr>
          <w:p>
            <w:pPr>
              <w:spacing w:after="0"/>
              <w:jc w:val="right"/>
            </w:pPr>
            <w:r>
              <w:rPr>
                <w:sz w:val="16"/>
              </w:rPr>
              <w:t>$40,212</w:t>
            </w:r>
          </w:p>
        </w:tc>
        <w:tc>
          <w:tcPr>
            <w:tcW w:type="dxa" w:w="1622"/>
          </w:tcPr>
          <w:p>
            <w:pPr>
              <w:spacing w:after="0"/>
              <w:jc w:val="right"/>
            </w:pPr>
            <w:r>
              <w:rPr>
                <w:sz w:val="16"/>
              </w:rPr>
              <w:t>$4,676</w:t>
            </w:r>
          </w:p>
        </w:tc>
        <w:tc>
          <w:tcPr>
            <w:tcW w:type="dxa" w:w="1083"/>
          </w:tcPr>
          <w:p>
            <w:pPr>
              <w:spacing w:after="0"/>
              <w:jc w:val="right"/>
            </w:pPr>
            <w:r>
              <w:rPr>
                <w:sz w:val="16"/>
              </w:rPr>
              <w:t>$879,584</w:t>
            </w:r>
          </w:p>
        </w:tc>
        <w:tc>
          <w:tcPr>
            <w:tcW w:type="dxa" w:w="1823"/>
          </w:tcPr>
          <w:p>
            <w:pPr>
              <w:spacing w:after="0"/>
              <w:jc w:val="right"/>
            </w:pPr>
            <w:r>
              <w:rPr>
                <w:sz w:val="16"/>
              </w:rPr>
              <w:t>19</w:t>
            </w:r>
          </w:p>
        </w:tc>
        <w:tc>
          <w:tcPr>
            <w:tcW w:type="dxa" w:w="3249"/>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Drought</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$596,345</w:t>
            </w:r>
          </w:p>
        </w:tc>
        <w:tc>
          <w:tcPr>
            <w:tcW w:type="dxa" w:w="1622"/>
          </w:tcPr>
          <w:p>
            <w:pPr>
              <w:spacing w:after="0"/>
              <w:jc w:val="right"/>
            </w:pPr>
            <w:r>
              <w:rPr>
                <w:sz w:val="16"/>
              </w:rPr>
              <w:t>n/a</w:t>
            </w:r>
          </w:p>
        </w:tc>
        <w:tc>
          <w:tcPr>
            <w:tcW w:type="dxa" w:w="1083"/>
          </w:tcPr>
          <w:p>
            <w:pPr>
              <w:spacing w:after="0"/>
              <w:jc w:val="right"/>
            </w:pPr>
            <w:r>
              <w:rPr>
                <w:sz w:val="16"/>
              </w:rPr>
              <w:t>$596,345</w:t>
            </w:r>
          </w:p>
        </w:tc>
        <w:tc>
          <w:tcPr>
            <w:tcW w:type="dxa" w:w="1823"/>
          </w:tcPr>
          <w:p>
            <w:pPr>
              <w:spacing w:after="0"/>
              <w:jc w:val="right"/>
            </w:pPr>
            <w:r>
              <w:rPr>
                <w:sz w:val="16"/>
              </w:rPr>
              <w:t>114</w:t>
            </w:r>
          </w:p>
        </w:tc>
        <w:tc>
          <w:tcPr>
            <w:tcW w:type="dxa" w:w="3249"/>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948"/>
          </w:tcPr>
          <w:p>
            <w:pPr>
              <w:spacing w:after="0"/>
              <w:jc w:val="right"/>
            </w:pPr>
            <w:r>
              <w:rPr>
                <w:sz w:val="16"/>
              </w:rPr>
              <w:t>$188,407</w:t>
            </w:r>
          </w:p>
        </w:tc>
        <w:tc>
          <w:tcPr>
            <w:tcW w:type="dxa" w:w="1126"/>
          </w:tcPr>
          <w:p>
            <w:pPr>
              <w:spacing w:after="0"/>
              <w:jc w:val="right"/>
            </w:pPr>
            <w:r>
              <w:rPr>
                <w:sz w:val="16"/>
              </w:rPr>
              <w:t>$1,633</w:t>
            </w:r>
          </w:p>
        </w:tc>
        <w:tc>
          <w:tcPr>
            <w:tcW w:type="dxa" w:w="1622"/>
          </w:tcPr>
          <w:p>
            <w:pPr>
              <w:spacing w:after="0"/>
              <w:jc w:val="right"/>
            </w:pPr>
            <w:r>
              <w:rPr>
                <w:sz w:val="16"/>
              </w:rPr>
              <w:t>$237,404</w:t>
            </w:r>
          </w:p>
        </w:tc>
        <w:tc>
          <w:tcPr>
            <w:tcW w:type="dxa" w:w="1083"/>
          </w:tcPr>
          <w:p>
            <w:pPr>
              <w:spacing w:after="0"/>
              <w:jc w:val="right"/>
            </w:pPr>
            <w:r>
              <w:rPr>
                <w:sz w:val="16"/>
              </w:rPr>
              <w:t>$427,444</w:t>
            </w:r>
          </w:p>
        </w:tc>
        <w:tc>
          <w:tcPr>
            <w:tcW w:type="dxa" w:w="1823"/>
          </w:tcPr>
          <w:p>
            <w:pPr>
              <w:spacing w:after="0"/>
              <w:jc w:val="right"/>
            </w:pPr>
            <w:r>
              <w:rPr>
                <w:sz w:val="16"/>
              </w:rPr>
              <w:t>14</w:t>
            </w:r>
          </w:p>
        </w:tc>
        <w:tc>
          <w:tcPr>
            <w:tcW w:type="dxa" w:w="3249"/>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Strong Wind</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948"/>
          </w:tcPr>
          <w:p>
            <w:pPr>
              <w:spacing w:after="0"/>
              <w:jc w:val="right"/>
            </w:pPr>
            <w:r>
              <w:rPr>
                <w:sz w:val="16"/>
              </w:rPr>
              <w:t>$141,139</w:t>
            </w:r>
          </w:p>
        </w:tc>
        <w:tc>
          <w:tcPr>
            <w:tcW w:type="dxa" w:w="1126"/>
          </w:tcPr>
          <w:p>
            <w:pPr>
              <w:spacing w:after="0"/>
              <w:jc w:val="right"/>
            </w:pPr>
            <w:r>
              <w:rPr>
                <w:sz w:val="16"/>
              </w:rPr>
              <w:t>$463</w:t>
            </w:r>
          </w:p>
        </w:tc>
        <w:tc>
          <w:tcPr>
            <w:tcW w:type="dxa" w:w="1622"/>
          </w:tcPr>
          <w:p>
            <w:pPr>
              <w:spacing w:after="0"/>
              <w:jc w:val="right"/>
            </w:pPr>
            <w:r>
              <w:rPr>
                <w:sz w:val="16"/>
              </w:rPr>
              <w:t>$146,783</w:t>
            </w:r>
          </w:p>
        </w:tc>
        <w:tc>
          <w:tcPr>
            <w:tcW w:type="dxa" w:w="1083"/>
          </w:tcPr>
          <w:p>
            <w:pPr>
              <w:spacing w:after="0"/>
              <w:jc w:val="right"/>
            </w:pPr>
            <w:r>
              <w:rPr>
                <w:sz w:val="16"/>
              </w:rPr>
              <w:t>$288,385</w:t>
            </w:r>
          </w:p>
        </w:tc>
        <w:tc>
          <w:tcPr>
            <w:tcW w:type="dxa" w:w="1823"/>
          </w:tcPr>
          <w:p>
            <w:pPr>
              <w:spacing w:after="0"/>
              <w:jc w:val="right"/>
            </w:pPr>
            <w:r>
              <w:rPr>
                <w:sz w:val="16"/>
              </w:rPr>
              <w:t>146</w:t>
            </w:r>
          </w:p>
        </w:tc>
        <w:tc>
          <w:tcPr>
            <w:tcW w:type="dxa" w:w="3249"/>
          </w:tcPr>
          <w:p>
            <w:pPr>
              <w:spacing w:after="0"/>
              <w:jc w:val="left"/>
            </w:pPr>
            <w:r>
              <w:rPr>
                <w:sz w:val="16"/>
              </w:rPr>
              <w:t>Includes 21 High Wind and 1 Strong Wind records (NOAA non-thunderstorm wind types, outside NRI's Strong Wind definition).</w:t>
            </w:r>
          </w:p>
        </w:tc>
      </w:tr>
      <w:tr>
        <w:trPr>
          <w:cantSplit/>
        </w:trPr>
        <w:tc>
          <w:tcPr>
            <w:tcW w:type="dxa" w:w="702"/>
          </w:tcPr>
          <w:p>
            <w:pPr>
              <w:spacing w:after="0"/>
              <w:jc w:val="right"/>
            </w:pPr>
            <w:r>
              <w:rPr>
                <w:sz w:val="16"/>
              </w:rPr>
              <w:t>5</w:t>
            </w:r>
          </w:p>
        </w:tc>
        <w:tc>
          <w:tcPr>
            <w:tcW w:type="dxa" w:w="1037"/>
          </w:tcPr>
          <w:p>
            <w:pPr>
              <w:spacing w:after="0"/>
              <w:jc w:val="left"/>
            </w:pPr>
            <w:r>
              <w:rPr>
                <w:sz w:val="16"/>
              </w:rPr>
              <w:t>Heat Wave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$13</w:t>
            </w:r>
          </w:p>
        </w:tc>
        <w:tc>
          <w:tcPr>
            <w:tcW w:type="dxa" w:w="1126"/>
          </w:tcPr>
          <w:p>
            <w:pPr>
              <w:spacing w:after="0"/>
              <w:jc w:val="right"/>
            </w:pPr>
            <w:r>
              <w:rPr>
                <w:sz w:val="16"/>
              </w:rPr>
              <w:t>$376</w:t>
            </w:r>
          </w:p>
        </w:tc>
        <w:tc>
          <w:tcPr>
            <w:tcW w:type="dxa" w:w="1622"/>
          </w:tcPr>
          <w:p>
            <w:pPr>
              <w:spacing w:after="0"/>
              <w:jc w:val="right"/>
            </w:pPr>
            <w:r>
              <w:rPr>
                <w:sz w:val="16"/>
              </w:rPr>
              <w:t>$154,267</w:t>
            </w:r>
          </w:p>
        </w:tc>
        <w:tc>
          <w:tcPr>
            <w:tcW w:type="dxa" w:w="1083"/>
          </w:tcPr>
          <w:p>
            <w:pPr>
              <w:spacing w:after="0"/>
              <w:jc w:val="right"/>
            </w:pPr>
            <w:r>
              <w:rPr>
                <w:sz w:val="16"/>
              </w:rPr>
              <w:t>$154,655</w:t>
            </w:r>
          </w:p>
        </w:tc>
        <w:tc>
          <w:tcPr>
            <w:tcW w:type="dxa" w:w="1823"/>
          </w:tcPr>
          <w:p>
            <w:pPr>
              <w:spacing w:after="0"/>
              <w:jc w:val="right"/>
            </w:pPr>
            <w:r>
              <w:rPr>
                <w:sz w:val="16"/>
              </w:rPr>
              <w:t>65</w:t>
            </w:r>
          </w:p>
        </w:tc>
        <w:tc>
          <w:tcPr>
            <w:tcW w:type="dxa" w:w="3249"/>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Cold Wave</w:t>
            </w:r>
          </w:p>
        </w:tc>
        <w:tc>
          <w:tcPr>
            <w:tcW w:type="dxa" w:w="1261"/>
          </w:tcPr>
          <w:p>
            <w:pPr>
              <w:spacing w:after="0"/>
              <w:jc w:val="left"/>
            </w:pPr>
            <w:r>
              <w:rPr>
                <w:sz w:val="16"/>
              </w:rPr>
              <w:t>Very Low</w:t>
            </w:r>
          </w:p>
        </w:tc>
        <w:tc>
          <w:tcPr>
            <w:tcW w:type="dxa" w:w="1261"/>
          </w:tcPr>
          <w:p>
            <w:pPr>
              <w:spacing w:after="0"/>
              <w:jc w:val="left"/>
            </w:pPr>
            <w:r>
              <w:rPr>
                <w:sz w:val="16"/>
              </w:rPr>
              <w:t>Relatively Low</w:t>
            </w:r>
          </w:p>
        </w:tc>
        <w:tc>
          <w:tcPr>
            <w:tcW w:type="dxa" w:w="948"/>
          </w:tcPr>
          <w:p>
            <w:pPr>
              <w:spacing w:after="0"/>
              <w:jc w:val="right"/>
            </w:pPr>
            <w:r>
              <w:rPr>
                <w:sz w:val="16"/>
              </w:rPr>
              <w:t>$2,797</w:t>
            </w:r>
          </w:p>
        </w:tc>
        <w:tc>
          <w:tcPr>
            <w:tcW w:type="dxa" w:w="1126"/>
          </w:tcPr>
          <w:p>
            <w:pPr>
              <w:spacing w:after="0"/>
              <w:jc w:val="right"/>
            </w:pPr>
            <w:r>
              <w:rPr>
                <w:sz w:val="16"/>
              </w:rPr>
              <w:t>$57,788</w:t>
            </w:r>
          </w:p>
        </w:tc>
        <w:tc>
          <w:tcPr>
            <w:tcW w:type="dxa" w:w="1622"/>
          </w:tcPr>
          <w:p>
            <w:pPr>
              <w:spacing w:after="0"/>
              <w:jc w:val="right"/>
            </w:pPr>
            <w:r>
              <w:rPr>
                <w:sz w:val="16"/>
              </w:rPr>
              <w:t>$77,100</w:t>
            </w:r>
          </w:p>
        </w:tc>
        <w:tc>
          <w:tcPr>
            <w:tcW w:type="dxa" w:w="1083"/>
          </w:tcPr>
          <w:p>
            <w:pPr>
              <w:spacing w:after="0"/>
              <w:jc w:val="right"/>
            </w:pPr>
            <w:r>
              <w:rPr>
                <w:sz w:val="16"/>
              </w:rPr>
              <w:t>$137,686</w:t>
            </w:r>
          </w:p>
        </w:tc>
        <w:tc>
          <w:tcPr>
            <w:tcW w:type="dxa" w:w="1823"/>
          </w:tcPr>
          <w:p>
            <w:pPr>
              <w:spacing w:after="0"/>
              <w:jc w:val="right"/>
            </w:pPr>
            <w:r>
              <w:rPr>
                <w:sz w:val="16"/>
              </w:rPr>
              <w:t>8</w:t>
            </w:r>
          </w:p>
        </w:tc>
        <w:tc>
          <w:tcPr>
            <w:tcW w:type="dxa" w:w="3249"/>
          </w:tcPr>
          <w:p>
            <w:pPr>
              <w:spacing w:after="0"/>
              <w:jc w:val="left"/>
            </w:pPr>
            <w:r>
              <w:rPr>
                <w:sz w:val="16"/>
              </w:rPr>
              <w:t>Includes 1 Frost/Freeze record (outside NRI's Cold Wave definition; counted in this table and in B1-d, not in the B1-e descriptor).</w:t>
            </w:r>
          </w:p>
        </w:tc>
      </w:tr>
      <w:tr>
        <w:trPr>
          <w:cantSplit/>
        </w:trPr>
        <w:tc>
          <w:tcPr>
            <w:tcW w:type="dxa" w:w="702"/>
          </w:tcPr>
          <w:p>
            <w:pPr>
              <w:spacing w:after="0"/>
              <w:jc w:val="right"/>
            </w:pPr>
            <w:r>
              <w:rPr>
                <w:sz w:val="16"/>
              </w:rPr>
              <w:t>7</w:t>
            </w:r>
          </w:p>
        </w:tc>
        <w:tc>
          <w:tcPr>
            <w:tcW w:type="dxa" w:w="1037"/>
          </w:tcPr>
          <w:p>
            <w:pPr>
              <w:spacing w:after="0"/>
              <w:jc w:val="left"/>
            </w:pPr>
            <w:r>
              <w:rPr>
                <w:sz w:val="16"/>
              </w:rPr>
              <w:t>Wildfire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948"/>
          </w:tcPr>
          <w:p>
            <w:pPr>
              <w:spacing w:after="0"/>
              <w:jc w:val="right"/>
            </w:pPr>
            <w:r>
              <w:rPr>
                <w:sz w:val="16"/>
              </w:rPr>
              <w:t>$111,474</w:t>
            </w:r>
          </w:p>
        </w:tc>
        <w:tc>
          <w:tcPr>
            <w:tcW w:type="dxa" w:w="1126"/>
          </w:tcPr>
          <w:p>
            <w:pPr>
              <w:spacing w:after="0"/>
              <w:jc w:val="right"/>
            </w:pPr>
            <w:r>
              <w:rPr>
                <w:sz w:val="16"/>
              </w:rPr>
              <w:t>$524</w:t>
            </w:r>
          </w:p>
        </w:tc>
        <w:tc>
          <w:tcPr>
            <w:tcW w:type="dxa" w:w="1622"/>
          </w:tcPr>
          <w:p>
            <w:pPr>
              <w:spacing w:after="0"/>
              <w:jc w:val="right"/>
            </w:pPr>
            <w:r>
              <w:rPr>
                <w:sz w:val="16"/>
              </w:rPr>
              <w:t>$19,016</w:t>
            </w:r>
          </w:p>
        </w:tc>
        <w:tc>
          <w:tcPr>
            <w:tcW w:type="dxa" w:w="1083"/>
          </w:tcPr>
          <w:p>
            <w:pPr>
              <w:spacing w:after="0"/>
              <w:jc w:val="right"/>
            </w:pPr>
            <w:r>
              <w:rPr>
                <w:sz w:val="16"/>
              </w:rPr>
              <w:t>$131,015</w:t>
            </w:r>
          </w:p>
        </w:tc>
        <w:tc>
          <w:tcPr>
            <w:tcW w:type="dxa" w:w="1823"/>
          </w:tcPr>
          <w:p>
            <w:pPr>
              <w:spacing w:after="0"/>
              <w:jc w:val="right"/>
            </w:pPr>
            <w:r>
              <w:rPr>
                <w:sz w:val="16"/>
              </w:rPr>
              <w:t>2</w:t>
            </w:r>
          </w:p>
        </w:tc>
        <w:tc>
          <w:tcPr>
            <w:tcW w:type="dxa" w:w="3249"/>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Hail</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$76,411</w:t>
            </w:r>
          </w:p>
        </w:tc>
        <w:tc>
          <w:tcPr>
            <w:tcW w:type="dxa" w:w="1126"/>
          </w:tcPr>
          <w:p>
            <w:pPr>
              <w:spacing w:after="0"/>
              <w:jc w:val="right"/>
            </w:pPr>
            <w:r>
              <w:rPr>
                <w:sz w:val="16"/>
              </w:rPr>
              <w:t>$3,164</w:t>
            </w:r>
          </w:p>
        </w:tc>
        <w:tc>
          <w:tcPr>
            <w:tcW w:type="dxa" w:w="1622"/>
          </w:tcPr>
          <w:p>
            <w:pPr>
              <w:spacing w:after="0"/>
              <w:jc w:val="right"/>
            </w:pPr>
            <w:r>
              <w:rPr>
                <w:sz w:val="16"/>
              </w:rPr>
              <w:t>$2,644</w:t>
            </w:r>
          </w:p>
        </w:tc>
        <w:tc>
          <w:tcPr>
            <w:tcW w:type="dxa" w:w="1083"/>
          </w:tcPr>
          <w:p>
            <w:pPr>
              <w:spacing w:after="0"/>
              <w:jc w:val="right"/>
            </w:pPr>
            <w:r>
              <w:rPr>
                <w:sz w:val="16"/>
              </w:rPr>
              <w:t>$82,219</w:t>
            </w:r>
          </w:p>
        </w:tc>
        <w:tc>
          <w:tcPr>
            <w:tcW w:type="dxa" w:w="1823"/>
          </w:tcPr>
          <w:p>
            <w:pPr>
              <w:spacing w:after="0"/>
              <w:jc w:val="right"/>
            </w:pPr>
            <w:r>
              <w:rPr>
                <w:sz w:val="16"/>
              </w:rPr>
              <w:t>171</w:t>
            </w:r>
          </w:p>
        </w:tc>
        <w:tc>
          <w:tcPr>
            <w:tcW w:type="dxa" w:w="3249"/>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Earthquake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$49,317</w:t>
            </w:r>
          </w:p>
        </w:tc>
        <w:tc>
          <w:tcPr>
            <w:tcW w:type="dxa" w:w="1126"/>
          </w:tcPr>
          <w:p>
            <w:pPr>
              <w:spacing w:after="0"/>
              <w:jc w:val="right"/>
            </w:pPr>
            <w:r>
              <w:rPr>
                <w:sz w:val="16"/>
              </w:rPr>
              <w:t>n/a</w:t>
            </w:r>
          </w:p>
        </w:tc>
        <w:tc>
          <w:tcPr>
            <w:tcW w:type="dxa" w:w="1622"/>
          </w:tcPr>
          <w:p>
            <w:pPr>
              <w:spacing w:after="0"/>
              <w:jc w:val="right"/>
            </w:pPr>
            <w:r>
              <w:rPr>
                <w:sz w:val="16"/>
              </w:rPr>
              <w:t>$20,053</w:t>
            </w:r>
          </w:p>
        </w:tc>
        <w:tc>
          <w:tcPr>
            <w:tcW w:type="dxa" w:w="1083"/>
          </w:tcPr>
          <w:p>
            <w:pPr>
              <w:spacing w:after="0"/>
              <w:jc w:val="right"/>
            </w:pPr>
            <w:r>
              <w:rPr>
                <w:sz w:val="16"/>
              </w:rPr>
              <w:t>$69,370</w:t>
            </w:r>
          </w:p>
        </w:tc>
        <w:tc>
          <w:tcPr>
            <w:tcW w:type="dxa" w:w="1823"/>
          </w:tcPr>
          <w:p>
            <w:pPr>
              <w:spacing w:after="0"/>
              <w:jc w:val="right"/>
            </w:pPr>
          </w:p>
        </w:tc>
        <w:tc>
          <w:tcPr>
            <w:tcW w:type="dxa" w:w="3249"/>
          </w:tcPr>
          <w:p>
            <w:pPr>
              <w:spacing w:after="0"/>
              <w:jc w:val="left"/>
            </w:pPr>
            <w:r>
              <w:rPr>
                <w:sz w:val="16"/>
              </w:rPr>
              <w:t>Storm Events does not record earthquakes.</w:t>
            </w:r>
          </w:p>
        </w:tc>
      </w:tr>
      <w:tr>
        <w:trPr>
          <w:cantSplit/>
        </w:trPr>
        <w:tc>
          <w:tcPr>
            <w:tcW w:type="dxa" w:w="702"/>
          </w:tcPr>
          <w:p>
            <w:pPr>
              <w:spacing w:after="0"/>
              <w:jc w:val="right"/>
            </w:pPr>
            <w:r>
              <w:rPr>
                <w:sz w:val="16"/>
              </w:rPr>
              <w:t>10</w:t>
            </w:r>
          </w:p>
        </w:tc>
        <w:tc>
          <w:tcPr>
            <w:tcW w:type="dxa" w:w="1037"/>
          </w:tcPr>
          <w:p>
            <w:pPr>
              <w:spacing w:after="0"/>
              <w:jc w:val="left"/>
            </w:pPr>
            <w:r>
              <w:rPr>
                <w:sz w:val="16"/>
              </w:rPr>
              <w:t>Ice Storm</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948"/>
          </w:tcPr>
          <w:p>
            <w:pPr>
              <w:spacing w:after="0"/>
              <w:jc w:val="right"/>
            </w:pPr>
            <w:r>
              <w:rPr>
                <w:sz w:val="16"/>
              </w:rPr>
              <w:t>$58,910</w:t>
            </w:r>
          </w:p>
        </w:tc>
        <w:tc>
          <w:tcPr>
            <w:tcW w:type="dxa" w:w="1126"/>
          </w:tcPr>
          <w:p>
            <w:pPr>
              <w:spacing w:after="0"/>
              <w:jc w:val="right"/>
            </w:pPr>
            <w:r>
              <w:rPr>
                <w:sz w:val="16"/>
              </w:rPr>
              <w:t>n/a</w:t>
            </w:r>
          </w:p>
        </w:tc>
        <w:tc>
          <w:tcPr>
            <w:tcW w:type="dxa" w:w="1622"/>
          </w:tcPr>
          <w:p>
            <w:pPr>
              <w:spacing w:after="0"/>
              <w:jc w:val="right"/>
            </w:pPr>
            <w:r>
              <w:rPr>
                <w:sz w:val="16"/>
              </w:rPr>
              <w:t>$7,698</w:t>
            </w:r>
          </w:p>
        </w:tc>
        <w:tc>
          <w:tcPr>
            <w:tcW w:type="dxa" w:w="1083"/>
          </w:tcPr>
          <w:p>
            <w:pPr>
              <w:spacing w:after="0"/>
              <w:jc w:val="right"/>
            </w:pPr>
            <w:r>
              <w:rPr>
                <w:sz w:val="16"/>
              </w:rPr>
              <w:t>$66,608</w:t>
            </w:r>
          </w:p>
        </w:tc>
        <w:tc>
          <w:tcPr>
            <w:tcW w:type="dxa" w:w="1823"/>
          </w:tcPr>
          <w:p>
            <w:pPr>
              <w:spacing w:after="0"/>
              <w:jc w:val="right"/>
            </w:pPr>
            <w:r>
              <w:rPr>
                <w:sz w:val="16"/>
              </w:rPr>
              <w:t>9</w:t>
            </w:r>
          </w:p>
        </w:tc>
        <w:tc>
          <w:tcPr>
            <w:tcW w:type="dxa" w:w="3249"/>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1"/>
          </w:tcPr>
          <w:p>
            <w:pPr>
              <w:spacing w:after="0"/>
              <w:jc w:val="left"/>
            </w:pPr>
            <w:r>
              <w:rPr>
                <w:sz w:val="16"/>
              </w:rPr>
              <w:t>Very Low</w:t>
            </w:r>
          </w:p>
        </w:tc>
        <w:tc>
          <w:tcPr>
            <w:tcW w:type="dxa" w:w="1261"/>
          </w:tcPr>
          <w:p>
            <w:pPr>
              <w:spacing w:after="0"/>
              <w:jc w:val="left"/>
            </w:pPr>
            <w:r>
              <w:rPr>
                <w:sz w:val="16"/>
              </w:rPr>
              <w:t>Relatively Low</w:t>
            </w:r>
          </w:p>
        </w:tc>
        <w:tc>
          <w:tcPr>
            <w:tcW w:type="dxa" w:w="948"/>
          </w:tcPr>
          <w:p>
            <w:pPr>
              <w:spacing w:after="0"/>
              <w:jc w:val="right"/>
            </w:pPr>
            <w:r>
              <w:rPr>
                <w:sz w:val="16"/>
              </w:rPr>
              <w:t>$2,235</w:t>
            </w:r>
          </w:p>
        </w:tc>
        <w:tc>
          <w:tcPr>
            <w:tcW w:type="dxa" w:w="1126"/>
          </w:tcPr>
          <w:p>
            <w:pPr>
              <w:spacing w:after="0"/>
              <w:jc w:val="right"/>
            </w:pPr>
            <w:r>
              <w:rPr>
                <w:sz w:val="16"/>
              </w:rPr>
              <w:t>$567</w:t>
            </w:r>
          </w:p>
        </w:tc>
        <w:tc>
          <w:tcPr>
            <w:tcW w:type="dxa" w:w="1622"/>
          </w:tcPr>
          <w:p>
            <w:pPr>
              <w:spacing w:after="0"/>
              <w:jc w:val="right"/>
            </w:pPr>
            <w:r>
              <w:rPr>
                <w:sz w:val="16"/>
              </w:rPr>
              <w:t>$11,406</w:t>
            </w:r>
          </w:p>
        </w:tc>
        <w:tc>
          <w:tcPr>
            <w:tcW w:type="dxa" w:w="1083"/>
          </w:tcPr>
          <w:p>
            <w:pPr>
              <w:spacing w:after="0"/>
              <w:jc w:val="right"/>
            </w:pPr>
            <w:r>
              <w:rPr>
                <w:sz w:val="16"/>
              </w:rPr>
              <w:t>$14,209</w:t>
            </w:r>
          </w:p>
        </w:tc>
        <w:tc>
          <w:tcPr>
            <w:tcW w:type="dxa" w:w="1823"/>
          </w:tcPr>
          <w:p>
            <w:pPr>
              <w:spacing w:after="0"/>
              <w:jc w:val="right"/>
            </w:pPr>
            <w:r>
              <w:rPr>
                <w:sz w:val="16"/>
              </w:rPr>
              <w:t>24</w:t>
            </w:r>
          </w:p>
        </w:tc>
        <w:tc>
          <w:tcPr>
            <w:tcW w:type="dxa" w:w="3249"/>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Lightning</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$2,911</w:t>
            </w:r>
          </w:p>
        </w:tc>
        <w:tc>
          <w:tcPr>
            <w:tcW w:type="dxa" w:w="1126"/>
          </w:tcPr>
          <w:p>
            <w:pPr>
              <w:spacing w:after="0"/>
              <w:jc w:val="right"/>
            </w:pPr>
            <w:r>
              <w:rPr>
                <w:sz w:val="16"/>
              </w:rPr>
              <w:t>n/a</w:t>
            </w:r>
          </w:p>
        </w:tc>
        <w:tc>
          <w:tcPr>
            <w:tcW w:type="dxa" w:w="1622"/>
          </w:tcPr>
          <w:p>
            <w:pPr>
              <w:spacing w:after="0"/>
              <w:jc w:val="right"/>
            </w:pPr>
            <w:r>
              <w:rPr>
                <w:sz w:val="16"/>
              </w:rPr>
              <w:t>$5,805</w:t>
            </w:r>
          </w:p>
        </w:tc>
        <w:tc>
          <w:tcPr>
            <w:tcW w:type="dxa" w:w="1083"/>
          </w:tcPr>
          <w:p>
            <w:pPr>
              <w:spacing w:after="0"/>
              <w:jc w:val="right"/>
            </w:pPr>
            <w:r>
              <w:rPr>
                <w:sz w:val="16"/>
              </w:rPr>
              <w:t>$8,717</w:t>
            </w:r>
          </w:p>
        </w:tc>
        <w:tc>
          <w:tcPr>
            <w:tcW w:type="dxa" w:w="1823"/>
          </w:tcPr>
          <w:p>
            <w:pPr>
              <w:spacing w:after="0"/>
              <w:jc w:val="right"/>
            </w:pPr>
            <w:r>
              <w:rPr>
                <w:sz w:val="16"/>
              </w:rPr>
              <w:t>1</w:t>
            </w:r>
          </w:p>
        </w:tc>
        <w:tc>
          <w:tcPr>
            <w:tcW w:type="dxa" w:w="3249"/>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$2,083</w:t>
            </w:r>
          </w:p>
        </w:tc>
        <w:tc>
          <w:tcPr>
            <w:tcW w:type="dxa" w:w="1126"/>
          </w:tcPr>
          <w:p>
            <w:pPr>
              <w:spacing w:after="0"/>
              <w:jc w:val="right"/>
            </w:pPr>
            <w:r>
              <w:rPr>
                <w:sz w:val="16"/>
              </w:rPr>
              <w:t>$4,468</w:t>
            </w:r>
          </w:p>
        </w:tc>
        <w:tc>
          <w:tcPr>
            <w:tcW w:type="dxa" w:w="1622"/>
          </w:tcPr>
          <w:p>
            <w:pPr>
              <w:spacing w:after="0"/>
              <w:jc w:val="right"/>
            </w:pPr>
            <w:r>
              <w:rPr>
                <w:sz w:val="16"/>
              </w:rPr>
              <w:t>$51</w:t>
            </w:r>
          </w:p>
        </w:tc>
        <w:tc>
          <w:tcPr>
            <w:tcW w:type="dxa" w:w="1083"/>
          </w:tcPr>
          <w:p>
            <w:pPr>
              <w:spacing w:after="0"/>
              <w:jc w:val="right"/>
            </w:pPr>
            <w:r>
              <w:rPr>
                <w:sz w:val="16"/>
              </w:rPr>
              <w:t>$6,602</w:t>
            </w:r>
          </w:p>
        </w:tc>
        <w:tc>
          <w:tcPr>
            <w:tcW w:type="dxa" w:w="1823"/>
          </w:tcPr>
          <w:p>
            <w:pPr>
              <w:spacing w:after="0"/>
              <w:jc w:val="right"/>
            </w:pPr>
            <w:r>
              <w:rPr>
                <w:sz w:val="16"/>
              </w:rPr>
              <w:t>0</w:t>
            </w:r>
          </w:p>
        </w:tc>
        <w:tc>
          <w:tcPr>
            <w:tcW w:type="dxa" w:w="324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622"/>
          </w:tcPr>
          <w:p>
            <w:pPr>
              <w:spacing w:after="0"/>
              <w:jc w:val="right"/>
            </w:pPr>
            <w:r>
              <w:rPr>
                <w:sz w:val="16"/>
              </w:rPr>
              <w:t>$116</w:t>
            </w:r>
          </w:p>
        </w:tc>
        <w:tc>
          <w:tcPr>
            <w:tcW w:type="dxa" w:w="1083"/>
          </w:tcPr>
          <w:p>
            <w:pPr>
              <w:spacing w:after="0"/>
              <w:jc w:val="right"/>
            </w:pPr>
            <w:r>
              <w:rPr>
                <w:sz w:val="16"/>
              </w:rPr>
              <w:t>$117</w:t>
            </w:r>
          </w:p>
        </w:tc>
        <w:tc>
          <w:tcPr>
            <w:tcW w:type="dxa" w:w="1823"/>
          </w:tcPr>
          <w:p>
            <w:pPr>
              <w:spacing w:after="0"/>
              <w:jc w:val="right"/>
            </w:pPr>
            <w:r>
              <w:rPr>
                <w:sz w:val="16"/>
              </w:rPr>
              <w:t>0</w:t>
            </w:r>
          </w:p>
        </w:tc>
        <w:tc>
          <w:tcPr>
            <w:tcW w:type="dxa" w:w="324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8711 (Relatively Low, 61.9); tract 8712 (Relatively Low, 49.3)</w:t>
            </w:r>
          </w:p>
        </w:tc>
      </w:tr>
      <w:tr>
        <w:trPr>
          <w:cantSplit/>
        </w:trPr>
        <w:tc>
          <w:tcPr>
            <w:tcW w:type="dxa" w:w="4483"/>
          </w:tcPr>
          <w:p>
            <w:pPr>
              <w:spacing w:after="0"/>
              <w:jc w:val="left"/>
            </w:pPr>
            <w:r>
              <w:rPr>
                <w:sz w:val="16"/>
              </w:rPr>
              <w:t>Hurricane</w:t>
            </w:r>
          </w:p>
        </w:tc>
        <w:tc>
          <w:tcPr>
            <w:tcW w:type="dxa" w:w="9629"/>
          </w:tcPr>
          <w:p>
            <w:pPr>
              <w:spacing w:after="0"/>
              <w:jc w:val="left"/>
            </w:pPr>
            <w:r>
              <w:rPr>
                <w:sz w:val="16"/>
              </w:rPr>
              <w:t>tract 8711 (Very Low, 47.4); tract 8712 (Very Low, 42.1)</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8712 (Very Low, 79.5); tract 8711 (Very Low, 77.6)</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8711 (Relatively High, 84.2); tract 8712 (Relatively High, 75.7)</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8711 (Relatively Moderate, 94.2); tract 8712 (Relatively Moderate, 93.3)</w:t>
            </w:r>
          </w:p>
        </w:tc>
      </w:tr>
    </w:tbl>
    <w:p>
      <w:pPr>
        <w:spacing w:after="40" w:before="60"/>
      </w:pPr>
      <w:r>
        <w:rPr>
          <w:sz w:val="15"/>
        </w:rPr>
        <w:t xml:space="preserve">Up to 3 census tracts per hazard, highest National Risk Index rating first, then highest score; a tract number is the Census tract number (for example 8711 is Census Tract 8711).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3"/>
        <w:gridCol w:w="1773"/>
        <w:gridCol w:w="1974"/>
        <w:gridCol w:w="1572"/>
        <w:gridCol w:w="1713"/>
        <w:gridCol w:w="1550"/>
        <w:gridCol w:w="1825"/>
      </w:tblGrid>
      <w:tr>
        <w:trPr>
          <w:cantSplit/>
          <w:tblHeader/>
        </w:trPr>
        <w:tc>
          <w:tcPr>
            <w:tcW w:type="dxa" w:w="1840"/>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713"/>
            <w:shd w:val="clear" w:color="auto" w:fill="E8E8E8"/>
          </w:tcPr>
          <w:p>
            <w:pPr>
              <w:spacing w:after="0"/>
              <w:jc w:val="left"/>
            </w:pPr>
            <w:r>
              <w:rPr>
                <w:b/>
                <w:sz w:val="16"/>
              </w:rPr>
              <w:t>Most damaging (when different)</w:t>
            </w:r>
          </w:p>
        </w:tc>
        <w:tc>
          <w:tcPr>
            <w:tcW w:type="dxa" w:w="1550"/>
            <w:shd w:val="clear" w:color="auto" w:fill="E8E8E8"/>
          </w:tcPr>
          <w:p>
            <w:pPr>
              <w:spacing w:after="0"/>
              <w:jc w:val="left"/>
            </w:pPr>
            <w:r>
              <w:rPr>
                <w:b/>
                <w:sz w:val="16"/>
              </w:rPr>
              <w:t>How it applies to jurisdictions</w:t>
            </w:r>
          </w:p>
        </w:tc>
        <w:tc>
          <w:tcPr>
            <w:tcW w:type="dxa" w:w="1825"/>
            <w:shd w:val="clear" w:color="auto" w:fill="E8E8E8"/>
          </w:tcPr>
          <w:p>
            <w:pPr>
              <w:spacing w:after="0"/>
              <w:jc w:val="left"/>
            </w:pPr>
            <w:r>
              <w:rPr>
                <w:b/>
                <w:sz w:val="16"/>
              </w:rPr>
              <w:t>Note</w:t>
            </w:r>
          </w:p>
        </w:tc>
      </w:tr>
      <w:tr>
        <w:trPr>
          <w:cantSplit/>
        </w:trPr>
        <w:tc>
          <w:tcPr>
            <w:tcW w:type="dxa" w:w="1840"/>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73"/>
          </w:tcPr>
          <w:p>
            <w:pPr>
              <w:spacing w:after="0"/>
              <w:jc w:val="right"/>
            </w:pPr>
            <w:r>
              <w:rPr>
                <w:sz w:val="16"/>
              </w:rPr>
              <w:t>7 records, 1996 to 2025 (7 zone-level)</w:t>
            </w:r>
          </w:p>
        </w:tc>
        <w:tc>
          <w:tcPr>
            <w:tcW w:type="dxa" w:w="1974"/>
          </w:tcPr>
          <w:p>
            <w:pPr>
              <w:spacing w:after="0"/>
              <w:jc w:val="left"/>
            </w:pPr>
            <w:r>
              <w:rPr>
                <w:sz w:val="16"/>
              </w:rPr>
              <w:t>2 days to 5 days (median 3 days); 6 with a recorded value</w:t>
            </w:r>
          </w:p>
        </w:tc>
        <w:tc>
          <w:tcPr>
            <w:tcW w:type="dxa" w:w="1572"/>
          </w:tcPr>
          <w:p>
            <w:pPr>
              <w:spacing w:after="0"/>
              <w:jc w:val="left"/>
            </w:pPr>
            <w:r>
              <w:rPr>
                <w:sz w:val="16"/>
              </w:rPr>
              <w:t>5 consecutive days, 1996-02-01 to 1996-02-05, zone-level</w:t>
            </w:r>
          </w:p>
        </w:tc>
        <w:tc>
          <w:tcPr>
            <w:tcW w:type="dxa" w:w="1713"/>
          </w:tcPr>
          <w:p>
            <w:pPr>
              <w:spacing w:after="0"/>
              <w:jc w:val="left"/>
            </w:pPr>
          </w:p>
        </w:tc>
        <w:tc>
          <w:tcPr>
            <w:tcW w:type="dxa" w:w="1550"/>
          </w:tcPr>
          <w:p>
            <w:pPr>
              <w:spacing w:after="0"/>
              <w:jc w:val="left"/>
            </w:pPr>
            <w:r>
              <w:rPr>
                <w:sz w:val="16"/>
              </w:rPr>
              <w:t>Countywide (zone-level records).</w:t>
            </w:r>
          </w:p>
        </w:tc>
        <w:tc>
          <w:tcPr>
            <w:tcW w:type="dxa" w:w="1825"/>
          </w:tcPr>
          <w:p>
            <w:pPr>
              <w:spacing w:after="0"/>
              <w:jc w:val="left"/>
            </w:pPr>
            <w:r>
              <w:rPr>
                <w:sz w:val="16"/>
              </w:rPr>
              <w:t>Wind chill: in event narratives only (local data needed).</w:t>
            </w:r>
          </w:p>
        </w:tc>
      </w:tr>
      <w:tr>
        <w:trPr>
          <w:cantSplit/>
        </w:trPr>
        <w:tc>
          <w:tcPr>
            <w:tcW w:type="dxa" w:w="1840"/>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73"/>
          </w:tcPr>
          <w:p>
            <w:pPr>
              <w:spacing w:after="0"/>
              <w:jc w:val="right"/>
            </w:pPr>
            <w:r>
              <w:rPr>
                <w:sz w:val="16"/>
              </w:rPr>
              <w:t>1 record, 2023 (1 zone-level)</w:t>
            </w:r>
          </w:p>
        </w:tc>
        <w:tc>
          <w:tcPr>
            <w:tcW w:type="dxa" w:w="1974"/>
          </w:tcPr>
          <w:p>
            <w:pPr>
              <w:spacing w:after="0"/>
              <w:jc w:val="left"/>
            </w:pPr>
          </w:p>
        </w:tc>
        <w:tc>
          <w:tcPr>
            <w:tcW w:type="dxa" w:w="1572"/>
          </w:tcPr>
          <w:p>
            <w:pPr>
              <w:spacing w:after="0"/>
              <w:jc w:val="left"/>
            </w:pPr>
            <w:r>
              <w:rPr>
                <w:sz w:val="16"/>
              </w:rPr>
              <w:t>No crop damage reported in 1 record.</w:t>
            </w:r>
          </w:p>
        </w:tc>
        <w:tc>
          <w:tcPr>
            <w:tcW w:type="dxa" w:w="1713"/>
          </w:tcPr>
          <w:p>
            <w:pPr>
              <w:spacing w:after="0"/>
              <w:jc w:val="left"/>
            </w:pPr>
          </w:p>
        </w:tc>
        <w:tc>
          <w:tcPr>
            <w:tcW w:type="dxa" w:w="1550"/>
          </w:tcPr>
          <w:p>
            <w:pPr>
              <w:spacing w:after="0"/>
              <w:jc w:val="left"/>
            </w:pPr>
            <w:r>
              <w:rPr>
                <w:sz w:val="16"/>
              </w:rPr>
              <w:t>Countywide (zone-level records).</w:t>
            </w:r>
          </w:p>
        </w:tc>
        <w:tc>
          <w:tcPr>
            <w:tcW w:type="dxa" w:w="1825"/>
          </w:tcPr>
          <w:p>
            <w:pPr>
              <w:spacing w:after="0"/>
              <w:jc w:val="left"/>
            </w:pPr>
            <w:r>
              <w:rPr>
                <w:sz w:val="16"/>
              </w:rPr>
              <w:t>Temperature: in event narratives only (local data needed).</w:t>
            </w:r>
          </w:p>
        </w:tc>
      </w:tr>
      <w:tr>
        <w:trPr>
          <w:cantSplit/>
        </w:trPr>
        <w:tc>
          <w:tcPr>
            <w:tcW w:type="dxa" w:w="1840"/>
          </w:tcPr>
          <w:p>
            <w:pPr>
              <w:spacing w:after="0"/>
              <w:jc w:val="left"/>
            </w:pPr>
            <w:r>
              <w:rPr>
                <w:sz w:val="16"/>
              </w:rPr>
              <w:t>Drought</w:t>
            </w:r>
          </w:p>
        </w:tc>
        <w:tc>
          <w:tcPr>
            <w:tcW w:type="dxa" w:w="1863"/>
          </w:tcPr>
          <w:p>
            <w:pPr>
              <w:spacing w:after="0"/>
              <w:jc w:val="left"/>
            </w:pPr>
            <w:r>
              <w:rPr>
                <w:sz w:val="16"/>
              </w:rPr>
              <w:t>U.S. Drought Monitor scale (D0 to D4)</w:t>
            </w:r>
          </w:p>
        </w:tc>
        <w:tc>
          <w:tcPr>
            <w:tcW w:type="dxa" w:w="1773"/>
          </w:tcPr>
          <w:p>
            <w:pPr>
              <w:spacing w:after="0"/>
              <w:jc w:val="right"/>
            </w:pPr>
            <w:r>
              <w:rPr>
                <w:sz w:val="16"/>
              </w:rPr>
              <w:t>114 records, 2000 to 2026 (114 zone-level)</w:t>
            </w:r>
          </w:p>
        </w:tc>
        <w:tc>
          <w:tcPr>
            <w:tcW w:type="dxa" w:w="1974"/>
          </w:tcPr>
          <w:p>
            <w:pPr>
              <w:spacing w:after="0"/>
              <w:jc w:val="left"/>
            </w:pPr>
            <w:r>
              <w:rPr>
                <w:sz w:val="16"/>
              </w:rPr>
              <w:t>1 day to 550 days (median 89 days); 19 with a recorded value</w:t>
            </w:r>
          </w:p>
        </w:tc>
        <w:tc>
          <w:tcPr>
            <w:tcW w:type="dxa" w:w="1572"/>
          </w:tcPr>
          <w:p>
            <w:pPr>
              <w:spacing w:after="0"/>
              <w:jc w:val="left"/>
            </w:pPr>
            <w:r>
              <w:rPr>
                <w:sz w:val="16"/>
              </w:rPr>
              <w:t>550 days (about 18.1 months), 2012-07-01 to 2014-01-01, a run of 19 consecutive Storm Events drought records, zone-level</w:t>
            </w:r>
          </w:p>
        </w:tc>
        <w:tc>
          <w:tcPr>
            <w:tcW w:type="dxa" w:w="1713"/>
          </w:tcPr>
          <w:p>
            <w:pPr>
              <w:spacing w:after="0"/>
              <w:jc w:val="left"/>
            </w:pPr>
            <w:r>
              <w:rPr>
                <w:sz w:val="16"/>
              </w:rPr>
              <w:t>Drought, 2000-08-01, property not reported; $8,330,000 crops, reported for the zone (2000 dollars)</w:t>
            </w:r>
          </w:p>
        </w:tc>
        <w:tc>
          <w:tcPr>
            <w:tcW w:type="dxa" w:w="1550"/>
          </w:tcPr>
          <w:p>
            <w:pPr>
              <w:spacing w:after="0"/>
              <w:jc w:val="left"/>
            </w:pPr>
            <w:r>
              <w:rPr>
                <w:sz w:val="16"/>
              </w:rPr>
              <w:t>Countywide (zone-level records).</w:t>
            </w:r>
          </w:p>
        </w:tc>
        <w:tc>
          <w:tcPr>
            <w:tcW w:type="dxa" w:w="18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3"/>
          </w:tcPr>
          <w:p>
            <w:pPr>
              <w:spacing w:after="0"/>
              <w:jc w:val="left"/>
            </w:pPr>
            <w:r>
              <w:rPr>
                <w:sz w:val="16"/>
              </w:rPr>
              <w:t>Modified Mercalli (local data)</w:t>
            </w:r>
          </w:p>
        </w:tc>
        <w:tc>
          <w:tcPr>
            <w:tcW w:type="dxa" w:w="1773"/>
          </w:tcPr>
          <w:p>
            <w:pPr>
              <w:spacing w:after="0"/>
              <w:jc w:val="right"/>
            </w:pPr>
            <w:r>
              <w:rPr>
                <w:sz w:val="16"/>
              </w:rPr>
              <w:t>0</w:t>
            </w:r>
          </w:p>
        </w:tc>
        <w:tc>
          <w:tcPr>
            <w:tcW w:type="dxa" w:w="1974"/>
          </w:tcPr>
          <w:p>
            <w:pPr>
              <w:spacing w:after="0"/>
              <w:jc w:val="left"/>
            </w:pPr>
          </w:p>
        </w:tc>
        <w:tc>
          <w:tcPr>
            <w:tcW w:type="dxa" w:w="1572"/>
          </w:tcPr>
          <w:p>
            <w:pPr>
              <w:spacing w:after="0"/>
              <w:jc w:val="left"/>
            </w:pPr>
          </w:p>
        </w:tc>
        <w:tc>
          <w:tcPr>
            <w:tcW w:type="dxa" w:w="1713"/>
          </w:tcPr>
          <w:p>
            <w:pPr>
              <w:spacing w:after="0"/>
              <w:jc w:val="left"/>
            </w:pPr>
          </w:p>
        </w:tc>
        <w:tc>
          <w:tcPr>
            <w:tcW w:type="dxa" w:w="1550"/>
          </w:tcPr>
          <w:p>
            <w:pPr>
              <w:spacing w:after="0"/>
              <w:jc w:val="left"/>
            </w:pPr>
          </w:p>
        </w:tc>
        <w:tc>
          <w:tcPr>
            <w:tcW w:type="dxa" w:w="1825"/>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3"/>
          </w:tcPr>
          <w:p>
            <w:pPr>
              <w:spacing w:after="0"/>
              <w:jc w:val="left"/>
            </w:pPr>
            <w:r>
              <w:rPr>
                <w:sz w:val="16"/>
              </w:rPr>
              <w:t>hail size (inches)</w:t>
            </w:r>
          </w:p>
        </w:tc>
        <w:tc>
          <w:tcPr>
            <w:tcW w:type="dxa" w:w="1773"/>
          </w:tcPr>
          <w:p>
            <w:pPr>
              <w:spacing w:after="0"/>
              <w:jc w:val="right"/>
            </w:pPr>
            <w:r>
              <w:rPr>
                <w:sz w:val="16"/>
              </w:rPr>
              <w:t>301 records, 1959 to 2026 (1 zone-level)</w:t>
            </w:r>
          </w:p>
        </w:tc>
        <w:tc>
          <w:tcPr>
            <w:tcW w:type="dxa" w:w="1974"/>
          </w:tcPr>
          <w:p>
            <w:pPr>
              <w:spacing w:after="0"/>
              <w:jc w:val="left"/>
            </w:pPr>
            <w:r>
              <w:rPr>
                <w:sz w:val="16"/>
              </w:rPr>
              <w:t>0.75 in to 4.5 in (median 1 in); 301 with a recorded value</w:t>
            </w:r>
          </w:p>
        </w:tc>
        <w:tc>
          <w:tcPr>
            <w:tcW w:type="dxa" w:w="1572"/>
          </w:tcPr>
          <w:p>
            <w:pPr>
              <w:spacing w:after="0"/>
              <w:jc w:val="left"/>
            </w:pPr>
            <w:r>
              <w:rPr>
                <w:sz w:val="16"/>
              </w:rPr>
              <w:t>4.5 in hail, 1984-03-22</w:t>
            </w:r>
          </w:p>
        </w:tc>
        <w:tc>
          <w:tcPr>
            <w:tcW w:type="dxa" w:w="1713"/>
          </w:tcPr>
          <w:p>
            <w:pPr>
              <w:spacing w:after="0"/>
              <w:jc w:val="left"/>
            </w:pPr>
          </w:p>
        </w:tc>
        <w:tc>
          <w:tcPr>
            <w:tcW w:type="dxa" w:w="1550"/>
          </w:tcPr>
          <w:p>
            <w:pPr>
              <w:spacing w:after="0"/>
              <w:jc w:val="left"/>
            </w:pPr>
            <w:r>
              <w:rPr>
                <w:sz w:val="16"/>
              </w:rPr>
              <w:t>Event records naming jurisdictions in the plan: Walters city (67 records), Randlett town (45 records), Temple town (33 records), Devol town (30 records). Zone-level records (1) apply countywide.</w:t>
            </w:r>
          </w:p>
        </w:tc>
        <w:tc>
          <w:tcPr>
            <w:tcW w:type="dxa" w:w="1825"/>
          </w:tcPr>
          <w:p>
            <w:pPr>
              <w:spacing w:after="0"/>
              <w:jc w:val="left"/>
            </w:pPr>
          </w:p>
        </w:tc>
      </w:tr>
      <w:tr>
        <w:trPr>
          <w:cantSplit/>
        </w:trPr>
        <w:tc>
          <w:tcPr>
            <w:tcW w:type="dxa" w:w="1840"/>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73"/>
          </w:tcPr>
          <w:p>
            <w:pPr>
              <w:spacing w:after="0"/>
              <w:jc w:val="right"/>
            </w:pPr>
            <w:r>
              <w:rPr>
                <w:sz w:val="16"/>
              </w:rPr>
              <w:t>65 records, 1996 to 2026 (65 zone-level)</w:t>
            </w:r>
          </w:p>
        </w:tc>
        <w:tc>
          <w:tcPr>
            <w:tcW w:type="dxa" w:w="1974"/>
          </w:tcPr>
          <w:p>
            <w:pPr>
              <w:spacing w:after="0"/>
              <w:jc w:val="left"/>
            </w:pPr>
            <w:r>
              <w:rPr>
                <w:sz w:val="16"/>
              </w:rPr>
              <w:t>1 day to 29 days (median 2 days); 28 with a recorded value</w:t>
            </w:r>
          </w:p>
        </w:tc>
        <w:tc>
          <w:tcPr>
            <w:tcW w:type="dxa" w:w="1572"/>
          </w:tcPr>
          <w:p>
            <w:pPr>
              <w:spacing w:after="0"/>
              <w:jc w:val="left"/>
            </w:pPr>
            <w:r>
              <w:rPr>
                <w:sz w:val="16"/>
              </w:rPr>
              <w:t>29 consecutive days, 2006-07-16 to 2006-08-13, zone-level</w:t>
            </w:r>
          </w:p>
        </w:tc>
        <w:tc>
          <w:tcPr>
            <w:tcW w:type="dxa" w:w="1713"/>
          </w:tcPr>
          <w:p>
            <w:pPr>
              <w:spacing w:after="0"/>
              <w:jc w:val="left"/>
            </w:pPr>
          </w:p>
        </w:tc>
        <w:tc>
          <w:tcPr>
            <w:tcW w:type="dxa" w:w="1550"/>
          </w:tcPr>
          <w:p>
            <w:pPr>
              <w:spacing w:after="0"/>
              <w:jc w:val="left"/>
            </w:pPr>
            <w:r>
              <w:rPr>
                <w:sz w:val="16"/>
              </w:rPr>
              <w:t>Countywide (zone-level records).</w:t>
            </w:r>
          </w:p>
        </w:tc>
        <w:tc>
          <w:tcPr>
            <w:tcW w:type="dxa" w:w="1825"/>
          </w:tcPr>
          <w:p>
            <w:pPr>
              <w:spacing w:after="0"/>
              <w:jc w:val="left"/>
            </w:pPr>
            <w:r>
              <w:rPr>
                <w:sz w:val="16"/>
              </w:rPr>
              <w:t>Heat index: in event narratives only (local data needed).</w:t>
            </w:r>
          </w:p>
        </w:tc>
      </w:tr>
      <w:tr>
        <w:trPr>
          <w:cantSplit/>
        </w:trPr>
        <w:tc>
          <w:tcPr>
            <w:tcW w:type="dxa" w:w="1840"/>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73"/>
          </w:tcPr>
          <w:p>
            <w:pPr>
              <w:spacing w:after="0"/>
              <w:jc w:val="right"/>
            </w:pPr>
            <w:r>
              <w:rPr>
                <w:sz w:val="16"/>
              </w:rPr>
              <w:t>0</w:t>
            </w:r>
          </w:p>
        </w:tc>
        <w:tc>
          <w:tcPr>
            <w:tcW w:type="dxa" w:w="1974"/>
          </w:tcPr>
          <w:p>
            <w:pPr>
              <w:spacing w:after="0"/>
              <w:jc w:val="left"/>
            </w:pPr>
          </w:p>
        </w:tc>
        <w:tc>
          <w:tcPr>
            <w:tcW w:type="dxa" w:w="1572"/>
          </w:tcPr>
          <w:p>
            <w:pPr>
              <w:spacing w:after="0"/>
              <w:jc w:val="left"/>
            </w:pPr>
          </w:p>
        </w:tc>
        <w:tc>
          <w:tcPr>
            <w:tcW w:type="dxa" w:w="1713"/>
          </w:tcPr>
          <w:p>
            <w:pPr>
              <w:spacing w:after="0"/>
              <w:jc w:val="left"/>
            </w:pPr>
          </w:p>
        </w:tc>
        <w:tc>
          <w:tcPr>
            <w:tcW w:type="dxa" w:w="1550"/>
          </w:tcPr>
          <w:p>
            <w:pPr>
              <w:spacing w:after="0"/>
              <w:jc w:val="left"/>
            </w:pPr>
          </w:p>
        </w:tc>
        <w:tc>
          <w:tcPr>
            <w:tcW w:type="dxa" w:w="18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3"/>
          </w:tcPr>
          <w:p>
            <w:pPr>
              <w:spacing w:after="0"/>
              <w:jc w:val="left"/>
            </w:pPr>
            <w:r>
              <w:rPr>
                <w:sz w:val="16"/>
              </w:rPr>
              <w:t>Sperry-Piltz ice scale (local data)</w:t>
            </w:r>
          </w:p>
        </w:tc>
        <w:tc>
          <w:tcPr>
            <w:tcW w:type="dxa" w:w="1773"/>
          </w:tcPr>
          <w:p>
            <w:pPr>
              <w:spacing w:after="0"/>
              <w:jc w:val="right"/>
            </w:pPr>
            <w:r>
              <w:rPr>
                <w:sz w:val="16"/>
              </w:rPr>
              <w:t>9 records, 1996 to 2020 (9 zone-level)</w:t>
            </w:r>
          </w:p>
        </w:tc>
        <w:tc>
          <w:tcPr>
            <w:tcW w:type="dxa" w:w="1974"/>
          </w:tcPr>
          <w:p>
            <w:pPr>
              <w:spacing w:after="0"/>
              <w:jc w:val="left"/>
            </w:pPr>
          </w:p>
        </w:tc>
        <w:tc>
          <w:tcPr>
            <w:tcW w:type="dxa" w:w="1572"/>
          </w:tcPr>
          <w:p>
            <w:pPr>
              <w:spacing w:after="0"/>
              <w:jc w:val="left"/>
            </w:pPr>
            <w:r>
              <w:rPr>
                <w:sz w:val="16"/>
              </w:rPr>
              <w:t>Ice Storm, 2000-12-26, $200,000 property; crops not reported (2000 dollars); NWS zone OKZ044</w:t>
            </w:r>
          </w:p>
        </w:tc>
        <w:tc>
          <w:tcPr>
            <w:tcW w:type="dxa" w:w="1713"/>
          </w:tcPr>
          <w:p>
            <w:pPr>
              <w:spacing w:after="0"/>
              <w:jc w:val="left"/>
            </w:pPr>
          </w:p>
        </w:tc>
        <w:tc>
          <w:tcPr>
            <w:tcW w:type="dxa" w:w="1550"/>
          </w:tcPr>
          <w:p>
            <w:pPr>
              <w:spacing w:after="0"/>
              <w:jc w:val="left"/>
            </w:pPr>
            <w:r>
              <w:rPr>
                <w:sz w:val="16"/>
              </w:rPr>
              <w:t>Countywide (zone-level records).</w:t>
            </w:r>
          </w:p>
        </w:tc>
        <w:tc>
          <w:tcPr>
            <w:tcW w:type="dxa" w:w="1825"/>
          </w:tcPr>
          <w:p>
            <w:pPr>
              <w:spacing w:after="0"/>
              <w:jc w:val="left"/>
            </w:pPr>
            <w:r>
              <w:rPr>
                <w:sz w:val="16"/>
              </w:rPr>
              <w:t>Ice thickness: in event narratives only (local data needed).</w:t>
            </w:r>
          </w:p>
        </w:tc>
      </w:tr>
      <w:tr>
        <w:trPr>
          <w:cantSplit/>
        </w:trPr>
        <w:tc>
          <w:tcPr>
            <w:tcW w:type="dxa" w:w="1840"/>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73"/>
          </w:tcPr>
          <w:p>
            <w:pPr>
              <w:spacing w:after="0"/>
              <w:jc w:val="right"/>
            </w:pPr>
            <w:r>
              <w:rPr>
                <w:sz w:val="16"/>
              </w:rPr>
              <w:t>19 records, 1996 to 2020 (3 zone-level)</w:t>
            </w:r>
          </w:p>
        </w:tc>
        <w:tc>
          <w:tcPr>
            <w:tcW w:type="dxa" w:w="1974"/>
          </w:tcPr>
          <w:p>
            <w:pPr>
              <w:spacing w:after="0"/>
              <w:jc w:val="left"/>
            </w:pPr>
          </w:p>
        </w:tc>
        <w:tc>
          <w:tcPr>
            <w:tcW w:type="dxa" w:w="1572"/>
          </w:tcPr>
          <w:p>
            <w:pPr>
              <w:spacing w:after="0"/>
              <w:jc w:val="left"/>
            </w:pPr>
            <w:r>
              <w:rPr>
                <w:sz w:val="16"/>
              </w:rPr>
              <w:t>Flash Flood, 2007-06-26, $40,000 property; $0 crops (2007 dollars)</w:t>
            </w:r>
          </w:p>
        </w:tc>
        <w:tc>
          <w:tcPr>
            <w:tcW w:type="dxa" w:w="1713"/>
          </w:tcPr>
          <w:p>
            <w:pPr>
              <w:spacing w:after="0"/>
              <w:jc w:val="left"/>
            </w:pPr>
          </w:p>
        </w:tc>
        <w:tc>
          <w:tcPr>
            <w:tcW w:type="dxa" w:w="1550"/>
          </w:tcPr>
          <w:p>
            <w:pPr>
              <w:spacing w:after="0"/>
              <w:jc w:val="left"/>
            </w:pPr>
            <w:r>
              <w:rPr>
                <w:sz w:val="16"/>
              </w:rPr>
              <w:t>Event records naming jurisdictions in the plan: Walters city (9 records), Randlett town (4 records), Devol town (1 record), Temple town (1 record). Zone-level records (3) apply countywide.</w:t>
            </w:r>
          </w:p>
        </w:tc>
        <w:tc>
          <w:tcPr>
            <w:tcW w:type="dxa" w:w="18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3"/>
          </w:tcPr>
          <w:p>
            <w:pPr>
              <w:spacing w:after="0"/>
              <w:jc w:val="left"/>
            </w:pPr>
            <w:r>
              <w:rPr>
                <w:sz w:val="16"/>
              </w:rPr>
              <w:t>none (count and damage only)</w:t>
            </w:r>
          </w:p>
        </w:tc>
        <w:tc>
          <w:tcPr>
            <w:tcW w:type="dxa" w:w="1773"/>
          </w:tcPr>
          <w:p>
            <w:pPr>
              <w:spacing w:after="0"/>
              <w:jc w:val="right"/>
            </w:pPr>
            <w:r>
              <w:rPr>
                <w:sz w:val="16"/>
              </w:rPr>
              <w:t>0</w:t>
            </w:r>
          </w:p>
        </w:tc>
        <w:tc>
          <w:tcPr>
            <w:tcW w:type="dxa" w:w="1974"/>
          </w:tcPr>
          <w:p>
            <w:pPr>
              <w:spacing w:after="0"/>
              <w:jc w:val="left"/>
            </w:pPr>
          </w:p>
        </w:tc>
        <w:tc>
          <w:tcPr>
            <w:tcW w:type="dxa" w:w="1572"/>
          </w:tcPr>
          <w:p>
            <w:pPr>
              <w:spacing w:after="0"/>
              <w:jc w:val="left"/>
            </w:pPr>
          </w:p>
        </w:tc>
        <w:tc>
          <w:tcPr>
            <w:tcW w:type="dxa" w:w="1713"/>
          </w:tcPr>
          <w:p>
            <w:pPr>
              <w:spacing w:after="0"/>
              <w:jc w:val="left"/>
            </w:pPr>
          </w:p>
        </w:tc>
        <w:tc>
          <w:tcPr>
            <w:tcW w:type="dxa" w:w="1550"/>
          </w:tcPr>
          <w:p>
            <w:pPr>
              <w:spacing w:after="0"/>
              <w:jc w:val="left"/>
            </w:pPr>
          </w:p>
        </w:tc>
        <w:tc>
          <w:tcPr>
            <w:tcW w:type="dxa" w:w="1825"/>
          </w:tcPr>
          <w:p>
            <w:pPr>
              <w:spacing w:after="0"/>
              <w:jc w:val="left"/>
            </w:pPr>
            <w:r>
              <w:rPr>
                <w:sz w:val="16"/>
              </w:rPr>
              <w:t>Physical measure: in event narratives only (local data needed).</w:t>
            </w:r>
          </w:p>
        </w:tc>
      </w:tr>
      <w:tr>
        <w:trPr>
          <w:cantSplit/>
        </w:trPr>
        <w:tc>
          <w:tcPr>
            <w:tcW w:type="dxa" w:w="1840"/>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73"/>
          </w:tcPr>
          <w:p>
            <w:pPr>
              <w:spacing w:after="0"/>
              <w:jc w:val="right"/>
            </w:pPr>
            <w:r>
              <w:rPr>
                <w:sz w:val="16"/>
              </w:rPr>
              <w:t>1 record, 1998</w:t>
            </w:r>
          </w:p>
        </w:tc>
        <w:tc>
          <w:tcPr>
            <w:tcW w:type="dxa" w:w="1974"/>
          </w:tcPr>
          <w:p>
            <w:pPr>
              <w:spacing w:after="0"/>
              <w:jc w:val="left"/>
            </w:pPr>
          </w:p>
        </w:tc>
        <w:tc>
          <w:tcPr>
            <w:tcW w:type="dxa" w:w="1572"/>
          </w:tcPr>
          <w:p>
            <w:pPr>
              <w:spacing w:after="0"/>
              <w:jc w:val="left"/>
            </w:pPr>
            <w:r>
              <w:rPr>
                <w:sz w:val="16"/>
              </w:rPr>
              <w:t>Lightning, 1998-07-11, $40,000 property; crops not reported (1998 dollars)</w:t>
            </w:r>
          </w:p>
        </w:tc>
        <w:tc>
          <w:tcPr>
            <w:tcW w:type="dxa" w:w="1713"/>
          </w:tcPr>
          <w:p>
            <w:pPr>
              <w:spacing w:after="0"/>
              <w:jc w:val="left"/>
            </w:pPr>
          </w:p>
        </w:tc>
        <w:tc>
          <w:tcPr>
            <w:tcW w:type="dxa" w:w="1550"/>
          </w:tcPr>
          <w:p>
            <w:pPr>
              <w:spacing w:after="0"/>
              <w:jc w:val="left"/>
            </w:pPr>
            <w:r>
              <w:rPr>
                <w:sz w:val="16"/>
              </w:rPr>
              <w:t>Event records naming jurisdictions in the plan: Walters city (1 record).</w:t>
            </w:r>
          </w:p>
        </w:tc>
        <w:tc>
          <w:tcPr>
            <w:tcW w:type="dxa" w:w="1825"/>
          </w:tcPr>
          <w:p>
            <w:pPr>
              <w:spacing w:after="0"/>
              <w:jc w:val="left"/>
            </w:pPr>
            <w:r>
              <w:rPr>
                <w:sz w:val="16"/>
              </w:rPr>
              <w:t>Storm Events lists lightning with damage or casualties; physical measure in event narratives only (local data needed).</w:t>
            </w:r>
          </w:p>
        </w:tc>
      </w:tr>
      <w:tr>
        <w:trPr>
          <w:cantSplit/>
        </w:trPr>
        <w:tc>
          <w:tcPr>
            <w:tcW w:type="dxa" w:w="1840"/>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73"/>
          </w:tcPr>
          <w:p>
            <w:pPr>
              <w:spacing w:after="0"/>
              <w:jc w:val="right"/>
            </w:pPr>
            <w:r>
              <w:rPr>
                <w:sz w:val="16"/>
              </w:rPr>
              <w:t>22 records, 1996 to 2025 (22 zone-level)</w:t>
            </w:r>
          </w:p>
        </w:tc>
        <w:tc>
          <w:tcPr>
            <w:tcW w:type="dxa" w:w="1974"/>
          </w:tcPr>
          <w:p>
            <w:pPr>
              <w:spacing w:after="0"/>
              <w:jc w:val="left"/>
            </w:pPr>
            <w:r>
              <w:rPr>
                <w:sz w:val="16"/>
              </w:rPr>
              <w:t>39 kt (45 mph) to 62 kt (71 mph) (median 52 kt (60 mph)); 16 with a recorded value</w:t>
            </w:r>
          </w:p>
        </w:tc>
        <w:tc>
          <w:tcPr>
            <w:tcW w:type="dxa" w:w="1572"/>
          </w:tcPr>
          <w:p>
            <w:pPr>
              <w:spacing w:after="0"/>
              <w:jc w:val="left"/>
            </w:pPr>
            <w:r>
              <w:rPr>
                <w:sz w:val="16"/>
              </w:rPr>
              <w:t>62 kt (71 mph) measured gust, High Wind, 2019-04-01; NWS zone OKZ044</w:t>
            </w:r>
          </w:p>
        </w:tc>
        <w:tc>
          <w:tcPr>
            <w:tcW w:type="dxa" w:w="1713"/>
          </w:tcPr>
          <w:p>
            <w:pPr>
              <w:spacing w:after="0"/>
              <w:jc w:val="left"/>
            </w:pPr>
          </w:p>
        </w:tc>
        <w:tc>
          <w:tcPr>
            <w:tcW w:type="dxa" w:w="1550"/>
          </w:tcPr>
          <w:p>
            <w:pPr>
              <w:spacing w:after="0"/>
              <w:jc w:val="left"/>
            </w:pPr>
            <w:r>
              <w:rPr>
                <w:sz w:val="16"/>
              </w:rPr>
              <w:t>Countywide (zone-level records).</w:t>
            </w:r>
          </w:p>
        </w:tc>
        <w:tc>
          <w:tcPr>
            <w:tcW w:type="dxa" w:w="1825"/>
          </w:tcPr>
          <w:p>
            <w:pPr>
              <w:spacing w:after="0"/>
              <w:jc w:val="left"/>
            </w:pPr>
          </w:p>
        </w:tc>
      </w:tr>
      <w:tr>
        <w:trPr>
          <w:cantSplit/>
        </w:trPr>
        <w:tc>
          <w:tcPr>
            <w:tcW w:type="dxa" w:w="1840"/>
          </w:tcPr>
          <w:p>
            <w:pPr>
              <w:spacing w:after="0"/>
              <w:jc w:val="left"/>
            </w:pPr>
            <w:r>
              <w:rPr>
                <w:sz w:val="16"/>
              </w:rPr>
              <w:t>Thunderstorm Wind</w:t>
            </w:r>
          </w:p>
        </w:tc>
        <w:tc>
          <w:tcPr>
            <w:tcW w:type="dxa" w:w="1863"/>
          </w:tcPr>
          <w:p>
            <w:pPr>
              <w:spacing w:after="0"/>
              <w:jc w:val="left"/>
            </w:pPr>
            <w:r>
              <w:rPr>
                <w:sz w:val="16"/>
              </w:rPr>
              <w:t>wind speed (kt and mph)</w:t>
            </w:r>
          </w:p>
        </w:tc>
        <w:tc>
          <w:tcPr>
            <w:tcW w:type="dxa" w:w="1773"/>
          </w:tcPr>
          <w:p>
            <w:pPr>
              <w:spacing w:after="0"/>
              <w:jc w:val="right"/>
            </w:pPr>
            <w:r>
              <w:rPr>
                <w:sz w:val="16"/>
              </w:rPr>
              <w:t>188 records, 1955 to 2026 (1 zone-level)</w:t>
            </w:r>
          </w:p>
        </w:tc>
        <w:tc>
          <w:tcPr>
            <w:tcW w:type="dxa" w:w="1974"/>
          </w:tcPr>
          <w:p>
            <w:pPr>
              <w:spacing w:after="0"/>
              <w:jc w:val="left"/>
            </w:pPr>
            <w:r>
              <w:rPr>
                <w:sz w:val="16"/>
              </w:rPr>
              <w:t>50 kt (58 mph) to 90 kt (104 mph) (median 56 kt (64 mph)); 129 with a recorded value</w:t>
            </w:r>
          </w:p>
        </w:tc>
        <w:tc>
          <w:tcPr>
            <w:tcW w:type="dxa" w:w="1572"/>
          </w:tcPr>
          <w:p>
            <w:pPr>
              <w:spacing w:after="0"/>
              <w:jc w:val="left"/>
            </w:pPr>
            <w:r>
              <w:rPr>
                <w:sz w:val="16"/>
              </w:rPr>
              <w:t>90 kt (104 mph) measured gust, Thunderstorm Wind, 2017-05-18</w:t>
            </w:r>
          </w:p>
        </w:tc>
        <w:tc>
          <w:tcPr>
            <w:tcW w:type="dxa" w:w="1713"/>
          </w:tcPr>
          <w:p>
            <w:pPr>
              <w:spacing w:after="0"/>
              <w:jc w:val="left"/>
            </w:pPr>
            <w:r>
              <w:rPr>
                <w:sz w:val="16"/>
              </w:rPr>
              <w:t>Thunderstorm Wind, 2000-05-26, $600,000 property; crops not reported (2000 dollars)</w:t>
            </w:r>
          </w:p>
        </w:tc>
        <w:tc>
          <w:tcPr>
            <w:tcW w:type="dxa" w:w="1550"/>
          </w:tcPr>
          <w:p>
            <w:pPr>
              <w:spacing w:after="0"/>
              <w:jc w:val="left"/>
            </w:pPr>
            <w:r>
              <w:rPr>
                <w:sz w:val="16"/>
              </w:rPr>
              <w:t>Event records naming jurisdictions in the plan: Walters city (76 records), Temple town (17 records), Randlett town (16 records), Devol town (10 records). Zone-level records (1) apply countywide.</w:t>
            </w:r>
          </w:p>
        </w:tc>
        <w:tc>
          <w:tcPr>
            <w:tcW w:type="dxa" w:w="1825"/>
          </w:tcPr>
          <w:p>
            <w:pPr>
              <w:spacing w:after="0"/>
              <w:jc w:val="left"/>
            </w:pPr>
          </w:p>
        </w:tc>
      </w:tr>
      <w:tr>
        <w:trPr>
          <w:cantSplit/>
        </w:trPr>
        <w:tc>
          <w:tcPr>
            <w:tcW w:type="dxa" w:w="1840"/>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73"/>
          </w:tcPr>
          <w:p>
            <w:pPr>
              <w:spacing w:after="0"/>
              <w:jc w:val="right"/>
            </w:pPr>
            <w:r>
              <w:rPr>
                <w:sz w:val="16"/>
              </w:rPr>
              <w:t>45 records, 1951 to 2025</w:t>
            </w:r>
          </w:p>
        </w:tc>
        <w:tc>
          <w:tcPr>
            <w:tcW w:type="dxa" w:w="1974"/>
          </w:tcPr>
          <w:p>
            <w:pPr>
              <w:spacing w:after="0"/>
              <w:jc w:val="left"/>
            </w:pPr>
            <w:r>
              <w:rPr>
                <w:sz w:val="16"/>
              </w:rPr>
              <w:t>F/EF0 to F/EF4 (median between F/EF0 and F/EF1); 42 with a recorded value</w:t>
            </w:r>
          </w:p>
        </w:tc>
        <w:tc>
          <w:tcPr>
            <w:tcW w:type="dxa" w:w="1572"/>
          </w:tcPr>
          <w:p>
            <w:pPr>
              <w:spacing w:after="0"/>
              <w:jc w:val="left"/>
            </w:pPr>
            <w:r>
              <w:rPr>
                <w:sz w:val="16"/>
              </w:rPr>
              <w:t>F4 tornado, 1957-05-24, 13 mi path length (whole path, pre-1996), 880 yd wide, $250,000 property; crops not recorded (1957 dollars), 4 direct deaths, 5 direct injuries</w:t>
            </w:r>
          </w:p>
        </w:tc>
        <w:tc>
          <w:tcPr>
            <w:tcW w:type="dxa" w:w="1713"/>
          </w:tcPr>
          <w:p>
            <w:pPr>
              <w:spacing w:after="0"/>
              <w:jc w:val="left"/>
            </w:pPr>
          </w:p>
        </w:tc>
        <w:tc>
          <w:tcPr>
            <w:tcW w:type="dxa" w:w="1550"/>
          </w:tcPr>
          <w:p>
            <w:pPr>
              <w:spacing w:after="0"/>
              <w:jc w:val="left"/>
            </w:pPr>
            <w:r>
              <w:rPr>
                <w:sz w:val="16"/>
              </w:rPr>
              <w:t>Event records naming jurisdictions in the plan: Randlett town (5 records), Walters city (5 records), Devol town (4 records), Temple town (1 record).</w:t>
            </w:r>
          </w:p>
        </w:tc>
        <w:tc>
          <w:tcPr>
            <w:tcW w:type="dxa" w:w="18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3"/>
          </w:tcPr>
          <w:p>
            <w:pPr>
              <w:spacing w:after="0"/>
              <w:jc w:val="left"/>
            </w:pPr>
            <w:r>
              <w:rPr>
                <w:sz w:val="16"/>
              </w:rPr>
              <w:t>acres burned (local data)</w:t>
            </w:r>
          </w:p>
        </w:tc>
        <w:tc>
          <w:tcPr>
            <w:tcW w:type="dxa" w:w="1773"/>
          </w:tcPr>
          <w:p>
            <w:pPr>
              <w:spacing w:after="0"/>
              <w:jc w:val="right"/>
            </w:pPr>
            <w:r>
              <w:rPr>
                <w:sz w:val="16"/>
              </w:rPr>
              <w:t>2 records, 2005 to 2023 (2 zone-level)</w:t>
            </w:r>
          </w:p>
        </w:tc>
        <w:tc>
          <w:tcPr>
            <w:tcW w:type="dxa" w:w="1974"/>
          </w:tcPr>
          <w:p>
            <w:pPr>
              <w:spacing w:after="0"/>
              <w:jc w:val="left"/>
            </w:pPr>
          </w:p>
        </w:tc>
        <w:tc>
          <w:tcPr>
            <w:tcW w:type="dxa" w:w="1572"/>
          </w:tcPr>
          <w:p>
            <w:pPr>
              <w:spacing w:after="0"/>
              <w:jc w:val="left"/>
            </w:pPr>
            <w:r>
              <w:rPr>
                <w:sz w:val="16"/>
              </w:rPr>
              <w:t>Wildfire, 2005-11-27, $650,000 property; crops not reported (2005 dollars); NWS zone OKZ044</w:t>
            </w:r>
          </w:p>
        </w:tc>
        <w:tc>
          <w:tcPr>
            <w:tcW w:type="dxa" w:w="1713"/>
          </w:tcPr>
          <w:p>
            <w:pPr>
              <w:spacing w:after="0"/>
              <w:jc w:val="left"/>
            </w:pPr>
          </w:p>
        </w:tc>
        <w:tc>
          <w:tcPr>
            <w:tcW w:type="dxa" w:w="1550"/>
          </w:tcPr>
          <w:p>
            <w:pPr>
              <w:spacing w:after="0"/>
              <w:jc w:val="left"/>
            </w:pPr>
            <w:r>
              <w:rPr>
                <w:sz w:val="16"/>
              </w:rPr>
              <w:t>Countywide (zone-level records).</w:t>
            </w:r>
          </w:p>
        </w:tc>
        <w:tc>
          <w:tcPr>
            <w:tcW w:type="dxa" w:w="1825"/>
          </w:tcPr>
          <w:p>
            <w:pPr>
              <w:spacing w:after="0"/>
              <w:jc w:val="left"/>
            </w:pPr>
            <w:r>
              <w:rPr>
                <w:sz w:val="16"/>
              </w:rPr>
              <w:t>Acres burned: in event narratives only (local data needed).</w:t>
            </w:r>
          </w:p>
        </w:tc>
      </w:tr>
      <w:tr>
        <w:trPr>
          <w:cantSplit/>
        </w:trPr>
        <w:tc>
          <w:tcPr>
            <w:tcW w:type="dxa" w:w="1840"/>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73"/>
          </w:tcPr>
          <w:p>
            <w:pPr>
              <w:spacing w:after="0"/>
              <w:jc w:val="right"/>
            </w:pPr>
            <w:r>
              <w:rPr>
                <w:sz w:val="16"/>
              </w:rPr>
              <w:t>24 records, 1996 to 2022 (24 zone-level)</w:t>
            </w:r>
          </w:p>
        </w:tc>
        <w:tc>
          <w:tcPr>
            <w:tcW w:type="dxa" w:w="1974"/>
          </w:tcPr>
          <w:p>
            <w:pPr>
              <w:spacing w:after="0"/>
              <w:jc w:val="left"/>
            </w:pPr>
          </w:p>
        </w:tc>
        <w:tc>
          <w:tcPr>
            <w:tcW w:type="dxa" w:w="1572"/>
          </w:tcPr>
          <w:p>
            <w:pPr>
              <w:spacing w:after="0"/>
              <w:jc w:val="left"/>
            </w:pPr>
            <w:r>
              <w:rPr>
                <w:sz w:val="16"/>
              </w:rPr>
              <w:t>Winter Storm, 2007-01-12, $98,000 property; $0 crops (2007 dollars); NWS zone OKZ044</w:t>
            </w:r>
          </w:p>
        </w:tc>
        <w:tc>
          <w:tcPr>
            <w:tcW w:type="dxa" w:w="1713"/>
          </w:tcPr>
          <w:p>
            <w:pPr>
              <w:spacing w:after="0"/>
              <w:jc w:val="left"/>
            </w:pPr>
          </w:p>
        </w:tc>
        <w:tc>
          <w:tcPr>
            <w:tcW w:type="dxa" w:w="1550"/>
          </w:tcPr>
          <w:p>
            <w:pPr>
              <w:spacing w:after="0"/>
              <w:jc w:val="left"/>
            </w:pPr>
            <w:r>
              <w:rPr>
                <w:sz w:val="16"/>
              </w:rPr>
              <w:t>Countywide (zone-level records).</w:t>
            </w:r>
          </w:p>
        </w:tc>
        <w:tc>
          <w:tcPr>
            <w:tcW w:type="dxa" w:w="182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850"/>
        <w:gridCol w:w="1988"/>
        <w:gridCol w:w="2335"/>
        <w:gridCol w:w="167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1988"/>
            <w:shd w:val="clear" w:color="auto" w:fill="E8E8E8"/>
          </w:tcPr>
          <w:p>
            <w:pPr>
              <w:spacing w:after="0"/>
              <w:jc w:val="left"/>
            </w:pPr>
            <w:r>
              <w:rPr>
                <w:b/>
                <w:sz w:val="16"/>
              </w:rPr>
              <w:t>Mapped hazard</w:t>
            </w:r>
          </w:p>
        </w:tc>
        <w:tc>
          <w:tcPr>
            <w:tcW w:type="dxa" w:w="23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269"/>
          </w:tcPr>
          <w:p>
            <w:pPr>
              <w:spacing w:after="0"/>
              <w:jc w:val="left"/>
            </w:pPr>
            <w:r>
              <w:rPr>
                <w:sz w:val="16"/>
              </w:rPr>
              <w:t>Major disaster</w:t>
            </w:r>
          </w:p>
        </w:tc>
        <w:tc>
          <w:tcPr>
            <w:tcW w:type="dxa" w:w="2850"/>
          </w:tcPr>
          <w:p>
            <w:pPr>
              <w:spacing w:after="0"/>
              <w:jc w:val="left"/>
            </w:pPr>
            <w:r>
              <w:rPr>
                <w:sz w:val="16"/>
              </w:rPr>
              <w:t>Severe Storms, Straight-Line Winds, Tornadoes, and Flooding</w:t>
            </w:r>
          </w:p>
        </w:tc>
        <w:tc>
          <w:tcPr>
            <w:tcW w:type="dxa" w:w="1988"/>
          </w:tcPr>
          <w:p>
            <w:pPr>
              <w:spacing w:after="0"/>
              <w:jc w:val="left"/>
            </w:pPr>
            <w:r>
              <w:rPr>
                <w:sz w:val="16"/>
              </w:rPr>
              <w:t>Tornado (primary); also designated: Inland Flooding, Strong Wind</w:t>
            </w:r>
          </w:p>
        </w:tc>
        <w:tc>
          <w:tcPr>
            <w:tcW w:type="dxa" w:w="2335"/>
          </w:tcPr>
          <w:p>
            <w:pPr>
              <w:spacing w:after="0"/>
              <w:jc w:val="right"/>
            </w:pPr>
            <w:r>
              <w:rPr>
                <w:sz w:val="16"/>
              </w:rPr>
              <w:t>$853,796.68</w:t>
            </w:r>
          </w:p>
        </w:tc>
        <w:tc>
          <w:tcPr>
            <w:tcW w:type="dxa" w:w="167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269"/>
          </w:tcPr>
          <w:p>
            <w:pPr>
              <w:spacing w:after="0"/>
              <w:jc w:val="left"/>
            </w:pPr>
            <w:r>
              <w:rPr>
                <w:sz w:val="16"/>
              </w:rPr>
              <w:t>Major disaster</w:t>
            </w:r>
          </w:p>
        </w:tc>
        <w:tc>
          <w:tcPr>
            <w:tcW w:type="dxa" w:w="2850"/>
          </w:tcPr>
          <w:p>
            <w:pPr>
              <w:spacing w:after="0"/>
              <w:jc w:val="left"/>
            </w:pPr>
            <w:r>
              <w:rPr>
                <w:sz w:val="16"/>
              </w:rPr>
              <w:t>Severe Storms, Straight-Line Winds, and Tornadoes</w:t>
            </w:r>
          </w:p>
        </w:tc>
        <w:tc>
          <w:tcPr>
            <w:tcW w:type="dxa" w:w="1988"/>
          </w:tcPr>
          <w:p>
            <w:pPr>
              <w:spacing w:after="0"/>
              <w:jc w:val="left"/>
            </w:pPr>
            <w:r>
              <w:rPr>
                <w:sz w:val="16"/>
              </w:rPr>
              <w:t>Strong Wind; Tornado</w:t>
            </w:r>
          </w:p>
        </w:tc>
        <w:tc>
          <w:tcPr>
            <w:tcW w:type="dxa" w:w="2335"/>
          </w:tcPr>
          <w:p>
            <w:pPr>
              <w:spacing w:after="0"/>
              <w:jc w:val="right"/>
            </w:pPr>
            <w:r>
              <w:rPr>
                <w:sz w:val="16"/>
              </w:rPr>
              <w:t>$70,233.74</w:t>
            </w:r>
          </w:p>
        </w:tc>
        <w:tc>
          <w:tcPr>
            <w:tcW w:type="dxa" w:w="167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269"/>
          </w:tcPr>
          <w:p>
            <w:pPr>
              <w:spacing w:after="0"/>
              <w:jc w:val="left"/>
            </w:pPr>
            <w:r>
              <w:rPr>
                <w:sz w:val="16"/>
              </w:rPr>
              <w:t>Major disaster</w:t>
            </w:r>
          </w:p>
        </w:tc>
        <w:tc>
          <w:tcPr>
            <w:tcW w:type="dxa" w:w="2850"/>
          </w:tcPr>
          <w:p>
            <w:pPr>
              <w:spacing w:after="0"/>
              <w:jc w:val="left"/>
            </w:pPr>
            <w:r>
              <w:rPr>
                <w:sz w:val="16"/>
              </w:rPr>
              <w:t>Severe Winter Storms</w:t>
            </w:r>
          </w:p>
        </w:tc>
        <w:tc>
          <w:tcPr>
            <w:tcW w:type="dxa" w:w="1988"/>
          </w:tcPr>
          <w:p>
            <w:pPr>
              <w:spacing w:after="0"/>
              <w:jc w:val="left"/>
            </w:pPr>
            <w:r>
              <w:rPr>
                <w:sz w:val="16"/>
              </w:rPr>
              <w:t>Ice Storm</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269"/>
          </w:tcPr>
          <w:p>
            <w:pPr>
              <w:spacing w:after="0"/>
              <w:jc w:val="left"/>
            </w:pPr>
            <w:r>
              <w:rPr>
                <w:sz w:val="16"/>
              </w:rPr>
              <w:t>Emergency</w:t>
            </w:r>
          </w:p>
        </w:tc>
        <w:tc>
          <w:tcPr>
            <w:tcW w:type="dxa" w:w="2850"/>
          </w:tcPr>
          <w:p>
            <w:pPr>
              <w:spacing w:after="0"/>
              <w:jc w:val="left"/>
            </w:pPr>
            <w:r>
              <w:rPr>
                <w:sz w:val="16"/>
              </w:rPr>
              <w:t>Severe Winter Storm</w:t>
            </w:r>
          </w:p>
        </w:tc>
        <w:tc>
          <w:tcPr>
            <w:tcW w:type="dxa" w:w="1988"/>
          </w:tcPr>
          <w:p>
            <w:pPr>
              <w:spacing w:after="0"/>
              <w:jc w:val="left"/>
            </w:pPr>
            <w:r>
              <w:rPr>
                <w:sz w:val="16"/>
              </w:rPr>
              <w:t>Ice Storm</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269"/>
          </w:tcPr>
          <w:p>
            <w:pPr>
              <w:spacing w:after="0"/>
              <w:jc w:val="left"/>
            </w:pPr>
            <w:r>
              <w:rPr>
                <w:sz w:val="16"/>
              </w:rPr>
              <w:t>Major disaster</w:t>
            </w:r>
          </w:p>
        </w:tc>
        <w:tc>
          <w:tcPr>
            <w:tcW w:type="dxa" w:w="2850"/>
          </w:tcPr>
          <w:p>
            <w:pPr>
              <w:spacing w:after="0"/>
              <w:jc w:val="left"/>
            </w:pPr>
            <w:r>
              <w:rPr>
                <w:sz w:val="16"/>
              </w:rPr>
              <w:t>COVID-19 Pandemic</w:t>
            </w:r>
          </w:p>
        </w:tc>
        <w:tc>
          <w:tcPr>
            <w:tcW w:type="dxa" w:w="1988"/>
          </w:tcPr>
          <w:p>
            <w:pPr>
              <w:spacing w:after="0"/>
              <w:jc w:val="left"/>
            </w:pPr>
            <w:r>
              <w:rPr>
                <w:sz w:val="16"/>
              </w:rPr>
              <w:t>Non-natural,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269"/>
          </w:tcPr>
          <w:p>
            <w:pPr>
              <w:spacing w:after="0"/>
              <w:jc w:val="left"/>
            </w:pPr>
            <w:r>
              <w:rPr>
                <w:sz w:val="16"/>
              </w:rPr>
              <w:t>Emergency</w:t>
            </w:r>
          </w:p>
        </w:tc>
        <w:tc>
          <w:tcPr>
            <w:tcW w:type="dxa" w:w="2850"/>
          </w:tcPr>
          <w:p>
            <w:pPr>
              <w:spacing w:after="0"/>
              <w:jc w:val="left"/>
            </w:pPr>
            <w:r>
              <w:rPr>
                <w:sz w:val="16"/>
              </w:rPr>
              <w:t>COVID-19</w:t>
            </w:r>
          </w:p>
        </w:tc>
        <w:tc>
          <w:tcPr>
            <w:tcW w:type="dxa" w:w="1988"/>
          </w:tcPr>
          <w:p>
            <w:pPr>
              <w:spacing w:after="0"/>
              <w:jc w:val="left"/>
            </w:pPr>
            <w:r>
              <w:rPr>
                <w:sz w:val="16"/>
              </w:rPr>
              <w:t>Non-natural,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DR-4530</w:t>
            </w:r>
          </w:p>
        </w:tc>
      </w:tr>
      <w:tr>
        <w:trPr>
          <w:cantSplit/>
        </w:trPr>
        <w:tc>
          <w:tcPr>
            <w:tcW w:type="dxa" w:w="1037"/>
          </w:tcPr>
          <w:p>
            <w:pPr>
              <w:spacing w:after="0"/>
              <w:jc w:val="left"/>
            </w:pPr>
            <w:r>
              <w:rPr>
                <w:sz w:val="16"/>
              </w:rPr>
              <w:t>2017-07-25</w:t>
            </w:r>
          </w:p>
        </w:tc>
        <w:tc>
          <w:tcPr>
            <w:tcW w:type="dxa" w:w="1037"/>
          </w:tcPr>
          <w:p>
            <w:pPr>
              <w:spacing w:after="0"/>
              <w:jc w:val="left"/>
            </w:pPr>
            <w:r>
              <w:rPr>
                <w:sz w:val="16"/>
              </w:rPr>
              <w:t>2017-05-16</w:t>
            </w:r>
          </w:p>
        </w:tc>
        <w:tc>
          <w:tcPr>
            <w:tcW w:type="dxa" w:w="1037"/>
          </w:tcPr>
          <w:p>
            <w:pPr>
              <w:spacing w:after="0"/>
              <w:jc w:val="left"/>
            </w:pPr>
            <w:r>
              <w:rPr>
                <w:sz w:val="16"/>
              </w:rPr>
              <w:t>DR-4324-OK</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Flooding</w:t>
            </w:r>
          </w:p>
        </w:tc>
        <w:tc>
          <w:tcPr>
            <w:tcW w:type="dxa" w:w="1988"/>
          </w:tcPr>
          <w:p>
            <w:pPr>
              <w:spacing w:after="0"/>
              <w:jc w:val="left"/>
            </w:pPr>
            <w:r>
              <w:rPr>
                <w:sz w:val="16"/>
              </w:rPr>
              <w:t>Tornado (primary); also designated: Inland Flooding, Strong Wind</w:t>
            </w:r>
          </w:p>
        </w:tc>
        <w:tc>
          <w:tcPr>
            <w:tcW w:type="dxa" w:w="2335"/>
          </w:tcPr>
          <w:p>
            <w:pPr>
              <w:spacing w:after="0"/>
              <w:jc w:val="right"/>
            </w:pPr>
            <w:r>
              <w:rPr>
                <w:sz w:val="16"/>
              </w:rPr>
              <w:t>$934,448.48</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2016-07-15</w:t>
            </w:r>
          </w:p>
        </w:tc>
        <w:tc>
          <w:tcPr>
            <w:tcW w:type="dxa" w:w="1037"/>
          </w:tcPr>
          <w:p>
            <w:pPr>
              <w:spacing w:after="0"/>
              <w:jc w:val="left"/>
            </w:pPr>
            <w:r>
              <w:rPr>
                <w:sz w:val="16"/>
              </w:rPr>
              <w:t>2016-06-11</w:t>
            </w:r>
          </w:p>
        </w:tc>
        <w:tc>
          <w:tcPr>
            <w:tcW w:type="dxa" w:w="1037"/>
          </w:tcPr>
          <w:p>
            <w:pPr>
              <w:spacing w:after="0"/>
              <w:jc w:val="left"/>
            </w:pPr>
            <w:r>
              <w:rPr>
                <w:sz w:val="16"/>
              </w:rPr>
              <w:t>DR-4274-OK</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$264,473.16</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269"/>
          </w:tcPr>
          <w:p>
            <w:pPr>
              <w:spacing w:after="0"/>
              <w:jc w:val="left"/>
            </w:pPr>
            <w:r>
              <w:rPr>
                <w:sz w:val="16"/>
              </w:rPr>
              <w:t>Major disaster</w:t>
            </w:r>
          </w:p>
        </w:tc>
        <w:tc>
          <w:tcPr>
            <w:tcW w:type="dxa" w:w="2850"/>
          </w:tcPr>
          <w:p>
            <w:pPr>
              <w:spacing w:after="0"/>
              <w:jc w:val="left"/>
            </w:pPr>
            <w:r>
              <w:rPr>
                <w:sz w:val="16"/>
              </w:rPr>
              <w:t>Severe Winter Storms and Flooding</w:t>
            </w:r>
          </w:p>
        </w:tc>
        <w:tc>
          <w:tcPr>
            <w:tcW w:type="dxa" w:w="1988"/>
          </w:tcPr>
          <w:p>
            <w:pPr>
              <w:spacing w:after="0"/>
              <w:jc w:val="left"/>
            </w:pPr>
            <w:r>
              <w:rPr>
                <w:sz w:val="16"/>
              </w:rPr>
              <w:t>Inland Flooding; Winter Weather</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$2,316,060.27</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269"/>
          </w:tcPr>
          <w:p>
            <w:pPr>
              <w:spacing w:after="0"/>
              <w:jc w:val="left"/>
            </w:pPr>
            <w:r>
              <w:rPr>
                <w:sz w:val="16"/>
              </w:rPr>
              <w:t>Emergency</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269"/>
          </w:tcPr>
          <w:p>
            <w:pPr>
              <w:spacing w:after="0"/>
              <w:jc w:val="left"/>
            </w:pPr>
            <w:r>
              <w:rPr>
                <w:sz w:val="16"/>
              </w:rPr>
              <w:t>Major disaster</w:t>
            </w:r>
          </w:p>
        </w:tc>
        <w:tc>
          <w:tcPr>
            <w:tcW w:type="dxa" w:w="2850"/>
          </w:tcPr>
          <w:p>
            <w:pPr>
              <w:spacing w:after="0"/>
              <w:jc w:val="left"/>
            </w:pPr>
            <w:r>
              <w:rPr>
                <w:sz w:val="16"/>
              </w:rPr>
              <w:t>Severe Winter Storm</w:t>
            </w:r>
          </w:p>
        </w:tc>
        <w:tc>
          <w:tcPr>
            <w:tcW w:type="dxa" w:w="1988"/>
          </w:tcPr>
          <w:p>
            <w:pPr>
              <w:spacing w:after="0"/>
              <w:jc w:val="left"/>
            </w:pPr>
            <w:r>
              <w:rPr>
                <w:sz w:val="16"/>
              </w:rPr>
              <w:t>Ice Storm</w:t>
            </w:r>
          </w:p>
        </w:tc>
        <w:tc>
          <w:tcPr>
            <w:tcW w:type="dxa" w:w="2335"/>
          </w:tcPr>
          <w:p>
            <w:pPr>
              <w:spacing w:after="0"/>
              <w:jc w:val="right"/>
            </w:pPr>
            <w:r>
              <w:rPr>
                <w:sz w:val="16"/>
              </w:rPr>
              <w:t>$1,120,230.39</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269"/>
          </w:tcPr>
          <w:p>
            <w:pPr>
              <w:spacing w:after="0"/>
              <w:jc w:val="left"/>
            </w:pPr>
            <w:r>
              <w:rPr>
                <w:sz w:val="16"/>
              </w:rPr>
              <w:t>Major disaster</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$108,251.92</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269"/>
          </w:tcPr>
          <w:p>
            <w:pPr>
              <w:spacing w:after="0"/>
              <w:jc w:val="left"/>
            </w:pPr>
            <w:r>
              <w:rPr>
                <w:sz w:val="16"/>
              </w:rPr>
              <w:t>Emergency</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DR-1883</w:t>
            </w: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269"/>
          </w:tcPr>
          <w:p>
            <w:pPr>
              <w:spacing w:after="0"/>
              <w:jc w:val="left"/>
            </w:pPr>
            <w:r>
              <w:rPr>
                <w:sz w:val="16"/>
              </w:rPr>
              <w:t>Emergency</w:t>
            </w:r>
          </w:p>
        </w:tc>
        <w:tc>
          <w:tcPr>
            <w:tcW w:type="dxa" w:w="2850"/>
          </w:tcPr>
          <w:p>
            <w:pPr>
              <w:spacing w:after="0"/>
              <w:jc w:val="left"/>
            </w:pPr>
            <w:r>
              <w:rPr>
                <w:sz w:val="16"/>
              </w:rPr>
              <w:t>Severe Winter Storms</w:t>
            </w:r>
          </w:p>
        </w:tc>
        <w:tc>
          <w:tcPr>
            <w:tcW w:type="dxa" w:w="1988"/>
          </w:tcPr>
          <w:p>
            <w:pPr>
              <w:spacing w:after="0"/>
              <w:jc w:val="left"/>
            </w:pPr>
            <w:r>
              <w:rPr>
                <w:sz w:val="16"/>
              </w:rPr>
              <w:t>Ice Storm</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2007-08-31</w:t>
            </w:r>
          </w:p>
        </w:tc>
        <w:tc>
          <w:tcPr>
            <w:tcW w:type="dxa" w:w="1037"/>
          </w:tcPr>
          <w:p>
            <w:pPr>
              <w:spacing w:after="0"/>
              <w:jc w:val="left"/>
            </w:pPr>
            <w:r>
              <w:rPr>
                <w:sz w:val="16"/>
              </w:rPr>
              <w:t>2007-05-24</w:t>
            </w:r>
          </w:p>
        </w:tc>
        <w:tc>
          <w:tcPr>
            <w:tcW w:type="dxa" w:w="1037"/>
          </w:tcPr>
          <w:p>
            <w:pPr>
              <w:spacing w:after="0"/>
              <w:jc w:val="left"/>
            </w:pPr>
            <w:r>
              <w:rPr>
                <w:sz w:val="16"/>
              </w:rPr>
              <w:t>DR-1723-OK</w:t>
            </w:r>
          </w:p>
        </w:tc>
        <w:tc>
          <w:tcPr>
            <w:tcW w:type="dxa" w:w="1269"/>
          </w:tcPr>
          <w:p>
            <w:pPr>
              <w:spacing w:after="0"/>
              <w:jc w:val="left"/>
            </w:pPr>
            <w:r>
              <w:rPr>
                <w:sz w:val="16"/>
              </w:rPr>
              <w:t>Major disaster</w:t>
            </w:r>
          </w:p>
        </w:tc>
        <w:tc>
          <w:tcPr>
            <w:tcW w:type="dxa" w:w="2850"/>
          </w:tcPr>
          <w:p>
            <w:pPr>
              <w:spacing w:after="0"/>
              <w:jc w:val="left"/>
            </w:pPr>
            <w:r>
              <w:rPr>
                <w:sz w:val="16"/>
              </w:rPr>
              <w:t>Severe Storms, Flooding, and Tornadoes</w:t>
            </w:r>
          </w:p>
        </w:tc>
        <w:tc>
          <w:tcPr>
            <w:tcW w:type="dxa" w:w="1988"/>
          </w:tcPr>
          <w:p>
            <w:pPr>
              <w:spacing w:after="0"/>
              <w:jc w:val="left"/>
            </w:pPr>
            <w:r>
              <w:rPr>
                <w:sz w:val="16"/>
              </w:rPr>
              <w:t>Inland Flooding; Tornado</w:t>
            </w:r>
          </w:p>
        </w:tc>
        <w:tc>
          <w:tcPr>
            <w:tcW w:type="dxa" w:w="2335"/>
          </w:tcPr>
          <w:p>
            <w:pPr>
              <w:spacing w:after="0"/>
              <w:jc w:val="right"/>
            </w:pPr>
            <w:r>
              <w:rPr>
                <w:sz w:val="16"/>
              </w:rPr>
              <w:t>$211,571.07</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$86,637.43</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269"/>
          </w:tcPr>
          <w:p>
            <w:pPr>
              <w:spacing w:after="0"/>
              <w:jc w:val="left"/>
            </w:pPr>
            <w:r>
              <w:rPr>
                <w:sz w:val="16"/>
              </w:rPr>
              <w:t>Major disaster</w:t>
            </w:r>
          </w:p>
        </w:tc>
        <w:tc>
          <w:tcPr>
            <w:tcW w:type="dxa" w:w="2850"/>
          </w:tcPr>
          <w:p>
            <w:pPr>
              <w:spacing w:after="0"/>
              <w:jc w:val="left"/>
            </w:pPr>
            <w:r>
              <w:rPr>
                <w:sz w:val="16"/>
              </w:rPr>
              <w:t>Severe Storms, Flooding, and Tornadoes</w:t>
            </w:r>
          </w:p>
        </w:tc>
        <w:tc>
          <w:tcPr>
            <w:tcW w:type="dxa" w:w="1988"/>
          </w:tcPr>
          <w:p>
            <w:pPr>
              <w:spacing w:after="0"/>
              <w:jc w:val="left"/>
            </w:pPr>
            <w:r>
              <w:rPr>
                <w:sz w:val="16"/>
              </w:rPr>
              <w:t>Inland Flooding; Tornado</w:t>
            </w:r>
          </w:p>
        </w:tc>
        <w:tc>
          <w:tcPr>
            <w:tcW w:type="dxa" w:w="2335"/>
          </w:tcPr>
          <w:p>
            <w:pPr>
              <w:spacing w:after="0"/>
              <w:jc w:val="right"/>
            </w:pPr>
            <w:r>
              <w:rPr>
                <w:sz w:val="16"/>
              </w:rPr>
              <w:t>$421,848.31</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$205,350.07</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269"/>
          </w:tcPr>
          <w:p>
            <w:pPr>
              <w:spacing w:after="0"/>
              <w:jc w:val="left"/>
            </w:pPr>
            <w:r>
              <w:rPr>
                <w:sz w:val="16"/>
              </w:rPr>
              <w:t>Major disaster</w:t>
            </w:r>
          </w:p>
        </w:tc>
        <w:tc>
          <w:tcPr>
            <w:tcW w:type="dxa" w:w="2850"/>
          </w:tcPr>
          <w:p>
            <w:pPr>
              <w:spacing w:after="0"/>
              <w:jc w:val="left"/>
            </w:pPr>
            <w:r>
              <w:rPr>
                <w:sz w:val="16"/>
              </w:rPr>
              <w:t>Severe Winter Storms</w:t>
            </w:r>
          </w:p>
        </w:tc>
        <w:tc>
          <w:tcPr>
            <w:tcW w:type="dxa" w:w="1988"/>
          </w:tcPr>
          <w:p>
            <w:pPr>
              <w:spacing w:after="0"/>
              <w:jc w:val="left"/>
            </w:pPr>
            <w:r>
              <w:rPr>
                <w:sz w:val="16"/>
              </w:rPr>
              <w:t>Winter Weather</w:t>
            </w:r>
          </w:p>
        </w:tc>
        <w:tc>
          <w:tcPr>
            <w:tcW w:type="dxa" w:w="2335"/>
          </w:tcPr>
          <w:p>
            <w:pPr>
              <w:spacing w:after="0"/>
              <w:jc w:val="right"/>
            </w:pPr>
            <w:r>
              <w:rPr>
                <w:sz w:val="16"/>
              </w:rPr>
              <w:t>$341,295.76</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269"/>
          </w:tcPr>
          <w:p>
            <w:pPr>
              <w:spacing w:after="0"/>
              <w:jc w:val="left"/>
            </w:pPr>
            <w:r>
              <w:rPr>
                <w:sz w:val="16"/>
              </w:rPr>
              <w:t>Emergency</w:t>
            </w:r>
          </w:p>
        </w:tc>
        <w:tc>
          <w:tcPr>
            <w:tcW w:type="dxa" w:w="2850"/>
          </w:tcPr>
          <w:p>
            <w:pPr>
              <w:spacing w:after="0"/>
              <w:jc w:val="left"/>
            </w:pPr>
            <w:r>
              <w:rPr>
                <w:sz w:val="16"/>
              </w:rPr>
              <w:t>Severe Winter Storms and Flooding</w:t>
            </w:r>
          </w:p>
        </w:tc>
        <w:tc>
          <w:tcPr>
            <w:tcW w:type="dxa" w:w="1988"/>
          </w:tcPr>
          <w:p>
            <w:pPr>
              <w:spacing w:after="0"/>
              <w:jc w:val="left"/>
            </w:pPr>
            <w:r>
              <w:rPr>
                <w:sz w:val="16"/>
              </w:rPr>
              <w:t>Ice Storm</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269"/>
          </w:tcPr>
          <w:p>
            <w:pPr>
              <w:spacing w:after="0"/>
              <w:jc w:val="left"/>
            </w:pPr>
            <w:r>
              <w:rPr>
                <w:sz w:val="16"/>
              </w:rPr>
              <w:t>Major disaster</w:t>
            </w:r>
          </w:p>
        </w:tc>
        <w:tc>
          <w:tcPr>
            <w:tcW w:type="dxa" w:w="2850"/>
          </w:tcPr>
          <w:p>
            <w:pPr>
              <w:spacing w:after="0"/>
              <w:jc w:val="left"/>
            </w:pPr>
            <w:r>
              <w:rPr>
                <w:sz w:val="16"/>
              </w:rPr>
              <w:t>Extreme Wildfire Threat</w:t>
            </w:r>
          </w:p>
        </w:tc>
        <w:tc>
          <w:tcPr>
            <w:tcW w:type="dxa" w:w="1988"/>
          </w:tcPr>
          <w:p>
            <w:pPr>
              <w:spacing w:after="0"/>
              <w:jc w:val="left"/>
            </w:pPr>
            <w:r>
              <w:rPr>
                <w:sz w:val="16"/>
              </w:rPr>
              <w:t>Wildfire</w:t>
            </w:r>
          </w:p>
        </w:tc>
        <w:tc>
          <w:tcPr>
            <w:tcW w:type="dxa" w:w="2335"/>
          </w:tcPr>
          <w:p>
            <w:pPr>
              <w:spacing w:after="0"/>
              <w:jc w:val="right"/>
            </w:pPr>
            <w:r>
              <w:rPr>
                <w:sz w:val="16"/>
              </w:rPr>
              <w:t>$4,925.98</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269"/>
          </w:tcPr>
          <w:p>
            <w:pPr>
              <w:spacing w:after="0"/>
              <w:jc w:val="left"/>
            </w:pPr>
            <w:r>
              <w:rPr>
                <w:sz w:val="16"/>
              </w:rPr>
              <w:t>Emergency</w:t>
            </w:r>
          </w:p>
        </w:tc>
        <w:tc>
          <w:tcPr>
            <w:tcW w:type="dxa" w:w="2850"/>
          </w:tcPr>
          <w:p>
            <w:pPr>
              <w:spacing w:after="0"/>
              <w:jc w:val="left"/>
            </w:pPr>
            <w:r>
              <w:rPr>
                <w:sz w:val="16"/>
              </w:rPr>
              <w:t>Hurricane Katrina Evacuation</w:t>
            </w:r>
          </w:p>
        </w:tc>
        <w:tc>
          <w:tcPr>
            <w:tcW w:type="dxa" w:w="1988"/>
          </w:tcPr>
          <w:p>
            <w:pPr>
              <w:spacing w:after="0"/>
              <w:jc w:val="left"/>
            </w:pPr>
            <w:r>
              <w:rPr>
                <w:sz w:val="16"/>
              </w:rPr>
              <w:t>Hurricane: evacuation support, not a local hazard event;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269"/>
          </w:tcPr>
          <w:p>
            <w:pPr>
              <w:spacing w:after="0"/>
              <w:jc w:val="left"/>
            </w:pPr>
            <w:r>
              <w:rPr>
                <w:sz w:val="16"/>
              </w:rPr>
              <w:t>Major disaster</w:t>
            </w:r>
          </w:p>
        </w:tc>
        <w:tc>
          <w:tcPr>
            <w:tcW w:type="dxa" w:w="2850"/>
          </w:tcPr>
          <w:p>
            <w:pPr>
              <w:spacing w:after="0"/>
              <w:jc w:val="left"/>
            </w:pPr>
            <w:r>
              <w:rPr>
                <w:sz w:val="16"/>
              </w:rPr>
              <w:t>Severe Storms, Flooding, and Tornadoes</w:t>
            </w:r>
          </w:p>
        </w:tc>
        <w:tc>
          <w:tcPr>
            <w:tcW w:type="dxa" w:w="1988"/>
          </w:tcPr>
          <w:p>
            <w:pPr>
              <w:spacing w:after="0"/>
              <w:jc w:val="left"/>
            </w:pPr>
            <w:r>
              <w:rPr>
                <w:sz w:val="16"/>
              </w:rPr>
              <w:t>Inland Flooding; Tornado</w:t>
            </w:r>
          </w:p>
        </w:tc>
        <w:tc>
          <w:tcPr>
            <w:tcW w:type="dxa" w:w="2335"/>
          </w:tcPr>
          <w:p>
            <w:pPr>
              <w:spacing w:after="0"/>
              <w:jc w:val="right"/>
            </w:pPr>
            <w:r>
              <w:rPr>
                <w:sz w:val="16"/>
              </w:rPr>
              <w:t>$25,216.39</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269"/>
          </w:tcPr>
          <w:p>
            <w:pPr>
              <w:spacing w:after="0"/>
              <w:jc w:val="left"/>
            </w:pPr>
            <w:r>
              <w:rPr>
                <w:sz w:val="16"/>
              </w:rPr>
              <w:t>Major disaster</w:t>
            </w:r>
          </w:p>
        </w:tc>
        <w:tc>
          <w:tcPr>
            <w:tcW w:type="dxa" w:w="2850"/>
          </w:tcPr>
          <w:p>
            <w:pPr>
              <w:spacing w:after="0"/>
              <w:jc w:val="left"/>
            </w:pPr>
            <w:r>
              <w:rPr>
                <w:sz w:val="16"/>
              </w:rPr>
              <w:t>Severe Winter Ice Storm</w:t>
            </w:r>
          </w:p>
        </w:tc>
        <w:tc>
          <w:tcPr>
            <w:tcW w:type="dxa" w:w="1988"/>
          </w:tcPr>
          <w:p>
            <w:pPr>
              <w:spacing w:after="0"/>
              <w:jc w:val="left"/>
            </w:pPr>
            <w:r>
              <w:rPr>
                <w:sz w:val="16"/>
              </w:rPr>
              <w:t>Ice Storm</w:t>
            </w:r>
          </w:p>
        </w:tc>
        <w:tc>
          <w:tcPr>
            <w:tcW w:type="dxa" w:w="2335"/>
          </w:tcPr>
          <w:p>
            <w:pPr>
              <w:spacing w:after="0"/>
              <w:jc w:val="right"/>
            </w:pPr>
            <w:r>
              <w:rPr>
                <w:sz w:val="16"/>
              </w:rPr>
              <w:t>$1,779,644.11</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269"/>
          </w:tcPr>
          <w:p>
            <w:pPr>
              <w:spacing w:after="0"/>
              <w:jc w:val="left"/>
            </w:pPr>
            <w:r>
              <w:rPr>
                <w:sz w:val="16"/>
              </w:rPr>
              <w:t>Emergency</w:t>
            </w:r>
          </w:p>
        </w:tc>
        <w:tc>
          <w:tcPr>
            <w:tcW w:type="dxa" w:w="2850"/>
          </w:tcPr>
          <w:p>
            <w:pPr>
              <w:spacing w:after="0"/>
              <w:jc w:val="left"/>
            </w:pPr>
            <w:r>
              <w:rPr>
                <w:sz w:val="16"/>
              </w:rPr>
              <w:t>Severe Winter and Ice Storm</w:t>
            </w:r>
          </w:p>
        </w:tc>
        <w:tc>
          <w:tcPr>
            <w:tcW w:type="dxa" w:w="1988"/>
          </w:tcPr>
          <w:p>
            <w:pPr>
              <w:spacing w:after="0"/>
              <w:jc w:val="left"/>
            </w:pPr>
            <w:r>
              <w:rPr>
                <w:sz w:val="16"/>
              </w:rPr>
              <w:t>Ice Storm</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DR-1355</w:t>
            </w:r>
          </w:p>
        </w:tc>
      </w:tr>
      <w:tr>
        <w:trPr>
          <w:cantSplit/>
        </w:trPr>
        <w:tc>
          <w:tcPr>
            <w:tcW w:type="dxa" w:w="1037"/>
          </w:tcPr>
          <w:p>
            <w:pPr>
              <w:spacing w:after="0"/>
              <w:jc w:val="left"/>
            </w:pPr>
            <w:r>
              <w:rPr>
                <w:sz w:val="16"/>
              </w:rPr>
              <w:t>2000-11-27</w:t>
            </w:r>
          </w:p>
        </w:tc>
        <w:tc>
          <w:tcPr>
            <w:tcW w:type="dxa" w:w="1037"/>
          </w:tcPr>
          <w:p>
            <w:pPr>
              <w:spacing w:after="0"/>
              <w:jc w:val="left"/>
            </w:pPr>
            <w:r>
              <w:rPr>
                <w:sz w:val="16"/>
              </w:rPr>
              <w:t>2000-10-21</w:t>
            </w:r>
          </w:p>
        </w:tc>
        <w:tc>
          <w:tcPr>
            <w:tcW w:type="dxa" w:w="1037"/>
          </w:tcPr>
          <w:p>
            <w:pPr>
              <w:spacing w:after="0"/>
              <w:jc w:val="left"/>
            </w:pPr>
            <w:r>
              <w:rPr>
                <w:sz w:val="16"/>
              </w:rPr>
              <w:t>DR-1349-OK</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$367,295.75</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1995-09-01</w:t>
            </w:r>
          </w:p>
        </w:tc>
        <w:tc>
          <w:tcPr>
            <w:tcW w:type="dxa" w:w="1037"/>
          </w:tcPr>
          <w:p>
            <w:pPr>
              <w:spacing w:after="0"/>
              <w:jc w:val="left"/>
            </w:pPr>
            <w:r>
              <w:rPr>
                <w:sz w:val="16"/>
              </w:rPr>
              <w:t>1995-07-21</w:t>
            </w:r>
          </w:p>
        </w:tc>
        <w:tc>
          <w:tcPr>
            <w:tcW w:type="dxa" w:w="1037"/>
          </w:tcPr>
          <w:p>
            <w:pPr>
              <w:spacing w:after="0"/>
              <w:jc w:val="left"/>
            </w:pPr>
            <w:r>
              <w:rPr>
                <w:sz w:val="16"/>
              </w:rPr>
              <w:t>DR-1066-OK</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269"/>
          </w:tcPr>
          <w:p>
            <w:pPr>
              <w:spacing w:after="0"/>
              <w:jc w:val="left"/>
            </w:pPr>
            <w:r>
              <w:rPr>
                <w:sz w:val="16"/>
              </w:rPr>
              <w:t>Major disaster</w:t>
            </w:r>
          </w:p>
        </w:tc>
        <w:tc>
          <w:tcPr>
            <w:tcW w:type="dxa" w:w="2850"/>
          </w:tcPr>
          <w:p>
            <w:pPr>
              <w:spacing w:after="0"/>
              <w:jc w:val="left"/>
            </w:pPr>
            <w:r>
              <w:rPr>
                <w:sz w:val="16"/>
              </w:rPr>
              <w:t>Tornadoes, Severe Storms and Flooding</w:t>
            </w:r>
          </w:p>
        </w:tc>
        <w:tc>
          <w:tcPr>
            <w:tcW w:type="dxa" w:w="1988"/>
          </w:tcPr>
          <w:p>
            <w:pPr>
              <w:spacing w:after="0"/>
              <w:jc w:val="left"/>
            </w:pPr>
            <w:r>
              <w:rPr>
                <w:sz w:val="16"/>
              </w:rPr>
              <w:t>Tornado (primary); also designated: 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269"/>
          </w:tcPr>
          <w:p>
            <w:pPr>
              <w:spacing w:after="0"/>
              <w:jc w:val="left"/>
            </w:pPr>
            <w:r>
              <w:rPr>
                <w:sz w:val="16"/>
              </w:rPr>
              <w:t>Major disaster</w:t>
            </w:r>
          </w:p>
        </w:tc>
        <w:tc>
          <w:tcPr>
            <w:tcW w:type="dxa" w:w="2850"/>
          </w:tcPr>
          <w:p>
            <w:pPr>
              <w:spacing w:after="0"/>
              <w:jc w:val="left"/>
            </w:pPr>
            <w:r>
              <w:rPr>
                <w:sz w:val="16"/>
              </w:rPr>
              <w:t>Severe Storms, Tornadoes &amp; Flooding</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269"/>
          </w:tcPr>
          <w:p>
            <w:pPr>
              <w:spacing w:after="0"/>
              <w:jc w:val="left"/>
            </w:pPr>
            <w:r>
              <w:rPr>
                <w:sz w:val="16"/>
              </w:rPr>
              <w:t>Major disaster</w:t>
            </w:r>
          </w:p>
        </w:tc>
        <w:tc>
          <w:tcPr>
            <w:tcW w:type="dxa" w:w="2850"/>
          </w:tcPr>
          <w:p>
            <w:pPr>
              <w:spacing w:after="0"/>
              <w:jc w:val="left"/>
            </w:pPr>
            <w:r>
              <w:rPr>
                <w:sz w:val="16"/>
              </w:rPr>
              <w:t>Severe Storms, Tornadoes &amp; Flooding</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1987-07-09</w:t>
            </w:r>
          </w:p>
        </w:tc>
        <w:tc>
          <w:tcPr>
            <w:tcW w:type="dxa" w:w="1037"/>
          </w:tcPr>
          <w:p>
            <w:pPr>
              <w:spacing w:after="0"/>
              <w:jc w:val="left"/>
            </w:pPr>
            <w:r>
              <w:rPr>
                <w:sz w:val="16"/>
              </w:rPr>
              <w:t>1987-05-19</w:t>
            </w:r>
          </w:p>
        </w:tc>
        <w:tc>
          <w:tcPr>
            <w:tcW w:type="dxa" w:w="1037"/>
          </w:tcPr>
          <w:p>
            <w:pPr>
              <w:spacing w:after="0"/>
              <w:jc w:val="left"/>
            </w:pPr>
            <w:r>
              <w:rPr>
                <w:sz w:val="16"/>
              </w:rPr>
              <w:t>DR-794-OK</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1979-04-13</w:t>
            </w:r>
          </w:p>
        </w:tc>
        <w:tc>
          <w:tcPr>
            <w:tcW w:type="dxa" w:w="1037"/>
          </w:tcPr>
          <w:p>
            <w:pPr>
              <w:spacing w:after="0"/>
              <w:jc w:val="left"/>
            </w:pPr>
            <w:r>
              <w:rPr>
                <w:sz w:val="16"/>
              </w:rPr>
              <w:t>1979-04-13</w:t>
            </w:r>
          </w:p>
        </w:tc>
        <w:tc>
          <w:tcPr>
            <w:tcW w:type="dxa" w:w="1037"/>
          </w:tcPr>
          <w:p>
            <w:pPr>
              <w:spacing w:after="0"/>
              <w:jc w:val="left"/>
            </w:pPr>
            <w:r>
              <w:rPr>
                <w:sz w:val="16"/>
              </w:rPr>
              <w:t>DR-576-OK</w:t>
            </w:r>
          </w:p>
        </w:tc>
        <w:tc>
          <w:tcPr>
            <w:tcW w:type="dxa" w:w="1269"/>
          </w:tcPr>
          <w:p>
            <w:pPr>
              <w:spacing w:after="0"/>
              <w:jc w:val="left"/>
            </w:pPr>
            <w:r>
              <w:rPr>
                <w:sz w:val="16"/>
              </w:rPr>
              <w:t>Major disaster</w:t>
            </w:r>
          </w:p>
        </w:tc>
        <w:tc>
          <w:tcPr>
            <w:tcW w:type="dxa" w:w="2850"/>
          </w:tcPr>
          <w:p>
            <w:pPr>
              <w:spacing w:after="0"/>
              <w:jc w:val="left"/>
            </w:pPr>
            <w:r>
              <w:rPr>
                <w:sz w:val="16"/>
              </w:rPr>
              <w:t>Severe Storms &amp; Tornadoes</w:t>
            </w:r>
          </w:p>
        </w:tc>
        <w:tc>
          <w:tcPr>
            <w:tcW w:type="dxa" w:w="1988"/>
          </w:tcPr>
          <w:p>
            <w:pPr>
              <w:spacing w:after="0"/>
              <w:jc w:val="left"/>
            </w:pPr>
            <w:r>
              <w:rPr>
                <w:sz w:val="16"/>
              </w:rPr>
              <w:t>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1975-07-09</w:t>
            </w:r>
          </w:p>
        </w:tc>
        <w:tc>
          <w:tcPr>
            <w:tcW w:type="dxa" w:w="1037"/>
          </w:tcPr>
          <w:p>
            <w:pPr>
              <w:spacing w:after="0"/>
              <w:jc w:val="left"/>
            </w:pPr>
            <w:r>
              <w:rPr>
                <w:sz w:val="16"/>
              </w:rPr>
              <w:t>1975-07-09</w:t>
            </w:r>
          </w:p>
        </w:tc>
        <w:tc>
          <w:tcPr>
            <w:tcW w:type="dxa" w:w="1037"/>
          </w:tcPr>
          <w:p>
            <w:pPr>
              <w:spacing w:after="0"/>
              <w:jc w:val="left"/>
            </w:pPr>
            <w:r>
              <w:rPr>
                <w:sz w:val="16"/>
              </w:rPr>
              <w:t>DR-474-OK</w:t>
            </w:r>
          </w:p>
        </w:tc>
        <w:tc>
          <w:tcPr>
            <w:tcW w:type="dxa" w:w="1269"/>
          </w:tcPr>
          <w:p>
            <w:pPr>
              <w:spacing w:after="0"/>
              <w:jc w:val="left"/>
            </w:pPr>
            <w:r>
              <w:rPr>
                <w:sz w:val="16"/>
              </w:rPr>
              <w:t>Major disaster</w:t>
            </w:r>
          </w:p>
        </w:tc>
        <w:tc>
          <w:tcPr>
            <w:tcW w:type="dxa" w:w="2850"/>
          </w:tcPr>
          <w:p>
            <w:pPr>
              <w:spacing w:after="0"/>
              <w:jc w:val="left"/>
            </w:pPr>
            <w:r>
              <w:rPr>
                <w:sz w:val="16"/>
              </w:rPr>
              <w:t>Severe Storms, Flooding &amp; Tornadoes</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1971-09-28</w:t>
            </w:r>
          </w:p>
        </w:tc>
        <w:tc>
          <w:tcPr>
            <w:tcW w:type="dxa" w:w="1037"/>
          </w:tcPr>
          <w:p>
            <w:pPr>
              <w:spacing w:after="0"/>
              <w:jc w:val="left"/>
            </w:pPr>
            <w:r>
              <w:rPr>
                <w:sz w:val="16"/>
              </w:rPr>
              <w:t>1971-09-28</w:t>
            </w:r>
          </w:p>
        </w:tc>
        <w:tc>
          <w:tcPr>
            <w:tcW w:type="dxa" w:w="1037"/>
          </w:tcPr>
          <w:p>
            <w:pPr>
              <w:spacing w:after="0"/>
              <w:jc w:val="left"/>
            </w:pPr>
            <w:r>
              <w:rPr>
                <w:sz w:val="16"/>
              </w:rPr>
              <w:t>DR-314-OK</w:t>
            </w:r>
          </w:p>
        </w:tc>
        <w:tc>
          <w:tcPr>
            <w:tcW w:type="dxa" w:w="1269"/>
          </w:tcPr>
          <w:p>
            <w:pPr>
              <w:spacing w:after="0"/>
              <w:jc w:val="left"/>
            </w:pPr>
            <w:r>
              <w:rPr>
                <w:sz w:val="16"/>
              </w:rPr>
              <w:t>Major disaster</w:t>
            </w:r>
          </w:p>
        </w:tc>
        <w:tc>
          <w:tcPr>
            <w:tcW w:type="dxa" w:w="2850"/>
          </w:tcPr>
          <w:p>
            <w:pPr>
              <w:spacing w:after="0"/>
              <w:jc w:val="left"/>
            </w:pPr>
            <w:r>
              <w:rPr>
                <w:sz w:val="16"/>
              </w:rPr>
              <w:t>Heavy Rains &amp; Floods</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8</w:t>
            </w:r>
          </w:p>
        </w:tc>
        <w:tc>
          <w:tcPr>
            <w:tcW w:type="dxa" w:w="1117"/>
          </w:tcPr>
          <w:p>
            <w:pPr>
              <w:spacing w:after="0"/>
              <w:jc w:val="right"/>
            </w:pPr>
            <w:r>
              <w:rPr>
                <w:sz w:val="16"/>
              </w:rPr>
              <w:t>3</w:t>
            </w:r>
          </w:p>
        </w:tc>
        <w:tc>
          <w:tcPr>
            <w:tcW w:type="dxa" w:w="1940"/>
          </w:tcPr>
          <w:p>
            <w:pPr>
              <w:spacing w:after="0"/>
              <w:jc w:val="right"/>
            </w:pPr>
            <w:r>
              <w:rPr>
                <w:sz w:val="16"/>
              </w:rPr>
              <w:t>2</w:t>
            </w:r>
          </w:p>
        </w:tc>
        <w:tc>
          <w:tcPr>
            <w:tcW w:type="dxa" w:w="775"/>
          </w:tcPr>
          <w:p>
            <w:pPr>
              <w:spacing w:after="0"/>
              <w:jc w:val="right"/>
            </w:pPr>
            <w:r>
              <w:rPr>
                <w:sz w:val="16"/>
              </w:rPr>
              <w:t>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114</w:t>
            </w:r>
          </w:p>
        </w:tc>
        <w:tc>
          <w:tcPr>
            <w:tcW w:type="dxa" w:w="1117"/>
          </w:tcPr>
          <w:p>
            <w:pPr>
              <w:spacing w:after="0"/>
              <w:jc w:val="right"/>
            </w:pPr>
            <w:r>
              <w:rPr>
                <w:sz w:val="16"/>
              </w:rPr>
              <w:t>6</w:t>
            </w:r>
          </w:p>
        </w:tc>
        <w:tc>
          <w:tcPr>
            <w:tcW w:type="dxa" w:w="1940"/>
          </w:tcPr>
          <w:p>
            <w:pPr>
              <w:spacing w:after="0"/>
              <w:jc w:val="right"/>
            </w:pPr>
            <w:r>
              <w:rPr>
                <w:sz w:val="16"/>
              </w:rPr>
              <w:t>5</w:t>
            </w:r>
          </w:p>
        </w:tc>
        <w:tc>
          <w:tcPr>
            <w:tcW w:type="dxa" w:w="775"/>
          </w:tcPr>
          <w:p>
            <w:pPr>
              <w:spacing w:after="0"/>
              <w:jc w:val="right"/>
            </w:pPr>
            <w:r>
              <w:rPr>
                <w:sz w:val="16"/>
              </w:rPr>
              <w:t>33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301</w:t>
            </w:r>
          </w:p>
        </w:tc>
        <w:tc>
          <w:tcPr>
            <w:tcW w:type="dxa" w:w="1117"/>
          </w:tcPr>
          <w:p>
            <w:pPr>
              <w:spacing w:after="0"/>
              <w:jc w:val="right"/>
            </w:pPr>
            <w:r>
              <w:rPr>
                <w:sz w:val="16"/>
              </w:rPr>
              <w:t>12</w:t>
            </w:r>
          </w:p>
        </w:tc>
        <w:tc>
          <w:tcPr>
            <w:tcW w:type="dxa" w:w="1940"/>
          </w:tcPr>
          <w:p>
            <w:pPr>
              <w:spacing w:after="0"/>
              <w:jc w:val="right"/>
            </w:pPr>
            <w:r>
              <w:rPr>
                <w:sz w:val="16"/>
              </w:rPr>
              <w:t>7</w:t>
            </w:r>
          </w:p>
        </w:tc>
        <w:tc>
          <w:tcPr>
            <w:tcW w:type="dxa" w:w="775"/>
          </w:tcPr>
          <w:p>
            <w:pPr>
              <w:spacing w:after="0"/>
              <w:jc w:val="right"/>
            </w:pPr>
            <w:r>
              <w:rPr>
                <w:sz w:val="16"/>
              </w:rPr>
              <w:t>24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65</w:t>
            </w:r>
          </w:p>
        </w:tc>
        <w:tc>
          <w:tcPr>
            <w:tcW w:type="dxa" w:w="1117"/>
          </w:tcPr>
          <w:p>
            <w:pPr>
              <w:spacing w:after="0"/>
              <w:jc w:val="right"/>
            </w:pPr>
            <w:r>
              <w:rPr>
                <w:sz w:val="16"/>
              </w:rPr>
              <w:t>12</w:t>
            </w:r>
          </w:p>
        </w:tc>
        <w:tc>
          <w:tcPr>
            <w:tcW w:type="dxa" w:w="1940"/>
          </w:tcPr>
          <w:p>
            <w:pPr>
              <w:spacing w:after="0"/>
              <w:jc w:val="right"/>
            </w:pPr>
            <w:r>
              <w:rPr>
                <w:sz w:val="16"/>
              </w:rPr>
              <w:t>32</w:t>
            </w:r>
          </w:p>
        </w:tc>
        <w:tc>
          <w:tcPr>
            <w:tcW w:type="dxa" w:w="775"/>
          </w:tcPr>
          <w:p>
            <w:pPr>
              <w:spacing w:after="0"/>
              <w:jc w:val="right"/>
            </w:pPr>
            <w:r>
              <w:rPr>
                <w:sz w:val="16"/>
              </w:rPr>
              <w:t>61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210</w:t>
            </w:r>
          </w:p>
        </w:tc>
        <w:tc>
          <w:tcPr>
            <w:tcW w:type="dxa" w:w="1117"/>
          </w:tcPr>
          <w:p>
            <w:pPr>
              <w:spacing w:after="0"/>
              <w:jc w:val="right"/>
            </w:pPr>
            <w:r>
              <w:rPr>
                <w:sz w:val="16"/>
              </w:rPr>
              <w:t>19</w:t>
            </w:r>
          </w:p>
        </w:tc>
        <w:tc>
          <w:tcPr>
            <w:tcW w:type="dxa" w:w="1940"/>
          </w:tcPr>
          <w:p>
            <w:pPr>
              <w:spacing w:after="0"/>
              <w:jc w:val="right"/>
            </w:pPr>
            <w:r>
              <w:rPr>
                <w:sz w:val="16"/>
              </w:rPr>
              <w:t>4</w:t>
            </w:r>
          </w:p>
        </w:tc>
        <w:tc>
          <w:tcPr>
            <w:tcW w:type="dxa" w:w="775"/>
          </w:tcPr>
          <w:p>
            <w:pPr>
              <w:spacing w:after="0"/>
              <w:jc w:val="right"/>
            </w:pPr>
            <w:r>
              <w:rPr>
                <w:sz w:val="16"/>
              </w:rPr>
              <w:t>40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21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45</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14</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21"/>
        <w:gridCol w:w="3400"/>
        <w:gridCol w:w="949"/>
        <w:gridCol w:w="2520"/>
        <w:gridCol w:w="28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21"/>
            <w:shd w:val="clear" w:color="auto" w:fill="E8E8E8"/>
          </w:tcPr>
          <w:p>
            <w:pPr>
              <w:spacing w:after="0"/>
              <w:jc w:val="left"/>
            </w:pPr>
            <w:r>
              <w:rPr>
                <w:b/>
                <w:sz w:val="16"/>
              </w:rPr>
              <w:t>Magnitude or extent</w:t>
            </w:r>
          </w:p>
        </w:tc>
        <w:tc>
          <w:tcPr>
            <w:tcW w:type="dxa" w:w="3400"/>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0"/>
            <w:shd w:val="clear" w:color="auto" w:fill="E8E8E8"/>
          </w:tcPr>
          <w:p>
            <w:pPr>
              <w:spacing w:after="0"/>
              <w:jc w:val="left"/>
            </w:pPr>
            <w:r>
              <w:rPr>
                <w:b/>
                <w:sz w:val="16"/>
              </w:rPr>
              <w:t>Location</w:t>
            </w:r>
          </w:p>
        </w:tc>
        <w:tc>
          <w:tcPr>
            <w:tcW w:type="dxa" w:w="28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2019-04-01</w:t>
            </w:r>
          </w:p>
        </w:tc>
        <w:tc>
          <w:tcPr>
            <w:tcW w:type="dxa" w:w="1215"/>
          </w:tcPr>
          <w:p>
            <w:pPr>
              <w:spacing w:after="0"/>
              <w:jc w:val="left"/>
            </w:pPr>
            <w:r>
              <w:rPr>
                <w:sz w:val="16"/>
              </w:rPr>
              <w:t>High Wind</w:t>
            </w:r>
          </w:p>
        </w:tc>
        <w:tc>
          <w:tcPr>
            <w:tcW w:type="dxa" w:w="2121"/>
          </w:tcPr>
          <w:p>
            <w:pPr>
              <w:spacing w:after="0"/>
              <w:jc w:val="left"/>
            </w:pPr>
            <w:r>
              <w:rPr>
                <w:sz w:val="16"/>
              </w:rPr>
              <w:t>62 kt (71 mph) measured gust</w:t>
            </w:r>
          </w:p>
        </w:tc>
        <w:tc>
          <w:tcPr>
            <w:tcW w:type="dxa" w:w="3400"/>
          </w:tcPr>
          <w:p>
            <w:pPr>
              <w:spacing w:after="0"/>
              <w:jc w:val="left"/>
            </w:pPr>
            <w:r>
              <w:rPr>
                <w:sz w:val="16"/>
              </w:rPr>
              <w:t>$0 property; $0 crops, reported for the zone (2019 dollars)</w:t>
            </w:r>
          </w:p>
        </w:tc>
        <w:tc>
          <w:tcPr>
            <w:tcW w:type="dxa" w:w="949"/>
          </w:tcPr>
          <w:p>
            <w:pPr>
              <w:spacing w:after="0"/>
              <w:jc w:val="right"/>
            </w:pPr>
            <w:r>
              <w:rPr>
                <w:sz w:val="16"/>
              </w:rPr>
              <w:t>0, 0</w:t>
            </w:r>
          </w:p>
        </w:tc>
        <w:tc>
          <w:tcPr>
            <w:tcW w:type="dxa" w:w="2520"/>
          </w:tcPr>
          <w:p>
            <w:pPr>
              <w:spacing w:after="0"/>
              <w:jc w:val="left"/>
            </w:pPr>
            <w:r>
              <w:rPr>
                <w:sz w:val="16"/>
              </w:rPr>
              <w:t>NWS zone OKZ044 (COTTON), zone-level</w:t>
            </w:r>
          </w:p>
        </w:tc>
        <w:tc>
          <w:tcPr>
            <w:tcW w:type="dxa" w:w="2870"/>
          </w:tcPr>
          <w:p>
            <w:pPr>
              <w:spacing w:after="0"/>
              <w:jc w:val="left"/>
            </w:pPr>
            <w:r>
              <w:rPr>
                <w:sz w:val="16"/>
              </w:rPr>
              <w:t>B1-c worst recorded: High Wind and Strong Wind</w:t>
            </w:r>
          </w:p>
        </w:tc>
      </w:tr>
      <w:tr>
        <w:trPr>
          <w:cantSplit/>
        </w:trPr>
        <w:tc>
          <w:tcPr>
            <w:tcW w:type="dxa" w:w="1037"/>
          </w:tcPr>
          <w:p>
            <w:pPr>
              <w:spacing w:after="0"/>
              <w:jc w:val="left"/>
            </w:pPr>
            <w:r>
              <w:rPr>
                <w:sz w:val="16"/>
              </w:rPr>
              <w:t>2017-05-18</w:t>
            </w:r>
          </w:p>
        </w:tc>
        <w:tc>
          <w:tcPr>
            <w:tcW w:type="dxa" w:w="1215"/>
          </w:tcPr>
          <w:p>
            <w:pPr>
              <w:spacing w:after="0"/>
              <w:jc w:val="left"/>
            </w:pPr>
            <w:r>
              <w:rPr>
                <w:sz w:val="16"/>
              </w:rPr>
              <w:t>Thunderstorm Wind</w:t>
            </w:r>
          </w:p>
        </w:tc>
        <w:tc>
          <w:tcPr>
            <w:tcW w:type="dxa" w:w="2121"/>
          </w:tcPr>
          <w:p>
            <w:pPr>
              <w:spacing w:after="0"/>
              <w:jc w:val="left"/>
            </w:pPr>
            <w:r>
              <w:rPr>
                <w:sz w:val="16"/>
              </w:rPr>
              <w:t>90 kt (104 mph) measured gust</w:t>
            </w:r>
          </w:p>
        </w:tc>
        <w:tc>
          <w:tcPr>
            <w:tcW w:type="dxa" w:w="3400"/>
          </w:tcPr>
          <w:p>
            <w:pPr>
              <w:spacing w:after="0"/>
              <w:jc w:val="left"/>
            </w:pPr>
            <w:r>
              <w:rPr>
                <w:sz w:val="16"/>
              </w:rPr>
              <w:t>$0 property; $0 crops (2017 dollars)</w:t>
            </w:r>
          </w:p>
        </w:tc>
        <w:tc>
          <w:tcPr>
            <w:tcW w:type="dxa" w:w="949"/>
          </w:tcPr>
          <w:p>
            <w:pPr>
              <w:spacing w:after="0"/>
              <w:jc w:val="right"/>
            </w:pPr>
            <w:r>
              <w:rPr>
                <w:sz w:val="16"/>
              </w:rPr>
              <w:t>0, 0</w:t>
            </w:r>
          </w:p>
        </w:tc>
        <w:tc>
          <w:tcPr>
            <w:tcW w:type="dxa" w:w="2520"/>
          </w:tcPr>
          <w:p>
            <w:pPr>
              <w:spacing w:after="0"/>
              <w:jc w:val="left"/>
            </w:pPr>
            <w:r>
              <w:rPr>
                <w:sz w:val="16"/>
              </w:rPr>
              <w:t>WALTERS ARPT</w:t>
            </w:r>
          </w:p>
        </w:tc>
        <w:tc>
          <w:tcPr>
            <w:tcW w:type="dxa" w:w="2870"/>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121"/>
          </w:tcPr>
          <w:p>
            <w:pPr>
              <w:spacing w:after="0"/>
              <w:jc w:val="left"/>
            </w:pPr>
          </w:p>
        </w:tc>
        <w:tc>
          <w:tcPr>
            <w:tcW w:type="dxa" w:w="3400"/>
          </w:tcPr>
          <w:p>
            <w:pPr>
              <w:spacing w:after="0"/>
              <w:jc w:val="left"/>
            </w:pPr>
            <w:r>
              <w:rPr>
                <w:sz w:val="16"/>
              </w:rPr>
              <w:t>damage not reported</w:t>
            </w:r>
          </w:p>
        </w:tc>
        <w:tc>
          <w:tcPr>
            <w:tcW w:type="dxa" w:w="949"/>
          </w:tcPr>
          <w:p>
            <w:pPr>
              <w:spacing w:after="0"/>
              <w:jc w:val="right"/>
            </w:pPr>
            <w:r>
              <w:rPr>
                <w:sz w:val="16"/>
              </w:rPr>
              <w:t>0, 0</w:t>
            </w:r>
          </w:p>
        </w:tc>
        <w:tc>
          <w:tcPr>
            <w:tcW w:type="dxa" w:w="2520"/>
          </w:tcPr>
          <w:p>
            <w:pPr>
              <w:spacing w:after="0"/>
              <w:jc w:val="left"/>
            </w:pPr>
            <w:r>
              <w:rPr>
                <w:sz w:val="16"/>
              </w:rPr>
              <w:t>NWS zone OKZ044 (COTTON), zone-level</w:t>
            </w:r>
          </w:p>
        </w:tc>
        <w:tc>
          <w:tcPr>
            <w:tcW w:type="dxa" w:w="2870"/>
          </w:tcPr>
          <w:p>
            <w:pPr>
              <w:spacing w:after="0"/>
              <w:jc w:val="left"/>
            </w:pPr>
            <w:r>
              <w:rPr>
                <w:sz w:val="16"/>
              </w:rPr>
              <w:t>B1-c worst recorded: Drought</w:t>
            </w:r>
          </w:p>
        </w:tc>
      </w:tr>
      <w:tr>
        <w:trPr>
          <w:cantSplit/>
        </w:trPr>
        <w:tc>
          <w:tcPr>
            <w:tcW w:type="dxa" w:w="1037"/>
          </w:tcPr>
          <w:p>
            <w:pPr>
              <w:spacing w:after="0"/>
              <w:jc w:val="left"/>
            </w:pPr>
            <w:r>
              <w:rPr>
                <w:sz w:val="16"/>
              </w:rPr>
              <w:t>2007-06-26</w:t>
            </w:r>
          </w:p>
        </w:tc>
        <w:tc>
          <w:tcPr>
            <w:tcW w:type="dxa" w:w="1215"/>
          </w:tcPr>
          <w:p>
            <w:pPr>
              <w:spacing w:after="0"/>
              <w:jc w:val="left"/>
            </w:pPr>
            <w:r>
              <w:rPr>
                <w:sz w:val="16"/>
              </w:rPr>
              <w:t>Flash Flood</w:t>
            </w:r>
          </w:p>
        </w:tc>
        <w:tc>
          <w:tcPr>
            <w:tcW w:type="dxa" w:w="2121"/>
          </w:tcPr>
          <w:p>
            <w:pPr>
              <w:spacing w:after="0"/>
              <w:jc w:val="left"/>
            </w:pPr>
          </w:p>
        </w:tc>
        <w:tc>
          <w:tcPr>
            <w:tcW w:type="dxa" w:w="3400"/>
          </w:tcPr>
          <w:p>
            <w:pPr>
              <w:spacing w:after="0"/>
              <w:jc w:val="left"/>
            </w:pPr>
            <w:r>
              <w:rPr>
                <w:sz w:val="16"/>
              </w:rPr>
              <w:t>$40,000 property; $0 crops (2007 dollars)</w:t>
            </w:r>
          </w:p>
        </w:tc>
        <w:tc>
          <w:tcPr>
            <w:tcW w:type="dxa" w:w="949"/>
          </w:tcPr>
          <w:p>
            <w:pPr>
              <w:spacing w:after="0"/>
              <w:jc w:val="right"/>
            </w:pPr>
            <w:r>
              <w:rPr>
                <w:sz w:val="16"/>
              </w:rPr>
              <w:t>0, 0</w:t>
            </w:r>
          </w:p>
        </w:tc>
        <w:tc>
          <w:tcPr>
            <w:tcW w:type="dxa" w:w="2520"/>
          </w:tcPr>
          <w:p>
            <w:pPr>
              <w:spacing w:after="0"/>
              <w:jc w:val="left"/>
            </w:pPr>
            <w:r>
              <w:rPr>
                <w:sz w:val="16"/>
              </w:rPr>
              <w:t>WALTERS</w:t>
            </w:r>
          </w:p>
        </w:tc>
        <w:tc>
          <w:tcPr>
            <w:tcW w:type="dxa" w:w="28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121"/>
          </w:tcPr>
          <w:p>
            <w:pPr>
              <w:spacing w:after="0"/>
              <w:jc w:val="left"/>
            </w:pPr>
          </w:p>
        </w:tc>
        <w:tc>
          <w:tcPr>
            <w:tcW w:type="dxa" w:w="3400"/>
          </w:tcPr>
          <w:p>
            <w:pPr>
              <w:spacing w:after="0"/>
              <w:jc w:val="left"/>
            </w:pPr>
            <w:r>
              <w:rPr>
                <w:sz w:val="16"/>
              </w:rPr>
              <w:t>damage not reported</w:t>
            </w:r>
          </w:p>
        </w:tc>
        <w:tc>
          <w:tcPr>
            <w:tcW w:type="dxa" w:w="949"/>
          </w:tcPr>
          <w:p>
            <w:pPr>
              <w:spacing w:after="0"/>
              <w:jc w:val="right"/>
            </w:pPr>
            <w:r>
              <w:rPr>
                <w:sz w:val="16"/>
              </w:rPr>
              <w:t>0, 0</w:t>
            </w:r>
          </w:p>
        </w:tc>
        <w:tc>
          <w:tcPr>
            <w:tcW w:type="dxa" w:w="2520"/>
          </w:tcPr>
          <w:p>
            <w:pPr>
              <w:spacing w:after="0"/>
              <w:jc w:val="left"/>
            </w:pPr>
            <w:r>
              <w:rPr>
                <w:sz w:val="16"/>
              </w:rPr>
              <w:t>NWS zone OKZ044 (COTTON), zone-level</w:t>
            </w:r>
          </w:p>
        </w:tc>
        <w:tc>
          <w:tcPr>
            <w:tcW w:type="dxa" w:w="2870"/>
          </w:tcPr>
          <w:p>
            <w:pPr>
              <w:spacing w:after="0"/>
              <w:jc w:val="left"/>
            </w:pPr>
            <w:r>
              <w:rPr>
                <w:sz w:val="16"/>
              </w:rPr>
              <w:t>B1-c worst recorded: Excessive Heat, Heat</w:t>
            </w:r>
          </w:p>
        </w:tc>
      </w:tr>
      <w:tr>
        <w:trPr>
          <w:cantSplit/>
        </w:trPr>
        <w:tc>
          <w:tcPr>
            <w:tcW w:type="dxa" w:w="1037"/>
          </w:tcPr>
          <w:p>
            <w:pPr>
              <w:spacing w:after="0"/>
              <w:jc w:val="left"/>
            </w:pPr>
            <w:r>
              <w:rPr>
                <w:sz w:val="16"/>
              </w:rPr>
              <w:t>2005-11-27</w:t>
            </w:r>
          </w:p>
        </w:tc>
        <w:tc>
          <w:tcPr>
            <w:tcW w:type="dxa" w:w="1215"/>
          </w:tcPr>
          <w:p>
            <w:pPr>
              <w:spacing w:after="0"/>
              <w:jc w:val="left"/>
            </w:pPr>
            <w:r>
              <w:rPr>
                <w:sz w:val="16"/>
              </w:rPr>
              <w:t>Wildfire</w:t>
            </w:r>
          </w:p>
        </w:tc>
        <w:tc>
          <w:tcPr>
            <w:tcW w:type="dxa" w:w="2121"/>
          </w:tcPr>
          <w:p>
            <w:pPr>
              <w:spacing w:after="0"/>
              <w:jc w:val="left"/>
            </w:pPr>
          </w:p>
        </w:tc>
        <w:tc>
          <w:tcPr>
            <w:tcW w:type="dxa" w:w="3400"/>
          </w:tcPr>
          <w:p>
            <w:pPr>
              <w:spacing w:after="0"/>
              <w:jc w:val="left"/>
            </w:pPr>
            <w:r>
              <w:rPr>
                <w:sz w:val="16"/>
              </w:rPr>
              <w:t>$650,000 property; crops not reported, reported for the zone (2005 dollars)</w:t>
            </w:r>
          </w:p>
        </w:tc>
        <w:tc>
          <w:tcPr>
            <w:tcW w:type="dxa" w:w="949"/>
          </w:tcPr>
          <w:p>
            <w:pPr>
              <w:spacing w:after="0"/>
              <w:jc w:val="right"/>
            </w:pPr>
            <w:r>
              <w:rPr>
                <w:sz w:val="16"/>
              </w:rPr>
              <w:t>0, 0</w:t>
            </w:r>
          </w:p>
        </w:tc>
        <w:tc>
          <w:tcPr>
            <w:tcW w:type="dxa" w:w="2520"/>
          </w:tcPr>
          <w:p>
            <w:pPr>
              <w:spacing w:after="0"/>
              <w:jc w:val="left"/>
            </w:pPr>
            <w:r>
              <w:rPr>
                <w:sz w:val="16"/>
              </w:rPr>
              <w:t>NWS zone OKZ044 (COTTON), zone-level</w:t>
            </w:r>
          </w:p>
        </w:tc>
        <w:tc>
          <w:tcPr>
            <w:tcW w:type="dxa" w:w="2870"/>
          </w:tcPr>
          <w:p>
            <w:pPr>
              <w:spacing w:after="0"/>
              <w:jc w:val="left"/>
            </w:pPr>
            <w:r>
              <w:rPr>
                <w:sz w:val="16"/>
              </w:rPr>
              <w:t>B1-c worst recorded: Wildfire</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2121"/>
          </w:tcPr>
          <w:p>
            <w:pPr>
              <w:spacing w:after="0"/>
              <w:jc w:val="left"/>
            </w:pPr>
          </w:p>
        </w:tc>
        <w:tc>
          <w:tcPr>
            <w:tcW w:type="dxa" w:w="3400"/>
          </w:tcPr>
          <w:p>
            <w:pPr>
              <w:spacing w:after="0"/>
              <w:jc w:val="left"/>
            </w:pPr>
            <w:r>
              <w:rPr>
                <w:sz w:val="16"/>
              </w:rPr>
              <w:t>$200,000 property; crops not reported, reported for the zone (2000 dollars)</w:t>
            </w:r>
          </w:p>
        </w:tc>
        <w:tc>
          <w:tcPr>
            <w:tcW w:type="dxa" w:w="949"/>
          </w:tcPr>
          <w:p>
            <w:pPr>
              <w:spacing w:after="0"/>
              <w:jc w:val="right"/>
            </w:pPr>
            <w:r>
              <w:rPr>
                <w:sz w:val="16"/>
              </w:rPr>
              <w:t>0, 0</w:t>
            </w:r>
          </w:p>
        </w:tc>
        <w:tc>
          <w:tcPr>
            <w:tcW w:type="dxa" w:w="2520"/>
          </w:tcPr>
          <w:p>
            <w:pPr>
              <w:spacing w:after="0"/>
              <w:jc w:val="left"/>
            </w:pPr>
            <w:r>
              <w:rPr>
                <w:sz w:val="16"/>
              </w:rPr>
              <w:t>NWS zone OKZ044 (COTTON), zone-level</w:t>
            </w:r>
          </w:p>
        </w:tc>
        <w:tc>
          <w:tcPr>
            <w:tcW w:type="dxa" w:w="2870"/>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121"/>
          </w:tcPr>
          <w:p>
            <w:pPr>
              <w:spacing w:after="0"/>
              <w:jc w:val="left"/>
            </w:pPr>
          </w:p>
        </w:tc>
        <w:tc>
          <w:tcPr>
            <w:tcW w:type="dxa" w:w="3400"/>
          </w:tcPr>
          <w:p>
            <w:pPr>
              <w:spacing w:after="0"/>
              <w:jc w:val="left"/>
            </w:pPr>
            <w:r>
              <w:rPr>
                <w:sz w:val="16"/>
              </w:rPr>
              <w:t>damage not reported</w:t>
            </w:r>
          </w:p>
        </w:tc>
        <w:tc>
          <w:tcPr>
            <w:tcW w:type="dxa" w:w="949"/>
          </w:tcPr>
          <w:p>
            <w:pPr>
              <w:spacing w:after="0"/>
              <w:jc w:val="right"/>
            </w:pPr>
            <w:r>
              <w:rPr>
                <w:sz w:val="16"/>
              </w:rPr>
              <w:t>0, 0</w:t>
            </w:r>
          </w:p>
        </w:tc>
        <w:tc>
          <w:tcPr>
            <w:tcW w:type="dxa" w:w="2520"/>
          </w:tcPr>
          <w:p>
            <w:pPr>
              <w:spacing w:after="0"/>
              <w:jc w:val="left"/>
            </w:pPr>
            <w:r>
              <w:rPr>
                <w:sz w:val="16"/>
              </w:rPr>
              <w:t>NWS zone OKZ044 (COTTON), zone-level</w:t>
            </w:r>
          </w:p>
        </w:tc>
        <w:tc>
          <w:tcPr>
            <w:tcW w:type="dxa" w:w="28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1984-03-22</w:t>
            </w:r>
          </w:p>
        </w:tc>
        <w:tc>
          <w:tcPr>
            <w:tcW w:type="dxa" w:w="1215"/>
          </w:tcPr>
          <w:p>
            <w:pPr>
              <w:spacing w:after="0"/>
              <w:jc w:val="left"/>
            </w:pPr>
            <w:r>
              <w:rPr>
                <w:sz w:val="16"/>
              </w:rPr>
              <w:t>Hail</w:t>
            </w:r>
          </w:p>
        </w:tc>
        <w:tc>
          <w:tcPr>
            <w:tcW w:type="dxa" w:w="2121"/>
          </w:tcPr>
          <w:p>
            <w:pPr>
              <w:spacing w:after="0"/>
              <w:jc w:val="left"/>
            </w:pPr>
            <w:r>
              <w:rPr>
                <w:sz w:val="16"/>
              </w:rPr>
              <w:t>4.5 in</w:t>
            </w:r>
          </w:p>
        </w:tc>
        <w:tc>
          <w:tcPr>
            <w:tcW w:type="dxa" w:w="3400"/>
          </w:tcPr>
          <w:p>
            <w:pPr>
              <w:spacing w:after="0"/>
              <w:jc w:val="left"/>
            </w:pPr>
            <w:r>
              <w:rPr>
                <w:sz w:val="16"/>
              </w:rPr>
              <w:t>damage not recorded (pre-1996 record)</w:t>
            </w:r>
          </w:p>
        </w:tc>
        <w:tc>
          <w:tcPr>
            <w:tcW w:type="dxa" w:w="949"/>
          </w:tcPr>
          <w:p>
            <w:pPr>
              <w:spacing w:after="0"/>
              <w:jc w:val="right"/>
            </w:pPr>
            <w:r>
              <w:rPr>
                <w:sz w:val="16"/>
              </w:rPr>
              <w:t>0, 0</w:t>
            </w:r>
          </w:p>
        </w:tc>
        <w:tc>
          <w:tcPr>
            <w:tcW w:type="dxa" w:w="2520"/>
          </w:tcPr>
          <w:p>
            <w:pPr>
              <w:spacing w:after="0"/>
              <w:jc w:val="left"/>
            </w:pPr>
            <w:r>
              <w:rPr>
                <w:sz w:val="16"/>
              </w:rPr>
              <w:t>location not recorded</w:t>
            </w:r>
          </w:p>
        </w:tc>
        <w:tc>
          <w:tcPr>
            <w:tcW w:type="dxa" w:w="2870"/>
          </w:tcPr>
          <w:p>
            <w:pPr>
              <w:spacing w:after="0"/>
              <w:jc w:val="left"/>
            </w:pPr>
            <w:r>
              <w:rPr>
                <w:sz w:val="16"/>
              </w:rPr>
              <w:t>B1-c worst recorded: Hail</w:t>
            </w:r>
          </w:p>
        </w:tc>
      </w:tr>
      <w:tr>
        <w:trPr>
          <w:cantSplit/>
        </w:trPr>
        <w:tc>
          <w:tcPr>
            <w:tcW w:type="dxa" w:w="1037"/>
          </w:tcPr>
          <w:p>
            <w:pPr>
              <w:spacing w:after="0"/>
              <w:jc w:val="left"/>
            </w:pPr>
            <w:r>
              <w:rPr>
                <w:sz w:val="16"/>
              </w:rPr>
              <w:t>1958-11-17</w:t>
            </w:r>
          </w:p>
        </w:tc>
        <w:tc>
          <w:tcPr>
            <w:tcW w:type="dxa" w:w="1215"/>
          </w:tcPr>
          <w:p>
            <w:pPr>
              <w:spacing w:after="0"/>
              <w:jc w:val="left"/>
            </w:pPr>
            <w:r>
              <w:rPr>
                <w:sz w:val="16"/>
              </w:rPr>
              <w:t>Tornado</w:t>
            </w:r>
          </w:p>
        </w:tc>
        <w:tc>
          <w:tcPr>
            <w:tcW w:type="dxa" w:w="2121"/>
          </w:tcPr>
          <w:p>
            <w:pPr>
              <w:spacing w:after="0"/>
              <w:jc w:val="left"/>
            </w:pPr>
            <w:r>
              <w:rPr>
                <w:sz w:val="16"/>
              </w:rPr>
              <w:t>F3, 65.8 mi path length (whole path, pre-1996), 50 yd wide</w:t>
            </w:r>
          </w:p>
        </w:tc>
        <w:tc>
          <w:tcPr>
            <w:tcW w:type="dxa" w:w="3400"/>
          </w:tcPr>
          <w:p>
            <w:pPr>
              <w:spacing w:after="0"/>
              <w:jc w:val="left"/>
            </w:pPr>
            <w:r>
              <w:rPr>
                <w:sz w:val="16"/>
              </w:rPr>
              <w:t>damage not recorded (pre-1996 record)</w:t>
            </w:r>
          </w:p>
        </w:tc>
        <w:tc>
          <w:tcPr>
            <w:tcW w:type="dxa" w:w="949"/>
          </w:tcPr>
          <w:p>
            <w:pPr>
              <w:spacing w:after="0"/>
              <w:jc w:val="right"/>
            </w:pPr>
            <w:r>
              <w:rPr>
                <w:sz w:val="16"/>
              </w:rPr>
              <w:t>0, 4</w:t>
            </w:r>
          </w:p>
        </w:tc>
        <w:tc>
          <w:tcPr>
            <w:tcW w:type="dxa" w:w="2520"/>
          </w:tcPr>
          <w:p>
            <w:pPr>
              <w:spacing w:after="0"/>
              <w:jc w:val="left"/>
            </w:pPr>
            <w:r>
              <w:rPr>
                <w:sz w:val="16"/>
              </w:rPr>
              <w:t>location not recorded</w:t>
            </w: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1957-05-24</w:t>
            </w:r>
          </w:p>
        </w:tc>
        <w:tc>
          <w:tcPr>
            <w:tcW w:type="dxa" w:w="1215"/>
          </w:tcPr>
          <w:p>
            <w:pPr>
              <w:spacing w:after="0"/>
              <w:jc w:val="left"/>
            </w:pPr>
            <w:r>
              <w:rPr>
                <w:sz w:val="16"/>
              </w:rPr>
              <w:t>Tornado</w:t>
            </w:r>
          </w:p>
        </w:tc>
        <w:tc>
          <w:tcPr>
            <w:tcW w:type="dxa" w:w="2121"/>
          </w:tcPr>
          <w:p>
            <w:pPr>
              <w:spacing w:after="0"/>
              <w:jc w:val="left"/>
            </w:pPr>
            <w:r>
              <w:rPr>
                <w:sz w:val="16"/>
              </w:rPr>
              <w:t>F4, 13 mi path length (whole path, pre-1996), 880 yd wide</w:t>
            </w:r>
          </w:p>
        </w:tc>
        <w:tc>
          <w:tcPr>
            <w:tcW w:type="dxa" w:w="3400"/>
          </w:tcPr>
          <w:p>
            <w:pPr>
              <w:spacing w:after="0"/>
              <w:jc w:val="left"/>
            </w:pPr>
            <w:r>
              <w:rPr>
                <w:sz w:val="16"/>
              </w:rPr>
              <w:t>$250,000 property; crops not recorded (1957 dollars)</w:t>
            </w:r>
          </w:p>
        </w:tc>
        <w:tc>
          <w:tcPr>
            <w:tcW w:type="dxa" w:w="949"/>
          </w:tcPr>
          <w:p>
            <w:pPr>
              <w:spacing w:after="0"/>
              <w:jc w:val="right"/>
            </w:pPr>
            <w:r>
              <w:rPr>
                <w:sz w:val="16"/>
              </w:rPr>
              <w:t>4, 5</w:t>
            </w:r>
          </w:p>
        </w:tc>
        <w:tc>
          <w:tcPr>
            <w:tcW w:type="dxa" w:w="2520"/>
          </w:tcPr>
          <w:p>
            <w:pPr>
              <w:spacing w:after="0"/>
              <w:jc w:val="left"/>
            </w:pPr>
            <w:r>
              <w:rPr>
                <w:sz w:val="16"/>
              </w:rPr>
              <w:t>location not recorded</w:t>
            </w: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1954-05-01</w:t>
            </w:r>
          </w:p>
        </w:tc>
        <w:tc>
          <w:tcPr>
            <w:tcW w:type="dxa" w:w="1215"/>
          </w:tcPr>
          <w:p>
            <w:pPr>
              <w:spacing w:after="0"/>
              <w:jc w:val="left"/>
            </w:pPr>
            <w:r>
              <w:rPr>
                <w:sz w:val="16"/>
              </w:rPr>
              <w:t>Tornado</w:t>
            </w:r>
          </w:p>
        </w:tc>
        <w:tc>
          <w:tcPr>
            <w:tcW w:type="dxa" w:w="2121"/>
          </w:tcPr>
          <w:p>
            <w:pPr>
              <w:spacing w:after="0"/>
              <w:jc w:val="left"/>
            </w:pPr>
            <w:r>
              <w:rPr>
                <w:sz w:val="16"/>
              </w:rPr>
              <w:t>F3, 10.4 mi path length (whole path, pre-1996), 33 yd wide</w:t>
            </w:r>
          </w:p>
        </w:tc>
        <w:tc>
          <w:tcPr>
            <w:tcW w:type="dxa" w:w="3400"/>
          </w:tcPr>
          <w:p>
            <w:pPr>
              <w:spacing w:after="0"/>
              <w:jc w:val="left"/>
            </w:pPr>
            <w:r>
              <w:rPr>
                <w:sz w:val="16"/>
              </w:rPr>
              <w:t>$250,000 property; crops not recorded (1954 dollars)</w:t>
            </w:r>
          </w:p>
        </w:tc>
        <w:tc>
          <w:tcPr>
            <w:tcW w:type="dxa" w:w="949"/>
          </w:tcPr>
          <w:p>
            <w:pPr>
              <w:spacing w:after="0"/>
              <w:jc w:val="right"/>
            </w:pPr>
            <w:r>
              <w:rPr>
                <w:sz w:val="16"/>
              </w:rPr>
              <w:t>3, 3</w:t>
            </w:r>
          </w:p>
        </w:tc>
        <w:tc>
          <w:tcPr>
            <w:tcW w:type="dxa" w:w="2520"/>
          </w:tcPr>
          <w:p>
            <w:pPr>
              <w:spacing w:after="0"/>
              <w:jc w:val="left"/>
            </w:pPr>
            <w:r>
              <w:rPr>
                <w:sz w:val="16"/>
              </w:rPr>
              <w:t>location not recorded</w:t>
            </w:r>
          </w:p>
        </w:tc>
        <w:tc>
          <w:tcPr>
            <w:tcW w:type="dxa" w:w="287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1.16</w:t>
            </w:r>
          </w:p>
        </w:tc>
        <w:tc>
          <w:tcPr>
            <w:tcW w:type="dxa" w:w="1261"/>
          </w:tcPr>
          <w:p>
            <w:pPr>
              <w:spacing w:after="0"/>
              <w:jc w:val="left"/>
            </w:pPr>
            <w:r>
              <w:rPr>
                <w:sz w:val="16"/>
              </w:rPr>
              <w:t>event-days per year</w:t>
            </w:r>
          </w:p>
        </w:tc>
        <w:tc>
          <w:tcPr>
            <w:tcW w:type="dxa" w:w="1539"/>
          </w:tcPr>
          <w:p>
            <w:pPr>
              <w:spacing w:after="0"/>
              <w:jc w:val="left"/>
            </w:pPr>
            <w:r>
              <w:rPr>
                <w:sz w:val="16"/>
              </w:rPr>
              <w:t>about 1.16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22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92.4</w:t>
            </w:r>
          </w:p>
        </w:tc>
        <w:tc>
          <w:tcPr>
            <w:tcW w:type="dxa" w:w="1261"/>
          </w:tcPr>
          <w:p>
            <w:pPr>
              <w:spacing w:after="0"/>
              <w:jc w:val="left"/>
            </w:pPr>
            <w:r>
              <w:rPr>
                <w:sz w:val="16"/>
              </w:rPr>
              <w:t>event-days per year</w:t>
            </w:r>
          </w:p>
        </w:tc>
        <w:tc>
          <w:tcPr>
            <w:tcW w:type="dxa" w:w="1539"/>
          </w:tcPr>
          <w:p>
            <w:pPr>
              <w:spacing w:after="0"/>
              <w:jc w:val="left"/>
            </w:pPr>
            <w:r>
              <w:rPr>
                <w:sz w:val="16"/>
              </w:rPr>
              <w:t>about 92.4 days per year</w:t>
            </w:r>
          </w:p>
        </w:tc>
        <w:tc>
          <w:tcPr>
            <w:tcW w:type="dxa" w:w="1561"/>
          </w:tcPr>
          <w:p>
            <w:pPr>
              <w:spacing w:after="0"/>
              <w:jc w:val="left"/>
            </w:pPr>
            <w:r>
              <w:rPr>
                <w:sz w:val="16"/>
              </w:rPr>
              <w:t>Likely (from Storm Events: 19 of 30 years)</w:t>
            </w:r>
          </w:p>
        </w:tc>
        <w:tc>
          <w:tcPr>
            <w:tcW w:type="dxa" w:w="1696"/>
          </w:tcPr>
          <w:p>
            <w:pPr>
              <w:spacing w:after="0"/>
              <w:jc w:val="left"/>
            </w:pPr>
            <w:r>
              <w:rPr>
                <w:sz w:val="16"/>
              </w:rPr>
              <w:t>event-days in 19 of 30 years, 1996 to 2025 (63.3%)</w:t>
            </w:r>
          </w:p>
        </w:tc>
        <w:tc>
          <w:tcPr>
            <w:tcW w:type="dxa" w:w="1509"/>
          </w:tcPr>
          <w:p>
            <w:pPr>
              <w:spacing w:after="0"/>
              <w:jc w:val="right"/>
            </w:pPr>
            <w:r>
              <w:rPr>
                <w:sz w:val="16"/>
              </w:rPr>
              <w:t>2,604</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0.00136</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0.136%</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10.1</w:t>
            </w:r>
          </w:p>
        </w:tc>
        <w:tc>
          <w:tcPr>
            <w:tcW w:type="dxa" w:w="1261"/>
          </w:tcPr>
          <w:p>
            <w:pPr>
              <w:spacing w:after="0"/>
              <w:jc w:val="left"/>
            </w:pPr>
            <w:r>
              <w:rPr>
                <w:sz w:val="16"/>
              </w:rPr>
              <w:t>events per year</w:t>
            </w:r>
          </w:p>
        </w:tc>
        <w:tc>
          <w:tcPr>
            <w:tcW w:type="dxa" w:w="1539"/>
          </w:tcPr>
          <w:p>
            <w:pPr>
              <w:spacing w:after="0"/>
              <w:jc w:val="left"/>
            </w:pPr>
            <w:r>
              <w:rPr>
                <w:sz w:val="16"/>
              </w:rPr>
              <w:t>about 10.1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383.9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15.8</w:t>
            </w:r>
          </w:p>
        </w:tc>
        <w:tc>
          <w:tcPr>
            <w:tcW w:type="dxa" w:w="1261"/>
          </w:tcPr>
          <w:p>
            <w:pPr>
              <w:spacing w:after="0"/>
              <w:jc w:val="left"/>
            </w:pPr>
            <w:r>
              <w:rPr>
                <w:sz w:val="16"/>
              </w:rPr>
              <w:t>event-days per year</w:t>
            </w:r>
          </w:p>
        </w:tc>
        <w:tc>
          <w:tcPr>
            <w:tcW w:type="dxa" w:w="1539"/>
          </w:tcPr>
          <w:p>
            <w:pPr>
              <w:spacing w:after="0"/>
              <w:jc w:val="left"/>
            </w:pPr>
            <w:r>
              <w:rPr>
                <w:sz w:val="16"/>
              </w:rPr>
              <w:t>about 15.8 days per year</w:t>
            </w:r>
          </w:p>
        </w:tc>
        <w:tc>
          <w:tcPr>
            <w:tcW w:type="dxa" w:w="1561"/>
          </w:tcPr>
          <w:p>
            <w:pPr>
              <w:spacing w:after="0"/>
              <w:jc w:val="left"/>
            </w:pPr>
            <w:r>
              <w:rPr>
                <w:sz w:val="16"/>
              </w:rPr>
              <w:t>Likely (from Storm Events: 6 of 30 years)</w:t>
            </w:r>
          </w:p>
        </w:tc>
        <w:tc>
          <w:tcPr>
            <w:tcW w:type="dxa" w:w="1696"/>
          </w:tcPr>
          <w:p>
            <w:pPr>
              <w:spacing w:after="0"/>
              <w:jc w:val="left"/>
            </w:pPr>
            <w:r>
              <w:rPr>
                <w:sz w:val="16"/>
              </w:rPr>
              <w:t>event-days in 6 of 30 years, 1996 to 2025 (20%)</w:t>
            </w:r>
          </w:p>
        </w:tc>
        <w:tc>
          <w:tcPr>
            <w:tcW w:type="dxa" w:w="1509"/>
          </w:tcPr>
          <w:p>
            <w:pPr>
              <w:spacing w:after="0"/>
              <w:jc w:val="right"/>
            </w:pPr>
            <w:r>
              <w:rPr>
                <w:sz w:val="16"/>
              </w:rPr>
              <w:t>245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0.00953</w:t>
            </w:r>
          </w:p>
        </w:tc>
        <w:tc>
          <w:tcPr>
            <w:tcW w:type="dxa" w:w="1261"/>
          </w:tcPr>
          <w:p>
            <w:pPr>
              <w:spacing w:after="0"/>
              <w:jc w:val="left"/>
            </w:pPr>
            <w:r>
              <w:rPr>
                <w:sz w:val="16"/>
              </w:rPr>
              <w:t>events per year</w:t>
            </w:r>
          </w:p>
        </w:tc>
        <w:tc>
          <w:tcPr>
            <w:tcW w:type="dxa" w:w="1539"/>
          </w:tcPr>
          <w:p>
            <w:pPr>
              <w:spacing w:after="0"/>
              <w:jc w:val="left"/>
            </w:pPr>
            <w:r>
              <w:rPr>
                <w:sz w:val="16"/>
              </w:rPr>
              <w:t>about 1 in 105 years</w:t>
            </w:r>
          </w:p>
        </w:tc>
        <w:tc>
          <w:tcPr>
            <w:tcW w:type="dxa" w:w="1561"/>
          </w:tcPr>
          <w:p>
            <w:pPr>
              <w:spacing w:after="0"/>
              <w:jc w:val="left"/>
            </w:pPr>
            <w:r>
              <w:rPr>
                <w:sz w:val="16"/>
              </w:rPr>
              <w:t>Unlikely</w:t>
            </w:r>
          </w:p>
        </w:tc>
        <w:tc>
          <w:tcPr>
            <w:tcW w:type="dxa" w:w="1696"/>
          </w:tcPr>
          <w:p>
            <w:pPr>
              <w:spacing w:after="0"/>
              <w:jc w:val="left"/>
            </w:pPr>
            <w:r>
              <w:rPr>
                <w:sz w:val="16"/>
              </w:rPr>
              <w:t>FEMA annualized frequency (modeled)</w:t>
            </w:r>
          </w:p>
        </w:tc>
        <w:tc>
          <w:tcPr>
            <w:tcW w:type="dxa" w:w="1509"/>
          </w:tcPr>
          <w:p>
            <w:pPr>
              <w:spacing w:after="0"/>
              <w:jc w:val="right"/>
            </w:pPr>
            <w:r>
              <w:rPr>
                <w:sz w:val="16"/>
              </w:rPr>
              <w:t>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1.11</w:t>
            </w:r>
          </w:p>
        </w:tc>
        <w:tc>
          <w:tcPr>
            <w:tcW w:type="dxa" w:w="1261"/>
          </w:tcPr>
          <w:p>
            <w:pPr>
              <w:spacing w:after="0"/>
              <w:jc w:val="left"/>
            </w:pPr>
            <w:r>
              <w:rPr>
                <w:sz w:val="16"/>
              </w:rPr>
              <w:t>event-days per year</w:t>
            </w:r>
          </w:p>
        </w:tc>
        <w:tc>
          <w:tcPr>
            <w:tcW w:type="dxa" w:w="1539"/>
          </w:tcPr>
          <w:p>
            <w:pPr>
              <w:spacing w:after="0"/>
              <w:jc w:val="left"/>
            </w:pPr>
            <w:r>
              <w:rPr>
                <w:sz w:val="16"/>
              </w:rPr>
              <w:t>about 1.11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75</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0.5</w:t>
            </w:r>
          </w:p>
        </w:tc>
        <w:tc>
          <w:tcPr>
            <w:tcW w:type="dxa" w:w="1261"/>
          </w:tcPr>
          <w:p>
            <w:pPr>
              <w:spacing w:after="0"/>
              <w:jc w:val="left"/>
            </w:pPr>
            <w:r>
              <w:rPr>
                <w:sz w:val="16"/>
              </w:rPr>
              <w:t>event-days per year</w:t>
            </w:r>
          </w:p>
        </w:tc>
        <w:tc>
          <w:tcPr>
            <w:tcW w:type="dxa" w:w="1539"/>
          </w:tcPr>
          <w:p>
            <w:pPr>
              <w:spacing w:after="0"/>
              <w:jc w:val="left"/>
            </w:pPr>
            <w:r>
              <w:rPr>
                <w:sz w:val="16"/>
              </w:rPr>
              <w:t>about 0.5 days per year</w:t>
            </w:r>
          </w:p>
        </w:tc>
        <w:tc>
          <w:tcPr>
            <w:tcW w:type="dxa" w:w="1561"/>
          </w:tcPr>
          <w:p>
            <w:pPr>
              <w:spacing w:after="0"/>
              <w:jc w:val="left"/>
            </w:pPr>
            <w:r>
              <w:rPr>
                <w:sz w:val="16"/>
              </w:rPr>
              <w:t>Likely (from Storm Events: 11 of 30 years)</w:t>
            </w:r>
          </w:p>
        </w:tc>
        <w:tc>
          <w:tcPr>
            <w:tcW w:type="dxa" w:w="1696"/>
          </w:tcPr>
          <w:p>
            <w:pPr>
              <w:spacing w:after="0"/>
              <w:jc w:val="left"/>
            </w:pPr>
            <w:r>
              <w:rPr>
                <w:sz w:val="16"/>
              </w:rPr>
              <w:t>event-days in 11 of 30 years, 1996 to 2025 (36.7%)</w:t>
            </w:r>
          </w:p>
        </w:tc>
        <w:tc>
          <w:tcPr>
            <w:tcW w:type="dxa" w:w="1509"/>
          </w:tcPr>
          <w:p>
            <w:pPr>
              <w:spacing w:after="0"/>
              <w:jc w:val="right"/>
            </w:pPr>
            <w:r>
              <w:rPr>
                <w:sz w:val="16"/>
              </w:rPr>
              <w:t>14</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0.0877</w:t>
            </w:r>
          </w:p>
        </w:tc>
        <w:tc>
          <w:tcPr>
            <w:tcW w:type="dxa" w:w="1261"/>
          </w:tcPr>
          <w:p>
            <w:pPr>
              <w:spacing w:after="0"/>
              <w:jc w:val="left"/>
            </w:pPr>
            <w:r>
              <w:rPr>
                <w:sz w:val="16"/>
              </w:rPr>
              <w:t>events per year (modeled)</w:t>
            </w:r>
          </w:p>
        </w:tc>
        <w:tc>
          <w:tcPr>
            <w:tcW w:type="dxa" w:w="1539"/>
          </w:tcPr>
          <w:p>
            <w:pPr>
              <w:spacing w:after="0"/>
              <w:jc w:val="left"/>
            </w:pPr>
            <w:r>
              <w:rPr>
                <w:sz w:val="16"/>
              </w:rPr>
              <w:t>about 1 in 11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50.8</w:t>
            </w:r>
          </w:p>
        </w:tc>
        <w:tc>
          <w:tcPr>
            <w:tcW w:type="dxa" w:w="1261"/>
          </w:tcPr>
          <w:p>
            <w:pPr>
              <w:spacing w:after="0"/>
              <w:jc w:val="left"/>
            </w:pPr>
            <w:r>
              <w:rPr>
                <w:sz w:val="16"/>
              </w:rPr>
              <w:t>days per year with a strike</w:t>
            </w:r>
          </w:p>
        </w:tc>
        <w:tc>
          <w:tcPr>
            <w:tcW w:type="dxa" w:w="1539"/>
          </w:tcPr>
          <w:p>
            <w:pPr>
              <w:spacing w:after="0"/>
              <w:jc w:val="left"/>
            </w:pPr>
            <w:r>
              <w:rPr>
                <w:sz w:val="16"/>
              </w:rPr>
              <w:t>about 50.8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4.04</w:t>
            </w:r>
          </w:p>
        </w:tc>
        <w:tc>
          <w:tcPr>
            <w:tcW w:type="dxa" w:w="1261"/>
          </w:tcPr>
          <w:p>
            <w:pPr>
              <w:spacing w:after="0"/>
              <w:jc w:val="left"/>
            </w:pPr>
            <w:r>
              <w:rPr>
                <w:sz w:val="16"/>
              </w:rPr>
              <w:t>events per year</w:t>
            </w:r>
          </w:p>
        </w:tc>
        <w:tc>
          <w:tcPr>
            <w:tcW w:type="dxa" w:w="1539"/>
          </w:tcPr>
          <w:p>
            <w:pPr>
              <w:spacing w:after="0"/>
              <w:jc w:val="left"/>
            </w:pPr>
            <w:r>
              <w:rPr>
                <w:sz w:val="16"/>
              </w:rPr>
              <w:t>about 4.04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154</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0.542</w:t>
            </w:r>
          </w:p>
        </w:tc>
        <w:tc>
          <w:tcPr>
            <w:tcW w:type="dxa" w:w="1261"/>
          </w:tcPr>
          <w:p>
            <w:pPr>
              <w:spacing w:after="0"/>
              <w:jc w:val="left"/>
            </w:pPr>
            <w:r>
              <w:rPr>
                <w:sz w:val="16"/>
              </w:rPr>
              <w:t>events per year</w:t>
            </w:r>
          </w:p>
        </w:tc>
        <w:tc>
          <w:tcPr>
            <w:tcW w:type="dxa" w:w="1539"/>
          </w:tcPr>
          <w:p>
            <w:pPr>
              <w:spacing w:after="0"/>
              <w:jc w:val="left"/>
            </w:pPr>
            <w:r>
              <w:rPr>
                <w:sz w:val="16"/>
              </w:rPr>
              <w:t>about 0.54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0.00366</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0.366%</w:t>
            </w:r>
          </w:p>
        </w:tc>
        <w:tc>
          <w:tcPr>
            <w:tcW w:type="dxa" w:w="1561"/>
          </w:tcPr>
          <w:p>
            <w:pPr>
              <w:spacing w:after="0"/>
              <w:jc w:val="left"/>
            </w:pPr>
            <w:r>
              <w:rPr>
                <w:sz w:val="16"/>
              </w:rPr>
              <w:t>Possible (from Storm Events: 2 of 30 years)</w:t>
            </w:r>
          </w:p>
        </w:tc>
        <w:tc>
          <w:tcPr>
            <w:tcW w:type="dxa" w:w="1696"/>
          </w:tcPr>
          <w:p>
            <w:pPr>
              <w:spacing w:after="0"/>
              <w:jc w:val="left"/>
            </w:pPr>
            <w:r>
              <w:rPr>
                <w:sz w:val="16"/>
              </w:rPr>
              <w:t>Storm Events records in 2 of 30 years, 1996 to 2025 (6.67%)</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7.42</w:t>
            </w:r>
          </w:p>
        </w:tc>
        <w:tc>
          <w:tcPr>
            <w:tcW w:type="dxa" w:w="1261"/>
          </w:tcPr>
          <w:p>
            <w:pPr>
              <w:spacing w:after="0"/>
              <w:jc w:val="left"/>
            </w:pPr>
            <w:r>
              <w:rPr>
                <w:sz w:val="16"/>
              </w:rPr>
              <w:t>event-days per year</w:t>
            </w:r>
          </w:p>
        </w:tc>
        <w:tc>
          <w:tcPr>
            <w:tcW w:type="dxa" w:w="1539"/>
          </w:tcPr>
          <w:p>
            <w:pPr>
              <w:spacing w:after="0"/>
              <w:jc w:val="left"/>
            </w:pPr>
            <w:r>
              <w:rPr>
                <w:sz w:val="16"/>
              </w:rPr>
              <w:t>about 7.42 days per year</w:t>
            </w:r>
          </w:p>
        </w:tc>
        <w:tc>
          <w:tcPr>
            <w:tcW w:type="dxa" w:w="1561"/>
          </w:tcPr>
          <w:p>
            <w:pPr>
              <w:spacing w:after="0"/>
              <w:jc w:val="left"/>
            </w:pPr>
            <w:r>
              <w:rPr>
                <w:sz w:val="16"/>
              </w:rPr>
              <w:t>Likely (from Storm Events: 17 of 30 years)</w:t>
            </w:r>
          </w:p>
        </w:tc>
        <w:tc>
          <w:tcPr>
            <w:tcW w:type="dxa" w:w="1696"/>
          </w:tcPr>
          <w:p>
            <w:pPr>
              <w:spacing w:after="0"/>
              <w:jc w:val="left"/>
            </w:pPr>
            <w:r>
              <w:rPr>
                <w:sz w:val="16"/>
              </w:rPr>
              <w:t>event-days in 17 of 30 years, 1996 to 2025 (56.7%)</w:t>
            </w:r>
          </w:p>
        </w:tc>
        <w:tc>
          <w:tcPr>
            <w:tcW w:type="dxa" w:w="1509"/>
          </w:tcPr>
          <w:p>
            <w:pPr>
              <w:spacing w:after="0"/>
              <w:jc w:val="right"/>
            </w:pPr>
            <w:r>
              <w:rPr>
                <w:sz w:val="16"/>
              </w:rPr>
              <w:t>141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53.4</w:t>
            </w:r>
          </w:p>
        </w:tc>
        <w:tc>
          <w:tcPr>
            <w:tcW w:type="dxa" w:w="1679"/>
          </w:tcPr>
          <w:p>
            <w:pPr>
              <w:spacing w:after="0"/>
              <w:jc w:val="right"/>
            </w:pPr>
            <w:r>
              <w:rPr>
                <w:sz w:val="16"/>
              </w:rPr>
              <w:t>60.7</w:t>
            </w:r>
          </w:p>
        </w:tc>
        <w:tc>
          <w:tcPr>
            <w:tcW w:type="dxa" w:w="1601"/>
          </w:tcPr>
          <w:p>
            <w:pPr>
              <w:spacing w:after="0"/>
              <w:jc w:val="right"/>
            </w:pPr>
            <w:r>
              <w:rPr>
                <w:sz w:val="16"/>
              </w:rPr>
              <w:t>67.9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98.1</w:t>
            </w:r>
          </w:p>
        </w:tc>
        <w:tc>
          <w:tcPr>
            <w:tcW w:type="dxa" w:w="1679"/>
          </w:tcPr>
          <w:p>
            <w:pPr>
              <w:spacing w:after="0"/>
              <w:jc w:val="right"/>
            </w:pPr>
            <w:r>
              <w:rPr>
                <w:sz w:val="16"/>
              </w:rPr>
              <w:t>98.2</w:t>
            </w:r>
          </w:p>
        </w:tc>
        <w:tc>
          <w:tcPr>
            <w:tcW w:type="dxa" w:w="1601"/>
          </w:tcPr>
          <w:p>
            <w:pPr>
              <w:spacing w:after="0"/>
              <w:jc w:val="right"/>
            </w:pPr>
            <w:r>
              <w:rPr>
                <w:sz w:val="16"/>
              </w:rPr>
              <w:t>98.4</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49.3</w:t>
            </w:r>
          </w:p>
        </w:tc>
        <w:tc>
          <w:tcPr>
            <w:tcW w:type="dxa" w:w="1679"/>
          </w:tcPr>
          <w:p>
            <w:pPr>
              <w:spacing w:after="0"/>
              <w:jc w:val="right"/>
            </w:pPr>
            <w:r>
              <w:rPr>
                <w:sz w:val="16"/>
              </w:rPr>
              <w:t>55.6</w:t>
            </w:r>
          </w:p>
        </w:tc>
        <w:tc>
          <w:tcPr>
            <w:tcW w:type="dxa" w:w="1601"/>
          </w:tcPr>
          <w:p>
            <w:pPr>
              <w:spacing w:after="0"/>
              <w:jc w:val="right"/>
            </w:pPr>
            <w:r>
              <w:rPr>
                <w:sz w:val="16"/>
              </w:rPr>
              <w:t>61.9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80.7</w:t>
            </w:r>
          </w:p>
        </w:tc>
        <w:tc>
          <w:tcPr>
            <w:tcW w:type="dxa" w:w="1679"/>
          </w:tcPr>
          <w:p>
            <w:pPr>
              <w:spacing w:after="0"/>
              <w:jc w:val="right"/>
            </w:pPr>
            <w:r>
              <w:rPr>
                <w:sz w:val="16"/>
              </w:rPr>
              <w:t>82.3</w:t>
            </w:r>
          </w:p>
        </w:tc>
        <w:tc>
          <w:tcPr>
            <w:tcW w:type="dxa" w:w="1601"/>
          </w:tcPr>
          <w:p>
            <w:pPr>
              <w:spacing w:after="0"/>
              <w:jc w:val="right"/>
            </w:pPr>
            <w:r>
              <w:rPr>
                <w:sz w:val="16"/>
              </w:rPr>
              <w:t>83.9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70.3</w:t>
            </w:r>
          </w:p>
        </w:tc>
        <w:tc>
          <w:tcPr>
            <w:tcW w:type="dxa" w:w="1679"/>
          </w:tcPr>
          <w:p>
            <w:pPr>
              <w:spacing w:after="0"/>
              <w:jc w:val="right"/>
            </w:pPr>
            <w:r>
              <w:rPr>
                <w:sz w:val="16"/>
              </w:rPr>
              <w:t>75.6</w:t>
            </w:r>
          </w:p>
        </w:tc>
        <w:tc>
          <w:tcPr>
            <w:tcW w:type="dxa" w:w="1601"/>
          </w:tcPr>
          <w:p>
            <w:pPr>
              <w:spacing w:after="0"/>
              <w:jc w:val="right"/>
            </w:pPr>
            <w:r>
              <w:rPr>
                <w:sz w:val="16"/>
              </w:rPr>
              <w:t>81.0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42.1</w:t>
            </w:r>
          </w:p>
        </w:tc>
        <w:tc>
          <w:tcPr>
            <w:tcW w:type="dxa" w:w="1679"/>
          </w:tcPr>
          <w:p>
            <w:pPr>
              <w:spacing w:after="0"/>
              <w:jc w:val="right"/>
            </w:pPr>
            <w:r>
              <w:rPr>
                <w:sz w:val="16"/>
              </w:rPr>
              <w:t>44.7</w:t>
            </w:r>
          </w:p>
        </w:tc>
        <w:tc>
          <w:tcPr>
            <w:tcW w:type="dxa" w:w="1601"/>
          </w:tcPr>
          <w:p>
            <w:pPr>
              <w:spacing w:after="0"/>
              <w:jc w:val="right"/>
            </w:pPr>
            <w:r>
              <w:rPr>
                <w:sz w:val="16"/>
              </w:rPr>
              <w:t>47.4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90.7</w:t>
            </w:r>
          </w:p>
        </w:tc>
        <w:tc>
          <w:tcPr>
            <w:tcW w:type="dxa" w:w="1679"/>
          </w:tcPr>
          <w:p>
            <w:pPr>
              <w:spacing w:after="0"/>
              <w:jc w:val="right"/>
            </w:pPr>
            <w:r>
              <w:rPr>
                <w:sz w:val="16"/>
              </w:rPr>
              <w:t>91.7</w:t>
            </w:r>
          </w:p>
        </w:tc>
        <w:tc>
          <w:tcPr>
            <w:tcW w:type="dxa" w:w="1601"/>
          </w:tcPr>
          <w:p>
            <w:pPr>
              <w:spacing w:after="0"/>
              <w:jc w:val="right"/>
            </w:pPr>
            <w:r>
              <w:rPr>
                <w:sz w:val="16"/>
              </w:rPr>
              <w:t>92.7</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36.6</w:t>
            </w:r>
          </w:p>
        </w:tc>
        <w:tc>
          <w:tcPr>
            <w:tcW w:type="dxa" w:w="1679"/>
          </w:tcPr>
          <w:p>
            <w:pPr>
              <w:spacing w:after="0"/>
              <w:jc w:val="right"/>
            </w:pPr>
            <w:r>
              <w:rPr>
                <w:sz w:val="16"/>
              </w:rPr>
              <w:t>43.2</w:t>
            </w:r>
          </w:p>
        </w:tc>
        <w:tc>
          <w:tcPr>
            <w:tcW w:type="dxa" w:w="1601"/>
          </w:tcPr>
          <w:p>
            <w:pPr>
              <w:spacing w:after="0"/>
              <w:jc w:val="right"/>
            </w:pPr>
            <w:r>
              <w:rPr>
                <w:sz w:val="16"/>
              </w:rPr>
              <w:t>49.9</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77.6</w:t>
            </w:r>
          </w:p>
        </w:tc>
        <w:tc>
          <w:tcPr>
            <w:tcW w:type="dxa" w:w="1679"/>
          </w:tcPr>
          <w:p>
            <w:pPr>
              <w:spacing w:after="0"/>
              <w:jc w:val="right"/>
            </w:pPr>
            <w:r>
              <w:rPr>
                <w:sz w:val="16"/>
              </w:rPr>
              <w:t>78.6</w:t>
            </w:r>
          </w:p>
        </w:tc>
        <w:tc>
          <w:tcPr>
            <w:tcW w:type="dxa" w:w="1601"/>
          </w:tcPr>
          <w:p>
            <w:pPr>
              <w:spacing w:after="0"/>
              <w:jc w:val="right"/>
            </w:pPr>
            <w:r>
              <w:rPr>
                <w:sz w:val="16"/>
              </w:rPr>
              <w:t>79.5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24.6</w:t>
            </w:r>
          </w:p>
        </w:tc>
        <w:tc>
          <w:tcPr>
            <w:tcW w:type="dxa" w:w="1679"/>
          </w:tcPr>
          <w:p>
            <w:pPr>
              <w:spacing w:after="0"/>
              <w:jc w:val="right"/>
            </w:pPr>
            <w:r>
              <w:rPr>
                <w:sz w:val="16"/>
              </w:rPr>
              <w:t>28.4</w:t>
            </w:r>
          </w:p>
        </w:tc>
        <w:tc>
          <w:tcPr>
            <w:tcW w:type="dxa" w:w="1601"/>
          </w:tcPr>
          <w:p>
            <w:pPr>
              <w:spacing w:after="0"/>
              <w:jc w:val="right"/>
            </w:pPr>
            <w:r>
              <w:rPr>
                <w:sz w:val="16"/>
              </w:rPr>
              <w:t>32.2</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94.7</w:t>
            </w:r>
          </w:p>
        </w:tc>
        <w:tc>
          <w:tcPr>
            <w:tcW w:type="dxa" w:w="1679"/>
          </w:tcPr>
          <w:p>
            <w:pPr>
              <w:spacing w:after="0"/>
              <w:jc w:val="right"/>
            </w:pPr>
            <w:r>
              <w:rPr>
                <w:sz w:val="16"/>
              </w:rPr>
              <w:t>95.9</w:t>
            </w:r>
          </w:p>
        </w:tc>
        <w:tc>
          <w:tcPr>
            <w:tcW w:type="dxa" w:w="1601"/>
          </w:tcPr>
          <w:p>
            <w:pPr>
              <w:spacing w:after="0"/>
              <w:jc w:val="right"/>
            </w:pPr>
            <w:r>
              <w:rPr>
                <w:sz w:val="16"/>
              </w:rPr>
              <w:t>97.1</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75.7</w:t>
            </w:r>
          </w:p>
        </w:tc>
        <w:tc>
          <w:tcPr>
            <w:tcW w:type="dxa" w:w="1679"/>
          </w:tcPr>
          <w:p>
            <w:pPr>
              <w:spacing w:after="0"/>
              <w:jc w:val="right"/>
            </w:pPr>
            <w:r>
              <w:rPr>
                <w:sz w:val="16"/>
              </w:rPr>
              <w:t>80.0</w:t>
            </w:r>
          </w:p>
        </w:tc>
        <w:tc>
          <w:tcPr>
            <w:tcW w:type="dxa" w:w="1601"/>
          </w:tcPr>
          <w:p>
            <w:pPr>
              <w:spacing w:after="0"/>
              <w:jc w:val="right"/>
            </w:pPr>
            <w:r>
              <w:rPr>
                <w:sz w:val="16"/>
              </w:rPr>
              <w:t>84.2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93.3</w:t>
            </w:r>
          </w:p>
        </w:tc>
        <w:tc>
          <w:tcPr>
            <w:tcW w:type="dxa" w:w="1679"/>
          </w:tcPr>
          <w:p>
            <w:pPr>
              <w:spacing w:after="0"/>
              <w:jc w:val="right"/>
            </w:pPr>
            <w:r>
              <w:rPr>
                <w:sz w:val="16"/>
              </w:rPr>
              <w:t>93.8</w:t>
            </w:r>
          </w:p>
        </w:tc>
        <w:tc>
          <w:tcPr>
            <w:tcW w:type="dxa" w:w="1601"/>
          </w:tcPr>
          <w:p>
            <w:pPr>
              <w:spacing w:after="0"/>
              <w:jc w:val="right"/>
            </w:pPr>
            <w:r>
              <w:rPr>
                <w:sz w:val="16"/>
              </w:rPr>
              <w:t>94.2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73.0</w:t>
            </w:r>
          </w:p>
        </w:tc>
        <w:tc>
          <w:tcPr>
            <w:tcW w:type="dxa" w:w="1679"/>
          </w:tcPr>
          <w:p>
            <w:pPr>
              <w:spacing w:after="0"/>
              <w:jc w:val="right"/>
            </w:pPr>
            <w:r>
              <w:rPr>
                <w:sz w:val="16"/>
              </w:rPr>
              <w:t>77.3</w:t>
            </w:r>
          </w:p>
        </w:tc>
        <w:tc>
          <w:tcPr>
            <w:tcW w:type="dxa" w:w="1601"/>
          </w:tcPr>
          <w:p>
            <w:pPr>
              <w:spacing w:after="0"/>
              <w:jc w:val="right"/>
            </w:pPr>
            <w:r>
              <w:rPr>
                <w:sz w:val="16"/>
              </w:rPr>
              <w:t>81.6</w:t>
            </w:r>
          </w:p>
        </w:tc>
        <w:tc>
          <w:tcPr>
            <w:tcW w:type="dxa" w:w="4989"/>
          </w:tcPr>
          <w:p>
            <w:pPr>
              <w:spacing w:after="0"/>
              <w:jc w:val="left"/>
            </w:pPr>
            <w:r>
              <w:rPr>
                <w:sz w:val="16"/>
              </w:rPr>
              <w:t>Relatively High 1,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04"/>
        <w:gridCol w:w="3126"/>
        <w:gridCol w:w="2493"/>
        <w:gridCol w:w="3232"/>
        <w:gridCol w:w="2915"/>
      </w:tblGrid>
      <w:tr>
        <w:trPr>
          <w:cantSplit/>
          <w:tblHeader/>
        </w:trPr>
        <w:tc>
          <w:tcPr>
            <w:tcW w:type="dxa" w:w="1543"/>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Cotton County</w:t>
            </w:r>
          </w:p>
        </w:tc>
        <w:tc>
          <w:tcPr>
            <w:tcW w:type="dxa" w:w="804"/>
          </w:tcPr>
          <w:p>
            <w:pPr>
              <w:spacing w:after="0"/>
              <w:jc w:val="left"/>
            </w:pPr>
            <w:r>
              <w:rPr>
                <w:sz w:val="16"/>
              </w:rPr>
              <w:t>County</w:t>
            </w:r>
          </w:p>
        </w:tc>
        <w:tc>
          <w:tcPr>
            <w:tcW w:type="dxa" w:w="3126"/>
          </w:tcPr>
          <w:p>
            <w:pPr>
              <w:spacing w:after="0"/>
              <w:jc w:val="left"/>
            </w:pPr>
            <w:r>
              <w:rPr>
                <w:sz w:val="16"/>
              </w:rPr>
              <w:t>Approved, expires 2029-09-24</w:t>
            </w:r>
          </w:p>
        </w:tc>
        <w:tc>
          <w:tcPr>
            <w:tcW w:type="dxa" w:w="2493"/>
          </w:tcPr>
          <w:p>
            <w:pPr>
              <w:spacing w:after="0"/>
              <w:jc w:val="right"/>
            </w:pPr>
            <w:r>
              <w:rPr>
                <w:sz w:val="16"/>
              </w:rPr>
              <w:t>FMA RL 0, SRL 0; any 0</w:t>
            </w:r>
          </w:p>
        </w:tc>
        <w:tc>
          <w:tcPr>
            <w:tcW w:type="dxa" w:w="3232"/>
          </w:tcPr>
          <w:p>
            <w:pPr>
              <w:spacing w:after="0"/>
              <w:jc w:val="right"/>
            </w:pPr>
            <w:r>
              <w:rPr>
                <w:sz w:val="16"/>
              </w:rPr>
              <w:t>$8,152,711.36</w:t>
            </w:r>
          </w:p>
        </w:tc>
        <w:tc>
          <w:tcPr>
            <w:tcW w:type="dxa" w:w="2915"/>
          </w:tcPr>
          <w:p>
            <w:pPr>
              <w:spacing w:after="0"/>
              <w:jc w:val="right"/>
            </w:pPr>
            <w:r>
              <w:rPr>
                <w:sz w:val="16"/>
              </w:rPr>
              <w:t>0 total; 0 since its plan</w:t>
            </w:r>
          </w:p>
        </w:tc>
      </w:tr>
      <w:tr>
        <w:trPr>
          <w:cantSplit/>
        </w:trPr>
        <w:tc>
          <w:tcPr>
            <w:tcW w:type="dxa" w:w="1543"/>
          </w:tcPr>
          <w:p>
            <w:pPr>
              <w:spacing w:after="0"/>
              <w:jc w:val="left"/>
            </w:pPr>
            <w:r>
              <w:rPr>
                <w:sz w:val="16"/>
              </w:rPr>
              <w:t>Devol town</w:t>
            </w:r>
          </w:p>
        </w:tc>
        <w:tc>
          <w:tcPr>
            <w:tcW w:type="dxa" w:w="804"/>
          </w:tcPr>
          <w:p>
            <w:pPr>
              <w:spacing w:after="0"/>
              <w:jc w:val="left"/>
            </w:pPr>
            <w:r>
              <w:rPr>
                <w:sz w:val="16"/>
              </w:rPr>
              <w:t>Town</w:t>
            </w:r>
          </w:p>
        </w:tc>
        <w:tc>
          <w:tcPr>
            <w:tcW w:type="dxa" w:w="3126"/>
          </w:tcPr>
          <w:p>
            <w:pPr>
              <w:spacing w:after="0"/>
              <w:jc w:val="left"/>
            </w:pPr>
            <w:r>
              <w:rPr>
                <w:sz w:val="16"/>
              </w:rPr>
              <w:t>Approved, expires 2029-09-24</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45 total; 2 since its plan</w:t>
            </w:r>
          </w:p>
        </w:tc>
      </w:tr>
      <w:tr>
        <w:trPr>
          <w:cantSplit/>
        </w:trPr>
        <w:tc>
          <w:tcPr>
            <w:tcW w:type="dxa" w:w="1543"/>
          </w:tcPr>
          <w:p>
            <w:pPr>
              <w:spacing w:after="0"/>
              <w:jc w:val="left"/>
            </w:pPr>
            <w:r>
              <w:rPr>
                <w:sz w:val="16"/>
              </w:rPr>
              <w:t>Randlett town</w:t>
            </w:r>
          </w:p>
        </w:tc>
        <w:tc>
          <w:tcPr>
            <w:tcW w:type="dxa" w:w="804"/>
          </w:tcPr>
          <w:p>
            <w:pPr>
              <w:spacing w:after="0"/>
              <w:jc w:val="left"/>
            </w:pPr>
            <w:r>
              <w:rPr>
                <w:sz w:val="16"/>
              </w:rPr>
              <w:t>Town</w:t>
            </w:r>
          </w:p>
        </w:tc>
        <w:tc>
          <w:tcPr>
            <w:tcW w:type="dxa" w:w="3126"/>
          </w:tcPr>
          <w:p>
            <w:pPr>
              <w:spacing w:after="0"/>
              <w:jc w:val="left"/>
            </w:pPr>
            <w:r>
              <w:rPr>
                <w:sz w:val="16"/>
              </w:rPr>
              <w:t>Approved, expires 2029-09-24</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70 total; 5 since its plan</w:t>
            </w:r>
          </w:p>
        </w:tc>
      </w:tr>
      <w:tr>
        <w:trPr>
          <w:cantSplit/>
        </w:trPr>
        <w:tc>
          <w:tcPr>
            <w:tcW w:type="dxa" w:w="1543"/>
          </w:tcPr>
          <w:p>
            <w:pPr>
              <w:spacing w:after="0"/>
              <w:jc w:val="left"/>
            </w:pPr>
            <w:r>
              <w:rPr>
                <w:sz w:val="16"/>
              </w:rPr>
              <w:t>Temple town</w:t>
            </w:r>
          </w:p>
        </w:tc>
        <w:tc>
          <w:tcPr>
            <w:tcW w:type="dxa" w:w="804"/>
          </w:tcPr>
          <w:p>
            <w:pPr>
              <w:spacing w:after="0"/>
              <w:jc w:val="left"/>
            </w:pPr>
            <w:r>
              <w:rPr>
                <w:sz w:val="16"/>
              </w:rPr>
              <w:t>Town</w:t>
            </w:r>
          </w:p>
        </w:tc>
        <w:tc>
          <w:tcPr>
            <w:tcW w:type="dxa" w:w="3126"/>
          </w:tcPr>
          <w:p>
            <w:pPr>
              <w:spacing w:after="0"/>
              <w:jc w:val="left"/>
            </w:pPr>
            <w:r>
              <w:rPr>
                <w:sz w:val="16"/>
              </w:rPr>
              <w:t>Approved, expires 2029-09-24</w:t>
            </w:r>
          </w:p>
        </w:tc>
        <w:tc>
          <w:tcPr>
            <w:tcW w:type="dxa" w:w="2493"/>
          </w:tcPr>
          <w:p>
            <w:pPr>
              <w:spacing w:after="0"/>
              <w:jc w:val="right"/>
            </w:pPr>
            <w:r>
              <w:rPr>
                <w:sz w:val="16"/>
              </w:rPr>
              <w:t>FMA RL 0, SRL 0; any 0</w:t>
            </w:r>
          </w:p>
        </w:tc>
        <w:tc>
          <w:tcPr>
            <w:tcW w:type="dxa" w:w="3232"/>
          </w:tcPr>
          <w:p>
            <w:pPr>
              <w:spacing w:after="0"/>
              <w:jc w:val="right"/>
            </w:pPr>
            <w:r>
              <w:rPr>
                <w:sz w:val="16"/>
              </w:rPr>
              <w:t>$392,225.59</w:t>
            </w:r>
          </w:p>
        </w:tc>
        <w:tc>
          <w:tcPr>
            <w:tcW w:type="dxa" w:w="2915"/>
          </w:tcPr>
          <w:p>
            <w:pPr>
              <w:spacing w:after="0"/>
              <w:jc w:val="right"/>
            </w:pPr>
            <w:r>
              <w:rPr>
                <w:sz w:val="16"/>
              </w:rPr>
              <w:t>52 total; 0 since its plan</w:t>
            </w:r>
          </w:p>
        </w:tc>
      </w:tr>
      <w:tr>
        <w:trPr>
          <w:cantSplit/>
        </w:trPr>
        <w:tc>
          <w:tcPr>
            <w:tcW w:type="dxa" w:w="1543"/>
          </w:tcPr>
          <w:p>
            <w:pPr>
              <w:spacing w:after="0"/>
              <w:jc w:val="left"/>
            </w:pPr>
            <w:r>
              <w:rPr>
                <w:sz w:val="16"/>
              </w:rPr>
              <w:t>Walters city</w:t>
            </w:r>
          </w:p>
        </w:tc>
        <w:tc>
          <w:tcPr>
            <w:tcW w:type="dxa" w:w="804"/>
          </w:tcPr>
          <w:p>
            <w:pPr>
              <w:spacing w:after="0"/>
              <w:jc w:val="left"/>
            </w:pPr>
            <w:r>
              <w:rPr>
                <w:sz w:val="16"/>
              </w:rPr>
              <w:t>City</w:t>
            </w:r>
          </w:p>
        </w:tc>
        <w:tc>
          <w:tcPr>
            <w:tcW w:type="dxa" w:w="3126"/>
          </w:tcPr>
          <w:p>
            <w:pPr>
              <w:spacing w:after="0"/>
              <w:jc w:val="left"/>
            </w:pPr>
            <w:r>
              <w:rPr>
                <w:sz w:val="16"/>
              </w:rPr>
              <w:t>Approved, expires 2029-09-24</w:t>
            </w:r>
          </w:p>
        </w:tc>
        <w:tc>
          <w:tcPr>
            <w:tcW w:type="dxa" w:w="2493"/>
          </w:tcPr>
          <w:p>
            <w:pPr>
              <w:spacing w:after="0"/>
              <w:jc w:val="right"/>
            </w:pPr>
            <w:r>
              <w:rPr>
                <w:sz w:val="16"/>
              </w:rPr>
              <w:t>FMA RL 0, SRL 0; any 1</w:t>
            </w:r>
          </w:p>
        </w:tc>
        <w:tc>
          <w:tcPr>
            <w:tcW w:type="dxa" w:w="3232"/>
          </w:tcPr>
          <w:p>
            <w:pPr>
              <w:spacing w:after="0"/>
              <w:jc w:val="right"/>
            </w:pPr>
            <w:r>
              <w:rPr>
                <w:sz w:val="16"/>
              </w:rPr>
              <w:t>$418,421.20</w:t>
            </w:r>
          </w:p>
        </w:tc>
        <w:tc>
          <w:tcPr>
            <w:tcW w:type="dxa" w:w="2915"/>
          </w:tcPr>
          <w:p>
            <w:pPr>
              <w:spacing w:after="0"/>
              <w:jc w:val="right"/>
            </w:pPr>
            <w:r>
              <w:rPr>
                <w:sz w:val="16"/>
              </w:rPr>
              <w:t>158 total; 18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09"/>
        <w:gridCol w:w="1305"/>
        <w:gridCol w:w="1228"/>
        <w:gridCol w:w="1112"/>
        <w:gridCol w:w="1112"/>
        <w:gridCol w:w="16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2024-09-25</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$1,175,065,832</w:t>
            </w:r>
          </w:p>
        </w:tc>
        <w:tc>
          <w:tcPr>
            <w:tcW w:type="dxa" w:w="1137"/>
          </w:tcPr>
          <w:p>
            <w:pPr>
              <w:spacing w:after="0"/>
              <w:jc w:val="right"/>
            </w:pPr>
            <w:r>
              <w:rPr>
                <w:sz w:val="16"/>
              </w:rPr>
              <w:t>$64,123,652</w:t>
            </w:r>
          </w:p>
        </w:tc>
        <w:tc>
          <w:tcPr>
            <w:tcW w:type="dxa" w:w="1046"/>
          </w:tcPr>
          <w:p>
            <w:pPr>
              <w:spacing w:after="0"/>
              <w:jc w:val="right"/>
            </w:pPr>
            <w:r>
              <w:rPr>
                <w:sz w:val="16"/>
              </w:rPr>
              <w:t>5,520</w:t>
            </w:r>
          </w:p>
        </w:tc>
        <w:tc>
          <w:tcPr>
            <w:tcW w:type="dxa" w:w="948"/>
          </w:tcPr>
          <w:p>
            <w:pPr>
              <w:spacing w:after="0"/>
              <w:jc w:val="right"/>
            </w:pPr>
            <w:r>
              <w:rPr>
                <w:sz w:val="16"/>
              </w:rPr>
              <w:t>$2,797</w:t>
            </w:r>
          </w:p>
        </w:tc>
        <w:tc>
          <w:tcPr>
            <w:tcW w:type="dxa" w:w="1126"/>
          </w:tcPr>
          <w:p>
            <w:pPr>
              <w:spacing w:after="0"/>
              <w:jc w:val="right"/>
            </w:pPr>
            <w:r>
              <w:rPr>
                <w:sz w:val="16"/>
              </w:rPr>
              <w:t>$57,788</w:t>
            </w:r>
          </w:p>
        </w:tc>
        <w:tc>
          <w:tcPr>
            <w:tcW w:type="dxa" w:w="1009"/>
          </w:tcPr>
          <w:p>
            <w:pPr>
              <w:spacing w:after="0"/>
              <w:jc w:val="right"/>
            </w:pPr>
            <w:r>
              <w:rPr>
                <w:sz w:val="16"/>
              </w:rPr>
              <w:t>$77,100</w:t>
            </w:r>
          </w:p>
        </w:tc>
        <w:tc>
          <w:tcPr>
            <w:tcW w:type="dxa" w:w="1305"/>
          </w:tcPr>
          <w:p>
            <w:pPr>
              <w:spacing w:after="0"/>
              <w:jc w:val="right"/>
            </w:pPr>
            <w:r>
              <w:rPr>
                <w:sz w:val="16"/>
              </w:rPr>
              <w:t>0.000238%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$8,325,657</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$596,345</w:t>
            </w:r>
          </w:p>
        </w:tc>
        <w:tc>
          <w:tcPr>
            <w:tcW w:type="dxa" w:w="1009"/>
          </w:tcPr>
          <w:p>
            <w:pPr>
              <w:spacing w:after="0"/>
              <w:jc w:val="right"/>
            </w:pPr>
            <w:r>
              <w:rPr>
                <w:sz w:val="16"/>
              </w:rPr>
              <w:t>n/a</w:t>
            </w:r>
          </w:p>
        </w:tc>
        <w:tc>
          <w:tcPr>
            <w:tcW w:type="dxa" w:w="1305"/>
          </w:tcPr>
          <w:p>
            <w:pPr>
              <w:spacing w:after="0"/>
              <w:jc w:val="right"/>
            </w:pPr>
            <w:r>
              <w:rPr>
                <w:sz w:val="16"/>
              </w:rPr>
              <w:t>7.16% (agriculture)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$1,964,399,438</w:t>
            </w:r>
          </w:p>
        </w:tc>
        <w:tc>
          <w:tcPr>
            <w:tcW w:type="dxa" w:w="1137"/>
          </w:tcPr>
          <w:p>
            <w:pPr>
              <w:spacing w:after="0"/>
              <w:jc w:val="right"/>
            </w:pPr>
            <w:r>
              <w:rPr>
                <w:sz w:val="16"/>
              </w:rPr>
              <w:t>n/a</w:t>
            </w:r>
          </w:p>
        </w:tc>
        <w:tc>
          <w:tcPr>
            <w:tcW w:type="dxa" w:w="1046"/>
          </w:tcPr>
          <w:p>
            <w:pPr>
              <w:spacing w:after="0"/>
              <w:jc w:val="right"/>
            </w:pPr>
            <w:r>
              <w:rPr>
                <w:sz w:val="16"/>
              </w:rPr>
              <w:t>5,527</w:t>
            </w:r>
          </w:p>
        </w:tc>
        <w:tc>
          <w:tcPr>
            <w:tcW w:type="dxa" w:w="948"/>
          </w:tcPr>
          <w:p>
            <w:pPr>
              <w:spacing w:after="0"/>
              <w:jc w:val="right"/>
            </w:pPr>
            <w:r>
              <w:rPr>
                <w:sz w:val="16"/>
              </w:rPr>
              <w:t>$49,317</w:t>
            </w:r>
          </w:p>
        </w:tc>
        <w:tc>
          <w:tcPr>
            <w:tcW w:type="dxa" w:w="1126"/>
          </w:tcPr>
          <w:p>
            <w:pPr>
              <w:spacing w:after="0"/>
              <w:jc w:val="right"/>
            </w:pPr>
            <w:r>
              <w:rPr>
                <w:sz w:val="16"/>
              </w:rPr>
              <w:t>n/a</w:t>
            </w:r>
          </w:p>
        </w:tc>
        <w:tc>
          <w:tcPr>
            <w:tcW w:type="dxa" w:w="1009"/>
          </w:tcPr>
          <w:p>
            <w:pPr>
              <w:spacing w:after="0"/>
              <w:jc w:val="right"/>
            </w:pPr>
            <w:r>
              <w:rPr>
                <w:sz w:val="16"/>
              </w:rPr>
              <w:t>$20,053</w:t>
            </w:r>
          </w:p>
        </w:tc>
        <w:tc>
          <w:tcPr>
            <w:tcW w:type="dxa" w:w="1305"/>
          </w:tcPr>
          <w:p>
            <w:pPr>
              <w:spacing w:after="0"/>
              <w:jc w:val="right"/>
            </w:pPr>
            <w:r>
              <w:rPr>
                <w:sz w:val="16"/>
              </w:rPr>
              <w:t>0.00251%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$1,175,065,832</w:t>
            </w:r>
          </w:p>
        </w:tc>
        <w:tc>
          <w:tcPr>
            <w:tcW w:type="dxa" w:w="1137"/>
          </w:tcPr>
          <w:p>
            <w:pPr>
              <w:spacing w:after="0"/>
              <w:jc w:val="right"/>
            </w:pPr>
            <w:r>
              <w:rPr>
                <w:sz w:val="16"/>
              </w:rPr>
              <w:t>$64,123,652</w:t>
            </w:r>
          </w:p>
        </w:tc>
        <w:tc>
          <w:tcPr>
            <w:tcW w:type="dxa" w:w="1046"/>
          </w:tcPr>
          <w:p>
            <w:pPr>
              <w:spacing w:after="0"/>
              <w:jc w:val="right"/>
            </w:pPr>
            <w:r>
              <w:rPr>
                <w:sz w:val="16"/>
              </w:rPr>
              <w:t>5,520</w:t>
            </w:r>
          </w:p>
        </w:tc>
        <w:tc>
          <w:tcPr>
            <w:tcW w:type="dxa" w:w="948"/>
          </w:tcPr>
          <w:p>
            <w:pPr>
              <w:spacing w:after="0"/>
              <w:jc w:val="right"/>
            </w:pPr>
            <w:r>
              <w:rPr>
                <w:sz w:val="16"/>
              </w:rPr>
              <w:t>$76,411</w:t>
            </w:r>
          </w:p>
        </w:tc>
        <w:tc>
          <w:tcPr>
            <w:tcW w:type="dxa" w:w="1126"/>
          </w:tcPr>
          <w:p>
            <w:pPr>
              <w:spacing w:after="0"/>
              <w:jc w:val="right"/>
            </w:pPr>
            <w:r>
              <w:rPr>
                <w:sz w:val="16"/>
              </w:rPr>
              <w:t>$3,164</w:t>
            </w:r>
          </w:p>
        </w:tc>
        <w:tc>
          <w:tcPr>
            <w:tcW w:type="dxa" w:w="1009"/>
          </w:tcPr>
          <w:p>
            <w:pPr>
              <w:spacing w:after="0"/>
              <w:jc w:val="right"/>
            </w:pPr>
            <w:r>
              <w:rPr>
                <w:sz w:val="16"/>
              </w:rPr>
              <w:t>$2,644</w:t>
            </w:r>
          </w:p>
        </w:tc>
        <w:tc>
          <w:tcPr>
            <w:tcW w:type="dxa" w:w="1305"/>
          </w:tcPr>
          <w:p>
            <w:pPr>
              <w:spacing w:after="0"/>
              <w:jc w:val="right"/>
            </w:pPr>
            <w:r>
              <w:rPr>
                <w:sz w:val="16"/>
              </w:rPr>
              <w:t>0.0065%</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$1,175,065,832</w:t>
            </w:r>
          </w:p>
        </w:tc>
        <w:tc>
          <w:tcPr>
            <w:tcW w:type="dxa" w:w="1137"/>
          </w:tcPr>
          <w:p>
            <w:pPr>
              <w:spacing w:after="0"/>
              <w:jc w:val="right"/>
            </w:pPr>
            <w:r>
              <w:rPr>
                <w:sz w:val="16"/>
              </w:rPr>
              <w:t>$64,123,652</w:t>
            </w:r>
          </w:p>
        </w:tc>
        <w:tc>
          <w:tcPr>
            <w:tcW w:type="dxa" w:w="1046"/>
          </w:tcPr>
          <w:p>
            <w:pPr>
              <w:spacing w:after="0"/>
              <w:jc w:val="right"/>
            </w:pPr>
            <w:r>
              <w:rPr>
                <w:sz w:val="16"/>
              </w:rPr>
              <w:t>5,520</w:t>
            </w:r>
          </w:p>
        </w:tc>
        <w:tc>
          <w:tcPr>
            <w:tcW w:type="dxa" w:w="948"/>
          </w:tcPr>
          <w:p>
            <w:pPr>
              <w:spacing w:after="0"/>
              <w:jc w:val="right"/>
            </w:pPr>
            <w:r>
              <w:rPr>
                <w:sz w:val="16"/>
              </w:rPr>
              <w:t>$13</w:t>
            </w:r>
          </w:p>
        </w:tc>
        <w:tc>
          <w:tcPr>
            <w:tcW w:type="dxa" w:w="1126"/>
          </w:tcPr>
          <w:p>
            <w:pPr>
              <w:spacing w:after="0"/>
              <w:jc w:val="right"/>
            </w:pPr>
            <w:r>
              <w:rPr>
                <w:sz w:val="16"/>
              </w:rPr>
              <w:t>$376</w:t>
            </w:r>
          </w:p>
        </w:tc>
        <w:tc>
          <w:tcPr>
            <w:tcW w:type="dxa" w:w="1009"/>
          </w:tcPr>
          <w:p>
            <w:pPr>
              <w:spacing w:after="0"/>
              <w:jc w:val="right"/>
            </w:pPr>
            <w:r>
              <w:rPr>
                <w:sz w:val="16"/>
              </w:rPr>
              <w:t>$154,267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$1,175,065,832</w:t>
            </w:r>
          </w:p>
        </w:tc>
        <w:tc>
          <w:tcPr>
            <w:tcW w:type="dxa" w:w="1137"/>
          </w:tcPr>
          <w:p>
            <w:pPr>
              <w:spacing w:after="0"/>
              <w:jc w:val="right"/>
            </w:pPr>
            <w:r>
              <w:rPr>
                <w:sz w:val="16"/>
              </w:rPr>
              <w:t>$64,123,652</w:t>
            </w:r>
          </w:p>
        </w:tc>
        <w:tc>
          <w:tcPr>
            <w:tcW w:type="dxa" w:w="1046"/>
          </w:tcPr>
          <w:p>
            <w:pPr>
              <w:spacing w:after="0"/>
              <w:jc w:val="right"/>
            </w:pPr>
            <w:r>
              <w:rPr>
                <w:sz w:val="16"/>
              </w:rPr>
              <w:t>5,520</w:t>
            </w:r>
          </w:p>
        </w:tc>
        <w:tc>
          <w:tcPr>
            <w:tcW w:type="dxa" w:w="948"/>
          </w:tcPr>
          <w:p>
            <w:pPr>
              <w:spacing w:after="0"/>
              <w:jc w:val="right"/>
            </w:pPr>
            <w:r>
              <w:rPr>
                <w:sz w:val="16"/>
              </w:rPr>
              <w:t>$2,083</w:t>
            </w:r>
          </w:p>
        </w:tc>
        <w:tc>
          <w:tcPr>
            <w:tcW w:type="dxa" w:w="1126"/>
          </w:tcPr>
          <w:p>
            <w:pPr>
              <w:spacing w:after="0"/>
              <w:jc w:val="right"/>
            </w:pPr>
            <w:r>
              <w:rPr>
                <w:sz w:val="16"/>
              </w:rPr>
              <w:t>$4,468</w:t>
            </w:r>
          </w:p>
        </w:tc>
        <w:tc>
          <w:tcPr>
            <w:tcW w:type="dxa" w:w="1009"/>
          </w:tcPr>
          <w:p>
            <w:pPr>
              <w:spacing w:after="0"/>
              <w:jc w:val="right"/>
            </w:pPr>
            <w:r>
              <w:rPr>
                <w:sz w:val="16"/>
              </w:rPr>
              <w:t>$51</w:t>
            </w:r>
          </w:p>
        </w:tc>
        <w:tc>
          <w:tcPr>
            <w:tcW w:type="dxa" w:w="1305"/>
          </w:tcPr>
          <w:p>
            <w:pPr>
              <w:spacing w:after="0"/>
              <w:jc w:val="right"/>
            </w:pPr>
            <w:r>
              <w:rPr>
                <w:sz w:val="16"/>
              </w:rPr>
              <w:t>0.000177%</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$1,175,065,832</w:t>
            </w:r>
          </w:p>
        </w:tc>
        <w:tc>
          <w:tcPr>
            <w:tcW w:type="dxa" w:w="1137"/>
          </w:tcPr>
          <w:p>
            <w:pPr>
              <w:spacing w:after="0"/>
              <w:jc w:val="right"/>
            </w:pPr>
            <w:r>
              <w:rPr>
                <w:sz w:val="16"/>
              </w:rPr>
              <w:t>n/a</w:t>
            </w:r>
          </w:p>
        </w:tc>
        <w:tc>
          <w:tcPr>
            <w:tcW w:type="dxa" w:w="1046"/>
          </w:tcPr>
          <w:p>
            <w:pPr>
              <w:spacing w:after="0"/>
              <w:jc w:val="right"/>
            </w:pPr>
            <w:r>
              <w:rPr>
                <w:sz w:val="16"/>
              </w:rPr>
              <w:t>5,520</w:t>
            </w:r>
          </w:p>
        </w:tc>
        <w:tc>
          <w:tcPr>
            <w:tcW w:type="dxa" w:w="948"/>
          </w:tcPr>
          <w:p>
            <w:pPr>
              <w:spacing w:after="0"/>
              <w:jc w:val="right"/>
            </w:pPr>
            <w:r>
              <w:rPr>
                <w:sz w:val="16"/>
              </w:rPr>
              <w:t>$58,910</w:t>
            </w:r>
          </w:p>
        </w:tc>
        <w:tc>
          <w:tcPr>
            <w:tcW w:type="dxa" w:w="1126"/>
          </w:tcPr>
          <w:p>
            <w:pPr>
              <w:spacing w:after="0"/>
              <w:jc w:val="right"/>
            </w:pPr>
            <w:r>
              <w:rPr>
                <w:sz w:val="16"/>
              </w:rPr>
              <w:t>n/a</w:t>
            </w:r>
          </w:p>
        </w:tc>
        <w:tc>
          <w:tcPr>
            <w:tcW w:type="dxa" w:w="1009"/>
          </w:tcPr>
          <w:p>
            <w:pPr>
              <w:spacing w:after="0"/>
              <w:jc w:val="right"/>
            </w:pPr>
            <w:r>
              <w:rPr>
                <w:sz w:val="16"/>
              </w:rPr>
              <w:t>$7,698</w:t>
            </w:r>
          </w:p>
        </w:tc>
        <w:tc>
          <w:tcPr>
            <w:tcW w:type="dxa" w:w="1305"/>
          </w:tcPr>
          <w:p>
            <w:pPr>
              <w:spacing w:after="0"/>
              <w:jc w:val="right"/>
            </w:pPr>
            <w:r>
              <w:rPr>
                <w:sz w:val="16"/>
              </w:rPr>
              <w:t>0.00501%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$1,174,752,315</w:t>
            </w:r>
          </w:p>
        </w:tc>
        <w:tc>
          <w:tcPr>
            <w:tcW w:type="dxa" w:w="1137"/>
          </w:tcPr>
          <w:p>
            <w:pPr>
              <w:spacing w:after="0"/>
              <w:jc w:val="right"/>
            </w:pPr>
            <w:r>
              <w:rPr>
                <w:sz w:val="16"/>
              </w:rPr>
              <w:t>$7,645,056</w:t>
            </w:r>
          </w:p>
        </w:tc>
        <w:tc>
          <w:tcPr>
            <w:tcW w:type="dxa" w:w="1046"/>
          </w:tcPr>
          <w:p>
            <w:pPr>
              <w:spacing w:after="0"/>
              <w:jc w:val="right"/>
            </w:pPr>
            <w:r>
              <w:rPr>
                <w:sz w:val="16"/>
              </w:rPr>
              <w:t>140</w:t>
            </w:r>
          </w:p>
        </w:tc>
        <w:tc>
          <w:tcPr>
            <w:tcW w:type="dxa" w:w="948"/>
          </w:tcPr>
          <w:p>
            <w:pPr>
              <w:spacing w:after="0"/>
              <w:jc w:val="right"/>
            </w:pPr>
            <w:r>
              <w:rPr>
                <w:sz w:val="16"/>
              </w:rPr>
              <w:t>$834,696</w:t>
            </w:r>
          </w:p>
        </w:tc>
        <w:tc>
          <w:tcPr>
            <w:tcW w:type="dxa" w:w="1126"/>
          </w:tcPr>
          <w:p>
            <w:pPr>
              <w:spacing w:after="0"/>
              <w:jc w:val="right"/>
            </w:pPr>
            <w:r>
              <w:rPr>
                <w:sz w:val="16"/>
              </w:rPr>
              <w:t>$40,212</w:t>
            </w:r>
          </w:p>
        </w:tc>
        <w:tc>
          <w:tcPr>
            <w:tcW w:type="dxa" w:w="1009"/>
          </w:tcPr>
          <w:p>
            <w:pPr>
              <w:spacing w:after="0"/>
              <w:jc w:val="right"/>
            </w:pPr>
            <w:r>
              <w:rPr>
                <w:sz w:val="16"/>
              </w:rPr>
              <w:t>$4,676</w:t>
            </w:r>
          </w:p>
        </w:tc>
        <w:tc>
          <w:tcPr>
            <w:tcW w:type="dxa" w:w="1305"/>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$1,178,819</w:t>
            </w:r>
          </w:p>
        </w:tc>
        <w:tc>
          <w:tcPr>
            <w:tcW w:type="dxa" w:w="1137"/>
          </w:tcPr>
          <w:p>
            <w:pPr>
              <w:spacing w:after="0"/>
              <w:jc w:val="right"/>
            </w:pPr>
            <w:r>
              <w:rPr>
                <w:sz w:val="16"/>
              </w:rPr>
              <w:t>n/a</w:t>
            </w:r>
          </w:p>
        </w:tc>
        <w:tc>
          <w:tcPr>
            <w:tcW w:type="dxa" w:w="1046"/>
          </w:tcPr>
          <w:p>
            <w:pPr>
              <w:spacing w:after="0"/>
              <w:jc w:val="right"/>
            </w:pPr>
            <w:r>
              <w:rPr>
                <w:sz w:val="16"/>
              </w:rPr>
              <w:t>7</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009"/>
          </w:tcPr>
          <w:p>
            <w:pPr>
              <w:spacing w:after="0"/>
              <w:jc w:val="right"/>
            </w:pPr>
            <w:r>
              <w:rPr>
                <w:sz w:val="16"/>
              </w:rPr>
              <w:t>$116</w:t>
            </w:r>
          </w:p>
        </w:tc>
        <w:tc>
          <w:tcPr>
            <w:tcW w:type="dxa" w:w="1305"/>
          </w:tcPr>
          <w:p>
            <w:pPr>
              <w:spacing w:after="0"/>
              <w:jc w:val="right"/>
            </w:pPr>
            <w:r>
              <w:rPr>
                <w:sz w:val="16"/>
              </w:rPr>
              <w:t>0.000138%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$1,175,065,832</w:t>
            </w:r>
          </w:p>
        </w:tc>
        <w:tc>
          <w:tcPr>
            <w:tcW w:type="dxa" w:w="1137"/>
          </w:tcPr>
          <w:p>
            <w:pPr>
              <w:spacing w:after="0"/>
              <w:jc w:val="right"/>
            </w:pPr>
            <w:r>
              <w:rPr>
                <w:sz w:val="16"/>
              </w:rPr>
              <w:t>n/a</w:t>
            </w:r>
          </w:p>
        </w:tc>
        <w:tc>
          <w:tcPr>
            <w:tcW w:type="dxa" w:w="1046"/>
          </w:tcPr>
          <w:p>
            <w:pPr>
              <w:spacing w:after="0"/>
              <w:jc w:val="right"/>
            </w:pPr>
            <w:r>
              <w:rPr>
                <w:sz w:val="16"/>
              </w:rPr>
              <w:t>5,520</w:t>
            </w:r>
          </w:p>
        </w:tc>
        <w:tc>
          <w:tcPr>
            <w:tcW w:type="dxa" w:w="948"/>
          </w:tcPr>
          <w:p>
            <w:pPr>
              <w:spacing w:after="0"/>
              <w:jc w:val="right"/>
            </w:pPr>
            <w:r>
              <w:rPr>
                <w:sz w:val="16"/>
              </w:rPr>
              <w:t>$2,911</w:t>
            </w:r>
          </w:p>
        </w:tc>
        <w:tc>
          <w:tcPr>
            <w:tcW w:type="dxa" w:w="1126"/>
          </w:tcPr>
          <w:p>
            <w:pPr>
              <w:spacing w:after="0"/>
              <w:jc w:val="right"/>
            </w:pPr>
            <w:r>
              <w:rPr>
                <w:sz w:val="16"/>
              </w:rPr>
              <w:t>n/a</w:t>
            </w:r>
          </w:p>
        </w:tc>
        <w:tc>
          <w:tcPr>
            <w:tcW w:type="dxa" w:w="1009"/>
          </w:tcPr>
          <w:p>
            <w:pPr>
              <w:spacing w:after="0"/>
              <w:jc w:val="right"/>
            </w:pPr>
            <w:r>
              <w:rPr>
                <w:sz w:val="16"/>
              </w:rPr>
              <w:t>$5,805</w:t>
            </w:r>
          </w:p>
        </w:tc>
        <w:tc>
          <w:tcPr>
            <w:tcW w:type="dxa" w:w="1305"/>
          </w:tcPr>
          <w:p>
            <w:pPr>
              <w:spacing w:after="0"/>
              <w:jc w:val="right"/>
            </w:pPr>
            <w:r>
              <w:rPr>
                <w:sz w:val="16"/>
              </w:rPr>
              <w:t>0.000248%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$1,175,065,832</w:t>
            </w:r>
          </w:p>
        </w:tc>
        <w:tc>
          <w:tcPr>
            <w:tcW w:type="dxa" w:w="1137"/>
          </w:tcPr>
          <w:p>
            <w:pPr>
              <w:spacing w:after="0"/>
              <w:jc w:val="right"/>
            </w:pPr>
            <w:r>
              <w:rPr>
                <w:sz w:val="16"/>
              </w:rPr>
              <w:t>$64,123,652</w:t>
            </w:r>
          </w:p>
        </w:tc>
        <w:tc>
          <w:tcPr>
            <w:tcW w:type="dxa" w:w="1046"/>
          </w:tcPr>
          <w:p>
            <w:pPr>
              <w:spacing w:after="0"/>
              <w:jc w:val="right"/>
            </w:pPr>
            <w:r>
              <w:rPr>
                <w:sz w:val="16"/>
              </w:rPr>
              <w:t>5,520</w:t>
            </w:r>
          </w:p>
        </w:tc>
        <w:tc>
          <w:tcPr>
            <w:tcW w:type="dxa" w:w="948"/>
          </w:tcPr>
          <w:p>
            <w:pPr>
              <w:spacing w:after="0"/>
              <w:jc w:val="right"/>
            </w:pPr>
            <w:r>
              <w:rPr>
                <w:sz w:val="16"/>
              </w:rPr>
              <w:t>$141,139</w:t>
            </w:r>
          </w:p>
        </w:tc>
        <w:tc>
          <w:tcPr>
            <w:tcW w:type="dxa" w:w="1126"/>
          </w:tcPr>
          <w:p>
            <w:pPr>
              <w:spacing w:after="0"/>
              <w:jc w:val="right"/>
            </w:pPr>
            <w:r>
              <w:rPr>
                <w:sz w:val="16"/>
              </w:rPr>
              <w:t>$463</w:t>
            </w:r>
          </w:p>
        </w:tc>
        <w:tc>
          <w:tcPr>
            <w:tcW w:type="dxa" w:w="1009"/>
          </w:tcPr>
          <w:p>
            <w:pPr>
              <w:spacing w:after="0"/>
              <w:jc w:val="right"/>
            </w:pPr>
            <w:r>
              <w:rPr>
                <w:sz w:val="16"/>
              </w:rPr>
              <w:t>$146,783</w:t>
            </w:r>
          </w:p>
        </w:tc>
        <w:tc>
          <w:tcPr>
            <w:tcW w:type="dxa" w:w="1305"/>
          </w:tcPr>
          <w:p>
            <w:pPr>
              <w:spacing w:after="0"/>
              <w:jc w:val="right"/>
            </w:pPr>
            <w:r>
              <w:rPr>
                <w:sz w:val="16"/>
              </w:rPr>
              <w:t>0.012%</w:t>
            </w:r>
          </w:p>
        </w:tc>
        <w:tc>
          <w:tcPr>
            <w:tcW w:type="dxa" w:w="1228"/>
          </w:tcPr>
          <w:p>
            <w:pPr>
              <w:spacing w:after="0"/>
              <w:jc w:val="right"/>
            </w:pPr>
            <w:r>
              <w:rPr>
                <w:sz w:val="16"/>
              </w:rPr>
              <w:t>$65,000</w:t>
            </w: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$1,175,065,832</w:t>
            </w:r>
          </w:p>
        </w:tc>
        <w:tc>
          <w:tcPr>
            <w:tcW w:type="dxa" w:w="1137"/>
          </w:tcPr>
          <w:p>
            <w:pPr>
              <w:spacing w:after="0"/>
              <w:jc w:val="right"/>
            </w:pPr>
            <w:r>
              <w:rPr>
                <w:sz w:val="16"/>
              </w:rPr>
              <w:t>$64,123,652</w:t>
            </w:r>
          </w:p>
        </w:tc>
        <w:tc>
          <w:tcPr>
            <w:tcW w:type="dxa" w:w="1046"/>
          </w:tcPr>
          <w:p>
            <w:pPr>
              <w:spacing w:after="0"/>
              <w:jc w:val="right"/>
            </w:pPr>
            <w:r>
              <w:rPr>
                <w:sz w:val="16"/>
              </w:rPr>
              <w:t>5,520</w:t>
            </w:r>
          </w:p>
        </w:tc>
        <w:tc>
          <w:tcPr>
            <w:tcW w:type="dxa" w:w="948"/>
          </w:tcPr>
          <w:p>
            <w:pPr>
              <w:spacing w:after="0"/>
              <w:jc w:val="right"/>
            </w:pPr>
            <w:r>
              <w:rPr>
                <w:sz w:val="16"/>
              </w:rPr>
              <w:t>$188,407</w:t>
            </w:r>
          </w:p>
        </w:tc>
        <w:tc>
          <w:tcPr>
            <w:tcW w:type="dxa" w:w="1126"/>
          </w:tcPr>
          <w:p>
            <w:pPr>
              <w:spacing w:after="0"/>
              <w:jc w:val="right"/>
            </w:pPr>
            <w:r>
              <w:rPr>
                <w:sz w:val="16"/>
              </w:rPr>
              <w:t>$1,633</w:t>
            </w:r>
          </w:p>
        </w:tc>
        <w:tc>
          <w:tcPr>
            <w:tcW w:type="dxa" w:w="1009"/>
          </w:tcPr>
          <w:p>
            <w:pPr>
              <w:spacing w:after="0"/>
              <w:jc w:val="right"/>
            </w:pPr>
            <w:r>
              <w:rPr>
                <w:sz w:val="16"/>
              </w:rPr>
              <w:t>$237,404</w:t>
            </w:r>
          </w:p>
        </w:tc>
        <w:tc>
          <w:tcPr>
            <w:tcW w:type="dxa" w:w="1305"/>
          </w:tcPr>
          <w:p>
            <w:pPr>
              <w:spacing w:after="0"/>
              <w:jc w:val="right"/>
            </w:pPr>
            <w:r>
              <w:rPr>
                <w:sz w:val="16"/>
              </w:rPr>
              <w:t>0.016%</w:t>
            </w:r>
          </w:p>
        </w:tc>
        <w:tc>
          <w:tcPr>
            <w:tcW w:type="dxa" w:w="1228"/>
          </w:tcPr>
          <w:p>
            <w:pPr>
              <w:spacing w:after="0"/>
              <w:jc w:val="right"/>
            </w:pPr>
            <w:r>
              <w:rPr>
                <w:sz w:val="16"/>
              </w:rPr>
              <w:t>$25,000</w:t>
            </w: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$299,420,234</w:t>
            </w:r>
          </w:p>
        </w:tc>
        <w:tc>
          <w:tcPr>
            <w:tcW w:type="dxa" w:w="1137"/>
          </w:tcPr>
          <w:p>
            <w:pPr>
              <w:spacing w:after="0"/>
              <w:jc w:val="right"/>
            </w:pPr>
            <w:r>
              <w:rPr>
                <w:sz w:val="16"/>
              </w:rPr>
              <w:t>$18,573,809</w:t>
            </w:r>
          </w:p>
        </w:tc>
        <w:tc>
          <w:tcPr>
            <w:tcW w:type="dxa" w:w="1046"/>
          </w:tcPr>
          <w:p>
            <w:pPr>
              <w:spacing w:after="0"/>
              <w:jc w:val="right"/>
            </w:pPr>
            <w:r>
              <w:rPr>
                <w:sz w:val="16"/>
              </w:rPr>
              <w:t>1,832</w:t>
            </w:r>
          </w:p>
        </w:tc>
        <w:tc>
          <w:tcPr>
            <w:tcW w:type="dxa" w:w="948"/>
          </w:tcPr>
          <w:p>
            <w:pPr>
              <w:spacing w:after="0"/>
              <w:jc w:val="right"/>
            </w:pPr>
            <w:r>
              <w:rPr>
                <w:sz w:val="16"/>
              </w:rPr>
              <w:t>$111,474</w:t>
            </w:r>
          </w:p>
        </w:tc>
        <w:tc>
          <w:tcPr>
            <w:tcW w:type="dxa" w:w="1126"/>
          </w:tcPr>
          <w:p>
            <w:pPr>
              <w:spacing w:after="0"/>
              <w:jc w:val="right"/>
            </w:pPr>
            <w:r>
              <w:rPr>
                <w:sz w:val="16"/>
              </w:rPr>
              <w:t>$524</w:t>
            </w:r>
          </w:p>
        </w:tc>
        <w:tc>
          <w:tcPr>
            <w:tcW w:type="dxa" w:w="1009"/>
          </w:tcPr>
          <w:p>
            <w:pPr>
              <w:spacing w:after="0"/>
              <w:jc w:val="right"/>
            </w:pPr>
            <w:r>
              <w:rPr>
                <w:sz w:val="16"/>
              </w:rPr>
              <w:t>$19,016</w:t>
            </w:r>
          </w:p>
        </w:tc>
        <w:tc>
          <w:tcPr>
            <w:tcW w:type="dxa" w:w="1305"/>
          </w:tcPr>
          <w:p>
            <w:pPr>
              <w:spacing w:after="0"/>
              <w:jc w:val="right"/>
            </w:pPr>
            <w:r>
              <w:rPr>
                <w:sz w:val="16"/>
              </w:rPr>
              <w:t>0.0372%</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$1,175,065,832</w:t>
            </w:r>
          </w:p>
        </w:tc>
        <w:tc>
          <w:tcPr>
            <w:tcW w:type="dxa" w:w="1137"/>
          </w:tcPr>
          <w:p>
            <w:pPr>
              <w:spacing w:after="0"/>
              <w:jc w:val="right"/>
            </w:pPr>
            <w:r>
              <w:rPr>
                <w:sz w:val="16"/>
              </w:rPr>
              <w:t>$64,123,652</w:t>
            </w:r>
          </w:p>
        </w:tc>
        <w:tc>
          <w:tcPr>
            <w:tcW w:type="dxa" w:w="1046"/>
          </w:tcPr>
          <w:p>
            <w:pPr>
              <w:spacing w:after="0"/>
              <w:jc w:val="right"/>
            </w:pPr>
            <w:r>
              <w:rPr>
                <w:sz w:val="16"/>
              </w:rPr>
              <w:t>5,520</w:t>
            </w:r>
          </w:p>
        </w:tc>
        <w:tc>
          <w:tcPr>
            <w:tcW w:type="dxa" w:w="948"/>
          </w:tcPr>
          <w:p>
            <w:pPr>
              <w:spacing w:after="0"/>
              <w:jc w:val="right"/>
            </w:pPr>
            <w:r>
              <w:rPr>
                <w:sz w:val="16"/>
              </w:rPr>
              <w:t>$2,235</w:t>
            </w:r>
          </w:p>
        </w:tc>
        <w:tc>
          <w:tcPr>
            <w:tcW w:type="dxa" w:w="1126"/>
          </w:tcPr>
          <w:p>
            <w:pPr>
              <w:spacing w:after="0"/>
              <w:jc w:val="right"/>
            </w:pPr>
            <w:r>
              <w:rPr>
                <w:sz w:val="16"/>
              </w:rPr>
              <w:t>$567</w:t>
            </w:r>
          </w:p>
        </w:tc>
        <w:tc>
          <w:tcPr>
            <w:tcW w:type="dxa" w:w="1009"/>
          </w:tcPr>
          <w:p>
            <w:pPr>
              <w:spacing w:after="0"/>
              <w:jc w:val="right"/>
            </w:pPr>
            <w:r>
              <w:rPr>
                <w:sz w:val="16"/>
              </w:rPr>
              <w:t>$11,406</w:t>
            </w:r>
          </w:p>
        </w:tc>
        <w:tc>
          <w:tcPr>
            <w:tcW w:type="dxa" w:w="1305"/>
          </w:tcPr>
          <w:p>
            <w:pPr>
              <w:spacing w:after="0"/>
              <w:jc w:val="right"/>
            </w:pPr>
            <w:r>
              <w:rPr>
                <w:sz w:val="16"/>
              </w:rPr>
              <w:t>0.00019%</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bl>
    <w:p>
      <w:pPr>
        <w:spacing w:after="40" w:before="60"/>
      </w:pPr>
      <w:r>
        <w:rPr>
          <w:sz w:val="15"/>
        </w:rPr>
        <w:t>Totals since 2024-09-25 (Storm Events through 2026-06-30): 30 county-coded records, 5 with a damage value recorded (including $0), $90,000; 24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5,520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$1,175,065,832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$64,123,652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$2,175,937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$687,017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Walters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Cotton County</w:t>
            </w:r>
          </w:p>
        </w:tc>
        <w:tc>
          <w:tcPr>
            <w:tcW w:type="dxa" w:w="1636"/>
          </w:tcPr>
          <w:p>
            <w:pPr>
              <w:spacing w:after="0"/>
              <w:jc w:val="left"/>
            </w:pPr>
            <w:r>
              <w:rPr>
                <w:sz w:val="16"/>
              </w:rPr>
              <w:t>400513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Devol town</w:t>
            </w:r>
          </w:p>
        </w:tc>
        <w:tc>
          <w:tcPr>
            <w:tcW w:type="dxa" w:w="1636"/>
          </w:tcPr>
          <w:p>
            <w:pPr>
              <w:spacing w:after="0"/>
              <w:jc w:val="left"/>
            </w:pPr>
            <w:r>
              <w:rPr>
                <w:sz w:val="16"/>
              </w:rPr>
              <w:t>400537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Randlett town</w:t>
            </w:r>
          </w:p>
        </w:tc>
        <w:tc>
          <w:tcPr>
            <w:tcW w:type="dxa" w:w="1636"/>
          </w:tcPr>
          <w:p>
            <w:pPr>
              <w:spacing w:after="0"/>
              <w:jc w:val="left"/>
            </w:pPr>
            <w:r>
              <w:rPr>
                <w:sz w:val="16"/>
              </w:rPr>
              <w:t>400318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Temple town</w:t>
            </w:r>
          </w:p>
        </w:tc>
        <w:tc>
          <w:tcPr>
            <w:tcW w:type="dxa" w:w="1636"/>
          </w:tcPr>
          <w:p>
            <w:pPr>
              <w:spacing w:after="0"/>
              <w:jc w:val="left"/>
            </w:pPr>
            <w:r>
              <w:rPr>
                <w:sz w:val="16"/>
              </w:rPr>
              <w:t>400418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Walters city</w:t>
            </w:r>
          </w:p>
        </w:tc>
        <w:tc>
          <w:tcPr>
            <w:tcW w:type="dxa" w:w="1636"/>
          </w:tcPr>
          <w:p>
            <w:pPr>
              <w:spacing w:after="0"/>
              <w:jc w:val="left"/>
            </w:pPr>
            <w:r>
              <w:rPr>
                <w:sz w:val="16"/>
              </w:rPr>
              <w:t>400249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Cotton County, OK: risk-assessment baseline packet, release 2026-10 (data as of 2026-09-30; County FIPS 40033). Automated baseline. </w:t>
      </w:r>
      <w:hyperlink r:id="rId15">
        <w:r>
          <w:rPr>
            <w:color w:val="1F4E99"/>
            <w:sz w:val="17"/>
            <w:u w:val="single"/>
          </w:rPr>
          <w:t>https://hazardplain.org/ok/40033/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Cotton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Cotton County, OK: Risk-assessment baseline packet</dc:title>
  <dc:subject>Hazard Plain release 2026-10, as of 2026-09-30. Automated baseline</dc:subject>
  <dc:creator>Hazard Plain</dc:creator>
  <cp:keywords>Hazard Plain; hazard mitigation; risk assessment; 40033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