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Blaine County, OK</w:t>
      </w:r>
    </w:p>
    <w:p>
      <w:pPr>
        <w:spacing w:after="120" w:before="0"/>
      </w:pPr>
      <w:r>
        <w:rPr>
          <w:color w:val="555555"/>
          <w:sz w:val="24"/>
        </w:rPr>
        <w:t>Risk-assessment baseline packet</w:t>
      </w:r>
    </w:p>
    <w:p>
      <w:pPr>
        <w:spacing w:after="120" w:before="0"/>
      </w:pPr>
      <w:r>
        <w:rPr>
          <w:b/>
          <w:sz w:val="18"/>
        </w:rPr>
        <w:t xml:space="preserve">County FIPS: </w:t>
      </w:r>
      <w:r>
        <w:rPr>
          <w:sz w:val="18"/>
        </w:rPr>
        <w:t>40011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Blaine County (FEMA plan 106683),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1 new hazard declaration (1 incident)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($1,940,176 a year), Hail ($1,877,692) and Ice Storm ($1,281,398).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Blaine County (FEMA plan 106683)</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DR-4791-OK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698"/>
        <w:gridCol w:w="1868"/>
        <w:gridCol w:w="1906"/>
        <w:gridCol w:w="1211"/>
        <w:gridCol w:w="1037"/>
        <w:gridCol w:w="839"/>
        <w:gridCol w:w="1410"/>
        <w:gridCol w:w="2307"/>
      </w:tblGrid>
      <w:tr>
        <w:trPr>
          <w:cantSplit/>
          <w:tblHeader/>
        </w:trPr>
        <w:tc>
          <w:tcPr>
            <w:tcW w:type="dxa" w:w="1836"/>
            <w:shd w:val="clear" w:color="auto" w:fill="E8E8E8"/>
          </w:tcPr>
          <w:p>
            <w:pPr>
              <w:spacing w:after="0"/>
              <w:jc w:val="left"/>
            </w:pPr>
            <w:r>
              <w:rPr>
                <w:b/>
                <w:sz w:val="16"/>
              </w:rPr>
              <w:t>Jurisdiction</w:t>
            </w:r>
          </w:p>
        </w:tc>
        <w:tc>
          <w:tcPr>
            <w:tcW w:type="dxa" w:w="1698"/>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Status</w:t>
            </w:r>
          </w:p>
        </w:tc>
        <w:tc>
          <w:tcPr>
            <w:tcW w:type="dxa" w:w="1906"/>
            <w:shd w:val="clear" w:color="auto" w:fill="E8E8E8"/>
          </w:tcPr>
          <w:p>
            <w:pPr>
              <w:spacing w:after="0"/>
              <w:jc w:val="left"/>
            </w:pPr>
            <w:r>
              <w:rPr>
                <w:b/>
                <w:sz w:val="16"/>
              </w:rPr>
              <w:t>Plan</w:t>
            </w:r>
          </w:p>
        </w:tc>
        <w:tc>
          <w:tcPr>
            <w:tcW w:type="dxa" w:w="12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0"/>
            <w:shd w:val="clear" w:color="auto" w:fill="E8E8E8"/>
          </w:tcPr>
          <w:p>
            <w:pPr>
              <w:spacing w:after="0"/>
              <w:jc w:val="left"/>
            </w:pPr>
            <w:r>
              <w:rPr>
                <w:b/>
                <w:sz w:val="16"/>
              </w:rPr>
              <w:t>Update underway</w:t>
            </w:r>
          </w:p>
        </w:tc>
        <w:tc>
          <w:tcPr>
            <w:tcW w:type="dxa" w:w="2307"/>
            <w:shd w:val="clear" w:color="auto" w:fill="E8E8E8"/>
          </w:tcPr>
          <w:p>
            <w:pPr>
              <w:spacing w:after="0"/>
              <w:jc w:val="left"/>
            </w:pPr>
            <w:r>
              <w:rPr>
                <w:b/>
                <w:sz w:val="16"/>
              </w:rPr>
              <w:t>Notes</w:t>
            </w:r>
          </w:p>
        </w:tc>
      </w:tr>
      <w:tr>
        <w:trPr>
          <w:cantSplit/>
        </w:trPr>
        <w:tc>
          <w:tcPr>
            <w:tcW w:type="dxa" w:w="1836"/>
          </w:tcPr>
          <w:p>
            <w:pPr>
              <w:spacing w:after="0"/>
              <w:jc w:val="left"/>
            </w:pPr>
            <w:r>
              <w:rPr>
                <w:sz w:val="16"/>
              </w:rPr>
              <w:t>Blaine County</w:t>
            </w:r>
          </w:p>
        </w:tc>
        <w:tc>
          <w:tcPr>
            <w:tcW w:type="dxa" w:w="1698"/>
          </w:tcPr>
          <w:p>
            <w:pPr>
              <w:spacing w:after="0"/>
              <w:jc w:val="left"/>
            </w:pPr>
            <w:r>
              <w:rPr>
                <w:sz w:val="16"/>
              </w:rPr>
              <w:t>County</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2023-03-22</w:t>
            </w:r>
          </w:p>
        </w:tc>
      </w:tr>
      <w:tr>
        <w:trPr>
          <w:cantSplit/>
        </w:trPr>
        <w:tc>
          <w:tcPr>
            <w:tcW w:type="dxa" w:w="1836"/>
          </w:tcPr>
          <w:p>
            <w:pPr>
              <w:spacing w:after="0"/>
              <w:jc w:val="left"/>
            </w:pPr>
            <w:r>
              <w:rPr>
                <w:sz w:val="16"/>
              </w:rPr>
              <w:t>Canton town</w:t>
            </w:r>
          </w:p>
        </w:tc>
        <w:tc>
          <w:tcPr>
            <w:tcW w:type="dxa" w:w="1698"/>
          </w:tcPr>
          <w:p>
            <w:pPr>
              <w:spacing w:after="0"/>
              <w:jc w:val="left"/>
            </w:pPr>
            <w:r>
              <w:rPr>
                <w:sz w:val="16"/>
              </w:rPr>
              <w:t>Town</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Geary city</w:t>
            </w:r>
          </w:p>
        </w:tc>
        <w:tc>
          <w:tcPr>
            <w:tcW w:type="dxa" w:w="1698"/>
          </w:tcPr>
          <w:p>
            <w:pPr>
              <w:spacing w:after="0"/>
              <w:jc w:val="left"/>
            </w:pPr>
            <w:r>
              <w:rPr>
                <w:sz w:val="16"/>
              </w:rPr>
              <w:t>City</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Greenfield town</w:t>
            </w:r>
          </w:p>
        </w:tc>
        <w:tc>
          <w:tcPr>
            <w:tcW w:type="dxa" w:w="1698"/>
          </w:tcPr>
          <w:p>
            <w:pPr>
              <w:spacing w:after="0"/>
              <w:jc w:val="left"/>
            </w:pPr>
            <w:r>
              <w:rPr>
                <w:sz w:val="16"/>
              </w:rPr>
              <w:t>Town</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Hitchcock town</w:t>
            </w:r>
          </w:p>
        </w:tc>
        <w:tc>
          <w:tcPr>
            <w:tcW w:type="dxa" w:w="1698"/>
          </w:tcPr>
          <w:p>
            <w:pPr>
              <w:spacing w:after="0"/>
              <w:jc w:val="left"/>
            </w:pPr>
            <w:r>
              <w:rPr>
                <w:sz w:val="16"/>
              </w:rPr>
              <w:t>Town</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Hydro town</w:t>
            </w:r>
          </w:p>
        </w:tc>
        <w:tc>
          <w:tcPr>
            <w:tcW w:type="dxa" w:w="1698"/>
          </w:tcPr>
          <w:p>
            <w:pPr>
              <w:spacing w:after="0"/>
              <w:jc w:val="left"/>
            </w:pPr>
            <w:r>
              <w:rPr>
                <w:sz w:val="16"/>
              </w:rPr>
              <w:t>Town</w:t>
            </w:r>
          </w:p>
        </w:tc>
        <w:tc>
          <w:tcPr>
            <w:tcW w:type="dxa" w:w="1868"/>
          </w:tcPr>
          <w:p>
            <w:pPr>
              <w:spacing w:after="0"/>
              <w:jc w:val="left"/>
            </w:pPr>
            <w:r>
              <w:rPr>
                <w:sz w:val="16"/>
              </w:rPr>
              <w:t>Plan 106683 approved 2023-03-23, pending adoption here; not yet eligible</w:t>
            </w:r>
          </w:p>
        </w:tc>
        <w:tc>
          <w:tcPr>
            <w:tcW w:type="dxa" w:w="1906"/>
          </w:tcPr>
          <w:p>
            <w:pPr>
              <w:spacing w:after="0"/>
              <w:jc w:val="left"/>
            </w:pPr>
            <w:r>
              <w:rPr>
                <w:sz w:val="16"/>
              </w:rPr>
              <w:t>Blaine County (FEMA plan 106683), pending adoption here</w:t>
            </w:r>
          </w:p>
        </w:tc>
        <w:tc>
          <w:tcPr>
            <w:tcW w:type="dxa" w:w="1211"/>
          </w:tcPr>
          <w:p>
            <w:pPr>
              <w:spacing w:after="0"/>
              <w:jc w:val="left"/>
            </w:pPr>
            <w:r>
              <w:rPr>
                <w:sz w:val="16"/>
              </w:rPr>
              <w:t>2023-03-23 by FEMA; not yet adopted here</w:t>
            </w:r>
          </w:p>
        </w:tc>
        <w:tc>
          <w:tcPr>
            <w:tcW w:type="dxa" w:w="1037"/>
          </w:tcPr>
          <w:p>
            <w:pPr>
              <w:spacing w:after="0"/>
              <w:jc w:val="left"/>
            </w:pPr>
            <w:r>
              <w:rPr>
                <w:sz w:val="16"/>
              </w:rPr>
              <w:t>2028-03-22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836"/>
          </w:tcPr>
          <w:p>
            <w:pPr>
              <w:spacing w:after="0"/>
              <w:jc w:val="left"/>
            </w:pPr>
            <w:r>
              <w:rPr>
                <w:sz w:val="16"/>
              </w:rPr>
              <w:t>Longdale town</w:t>
            </w:r>
          </w:p>
        </w:tc>
        <w:tc>
          <w:tcPr>
            <w:tcW w:type="dxa" w:w="1698"/>
          </w:tcPr>
          <w:p>
            <w:pPr>
              <w:spacing w:after="0"/>
              <w:jc w:val="left"/>
            </w:pPr>
            <w:r>
              <w:rPr>
                <w:sz w:val="16"/>
              </w:rPr>
              <w:t>Town</w:t>
            </w:r>
          </w:p>
        </w:tc>
        <w:tc>
          <w:tcPr>
            <w:tcW w:type="dxa" w:w="1868"/>
          </w:tcPr>
          <w:p>
            <w:pPr>
              <w:spacing w:after="0"/>
              <w:jc w:val="left"/>
            </w:pPr>
            <w:r>
              <w:rPr>
                <w:sz w:val="16"/>
              </w:rPr>
              <w:t>Plan 106683 approved 2023-03-23, pending adoption here; not yet eligible</w:t>
            </w:r>
          </w:p>
        </w:tc>
        <w:tc>
          <w:tcPr>
            <w:tcW w:type="dxa" w:w="1906"/>
          </w:tcPr>
          <w:p>
            <w:pPr>
              <w:spacing w:after="0"/>
              <w:jc w:val="left"/>
            </w:pPr>
            <w:r>
              <w:rPr>
                <w:sz w:val="16"/>
              </w:rPr>
              <w:t>Blaine County (FEMA plan 106683), pending adoption here</w:t>
            </w:r>
          </w:p>
        </w:tc>
        <w:tc>
          <w:tcPr>
            <w:tcW w:type="dxa" w:w="1211"/>
          </w:tcPr>
          <w:p>
            <w:pPr>
              <w:spacing w:after="0"/>
              <w:jc w:val="left"/>
            </w:pPr>
            <w:r>
              <w:rPr>
                <w:sz w:val="16"/>
              </w:rPr>
              <w:t>2023-03-23 by FEMA; not yet adopted here</w:t>
            </w:r>
          </w:p>
        </w:tc>
        <w:tc>
          <w:tcPr>
            <w:tcW w:type="dxa" w:w="1037"/>
          </w:tcPr>
          <w:p>
            <w:pPr>
              <w:spacing w:after="0"/>
              <w:jc w:val="left"/>
            </w:pPr>
            <w:r>
              <w:rPr>
                <w:sz w:val="16"/>
              </w:rPr>
              <w:t>2028-03-22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836"/>
          </w:tcPr>
          <w:p>
            <w:pPr>
              <w:spacing w:after="0"/>
              <w:jc w:val="left"/>
            </w:pPr>
            <w:r>
              <w:rPr>
                <w:sz w:val="16"/>
              </w:rPr>
              <w:t>Okeene town</w:t>
            </w:r>
          </w:p>
        </w:tc>
        <w:tc>
          <w:tcPr>
            <w:tcW w:type="dxa" w:w="1698"/>
          </w:tcPr>
          <w:p>
            <w:pPr>
              <w:spacing w:after="0"/>
              <w:jc w:val="left"/>
            </w:pPr>
            <w:r>
              <w:rPr>
                <w:sz w:val="16"/>
              </w:rPr>
              <w:t>Town</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Watonga city</w:t>
            </w:r>
          </w:p>
        </w:tc>
        <w:tc>
          <w:tcPr>
            <w:tcW w:type="dxa" w:w="1698"/>
          </w:tcPr>
          <w:p>
            <w:pPr>
              <w:spacing w:after="0"/>
              <w:jc w:val="left"/>
            </w:pPr>
            <w:r>
              <w:rPr>
                <w:sz w:val="16"/>
              </w:rPr>
              <w:t>City</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Canton Public Schools</w:t>
            </w:r>
          </w:p>
        </w:tc>
        <w:tc>
          <w:tcPr>
            <w:tcW w:type="dxa" w:w="1698"/>
          </w:tcPr>
          <w:p>
            <w:pPr>
              <w:spacing w:after="0"/>
              <w:jc w:val="left"/>
            </w:pPr>
            <w:r>
              <w:rPr>
                <w:sz w:val="16"/>
              </w:rPr>
              <w:t>School/School District</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Cimarron Public Schools</w:t>
            </w:r>
          </w:p>
        </w:tc>
        <w:tc>
          <w:tcPr>
            <w:tcW w:type="dxa" w:w="1698"/>
          </w:tcPr>
          <w:p>
            <w:pPr>
              <w:spacing w:after="0"/>
              <w:jc w:val="left"/>
            </w:pPr>
            <w:r>
              <w:rPr>
                <w:sz w:val="16"/>
              </w:rPr>
              <w:t>School/School District</w:t>
            </w:r>
          </w:p>
        </w:tc>
        <w:tc>
          <w:tcPr>
            <w:tcW w:type="dxa" w:w="1868"/>
          </w:tcPr>
          <w:p>
            <w:pPr>
              <w:spacing w:after="0"/>
              <w:jc w:val="left"/>
            </w:pPr>
            <w:r>
              <w:rPr>
                <w:sz w:val="16"/>
              </w:rPr>
              <w:t>No approved plan on record</w:t>
            </w:r>
          </w:p>
        </w:tc>
        <w:tc>
          <w:tcPr>
            <w:tcW w:type="dxa" w:w="1906"/>
          </w:tcPr>
          <w:p>
            <w:pPr>
              <w:spacing w:after="0"/>
              <w:jc w:val="left"/>
            </w:pPr>
            <w:r>
              <w:rPr>
                <w:sz w:val="16"/>
              </w:rPr>
              <w:t>none</w:t>
            </w:r>
          </w:p>
        </w:tc>
        <w:tc>
          <w:tcPr>
            <w:tcW w:type="dxa" w:w="1211"/>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1410"/>
          </w:tcPr>
          <w:p>
            <w:pPr>
              <w:spacing w:after="0"/>
              <w:jc w:val="left"/>
            </w:pPr>
            <w:r>
              <w:rPr>
                <w:sz w:val="16"/>
              </w:rPr>
              <w:t>FEMA tracker shows a plan awaiting revisions</w:t>
            </w:r>
          </w:p>
        </w:tc>
        <w:tc>
          <w:tcPr>
            <w:tcW w:type="dxa" w:w="2307"/>
          </w:tcPr>
          <w:p>
            <w:pPr>
              <w:spacing w:after="0"/>
              <w:jc w:val="left"/>
            </w:pPr>
          </w:p>
        </w:tc>
      </w:tr>
      <w:tr>
        <w:trPr>
          <w:cantSplit/>
        </w:trPr>
        <w:tc>
          <w:tcPr>
            <w:tcW w:type="dxa" w:w="1836"/>
          </w:tcPr>
          <w:p>
            <w:pPr>
              <w:spacing w:after="0"/>
              <w:jc w:val="left"/>
            </w:pPr>
            <w:r>
              <w:rPr>
                <w:sz w:val="16"/>
              </w:rPr>
              <w:t>Geary Public Schools</w:t>
            </w:r>
          </w:p>
        </w:tc>
        <w:tc>
          <w:tcPr>
            <w:tcW w:type="dxa" w:w="1698"/>
          </w:tcPr>
          <w:p>
            <w:pPr>
              <w:spacing w:after="0"/>
              <w:jc w:val="left"/>
            </w:pPr>
            <w:r>
              <w:rPr>
                <w:sz w:val="16"/>
              </w:rPr>
              <w:t>School/School District</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Okeene Public Schools</w:t>
            </w:r>
          </w:p>
        </w:tc>
        <w:tc>
          <w:tcPr>
            <w:tcW w:type="dxa" w:w="1698"/>
          </w:tcPr>
          <w:p>
            <w:pPr>
              <w:spacing w:after="0"/>
              <w:jc w:val="left"/>
            </w:pPr>
            <w:r>
              <w:rPr>
                <w:sz w:val="16"/>
              </w:rPr>
              <w:t>School/School District</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Thomas-Fay-Custer Unified Schools</w:t>
            </w:r>
          </w:p>
        </w:tc>
        <w:tc>
          <w:tcPr>
            <w:tcW w:type="dxa" w:w="1698"/>
          </w:tcPr>
          <w:p>
            <w:pPr>
              <w:spacing w:after="0"/>
              <w:jc w:val="left"/>
            </w:pPr>
            <w:r>
              <w:rPr>
                <w:sz w:val="16"/>
              </w:rPr>
              <w:t>School/School District</w:t>
            </w:r>
          </w:p>
        </w:tc>
        <w:tc>
          <w:tcPr>
            <w:tcW w:type="dxa" w:w="1868"/>
          </w:tcPr>
          <w:p>
            <w:pPr>
              <w:spacing w:after="0"/>
              <w:jc w:val="left"/>
            </w:pPr>
            <w:r>
              <w:rPr>
                <w:sz w:val="16"/>
              </w:rPr>
              <w:t>Approved, expires 2030-04-09</w:t>
            </w:r>
          </w:p>
        </w:tc>
        <w:tc>
          <w:tcPr>
            <w:tcW w:type="dxa" w:w="1906"/>
          </w:tcPr>
          <w:p>
            <w:pPr>
              <w:spacing w:after="0"/>
              <w:jc w:val="left"/>
            </w:pPr>
            <w:r>
              <w:rPr>
                <w:sz w:val="16"/>
              </w:rPr>
              <w:t>Custer County (FEMA plan 110337)</w:t>
            </w:r>
          </w:p>
        </w:tc>
        <w:tc>
          <w:tcPr>
            <w:tcW w:type="dxa" w:w="1211"/>
          </w:tcPr>
          <w:p>
            <w:pPr>
              <w:spacing w:after="0"/>
              <w:jc w:val="left"/>
            </w:pPr>
            <w:r>
              <w:rPr>
                <w:sz w:val="16"/>
              </w:rPr>
              <w:t>2025-04-10</w:t>
            </w:r>
          </w:p>
        </w:tc>
        <w:tc>
          <w:tcPr>
            <w:tcW w:type="dxa" w:w="1037"/>
          </w:tcPr>
          <w:p>
            <w:pPr>
              <w:spacing w:after="0"/>
              <w:jc w:val="left"/>
            </w:pPr>
            <w:r>
              <w:rPr>
                <w:sz w:val="16"/>
              </w:rPr>
              <w:t>2030-04-09</w:t>
            </w:r>
          </w:p>
        </w:tc>
        <w:tc>
          <w:tcPr>
            <w:tcW w:type="dxa" w:w="839"/>
          </w:tcPr>
          <w:p>
            <w:pPr>
              <w:spacing w:after="0"/>
              <w:jc w:val="right"/>
            </w:pPr>
            <w:r>
              <w:rPr>
                <w:sz w:val="16"/>
              </w:rPr>
              <w:t>1,287</w:t>
            </w:r>
          </w:p>
        </w:tc>
        <w:tc>
          <w:tcPr>
            <w:tcW w:type="dxa" w:w="1410"/>
          </w:tcPr>
          <w:p>
            <w:pPr>
              <w:spacing w:after="0"/>
              <w:jc w:val="left"/>
            </w:pPr>
          </w:p>
        </w:tc>
        <w:tc>
          <w:tcPr>
            <w:tcW w:type="dxa" w:w="2307"/>
          </w:tcPr>
          <w:p>
            <w:pPr>
              <w:spacing w:after="0"/>
              <w:jc w:val="left"/>
            </w:pPr>
            <w:r>
              <w:rPr>
                <w:sz w:val="16"/>
              </w:rPr>
              <w:t>this jurisdiction approved 2025-06-25</w:t>
            </w:r>
          </w:p>
        </w:tc>
      </w:tr>
      <w:tr>
        <w:trPr>
          <w:cantSplit/>
        </w:trPr>
        <w:tc>
          <w:tcPr>
            <w:tcW w:type="dxa" w:w="1836"/>
          </w:tcPr>
          <w:p>
            <w:pPr>
              <w:spacing w:after="0"/>
              <w:jc w:val="left"/>
            </w:pPr>
            <w:r>
              <w:rPr>
                <w:sz w:val="16"/>
              </w:rPr>
              <w:t>Watonga Public Schools</w:t>
            </w:r>
          </w:p>
        </w:tc>
        <w:tc>
          <w:tcPr>
            <w:tcW w:type="dxa" w:w="1698"/>
          </w:tcPr>
          <w:p>
            <w:pPr>
              <w:spacing w:after="0"/>
              <w:jc w:val="left"/>
            </w:pPr>
            <w:r>
              <w:rPr>
                <w:sz w:val="16"/>
              </w:rPr>
              <w:t>School/School District</w:t>
            </w:r>
          </w:p>
        </w:tc>
        <w:tc>
          <w:tcPr>
            <w:tcW w:type="dxa" w:w="1868"/>
          </w:tcPr>
          <w:p>
            <w:pPr>
              <w:spacing w:after="0"/>
              <w:jc w:val="left"/>
            </w:pPr>
            <w:r>
              <w:rPr>
                <w:sz w:val="16"/>
              </w:rPr>
              <w:t>Approved, expires 2028-03-22</w:t>
            </w:r>
          </w:p>
        </w:tc>
        <w:tc>
          <w:tcPr>
            <w:tcW w:type="dxa" w:w="1906"/>
          </w:tcPr>
          <w:p>
            <w:pPr>
              <w:spacing w:after="0"/>
              <w:jc w:val="left"/>
            </w:pPr>
            <w:r>
              <w:rPr>
                <w:sz w:val="16"/>
              </w:rPr>
              <w:t>Blaine County (FEMA plan 106683)</w:t>
            </w:r>
          </w:p>
        </w:tc>
        <w:tc>
          <w:tcPr>
            <w:tcW w:type="dxa" w:w="1211"/>
          </w:tcPr>
          <w:p>
            <w:pPr>
              <w:spacing w:after="0"/>
              <w:jc w:val="left"/>
            </w:pPr>
            <w:r>
              <w:rPr>
                <w:sz w:val="16"/>
              </w:rPr>
              <w:t>2023-03-23</w:t>
            </w:r>
          </w:p>
        </w:tc>
        <w:tc>
          <w:tcPr>
            <w:tcW w:type="dxa" w:w="1037"/>
          </w:tcPr>
          <w:p>
            <w:pPr>
              <w:spacing w:after="0"/>
              <w:jc w:val="left"/>
            </w:pPr>
            <w:r>
              <w:rPr>
                <w:sz w:val="16"/>
              </w:rPr>
              <w:t>2028-03-22</w:t>
            </w:r>
          </w:p>
        </w:tc>
        <w:tc>
          <w:tcPr>
            <w:tcW w:type="dxa" w:w="839"/>
          </w:tcPr>
          <w:p>
            <w:pPr>
              <w:spacing w:after="0"/>
              <w:jc w:val="right"/>
            </w:pPr>
            <w:r>
              <w:rPr>
                <w:sz w:val="16"/>
              </w:rPr>
              <w:t>539</w:t>
            </w:r>
          </w:p>
        </w:tc>
        <w:tc>
          <w:tcPr>
            <w:tcW w:type="dxa" w:w="1410"/>
          </w:tcPr>
          <w:p>
            <w:pPr>
              <w:spacing w:after="0"/>
              <w:jc w:val="left"/>
            </w:pPr>
          </w:p>
        </w:tc>
        <w:tc>
          <w:tcPr>
            <w:tcW w:type="dxa" w:w="2307"/>
          </w:tcPr>
          <w:p>
            <w:pPr>
              <w:spacing w:after="0"/>
              <w:jc w:val="left"/>
            </w:pPr>
            <w:r>
              <w:rPr>
                <w:sz w:val="16"/>
              </w:rPr>
              <w:t>this jurisdiction approved 2025-02-04</w:t>
            </w:r>
          </w:p>
        </w:tc>
      </w:tr>
      <w:tr>
        <w:trPr>
          <w:cantSplit/>
        </w:trPr>
        <w:tc>
          <w:tcPr>
            <w:tcW w:type="dxa" w:w="1836"/>
          </w:tcPr>
          <w:p>
            <w:pPr>
              <w:spacing w:after="0"/>
              <w:jc w:val="left"/>
            </w:pPr>
            <w:r>
              <w:rPr>
                <w:sz w:val="16"/>
              </w:rPr>
              <w:t>Hydro Schools</w:t>
            </w:r>
          </w:p>
        </w:tc>
        <w:tc>
          <w:tcPr>
            <w:tcW w:type="dxa" w:w="1698"/>
          </w:tcPr>
          <w:p>
            <w:pPr>
              <w:spacing w:after="0"/>
              <w:jc w:val="left"/>
            </w:pPr>
            <w:r>
              <w:rPr>
                <w:sz w:val="16"/>
              </w:rPr>
              <w:t>School/School District</w:t>
            </w:r>
          </w:p>
        </w:tc>
        <w:tc>
          <w:tcPr>
            <w:tcW w:type="dxa" w:w="1868"/>
          </w:tcPr>
          <w:p>
            <w:pPr>
              <w:spacing w:after="0"/>
              <w:jc w:val="left"/>
            </w:pPr>
            <w:r>
              <w:rPr>
                <w:sz w:val="16"/>
              </w:rPr>
              <w:t>Plan 106683 approved 2023-03-23, pending adoption here; not yet eligible</w:t>
            </w:r>
          </w:p>
        </w:tc>
        <w:tc>
          <w:tcPr>
            <w:tcW w:type="dxa" w:w="1906"/>
          </w:tcPr>
          <w:p>
            <w:pPr>
              <w:spacing w:after="0"/>
              <w:jc w:val="left"/>
            </w:pPr>
            <w:r>
              <w:rPr>
                <w:sz w:val="16"/>
              </w:rPr>
              <w:t>Blaine County (FEMA plan 106683), pending adoption here</w:t>
            </w:r>
          </w:p>
        </w:tc>
        <w:tc>
          <w:tcPr>
            <w:tcW w:type="dxa" w:w="1211"/>
          </w:tcPr>
          <w:p>
            <w:pPr>
              <w:spacing w:after="0"/>
              <w:jc w:val="left"/>
            </w:pPr>
            <w:r>
              <w:rPr>
                <w:sz w:val="16"/>
              </w:rPr>
              <w:t>2023-03-23 by FEMA; not yet adopted here</w:t>
            </w:r>
          </w:p>
        </w:tc>
        <w:tc>
          <w:tcPr>
            <w:tcW w:type="dxa" w:w="1037"/>
          </w:tcPr>
          <w:p>
            <w:pPr>
              <w:spacing w:after="0"/>
              <w:jc w:val="left"/>
            </w:pPr>
            <w:r>
              <w:rPr>
                <w:sz w:val="16"/>
              </w:rPr>
              <w:t>2028-03-22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$1,906,809</w:t>
            </w:r>
          </w:p>
        </w:tc>
        <w:tc>
          <w:tcPr>
            <w:tcW w:type="dxa" w:w="1126"/>
          </w:tcPr>
          <w:p>
            <w:pPr>
              <w:spacing w:after="0"/>
              <w:jc w:val="right"/>
            </w:pPr>
            <w:r>
              <w:rPr>
                <w:sz w:val="16"/>
              </w:rPr>
              <w:t>$25,063</w:t>
            </w:r>
          </w:p>
        </w:tc>
        <w:tc>
          <w:tcPr>
            <w:tcW w:type="dxa" w:w="1591"/>
          </w:tcPr>
          <w:p>
            <w:pPr>
              <w:spacing w:after="0"/>
              <w:jc w:val="right"/>
            </w:pPr>
            <w:r>
              <w:rPr>
                <w:sz w:val="16"/>
              </w:rPr>
              <w:t>$8,304</w:t>
            </w:r>
          </w:p>
        </w:tc>
        <w:tc>
          <w:tcPr>
            <w:tcW w:type="dxa" w:w="1145"/>
          </w:tcPr>
          <w:p>
            <w:pPr>
              <w:spacing w:after="0"/>
              <w:jc w:val="right"/>
            </w:pPr>
            <w:r>
              <w:rPr>
                <w:sz w:val="16"/>
              </w:rPr>
              <w:t>$1,940,176</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Hail</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$1,838,381</w:t>
            </w:r>
          </w:p>
        </w:tc>
        <w:tc>
          <w:tcPr>
            <w:tcW w:type="dxa" w:w="1126"/>
          </w:tcPr>
          <w:p>
            <w:pPr>
              <w:spacing w:after="0"/>
              <w:jc w:val="right"/>
            </w:pPr>
            <w:r>
              <w:rPr>
                <w:sz w:val="16"/>
              </w:rPr>
              <w:t>$10,504</w:t>
            </w:r>
          </w:p>
        </w:tc>
        <w:tc>
          <w:tcPr>
            <w:tcW w:type="dxa" w:w="1591"/>
          </w:tcPr>
          <w:p>
            <w:pPr>
              <w:spacing w:after="0"/>
              <w:jc w:val="right"/>
            </w:pPr>
            <w:r>
              <w:rPr>
                <w:sz w:val="16"/>
              </w:rPr>
              <w:t>$28,806</w:t>
            </w:r>
          </w:p>
        </w:tc>
        <w:tc>
          <w:tcPr>
            <w:tcW w:type="dxa" w:w="1145"/>
          </w:tcPr>
          <w:p>
            <w:pPr>
              <w:spacing w:after="0"/>
              <w:jc w:val="right"/>
            </w:pPr>
            <w:r>
              <w:rPr>
                <w:sz w:val="16"/>
              </w:rPr>
              <w:t>$1,877,692</w:t>
            </w:r>
          </w:p>
        </w:tc>
        <w:tc>
          <w:tcPr>
            <w:tcW w:type="dxa" w:w="1791"/>
          </w:tcPr>
          <w:p>
            <w:pPr>
              <w:spacing w:after="0"/>
              <w:jc w:val="right"/>
            </w:pPr>
            <w:r>
              <w:rPr>
                <w:sz w:val="16"/>
              </w:rPr>
              <w:t>185</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Ice Storm</w:t>
            </w:r>
          </w:p>
        </w:tc>
        <w:tc>
          <w:tcPr>
            <w:tcW w:type="dxa" w:w="1252"/>
          </w:tcPr>
          <w:p>
            <w:pPr>
              <w:spacing w:after="0"/>
              <w:jc w:val="left"/>
            </w:pPr>
            <w:r>
              <w:rPr>
                <w:sz w:val="16"/>
              </w:rPr>
              <w:t>Relatively High</w:t>
            </w:r>
          </w:p>
        </w:tc>
        <w:tc>
          <w:tcPr>
            <w:tcW w:type="dxa" w:w="1252"/>
          </w:tcPr>
          <w:p>
            <w:pPr>
              <w:spacing w:after="0"/>
              <w:jc w:val="left"/>
            </w:pPr>
            <w:r>
              <w:rPr>
                <w:sz w:val="16"/>
              </w:rPr>
              <w:t>Relatively High</w:t>
            </w:r>
          </w:p>
        </w:tc>
        <w:tc>
          <w:tcPr>
            <w:tcW w:type="dxa" w:w="1037"/>
          </w:tcPr>
          <w:p>
            <w:pPr>
              <w:spacing w:after="0"/>
              <w:jc w:val="right"/>
            </w:pPr>
            <w:r>
              <w:rPr>
                <w:sz w:val="16"/>
              </w:rPr>
              <w:t>$1,235,034</w:t>
            </w:r>
          </w:p>
        </w:tc>
        <w:tc>
          <w:tcPr>
            <w:tcW w:type="dxa" w:w="1126"/>
          </w:tcPr>
          <w:p>
            <w:pPr>
              <w:spacing w:after="0"/>
              <w:jc w:val="right"/>
            </w:pPr>
            <w:r>
              <w:rPr>
                <w:sz w:val="16"/>
              </w:rPr>
              <w:t>n/a</w:t>
            </w:r>
          </w:p>
        </w:tc>
        <w:tc>
          <w:tcPr>
            <w:tcW w:type="dxa" w:w="1591"/>
          </w:tcPr>
          <w:p>
            <w:pPr>
              <w:spacing w:after="0"/>
              <w:jc w:val="right"/>
            </w:pPr>
            <w:r>
              <w:rPr>
                <w:sz w:val="16"/>
              </w:rPr>
              <w:t>$46,364</w:t>
            </w:r>
          </w:p>
        </w:tc>
        <w:tc>
          <w:tcPr>
            <w:tcW w:type="dxa" w:w="1145"/>
          </w:tcPr>
          <w:p>
            <w:pPr>
              <w:spacing w:after="0"/>
              <w:jc w:val="right"/>
            </w:pPr>
            <w:r>
              <w:rPr>
                <w:sz w:val="16"/>
              </w:rPr>
              <w:t>$1,281,398</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$633,541</w:t>
            </w:r>
          </w:p>
        </w:tc>
        <w:tc>
          <w:tcPr>
            <w:tcW w:type="dxa" w:w="1126"/>
          </w:tcPr>
          <w:p>
            <w:pPr>
              <w:spacing w:after="0"/>
              <w:jc w:val="right"/>
            </w:pPr>
            <w:r>
              <w:rPr>
                <w:sz w:val="16"/>
              </w:rPr>
              <w:t>$8,643</w:t>
            </w:r>
          </w:p>
        </w:tc>
        <w:tc>
          <w:tcPr>
            <w:tcW w:type="dxa" w:w="1591"/>
          </w:tcPr>
          <w:p>
            <w:pPr>
              <w:spacing w:after="0"/>
              <w:jc w:val="right"/>
            </w:pPr>
            <w:r>
              <w:rPr>
                <w:sz w:val="16"/>
              </w:rPr>
              <w:t>$561,925</w:t>
            </w:r>
          </w:p>
        </w:tc>
        <w:tc>
          <w:tcPr>
            <w:tcW w:type="dxa" w:w="1145"/>
          </w:tcPr>
          <w:p>
            <w:pPr>
              <w:spacing w:after="0"/>
              <w:jc w:val="right"/>
            </w:pPr>
            <w:r>
              <w:rPr>
                <w:sz w:val="16"/>
              </w:rPr>
              <w:t>$1,204,109</w:t>
            </w:r>
          </w:p>
        </w:tc>
        <w:tc>
          <w:tcPr>
            <w:tcW w:type="dxa" w:w="1791"/>
          </w:tcPr>
          <w:p>
            <w:pPr>
              <w:spacing w:after="0"/>
              <w:jc w:val="right"/>
            </w:pPr>
            <w:r>
              <w:rPr>
                <w:sz w:val="16"/>
              </w:rPr>
              <w:t>24</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$986,851</w:t>
            </w:r>
          </w:p>
        </w:tc>
        <w:tc>
          <w:tcPr>
            <w:tcW w:type="dxa" w:w="1591"/>
          </w:tcPr>
          <w:p>
            <w:pPr>
              <w:spacing w:after="0"/>
              <w:jc w:val="right"/>
            </w:pPr>
            <w:r>
              <w:rPr>
                <w:sz w:val="16"/>
              </w:rPr>
              <w:t>n/a</w:t>
            </w:r>
          </w:p>
        </w:tc>
        <w:tc>
          <w:tcPr>
            <w:tcW w:type="dxa" w:w="1145"/>
          </w:tcPr>
          <w:p>
            <w:pPr>
              <w:spacing w:after="0"/>
              <w:jc w:val="right"/>
            </w:pPr>
            <w:r>
              <w:rPr>
                <w:sz w:val="16"/>
              </w:rPr>
              <w:t>$986,851</w:t>
            </w:r>
          </w:p>
        </w:tc>
        <w:tc>
          <w:tcPr>
            <w:tcW w:type="dxa" w:w="1791"/>
          </w:tcPr>
          <w:p>
            <w:pPr>
              <w:spacing w:after="0"/>
              <w:jc w:val="right"/>
            </w:pPr>
            <w:r>
              <w:rPr>
                <w:sz w:val="16"/>
              </w:rPr>
              <w:t>108</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$3,923</w:t>
            </w:r>
          </w:p>
        </w:tc>
        <w:tc>
          <w:tcPr>
            <w:tcW w:type="dxa" w:w="1126"/>
          </w:tcPr>
          <w:p>
            <w:pPr>
              <w:spacing w:after="0"/>
              <w:jc w:val="right"/>
            </w:pPr>
            <w:r>
              <w:rPr>
                <w:sz w:val="16"/>
              </w:rPr>
              <w:t>$259,137</w:t>
            </w:r>
          </w:p>
        </w:tc>
        <w:tc>
          <w:tcPr>
            <w:tcW w:type="dxa" w:w="1591"/>
          </w:tcPr>
          <w:p>
            <w:pPr>
              <w:spacing w:after="0"/>
              <w:jc w:val="right"/>
            </w:pPr>
            <w:r>
              <w:rPr>
                <w:sz w:val="16"/>
              </w:rPr>
              <w:t>$685,734</w:t>
            </w:r>
          </w:p>
        </w:tc>
        <w:tc>
          <w:tcPr>
            <w:tcW w:type="dxa" w:w="1145"/>
          </w:tcPr>
          <w:p>
            <w:pPr>
              <w:spacing w:after="0"/>
              <w:jc w:val="right"/>
            </w:pPr>
            <w:r>
              <w:rPr>
                <w:sz w:val="16"/>
              </w:rPr>
              <w:t>$948,794</w:t>
            </w:r>
          </w:p>
        </w:tc>
        <w:tc>
          <w:tcPr>
            <w:tcW w:type="dxa" w:w="1791"/>
          </w:tcPr>
          <w:p>
            <w:pPr>
              <w:spacing w:after="0"/>
              <w:jc w:val="right"/>
            </w:pPr>
            <w:r>
              <w:rPr>
                <w:sz w:val="16"/>
              </w:rPr>
              <w:t>12</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$501,518</w:t>
            </w:r>
          </w:p>
        </w:tc>
        <w:tc>
          <w:tcPr>
            <w:tcW w:type="dxa" w:w="1126"/>
          </w:tcPr>
          <w:p>
            <w:pPr>
              <w:spacing w:after="0"/>
              <w:jc w:val="right"/>
            </w:pPr>
            <w:r>
              <w:rPr>
                <w:sz w:val="16"/>
              </w:rPr>
              <w:t>$558</w:t>
            </w:r>
          </w:p>
        </w:tc>
        <w:tc>
          <w:tcPr>
            <w:tcW w:type="dxa" w:w="1591"/>
          </w:tcPr>
          <w:p>
            <w:pPr>
              <w:spacing w:after="0"/>
              <w:jc w:val="right"/>
            </w:pPr>
            <w:r>
              <w:rPr>
                <w:sz w:val="16"/>
              </w:rPr>
              <w:t>$293,863</w:t>
            </w:r>
          </w:p>
        </w:tc>
        <w:tc>
          <w:tcPr>
            <w:tcW w:type="dxa" w:w="1145"/>
          </w:tcPr>
          <w:p>
            <w:pPr>
              <w:spacing w:after="0"/>
              <w:jc w:val="right"/>
            </w:pPr>
            <w:r>
              <w:rPr>
                <w:sz w:val="16"/>
              </w:rPr>
              <w:t>$795,938</w:t>
            </w:r>
          </w:p>
        </w:tc>
        <w:tc>
          <w:tcPr>
            <w:tcW w:type="dxa" w:w="1791"/>
          </w:tcPr>
          <w:p>
            <w:pPr>
              <w:spacing w:after="0"/>
              <w:jc w:val="right"/>
            </w:pPr>
            <w:r>
              <w:rPr>
                <w:sz w:val="16"/>
              </w:rPr>
              <w:t>157</w:t>
            </w:r>
          </w:p>
        </w:tc>
        <w:tc>
          <w:tcPr>
            <w:tcW w:type="dxa" w:w="3181"/>
          </w:tcPr>
          <w:p>
            <w:pPr>
              <w:spacing w:after="0"/>
              <w:jc w:val="left"/>
            </w:pPr>
            <w:r>
              <w:rPr>
                <w:sz w:val="16"/>
              </w:rPr>
              <w:t>Includes 20 High Wind and 2 Strong Wind records (NOAA non-thunderstorm wind types,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$254</w:t>
            </w:r>
          </w:p>
        </w:tc>
        <w:tc>
          <w:tcPr>
            <w:tcW w:type="dxa" w:w="1126"/>
          </w:tcPr>
          <w:p>
            <w:pPr>
              <w:spacing w:after="0"/>
              <w:jc w:val="right"/>
            </w:pPr>
            <w:r>
              <w:rPr>
                <w:sz w:val="16"/>
              </w:rPr>
              <w:t>$664</w:t>
            </w:r>
          </w:p>
        </w:tc>
        <w:tc>
          <w:tcPr>
            <w:tcW w:type="dxa" w:w="1591"/>
          </w:tcPr>
          <w:p>
            <w:pPr>
              <w:spacing w:after="0"/>
              <w:jc w:val="right"/>
            </w:pPr>
            <w:r>
              <w:rPr>
                <w:sz w:val="16"/>
              </w:rPr>
              <w:t>$220,694</w:t>
            </w:r>
          </w:p>
        </w:tc>
        <w:tc>
          <w:tcPr>
            <w:tcW w:type="dxa" w:w="1145"/>
          </w:tcPr>
          <w:p>
            <w:pPr>
              <w:spacing w:after="0"/>
              <w:jc w:val="right"/>
            </w:pPr>
            <w:r>
              <w:rPr>
                <w:sz w:val="16"/>
              </w:rPr>
              <w:t>$221,612</w:t>
            </w:r>
          </w:p>
        </w:tc>
        <w:tc>
          <w:tcPr>
            <w:tcW w:type="dxa" w:w="1791"/>
          </w:tcPr>
          <w:p>
            <w:pPr>
              <w:spacing w:after="0"/>
              <w:jc w:val="right"/>
            </w:pPr>
            <w:r>
              <w:rPr>
                <w:sz w:val="16"/>
              </w:rPr>
              <w:t>33</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$89,514</w:t>
            </w:r>
          </w:p>
        </w:tc>
        <w:tc>
          <w:tcPr>
            <w:tcW w:type="dxa" w:w="1126"/>
          </w:tcPr>
          <w:p>
            <w:pPr>
              <w:spacing w:after="0"/>
              <w:jc w:val="right"/>
            </w:pPr>
            <w:r>
              <w:rPr>
                <w:sz w:val="16"/>
              </w:rPr>
              <w:t>n/a</w:t>
            </w:r>
          </w:p>
        </w:tc>
        <w:tc>
          <w:tcPr>
            <w:tcW w:type="dxa" w:w="1591"/>
          </w:tcPr>
          <w:p>
            <w:pPr>
              <w:spacing w:after="0"/>
              <w:jc w:val="right"/>
            </w:pPr>
            <w:r>
              <w:rPr>
                <w:sz w:val="16"/>
              </w:rPr>
              <w:t>$32,310</w:t>
            </w:r>
          </w:p>
        </w:tc>
        <w:tc>
          <w:tcPr>
            <w:tcW w:type="dxa" w:w="1145"/>
          </w:tcPr>
          <w:p>
            <w:pPr>
              <w:spacing w:after="0"/>
              <w:jc w:val="right"/>
            </w:pPr>
            <w:r>
              <w:rPr>
                <w:sz w:val="16"/>
              </w:rPr>
              <w:t>$121,825</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$81,740</w:t>
            </w:r>
          </w:p>
        </w:tc>
        <w:tc>
          <w:tcPr>
            <w:tcW w:type="dxa" w:w="1126"/>
          </w:tcPr>
          <w:p>
            <w:pPr>
              <w:spacing w:after="0"/>
              <w:jc w:val="right"/>
            </w:pPr>
            <w:r>
              <w:rPr>
                <w:sz w:val="16"/>
              </w:rPr>
              <w:t>$797</w:t>
            </w:r>
          </w:p>
        </w:tc>
        <w:tc>
          <w:tcPr>
            <w:tcW w:type="dxa" w:w="1591"/>
          </w:tcPr>
          <w:p>
            <w:pPr>
              <w:spacing w:after="0"/>
              <w:jc w:val="right"/>
            </w:pPr>
            <w:r>
              <w:rPr>
                <w:sz w:val="16"/>
              </w:rPr>
              <w:t>$13,426</w:t>
            </w:r>
          </w:p>
        </w:tc>
        <w:tc>
          <w:tcPr>
            <w:tcW w:type="dxa" w:w="1145"/>
          </w:tcPr>
          <w:p>
            <w:pPr>
              <w:spacing w:after="0"/>
              <w:jc w:val="right"/>
            </w:pPr>
            <w:r>
              <w:rPr>
                <w:sz w:val="16"/>
              </w:rPr>
              <w:t>$95,963</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$20,016</w:t>
            </w:r>
          </w:p>
        </w:tc>
        <w:tc>
          <w:tcPr>
            <w:tcW w:type="dxa" w:w="1126"/>
          </w:tcPr>
          <w:p>
            <w:pPr>
              <w:spacing w:after="0"/>
              <w:jc w:val="right"/>
            </w:pPr>
            <w:r>
              <w:rPr>
                <w:sz w:val="16"/>
              </w:rPr>
              <w:t>$1,570</w:t>
            </w:r>
          </w:p>
        </w:tc>
        <w:tc>
          <w:tcPr>
            <w:tcW w:type="dxa" w:w="1591"/>
          </w:tcPr>
          <w:p>
            <w:pPr>
              <w:spacing w:after="0"/>
              <w:jc w:val="right"/>
            </w:pPr>
            <w:r>
              <w:rPr>
                <w:sz w:val="16"/>
              </w:rPr>
              <w:t>$16,964</w:t>
            </w:r>
          </w:p>
        </w:tc>
        <w:tc>
          <w:tcPr>
            <w:tcW w:type="dxa" w:w="1145"/>
          </w:tcPr>
          <w:p>
            <w:pPr>
              <w:spacing w:after="0"/>
              <w:jc w:val="right"/>
            </w:pPr>
            <w:r>
              <w:rPr>
                <w:sz w:val="16"/>
              </w:rPr>
              <w:t>$38,550</w:t>
            </w:r>
          </w:p>
        </w:tc>
        <w:tc>
          <w:tcPr>
            <w:tcW w:type="dxa" w:w="1791"/>
          </w:tcPr>
          <w:p>
            <w:pPr>
              <w:spacing w:after="0"/>
              <w:jc w:val="right"/>
            </w:pPr>
            <w:r>
              <w:rPr>
                <w:sz w:val="16"/>
              </w:rPr>
              <w:t>52</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$7,093</w:t>
            </w:r>
          </w:p>
        </w:tc>
        <w:tc>
          <w:tcPr>
            <w:tcW w:type="dxa" w:w="1126"/>
          </w:tcPr>
          <w:p>
            <w:pPr>
              <w:spacing w:after="0"/>
              <w:jc w:val="right"/>
            </w:pPr>
            <w:r>
              <w:rPr>
                <w:sz w:val="16"/>
              </w:rPr>
              <w:t>n/a</w:t>
            </w:r>
          </w:p>
        </w:tc>
        <w:tc>
          <w:tcPr>
            <w:tcW w:type="dxa" w:w="1591"/>
          </w:tcPr>
          <w:p>
            <w:pPr>
              <w:spacing w:after="0"/>
              <w:jc w:val="right"/>
            </w:pPr>
            <w:r>
              <w:rPr>
                <w:sz w:val="16"/>
              </w:rPr>
              <w:t>$5,726</w:t>
            </w:r>
          </w:p>
        </w:tc>
        <w:tc>
          <w:tcPr>
            <w:tcW w:type="dxa" w:w="1145"/>
          </w:tcPr>
          <w:p>
            <w:pPr>
              <w:spacing w:after="0"/>
              <w:jc w:val="right"/>
            </w:pPr>
            <w:r>
              <w:rPr>
                <w:sz w:val="16"/>
              </w:rPr>
              <w:t>$12,819</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$2,749</w:t>
            </w:r>
          </w:p>
        </w:tc>
        <w:tc>
          <w:tcPr>
            <w:tcW w:type="dxa" w:w="1126"/>
          </w:tcPr>
          <w:p>
            <w:pPr>
              <w:spacing w:after="0"/>
              <w:jc w:val="right"/>
            </w:pPr>
            <w:r>
              <w:rPr>
                <w:sz w:val="16"/>
              </w:rPr>
              <w:t>$3,692</w:t>
            </w:r>
          </w:p>
        </w:tc>
        <w:tc>
          <w:tcPr>
            <w:tcW w:type="dxa" w:w="1591"/>
          </w:tcPr>
          <w:p>
            <w:pPr>
              <w:spacing w:after="0"/>
              <w:jc w:val="right"/>
            </w:pPr>
            <w:r>
              <w:rPr>
                <w:sz w:val="16"/>
              </w:rPr>
              <w:t>$15</w:t>
            </w:r>
          </w:p>
        </w:tc>
        <w:tc>
          <w:tcPr>
            <w:tcW w:type="dxa" w:w="1145"/>
          </w:tcPr>
          <w:p>
            <w:pPr>
              <w:spacing w:after="0"/>
              <w:jc w:val="right"/>
            </w:pPr>
            <w:r>
              <w:rPr>
                <w:sz w:val="16"/>
              </w:rPr>
              <w:t>$6,456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591"/>
          </w:tcPr>
          <w:p>
            <w:pPr>
              <w:spacing w:after="0"/>
              <w:jc w:val="right"/>
            </w:pPr>
            <w:r>
              <w:rPr>
                <w:sz w:val="16"/>
              </w:rPr>
              <w:t>$689</w:t>
            </w:r>
          </w:p>
        </w:tc>
        <w:tc>
          <w:tcPr>
            <w:tcW w:type="dxa" w:w="1145"/>
          </w:tcPr>
          <w:p>
            <w:pPr>
              <w:spacing w:after="0"/>
              <w:jc w:val="right"/>
            </w:pPr>
            <w:r>
              <w:rPr>
                <w:sz w:val="16"/>
              </w:rPr>
              <w:t>$720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9589 (Relatively Low, 66.7); tract 9590 (Relatively Low, 44.7); tract 9586 (Relatively Low, 41.9)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9588 (Very Low, 40.7); tract 9586 (Very Low, 38.3); tract 9590 (Very Low, 37.1)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9590 (Relatively Low, 88.8); tract 9588 (Relatively Low, 88.2); tract 9587 (Very Low, 80.2)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9589 (Very High, 93.6); tract 9590 (Relatively High, 88.2); tract 9586 (Relatively High, 76.2)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9588 (Relatively Moderate, 91.0); tract 9590 (Relatively Moderate, 89.5); tract 9589 (Relatively Moderate, 89.2)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9589 is Census Tract 9589).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96"/>
        <w:gridCol w:w="2036"/>
        <w:gridCol w:w="1562"/>
        <w:gridCol w:w="1641"/>
        <w:gridCol w:w="1751"/>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6"/>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51"/>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96"/>
          </w:tcPr>
          <w:p>
            <w:pPr>
              <w:spacing w:after="0"/>
              <w:jc w:val="right"/>
            </w:pPr>
            <w:r>
              <w:rPr>
                <w:sz w:val="16"/>
              </w:rPr>
              <w:t>11 records, 1996 to 2025 (11 zone-level)</w:t>
            </w:r>
          </w:p>
        </w:tc>
        <w:tc>
          <w:tcPr>
            <w:tcW w:type="dxa" w:w="2036"/>
          </w:tcPr>
          <w:p>
            <w:pPr>
              <w:spacing w:after="0"/>
              <w:jc w:val="left"/>
            </w:pPr>
            <w:r>
              <w:rPr>
                <w:sz w:val="16"/>
              </w:rPr>
              <w:t>1 day to 5 days (median 2.5 days); 10 with a recorded value</w:t>
            </w:r>
          </w:p>
        </w:tc>
        <w:tc>
          <w:tcPr>
            <w:tcW w:type="dxa" w:w="1562"/>
          </w:tcPr>
          <w:p>
            <w:pPr>
              <w:spacing w:after="0"/>
              <w:jc w:val="left"/>
            </w:pPr>
            <w:r>
              <w:rPr>
                <w:sz w:val="16"/>
              </w:rPr>
              <w:t>5 consecutive days, 1996-02-01 to 1996-02-05, zone-level</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96"/>
          </w:tcPr>
          <w:p>
            <w:pPr>
              <w:spacing w:after="0"/>
              <w:jc w:val="right"/>
            </w:pPr>
            <w:r>
              <w:rPr>
                <w:sz w:val="16"/>
              </w:rPr>
              <w:t>1 record, 2023 (1 zone-level)</w:t>
            </w:r>
          </w:p>
        </w:tc>
        <w:tc>
          <w:tcPr>
            <w:tcW w:type="dxa" w:w="2036"/>
          </w:tcPr>
          <w:p>
            <w:pPr>
              <w:spacing w:after="0"/>
              <w:jc w:val="left"/>
            </w:pPr>
          </w:p>
        </w:tc>
        <w:tc>
          <w:tcPr>
            <w:tcW w:type="dxa" w:w="1562"/>
          </w:tcPr>
          <w:p>
            <w:pPr>
              <w:spacing w:after="0"/>
              <w:jc w:val="left"/>
            </w:pPr>
            <w:r>
              <w:rPr>
                <w:sz w:val="16"/>
              </w:rPr>
              <w:t>No crop damage reported in 1 record.</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96"/>
          </w:tcPr>
          <w:p>
            <w:pPr>
              <w:spacing w:after="0"/>
              <w:jc w:val="right"/>
            </w:pPr>
            <w:r>
              <w:rPr>
                <w:sz w:val="16"/>
              </w:rPr>
              <w:t>108 records, 2000 to 2026 (108 zone-level)</w:t>
            </w:r>
          </w:p>
        </w:tc>
        <w:tc>
          <w:tcPr>
            <w:tcW w:type="dxa" w:w="2036"/>
          </w:tcPr>
          <w:p>
            <w:pPr>
              <w:spacing w:after="0"/>
              <w:jc w:val="left"/>
            </w:pPr>
            <w:r>
              <w:rPr>
                <w:sz w:val="16"/>
              </w:rPr>
              <w:t>1 day to 488 days (median 67.5 days); 18 with a recorded value</w:t>
            </w:r>
          </w:p>
        </w:tc>
        <w:tc>
          <w:tcPr>
            <w:tcW w:type="dxa" w:w="1562"/>
          </w:tcPr>
          <w:p>
            <w:pPr>
              <w:spacing w:after="0"/>
              <w:jc w:val="left"/>
            </w:pPr>
            <w:r>
              <w:rPr>
                <w:sz w:val="16"/>
              </w:rPr>
              <w:t>488 days (16 months), 2012-07-01 to 2013-10-31, a run of 16 consecutive Storm Events drought records, zone-level</w:t>
            </w:r>
          </w:p>
        </w:tc>
        <w:tc>
          <w:tcPr>
            <w:tcW w:type="dxa" w:w="1641"/>
          </w:tcPr>
          <w:p>
            <w:pPr>
              <w:spacing w:after="0"/>
              <w:jc w:val="left"/>
            </w:pPr>
            <w:r>
              <w:rPr>
                <w:sz w:val="16"/>
              </w:rPr>
              <w:t>Drought, 2000-08-01, property not reported; $8,330,000 crops (zone total, 2000 dollars)</w:t>
            </w:r>
          </w:p>
        </w:tc>
        <w:tc>
          <w:tcPr>
            <w:tcW w:type="dxa" w:w="1751"/>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96"/>
          </w:tcPr>
          <w:p>
            <w:pPr>
              <w:spacing w:after="0"/>
              <w:jc w:val="right"/>
            </w:pPr>
            <w:r>
              <w:rPr>
                <w:sz w:val="16"/>
              </w:rPr>
              <w:t>0</w:t>
            </w:r>
          </w:p>
        </w:tc>
        <w:tc>
          <w:tcPr>
            <w:tcW w:type="dxa" w:w="2036"/>
          </w:tcPr>
          <w:p>
            <w:pPr>
              <w:spacing w:after="0"/>
              <w:jc w:val="left"/>
            </w:pPr>
          </w:p>
        </w:tc>
        <w:tc>
          <w:tcPr>
            <w:tcW w:type="dxa" w:w="1562"/>
          </w:tcPr>
          <w:p>
            <w:pPr>
              <w:spacing w:after="0"/>
              <w:jc w:val="left"/>
            </w:pPr>
          </w:p>
        </w:tc>
        <w:tc>
          <w:tcPr>
            <w:tcW w:type="dxa" w:w="1641"/>
          </w:tcPr>
          <w:p>
            <w:pPr>
              <w:spacing w:after="0"/>
              <w:jc w:val="left"/>
            </w:pPr>
          </w:p>
        </w:tc>
        <w:tc>
          <w:tcPr>
            <w:tcW w:type="dxa" w:w="1751"/>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96"/>
          </w:tcPr>
          <w:p>
            <w:pPr>
              <w:spacing w:after="0"/>
              <w:jc w:val="right"/>
            </w:pPr>
            <w:r>
              <w:rPr>
                <w:sz w:val="16"/>
              </w:rPr>
              <w:t>312 records, 1959 to 2026 (1 zone-level)</w:t>
            </w:r>
          </w:p>
        </w:tc>
        <w:tc>
          <w:tcPr>
            <w:tcW w:type="dxa" w:w="2036"/>
          </w:tcPr>
          <w:p>
            <w:pPr>
              <w:spacing w:after="0"/>
              <w:jc w:val="left"/>
            </w:pPr>
            <w:r>
              <w:rPr>
                <w:sz w:val="16"/>
              </w:rPr>
              <w:t>0.75 in to 4.5 in (median 1 in); 311 with a recorded value</w:t>
            </w:r>
          </w:p>
        </w:tc>
        <w:tc>
          <w:tcPr>
            <w:tcW w:type="dxa" w:w="1562"/>
          </w:tcPr>
          <w:p>
            <w:pPr>
              <w:spacing w:after="0"/>
              <w:jc w:val="left"/>
            </w:pPr>
            <w:r>
              <w:rPr>
                <w:sz w:val="16"/>
              </w:rPr>
              <w:t>4.5 in hail, 1990-05-15; same size also recorded on 1981-06-01</w:t>
            </w:r>
          </w:p>
        </w:tc>
        <w:tc>
          <w:tcPr>
            <w:tcW w:type="dxa" w:w="1641"/>
          </w:tcPr>
          <w:p>
            <w:pPr>
              <w:spacing w:after="0"/>
              <w:jc w:val="left"/>
            </w:pPr>
            <w:r>
              <w:rPr>
                <w:sz w:val="16"/>
              </w:rPr>
              <w:t>Hail, 2008-03-30, $15,000 property; $0 crops (2008 dollars)</w:t>
            </w:r>
          </w:p>
        </w:tc>
        <w:tc>
          <w:tcPr>
            <w:tcW w:type="dxa" w:w="1751"/>
          </w:tcPr>
          <w:p>
            <w:pPr>
              <w:spacing w:after="0"/>
              <w:jc w:val="left"/>
            </w:pPr>
            <w:r>
              <w:rPr>
                <w:sz w:val="16"/>
              </w:rPr>
              <w:t>Event records naming jurisdictions in the plan: Watonga city (53 records), Geary city (36 records), Okeene town (26 records), Canton town (25 records), Greenfield town (22 records), Hitchcock town (7 records), Longdale town (7 records). Zone-level records (1) apply countywide.</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96"/>
          </w:tcPr>
          <w:p>
            <w:pPr>
              <w:spacing w:after="0"/>
              <w:jc w:val="right"/>
            </w:pPr>
            <w:r>
              <w:rPr>
                <w:sz w:val="16"/>
              </w:rPr>
              <w:t>33 records, 2001 to 2026 (33 zone-level)</w:t>
            </w:r>
          </w:p>
        </w:tc>
        <w:tc>
          <w:tcPr>
            <w:tcW w:type="dxa" w:w="2036"/>
          </w:tcPr>
          <w:p>
            <w:pPr>
              <w:spacing w:after="0"/>
              <w:jc w:val="left"/>
            </w:pPr>
            <w:r>
              <w:rPr>
                <w:sz w:val="16"/>
              </w:rPr>
              <w:t>1 day to 29 days (median 1.5 days); 18 with a recorded value</w:t>
            </w:r>
          </w:p>
        </w:tc>
        <w:tc>
          <w:tcPr>
            <w:tcW w:type="dxa" w:w="1562"/>
          </w:tcPr>
          <w:p>
            <w:pPr>
              <w:spacing w:after="0"/>
              <w:jc w:val="left"/>
            </w:pPr>
            <w:r>
              <w:rPr>
                <w:sz w:val="16"/>
              </w:rPr>
              <w:t>29 consecutive days, 2006-07-16 to 2006-08-13, zone-level</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96"/>
          </w:tcPr>
          <w:p>
            <w:pPr>
              <w:spacing w:after="0"/>
              <w:jc w:val="right"/>
            </w:pPr>
            <w:r>
              <w:rPr>
                <w:sz w:val="16"/>
              </w:rPr>
              <w:t>0</w:t>
            </w:r>
          </w:p>
        </w:tc>
        <w:tc>
          <w:tcPr>
            <w:tcW w:type="dxa" w:w="2036"/>
          </w:tcPr>
          <w:p>
            <w:pPr>
              <w:spacing w:after="0"/>
              <w:jc w:val="left"/>
            </w:pPr>
          </w:p>
        </w:tc>
        <w:tc>
          <w:tcPr>
            <w:tcW w:type="dxa" w:w="1562"/>
          </w:tcPr>
          <w:p>
            <w:pPr>
              <w:spacing w:after="0"/>
              <w:jc w:val="left"/>
            </w:pPr>
          </w:p>
        </w:tc>
        <w:tc>
          <w:tcPr>
            <w:tcW w:type="dxa" w:w="1641"/>
          </w:tcPr>
          <w:p>
            <w:pPr>
              <w:spacing w:after="0"/>
              <w:jc w:val="left"/>
            </w:pPr>
          </w:p>
        </w:tc>
        <w:tc>
          <w:tcPr>
            <w:tcW w:type="dxa" w:w="1751"/>
          </w:tcPr>
          <w:p>
            <w:pPr>
              <w:spacing w:after="0"/>
              <w:jc w:val="left"/>
            </w:pP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96"/>
          </w:tcPr>
          <w:p>
            <w:pPr>
              <w:spacing w:after="0"/>
              <w:jc w:val="right"/>
            </w:pPr>
            <w:r>
              <w:rPr>
                <w:sz w:val="16"/>
              </w:rPr>
              <w:t>10 records, 1997 to 2020 (10 zone-level)</w:t>
            </w:r>
          </w:p>
        </w:tc>
        <w:tc>
          <w:tcPr>
            <w:tcW w:type="dxa" w:w="2036"/>
          </w:tcPr>
          <w:p>
            <w:pPr>
              <w:spacing w:after="0"/>
              <w:jc w:val="left"/>
            </w:pPr>
          </w:p>
        </w:tc>
        <w:tc>
          <w:tcPr>
            <w:tcW w:type="dxa" w:w="1562"/>
          </w:tcPr>
          <w:p>
            <w:pPr>
              <w:spacing w:after="0"/>
              <w:jc w:val="left"/>
            </w:pPr>
            <w:r>
              <w:rPr>
                <w:sz w:val="16"/>
              </w:rPr>
              <w:t>Ice Storm, 2002-01-30, $25,000,000 property; crops not reported (2002 dollars); NWS zone OKZ017</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96"/>
          </w:tcPr>
          <w:p>
            <w:pPr>
              <w:spacing w:after="0"/>
              <w:jc w:val="right"/>
            </w:pPr>
            <w:r>
              <w:rPr>
                <w:sz w:val="16"/>
              </w:rPr>
              <w:t>16 records, 1997 to 2019 (6 zone-level)</w:t>
            </w:r>
          </w:p>
        </w:tc>
        <w:tc>
          <w:tcPr>
            <w:tcW w:type="dxa" w:w="2036"/>
          </w:tcPr>
          <w:p>
            <w:pPr>
              <w:spacing w:after="0"/>
              <w:jc w:val="left"/>
            </w:pPr>
          </w:p>
        </w:tc>
        <w:tc>
          <w:tcPr>
            <w:tcW w:type="dxa" w:w="1562"/>
          </w:tcPr>
          <w:p>
            <w:pPr>
              <w:spacing w:after="0"/>
              <w:jc w:val="left"/>
            </w:pPr>
            <w:r>
              <w:rPr>
                <w:sz w:val="16"/>
              </w:rPr>
              <w:t>Flash Flood, 2007-08-19, $1,000,000 property; $0 crops (2007 dollars)</w:t>
            </w:r>
          </w:p>
        </w:tc>
        <w:tc>
          <w:tcPr>
            <w:tcW w:type="dxa" w:w="1641"/>
          </w:tcPr>
          <w:p>
            <w:pPr>
              <w:spacing w:after="0"/>
              <w:jc w:val="left"/>
            </w:pPr>
          </w:p>
        </w:tc>
        <w:tc>
          <w:tcPr>
            <w:tcW w:type="dxa" w:w="1751"/>
          </w:tcPr>
          <w:p>
            <w:pPr>
              <w:spacing w:after="0"/>
              <w:jc w:val="left"/>
            </w:pPr>
            <w:r>
              <w:rPr>
                <w:sz w:val="16"/>
              </w:rPr>
              <w:t>Event records naming jurisdictions in the plan: Watonga city (5 records), Geary city (1 record), Hitchcock town (1 record). Zone-level records (6) apply countywide.</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96"/>
          </w:tcPr>
          <w:p>
            <w:pPr>
              <w:spacing w:after="0"/>
              <w:jc w:val="right"/>
            </w:pPr>
            <w:r>
              <w:rPr>
                <w:sz w:val="16"/>
              </w:rPr>
              <w:t>0</w:t>
            </w:r>
          </w:p>
        </w:tc>
        <w:tc>
          <w:tcPr>
            <w:tcW w:type="dxa" w:w="2036"/>
          </w:tcPr>
          <w:p>
            <w:pPr>
              <w:spacing w:after="0"/>
              <w:jc w:val="left"/>
            </w:pPr>
          </w:p>
        </w:tc>
        <w:tc>
          <w:tcPr>
            <w:tcW w:type="dxa" w:w="1562"/>
          </w:tcPr>
          <w:p>
            <w:pPr>
              <w:spacing w:after="0"/>
              <w:jc w:val="left"/>
            </w:pPr>
          </w:p>
        </w:tc>
        <w:tc>
          <w:tcPr>
            <w:tcW w:type="dxa" w:w="1641"/>
          </w:tcPr>
          <w:p>
            <w:pPr>
              <w:spacing w:after="0"/>
              <w:jc w:val="left"/>
            </w:pPr>
          </w:p>
        </w:tc>
        <w:tc>
          <w:tcPr>
            <w:tcW w:type="dxa" w:w="1751"/>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96"/>
          </w:tcPr>
          <w:p>
            <w:pPr>
              <w:spacing w:after="0"/>
              <w:jc w:val="right"/>
            </w:pPr>
            <w:r>
              <w:rPr>
                <w:sz w:val="16"/>
              </w:rPr>
              <w:t>6 records, 1998 to 2000</w:t>
            </w:r>
          </w:p>
        </w:tc>
        <w:tc>
          <w:tcPr>
            <w:tcW w:type="dxa" w:w="2036"/>
          </w:tcPr>
          <w:p>
            <w:pPr>
              <w:spacing w:after="0"/>
              <w:jc w:val="left"/>
            </w:pPr>
          </w:p>
        </w:tc>
        <w:tc>
          <w:tcPr>
            <w:tcW w:type="dxa" w:w="1562"/>
          </w:tcPr>
          <w:p>
            <w:pPr>
              <w:spacing w:after="0"/>
              <w:jc w:val="left"/>
            </w:pPr>
            <w:r>
              <w:rPr>
                <w:sz w:val="16"/>
              </w:rPr>
              <w:t>Lightning, 1998-09-21, $60,000 property; crops not reported (1998 dollars)</w:t>
            </w:r>
          </w:p>
        </w:tc>
        <w:tc>
          <w:tcPr>
            <w:tcW w:type="dxa" w:w="1641"/>
          </w:tcPr>
          <w:p>
            <w:pPr>
              <w:spacing w:after="0"/>
              <w:jc w:val="left"/>
            </w:pPr>
          </w:p>
        </w:tc>
        <w:tc>
          <w:tcPr>
            <w:tcW w:type="dxa" w:w="1751"/>
          </w:tcPr>
          <w:p>
            <w:pPr>
              <w:spacing w:after="0"/>
              <w:jc w:val="left"/>
            </w:pPr>
            <w:r>
              <w:rPr>
                <w:sz w:val="16"/>
              </w:rPr>
              <w:t>Event records naming jurisdictions in the plan: Watonga city (4 records), Okeene town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96"/>
          </w:tcPr>
          <w:p>
            <w:pPr>
              <w:spacing w:after="0"/>
              <w:jc w:val="right"/>
            </w:pPr>
            <w:r>
              <w:rPr>
                <w:sz w:val="16"/>
              </w:rPr>
              <w:t>22 records, 1996 to 2025 (22 zone-level)</w:t>
            </w:r>
          </w:p>
        </w:tc>
        <w:tc>
          <w:tcPr>
            <w:tcW w:type="dxa" w:w="2036"/>
          </w:tcPr>
          <w:p>
            <w:pPr>
              <w:spacing w:after="0"/>
              <w:jc w:val="left"/>
            </w:pPr>
            <w:r>
              <w:rPr>
                <w:sz w:val="16"/>
              </w:rPr>
              <w:t>36 kt (41 mph) to 58 kt (67 mph) (median 50 kt (58 mph)); 16 with a recorded value</w:t>
            </w:r>
          </w:p>
        </w:tc>
        <w:tc>
          <w:tcPr>
            <w:tcW w:type="dxa" w:w="1562"/>
          </w:tcPr>
          <w:p>
            <w:pPr>
              <w:spacing w:after="0"/>
              <w:jc w:val="left"/>
            </w:pPr>
            <w:r>
              <w:rPr>
                <w:sz w:val="16"/>
              </w:rPr>
              <w:t>58 kt (67 mph) measured gust, High Wind, 2022-05-16; NWS zone OKZ017</w:t>
            </w:r>
          </w:p>
        </w:tc>
        <w:tc>
          <w:tcPr>
            <w:tcW w:type="dxa" w:w="1641"/>
          </w:tcPr>
          <w:p>
            <w:pPr>
              <w:spacing w:after="0"/>
              <w:jc w:val="left"/>
            </w:pPr>
            <w:r>
              <w:rPr>
                <w:sz w:val="16"/>
              </w:rPr>
              <w:t>High Wind, 2025-03-14, $50,000 property; crops not reported (zone total, 2025 dollars)</w:t>
            </w: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96"/>
          </w:tcPr>
          <w:p>
            <w:pPr>
              <w:spacing w:after="0"/>
              <w:jc w:val="right"/>
            </w:pPr>
            <w:r>
              <w:rPr>
                <w:sz w:val="16"/>
              </w:rPr>
              <w:t>188 records, 1957 to 2026</w:t>
            </w:r>
          </w:p>
        </w:tc>
        <w:tc>
          <w:tcPr>
            <w:tcW w:type="dxa" w:w="2036"/>
          </w:tcPr>
          <w:p>
            <w:pPr>
              <w:spacing w:after="0"/>
              <w:jc w:val="left"/>
            </w:pPr>
            <w:r>
              <w:rPr>
                <w:sz w:val="16"/>
              </w:rPr>
              <w:t>50 kt (58 mph) to 96 kt (110 mph) (median 54 kt (62 mph)); 132 with a recorded value</w:t>
            </w:r>
          </w:p>
        </w:tc>
        <w:tc>
          <w:tcPr>
            <w:tcW w:type="dxa" w:w="1562"/>
          </w:tcPr>
          <w:p>
            <w:pPr>
              <w:spacing w:after="0"/>
              <w:jc w:val="left"/>
            </w:pPr>
            <w:r>
              <w:rPr>
                <w:sz w:val="16"/>
              </w:rPr>
              <w:t>96 kt (110 mph), measurement type not recorded, Thunderstorm Wind, 1967-06-10</w:t>
            </w:r>
          </w:p>
        </w:tc>
        <w:tc>
          <w:tcPr>
            <w:tcW w:type="dxa" w:w="1641"/>
          </w:tcPr>
          <w:p>
            <w:pPr>
              <w:spacing w:after="0"/>
              <w:jc w:val="left"/>
            </w:pPr>
            <w:r>
              <w:rPr>
                <w:sz w:val="16"/>
              </w:rPr>
              <w:t>Thunderstorm Wind, 2007-08-19, $500,000 property; $0 crops (2007 dollars)</w:t>
            </w:r>
          </w:p>
        </w:tc>
        <w:tc>
          <w:tcPr>
            <w:tcW w:type="dxa" w:w="1751"/>
          </w:tcPr>
          <w:p>
            <w:pPr>
              <w:spacing w:after="0"/>
              <w:jc w:val="left"/>
            </w:pPr>
            <w:r>
              <w:rPr>
                <w:sz w:val="16"/>
              </w:rPr>
              <w:t>Event records naming jurisdictions in the plan: Watonga city (56 records), Canton town (24 records), Okeene town (16 records), Geary city (11 records), Greenfield town (7 records), Hitchcock town (4 records), Hydro town (4 records), Longdale town (4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96"/>
          </w:tcPr>
          <w:p>
            <w:pPr>
              <w:spacing w:after="0"/>
              <w:jc w:val="right"/>
            </w:pPr>
            <w:r>
              <w:rPr>
                <w:sz w:val="16"/>
              </w:rPr>
              <w:t>48 records, 1952 to 2024</w:t>
            </w:r>
          </w:p>
        </w:tc>
        <w:tc>
          <w:tcPr>
            <w:tcW w:type="dxa" w:w="2036"/>
          </w:tcPr>
          <w:p>
            <w:pPr>
              <w:spacing w:after="0"/>
              <w:jc w:val="left"/>
            </w:pPr>
            <w:r>
              <w:rPr>
                <w:sz w:val="16"/>
              </w:rPr>
              <w:t>F/EF0 to F/EF4 (median F/EF1); 47 with a recorded value</w:t>
            </w:r>
          </w:p>
        </w:tc>
        <w:tc>
          <w:tcPr>
            <w:tcW w:type="dxa" w:w="1562"/>
          </w:tcPr>
          <w:p>
            <w:pPr>
              <w:spacing w:after="0"/>
              <w:jc w:val="left"/>
            </w:pPr>
            <w:r>
              <w:rPr>
                <w:sz w:val="16"/>
              </w:rPr>
              <w:t>F4 tornado, 1967-06-10, 33 yd wide, $2,500,000 property; crops not recorded (1967 dollars)</w:t>
            </w:r>
          </w:p>
        </w:tc>
        <w:tc>
          <w:tcPr>
            <w:tcW w:type="dxa" w:w="1641"/>
          </w:tcPr>
          <w:p>
            <w:pPr>
              <w:spacing w:after="0"/>
              <w:jc w:val="left"/>
            </w:pPr>
          </w:p>
        </w:tc>
        <w:tc>
          <w:tcPr>
            <w:tcW w:type="dxa" w:w="1751"/>
          </w:tcPr>
          <w:p>
            <w:pPr>
              <w:spacing w:after="0"/>
              <w:jc w:val="left"/>
            </w:pPr>
            <w:r>
              <w:rPr>
                <w:sz w:val="16"/>
              </w:rPr>
              <w:t>Event records naming jurisdictions in the plan: Okeene town (6 records), Geary city (5 records), Watonga city (5 records), Greenfield town (2 records), Longdale town (2 records), Canton town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96"/>
          </w:tcPr>
          <w:p>
            <w:pPr>
              <w:spacing w:after="0"/>
              <w:jc w:val="right"/>
            </w:pPr>
            <w:r>
              <w:rPr>
                <w:sz w:val="16"/>
              </w:rPr>
              <w:t>4 records, 2022 to 2026 (4 zone-level)</w:t>
            </w:r>
          </w:p>
        </w:tc>
        <w:tc>
          <w:tcPr>
            <w:tcW w:type="dxa" w:w="2036"/>
          </w:tcPr>
          <w:p>
            <w:pPr>
              <w:spacing w:after="0"/>
              <w:jc w:val="left"/>
            </w:pPr>
          </w:p>
        </w:tc>
        <w:tc>
          <w:tcPr>
            <w:tcW w:type="dxa" w:w="1562"/>
          </w:tcPr>
          <w:p>
            <w:pPr>
              <w:spacing w:after="0"/>
              <w:jc w:val="left"/>
            </w:pPr>
            <w:r>
              <w:rPr>
                <w:sz w:val="16"/>
              </w:rPr>
              <w:t>Wildfire, 2022-07-14, $100,000 property; $0 crops (2022 dollars); NWS zone OKZ017</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96"/>
          </w:tcPr>
          <w:p>
            <w:pPr>
              <w:spacing w:after="0"/>
              <w:jc w:val="right"/>
            </w:pPr>
            <w:r>
              <w:rPr>
                <w:sz w:val="16"/>
              </w:rPr>
              <w:t>52 records, 1996 to 2026 (52 zone-level)</w:t>
            </w:r>
          </w:p>
        </w:tc>
        <w:tc>
          <w:tcPr>
            <w:tcW w:type="dxa" w:w="2036"/>
          </w:tcPr>
          <w:p>
            <w:pPr>
              <w:spacing w:after="0"/>
              <w:jc w:val="left"/>
            </w:pPr>
          </w:p>
        </w:tc>
        <w:tc>
          <w:tcPr>
            <w:tcW w:type="dxa" w:w="1562"/>
          </w:tcPr>
          <w:p>
            <w:pPr>
              <w:spacing w:after="0"/>
              <w:jc w:val="left"/>
            </w:pPr>
            <w:r>
              <w:rPr>
                <w:sz w:val="16"/>
              </w:rPr>
              <w:t>Winter Storm, 2000-12-26, $100,000 property; crops not reported (2000 dollars); NWS zone OKZ017</w:t>
            </w:r>
          </w:p>
        </w:tc>
        <w:tc>
          <w:tcPr>
            <w:tcW w:type="dxa" w:w="1641"/>
          </w:tcPr>
          <w:p>
            <w:pPr>
              <w:spacing w:after="0"/>
              <w:jc w:val="left"/>
            </w:pPr>
          </w:p>
        </w:tc>
        <w:tc>
          <w:tcPr>
            <w:tcW w:type="dxa" w:w="1751"/>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927"/>
        <w:gridCol w:w="2100"/>
        <w:gridCol w:w="2485"/>
        <w:gridCol w:w="127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332"/>
          </w:tcPr>
          <w:p>
            <w:pPr>
              <w:spacing w:after="0"/>
              <w:jc w:val="left"/>
            </w:pPr>
            <w:r>
              <w:rPr>
                <w:sz w:val="16"/>
              </w:rPr>
              <w:t>Major disaster</w:t>
            </w:r>
          </w:p>
        </w:tc>
        <w:tc>
          <w:tcPr>
            <w:tcW w:type="dxa" w:w="2927"/>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no Public Assistance recorded</w:t>
            </w:r>
          </w:p>
        </w:tc>
        <w:tc>
          <w:tcPr>
            <w:tcW w:type="dxa" w:w="127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2"/>
          </w:tcPr>
          <w:p>
            <w:pPr>
              <w:spacing w:after="0"/>
              <w:jc w:val="left"/>
            </w:pPr>
            <w:r>
              <w:rPr>
                <w:sz w:val="16"/>
              </w:rPr>
              <w:t>Major disaster</w:t>
            </w:r>
          </w:p>
        </w:tc>
        <w:tc>
          <w:tcPr>
            <w:tcW w:type="dxa" w:w="2927"/>
          </w:tcPr>
          <w:p>
            <w:pPr>
              <w:spacing w:after="0"/>
              <w:jc w:val="left"/>
            </w:pPr>
            <w:r>
              <w:rPr>
                <w:sz w:val="16"/>
              </w:rPr>
              <w:t>Severe Winter Storms</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2"/>
          </w:tcPr>
          <w:p>
            <w:pPr>
              <w:spacing w:after="0"/>
              <w:jc w:val="left"/>
            </w:pPr>
            <w:r>
              <w:rPr>
                <w:sz w:val="16"/>
              </w:rPr>
              <w:t>Major disaster</w:t>
            </w:r>
          </w:p>
        </w:tc>
        <w:tc>
          <w:tcPr>
            <w:tcW w:type="dxa" w:w="2927"/>
          </w:tcPr>
          <w:p>
            <w:pPr>
              <w:spacing w:after="0"/>
              <w:jc w:val="left"/>
            </w:pPr>
            <w:r>
              <w:rPr>
                <w:sz w:val="16"/>
              </w:rPr>
              <w:t>Severe Winter Storm</w:t>
            </w:r>
          </w:p>
        </w:tc>
        <w:tc>
          <w:tcPr>
            <w:tcW w:type="dxa" w:w="2100"/>
          </w:tcPr>
          <w:p>
            <w:pPr>
              <w:spacing w:after="0"/>
              <w:jc w:val="left"/>
            </w:pPr>
            <w:r>
              <w:rPr>
                <w:sz w:val="16"/>
              </w:rPr>
              <w:t>Ice Storm</w:t>
            </w:r>
          </w:p>
        </w:tc>
        <w:tc>
          <w:tcPr>
            <w:tcW w:type="dxa" w:w="2485"/>
          </w:tcPr>
          <w:p>
            <w:pPr>
              <w:spacing w:after="0"/>
              <w:jc w:val="right"/>
            </w:pPr>
            <w:r>
              <w:rPr>
                <w:sz w:val="16"/>
              </w:rPr>
              <w:t>$149,617.32</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2"/>
          </w:tcPr>
          <w:p>
            <w:pPr>
              <w:spacing w:after="0"/>
              <w:jc w:val="left"/>
            </w:pPr>
            <w:r>
              <w:rPr>
                <w:sz w:val="16"/>
              </w:rPr>
              <w:t>Major disaster</w:t>
            </w:r>
          </w:p>
        </w:tc>
        <w:tc>
          <w:tcPr>
            <w:tcW w:type="dxa" w:w="2927"/>
          </w:tcPr>
          <w:p>
            <w:pPr>
              <w:spacing w:after="0"/>
              <w:jc w:val="left"/>
            </w:pPr>
            <w:r>
              <w:rPr>
                <w:sz w:val="16"/>
              </w:rPr>
              <w:t>COVID-19 Pandemic</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2"/>
          </w:tcPr>
          <w:p>
            <w:pPr>
              <w:spacing w:after="0"/>
              <w:jc w:val="left"/>
            </w:pPr>
            <w:r>
              <w:rPr>
                <w:sz w:val="16"/>
              </w:rPr>
              <w:t>Emergency</w:t>
            </w:r>
          </w:p>
        </w:tc>
        <w:tc>
          <w:tcPr>
            <w:tcW w:type="dxa" w:w="2927"/>
          </w:tcPr>
          <w:p>
            <w:pPr>
              <w:spacing w:after="0"/>
              <w:jc w:val="left"/>
            </w:pPr>
            <w:r>
              <w:rPr>
                <w:sz w:val="16"/>
              </w:rPr>
              <w:t>COVID-19</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2"/>
          </w:tcPr>
          <w:p>
            <w:pPr>
              <w:spacing w:after="0"/>
              <w:jc w:val="left"/>
            </w:pPr>
            <w:r>
              <w:rPr>
                <w:sz w:val="16"/>
              </w:rPr>
              <w:t>Major disaster</w:t>
            </w:r>
          </w:p>
        </w:tc>
        <w:tc>
          <w:tcPr>
            <w:tcW w:type="dxa" w:w="2927"/>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$23,528.31</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32"/>
          </w:tcPr>
          <w:p>
            <w:pPr>
              <w:spacing w:after="0"/>
              <w:jc w:val="left"/>
            </w:pPr>
            <w:r>
              <w:rPr>
                <w:sz w:val="16"/>
              </w:rPr>
              <w:t>Major disaster</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$21,024.15</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32"/>
          </w:tcPr>
          <w:p>
            <w:pPr>
              <w:spacing w:after="0"/>
              <w:jc w:val="left"/>
            </w:pPr>
            <w:r>
              <w:rPr>
                <w:sz w:val="16"/>
              </w:rPr>
              <w:t>Major disaster</w:t>
            </w:r>
          </w:p>
        </w:tc>
        <w:tc>
          <w:tcPr>
            <w:tcW w:type="dxa" w:w="2927"/>
          </w:tcPr>
          <w:p>
            <w:pPr>
              <w:spacing w:after="0"/>
              <w:jc w:val="left"/>
            </w:pPr>
            <w:r>
              <w:rPr>
                <w:sz w:val="16"/>
              </w:rPr>
              <w:t>Severe Winter Storms and Flooding</w:t>
            </w:r>
          </w:p>
        </w:tc>
        <w:tc>
          <w:tcPr>
            <w:tcW w:type="dxa" w:w="2100"/>
          </w:tcPr>
          <w:p>
            <w:pPr>
              <w:spacing w:after="0"/>
              <w:jc w:val="left"/>
            </w:pPr>
            <w:r>
              <w:rPr>
                <w:sz w:val="16"/>
              </w:rPr>
              <w:t>Inland Flooding; Winter Weather</w:t>
            </w:r>
          </w:p>
        </w:tc>
        <w:tc>
          <w:tcPr>
            <w:tcW w:type="dxa" w:w="2485"/>
          </w:tcPr>
          <w:p>
            <w:pPr>
              <w:spacing w:after="0"/>
              <w:jc w:val="right"/>
            </w:pPr>
            <w:r>
              <w:rPr>
                <w:sz w:val="16"/>
              </w:rPr>
              <w:t>$125,849.71</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32"/>
          </w:tcPr>
          <w:p>
            <w:pPr>
              <w:spacing w:after="0"/>
              <w:jc w:val="left"/>
            </w:pPr>
            <w:r>
              <w:rPr>
                <w:sz w:val="16"/>
              </w:rPr>
              <w:t>Major disaster</w:t>
            </w:r>
          </w:p>
        </w:tc>
        <w:tc>
          <w:tcPr>
            <w:tcW w:type="dxa" w:w="2927"/>
          </w:tcPr>
          <w:p>
            <w:pPr>
              <w:spacing w:after="0"/>
              <w:jc w:val="left"/>
            </w:pPr>
            <w:r>
              <w:rPr>
                <w:sz w:val="16"/>
              </w:rPr>
              <w:t>Severe Winter Storms and Flooding</w:t>
            </w:r>
          </w:p>
        </w:tc>
        <w:tc>
          <w:tcPr>
            <w:tcW w:type="dxa" w:w="2100"/>
          </w:tcPr>
          <w:p>
            <w:pPr>
              <w:spacing w:after="0"/>
              <w:jc w:val="left"/>
            </w:pPr>
            <w:r>
              <w:rPr>
                <w:sz w:val="16"/>
              </w:rPr>
              <w:t>Ice Storm</w:t>
            </w:r>
          </w:p>
        </w:tc>
        <w:tc>
          <w:tcPr>
            <w:tcW w:type="dxa" w:w="2485"/>
          </w:tcPr>
          <w:p>
            <w:pPr>
              <w:spacing w:after="0"/>
              <w:jc w:val="right"/>
            </w:pPr>
            <w:r>
              <w:rPr>
                <w:sz w:val="16"/>
              </w:rPr>
              <w:t>$143,988.80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32"/>
          </w:tcPr>
          <w:p>
            <w:pPr>
              <w:spacing w:after="0"/>
              <w:jc w:val="left"/>
            </w:pPr>
            <w:r>
              <w:rPr>
                <w:sz w:val="16"/>
              </w:rPr>
              <w:t>Major disaster</w:t>
            </w:r>
          </w:p>
        </w:tc>
        <w:tc>
          <w:tcPr>
            <w:tcW w:type="dxa" w:w="2927"/>
          </w:tcPr>
          <w:p>
            <w:pPr>
              <w:spacing w:after="0"/>
              <w:jc w:val="left"/>
            </w:pPr>
            <w:r>
              <w:rPr>
                <w:sz w:val="16"/>
              </w:rPr>
              <w:t>Severe Winter Storm and Snowstorm</w:t>
            </w:r>
          </w:p>
        </w:tc>
        <w:tc>
          <w:tcPr>
            <w:tcW w:type="dxa" w:w="2100"/>
          </w:tcPr>
          <w:p>
            <w:pPr>
              <w:spacing w:after="0"/>
              <w:jc w:val="left"/>
            </w:pPr>
            <w:r>
              <w:rPr>
                <w:sz w:val="16"/>
              </w:rPr>
              <w:t>Winter Weather</w:t>
            </w:r>
          </w:p>
        </w:tc>
        <w:tc>
          <w:tcPr>
            <w:tcW w:type="dxa" w:w="2485"/>
          </w:tcPr>
          <w:p>
            <w:pPr>
              <w:spacing w:after="0"/>
              <w:jc w:val="right"/>
            </w:pPr>
            <w:r>
              <w:rPr>
                <w:sz w:val="16"/>
              </w:rPr>
              <w:t>$87,200.65</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2012-08-03</w:t>
            </w:r>
          </w:p>
        </w:tc>
        <w:tc>
          <w:tcPr>
            <w:tcW w:type="dxa" w:w="1037"/>
          </w:tcPr>
          <w:p>
            <w:pPr>
              <w:spacing w:after="0"/>
              <w:jc w:val="left"/>
            </w:pPr>
            <w:r>
              <w:rPr>
                <w:sz w:val="16"/>
              </w:rPr>
              <w:t>2012-08-03</w:t>
            </w:r>
          </w:p>
        </w:tc>
        <w:tc>
          <w:tcPr>
            <w:tcW w:type="dxa" w:w="1037"/>
          </w:tcPr>
          <w:p>
            <w:pPr>
              <w:spacing w:after="0"/>
              <w:jc w:val="left"/>
            </w:pPr>
            <w:r>
              <w:rPr>
                <w:sz w:val="16"/>
              </w:rPr>
              <w:t>FM-2998-OK</w:t>
            </w:r>
          </w:p>
        </w:tc>
        <w:tc>
          <w:tcPr>
            <w:tcW w:type="dxa" w:w="1332"/>
          </w:tcPr>
          <w:p>
            <w:pPr>
              <w:spacing w:after="0"/>
              <w:jc w:val="left"/>
            </w:pPr>
            <w:r>
              <w:rPr>
                <w:sz w:val="16"/>
              </w:rPr>
              <w:t>Fire management</w:t>
            </w:r>
          </w:p>
        </w:tc>
        <w:tc>
          <w:tcPr>
            <w:tcW w:type="dxa" w:w="2927"/>
          </w:tcPr>
          <w:p>
            <w:pPr>
              <w:spacing w:after="0"/>
              <w:jc w:val="left"/>
            </w:pPr>
            <w:r>
              <w:rPr>
                <w:sz w:val="16"/>
              </w:rPr>
              <w:t>Geary Fire</w:t>
            </w:r>
          </w:p>
        </w:tc>
        <w:tc>
          <w:tcPr>
            <w:tcW w:type="dxa" w:w="2100"/>
          </w:tcPr>
          <w:p>
            <w:pPr>
              <w:spacing w:after="0"/>
              <w:jc w:val="left"/>
            </w:pPr>
            <w:r>
              <w:rPr>
                <w:sz w:val="16"/>
              </w:rPr>
              <w:t>Wildfire</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32"/>
          </w:tcPr>
          <w:p>
            <w:pPr>
              <w:spacing w:after="0"/>
              <w:jc w:val="left"/>
            </w:pPr>
            <w:r>
              <w:rPr>
                <w:sz w:val="16"/>
              </w:rPr>
              <w:t>Major disaster</w:t>
            </w:r>
          </w:p>
        </w:tc>
        <w:tc>
          <w:tcPr>
            <w:tcW w:type="dxa" w:w="2927"/>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$87,303.56</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2"/>
          </w:tcPr>
          <w:p>
            <w:pPr>
              <w:spacing w:after="0"/>
              <w:jc w:val="left"/>
            </w:pPr>
            <w:r>
              <w:rPr>
                <w:sz w:val="16"/>
              </w:rPr>
              <w:t>Major disaster</w:t>
            </w:r>
          </w:p>
        </w:tc>
        <w:tc>
          <w:tcPr>
            <w:tcW w:type="dxa" w:w="2927"/>
          </w:tcPr>
          <w:p>
            <w:pPr>
              <w:spacing w:after="0"/>
              <w:jc w:val="left"/>
            </w:pPr>
            <w:r>
              <w:rPr>
                <w:sz w:val="16"/>
              </w:rPr>
              <w:t>Severe Winter Storm</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2"/>
          </w:tcPr>
          <w:p>
            <w:pPr>
              <w:spacing w:after="0"/>
              <w:jc w:val="left"/>
            </w:pPr>
            <w:r>
              <w:rPr>
                <w:sz w:val="16"/>
              </w:rPr>
              <w:t>Emergency</w:t>
            </w:r>
          </w:p>
        </w:tc>
        <w:tc>
          <w:tcPr>
            <w:tcW w:type="dxa" w:w="2927"/>
          </w:tcPr>
          <w:p>
            <w:pPr>
              <w:spacing w:after="0"/>
              <w:jc w:val="left"/>
            </w:pPr>
            <w:r>
              <w:rPr>
                <w:sz w:val="16"/>
              </w:rPr>
              <w:t>Severe Winter Storm</w:t>
            </w:r>
          </w:p>
        </w:tc>
        <w:tc>
          <w:tcPr>
            <w:tcW w:type="dxa" w:w="2100"/>
          </w:tcPr>
          <w:p>
            <w:pPr>
              <w:spacing w:after="0"/>
              <w:jc w:val="left"/>
            </w:pPr>
            <w:r>
              <w:rPr>
                <w:sz w:val="16"/>
              </w:rPr>
              <w:t>Winter Weather</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32"/>
          </w:tcPr>
          <w:p>
            <w:pPr>
              <w:spacing w:after="0"/>
              <w:jc w:val="left"/>
            </w:pPr>
            <w:r>
              <w:rPr>
                <w:sz w:val="16"/>
              </w:rPr>
              <w:t>Major disaster</w:t>
            </w:r>
          </w:p>
        </w:tc>
        <w:tc>
          <w:tcPr>
            <w:tcW w:type="dxa" w:w="2927"/>
          </w:tcPr>
          <w:p>
            <w:pPr>
              <w:spacing w:after="0"/>
              <w:jc w:val="left"/>
            </w:pPr>
            <w:r>
              <w:rPr>
                <w:sz w:val="16"/>
              </w:rPr>
              <w:t>Severe Storms and Flooding</w:t>
            </w:r>
          </w:p>
        </w:tc>
        <w:tc>
          <w:tcPr>
            <w:tcW w:type="dxa" w:w="2100"/>
          </w:tcPr>
          <w:p>
            <w:pPr>
              <w:spacing w:after="0"/>
              <w:jc w:val="left"/>
            </w:pPr>
            <w:r>
              <w:rPr>
                <w:sz w:val="16"/>
              </w:rPr>
              <w:t>Inland Flooding</w:t>
            </w:r>
          </w:p>
        </w:tc>
        <w:tc>
          <w:tcPr>
            <w:tcW w:type="dxa" w:w="2485"/>
          </w:tcPr>
          <w:p>
            <w:pPr>
              <w:spacing w:after="0"/>
              <w:jc w:val="right"/>
            </w:pPr>
            <w:r>
              <w:rPr>
                <w:sz w:val="16"/>
              </w:rPr>
              <w:t>$4,930.50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2"/>
          </w:tcPr>
          <w:p>
            <w:pPr>
              <w:spacing w:after="0"/>
              <w:jc w:val="left"/>
            </w:pPr>
            <w:r>
              <w:rPr>
                <w:sz w:val="16"/>
              </w:rPr>
              <w:t>Emergency</w:t>
            </w:r>
          </w:p>
        </w:tc>
        <w:tc>
          <w:tcPr>
            <w:tcW w:type="dxa" w:w="2927"/>
          </w:tcPr>
          <w:p>
            <w:pPr>
              <w:spacing w:after="0"/>
              <w:jc w:val="left"/>
            </w:pPr>
            <w:r>
              <w:rPr>
                <w:sz w:val="16"/>
              </w:rPr>
              <w:t>Severe Winter Storms</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2"/>
          </w:tcPr>
          <w:p>
            <w:pPr>
              <w:spacing w:after="0"/>
              <w:jc w:val="left"/>
            </w:pPr>
            <w:r>
              <w:rPr>
                <w:sz w:val="16"/>
              </w:rPr>
              <w:t>Major disaster</w:t>
            </w:r>
          </w:p>
        </w:tc>
        <w:tc>
          <w:tcPr>
            <w:tcW w:type="dxa" w:w="292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485"/>
          </w:tcPr>
          <w:p>
            <w:pPr>
              <w:spacing w:after="0"/>
              <w:jc w:val="right"/>
            </w:pPr>
            <w:r>
              <w:rPr>
                <w:sz w:val="16"/>
              </w:rPr>
              <w:t>$1,751,998.80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2"/>
          </w:tcPr>
          <w:p>
            <w:pPr>
              <w:spacing w:after="0"/>
              <w:jc w:val="left"/>
            </w:pPr>
            <w:r>
              <w:rPr>
                <w:sz w:val="16"/>
              </w:rPr>
              <w:t>Major disaster</w:t>
            </w:r>
          </w:p>
        </w:tc>
        <w:tc>
          <w:tcPr>
            <w:tcW w:type="dxa" w:w="292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$36,955.20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32"/>
          </w:tcPr>
          <w:p>
            <w:pPr>
              <w:spacing w:after="0"/>
              <w:jc w:val="left"/>
            </w:pPr>
            <w:r>
              <w:rPr>
                <w:sz w:val="16"/>
              </w:rPr>
              <w:t>Major disaster</w:t>
            </w:r>
          </w:p>
        </w:tc>
        <w:tc>
          <w:tcPr>
            <w:tcW w:type="dxa" w:w="292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485"/>
          </w:tcPr>
          <w:p>
            <w:pPr>
              <w:spacing w:after="0"/>
              <w:jc w:val="right"/>
            </w:pPr>
            <w:r>
              <w:rPr>
                <w:sz w:val="16"/>
              </w:rPr>
              <w:t>$258,690.50</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2"/>
          </w:tcPr>
          <w:p>
            <w:pPr>
              <w:spacing w:after="0"/>
              <w:jc w:val="left"/>
            </w:pPr>
            <w:r>
              <w:rPr>
                <w:sz w:val="16"/>
              </w:rPr>
              <w:t>Emergency</w:t>
            </w:r>
          </w:p>
        </w:tc>
        <w:tc>
          <w:tcPr>
            <w:tcW w:type="dxa" w:w="2927"/>
          </w:tcPr>
          <w:p>
            <w:pPr>
              <w:spacing w:after="0"/>
              <w:jc w:val="left"/>
            </w:pPr>
            <w:r>
              <w:rPr>
                <w:sz w:val="16"/>
              </w:rPr>
              <w:t>Severe Winter Storms and Flooding</w:t>
            </w:r>
          </w:p>
        </w:tc>
        <w:tc>
          <w:tcPr>
            <w:tcW w:type="dxa" w:w="2100"/>
          </w:tcPr>
          <w:p>
            <w:pPr>
              <w:spacing w:after="0"/>
              <w:jc w:val="left"/>
            </w:pPr>
            <w:r>
              <w:rPr>
                <w:sz w:val="16"/>
              </w:rPr>
              <w:t>Ice Storm</w:t>
            </w:r>
          </w:p>
        </w:tc>
        <w:tc>
          <w:tcPr>
            <w:tcW w:type="dxa" w:w="2485"/>
          </w:tcPr>
          <w:p>
            <w:pPr>
              <w:spacing w:after="0"/>
              <w:jc w:val="right"/>
            </w:pPr>
            <w:r>
              <w:rPr>
                <w:sz w:val="16"/>
              </w:rPr>
              <w:t>$6,144.48</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2"/>
          </w:tcPr>
          <w:p>
            <w:pPr>
              <w:spacing w:after="0"/>
              <w:jc w:val="left"/>
            </w:pPr>
            <w:r>
              <w:rPr>
                <w:sz w:val="16"/>
              </w:rPr>
              <w:t>Major disaster</w:t>
            </w:r>
          </w:p>
        </w:tc>
        <w:tc>
          <w:tcPr>
            <w:tcW w:type="dxa" w:w="2927"/>
          </w:tcPr>
          <w:p>
            <w:pPr>
              <w:spacing w:after="0"/>
              <w:jc w:val="left"/>
            </w:pPr>
            <w:r>
              <w:rPr>
                <w:sz w:val="16"/>
              </w:rPr>
              <w:t>Extreme Wildfire Threat</w:t>
            </w:r>
          </w:p>
        </w:tc>
        <w:tc>
          <w:tcPr>
            <w:tcW w:type="dxa" w:w="2100"/>
          </w:tcPr>
          <w:p>
            <w:pPr>
              <w:spacing w:after="0"/>
              <w:jc w:val="left"/>
            </w:pPr>
            <w:r>
              <w:rPr>
                <w:sz w:val="16"/>
              </w:rPr>
              <w:t>Wildfire</w:t>
            </w:r>
          </w:p>
        </w:tc>
        <w:tc>
          <w:tcPr>
            <w:tcW w:type="dxa" w:w="2485"/>
          </w:tcPr>
          <w:p>
            <w:pPr>
              <w:spacing w:after="0"/>
              <w:jc w:val="right"/>
            </w:pPr>
            <w:r>
              <w:rPr>
                <w:sz w:val="16"/>
              </w:rPr>
              <w:t>$3,321.43</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2"/>
          </w:tcPr>
          <w:p>
            <w:pPr>
              <w:spacing w:after="0"/>
              <w:jc w:val="left"/>
            </w:pPr>
            <w:r>
              <w:rPr>
                <w:sz w:val="16"/>
              </w:rPr>
              <w:t>Emergency</w:t>
            </w:r>
          </w:p>
        </w:tc>
        <w:tc>
          <w:tcPr>
            <w:tcW w:type="dxa" w:w="292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332"/>
          </w:tcPr>
          <w:p>
            <w:pPr>
              <w:spacing w:after="0"/>
              <w:jc w:val="left"/>
            </w:pPr>
            <w:r>
              <w:rPr>
                <w:sz w:val="16"/>
              </w:rPr>
              <w:t>Major disaster</w:t>
            </w:r>
          </w:p>
        </w:tc>
        <w:tc>
          <w:tcPr>
            <w:tcW w:type="dxa" w:w="2927"/>
          </w:tcPr>
          <w:p>
            <w:pPr>
              <w:spacing w:after="0"/>
              <w:jc w:val="left"/>
            </w:pPr>
            <w:r>
              <w:rPr>
                <w:sz w:val="16"/>
              </w:rPr>
              <w:t>Severe Ice Storm</w:t>
            </w:r>
          </w:p>
        </w:tc>
        <w:tc>
          <w:tcPr>
            <w:tcW w:type="dxa" w:w="2100"/>
          </w:tcPr>
          <w:p>
            <w:pPr>
              <w:spacing w:after="0"/>
              <w:jc w:val="left"/>
            </w:pPr>
            <w:r>
              <w:rPr>
                <w:sz w:val="16"/>
              </w:rPr>
              <w:t>Ice Storm</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2"/>
          </w:tcPr>
          <w:p>
            <w:pPr>
              <w:spacing w:after="0"/>
              <w:jc w:val="left"/>
            </w:pPr>
            <w:r>
              <w:rPr>
                <w:sz w:val="16"/>
              </w:rPr>
              <w:t>Major disaster</w:t>
            </w:r>
          </w:p>
        </w:tc>
        <w:tc>
          <w:tcPr>
            <w:tcW w:type="dxa" w:w="2927"/>
          </w:tcPr>
          <w:p>
            <w:pPr>
              <w:spacing w:after="0"/>
              <w:jc w:val="left"/>
            </w:pPr>
            <w:r>
              <w:rPr>
                <w:sz w:val="16"/>
              </w:rPr>
              <w:t>Severe Winter Ice Storm</w:t>
            </w:r>
          </w:p>
        </w:tc>
        <w:tc>
          <w:tcPr>
            <w:tcW w:type="dxa" w:w="2100"/>
          </w:tcPr>
          <w:p>
            <w:pPr>
              <w:spacing w:after="0"/>
              <w:jc w:val="left"/>
            </w:pPr>
            <w:r>
              <w:rPr>
                <w:sz w:val="16"/>
              </w:rPr>
              <w:t>Ice Storm</w:t>
            </w:r>
          </w:p>
        </w:tc>
        <w:tc>
          <w:tcPr>
            <w:tcW w:type="dxa" w:w="2485"/>
          </w:tcPr>
          <w:p>
            <w:pPr>
              <w:spacing w:after="0"/>
              <w:jc w:val="right"/>
            </w:pPr>
            <w:r>
              <w:rPr>
                <w:sz w:val="16"/>
              </w:rPr>
              <w:t>$396,713.55</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2"/>
          </w:tcPr>
          <w:p>
            <w:pPr>
              <w:spacing w:after="0"/>
              <w:jc w:val="left"/>
            </w:pPr>
            <w:r>
              <w:rPr>
                <w:sz w:val="16"/>
              </w:rPr>
              <w:t>Major disaster</w:t>
            </w:r>
          </w:p>
        </w:tc>
        <w:tc>
          <w:tcPr>
            <w:tcW w:type="dxa" w:w="292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$45,907.53</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2"/>
          </w:tcPr>
          <w:p>
            <w:pPr>
              <w:spacing w:after="0"/>
              <w:jc w:val="left"/>
            </w:pPr>
            <w:r>
              <w:rPr>
                <w:sz w:val="16"/>
              </w:rPr>
              <w:t>Major disaster</w:t>
            </w:r>
          </w:p>
        </w:tc>
        <w:tc>
          <w:tcPr>
            <w:tcW w:type="dxa" w:w="2927"/>
          </w:tcPr>
          <w:p>
            <w:pPr>
              <w:spacing w:after="0"/>
              <w:jc w:val="left"/>
            </w:pPr>
            <w:r>
              <w:rPr>
                <w:sz w:val="16"/>
              </w:rPr>
              <w:t>Severe Winter Ice Storm</w:t>
            </w:r>
          </w:p>
        </w:tc>
        <w:tc>
          <w:tcPr>
            <w:tcW w:type="dxa" w:w="2100"/>
          </w:tcPr>
          <w:p>
            <w:pPr>
              <w:spacing w:after="0"/>
              <w:jc w:val="left"/>
            </w:pPr>
            <w:r>
              <w:rPr>
                <w:sz w:val="16"/>
              </w:rPr>
              <w:t>Ice Storm</w:t>
            </w:r>
          </w:p>
        </w:tc>
        <w:tc>
          <w:tcPr>
            <w:tcW w:type="dxa" w:w="2485"/>
          </w:tcPr>
          <w:p>
            <w:pPr>
              <w:spacing w:after="0"/>
              <w:jc w:val="right"/>
            </w:pPr>
            <w:r>
              <w:rPr>
                <w:sz w:val="16"/>
              </w:rPr>
              <w:t>$1,744,240.08</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32"/>
          </w:tcPr>
          <w:p>
            <w:pPr>
              <w:spacing w:after="0"/>
              <w:jc w:val="left"/>
            </w:pPr>
            <w:r>
              <w:rPr>
                <w:sz w:val="16"/>
              </w:rPr>
              <w:t>Major disaster</w:t>
            </w:r>
          </w:p>
        </w:tc>
        <w:tc>
          <w:tcPr>
            <w:tcW w:type="dxa" w:w="2927"/>
          </w:tcPr>
          <w:p>
            <w:pPr>
              <w:spacing w:after="0"/>
              <w:jc w:val="left"/>
            </w:pPr>
            <w:r>
              <w:rPr>
                <w:sz w:val="16"/>
              </w:rPr>
              <w:t>Severe Storms and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32"/>
          </w:tcPr>
          <w:p>
            <w:pPr>
              <w:spacing w:after="0"/>
              <w:jc w:val="left"/>
            </w:pPr>
            <w:r>
              <w:rPr>
                <w:sz w:val="16"/>
              </w:rPr>
              <w:t>Major disaster</w:t>
            </w:r>
          </w:p>
        </w:tc>
        <w:tc>
          <w:tcPr>
            <w:tcW w:type="dxa" w:w="2927"/>
          </w:tcPr>
          <w:p>
            <w:pPr>
              <w:spacing w:after="0"/>
              <w:jc w:val="left"/>
            </w:pPr>
            <w:r>
              <w:rPr>
                <w:sz w:val="16"/>
              </w:rPr>
              <w:t>Severe Storms, Tornadoes &amp; Flooding</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32"/>
          </w:tcPr>
          <w:p>
            <w:pPr>
              <w:spacing w:after="0"/>
              <w:jc w:val="left"/>
            </w:pPr>
            <w:r>
              <w:rPr>
                <w:sz w:val="16"/>
              </w:rPr>
              <w:t>Major disaster</w:t>
            </w:r>
          </w:p>
        </w:tc>
        <w:tc>
          <w:tcPr>
            <w:tcW w:type="dxa" w:w="2927"/>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332"/>
          </w:tcPr>
          <w:p>
            <w:pPr>
              <w:spacing w:after="0"/>
              <w:jc w:val="left"/>
            </w:pPr>
            <w:r>
              <w:rPr>
                <w:sz w:val="16"/>
              </w:rPr>
              <w:t>Major disaster</w:t>
            </w:r>
          </w:p>
        </w:tc>
        <w:tc>
          <w:tcPr>
            <w:tcW w:type="dxa" w:w="2927"/>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1975-07-09</w:t>
            </w:r>
          </w:p>
        </w:tc>
        <w:tc>
          <w:tcPr>
            <w:tcW w:type="dxa" w:w="1037"/>
          </w:tcPr>
          <w:p>
            <w:pPr>
              <w:spacing w:after="0"/>
              <w:jc w:val="left"/>
            </w:pPr>
            <w:r>
              <w:rPr>
                <w:sz w:val="16"/>
              </w:rPr>
              <w:t>1975-07-09</w:t>
            </w:r>
          </w:p>
        </w:tc>
        <w:tc>
          <w:tcPr>
            <w:tcW w:type="dxa" w:w="1037"/>
          </w:tcPr>
          <w:p>
            <w:pPr>
              <w:spacing w:after="0"/>
              <w:jc w:val="left"/>
            </w:pPr>
            <w:r>
              <w:rPr>
                <w:sz w:val="16"/>
              </w:rPr>
              <w:t>DR-474-OK</w:t>
            </w:r>
          </w:p>
        </w:tc>
        <w:tc>
          <w:tcPr>
            <w:tcW w:type="dxa" w:w="1332"/>
          </w:tcPr>
          <w:p>
            <w:pPr>
              <w:spacing w:after="0"/>
              <w:jc w:val="left"/>
            </w:pPr>
            <w:r>
              <w:rPr>
                <w:sz w:val="16"/>
              </w:rPr>
              <w:t>Major disaster</w:t>
            </w:r>
          </w:p>
        </w:tc>
        <w:tc>
          <w:tcPr>
            <w:tcW w:type="dxa" w:w="2927"/>
          </w:tcPr>
          <w:p>
            <w:pPr>
              <w:spacing w:after="0"/>
              <w:jc w:val="left"/>
            </w:pPr>
            <w:r>
              <w:rPr>
                <w:sz w:val="16"/>
              </w:rPr>
              <w:t>Severe Storms, Flooding &amp; Tornadoes</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$80,408.25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8</w:t>
            </w:r>
          </w:p>
        </w:tc>
        <w:tc>
          <w:tcPr>
            <w:tcW w:type="dxa" w:w="1940"/>
          </w:tcPr>
          <w:p>
            <w:pPr>
              <w:spacing w:after="0"/>
              <w:jc w:val="right"/>
            </w:pPr>
            <w:r>
              <w:rPr>
                <w:sz w:val="16"/>
              </w:rPr>
              <w:t>1</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108</w:t>
            </w:r>
          </w:p>
        </w:tc>
        <w:tc>
          <w:tcPr>
            <w:tcW w:type="dxa" w:w="1117"/>
          </w:tcPr>
          <w:p>
            <w:pPr>
              <w:spacing w:after="0"/>
              <w:jc w:val="right"/>
            </w:pPr>
            <w:r>
              <w:rPr>
                <w:sz w:val="16"/>
              </w:rPr>
              <w:t>14</w:t>
            </w:r>
          </w:p>
        </w:tc>
        <w:tc>
          <w:tcPr>
            <w:tcW w:type="dxa" w:w="1940"/>
          </w:tcPr>
          <w:p>
            <w:pPr>
              <w:spacing w:after="0"/>
              <w:jc w:val="right"/>
            </w:pPr>
            <w:r>
              <w:rPr>
                <w:sz w:val="16"/>
              </w:rPr>
              <w:t>14</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312</w:t>
            </w:r>
          </w:p>
        </w:tc>
        <w:tc>
          <w:tcPr>
            <w:tcW w:type="dxa" w:w="1117"/>
          </w:tcPr>
          <w:p>
            <w:pPr>
              <w:spacing w:after="0"/>
              <w:jc w:val="right"/>
            </w:pPr>
            <w:r>
              <w:rPr>
                <w:sz w:val="16"/>
              </w:rPr>
              <w:t>24</w:t>
            </w:r>
          </w:p>
        </w:tc>
        <w:tc>
          <w:tcPr>
            <w:tcW w:type="dxa" w:w="1940"/>
          </w:tcPr>
          <w:p>
            <w:pPr>
              <w:spacing w:after="0"/>
              <w:jc w:val="right"/>
            </w:pPr>
            <w:r>
              <w:rPr>
                <w:sz w:val="16"/>
              </w:rPr>
              <w:t>3</w:t>
            </w:r>
          </w:p>
        </w:tc>
        <w:tc>
          <w:tcPr>
            <w:tcW w:type="dxa" w:w="775"/>
          </w:tcPr>
          <w:p>
            <w:pPr>
              <w:spacing w:after="0"/>
              <w:jc w:val="right"/>
            </w:pPr>
            <w:r>
              <w:rPr>
                <w:sz w:val="16"/>
              </w:rPr>
              <w:t>27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33</w:t>
            </w:r>
          </w:p>
        </w:tc>
        <w:tc>
          <w:tcPr>
            <w:tcW w:type="dxa" w:w="1117"/>
          </w:tcPr>
          <w:p>
            <w:pPr>
              <w:spacing w:after="0"/>
              <w:jc w:val="right"/>
            </w:pPr>
            <w:r>
              <w:rPr>
                <w:sz w:val="16"/>
              </w:rPr>
              <w:t>30</w:t>
            </w:r>
          </w:p>
        </w:tc>
        <w:tc>
          <w:tcPr>
            <w:tcW w:type="dxa" w:w="1940"/>
          </w:tcPr>
          <w:p>
            <w:pPr>
              <w:spacing w:after="0"/>
              <w:jc w:val="right"/>
            </w:pPr>
            <w:r>
              <w:rPr>
                <w:sz w:val="16"/>
              </w:rPr>
              <w:t>0</w:t>
            </w:r>
          </w:p>
        </w:tc>
        <w:tc>
          <w:tcPr>
            <w:tcW w:type="dxa" w:w="775"/>
          </w:tcPr>
          <w:p>
            <w:pPr>
              <w:spacing w:after="0"/>
              <w:jc w:val="right"/>
            </w:pPr>
            <w:r>
              <w:rPr>
                <w:sz w:val="16"/>
              </w:rPr>
              <w:t>30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210</w:t>
            </w:r>
          </w:p>
        </w:tc>
        <w:tc>
          <w:tcPr>
            <w:tcW w:type="dxa" w:w="1117"/>
          </w:tcPr>
          <w:p>
            <w:pPr>
              <w:spacing w:after="0"/>
              <w:jc w:val="right"/>
            </w:pPr>
            <w:r>
              <w:rPr>
                <w:sz w:val="16"/>
              </w:rPr>
              <w:t>29</w:t>
            </w:r>
          </w:p>
        </w:tc>
        <w:tc>
          <w:tcPr>
            <w:tcW w:type="dxa" w:w="1940"/>
          </w:tcPr>
          <w:p>
            <w:pPr>
              <w:spacing w:after="0"/>
              <w:jc w:val="right"/>
            </w:pPr>
            <w:r>
              <w:rPr>
                <w:sz w:val="16"/>
              </w:rPr>
              <w:t>2</w:t>
            </w:r>
          </w:p>
        </w:tc>
        <w:tc>
          <w:tcPr>
            <w:tcW w:type="dxa" w:w="775"/>
          </w:tcPr>
          <w:p>
            <w:pPr>
              <w:spacing w:after="0"/>
              <w:jc w:val="right"/>
            </w:pPr>
            <w:r>
              <w:rPr>
                <w:sz w:val="16"/>
              </w:rPr>
              <w:t>32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20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48</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9</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4</w:t>
            </w:r>
          </w:p>
        </w:tc>
        <w:tc>
          <w:tcPr>
            <w:tcW w:type="dxa" w:w="1117"/>
          </w:tcPr>
          <w:p>
            <w:pPr>
              <w:spacing w:after="0"/>
              <w:jc w:val="right"/>
            </w:pPr>
            <w:r>
              <w:rPr>
                <w:sz w:val="16"/>
              </w:rPr>
              <w:t>3</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52</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1"/>
        <w:gridCol w:w="2903"/>
        <w:gridCol w:w="929"/>
        <w:gridCol w:w="2192"/>
        <w:gridCol w:w="1450"/>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1"/>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2022-05-16</w:t>
            </w:r>
          </w:p>
        </w:tc>
        <w:tc>
          <w:tcPr>
            <w:tcW w:type="dxa" w:w="1215"/>
          </w:tcPr>
          <w:p>
            <w:pPr>
              <w:spacing w:after="0"/>
              <w:jc w:val="left"/>
            </w:pPr>
            <w:r>
              <w:rPr>
                <w:sz w:val="16"/>
              </w:rPr>
              <w:t>High Wind</w:t>
            </w:r>
          </w:p>
        </w:tc>
        <w:tc>
          <w:tcPr>
            <w:tcW w:type="dxa" w:w="1881"/>
          </w:tcPr>
          <w:p>
            <w:pPr>
              <w:spacing w:after="0"/>
              <w:jc w:val="left"/>
            </w:pPr>
            <w:r>
              <w:rPr>
                <w:sz w:val="16"/>
              </w:rPr>
              <w:t>58 kt (67 mph) measured gust</w:t>
            </w:r>
          </w:p>
        </w:tc>
        <w:tc>
          <w:tcPr>
            <w:tcW w:type="dxa" w:w="2903"/>
          </w:tcPr>
          <w:p>
            <w:pPr>
              <w:spacing w:after="0"/>
              <w:jc w:val="left"/>
            </w:pPr>
            <w:r>
              <w:rPr>
                <w:sz w:val="16"/>
              </w:rPr>
              <w:t>$0 property; $0 crops (zone total, 2022 dollars)</w:t>
            </w:r>
          </w:p>
        </w:tc>
        <w:tc>
          <w:tcPr>
            <w:tcW w:type="dxa" w:w="929"/>
          </w:tcPr>
          <w:p>
            <w:pPr>
              <w:spacing w:after="0"/>
              <w:jc w:val="right"/>
            </w:pPr>
            <w:r>
              <w:rPr>
                <w:sz w:val="16"/>
              </w:rPr>
              <w:t>0, 0</w:t>
            </w:r>
          </w:p>
        </w:tc>
        <w:tc>
          <w:tcPr>
            <w:tcW w:type="dxa" w:w="2192"/>
          </w:tcPr>
          <w:p>
            <w:pPr>
              <w:spacing w:after="0"/>
              <w:jc w:val="left"/>
            </w:pPr>
            <w:r>
              <w:rPr>
                <w:sz w:val="16"/>
              </w:rPr>
              <w:t>NWS zone OKZ017 (BLAINE), zone-level</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OKZ017 (BLAINE), zone-level</w:t>
            </w:r>
          </w:p>
        </w:tc>
        <w:tc>
          <w:tcPr>
            <w:tcW w:type="dxa" w:w="1450"/>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2007-08-19</w:t>
            </w:r>
          </w:p>
        </w:tc>
        <w:tc>
          <w:tcPr>
            <w:tcW w:type="dxa" w:w="1215"/>
          </w:tcPr>
          <w:p>
            <w:pPr>
              <w:spacing w:after="0"/>
              <w:jc w:val="left"/>
            </w:pPr>
            <w:r>
              <w:rPr>
                <w:sz w:val="16"/>
              </w:rPr>
              <w:t>Flash Flood</w:t>
            </w:r>
          </w:p>
        </w:tc>
        <w:tc>
          <w:tcPr>
            <w:tcW w:type="dxa" w:w="1881"/>
          </w:tcPr>
          <w:p>
            <w:pPr>
              <w:spacing w:after="0"/>
              <w:jc w:val="left"/>
            </w:pPr>
          </w:p>
        </w:tc>
        <w:tc>
          <w:tcPr>
            <w:tcW w:type="dxa" w:w="2903"/>
          </w:tcPr>
          <w:p>
            <w:pPr>
              <w:spacing w:after="0"/>
              <w:jc w:val="left"/>
            </w:pPr>
            <w:r>
              <w:rPr>
                <w:sz w:val="16"/>
              </w:rPr>
              <w:t>$1,000,000 property; $0 crops (2007 dollars)</w:t>
            </w:r>
          </w:p>
        </w:tc>
        <w:tc>
          <w:tcPr>
            <w:tcW w:type="dxa" w:w="929"/>
          </w:tcPr>
          <w:p>
            <w:pPr>
              <w:spacing w:after="0"/>
              <w:jc w:val="right"/>
            </w:pPr>
            <w:r>
              <w:rPr>
                <w:sz w:val="16"/>
              </w:rPr>
              <w:t>0, 0</w:t>
            </w:r>
          </w:p>
        </w:tc>
        <w:tc>
          <w:tcPr>
            <w:tcW w:type="dxa" w:w="2192"/>
          </w:tcPr>
          <w:p>
            <w:pPr>
              <w:spacing w:after="0"/>
              <w:jc w:val="left"/>
            </w:pPr>
            <w:r>
              <w:rPr>
                <w:sz w:val="16"/>
              </w:rPr>
              <w:t>WATONGA</w:t>
            </w:r>
          </w:p>
        </w:tc>
        <w:tc>
          <w:tcPr>
            <w:tcW w:type="dxa" w:w="1450"/>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OKZ017 (BLAINE), zone-level</w:t>
            </w:r>
          </w:p>
        </w:tc>
        <w:tc>
          <w:tcPr>
            <w:tcW w:type="dxa" w:w="1450"/>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881"/>
          </w:tcPr>
          <w:p>
            <w:pPr>
              <w:spacing w:after="0"/>
              <w:jc w:val="left"/>
            </w:pPr>
          </w:p>
        </w:tc>
        <w:tc>
          <w:tcPr>
            <w:tcW w:type="dxa" w:w="2903"/>
          </w:tcPr>
          <w:p>
            <w:pPr>
              <w:spacing w:after="0"/>
              <w:jc w:val="left"/>
            </w:pPr>
            <w:r>
              <w:rPr>
                <w:sz w:val="16"/>
              </w:rPr>
              <w:t>$25,000,000 property; crops not reported (zone total, 2002 dollars)</w:t>
            </w:r>
          </w:p>
        </w:tc>
        <w:tc>
          <w:tcPr>
            <w:tcW w:type="dxa" w:w="929"/>
          </w:tcPr>
          <w:p>
            <w:pPr>
              <w:spacing w:after="0"/>
              <w:jc w:val="right"/>
            </w:pPr>
            <w:r>
              <w:rPr>
                <w:sz w:val="16"/>
              </w:rPr>
              <w:t>0, 0</w:t>
            </w:r>
          </w:p>
        </w:tc>
        <w:tc>
          <w:tcPr>
            <w:tcW w:type="dxa" w:w="2192"/>
          </w:tcPr>
          <w:p>
            <w:pPr>
              <w:spacing w:after="0"/>
              <w:jc w:val="left"/>
            </w:pPr>
            <w:r>
              <w:rPr>
                <w:sz w:val="16"/>
              </w:rPr>
              <w:t>NWS zone OKZ017 (BLAINE), zone-level</w:t>
            </w:r>
          </w:p>
        </w:tc>
        <w:tc>
          <w:tcPr>
            <w:tcW w:type="dxa" w:w="1450"/>
          </w:tcPr>
          <w:p>
            <w:pPr>
              <w:spacing w:after="0"/>
              <w:jc w:val="left"/>
            </w:pP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2001-05-27</w:t>
            </w:r>
          </w:p>
        </w:tc>
        <w:tc>
          <w:tcPr>
            <w:tcW w:type="dxa" w:w="1215"/>
          </w:tcPr>
          <w:p>
            <w:pPr>
              <w:spacing w:after="0"/>
              <w:jc w:val="left"/>
            </w:pPr>
            <w:r>
              <w:rPr>
                <w:sz w:val="16"/>
              </w:rPr>
              <w:t>Thunderstorm Wind</w:t>
            </w:r>
          </w:p>
        </w:tc>
        <w:tc>
          <w:tcPr>
            <w:tcW w:type="dxa" w:w="1881"/>
          </w:tcPr>
          <w:p>
            <w:pPr>
              <w:spacing w:after="0"/>
              <w:jc w:val="left"/>
            </w:pPr>
            <w:r>
              <w:rPr>
                <w:sz w:val="16"/>
              </w:rPr>
              <w:t>speed not recorded</w:t>
            </w:r>
          </w:p>
        </w:tc>
        <w:tc>
          <w:tcPr>
            <w:tcW w:type="dxa" w:w="2903"/>
          </w:tcPr>
          <w:p>
            <w:pPr>
              <w:spacing w:after="0"/>
              <w:jc w:val="left"/>
            </w:pPr>
            <w:r>
              <w:rPr>
                <w:sz w:val="16"/>
              </w:rPr>
              <w:t>$25,000 property; crops not reported (2001 dollars)</w:t>
            </w:r>
          </w:p>
        </w:tc>
        <w:tc>
          <w:tcPr>
            <w:tcW w:type="dxa" w:w="929"/>
          </w:tcPr>
          <w:p>
            <w:pPr>
              <w:spacing w:after="0"/>
              <w:jc w:val="right"/>
            </w:pPr>
            <w:r>
              <w:rPr>
                <w:sz w:val="16"/>
              </w:rPr>
              <w:t>0, 4</w:t>
            </w:r>
          </w:p>
        </w:tc>
        <w:tc>
          <w:tcPr>
            <w:tcW w:type="dxa" w:w="2192"/>
          </w:tcPr>
          <w:p>
            <w:pPr>
              <w:spacing w:after="0"/>
              <w:jc w:val="left"/>
            </w:pPr>
            <w:r>
              <w:rPr>
                <w:sz w:val="16"/>
              </w:rPr>
              <w:t>CANTON</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OKZ017 (BLAINE), zone-level</w:t>
            </w:r>
          </w:p>
        </w:tc>
        <w:tc>
          <w:tcPr>
            <w:tcW w:type="dxa" w:w="1450"/>
          </w:tcPr>
          <w:p>
            <w:pPr>
              <w:spacing w:after="0"/>
              <w:jc w:val="left"/>
            </w:pP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1990-05-15</w:t>
            </w:r>
          </w:p>
        </w:tc>
        <w:tc>
          <w:tcPr>
            <w:tcW w:type="dxa" w:w="1215"/>
          </w:tcPr>
          <w:p>
            <w:pPr>
              <w:spacing w:after="0"/>
              <w:jc w:val="left"/>
            </w:pPr>
            <w:r>
              <w:rPr>
                <w:sz w:val="16"/>
              </w:rPr>
              <w:t>Hail</w:t>
            </w:r>
          </w:p>
        </w:tc>
        <w:tc>
          <w:tcPr>
            <w:tcW w:type="dxa" w:w="1881"/>
          </w:tcPr>
          <w:p>
            <w:pPr>
              <w:spacing w:after="0"/>
              <w:jc w:val="left"/>
            </w:pPr>
            <w:r>
              <w:rPr>
                <w:sz w:val="16"/>
              </w:rPr>
              <w:t>4.5 in</w:t>
            </w:r>
          </w:p>
        </w:tc>
        <w:tc>
          <w:tcPr>
            <w:tcW w:type="dxa" w:w="2903"/>
          </w:tcPr>
          <w:p>
            <w:pPr>
              <w:spacing w:after="0"/>
              <w:jc w:val="left"/>
            </w:pPr>
            <w:r>
              <w:rPr>
                <w:sz w:val="16"/>
              </w:rPr>
              <w:t>damage not recorded (pre-1996 record)</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Hail</w:t>
            </w:r>
          </w:p>
        </w:tc>
      </w:tr>
      <w:tr>
        <w:trPr>
          <w:cantSplit/>
        </w:trPr>
        <w:tc>
          <w:tcPr>
            <w:tcW w:type="dxa" w:w="1037"/>
          </w:tcPr>
          <w:p>
            <w:pPr>
              <w:spacing w:after="0"/>
              <w:jc w:val="left"/>
            </w:pPr>
            <w:r>
              <w:rPr>
                <w:sz w:val="16"/>
              </w:rPr>
              <w:t>1984-04-20</w:t>
            </w:r>
          </w:p>
        </w:tc>
        <w:tc>
          <w:tcPr>
            <w:tcW w:type="dxa" w:w="1215"/>
          </w:tcPr>
          <w:p>
            <w:pPr>
              <w:spacing w:after="0"/>
              <w:jc w:val="left"/>
            </w:pPr>
            <w:r>
              <w:rPr>
                <w:sz w:val="16"/>
              </w:rPr>
              <w:t>Tornado</w:t>
            </w:r>
          </w:p>
        </w:tc>
        <w:tc>
          <w:tcPr>
            <w:tcW w:type="dxa" w:w="1881"/>
          </w:tcPr>
          <w:p>
            <w:pPr>
              <w:spacing w:after="0"/>
              <w:jc w:val="left"/>
            </w:pPr>
            <w:r>
              <w:rPr>
                <w:sz w:val="16"/>
              </w:rPr>
              <w:t>F1, 12.5 mi path length (whole path, pre-1996), 10 yd wide</w:t>
            </w:r>
          </w:p>
        </w:tc>
        <w:tc>
          <w:tcPr>
            <w:tcW w:type="dxa" w:w="2903"/>
          </w:tcPr>
          <w:p>
            <w:pPr>
              <w:spacing w:after="0"/>
              <w:jc w:val="left"/>
            </w:pPr>
            <w:r>
              <w:rPr>
                <w:sz w:val="16"/>
              </w:rPr>
              <w:t>$250,000 property; crops not recorded (1984 dollars)</w:t>
            </w:r>
          </w:p>
        </w:tc>
        <w:tc>
          <w:tcPr>
            <w:tcW w:type="dxa" w:w="929"/>
          </w:tcPr>
          <w:p>
            <w:pPr>
              <w:spacing w:after="0"/>
              <w:jc w:val="right"/>
            </w:pPr>
            <w:r>
              <w:rPr>
                <w:sz w:val="16"/>
              </w:rPr>
              <w:t>1, 7</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1967-06-10</w:t>
            </w:r>
          </w:p>
        </w:tc>
        <w:tc>
          <w:tcPr>
            <w:tcW w:type="dxa" w:w="1215"/>
          </w:tcPr>
          <w:p>
            <w:pPr>
              <w:spacing w:after="0"/>
              <w:jc w:val="left"/>
            </w:pPr>
            <w:r>
              <w:rPr>
                <w:sz w:val="16"/>
              </w:rPr>
              <w:t>Thunderstorm Wind</w:t>
            </w:r>
          </w:p>
        </w:tc>
        <w:tc>
          <w:tcPr>
            <w:tcW w:type="dxa" w:w="1881"/>
          </w:tcPr>
          <w:p>
            <w:pPr>
              <w:spacing w:after="0"/>
              <w:jc w:val="left"/>
            </w:pPr>
            <w:r>
              <w:rPr>
                <w:sz w:val="16"/>
              </w:rPr>
              <w:t>96 kt (110 mph), measurement type not recorded</w:t>
            </w:r>
          </w:p>
        </w:tc>
        <w:tc>
          <w:tcPr>
            <w:tcW w:type="dxa" w:w="2903"/>
          </w:tcPr>
          <w:p>
            <w:pPr>
              <w:spacing w:after="0"/>
              <w:jc w:val="left"/>
            </w:pPr>
            <w:r>
              <w:rPr>
                <w:sz w:val="16"/>
              </w:rPr>
              <w:t>damage not recorded (pre-1996 record)</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1967-06-10</w:t>
            </w:r>
          </w:p>
        </w:tc>
        <w:tc>
          <w:tcPr>
            <w:tcW w:type="dxa" w:w="1215"/>
          </w:tcPr>
          <w:p>
            <w:pPr>
              <w:spacing w:after="0"/>
              <w:jc w:val="left"/>
            </w:pPr>
            <w:r>
              <w:rPr>
                <w:sz w:val="16"/>
              </w:rPr>
              <w:t>Tornado</w:t>
            </w:r>
          </w:p>
        </w:tc>
        <w:tc>
          <w:tcPr>
            <w:tcW w:type="dxa" w:w="1881"/>
          </w:tcPr>
          <w:p>
            <w:pPr>
              <w:spacing w:after="0"/>
              <w:jc w:val="left"/>
            </w:pPr>
            <w:r>
              <w:rPr>
                <w:sz w:val="16"/>
              </w:rPr>
              <w:t>F4, 33 yd wide</w:t>
            </w:r>
          </w:p>
        </w:tc>
        <w:tc>
          <w:tcPr>
            <w:tcW w:type="dxa" w:w="2903"/>
          </w:tcPr>
          <w:p>
            <w:pPr>
              <w:spacing w:after="0"/>
              <w:jc w:val="left"/>
            </w:pPr>
            <w:r>
              <w:rPr>
                <w:sz w:val="16"/>
              </w:rPr>
              <w:t>$2,500,000 property; crops not recorded (1967 dollars)</w:t>
            </w:r>
          </w:p>
        </w:tc>
        <w:tc>
          <w:tcPr>
            <w:tcW w:type="dxa" w:w="929"/>
          </w:tcPr>
          <w:p>
            <w:pPr>
              <w:spacing w:after="0"/>
              <w:jc w:val="right"/>
            </w:pPr>
            <w:r>
              <w:rPr>
                <w:sz w:val="16"/>
              </w:rPr>
              <w:t>0, 0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Tornado</w:t>
            </w:r>
          </w:p>
        </w:tc>
      </w:tr>
      <w:tr>
        <w:trPr>
          <w:cantSplit/>
        </w:trPr>
        <w:tc>
          <w:tcPr>
            <w:tcW w:type="dxa" w:w="1037"/>
          </w:tcPr>
          <w:p>
            <w:pPr>
              <w:spacing w:after="0"/>
              <w:jc w:val="left"/>
            </w:pPr>
            <w:r>
              <w:rPr>
                <w:sz w:val="16"/>
              </w:rPr>
              <w:t>1961-05-04</w:t>
            </w:r>
          </w:p>
        </w:tc>
        <w:tc>
          <w:tcPr>
            <w:tcW w:type="dxa" w:w="1215"/>
          </w:tcPr>
          <w:p>
            <w:pPr>
              <w:spacing w:after="0"/>
              <w:jc w:val="left"/>
            </w:pPr>
            <w:r>
              <w:rPr>
                <w:sz w:val="16"/>
              </w:rPr>
              <w:t>Tornado</w:t>
            </w:r>
          </w:p>
        </w:tc>
        <w:tc>
          <w:tcPr>
            <w:tcW w:type="dxa" w:w="1881"/>
          </w:tcPr>
          <w:p>
            <w:pPr>
              <w:spacing w:after="0"/>
              <w:jc w:val="left"/>
            </w:pPr>
            <w:r>
              <w:rPr>
                <w:sz w:val="16"/>
              </w:rPr>
              <w:t>F3, 9.5 mi path length (whole path, pre-1996), 33 yd wide</w:t>
            </w:r>
          </w:p>
        </w:tc>
        <w:tc>
          <w:tcPr>
            <w:tcW w:type="dxa" w:w="2903"/>
          </w:tcPr>
          <w:p>
            <w:pPr>
              <w:spacing w:after="0"/>
              <w:jc w:val="left"/>
            </w:pPr>
            <w:r>
              <w:rPr>
                <w:sz w:val="16"/>
              </w:rPr>
              <w:t>$25,000 property; crops not recorded (1961 dollars)</w:t>
            </w:r>
          </w:p>
        </w:tc>
        <w:tc>
          <w:tcPr>
            <w:tcW w:type="dxa" w:w="929"/>
          </w:tcPr>
          <w:p>
            <w:pPr>
              <w:spacing w:after="0"/>
              <w:jc w:val="right"/>
            </w:pPr>
            <w:r>
              <w:rPr>
                <w:sz w:val="16"/>
              </w:rPr>
              <w:t>1, 0</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15"/>
          </w:tcPr>
          <w:p>
            <w:pPr>
              <w:spacing w:after="0"/>
              <w:jc w:val="left"/>
            </w:pPr>
            <w:r>
              <w:rPr>
                <w:sz w:val="16"/>
              </w:rPr>
              <w:t>about 2.37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66.9</w:t>
            </w:r>
          </w:p>
        </w:tc>
        <w:tc>
          <w:tcPr>
            <w:tcW w:type="dxa" w:w="1335"/>
          </w:tcPr>
          <w:p>
            <w:pPr>
              <w:spacing w:after="0"/>
              <w:jc w:val="left"/>
            </w:pPr>
            <w:r>
              <w:rPr>
                <w:sz w:val="16"/>
              </w:rPr>
              <w:t>event-days per year</w:t>
            </w:r>
          </w:p>
        </w:tc>
        <w:tc>
          <w:tcPr>
            <w:tcW w:type="dxa" w:w="1715"/>
          </w:tcPr>
          <w:p>
            <w:pPr>
              <w:spacing w:after="0"/>
              <w:jc w:val="left"/>
            </w:pPr>
            <w:r>
              <w:rPr>
                <w:sz w:val="16"/>
              </w:rPr>
              <w:t>about 66.9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2,191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9.84</w:t>
            </w:r>
          </w:p>
        </w:tc>
        <w:tc>
          <w:tcPr>
            <w:tcW w:type="dxa" w:w="1335"/>
          </w:tcPr>
          <w:p>
            <w:pPr>
              <w:spacing w:after="0"/>
              <w:jc w:val="left"/>
            </w:pPr>
            <w:r>
              <w:rPr>
                <w:sz w:val="16"/>
              </w:rPr>
              <w:t>events per year</w:t>
            </w:r>
          </w:p>
        </w:tc>
        <w:tc>
          <w:tcPr>
            <w:tcW w:type="dxa" w:w="1715"/>
          </w:tcPr>
          <w:p>
            <w:pPr>
              <w:spacing w:after="0"/>
              <w:jc w:val="left"/>
            </w:pPr>
            <w:r>
              <w:rPr>
                <w:sz w:val="16"/>
              </w:rPr>
              <w:t>about 9.84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373.8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15"/>
          </w:tcPr>
          <w:p>
            <w:pPr>
              <w:spacing w:after="0"/>
              <w:jc w:val="left"/>
            </w:pPr>
            <w:r>
              <w:rPr>
                <w:sz w:val="16"/>
              </w:rPr>
              <w:t>about 11.5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175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15"/>
          </w:tcPr>
          <w:p>
            <w:pPr>
              <w:spacing w:after="0"/>
              <w:jc w:val="left"/>
            </w:pPr>
            <w:r>
              <w:rPr>
                <w:sz w:val="16"/>
              </w:rPr>
              <w:t>about 1 in 174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1.08</w:t>
            </w:r>
          </w:p>
        </w:tc>
        <w:tc>
          <w:tcPr>
            <w:tcW w:type="dxa" w:w="1335"/>
          </w:tcPr>
          <w:p>
            <w:pPr>
              <w:spacing w:after="0"/>
              <w:jc w:val="left"/>
            </w:pPr>
            <w:r>
              <w:rPr>
                <w:sz w:val="16"/>
              </w:rPr>
              <w:t>event-days per year</w:t>
            </w:r>
          </w:p>
        </w:tc>
        <w:tc>
          <w:tcPr>
            <w:tcW w:type="dxa" w:w="1715"/>
          </w:tcPr>
          <w:p>
            <w:pPr>
              <w:spacing w:after="0"/>
              <w:jc w:val="left"/>
            </w:pPr>
            <w:r>
              <w:rPr>
                <w:sz w:val="16"/>
              </w:rPr>
              <w:t>about 1.08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73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0.571</w:t>
            </w:r>
          </w:p>
        </w:tc>
        <w:tc>
          <w:tcPr>
            <w:tcW w:type="dxa" w:w="1335"/>
          </w:tcPr>
          <w:p>
            <w:pPr>
              <w:spacing w:after="0"/>
              <w:jc w:val="left"/>
            </w:pPr>
            <w:r>
              <w:rPr>
                <w:sz w:val="16"/>
              </w:rPr>
              <w:t>event-days per year</w:t>
            </w:r>
          </w:p>
        </w:tc>
        <w:tc>
          <w:tcPr>
            <w:tcW w:type="dxa" w:w="1715"/>
          </w:tcPr>
          <w:p>
            <w:pPr>
              <w:spacing w:after="0"/>
              <w:jc w:val="left"/>
            </w:pPr>
            <w:r>
              <w:rPr>
                <w:sz w:val="16"/>
              </w:rPr>
              <w:t>about 0.571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0.22</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49.6</w:t>
            </w:r>
          </w:p>
        </w:tc>
        <w:tc>
          <w:tcPr>
            <w:tcW w:type="dxa" w:w="1335"/>
          </w:tcPr>
          <w:p>
            <w:pPr>
              <w:spacing w:after="0"/>
              <w:jc w:val="left"/>
            </w:pPr>
            <w:r>
              <w:rPr>
                <w:sz w:val="16"/>
              </w:rPr>
              <w:t>days per year with a strike</w:t>
            </w:r>
          </w:p>
        </w:tc>
        <w:tc>
          <w:tcPr>
            <w:tcW w:type="dxa" w:w="1715"/>
          </w:tcPr>
          <w:p>
            <w:pPr>
              <w:spacing w:after="0"/>
              <w:jc w:val="left"/>
            </w:pPr>
            <w:r>
              <w:rPr>
                <w:sz w:val="16"/>
              </w:rPr>
              <w:t>about 49.6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5.21</w:t>
            </w:r>
          </w:p>
        </w:tc>
        <w:tc>
          <w:tcPr>
            <w:tcW w:type="dxa" w:w="1335"/>
          </w:tcPr>
          <w:p>
            <w:pPr>
              <w:spacing w:after="0"/>
              <w:jc w:val="left"/>
            </w:pPr>
            <w:r>
              <w:rPr>
                <w:sz w:val="16"/>
              </w:rPr>
              <w:t>events per year</w:t>
            </w:r>
          </w:p>
        </w:tc>
        <w:tc>
          <w:tcPr>
            <w:tcW w:type="dxa" w:w="1715"/>
          </w:tcPr>
          <w:p>
            <w:pPr>
              <w:spacing w:after="0"/>
              <w:jc w:val="left"/>
            </w:pPr>
            <w:r>
              <w:rPr>
                <w:sz w:val="16"/>
              </w:rPr>
              <w:t>about 5.21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0.9</w:t>
            </w:r>
          </w:p>
        </w:tc>
        <w:tc>
          <w:tcPr>
            <w:tcW w:type="dxa" w:w="1335"/>
          </w:tcPr>
          <w:p>
            <w:pPr>
              <w:spacing w:after="0"/>
              <w:jc w:val="left"/>
            </w:pPr>
            <w:r>
              <w:rPr>
                <w:sz w:val="16"/>
              </w:rPr>
              <w:t>events per year</w:t>
            </w:r>
          </w:p>
        </w:tc>
        <w:tc>
          <w:tcPr>
            <w:tcW w:type="dxa" w:w="1715"/>
          </w:tcPr>
          <w:p>
            <w:pPr>
              <w:spacing w:after="0"/>
              <w:jc w:val="left"/>
            </w:pPr>
            <w:r>
              <w:rPr>
                <w:sz w:val="16"/>
              </w:rPr>
              <w:t>about 0.9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0.00259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0.259%</w:t>
            </w:r>
          </w:p>
        </w:tc>
        <w:tc>
          <w:tcPr>
            <w:tcW w:type="dxa" w:w="1037"/>
          </w:tcPr>
          <w:p>
            <w:pPr>
              <w:spacing w:after="0"/>
              <w:jc w:val="left"/>
            </w:pPr>
            <w:r>
              <w:rPr>
                <w:sz w:val="16"/>
              </w:rPr>
              <w:t>Likely</w:t>
            </w:r>
          </w:p>
        </w:tc>
        <w:tc>
          <w:tcPr>
            <w:tcW w:type="dxa" w:w="1315"/>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9.37</w:t>
            </w:r>
          </w:p>
        </w:tc>
        <w:tc>
          <w:tcPr>
            <w:tcW w:type="dxa" w:w="1335"/>
          </w:tcPr>
          <w:p>
            <w:pPr>
              <w:spacing w:after="0"/>
              <w:jc w:val="left"/>
            </w:pPr>
            <w:r>
              <w:rPr>
                <w:sz w:val="16"/>
              </w:rPr>
              <w:t>event-days per year</w:t>
            </w:r>
          </w:p>
        </w:tc>
        <w:tc>
          <w:tcPr>
            <w:tcW w:type="dxa" w:w="1715"/>
          </w:tcPr>
          <w:p>
            <w:pPr>
              <w:spacing w:after="0"/>
              <w:jc w:val="left"/>
            </w:pPr>
            <w:r>
              <w:rPr>
                <w:sz w:val="16"/>
              </w:rPr>
              <w:t>about 9.37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21 of 30 years, 1996 to 2025 (70%)</w:t>
            </w:r>
          </w:p>
        </w:tc>
        <w:tc>
          <w:tcPr>
            <w:tcW w:type="dxa" w:w="1571"/>
          </w:tcPr>
          <w:p>
            <w:pPr>
              <w:spacing w:after="0"/>
              <w:jc w:val="right"/>
            </w:pPr>
            <w:r>
              <w:rPr>
                <w:sz w:val="16"/>
              </w:rPr>
              <w:t>178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75.3</w:t>
            </w:r>
          </w:p>
        </w:tc>
        <w:tc>
          <w:tcPr>
            <w:tcW w:type="dxa" w:w="1311"/>
          </w:tcPr>
          <w:p>
            <w:pPr>
              <w:spacing w:after="0"/>
              <w:jc w:val="right"/>
            </w:pPr>
            <w:r>
              <w:rPr>
                <w:sz w:val="16"/>
              </w:rPr>
              <w:t>85.1</w:t>
            </w:r>
          </w:p>
        </w:tc>
        <w:tc>
          <w:tcPr>
            <w:tcW w:type="dxa" w:w="1250"/>
          </w:tcPr>
          <w:p>
            <w:pPr>
              <w:spacing w:after="0"/>
              <w:jc w:val="right"/>
            </w:pPr>
            <w:r>
              <w:rPr>
                <w:sz w:val="16"/>
              </w:rPr>
              <w:t>88.5</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92.4</w:t>
            </w:r>
          </w:p>
        </w:tc>
        <w:tc>
          <w:tcPr>
            <w:tcW w:type="dxa" w:w="1311"/>
          </w:tcPr>
          <w:p>
            <w:pPr>
              <w:spacing w:after="0"/>
              <w:jc w:val="right"/>
            </w:pPr>
            <w:r>
              <w:rPr>
                <w:sz w:val="16"/>
              </w:rPr>
              <w:t>97.5</w:t>
            </w:r>
          </w:p>
        </w:tc>
        <w:tc>
          <w:tcPr>
            <w:tcW w:type="dxa" w:w="1250"/>
          </w:tcPr>
          <w:p>
            <w:pPr>
              <w:spacing w:after="0"/>
              <w:jc w:val="right"/>
            </w:pPr>
            <w:r>
              <w:rPr>
                <w:sz w:val="16"/>
              </w:rPr>
              <w:t>98.7</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30.9</w:t>
            </w:r>
          </w:p>
        </w:tc>
        <w:tc>
          <w:tcPr>
            <w:tcW w:type="dxa" w:w="1311"/>
          </w:tcPr>
          <w:p>
            <w:pPr>
              <w:spacing w:after="0"/>
              <w:jc w:val="right"/>
            </w:pPr>
            <w:r>
              <w:rPr>
                <w:sz w:val="16"/>
              </w:rPr>
              <w:t>41.9</w:t>
            </w:r>
          </w:p>
        </w:tc>
        <w:tc>
          <w:tcPr>
            <w:tcW w:type="dxa" w:w="1250"/>
          </w:tcPr>
          <w:p>
            <w:pPr>
              <w:spacing w:after="0"/>
              <w:jc w:val="right"/>
            </w:pPr>
            <w:r>
              <w:rPr>
                <w:sz w:val="16"/>
              </w:rPr>
              <w:t>66.7</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97.9</w:t>
            </w:r>
          </w:p>
        </w:tc>
        <w:tc>
          <w:tcPr>
            <w:tcW w:type="dxa" w:w="1311"/>
          </w:tcPr>
          <w:p>
            <w:pPr>
              <w:spacing w:after="0"/>
              <w:jc w:val="right"/>
            </w:pPr>
            <w:r>
              <w:rPr>
                <w:sz w:val="16"/>
              </w:rPr>
              <w:t>98.3</w:t>
            </w:r>
          </w:p>
        </w:tc>
        <w:tc>
          <w:tcPr>
            <w:tcW w:type="dxa" w:w="1250"/>
          </w:tcPr>
          <w:p>
            <w:pPr>
              <w:spacing w:after="0"/>
              <w:jc w:val="right"/>
            </w:pPr>
            <w:r>
              <w:rPr>
                <w:sz w:val="16"/>
              </w:rPr>
              <w:t>99.6</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44.3</w:t>
            </w:r>
          </w:p>
        </w:tc>
        <w:tc>
          <w:tcPr>
            <w:tcW w:type="dxa" w:w="1311"/>
          </w:tcPr>
          <w:p>
            <w:pPr>
              <w:spacing w:after="0"/>
              <w:jc w:val="right"/>
            </w:pPr>
            <w:r>
              <w:rPr>
                <w:sz w:val="16"/>
              </w:rPr>
              <w:t>51.7</w:t>
            </w:r>
          </w:p>
        </w:tc>
        <w:tc>
          <w:tcPr>
            <w:tcW w:type="dxa" w:w="1250"/>
          </w:tcPr>
          <w:p>
            <w:pPr>
              <w:spacing w:after="0"/>
              <w:jc w:val="right"/>
            </w:pPr>
            <w:r>
              <w:rPr>
                <w:sz w:val="16"/>
              </w:rPr>
              <w:t>74.8</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33.4</w:t>
            </w:r>
          </w:p>
        </w:tc>
        <w:tc>
          <w:tcPr>
            <w:tcW w:type="dxa" w:w="1311"/>
          </w:tcPr>
          <w:p>
            <w:pPr>
              <w:spacing w:after="0"/>
              <w:jc w:val="right"/>
            </w:pPr>
            <w:r>
              <w:rPr>
                <w:sz w:val="16"/>
              </w:rPr>
              <w:t>37.1</w:t>
            </w:r>
          </w:p>
        </w:tc>
        <w:tc>
          <w:tcPr>
            <w:tcW w:type="dxa" w:w="1250"/>
          </w:tcPr>
          <w:p>
            <w:pPr>
              <w:spacing w:after="0"/>
              <w:jc w:val="right"/>
            </w:pPr>
            <w:r>
              <w:rPr>
                <w:sz w:val="16"/>
              </w:rPr>
              <w:t>40.7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99.2</w:t>
            </w:r>
          </w:p>
        </w:tc>
        <w:tc>
          <w:tcPr>
            <w:tcW w:type="dxa" w:w="1311"/>
          </w:tcPr>
          <w:p>
            <w:pPr>
              <w:spacing w:after="0"/>
              <w:jc w:val="right"/>
            </w:pPr>
            <w:r>
              <w:rPr>
                <w:sz w:val="16"/>
              </w:rPr>
              <w:t>99.4</w:t>
            </w:r>
          </w:p>
        </w:tc>
        <w:tc>
          <w:tcPr>
            <w:tcW w:type="dxa" w:w="1250"/>
          </w:tcPr>
          <w:p>
            <w:pPr>
              <w:spacing w:after="0"/>
              <w:jc w:val="right"/>
            </w:pPr>
            <w:r>
              <w:rPr>
                <w:sz w:val="16"/>
              </w:rPr>
              <w:t>99.9</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18.0</w:t>
            </w:r>
          </w:p>
        </w:tc>
        <w:tc>
          <w:tcPr>
            <w:tcW w:type="dxa" w:w="1311"/>
          </w:tcPr>
          <w:p>
            <w:pPr>
              <w:spacing w:after="0"/>
              <w:jc w:val="right"/>
            </w:pPr>
            <w:r>
              <w:rPr>
                <w:sz w:val="16"/>
              </w:rPr>
              <w:t>27.6</w:t>
            </w:r>
          </w:p>
        </w:tc>
        <w:tc>
          <w:tcPr>
            <w:tcW w:type="dxa" w:w="1250"/>
          </w:tcPr>
          <w:p>
            <w:pPr>
              <w:spacing w:after="0"/>
              <w:jc w:val="right"/>
            </w:pPr>
            <w:r>
              <w:rPr>
                <w:sz w:val="16"/>
              </w:rPr>
              <w:t>51.6</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47.7</w:t>
            </w:r>
          </w:p>
        </w:tc>
        <w:tc>
          <w:tcPr>
            <w:tcW w:type="dxa" w:w="1311"/>
          </w:tcPr>
          <w:p>
            <w:pPr>
              <w:spacing w:after="0"/>
              <w:jc w:val="right"/>
            </w:pPr>
            <w:r>
              <w:rPr>
                <w:sz w:val="16"/>
              </w:rPr>
              <w:t>80.2</w:t>
            </w:r>
          </w:p>
        </w:tc>
        <w:tc>
          <w:tcPr>
            <w:tcW w:type="dxa" w:w="1250"/>
          </w:tcPr>
          <w:p>
            <w:pPr>
              <w:spacing w:after="0"/>
              <w:jc w:val="right"/>
            </w:pPr>
            <w:r>
              <w:rPr>
                <w:sz w:val="16"/>
              </w:rPr>
              <w:t>88.8</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12.9</w:t>
            </w:r>
          </w:p>
        </w:tc>
        <w:tc>
          <w:tcPr>
            <w:tcW w:type="dxa" w:w="1311"/>
          </w:tcPr>
          <w:p>
            <w:pPr>
              <w:spacing w:after="0"/>
              <w:jc w:val="right"/>
            </w:pPr>
            <w:r>
              <w:rPr>
                <w:sz w:val="16"/>
              </w:rPr>
              <w:t>15.2</w:t>
            </w:r>
          </w:p>
        </w:tc>
        <w:tc>
          <w:tcPr>
            <w:tcW w:type="dxa" w:w="1250"/>
          </w:tcPr>
          <w:p>
            <w:pPr>
              <w:spacing w:after="0"/>
              <w:jc w:val="right"/>
            </w:pPr>
            <w:r>
              <w:rPr>
                <w:sz w:val="16"/>
              </w:rPr>
              <w:t>28.3</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93.4</w:t>
            </w:r>
          </w:p>
        </w:tc>
        <w:tc>
          <w:tcPr>
            <w:tcW w:type="dxa" w:w="1311"/>
          </w:tcPr>
          <w:p>
            <w:pPr>
              <w:spacing w:after="0"/>
              <w:jc w:val="right"/>
            </w:pPr>
            <w:r>
              <w:rPr>
                <w:sz w:val="16"/>
              </w:rPr>
              <w:t>94.7</w:t>
            </w:r>
          </w:p>
        </w:tc>
        <w:tc>
          <w:tcPr>
            <w:tcW w:type="dxa" w:w="1250"/>
          </w:tcPr>
          <w:p>
            <w:pPr>
              <w:spacing w:after="0"/>
              <w:jc w:val="right"/>
            </w:pPr>
            <w:r>
              <w:rPr>
                <w:sz w:val="16"/>
              </w:rPr>
              <w:t>98.9</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72.9</w:t>
            </w:r>
          </w:p>
        </w:tc>
        <w:tc>
          <w:tcPr>
            <w:tcW w:type="dxa" w:w="1311"/>
          </w:tcPr>
          <w:p>
            <w:pPr>
              <w:spacing w:after="0"/>
              <w:jc w:val="right"/>
            </w:pPr>
            <w:r>
              <w:rPr>
                <w:sz w:val="16"/>
              </w:rPr>
              <w:t>76.2</w:t>
            </w:r>
          </w:p>
        </w:tc>
        <w:tc>
          <w:tcPr>
            <w:tcW w:type="dxa" w:w="1250"/>
          </w:tcPr>
          <w:p>
            <w:pPr>
              <w:spacing w:after="0"/>
              <w:jc w:val="right"/>
            </w:pPr>
            <w:r>
              <w:rPr>
                <w:sz w:val="16"/>
              </w:rPr>
              <w:t>93.6</w:t>
            </w:r>
          </w:p>
        </w:tc>
        <w:tc>
          <w:tcPr>
            <w:tcW w:type="dxa" w:w="6992"/>
          </w:tcPr>
          <w:p>
            <w:pPr>
              <w:spacing w:after="0"/>
              <w:jc w:val="left"/>
            </w:pPr>
            <w:r>
              <w:rPr>
                <w:sz w:val="16"/>
              </w:rPr>
              <w:t>Very High 1, Relatively High 2,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80.1</w:t>
            </w:r>
          </w:p>
        </w:tc>
        <w:tc>
          <w:tcPr>
            <w:tcW w:type="dxa" w:w="1311"/>
          </w:tcPr>
          <w:p>
            <w:pPr>
              <w:spacing w:after="0"/>
              <w:jc w:val="right"/>
            </w:pPr>
            <w:r>
              <w:rPr>
                <w:sz w:val="16"/>
              </w:rPr>
              <w:t>89.2</w:t>
            </w:r>
          </w:p>
        </w:tc>
        <w:tc>
          <w:tcPr>
            <w:tcW w:type="dxa" w:w="1250"/>
          </w:tcPr>
          <w:p>
            <w:pPr>
              <w:spacing w:after="0"/>
              <w:jc w:val="right"/>
            </w:pPr>
            <w:r>
              <w:rPr>
                <w:sz w:val="16"/>
              </w:rPr>
              <w:t>91.0</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71.1</w:t>
            </w:r>
          </w:p>
        </w:tc>
        <w:tc>
          <w:tcPr>
            <w:tcW w:type="dxa" w:w="1311"/>
          </w:tcPr>
          <w:p>
            <w:pPr>
              <w:spacing w:after="0"/>
              <w:jc w:val="right"/>
            </w:pPr>
            <w:r>
              <w:rPr>
                <w:sz w:val="16"/>
              </w:rPr>
              <w:t>74.9</w:t>
            </w:r>
          </w:p>
        </w:tc>
        <w:tc>
          <w:tcPr>
            <w:tcW w:type="dxa" w:w="1250"/>
          </w:tcPr>
          <w:p>
            <w:pPr>
              <w:spacing w:after="0"/>
              <w:jc w:val="right"/>
            </w:pPr>
            <w:r>
              <w:rPr>
                <w:sz w:val="16"/>
              </w:rPr>
              <w:t>88.5</w:t>
            </w:r>
          </w:p>
        </w:tc>
        <w:tc>
          <w:tcPr>
            <w:tcW w:type="dxa" w:w="6992"/>
          </w:tcPr>
          <w:p>
            <w:pPr>
              <w:spacing w:after="0"/>
              <w:jc w:val="left"/>
            </w:pPr>
            <w:r>
              <w:rPr>
                <w:sz w:val="16"/>
              </w:rPr>
              <w:t>Relatively High 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728"/>
        <w:gridCol w:w="2831"/>
        <w:gridCol w:w="2257"/>
        <w:gridCol w:w="2333"/>
        <w:gridCol w:w="2639"/>
        <w:gridCol w:w="1927"/>
      </w:tblGrid>
      <w:tr>
        <w:trPr>
          <w:cantSplit/>
          <w:tblHeader/>
        </w:trPr>
        <w:tc>
          <w:tcPr>
            <w:tcW w:type="dxa" w:w="1397"/>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7"/>
            <w:shd w:val="clear" w:color="auto" w:fill="E8E8E8"/>
          </w:tcPr>
          <w:p>
            <w:pPr>
              <w:spacing w:after="0"/>
              <w:jc w:val="left"/>
            </w:pPr>
            <w:r>
              <w:rPr>
                <w:b/>
                <w:sz w:val="16"/>
              </w:rPr>
              <w:t>Notes</w:t>
            </w:r>
          </w:p>
        </w:tc>
      </w:tr>
      <w:tr>
        <w:trPr>
          <w:cantSplit/>
        </w:trPr>
        <w:tc>
          <w:tcPr>
            <w:tcW w:type="dxa" w:w="1397"/>
          </w:tcPr>
          <w:p>
            <w:pPr>
              <w:spacing w:after="0"/>
              <w:jc w:val="left"/>
            </w:pPr>
            <w:r>
              <w:rPr>
                <w:sz w:val="16"/>
              </w:rPr>
              <w:t>Blaine County</w:t>
            </w:r>
          </w:p>
        </w:tc>
        <w:tc>
          <w:tcPr>
            <w:tcW w:type="dxa" w:w="728"/>
          </w:tcPr>
          <w:p>
            <w:pPr>
              <w:spacing w:after="0"/>
              <w:jc w:val="left"/>
            </w:pPr>
            <w:r>
              <w:rPr>
                <w:sz w:val="16"/>
              </w:rPr>
              <w:t>County</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$3,542,023.17</w:t>
            </w:r>
          </w:p>
        </w:tc>
        <w:tc>
          <w:tcPr>
            <w:tcW w:type="dxa" w:w="2639"/>
          </w:tcPr>
          <w:p>
            <w:pPr>
              <w:spacing w:after="0"/>
              <w:jc w:val="right"/>
            </w:pPr>
            <w:r>
              <w:rPr>
                <w:sz w:val="16"/>
              </w:rPr>
              <w:t>0 total; 0 since its plan</w:t>
            </w:r>
          </w:p>
        </w:tc>
        <w:tc>
          <w:tcPr>
            <w:tcW w:type="dxa" w:w="1927"/>
          </w:tcPr>
          <w:p>
            <w:pPr>
              <w:spacing w:after="0"/>
              <w:jc w:val="left"/>
            </w:pPr>
          </w:p>
        </w:tc>
      </w:tr>
      <w:tr>
        <w:trPr>
          <w:cantSplit/>
        </w:trPr>
        <w:tc>
          <w:tcPr>
            <w:tcW w:type="dxa" w:w="1397"/>
          </w:tcPr>
          <w:p>
            <w:pPr>
              <w:spacing w:after="0"/>
              <w:jc w:val="left"/>
            </w:pPr>
            <w:r>
              <w:rPr>
                <w:sz w:val="16"/>
              </w:rPr>
              <w:t>Canton town</w:t>
            </w:r>
          </w:p>
        </w:tc>
        <w:tc>
          <w:tcPr>
            <w:tcW w:type="dxa" w:w="728"/>
          </w:tcPr>
          <w:p>
            <w:pPr>
              <w:spacing w:after="0"/>
              <w:jc w:val="left"/>
            </w:pPr>
            <w:r>
              <w:rPr>
                <w:sz w:val="16"/>
              </w:rPr>
              <w:t>Town</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$55,446.33</w:t>
            </w:r>
          </w:p>
        </w:tc>
        <w:tc>
          <w:tcPr>
            <w:tcW w:type="dxa" w:w="2639"/>
          </w:tcPr>
          <w:p>
            <w:pPr>
              <w:spacing w:after="0"/>
              <w:jc w:val="right"/>
            </w:pPr>
            <w:r>
              <w:rPr>
                <w:sz w:val="16"/>
              </w:rPr>
              <w:t>50 total; 1 since its plan</w:t>
            </w:r>
          </w:p>
        </w:tc>
        <w:tc>
          <w:tcPr>
            <w:tcW w:type="dxa" w:w="1927"/>
          </w:tcPr>
          <w:p>
            <w:pPr>
              <w:spacing w:after="0"/>
              <w:jc w:val="left"/>
            </w:pPr>
          </w:p>
        </w:tc>
      </w:tr>
      <w:tr>
        <w:trPr>
          <w:cantSplit/>
        </w:trPr>
        <w:tc>
          <w:tcPr>
            <w:tcW w:type="dxa" w:w="1397"/>
          </w:tcPr>
          <w:p>
            <w:pPr>
              <w:spacing w:after="0"/>
              <w:jc w:val="left"/>
            </w:pPr>
            <w:r>
              <w:rPr>
                <w:sz w:val="16"/>
              </w:rPr>
              <w:t>Geary city</w:t>
            </w:r>
          </w:p>
        </w:tc>
        <w:tc>
          <w:tcPr>
            <w:tcW w:type="dxa" w:w="728"/>
          </w:tcPr>
          <w:p>
            <w:pPr>
              <w:spacing w:after="0"/>
              <w:jc w:val="left"/>
            </w:pPr>
            <w:r>
              <w:rPr>
                <w:sz w:val="16"/>
              </w:rPr>
              <w:t>City</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$433,856.56</w:t>
            </w:r>
          </w:p>
        </w:tc>
        <w:tc>
          <w:tcPr>
            <w:tcW w:type="dxa" w:w="2639"/>
          </w:tcPr>
          <w:p>
            <w:pPr>
              <w:spacing w:after="0"/>
              <w:jc w:val="right"/>
            </w:pPr>
            <w:r>
              <w:rPr>
                <w:sz w:val="16"/>
              </w:rPr>
              <w:t>53 total; 6 since its plan</w:t>
            </w:r>
          </w:p>
        </w:tc>
        <w:tc>
          <w:tcPr>
            <w:tcW w:type="dxa" w:w="1927"/>
          </w:tcPr>
          <w:p>
            <w:pPr>
              <w:spacing w:after="0"/>
              <w:jc w:val="left"/>
            </w:pPr>
          </w:p>
        </w:tc>
      </w:tr>
      <w:tr>
        <w:trPr>
          <w:cantSplit/>
        </w:trPr>
        <w:tc>
          <w:tcPr>
            <w:tcW w:type="dxa" w:w="1397"/>
          </w:tcPr>
          <w:p>
            <w:pPr>
              <w:spacing w:after="0"/>
              <w:jc w:val="left"/>
            </w:pPr>
            <w:r>
              <w:rPr>
                <w:sz w:val="16"/>
              </w:rPr>
              <w:t>Greenfield town</w:t>
            </w:r>
          </w:p>
        </w:tc>
        <w:tc>
          <w:tcPr>
            <w:tcW w:type="dxa" w:w="728"/>
          </w:tcPr>
          <w:p>
            <w:pPr>
              <w:spacing w:after="0"/>
              <w:jc w:val="left"/>
            </w:pPr>
            <w:r>
              <w:rPr>
                <w:sz w:val="16"/>
              </w:rPr>
              <w:t>Town</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$8,405.38</w:t>
            </w:r>
          </w:p>
        </w:tc>
        <w:tc>
          <w:tcPr>
            <w:tcW w:type="dxa" w:w="2639"/>
          </w:tcPr>
          <w:p>
            <w:pPr>
              <w:spacing w:after="0"/>
              <w:jc w:val="right"/>
            </w:pPr>
            <w:r>
              <w:rPr>
                <w:sz w:val="16"/>
              </w:rPr>
              <w:t>31 total; 4 since its plan</w:t>
            </w:r>
          </w:p>
        </w:tc>
        <w:tc>
          <w:tcPr>
            <w:tcW w:type="dxa" w:w="1927"/>
          </w:tcPr>
          <w:p>
            <w:pPr>
              <w:spacing w:after="0"/>
              <w:jc w:val="left"/>
            </w:pPr>
          </w:p>
        </w:tc>
      </w:tr>
      <w:tr>
        <w:trPr>
          <w:cantSplit/>
        </w:trPr>
        <w:tc>
          <w:tcPr>
            <w:tcW w:type="dxa" w:w="1397"/>
          </w:tcPr>
          <w:p>
            <w:pPr>
              <w:spacing w:after="0"/>
              <w:jc w:val="left"/>
            </w:pPr>
            <w:r>
              <w:rPr>
                <w:sz w:val="16"/>
              </w:rPr>
              <w:t>Hitchcock town</w:t>
            </w:r>
          </w:p>
        </w:tc>
        <w:tc>
          <w:tcPr>
            <w:tcW w:type="dxa" w:w="728"/>
          </w:tcPr>
          <w:p>
            <w:pPr>
              <w:spacing w:after="0"/>
              <w:jc w:val="left"/>
            </w:pPr>
            <w:r>
              <w:rPr>
                <w:sz w:val="16"/>
              </w:rPr>
              <w:t>Town</w:t>
            </w:r>
          </w:p>
        </w:tc>
        <w:tc>
          <w:tcPr>
            <w:tcW w:type="dxa" w:w="2831"/>
          </w:tcPr>
          <w:p>
            <w:pPr>
              <w:spacing w:after="0"/>
              <w:jc w:val="left"/>
            </w:pPr>
            <w:r>
              <w:rPr>
                <w:sz w:val="16"/>
              </w:rPr>
              <w:t>Approved, expires 2028-03-22</w:t>
            </w:r>
          </w:p>
        </w:tc>
        <w:tc>
          <w:tcPr>
            <w:tcW w:type="dxa" w:w="2257"/>
          </w:tcPr>
          <w:p>
            <w:pPr>
              <w:spacing w:after="0"/>
              <w:jc w:val="right"/>
            </w:pPr>
          </w:p>
        </w:tc>
        <w:tc>
          <w:tcPr>
            <w:tcW w:type="dxa" w:w="2333"/>
          </w:tcPr>
          <w:p>
            <w:pPr>
              <w:spacing w:after="0"/>
              <w:jc w:val="right"/>
            </w:pPr>
            <w:r>
              <w:rPr>
                <w:sz w:val="16"/>
              </w:rPr>
              <w:t>no Public Assistance recorded</w:t>
            </w:r>
          </w:p>
        </w:tc>
        <w:tc>
          <w:tcPr>
            <w:tcW w:type="dxa" w:w="2639"/>
          </w:tcPr>
          <w:p>
            <w:pPr>
              <w:spacing w:after="0"/>
              <w:jc w:val="right"/>
            </w:pPr>
            <w:r>
              <w:rPr>
                <w:sz w:val="16"/>
              </w:rPr>
              <w:t>12 total; 3 since its plan</w:t>
            </w:r>
          </w:p>
        </w:tc>
        <w:tc>
          <w:tcPr>
            <w:tcW w:type="dxa" w:w="1927"/>
          </w:tcPr>
          <w:p>
            <w:pPr>
              <w:spacing w:after="0"/>
              <w:jc w:val="left"/>
            </w:pPr>
            <w:r>
              <w:rPr>
                <w:sz w:val="16"/>
              </w:rPr>
              <w:t>No NFIP community ID on this jurisdiction's plan row.</w:t>
            </w:r>
          </w:p>
        </w:tc>
      </w:tr>
      <w:tr>
        <w:trPr>
          <w:cantSplit/>
        </w:trPr>
        <w:tc>
          <w:tcPr>
            <w:tcW w:type="dxa" w:w="1397"/>
          </w:tcPr>
          <w:p>
            <w:pPr>
              <w:spacing w:after="0"/>
              <w:jc w:val="left"/>
            </w:pPr>
            <w:r>
              <w:rPr>
                <w:sz w:val="16"/>
              </w:rPr>
              <w:t>Hydro town</w:t>
            </w:r>
          </w:p>
        </w:tc>
        <w:tc>
          <w:tcPr>
            <w:tcW w:type="dxa" w:w="728"/>
          </w:tcPr>
          <w:p>
            <w:pPr>
              <w:spacing w:after="0"/>
              <w:jc w:val="left"/>
            </w:pPr>
            <w:r>
              <w:rPr>
                <w:sz w:val="16"/>
              </w:rPr>
              <w:t>Town</w:t>
            </w:r>
          </w:p>
        </w:tc>
        <w:tc>
          <w:tcPr>
            <w:tcW w:type="dxa" w:w="2831"/>
          </w:tcPr>
          <w:p>
            <w:pPr>
              <w:spacing w:after="0"/>
              <w:jc w:val="left"/>
            </w:pPr>
            <w:r>
              <w:rPr>
                <w:sz w:val="16"/>
              </w:rPr>
              <w:t>Plan 106683 approved 2023-03-23, pending adoption here; not yet eligible</w:t>
            </w:r>
          </w:p>
        </w:tc>
        <w:tc>
          <w:tcPr>
            <w:tcW w:type="dxa" w:w="2257"/>
          </w:tcPr>
          <w:p>
            <w:pPr>
              <w:spacing w:after="0"/>
              <w:jc w:val="right"/>
            </w:pPr>
            <w:r>
              <w:rPr>
                <w:sz w:val="16"/>
              </w:rPr>
              <w:t>FMA RL 0, SRL 0; any 0</w:t>
            </w:r>
          </w:p>
        </w:tc>
        <w:tc>
          <w:tcPr>
            <w:tcW w:type="dxa" w:w="2333"/>
          </w:tcPr>
          <w:p>
            <w:pPr>
              <w:spacing w:after="0"/>
              <w:jc w:val="right"/>
            </w:pPr>
            <w:r>
              <w:rPr>
                <w:sz w:val="16"/>
              </w:rPr>
              <w:t>no Public Assistance recorded</w:t>
            </w:r>
          </w:p>
        </w:tc>
        <w:tc>
          <w:tcPr>
            <w:tcW w:type="dxa" w:w="2639"/>
          </w:tcPr>
          <w:p>
            <w:pPr>
              <w:spacing w:after="0"/>
              <w:jc w:val="right"/>
            </w:pPr>
            <w:r>
              <w:rPr>
                <w:sz w:val="16"/>
              </w:rPr>
              <w:t>4 total; no approved plan</w:t>
            </w:r>
          </w:p>
        </w:tc>
        <w:tc>
          <w:tcPr>
            <w:tcW w:type="dxa" w:w="1927"/>
          </w:tcPr>
          <w:p>
            <w:pPr>
              <w:spacing w:after="0"/>
              <w:jc w:val="left"/>
            </w:pPr>
          </w:p>
        </w:tc>
      </w:tr>
      <w:tr>
        <w:trPr>
          <w:cantSplit/>
        </w:trPr>
        <w:tc>
          <w:tcPr>
            <w:tcW w:type="dxa" w:w="1397"/>
          </w:tcPr>
          <w:p>
            <w:pPr>
              <w:spacing w:after="0"/>
              <w:jc w:val="left"/>
            </w:pPr>
            <w:r>
              <w:rPr>
                <w:sz w:val="16"/>
              </w:rPr>
              <w:t>Longdale town</w:t>
            </w:r>
          </w:p>
        </w:tc>
        <w:tc>
          <w:tcPr>
            <w:tcW w:type="dxa" w:w="728"/>
          </w:tcPr>
          <w:p>
            <w:pPr>
              <w:spacing w:after="0"/>
              <w:jc w:val="left"/>
            </w:pPr>
            <w:r>
              <w:rPr>
                <w:sz w:val="16"/>
              </w:rPr>
              <w:t>Town</w:t>
            </w:r>
          </w:p>
        </w:tc>
        <w:tc>
          <w:tcPr>
            <w:tcW w:type="dxa" w:w="2831"/>
          </w:tcPr>
          <w:p>
            <w:pPr>
              <w:spacing w:after="0"/>
              <w:jc w:val="left"/>
            </w:pPr>
            <w:r>
              <w:rPr>
                <w:sz w:val="16"/>
              </w:rPr>
              <w:t>Plan 106683 approved 2023-03-23, pending adoption here; not yet eligible</w:t>
            </w:r>
          </w:p>
        </w:tc>
        <w:tc>
          <w:tcPr>
            <w:tcW w:type="dxa" w:w="2257"/>
          </w:tcPr>
          <w:p>
            <w:pPr>
              <w:spacing w:after="0"/>
              <w:jc w:val="right"/>
            </w:pPr>
            <w:r>
              <w:rPr>
                <w:sz w:val="16"/>
              </w:rPr>
              <w:t>FMA RL 0, SRL 0; any 0</w:t>
            </w:r>
          </w:p>
        </w:tc>
        <w:tc>
          <w:tcPr>
            <w:tcW w:type="dxa" w:w="2333"/>
          </w:tcPr>
          <w:p>
            <w:pPr>
              <w:spacing w:after="0"/>
              <w:jc w:val="right"/>
            </w:pPr>
            <w:r>
              <w:rPr>
                <w:sz w:val="16"/>
              </w:rPr>
              <w:t>$16,547.05</w:t>
            </w:r>
          </w:p>
        </w:tc>
        <w:tc>
          <w:tcPr>
            <w:tcW w:type="dxa" w:w="2639"/>
          </w:tcPr>
          <w:p>
            <w:pPr>
              <w:spacing w:after="0"/>
              <w:jc w:val="right"/>
            </w:pPr>
            <w:r>
              <w:rPr>
                <w:sz w:val="16"/>
              </w:rPr>
              <w:t>13 total; no approved plan</w:t>
            </w:r>
          </w:p>
        </w:tc>
        <w:tc>
          <w:tcPr>
            <w:tcW w:type="dxa" w:w="1927"/>
          </w:tcPr>
          <w:p>
            <w:pPr>
              <w:spacing w:after="0"/>
              <w:jc w:val="left"/>
            </w:pPr>
          </w:p>
        </w:tc>
      </w:tr>
      <w:tr>
        <w:trPr>
          <w:cantSplit/>
        </w:trPr>
        <w:tc>
          <w:tcPr>
            <w:tcW w:type="dxa" w:w="1397"/>
          </w:tcPr>
          <w:p>
            <w:pPr>
              <w:spacing w:after="0"/>
              <w:jc w:val="left"/>
            </w:pPr>
            <w:r>
              <w:rPr>
                <w:sz w:val="16"/>
              </w:rPr>
              <w:t>Okeene town</w:t>
            </w:r>
          </w:p>
        </w:tc>
        <w:tc>
          <w:tcPr>
            <w:tcW w:type="dxa" w:w="728"/>
          </w:tcPr>
          <w:p>
            <w:pPr>
              <w:spacing w:after="0"/>
              <w:jc w:val="left"/>
            </w:pPr>
            <w:r>
              <w:rPr>
                <w:sz w:val="16"/>
              </w:rPr>
              <w:t>Town</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$113,750.87</w:t>
            </w:r>
          </w:p>
        </w:tc>
        <w:tc>
          <w:tcPr>
            <w:tcW w:type="dxa" w:w="2639"/>
          </w:tcPr>
          <w:p>
            <w:pPr>
              <w:spacing w:after="0"/>
              <w:jc w:val="right"/>
            </w:pPr>
            <w:r>
              <w:rPr>
                <w:sz w:val="16"/>
              </w:rPr>
              <w:t>49 total; 11 since its plan</w:t>
            </w:r>
          </w:p>
        </w:tc>
        <w:tc>
          <w:tcPr>
            <w:tcW w:type="dxa" w:w="1927"/>
          </w:tcPr>
          <w:p>
            <w:pPr>
              <w:spacing w:after="0"/>
              <w:jc w:val="left"/>
            </w:pPr>
          </w:p>
        </w:tc>
      </w:tr>
      <w:tr>
        <w:trPr>
          <w:cantSplit/>
        </w:trPr>
        <w:tc>
          <w:tcPr>
            <w:tcW w:type="dxa" w:w="1397"/>
          </w:tcPr>
          <w:p>
            <w:pPr>
              <w:spacing w:after="0"/>
              <w:jc w:val="left"/>
            </w:pPr>
            <w:r>
              <w:rPr>
                <w:sz w:val="16"/>
              </w:rPr>
              <w:t>Watonga city</w:t>
            </w:r>
          </w:p>
        </w:tc>
        <w:tc>
          <w:tcPr>
            <w:tcW w:type="dxa" w:w="728"/>
          </w:tcPr>
          <w:p>
            <w:pPr>
              <w:spacing w:after="0"/>
              <w:jc w:val="left"/>
            </w:pPr>
            <w:r>
              <w:rPr>
                <w:sz w:val="16"/>
              </w:rPr>
              <w:t>City</w:t>
            </w:r>
          </w:p>
        </w:tc>
        <w:tc>
          <w:tcPr>
            <w:tcW w:type="dxa" w:w="2831"/>
          </w:tcPr>
          <w:p>
            <w:pPr>
              <w:spacing w:after="0"/>
              <w:jc w:val="left"/>
            </w:pPr>
            <w:r>
              <w:rPr>
                <w:sz w:val="16"/>
              </w:rPr>
              <w:t>Approved, expires 2028-03-22</w:t>
            </w:r>
          </w:p>
        </w:tc>
        <w:tc>
          <w:tcPr>
            <w:tcW w:type="dxa" w:w="2257"/>
          </w:tcPr>
          <w:p>
            <w:pPr>
              <w:spacing w:after="0"/>
              <w:jc w:val="right"/>
            </w:pPr>
            <w:r>
              <w:rPr>
                <w:sz w:val="16"/>
              </w:rPr>
              <w:t>FMA RL 0, SRL 0; any 0</w:t>
            </w:r>
          </w:p>
        </w:tc>
        <w:tc>
          <w:tcPr>
            <w:tcW w:type="dxa" w:w="2333"/>
          </w:tcPr>
          <w:p>
            <w:pPr>
              <w:spacing w:after="0"/>
              <w:jc w:val="right"/>
            </w:pPr>
            <w:r>
              <w:rPr>
                <w:sz w:val="16"/>
              </w:rPr>
              <w:t>$598,528.25</w:t>
            </w:r>
          </w:p>
        </w:tc>
        <w:tc>
          <w:tcPr>
            <w:tcW w:type="dxa" w:w="2639"/>
          </w:tcPr>
          <w:p>
            <w:pPr>
              <w:spacing w:after="0"/>
              <w:jc w:val="right"/>
            </w:pPr>
            <w:r>
              <w:rPr>
                <w:sz w:val="16"/>
              </w:rPr>
              <w:t>123 total; 22 since its plan</w:t>
            </w:r>
          </w:p>
        </w:tc>
        <w:tc>
          <w:tcPr>
            <w:tcW w:type="dxa" w:w="1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87"/>
        <w:gridCol w:w="1305"/>
        <w:gridCol w:w="1131"/>
        <w:gridCol w:w="1051"/>
        <w:gridCol w:w="1226"/>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$3,923</w:t>
            </w:r>
          </w:p>
        </w:tc>
        <w:tc>
          <w:tcPr>
            <w:tcW w:type="dxa" w:w="1126"/>
          </w:tcPr>
          <w:p>
            <w:pPr>
              <w:spacing w:after="0"/>
              <w:jc w:val="right"/>
            </w:pPr>
            <w:r>
              <w:rPr>
                <w:sz w:val="16"/>
              </w:rPr>
              <w:t>$259,137</w:t>
            </w:r>
          </w:p>
        </w:tc>
        <w:tc>
          <w:tcPr>
            <w:tcW w:type="dxa" w:w="887"/>
          </w:tcPr>
          <w:p>
            <w:pPr>
              <w:spacing w:after="0"/>
              <w:jc w:val="right"/>
            </w:pPr>
            <w:r>
              <w:rPr>
                <w:sz w:val="16"/>
              </w:rPr>
              <w:t>$685,734</w:t>
            </w:r>
          </w:p>
        </w:tc>
        <w:tc>
          <w:tcPr>
            <w:tcW w:type="dxa" w:w="1305"/>
          </w:tcPr>
          <w:p>
            <w:pPr>
              <w:spacing w:after="0"/>
              <w:jc w:val="right"/>
            </w:pPr>
            <w:r>
              <w:rPr>
                <w:sz w:val="16"/>
              </w:rPr>
              <w:t>0.000166%</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$22,587,367</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$986,851</w:t>
            </w:r>
          </w:p>
        </w:tc>
        <w:tc>
          <w:tcPr>
            <w:tcW w:type="dxa" w:w="887"/>
          </w:tcPr>
          <w:p>
            <w:pPr>
              <w:spacing w:after="0"/>
              <w:jc w:val="right"/>
            </w:pPr>
            <w:r>
              <w:rPr>
                <w:sz w:val="16"/>
              </w:rPr>
              <w:t>n/a</w:t>
            </w:r>
          </w:p>
        </w:tc>
        <w:tc>
          <w:tcPr>
            <w:tcW w:type="dxa" w:w="1305"/>
          </w:tcPr>
          <w:p>
            <w:pPr>
              <w:spacing w:after="0"/>
              <w:jc w:val="right"/>
            </w:pPr>
            <w:r>
              <w:rPr>
                <w:sz w:val="16"/>
              </w:rPr>
              <w:t>4.37% (agriculture)</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$4,233,319,737</w:t>
            </w:r>
          </w:p>
        </w:tc>
        <w:tc>
          <w:tcPr>
            <w:tcW w:type="dxa" w:w="1215"/>
          </w:tcPr>
          <w:p>
            <w:pPr>
              <w:spacing w:after="0"/>
              <w:jc w:val="right"/>
            </w:pPr>
            <w:r>
              <w:rPr>
                <w:sz w:val="16"/>
              </w:rPr>
              <w:t>n/a</w:t>
            </w:r>
          </w:p>
        </w:tc>
        <w:tc>
          <w:tcPr>
            <w:tcW w:type="dxa" w:w="1038"/>
          </w:tcPr>
          <w:p>
            <w:pPr>
              <w:spacing w:after="0"/>
              <w:jc w:val="right"/>
            </w:pPr>
            <w:r>
              <w:rPr>
                <w:sz w:val="16"/>
              </w:rPr>
              <w:t>8,735</w:t>
            </w:r>
          </w:p>
        </w:tc>
        <w:tc>
          <w:tcPr>
            <w:tcW w:type="dxa" w:w="1037"/>
          </w:tcPr>
          <w:p>
            <w:pPr>
              <w:spacing w:after="0"/>
              <w:jc w:val="right"/>
            </w:pPr>
            <w:r>
              <w:rPr>
                <w:sz w:val="16"/>
              </w:rPr>
              <w:t>$89,514</w:t>
            </w:r>
          </w:p>
        </w:tc>
        <w:tc>
          <w:tcPr>
            <w:tcW w:type="dxa" w:w="1126"/>
          </w:tcPr>
          <w:p>
            <w:pPr>
              <w:spacing w:after="0"/>
              <w:jc w:val="right"/>
            </w:pPr>
            <w:r>
              <w:rPr>
                <w:sz w:val="16"/>
              </w:rPr>
              <w:t>n/a</w:t>
            </w:r>
          </w:p>
        </w:tc>
        <w:tc>
          <w:tcPr>
            <w:tcW w:type="dxa" w:w="887"/>
          </w:tcPr>
          <w:p>
            <w:pPr>
              <w:spacing w:after="0"/>
              <w:jc w:val="right"/>
            </w:pPr>
            <w:r>
              <w:rPr>
                <w:sz w:val="16"/>
              </w:rPr>
              <w:t>$32,310</w:t>
            </w:r>
          </w:p>
        </w:tc>
        <w:tc>
          <w:tcPr>
            <w:tcW w:type="dxa" w:w="1305"/>
          </w:tcPr>
          <w:p>
            <w:pPr>
              <w:spacing w:after="0"/>
              <w:jc w:val="right"/>
            </w:pPr>
            <w:r>
              <w:rPr>
                <w:sz w:val="16"/>
              </w:rPr>
              <w:t>0.00211%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$1,838,381</w:t>
            </w:r>
          </w:p>
        </w:tc>
        <w:tc>
          <w:tcPr>
            <w:tcW w:type="dxa" w:w="1126"/>
          </w:tcPr>
          <w:p>
            <w:pPr>
              <w:spacing w:after="0"/>
              <w:jc w:val="right"/>
            </w:pPr>
            <w:r>
              <w:rPr>
                <w:sz w:val="16"/>
              </w:rPr>
              <w:t>$10,504</w:t>
            </w:r>
          </w:p>
        </w:tc>
        <w:tc>
          <w:tcPr>
            <w:tcW w:type="dxa" w:w="887"/>
          </w:tcPr>
          <w:p>
            <w:pPr>
              <w:spacing w:after="0"/>
              <w:jc w:val="right"/>
            </w:pPr>
            <w:r>
              <w:rPr>
                <w:sz w:val="16"/>
              </w:rPr>
              <w:t>$28,806</w:t>
            </w:r>
          </w:p>
        </w:tc>
        <w:tc>
          <w:tcPr>
            <w:tcW w:type="dxa" w:w="1305"/>
          </w:tcPr>
          <w:p>
            <w:pPr>
              <w:spacing w:after="0"/>
              <w:jc w:val="right"/>
            </w:pPr>
            <w:r>
              <w:rPr>
                <w:sz w:val="16"/>
              </w:rPr>
              <w:t>0.0777%</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$254</w:t>
            </w:r>
          </w:p>
        </w:tc>
        <w:tc>
          <w:tcPr>
            <w:tcW w:type="dxa" w:w="1126"/>
          </w:tcPr>
          <w:p>
            <w:pPr>
              <w:spacing w:after="0"/>
              <w:jc w:val="right"/>
            </w:pPr>
            <w:r>
              <w:rPr>
                <w:sz w:val="16"/>
              </w:rPr>
              <w:t>$664</w:t>
            </w:r>
          </w:p>
        </w:tc>
        <w:tc>
          <w:tcPr>
            <w:tcW w:type="dxa" w:w="887"/>
          </w:tcPr>
          <w:p>
            <w:pPr>
              <w:spacing w:after="0"/>
              <w:jc w:val="right"/>
            </w:pPr>
            <w:r>
              <w:rPr>
                <w:sz w:val="16"/>
              </w:rPr>
              <w:t>$220,694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$2,365,051,392</w:t>
            </w:r>
          </w:p>
        </w:tc>
        <w:tc>
          <w:tcPr>
            <w:tcW w:type="dxa" w:w="1215"/>
          </w:tcPr>
          <w:p>
            <w:pPr>
              <w:spacing w:after="0"/>
              <w:jc w:val="right"/>
            </w:pPr>
            <w:r>
              <w:rPr>
                <w:sz w:val="16"/>
              </w:rPr>
              <w:t>$137,794,604</w:t>
            </w:r>
          </w:p>
        </w:tc>
        <w:tc>
          <w:tcPr>
            <w:tcW w:type="dxa" w:w="1038"/>
          </w:tcPr>
          <w:p>
            <w:pPr>
              <w:spacing w:after="0"/>
              <w:jc w:val="right"/>
            </w:pPr>
            <w:r>
              <w:rPr>
                <w:sz w:val="16"/>
              </w:rPr>
              <w:t>8,726</w:t>
            </w:r>
          </w:p>
        </w:tc>
        <w:tc>
          <w:tcPr>
            <w:tcW w:type="dxa" w:w="1037"/>
          </w:tcPr>
          <w:p>
            <w:pPr>
              <w:spacing w:after="0"/>
              <w:jc w:val="right"/>
            </w:pPr>
            <w:r>
              <w:rPr>
                <w:sz w:val="16"/>
              </w:rPr>
              <w:t>$2,749</w:t>
            </w:r>
          </w:p>
        </w:tc>
        <w:tc>
          <w:tcPr>
            <w:tcW w:type="dxa" w:w="1126"/>
          </w:tcPr>
          <w:p>
            <w:pPr>
              <w:spacing w:after="0"/>
              <w:jc w:val="right"/>
            </w:pPr>
            <w:r>
              <w:rPr>
                <w:sz w:val="16"/>
              </w:rPr>
              <w:t>$3,692</w:t>
            </w:r>
          </w:p>
        </w:tc>
        <w:tc>
          <w:tcPr>
            <w:tcW w:type="dxa" w:w="887"/>
          </w:tcPr>
          <w:p>
            <w:pPr>
              <w:spacing w:after="0"/>
              <w:jc w:val="right"/>
            </w:pPr>
            <w:r>
              <w:rPr>
                <w:sz w:val="16"/>
              </w:rPr>
              <w:t>$15</w:t>
            </w:r>
          </w:p>
        </w:tc>
        <w:tc>
          <w:tcPr>
            <w:tcW w:type="dxa" w:w="1305"/>
          </w:tcPr>
          <w:p>
            <w:pPr>
              <w:spacing w:after="0"/>
              <w:jc w:val="right"/>
            </w:pPr>
            <w:r>
              <w:rPr>
                <w:sz w:val="16"/>
              </w:rPr>
              <w:t>0.000116%</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$2,365,051,392</w:t>
            </w:r>
          </w:p>
        </w:tc>
        <w:tc>
          <w:tcPr>
            <w:tcW w:type="dxa" w:w="1215"/>
          </w:tcPr>
          <w:p>
            <w:pPr>
              <w:spacing w:after="0"/>
              <w:jc w:val="right"/>
            </w:pPr>
            <w:r>
              <w:rPr>
                <w:sz w:val="16"/>
              </w:rPr>
              <w:t>n/a</w:t>
            </w:r>
          </w:p>
        </w:tc>
        <w:tc>
          <w:tcPr>
            <w:tcW w:type="dxa" w:w="1038"/>
          </w:tcPr>
          <w:p>
            <w:pPr>
              <w:spacing w:after="0"/>
              <w:jc w:val="right"/>
            </w:pPr>
            <w:r>
              <w:rPr>
                <w:sz w:val="16"/>
              </w:rPr>
              <w:t>8,726</w:t>
            </w:r>
          </w:p>
        </w:tc>
        <w:tc>
          <w:tcPr>
            <w:tcW w:type="dxa" w:w="1037"/>
          </w:tcPr>
          <w:p>
            <w:pPr>
              <w:spacing w:after="0"/>
              <w:jc w:val="right"/>
            </w:pPr>
            <w:r>
              <w:rPr>
                <w:sz w:val="16"/>
              </w:rPr>
              <w:t>$1,235,034</w:t>
            </w:r>
          </w:p>
        </w:tc>
        <w:tc>
          <w:tcPr>
            <w:tcW w:type="dxa" w:w="1126"/>
          </w:tcPr>
          <w:p>
            <w:pPr>
              <w:spacing w:after="0"/>
              <w:jc w:val="right"/>
            </w:pPr>
            <w:r>
              <w:rPr>
                <w:sz w:val="16"/>
              </w:rPr>
              <w:t>n/a</w:t>
            </w:r>
          </w:p>
        </w:tc>
        <w:tc>
          <w:tcPr>
            <w:tcW w:type="dxa" w:w="887"/>
          </w:tcPr>
          <w:p>
            <w:pPr>
              <w:spacing w:after="0"/>
              <w:jc w:val="right"/>
            </w:pPr>
            <w:r>
              <w:rPr>
                <w:sz w:val="16"/>
              </w:rPr>
              <w:t>$46,364</w:t>
            </w:r>
          </w:p>
        </w:tc>
        <w:tc>
          <w:tcPr>
            <w:tcW w:type="dxa" w:w="1305"/>
          </w:tcPr>
          <w:p>
            <w:pPr>
              <w:spacing w:after="0"/>
              <w:jc w:val="right"/>
            </w:pPr>
            <w:r>
              <w:rPr>
                <w:sz w:val="16"/>
              </w:rPr>
              <w:t>0.0522%</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$2,363,701,705</w:t>
            </w:r>
          </w:p>
        </w:tc>
        <w:tc>
          <w:tcPr>
            <w:tcW w:type="dxa" w:w="1215"/>
          </w:tcPr>
          <w:p>
            <w:pPr>
              <w:spacing w:after="0"/>
              <w:jc w:val="right"/>
            </w:pPr>
            <w:r>
              <w:rPr>
                <w:sz w:val="16"/>
              </w:rPr>
              <w:t>$3,558,618</w:t>
            </w:r>
          </w:p>
        </w:tc>
        <w:tc>
          <w:tcPr>
            <w:tcW w:type="dxa" w:w="1038"/>
          </w:tcPr>
          <w:p>
            <w:pPr>
              <w:spacing w:after="0"/>
              <w:jc w:val="right"/>
            </w:pPr>
            <w:r>
              <w:rPr>
                <w:sz w:val="16"/>
              </w:rPr>
              <w:t>218</w:t>
            </w:r>
          </w:p>
        </w:tc>
        <w:tc>
          <w:tcPr>
            <w:tcW w:type="dxa" w:w="1037"/>
          </w:tcPr>
          <w:p>
            <w:pPr>
              <w:spacing w:after="0"/>
              <w:jc w:val="right"/>
            </w:pPr>
            <w:r>
              <w:rPr>
                <w:sz w:val="16"/>
              </w:rPr>
              <w:t>$1,906,809</w:t>
            </w:r>
          </w:p>
        </w:tc>
        <w:tc>
          <w:tcPr>
            <w:tcW w:type="dxa" w:w="1126"/>
          </w:tcPr>
          <w:p>
            <w:pPr>
              <w:spacing w:after="0"/>
              <w:jc w:val="right"/>
            </w:pPr>
            <w:r>
              <w:rPr>
                <w:sz w:val="16"/>
              </w:rPr>
              <w:t>$25,063</w:t>
            </w:r>
          </w:p>
        </w:tc>
        <w:tc>
          <w:tcPr>
            <w:tcW w:type="dxa" w:w="887"/>
          </w:tcPr>
          <w:p>
            <w:pPr>
              <w:spacing w:after="0"/>
              <w:jc w:val="right"/>
            </w:pPr>
            <w:r>
              <w:rPr>
                <w:sz w:val="16"/>
              </w:rPr>
              <w:t>$8,304</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$8,753,853</w:t>
            </w:r>
          </w:p>
        </w:tc>
        <w:tc>
          <w:tcPr>
            <w:tcW w:type="dxa" w:w="1215"/>
          </w:tcPr>
          <w:p>
            <w:pPr>
              <w:spacing w:after="0"/>
              <w:jc w:val="right"/>
            </w:pPr>
            <w:r>
              <w:rPr>
                <w:sz w:val="16"/>
              </w:rPr>
              <w:t>n/a</w:t>
            </w:r>
          </w:p>
        </w:tc>
        <w:tc>
          <w:tcPr>
            <w:tcW w:type="dxa" w:w="1038"/>
          </w:tcPr>
          <w:p>
            <w:pPr>
              <w:spacing w:after="0"/>
              <w:jc w:val="right"/>
            </w:pPr>
            <w:r>
              <w:rPr>
                <w:sz w:val="16"/>
              </w:rPr>
              <w:t>31</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887"/>
          </w:tcPr>
          <w:p>
            <w:pPr>
              <w:spacing w:after="0"/>
              <w:jc w:val="right"/>
            </w:pPr>
            <w:r>
              <w:rPr>
                <w:sz w:val="16"/>
              </w:rPr>
              <w:t>$689</w:t>
            </w:r>
          </w:p>
        </w:tc>
        <w:tc>
          <w:tcPr>
            <w:tcW w:type="dxa" w:w="1305"/>
          </w:tcPr>
          <w:p>
            <w:pPr>
              <w:spacing w:after="0"/>
              <w:jc w:val="right"/>
            </w:pPr>
            <w:r>
              <w:rPr>
                <w:sz w:val="16"/>
              </w:rPr>
              <w:t>0.000347%</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$2,365,051,392</w:t>
            </w:r>
          </w:p>
        </w:tc>
        <w:tc>
          <w:tcPr>
            <w:tcW w:type="dxa" w:w="1215"/>
          </w:tcPr>
          <w:p>
            <w:pPr>
              <w:spacing w:after="0"/>
              <w:jc w:val="right"/>
            </w:pPr>
            <w:r>
              <w:rPr>
                <w:sz w:val="16"/>
              </w:rPr>
              <w:t>n/a</w:t>
            </w:r>
          </w:p>
        </w:tc>
        <w:tc>
          <w:tcPr>
            <w:tcW w:type="dxa" w:w="1038"/>
          </w:tcPr>
          <w:p>
            <w:pPr>
              <w:spacing w:after="0"/>
              <w:jc w:val="right"/>
            </w:pPr>
            <w:r>
              <w:rPr>
                <w:sz w:val="16"/>
              </w:rPr>
              <w:t>8,726</w:t>
            </w:r>
          </w:p>
        </w:tc>
        <w:tc>
          <w:tcPr>
            <w:tcW w:type="dxa" w:w="1037"/>
          </w:tcPr>
          <w:p>
            <w:pPr>
              <w:spacing w:after="0"/>
              <w:jc w:val="right"/>
            </w:pPr>
            <w:r>
              <w:rPr>
                <w:sz w:val="16"/>
              </w:rPr>
              <w:t>$7,093</w:t>
            </w:r>
          </w:p>
        </w:tc>
        <w:tc>
          <w:tcPr>
            <w:tcW w:type="dxa" w:w="1126"/>
          </w:tcPr>
          <w:p>
            <w:pPr>
              <w:spacing w:after="0"/>
              <w:jc w:val="right"/>
            </w:pPr>
            <w:r>
              <w:rPr>
                <w:sz w:val="16"/>
              </w:rPr>
              <w:t>n/a</w:t>
            </w:r>
          </w:p>
        </w:tc>
        <w:tc>
          <w:tcPr>
            <w:tcW w:type="dxa" w:w="887"/>
          </w:tcPr>
          <w:p>
            <w:pPr>
              <w:spacing w:after="0"/>
              <w:jc w:val="right"/>
            </w:pPr>
            <w:r>
              <w:rPr>
                <w:sz w:val="16"/>
              </w:rPr>
              <w:t>$5,726</w:t>
            </w:r>
          </w:p>
        </w:tc>
        <w:tc>
          <w:tcPr>
            <w:tcW w:type="dxa" w:w="1305"/>
          </w:tcPr>
          <w:p>
            <w:pPr>
              <w:spacing w:after="0"/>
              <w:jc w:val="right"/>
            </w:pPr>
            <w:r>
              <w:rPr>
                <w:sz w:val="16"/>
              </w:rPr>
              <w:t>0.0003%</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$501,518</w:t>
            </w:r>
          </w:p>
        </w:tc>
        <w:tc>
          <w:tcPr>
            <w:tcW w:type="dxa" w:w="1126"/>
          </w:tcPr>
          <w:p>
            <w:pPr>
              <w:spacing w:after="0"/>
              <w:jc w:val="right"/>
            </w:pPr>
            <w:r>
              <w:rPr>
                <w:sz w:val="16"/>
              </w:rPr>
              <w:t>$558</w:t>
            </w:r>
          </w:p>
        </w:tc>
        <w:tc>
          <w:tcPr>
            <w:tcW w:type="dxa" w:w="887"/>
          </w:tcPr>
          <w:p>
            <w:pPr>
              <w:spacing w:after="0"/>
              <w:jc w:val="right"/>
            </w:pPr>
            <w:r>
              <w:rPr>
                <w:sz w:val="16"/>
              </w:rPr>
              <w:t>$293,863</w:t>
            </w:r>
          </w:p>
        </w:tc>
        <w:tc>
          <w:tcPr>
            <w:tcW w:type="dxa" w:w="1305"/>
          </w:tcPr>
          <w:p>
            <w:pPr>
              <w:spacing w:after="0"/>
              <w:jc w:val="right"/>
            </w:pPr>
            <w:r>
              <w:rPr>
                <w:sz w:val="16"/>
              </w:rPr>
              <w:t>0.0212%</w:t>
            </w:r>
          </w:p>
        </w:tc>
        <w:tc>
          <w:tcPr>
            <w:tcW w:type="dxa" w:w="1131"/>
          </w:tcPr>
          <w:p>
            <w:pPr>
              <w:spacing w:after="0"/>
              <w:jc w:val="right"/>
            </w:pPr>
            <w:r>
              <w:rPr>
                <w:sz w:val="16"/>
              </w:rPr>
              <w:t>$327,000</w:t>
            </w:r>
          </w:p>
        </w:tc>
        <w:tc>
          <w:tcPr>
            <w:tcW w:type="dxa" w:w="1051"/>
          </w:tcPr>
          <w:p>
            <w:pPr>
              <w:spacing w:after="0"/>
              <w:jc w:val="right"/>
            </w:pPr>
            <w:r>
              <w:rPr>
                <w:sz w:val="16"/>
              </w:rPr>
              <w:t>$50,000</w:t>
            </w:r>
          </w:p>
        </w:tc>
        <w:tc>
          <w:tcPr>
            <w:tcW w:type="dxa" w:w="1226"/>
          </w:tcPr>
          <w:p>
            <w:pPr>
              <w:spacing w:after="0"/>
              <w:jc w:val="right"/>
            </w:pPr>
            <w:r>
              <w:rPr>
                <w:sz w:val="16"/>
              </w:rPr>
              <w:t>no Public Assistance recorded (1 declaration)</w:t>
            </w:r>
          </w:p>
        </w:tc>
        <w:tc>
          <w:tcPr>
            <w:tcW w:type="dxa" w:w="1665"/>
          </w:tcPr>
          <w:p>
            <w:pPr>
              <w:spacing w:after="0"/>
              <w:jc w:val="left"/>
            </w:pPr>
            <w:r>
              <w:rPr>
                <w:sz w:val="16"/>
              </w:rPr>
              <w:t>Storm Events damage since the plan includes 1 zone-level High Wind record ($50,000):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$633,541</w:t>
            </w:r>
          </w:p>
        </w:tc>
        <w:tc>
          <w:tcPr>
            <w:tcW w:type="dxa" w:w="1126"/>
          </w:tcPr>
          <w:p>
            <w:pPr>
              <w:spacing w:after="0"/>
              <w:jc w:val="right"/>
            </w:pPr>
            <w:r>
              <w:rPr>
                <w:sz w:val="16"/>
              </w:rPr>
              <w:t>$8,643</w:t>
            </w:r>
          </w:p>
        </w:tc>
        <w:tc>
          <w:tcPr>
            <w:tcW w:type="dxa" w:w="887"/>
          </w:tcPr>
          <w:p>
            <w:pPr>
              <w:spacing w:after="0"/>
              <w:jc w:val="right"/>
            </w:pPr>
            <w:r>
              <w:rPr>
                <w:sz w:val="16"/>
              </w:rPr>
              <w:t>$561,925</w:t>
            </w:r>
          </w:p>
        </w:tc>
        <w:tc>
          <w:tcPr>
            <w:tcW w:type="dxa" w:w="1305"/>
          </w:tcPr>
          <w:p>
            <w:pPr>
              <w:spacing w:after="0"/>
              <w:jc w:val="right"/>
            </w:pPr>
            <w:r>
              <w:rPr>
                <w:sz w:val="16"/>
              </w:rPr>
              <w:t>0.0268%</w:t>
            </w:r>
          </w:p>
        </w:tc>
        <w:tc>
          <w:tcPr>
            <w:tcW w:type="dxa" w:w="1131"/>
          </w:tcPr>
          <w:p>
            <w:pPr>
              <w:spacing w:after="0"/>
              <w:jc w:val="right"/>
            </w:pPr>
            <w:r>
              <w:rPr>
                <w:sz w:val="16"/>
              </w:rPr>
              <w:t>$77,000</w:t>
            </w:r>
          </w:p>
        </w:tc>
        <w:tc>
          <w:tcPr>
            <w:tcW w:type="dxa" w:w="1051"/>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$415,256,272</w:t>
            </w:r>
          </w:p>
        </w:tc>
        <w:tc>
          <w:tcPr>
            <w:tcW w:type="dxa" w:w="1215"/>
          </w:tcPr>
          <w:p>
            <w:pPr>
              <w:spacing w:after="0"/>
              <w:jc w:val="right"/>
            </w:pPr>
            <w:r>
              <w:rPr>
                <w:sz w:val="16"/>
              </w:rPr>
              <w:t>$36,605,848</w:t>
            </w:r>
          </w:p>
        </w:tc>
        <w:tc>
          <w:tcPr>
            <w:tcW w:type="dxa" w:w="1038"/>
          </w:tcPr>
          <w:p>
            <w:pPr>
              <w:spacing w:after="0"/>
              <w:jc w:val="right"/>
            </w:pPr>
            <w:r>
              <w:rPr>
                <w:sz w:val="16"/>
              </w:rPr>
              <w:t>2,076</w:t>
            </w:r>
          </w:p>
        </w:tc>
        <w:tc>
          <w:tcPr>
            <w:tcW w:type="dxa" w:w="1037"/>
          </w:tcPr>
          <w:p>
            <w:pPr>
              <w:spacing w:after="0"/>
              <w:jc w:val="right"/>
            </w:pPr>
            <w:r>
              <w:rPr>
                <w:sz w:val="16"/>
              </w:rPr>
              <w:t>$81,740</w:t>
            </w:r>
          </w:p>
        </w:tc>
        <w:tc>
          <w:tcPr>
            <w:tcW w:type="dxa" w:w="1126"/>
          </w:tcPr>
          <w:p>
            <w:pPr>
              <w:spacing w:after="0"/>
              <w:jc w:val="right"/>
            </w:pPr>
            <w:r>
              <w:rPr>
                <w:sz w:val="16"/>
              </w:rPr>
              <w:t>$797</w:t>
            </w:r>
          </w:p>
        </w:tc>
        <w:tc>
          <w:tcPr>
            <w:tcW w:type="dxa" w:w="887"/>
          </w:tcPr>
          <w:p>
            <w:pPr>
              <w:spacing w:after="0"/>
              <w:jc w:val="right"/>
            </w:pPr>
            <w:r>
              <w:rPr>
                <w:sz w:val="16"/>
              </w:rPr>
              <w:t>$13,426</w:t>
            </w:r>
          </w:p>
        </w:tc>
        <w:tc>
          <w:tcPr>
            <w:tcW w:type="dxa" w:w="1305"/>
          </w:tcPr>
          <w:p>
            <w:pPr>
              <w:spacing w:after="0"/>
              <w:jc w:val="right"/>
            </w:pPr>
            <w:r>
              <w:rPr>
                <w:sz w:val="16"/>
              </w:rPr>
              <w:t>0.0197%</w:t>
            </w:r>
          </w:p>
        </w:tc>
        <w:tc>
          <w:tcPr>
            <w:tcW w:type="dxa" w:w="1131"/>
          </w:tcPr>
          <w:p>
            <w:pPr>
              <w:spacing w:after="0"/>
              <w:jc w:val="right"/>
            </w:pPr>
          </w:p>
        </w:tc>
        <w:tc>
          <w:tcPr>
            <w:tcW w:type="dxa" w:w="1051"/>
          </w:tcPr>
          <w:p>
            <w:pPr>
              <w:spacing w:after="0"/>
              <w:jc w:val="right"/>
            </w:pPr>
            <w:r>
              <w:rPr>
                <w:sz w:val="16"/>
              </w:rPr>
              <w:t>$85,160</w:t>
            </w: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$2,365,051,392</w:t>
            </w:r>
          </w:p>
        </w:tc>
        <w:tc>
          <w:tcPr>
            <w:tcW w:type="dxa" w:w="1215"/>
          </w:tcPr>
          <w:p>
            <w:pPr>
              <w:spacing w:after="0"/>
              <w:jc w:val="right"/>
            </w:pPr>
            <w:r>
              <w:rPr>
                <w:sz w:val="16"/>
              </w:rPr>
              <w:t>$140,578,379</w:t>
            </w:r>
          </w:p>
        </w:tc>
        <w:tc>
          <w:tcPr>
            <w:tcW w:type="dxa" w:w="1038"/>
          </w:tcPr>
          <w:p>
            <w:pPr>
              <w:spacing w:after="0"/>
              <w:jc w:val="right"/>
            </w:pPr>
            <w:r>
              <w:rPr>
                <w:sz w:val="16"/>
              </w:rPr>
              <w:t>8,726</w:t>
            </w:r>
          </w:p>
        </w:tc>
        <w:tc>
          <w:tcPr>
            <w:tcW w:type="dxa" w:w="1037"/>
          </w:tcPr>
          <w:p>
            <w:pPr>
              <w:spacing w:after="0"/>
              <w:jc w:val="right"/>
            </w:pPr>
            <w:r>
              <w:rPr>
                <w:sz w:val="16"/>
              </w:rPr>
              <w:t>$20,016</w:t>
            </w:r>
          </w:p>
        </w:tc>
        <w:tc>
          <w:tcPr>
            <w:tcW w:type="dxa" w:w="1126"/>
          </w:tcPr>
          <w:p>
            <w:pPr>
              <w:spacing w:after="0"/>
              <w:jc w:val="right"/>
            </w:pPr>
            <w:r>
              <w:rPr>
                <w:sz w:val="16"/>
              </w:rPr>
              <w:t>$1,570</w:t>
            </w:r>
          </w:p>
        </w:tc>
        <w:tc>
          <w:tcPr>
            <w:tcW w:type="dxa" w:w="887"/>
          </w:tcPr>
          <w:p>
            <w:pPr>
              <w:spacing w:after="0"/>
              <w:jc w:val="right"/>
            </w:pPr>
            <w:r>
              <w:rPr>
                <w:sz w:val="16"/>
              </w:rPr>
              <w:t>$16,964</w:t>
            </w:r>
          </w:p>
        </w:tc>
        <w:tc>
          <w:tcPr>
            <w:tcW w:type="dxa" w:w="1305"/>
          </w:tcPr>
          <w:p>
            <w:pPr>
              <w:spacing w:after="0"/>
              <w:jc w:val="right"/>
            </w:pPr>
            <w:r>
              <w:rPr>
                <w:sz w:val="16"/>
              </w:rPr>
              <w:t>0.000846%</w:t>
            </w:r>
          </w:p>
        </w:tc>
        <w:tc>
          <w:tcPr>
            <w:tcW w:type="dxa" w:w="1131"/>
          </w:tcPr>
          <w:p>
            <w:pPr>
              <w:spacing w:after="0"/>
              <w:jc w:val="right"/>
            </w:pPr>
          </w:p>
        </w:tc>
        <w:tc>
          <w:tcPr>
            <w:tcW w:type="dxa" w:w="1051"/>
          </w:tcPr>
          <w:p>
            <w:pPr>
              <w:spacing w:after="0"/>
              <w:jc w:val="right"/>
            </w:pPr>
          </w:p>
        </w:tc>
        <w:tc>
          <w:tcPr>
            <w:tcW w:type="dxa" w:w="1226"/>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2023-03-23 (Storm Events through 2026-06-30): 57 county-coded records, 14 with a damage value recorded (including $0), $404,000; 57 zone-level records, 4 with a damage value recorded (including $0), $135,160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$2,365,051,392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$140,578,379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$7,618,083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$1,914,818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Blaine County</w:t>
            </w:r>
          </w:p>
        </w:tc>
        <w:tc>
          <w:tcPr>
            <w:tcW w:type="dxa" w:w="1636"/>
          </w:tcPr>
          <w:p>
            <w:pPr>
              <w:spacing w:after="0"/>
              <w:jc w:val="left"/>
            </w:pPr>
            <w:r>
              <w:rPr>
                <w:sz w:val="16"/>
              </w:rPr>
              <w:t>400011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Canton town</w:t>
            </w:r>
          </w:p>
        </w:tc>
        <w:tc>
          <w:tcPr>
            <w:tcW w:type="dxa" w:w="1636"/>
          </w:tcPr>
          <w:p>
            <w:pPr>
              <w:spacing w:after="0"/>
              <w:jc w:val="left"/>
            </w:pPr>
            <w:r>
              <w:rPr>
                <w:sz w:val="16"/>
              </w:rPr>
              <w:t>400012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Geary city</w:t>
            </w:r>
          </w:p>
        </w:tc>
        <w:tc>
          <w:tcPr>
            <w:tcW w:type="dxa" w:w="1636"/>
          </w:tcPr>
          <w:p>
            <w:pPr>
              <w:spacing w:after="0"/>
              <w:jc w:val="left"/>
            </w:pPr>
            <w:r>
              <w:rPr>
                <w:sz w:val="16"/>
              </w:rPr>
              <w:t>400381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Greenfield town</w:t>
            </w:r>
          </w:p>
        </w:tc>
        <w:tc>
          <w:tcPr>
            <w:tcW w:type="dxa" w:w="1636"/>
          </w:tcPr>
          <w:p>
            <w:pPr>
              <w:spacing w:after="0"/>
              <w:jc w:val="left"/>
            </w:pPr>
            <w:r>
              <w:rPr>
                <w:sz w:val="16"/>
              </w:rPr>
              <w:t>400013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Hydro town</w:t>
            </w:r>
          </w:p>
        </w:tc>
        <w:tc>
          <w:tcPr>
            <w:tcW w:type="dxa" w:w="1636"/>
          </w:tcPr>
          <w:p>
            <w:pPr>
              <w:spacing w:after="0"/>
              <w:jc w:val="left"/>
            </w:pPr>
            <w:r>
              <w:rPr>
                <w:sz w:val="16"/>
              </w:rPr>
              <w:t>400024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Longdale town</w:t>
            </w:r>
          </w:p>
        </w:tc>
        <w:tc>
          <w:tcPr>
            <w:tcW w:type="dxa" w:w="1636"/>
          </w:tcPr>
          <w:p>
            <w:pPr>
              <w:spacing w:after="0"/>
              <w:jc w:val="left"/>
            </w:pPr>
            <w:r>
              <w:rPr>
                <w:sz w:val="16"/>
              </w:rPr>
              <w:t>400014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Okeene town</w:t>
            </w:r>
          </w:p>
        </w:tc>
        <w:tc>
          <w:tcPr>
            <w:tcW w:type="dxa" w:w="1636"/>
          </w:tcPr>
          <w:p>
            <w:pPr>
              <w:spacing w:after="0"/>
              <w:jc w:val="left"/>
            </w:pPr>
            <w:r>
              <w:rPr>
                <w:sz w:val="16"/>
              </w:rPr>
              <w:t>400015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Watonga city</w:t>
            </w:r>
          </w:p>
        </w:tc>
        <w:tc>
          <w:tcPr>
            <w:tcW w:type="dxa" w:w="1636"/>
          </w:tcPr>
          <w:p>
            <w:pPr>
              <w:spacing w:after="0"/>
              <w:jc w:val="left"/>
            </w:pPr>
            <w:r>
              <w:rPr>
                <w:sz w:val="16"/>
              </w:rPr>
              <w:t>400016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Blaine County, OK: risk-assessment baseline packet, release 2026-10 (data as of 2026-09-30; County FIPS 40011). Automated baseline. </w:t>
      </w:r>
      <w:hyperlink r:id="rId15">
        <w:r>
          <w:rPr>
            <w:color w:val="1F4E99"/>
            <w:sz w:val="17"/>
            <w:u w:val="single"/>
          </w:rPr>
          <w:t>https://hazardplain.org/ok/40011/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Blaine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Blaine County, OK: Risk-assessment baseline packet</dc:title>
  <dc:subject>Hazard Plain release 2026-10, as of 2026-09-30. Automated baseline</dc:subject>
  <dc:creator>Hazard Plain</dc:creator>
  <cp:keywords>Hazard Plain; hazard mitigation; risk assessment; 40011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