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Williams County, OH</w:t>
      </w:r>
    </w:p>
    <w:p>
      <w:pPr>
        <w:spacing w:after="120" w:before="0"/>
      </w:pPr>
      <w:r>
        <w:rPr>
          <w:color w:val="555555"/>
          <w:sz w:val="24"/>
        </w:rPr>
        <w:t>Risk-assessment baseline packet</w:t>
      </w:r>
    </w:p>
    <w:p>
      <w:pPr>
        <w:spacing w:after="120" w:before="0"/>
      </w:pPr>
      <w:r>
        <w:rPr>
          <w:b/>
          <w:sz w:val="18"/>
        </w:rPr>
        <w:t xml:space="preserve">County FIPS: </w:t>
      </w:r>
      <w:r>
        <w:rPr>
          <w:sz w:val="18"/>
        </w:rPr>
        <w:t>39171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Williams County 2025 Hazard Mitigation Plan (FEMA plan 111505),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($6,213,681 a year), Tornado ($2,670,944) and Strong Wind ($1,172,259).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Williams County 2025 Hazard Mitigation Plan (FEMA plan 111505)</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9"/>
        <w:gridCol w:w="795"/>
        <w:gridCol w:w="2734"/>
        <w:gridCol w:w="2057"/>
        <w:gridCol w:w="1442"/>
        <w:gridCol w:w="1072"/>
        <w:gridCol w:w="925"/>
        <w:gridCol w:w="1862"/>
        <w:gridCol w:w="1506"/>
      </w:tblGrid>
      <w:tr>
        <w:trPr>
          <w:cantSplit/>
          <w:tblHeader/>
        </w:trPr>
        <w:tc>
          <w:tcPr>
            <w:tcW w:type="dxa" w:w="1719"/>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2734"/>
            <w:shd w:val="clear" w:color="auto" w:fill="E8E8E8"/>
          </w:tcPr>
          <w:p>
            <w:pPr>
              <w:spacing w:after="0"/>
              <w:jc w:val="left"/>
            </w:pPr>
            <w:r>
              <w:rPr>
                <w:b/>
                <w:sz w:val="16"/>
              </w:rPr>
              <w:t>Status</w:t>
            </w:r>
          </w:p>
        </w:tc>
        <w:tc>
          <w:tcPr>
            <w:tcW w:type="dxa" w:w="2057"/>
            <w:shd w:val="clear" w:color="auto" w:fill="E8E8E8"/>
          </w:tcPr>
          <w:p>
            <w:pPr>
              <w:spacing w:after="0"/>
              <w:jc w:val="left"/>
            </w:pPr>
            <w:r>
              <w:rPr>
                <w:b/>
                <w:sz w:val="16"/>
              </w:rPr>
              <w:t>Plan</w:t>
            </w:r>
          </w:p>
        </w:tc>
        <w:tc>
          <w:tcPr>
            <w:tcW w:type="dxa" w:w="144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62"/>
            <w:shd w:val="clear" w:color="auto" w:fill="E8E8E8"/>
          </w:tcPr>
          <w:p>
            <w:pPr>
              <w:spacing w:after="0"/>
              <w:jc w:val="left"/>
            </w:pPr>
            <w:r>
              <w:rPr>
                <w:b/>
                <w:sz w:val="16"/>
              </w:rPr>
              <w:t>Update underway</w:t>
            </w:r>
          </w:p>
        </w:tc>
        <w:tc>
          <w:tcPr>
            <w:tcW w:type="dxa" w:w="1506"/>
            <w:shd w:val="clear" w:color="auto" w:fill="E8E8E8"/>
          </w:tcPr>
          <w:p>
            <w:pPr>
              <w:spacing w:after="0"/>
              <w:jc w:val="left"/>
            </w:pPr>
            <w:r>
              <w:rPr>
                <w:b/>
                <w:sz w:val="16"/>
              </w:rPr>
              <w:t>Notes</w:t>
            </w:r>
          </w:p>
        </w:tc>
      </w:tr>
      <w:tr>
        <w:trPr>
          <w:cantSplit/>
        </w:trPr>
        <w:tc>
          <w:tcPr>
            <w:tcW w:type="dxa" w:w="1719"/>
          </w:tcPr>
          <w:p>
            <w:pPr>
              <w:spacing w:after="0"/>
              <w:jc w:val="left"/>
            </w:pPr>
            <w:r>
              <w:rPr>
                <w:sz w:val="16"/>
              </w:rPr>
              <w:t>Williams County</w:t>
            </w:r>
          </w:p>
        </w:tc>
        <w:tc>
          <w:tcPr>
            <w:tcW w:type="dxa" w:w="795"/>
          </w:tcPr>
          <w:p>
            <w:pPr>
              <w:spacing w:after="0"/>
              <w:jc w:val="left"/>
            </w:pPr>
            <w:r>
              <w:rPr>
                <w:sz w:val="16"/>
              </w:rPr>
              <w:t>County</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Blakeslee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Bryan city</w:t>
            </w:r>
          </w:p>
        </w:tc>
        <w:tc>
          <w:tcPr>
            <w:tcW w:type="dxa" w:w="795"/>
          </w:tcPr>
          <w:p>
            <w:pPr>
              <w:spacing w:after="0"/>
              <w:jc w:val="left"/>
            </w:pPr>
            <w:r>
              <w:rPr>
                <w:sz w:val="16"/>
              </w:rPr>
              <w:t>City</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Edgerton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Edon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Holiday City village</w:t>
            </w:r>
          </w:p>
        </w:tc>
        <w:tc>
          <w:tcPr>
            <w:tcW w:type="dxa" w:w="795"/>
          </w:tcPr>
          <w:p>
            <w:pPr>
              <w:spacing w:after="0"/>
              <w:jc w:val="left"/>
            </w:pPr>
            <w:r>
              <w:rPr>
                <w:sz w:val="16"/>
              </w:rPr>
              <w:t>Village</w:t>
            </w:r>
          </w:p>
        </w:tc>
        <w:tc>
          <w:tcPr>
            <w:tcW w:type="dxa" w:w="2734"/>
          </w:tcPr>
          <w:p>
            <w:pPr>
              <w:spacing w:after="0"/>
              <w:jc w:val="left"/>
            </w:pPr>
            <w:r>
              <w:rPr>
                <w:sz w:val="16"/>
              </w:rPr>
              <w:t>Plan 111505 approved 2026-05-04, pending adoption here; not yet eligible</w:t>
            </w:r>
          </w:p>
        </w:tc>
        <w:tc>
          <w:tcPr>
            <w:tcW w:type="dxa" w:w="2057"/>
          </w:tcPr>
          <w:p>
            <w:pPr>
              <w:spacing w:after="0"/>
              <w:jc w:val="left"/>
            </w:pPr>
            <w:r>
              <w:rPr>
                <w:sz w:val="16"/>
              </w:rPr>
              <w:t>Williams County 2025 Hazard Mitigation Plan (FEMA plan 111505), pending adoption here</w:t>
            </w:r>
          </w:p>
        </w:tc>
        <w:tc>
          <w:tcPr>
            <w:tcW w:type="dxa" w:w="1442"/>
          </w:tcPr>
          <w:p>
            <w:pPr>
              <w:spacing w:after="0"/>
              <w:jc w:val="left"/>
            </w:pPr>
            <w:r>
              <w:rPr>
                <w:sz w:val="16"/>
              </w:rPr>
              <w:t>2026-05-04 by FEMA; not yet adopted here</w:t>
            </w:r>
          </w:p>
        </w:tc>
        <w:tc>
          <w:tcPr>
            <w:tcW w:type="dxa" w:w="1072"/>
          </w:tcPr>
          <w:p>
            <w:pPr>
              <w:spacing w:after="0"/>
              <w:jc w:val="left"/>
            </w:pPr>
            <w:r>
              <w:rPr>
                <w:sz w:val="16"/>
              </w:rPr>
              <w:t>2031-05-03 once adopted</w:t>
            </w:r>
          </w:p>
        </w:tc>
        <w:tc>
          <w:tcPr>
            <w:tcW w:type="dxa" w:w="925"/>
          </w:tcPr>
          <w:p>
            <w:pPr>
              <w:spacing w:after="0"/>
              <w:jc w:val="right"/>
            </w:pPr>
          </w:p>
        </w:tc>
        <w:tc>
          <w:tcPr>
            <w:tcW w:type="dxa" w:w="1862"/>
          </w:tcPr>
          <w:p>
            <w:pPr>
              <w:spacing w:after="0"/>
              <w:jc w:val="left"/>
            </w:pPr>
            <w:r>
              <w:rPr>
                <w:sz w:val="16"/>
              </w:rPr>
              <w:t>FEMA tracker shows a plan approvable pending adoption</w:t>
            </w:r>
          </w:p>
        </w:tc>
        <w:tc>
          <w:tcPr>
            <w:tcW w:type="dxa" w:w="1506"/>
          </w:tcPr>
          <w:p>
            <w:pPr>
              <w:spacing w:after="0"/>
              <w:jc w:val="left"/>
            </w:pPr>
            <w:r>
              <w:rPr>
                <w:sz w:val="16"/>
              </w:rPr>
              <w:t>Not yet eligible: adopt the approved plan.</w:t>
            </w:r>
          </w:p>
        </w:tc>
      </w:tr>
      <w:tr>
        <w:trPr>
          <w:cantSplit/>
        </w:trPr>
        <w:tc>
          <w:tcPr>
            <w:tcW w:type="dxa" w:w="1719"/>
          </w:tcPr>
          <w:p>
            <w:pPr>
              <w:spacing w:after="0"/>
              <w:jc w:val="left"/>
            </w:pPr>
            <w:r>
              <w:rPr>
                <w:sz w:val="16"/>
              </w:rPr>
              <w:t>Montpelier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Pioneer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Stryker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r>
        <w:trPr>
          <w:cantSplit/>
        </w:trPr>
        <w:tc>
          <w:tcPr>
            <w:tcW w:type="dxa" w:w="1719"/>
          </w:tcPr>
          <w:p>
            <w:pPr>
              <w:spacing w:after="0"/>
              <w:jc w:val="left"/>
            </w:pPr>
            <w:r>
              <w:rPr>
                <w:sz w:val="16"/>
              </w:rPr>
              <w:t>West Unity village</w:t>
            </w:r>
          </w:p>
        </w:tc>
        <w:tc>
          <w:tcPr>
            <w:tcW w:type="dxa" w:w="795"/>
          </w:tcPr>
          <w:p>
            <w:pPr>
              <w:spacing w:after="0"/>
              <w:jc w:val="left"/>
            </w:pPr>
            <w:r>
              <w:rPr>
                <w:sz w:val="16"/>
              </w:rPr>
              <w:t>Village</w:t>
            </w:r>
          </w:p>
        </w:tc>
        <w:tc>
          <w:tcPr>
            <w:tcW w:type="dxa" w:w="2734"/>
          </w:tcPr>
          <w:p>
            <w:pPr>
              <w:spacing w:after="0"/>
              <w:jc w:val="left"/>
            </w:pPr>
            <w:r>
              <w:rPr>
                <w:sz w:val="16"/>
              </w:rPr>
              <w:t>Approved, expires 2031-05-03</w:t>
            </w:r>
          </w:p>
        </w:tc>
        <w:tc>
          <w:tcPr>
            <w:tcW w:type="dxa" w:w="2057"/>
          </w:tcPr>
          <w:p>
            <w:pPr>
              <w:spacing w:after="0"/>
              <w:jc w:val="left"/>
            </w:pPr>
            <w:r>
              <w:rPr>
                <w:sz w:val="16"/>
              </w:rPr>
              <w:t>Williams County 2025 Hazard Mitigation Plan (FEMA plan 111505)</w:t>
            </w:r>
          </w:p>
        </w:tc>
        <w:tc>
          <w:tcPr>
            <w:tcW w:type="dxa" w:w="1442"/>
          </w:tcPr>
          <w:p>
            <w:pPr>
              <w:spacing w:after="0"/>
              <w:jc w:val="left"/>
            </w:pPr>
            <w:r>
              <w:rPr>
                <w:sz w:val="16"/>
              </w:rPr>
              <w:t>2026-05-04</w:t>
            </w:r>
          </w:p>
        </w:tc>
        <w:tc>
          <w:tcPr>
            <w:tcW w:type="dxa" w:w="1072"/>
          </w:tcPr>
          <w:p>
            <w:pPr>
              <w:spacing w:after="0"/>
              <w:jc w:val="left"/>
            </w:pPr>
            <w:r>
              <w:rPr>
                <w:sz w:val="16"/>
              </w:rPr>
              <w:t>2031-05-03</w:t>
            </w:r>
          </w:p>
        </w:tc>
        <w:tc>
          <w:tcPr>
            <w:tcW w:type="dxa" w:w="925"/>
          </w:tcPr>
          <w:p>
            <w:pPr>
              <w:spacing w:after="0"/>
              <w:jc w:val="right"/>
            </w:pPr>
            <w:r>
              <w:rPr>
                <w:sz w:val="16"/>
              </w:rPr>
              <w:t>1,676</w:t>
            </w:r>
          </w:p>
        </w:tc>
        <w:tc>
          <w:tcPr>
            <w:tcW w:type="dxa" w:w="1862"/>
          </w:tcPr>
          <w:p>
            <w:pPr>
              <w:spacing w:after="0"/>
              <w:jc w:val="left"/>
            </w:pPr>
          </w:p>
        </w:tc>
        <w:tc>
          <w:tcPr>
            <w:tcW w:type="dxa" w:w="150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$6,195,047</w:t>
            </w:r>
          </w:p>
        </w:tc>
        <w:tc>
          <w:tcPr>
            <w:tcW w:type="dxa" w:w="1126"/>
          </w:tcPr>
          <w:p>
            <w:pPr>
              <w:spacing w:after="0"/>
              <w:jc w:val="right"/>
            </w:pPr>
            <w:r>
              <w:rPr>
                <w:sz w:val="16"/>
              </w:rPr>
              <w:t>$15,869</w:t>
            </w:r>
          </w:p>
        </w:tc>
        <w:tc>
          <w:tcPr>
            <w:tcW w:type="dxa" w:w="1935"/>
          </w:tcPr>
          <w:p>
            <w:pPr>
              <w:spacing w:after="0"/>
              <w:jc w:val="right"/>
            </w:pPr>
            <w:r>
              <w:rPr>
                <w:sz w:val="16"/>
              </w:rPr>
              <w:t>$2,766</w:t>
            </w:r>
          </w:p>
        </w:tc>
        <w:tc>
          <w:tcPr>
            <w:tcW w:type="dxa" w:w="1195"/>
          </w:tcPr>
          <w:p>
            <w:pPr>
              <w:spacing w:after="0"/>
              <w:jc w:val="right"/>
            </w:pPr>
            <w:r>
              <w:rPr>
                <w:sz w:val="16"/>
              </w:rPr>
              <w:t>$6,213,681</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$1,770,029</w:t>
            </w:r>
          </w:p>
        </w:tc>
        <w:tc>
          <w:tcPr>
            <w:tcW w:type="dxa" w:w="1126"/>
          </w:tcPr>
          <w:p>
            <w:pPr>
              <w:spacing w:after="0"/>
              <w:jc w:val="right"/>
            </w:pPr>
            <w:r>
              <w:rPr>
                <w:sz w:val="16"/>
              </w:rPr>
              <w:t>$3,958</w:t>
            </w:r>
          </w:p>
        </w:tc>
        <w:tc>
          <w:tcPr>
            <w:tcW w:type="dxa" w:w="1935"/>
          </w:tcPr>
          <w:p>
            <w:pPr>
              <w:spacing w:after="0"/>
              <w:jc w:val="right"/>
            </w:pPr>
            <w:r>
              <w:rPr>
                <w:sz w:val="16"/>
              </w:rPr>
              <w:t>$896,957</w:t>
            </w:r>
          </w:p>
        </w:tc>
        <w:tc>
          <w:tcPr>
            <w:tcW w:type="dxa" w:w="1195"/>
          </w:tcPr>
          <w:p>
            <w:pPr>
              <w:spacing w:after="0"/>
              <w:jc w:val="right"/>
            </w:pPr>
            <w:r>
              <w:rPr>
                <w:sz w:val="16"/>
              </w:rPr>
              <w:t>$2,670,944</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$461,913</w:t>
            </w:r>
          </w:p>
        </w:tc>
        <w:tc>
          <w:tcPr>
            <w:tcW w:type="dxa" w:w="1126"/>
          </w:tcPr>
          <w:p>
            <w:pPr>
              <w:spacing w:after="0"/>
              <w:jc w:val="right"/>
            </w:pPr>
            <w:r>
              <w:rPr>
                <w:sz w:val="16"/>
              </w:rPr>
              <w:t>$37,449</w:t>
            </w:r>
          </w:p>
        </w:tc>
        <w:tc>
          <w:tcPr>
            <w:tcW w:type="dxa" w:w="1935"/>
          </w:tcPr>
          <w:p>
            <w:pPr>
              <w:spacing w:after="0"/>
              <w:jc w:val="right"/>
            </w:pPr>
            <w:r>
              <w:rPr>
                <w:sz w:val="16"/>
              </w:rPr>
              <w:t>$672,897</w:t>
            </w:r>
          </w:p>
        </w:tc>
        <w:tc>
          <w:tcPr>
            <w:tcW w:type="dxa" w:w="1195"/>
          </w:tcPr>
          <w:p>
            <w:pPr>
              <w:spacing w:after="0"/>
              <w:jc w:val="right"/>
            </w:pPr>
            <w:r>
              <w:rPr>
                <w:sz w:val="16"/>
              </w:rPr>
              <w:t>$1,172,259</w:t>
            </w:r>
          </w:p>
        </w:tc>
        <w:tc>
          <w:tcPr>
            <w:tcW w:type="dxa" w:w="2145"/>
          </w:tcPr>
          <w:p>
            <w:pPr>
              <w:spacing w:after="0"/>
              <w:jc w:val="right"/>
            </w:pPr>
            <w:r>
              <w:rPr>
                <w:sz w:val="16"/>
              </w:rPr>
              <w:t>112</w:t>
            </w:r>
          </w:p>
        </w:tc>
        <w:tc>
          <w:tcPr>
            <w:tcW w:type="dxa" w:w="2206"/>
          </w:tcPr>
          <w:p>
            <w:pPr>
              <w:spacing w:after="0"/>
              <w:jc w:val="left"/>
            </w:pPr>
            <w:r>
              <w:rPr>
                <w:sz w:val="16"/>
              </w:rPr>
              <w:t>Includes 11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$655</w:t>
            </w:r>
          </w:p>
        </w:tc>
        <w:tc>
          <w:tcPr>
            <w:tcW w:type="dxa" w:w="1126"/>
          </w:tcPr>
          <w:p>
            <w:pPr>
              <w:spacing w:after="0"/>
              <w:jc w:val="right"/>
            </w:pPr>
            <w:r>
              <w:rPr>
                <w:sz w:val="16"/>
              </w:rPr>
              <w:t>$50,499</w:t>
            </w:r>
          </w:p>
        </w:tc>
        <w:tc>
          <w:tcPr>
            <w:tcW w:type="dxa" w:w="1935"/>
          </w:tcPr>
          <w:p>
            <w:pPr>
              <w:spacing w:after="0"/>
              <w:jc w:val="right"/>
            </w:pPr>
            <w:r>
              <w:rPr>
                <w:sz w:val="16"/>
              </w:rPr>
              <w:t>$710,071</w:t>
            </w:r>
          </w:p>
        </w:tc>
        <w:tc>
          <w:tcPr>
            <w:tcW w:type="dxa" w:w="1195"/>
          </w:tcPr>
          <w:p>
            <w:pPr>
              <w:spacing w:after="0"/>
              <w:jc w:val="right"/>
            </w:pPr>
            <w:r>
              <w:rPr>
                <w:sz w:val="16"/>
              </w:rPr>
              <w:t>$761,224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$545,846</w:t>
            </w:r>
          </w:p>
        </w:tc>
        <w:tc>
          <w:tcPr>
            <w:tcW w:type="dxa" w:w="1126"/>
          </w:tcPr>
          <w:p>
            <w:pPr>
              <w:spacing w:after="0"/>
              <w:jc w:val="right"/>
            </w:pPr>
            <w:r>
              <w:rPr>
                <w:sz w:val="16"/>
              </w:rPr>
              <w:t>$37,616</w:t>
            </w:r>
          </w:p>
        </w:tc>
        <w:tc>
          <w:tcPr>
            <w:tcW w:type="dxa" w:w="1935"/>
          </w:tcPr>
          <w:p>
            <w:pPr>
              <w:spacing w:after="0"/>
              <w:jc w:val="right"/>
            </w:pPr>
            <w:r>
              <w:rPr>
                <w:sz w:val="16"/>
              </w:rPr>
              <w:t>$2,013</w:t>
            </w:r>
          </w:p>
        </w:tc>
        <w:tc>
          <w:tcPr>
            <w:tcW w:type="dxa" w:w="1195"/>
          </w:tcPr>
          <w:p>
            <w:pPr>
              <w:spacing w:after="0"/>
              <w:jc w:val="right"/>
            </w:pPr>
            <w:r>
              <w:rPr>
                <w:sz w:val="16"/>
              </w:rPr>
              <w:t>$585,476</w:t>
            </w:r>
          </w:p>
        </w:tc>
        <w:tc>
          <w:tcPr>
            <w:tcW w:type="dxa" w:w="2145"/>
          </w:tcPr>
          <w:p>
            <w:pPr>
              <w:spacing w:after="0"/>
              <w:jc w:val="right"/>
            </w:pPr>
            <w:r>
              <w:rPr>
                <w:sz w:val="16"/>
              </w:rPr>
              <w:t>36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$379,685</w:t>
            </w:r>
          </w:p>
        </w:tc>
        <w:tc>
          <w:tcPr>
            <w:tcW w:type="dxa" w:w="1126"/>
          </w:tcPr>
          <w:p>
            <w:pPr>
              <w:spacing w:after="0"/>
              <w:jc w:val="right"/>
            </w:pPr>
            <w:r>
              <w:rPr>
                <w:sz w:val="16"/>
              </w:rPr>
              <w:t>n/a</w:t>
            </w:r>
          </w:p>
        </w:tc>
        <w:tc>
          <w:tcPr>
            <w:tcW w:type="dxa" w:w="1935"/>
          </w:tcPr>
          <w:p>
            <w:pPr>
              <w:spacing w:after="0"/>
              <w:jc w:val="right"/>
            </w:pPr>
            <w:r>
              <w:rPr>
                <w:sz w:val="16"/>
              </w:rPr>
              <w:t>$100,544</w:t>
            </w:r>
          </w:p>
        </w:tc>
        <w:tc>
          <w:tcPr>
            <w:tcW w:type="dxa" w:w="1195"/>
          </w:tcPr>
          <w:p>
            <w:pPr>
              <w:spacing w:after="0"/>
              <w:jc w:val="right"/>
            </w:pPr>
            <w:r>
              <w:rPr>
                <w:sz w:val="16"/>
              </w:rPr>
              <w:t>$480,230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$14,039</w:t>
            </w:r>
          </w:p>
        </w:tc>
        <w:tc>
          <w:tcPr>
            <w:tcW w:type="dxa" w:w="1126"/>
          </w:tcPr>
          <w:p>
            <w:pPr>
              <w:spacing w:after="0"/>
              <w:jc w:val="right"/>
            </w:pPr>
            <w:r>
              <w:rPr>
                <w:sz w:val="16"/>
              </w:rPr>
              <w:t>n/a</w:t>
            </w:r>
          </w:p>
        </w:tc>
        <w:tc>
          <w:tcPr>
            <w:tcW w:type="dxa" w:w="1935"/>
          </w:tcPr>
          <w:p>
            <w:pPr>
              <w:spacing w:after="0"/>
              <w:jc w:val="right"/>
            </w:pPr>
            <w:r>
              <w:rPr>
                <w:sz w:val="16"/>
              </w:rPr>
              <w:t>$156,773</w:t>
            </w:r>
          </w:p>
        </w:tc>
        <w:tc>
          <w:tcPr>
            <w:tcW w:type="dxa" w:w="1195"/>
          </w:tcPr>
          <w:p>
            <w:pPr>
              <w:spacing w:after="0"/>
              <w:jc w:val="right"/>
            </w:pPr>
            <w:r>
              <w:rPr>
                <w:sz w:val="16"/>
              </w:rPr>
              <w:t>$170,812</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$3,184</w:t>
            </w:r>
          </w:p>
        </w:tc>
        <w:tc>
          <w:tcPr>
            <w:tcW w:type="dxa" w:w="1126"/>
          </w:tcPr>
          <w:p>
            <w:pPr>
              <w:spacing w:after="0"/>
              <w:jc w:val="right"/>
            </w:pPr>
            <w:r>
              <w:rPr>
                <w:sz w:val="16"/>
              </w:rPr>
              <w:t>$2</w:t>
            </w:r>
          </w:p>
        </w:tc>
        <w:tc>
          <w:tcPr>
            <w:tcW w:type="dxa" w:w="1935"/>
          </w:tcPr>
          <w:p>
            <w:pPr>
              <w:spacing w:after="0"/>
              <w:jc w:val="right"/>
            </w:pPr>
            <w:r>
              <w:rPr>
                <w:sz w:val="16"/>
              </w:rPr>
              <w:t>$144,846</w:t>
            </w:r>
          </w:p>
        </w:tc>
        <w:tc>
          <w:tcPr>
            <w:tcW w:type="dxa" w:w="1195"/>
          </w:tcPr>
          <w:p>
            <w:pPr>
              <w:spacing w:after="0"/>
              <w:jc w:val="right"/>
            </w:pPr>
            <w:r>
              <w:rPr>
                <w:sz w:val="16"/>
              </w:rPr>
              <w:t>$148,031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$119,482</w:t>
            </w:r>
          </w:p>
        </w:tc>
        <w:tc>
          <w:tcPr>
            <w:tcW w:type="dxa" w:w="1126"/>
          </w:tcPr>
          <w:p>
            <w:pPr>
              <w:spacing w:after="0"/>
              <w:jc w:val="right"/>
            </w:pPr>
            <w:r>
              <w:rPr>
                <w:sz w:val="16"/>
              </w:rPr>
              <w:t>n/a</w:t>
            </w:r>
          </w:p>
        </w:tc>
        <w:tc>
          <w:tcPr>
            <w:tcW w:type="dxa" w:w="1935"/>
          </w:tcPr>
          <w:p>
            <w:pPr>
              <w:spacing w:after="0"/>
              <w:jc w:val="right"/>
            </w:pPr>
            <w:r>
              <w:rPr>
                <w:sz w:val="16"/>
              </w:rPr>
              <w:t>$15,062</w:t>
            </w:r>
          </w:p>
        </w:tc>
        <w:tc>
          <w:tcPr>
            <w:tcW w:type="dxa" w:w="1195"/>
          </w:tcPr>
          <w:p>
            <w:pPr>
              <w:spacing w:after="0"/>
              <w:jc w:val="right"/>
            </w:pPr>
            <w:r>
              <w:rPr>
                <w:sz w:val="16"/>
              </w:rPr>
              <w:t>$134,544</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$89,914</w:t>
            </w:r>
          </w:p>
        </w:tc>
        <w:tc>
          <w:tcPr>
            <w:tcW w:type="dxa" w:w="1935"/>
          </w:tcPr>
          <w:p>
            <w:pPr>
              <w:spacing w:after="0"/>
              <w:jc w:val="right"/>
            </w:pPr>
            <w:r>
              <w:rPr>
                <w:sz w:val="16"/>
              </w:rPr>
              <w:t>n/a</w:t>
            </w:r>
          </w:p>
        </w:tc>
        <w:tc>
          <w:tcPr>
            <w:tcW w:type="dxa" w:w="1195"/>
          </w:tcPr>
          <w:p>
            <w:pPr>
              <w:spacing w:after="0"/>
              <w:jc w:val="right"/>
            </w:pPr>
            <w:r>
              <w:rPr>
                <w:sz w:val="16"/>
              </w:rPr>
              <w:t>$89,914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$12,886</w:t>
            </w:r>
          </w:p>
        </w:tc>
        <w:tc>
          <w:tcPr>
            <w:tcW w:type="dxa" w:w="1126"/>
          </w:tcPr>
          <w:p>
            <w:pPr>
              <w:spacing w:after="0"/>
              <w:jc w:val="right"/>
            </w:pPr>
            <w:r>
              <w:rPr>
                <w:sz w:val="16"/>
              </w:rPr>
              <w:t>$554</w:t>
            </w:r>
          </w:p>
        </w:tc>
        <w:tc>
          <w:tcPr>
            <w:tcW w:type="dxa" w:w="1935"/>
          </w:tcPr>
          <w:p>
            <w:pPr>
              <w:spacing w:after="0"/>
              <w:jc w:val="right"/>
            </w:pPr>
            <w:r>
              <w:rPr>
                <w:sz w:val="16"/>
              </w:rPr>
              <w:t>$24,179</w:t>
            </w:r>
          </w:p>
        </w:tc>
        <w:tc>
          <w:tcPr>
            <w:tcW w:type="dxa" w:w="1195"/>
          </w:tcPr>
          <w:p>
            <w:pPr>
              <w:spacing w:after="0"/>
              <w:jc w:val="right"/>
            </w:pPr>
            <w:r>
              <w:rPr>
                <w:sz w:val="16"/>
              </w:rPr>
              <w:t>$37,618</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$10,243</w:t>
            </w:r>
          </w:p>
        </w:tc>
        <w:tc>
          <w:tcPr>
            <w:tcW w:type="dxa" w:w="1126"/>
          </w:tcPr>
          <w:p>
            <w:pPr>
              <w:spacing w:after="0"/>
              <w:jc w:val="right"/>
            </w:pPr>
            <w:r>
              <w:rPr>
                <w:sz w:val="16"/>
              </w:rPr>
              <w:t>$4,450</w:t>
            </w:r>
          </w:p>
        </w:tc>
        <w:tc>
          <w:tcPr>
            <w:tcW w:type="dxa" w:w="1935"/>
          </w:tcPr>
          <w:p>
            <w:pPr>
              <w:spacing w:after="0"/>
              <w:jc w:val="right"/>
            </w:pPr>
            <w:r>
              <w:rPr>
                <w:sz w:val="16"/>
              </w:rPr>
              <w:t>$25</w:t>
            </w:r>
          </w:p>
        </w:tc>
        <w:tc>
          <w:tcPr>
            <w:tcW w:type="dxa" w:w="1195"/>
          </w:tcPr>
          <w:p>
            <w:pPr>
              <w:spacing w:after="0"/>
              <w:jc w:val="right"/>
            </w:pPr>
            <w:r>
              <w:rPr>
                <w:sz w:val="16"/>
              </w:rPr>
              <w:t>$14,719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$3,339</w:t>
            </w:r>
          </w:p>
        </w:tc>
        <w:tc>
          <w:tcPr>
            <w:tcW w:type="dxa" w:w="1126"/>
          </w:tcPr>
          <w:p>
            <w:pPr>
              <w:spacing w:after="0"/>
              <w:jc w:val="right"/>
            </w:pPr>
            <w:r>
              <w:rPr>
                <w:sz w:val="16"/>
              </w:rPr>
              <w:t>$4</w:t>
            </w:r>
          </w:p>
        </w:tc>
        <w:tc>
          <w:tcPr>
            <w:tcW w:type="dxa" w:w="1935"/>
          </w:tcPr>
          <w:p>
            <w:pPr>
              <w:spacing w:after="0"/>
              <w:jc w:val="right"/>
            </w:pPr>
            <w:r>
              <w:rPr>
                <w:sz w:val="16"/>
              </w:rPr>
              <w:t>$244</w:t>
            </w:r>
          </w:p>
        </w:tc>
        <w:tc>
          <w:tcPr>
            <w:tcW w:type="dxa" w:w="1195"/>
          </w:tcPr>
          <w:p>
            <w:pPr>
              <w:spacing w:after="0"/>
              <w:jc w:val="right"/>
            </w:pPr>
            <w:r>
              <w:rPr>
                <w:sz w:val="16"/>
              </w:rPr>
              <w:t>$3,587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r>
              <w:rPr>
                <w:sz w:val="16"/>
              </w:rPr>
              <w:t>n/a</w:t>
            </w:r>
          </w:p>
        </w:tc>
        <w:tc>
          <w:tcPr>
            <w:tcW w:type="dxa" w:w="1935"/>
          </w:tcPr>
          <w:p>
            <w:pPr>
              <w:spacing w:after="0"/>
              <w:jc w:val="right"/>
            </w:pPr>
            <w:r>
              <w:rPr>
                <w:sz w:val="16"/>
              </w:rPr>
              <w:t>$601</w:t>
            </w:r>
          </w:p>
        </w:tc>
        <w:tc>
          <w:tcPr>
            <w:tcW w:type="dxa" w:w="1195"/>
          </w:tcPr>
          <w:p>
            <w:pPr>
              <w:spacing w:after="0"/>
              <w:jc w:val="right"/>
            </w:pPr>
            <w:r>
              <w:rPr>
                <w:sz w:val="16"/>
              </w:rPr>
              <w:t>$652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9506 (Relatively Low, 70.5); tract 9504 (Relatively Low, 69.1); tract 9501 (Relatively Low, 67.8)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9502 (Very Low, 46.9); tract 9501 (Very Low, 41.1); tract 9504 (Very Low, 40.5)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(Relatively Low, 85.7); tract 9502 (Relatively Low, 85.5); tract 9504 (Relatively Low, 81.9)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9504 (Very High, 93.9); tract 9501 (Very High, 93.7); tract 9506 (Relatively High, 92.7)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9502 (Very Low, 64.4); tract 9501 (Very Low, 64.1); tract 9504 (Very Low, 63.6)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3"/>
        <w:gridCol w:w="1955"/>
        <w:gridCol w:w="1847"/>
        <w:gridCol w:w="2087"/>
        <w:gridCol w:w="1500"/>
        <w:gridCol w:w="1374"/>
        <w:gridCol w:w="1743"/>
        <w:gridCol w:w="1643"/>
      </w:tblGrid>
      <w:tr>
        <w:trPr>
          <w:cantSplit/>
          <w:tblHeader/>
        </w:trPr>
        <w:tc>
          <w:tcPr>
            <w:tcW w:type="dxa" w:w="1963"/>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84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500"/>
            <w:shd w:val="clear" w:color="auto" w:fill="E8E8E8"/>
          </w:tcPr>
          <w:p>
            <w:pPr>
              <w:spacing w:after="0"/>
              <w:jc w:val="left"/>
            </w:pPr>
            <w:r>
              <w:rPr>
                <w:b/>
                <w:sz w:val="16"/>
              </w:rPr>
              <w:t>Worst recorded event</w:t>
            </w:r>
          </w:p>
        </w:tc>
        <w:tc>
          <w:tcPr>
            <w:tcW w:type="dxa" w:w="1374"/>
            <w:shd w:val="clear" w:color="auto" w:fill="E8E8E8"/>
          </w:tcPr>
          <w:p>
            <w:pPr>
              <w:spacing w:after="0"/>
              <w:jc w:val="left"/>
            </w:pPr>
            <w:r>
              <w:rPr>
                <w:b/>
                <w:sz w:val="16"/>
              </w:rPr>
              <w:t>Most damaging (when different)</w:t>
            </w:r>
          </w:p>
        </w:tc>
        <w:tc>
          <w:tcPr>
            <w:tcW w:type="dxa" w:w="1743"/>
            <w:shd w:val="clear" w:color="auto" w:fill="E8E8E8"/>
          </w:tcPr>
          <w:p>
            <w:pPr>
              <w:spacing w:after="0"/>
              <w:jc w:val="left"/>
            </w:pPr>
            <w:r>
              <w:rPr>
                <w:b/>
                <w:sz w:val="16"/>
              </w:rPr>
              <w:t>How it applies to jurisdictions</w:t>
            </w:r>
          </w:p>
        </w:tc>
        <w:tc>
          <w:tcPr>
            <w:tcW w:type="dxa" w:w="1643"/>
            <w:shd w:val="clear" w:color="auto" w:fill="E8E8E8"/>
          </w:tcPr>
          <w:p>
            <w:pPr>
              <w:spacing w:after="0"/>
              <w:jc w:val="left"/>
            </w:pPr>
            <w:r>
              <w:rPr>
                <w:b/>
                <w:sz w:val="16"/>
              </w:rPr>
              <w:t>Note</w:t>
            </w:r>
          </w:p>
        </w:tc>
      </w:tr>
      <w:tr>
        <w:trPr>
          <w:cantSplit/>
        </w:trPr>
        <w:tc>
          <w:tcPr>
            <w:tcW w:type="dxa" w:w="1963"/>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847"/>
          </w:tcPr>
          <w:p>
            <w:pPr>
              <w:spacing w:after="0"/>
              <w:jc w:val="right"/>
            </w:pPr>
            <w:r>
              <w:rPr>
                <w:sz w:val="16"/>
              </w:rPr>
              <w:t>4 records, 2014 to 2024 (4 zone-level)</w:t>
            </w:r>
          </w:p>
        </w:tc>
        <w:tc>
          <w:tcPr>
            <w:tcW w:type="dxa" w:w="2087"/>
          </w:tcPr>
          <w:p>
            <w:pPr>
              <w:spacing w:after="0"/>
              <w:jc w:val="left"/>
            </w:pPr>
            <w:r>
              <w:rPr>
                <w:sz w:val="16"/>
              </w:rPr>
              <w:t>1 day to 2 days (median 1.5 days); 4 with a recorded value</w:t>
            </w:r>
          </w:p>
        </w:tc>
        <w:tc>
          <w:tcPr>
            <w:tcW w:type="dxa" w:w="1500"/>
          </w:tcPr>
          <w:p>
            <w:pPr>
              <w:spacing w:after="0"/>
              <w:jc w:val="left"/>
            </w:pPr>
            <w:r>
              <w:rPr>
                <w:sz w:val="16"/>
              </w:rPr>
              <w:t>2 consecutive days, 2019-01-30 to 2019-01-31, zone-level</w:t>
            </w:r>
          </w:p>
        </w:tc>
        <w:tc>
          <w:tcPr>
            <w:tcW w:type="dxa" w:w="1374"/>
          </w:tcPr>
          <w:p>
            <w:pPr>
              <w:spacing w:after="0"/>
              <w:jc w:val="left"/>
            </w:pPr>
          </w:p>
        </w:tc>
        <w:tc>
          <w:tcPr>
            <w:tcW w:type="dxa" w:w="1743"/>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Drought</w:t>
            </w:r>
          </w:p>
        </w:tc>
        <w:tc>
          <w:tcPr>
            <w:tcW w:type="dxa" w:w="1955"/>
          </w:tcPr>
          <w:p>
            <w:pPr>
              <w:spacing w:after="0"/>
              <w:jc w:val="left"/>
            </w:pPr>
            <w:r>
              <w:rPr>
                <w:sz w:val="16"/>
              </w:rPr>
              <w:t>U.S. Drought Monitor scale (D0 to D4)</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3"/>
          </w:tcPr>
          <w:p>
            <w:pPr>
              <w:spacing w:after="0"/>
              <w:jc w:val="left"/>
            </w:pPr>
            <w:r>
              <w:rPr>
                <w:sz w:val="16"/>
              </w:rPr>
              <w:t>Earthquake</w:t>
            </w:r>
          </w:p>
        </w:tc>
        <w:tc>
          <w:tcPr>
            <w:tcW w:type="dxa" w:w="1955"/>
          </w:tcPr>
          <w:p>
            <w:pPr>
              <w:spacing w:after="0"/>
              <w:jc w:val="left"/>
            </w:pPr>
            <w:r>
              <w:rPr>
                <w:sz w:val="16"/>
              </w:rPr>
              <w:t>Modified Mercalli (local data)</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r>
              <w:rPr>
                <w:sz w:val="16"/>
              </w:rPr>
              <w:t>Storm Events does not record earthquakes; the USGS earthquake catalog is the source.</w:t>
            </w:r>
          </w:p>
        </w:tc>
      </w:tr>
      <w:tr>
        <w:trPr>
          <w:cantSplit/>
        </w:trPr>
        <w:tc>
          <w:tcPr>
            <w:tcW w:type="dxa" w:w="1963"/>
          </w:tcPr>
          <w:p>
            <w:pPr>
              <w:spacing w:after="0"/>
              <w:jc w:val="left"/>
            </w:pPr>
            <w:r>
              <w:rPr>
                <w:sz w:val="16"/>
              </w:rPr>
              <w:t>Hail</w:t>
            </w:r>
          </w:p>
        </w:tc>
        <w:tc>
          <w:tcPr>
            <w:tcW w:type="dxa" w:w="1955"/>
          </w:tcPr>
          <w:p>
            <w:pPr>
              <w:spacing w:after="0"/>
              <w:jc w:val="left"/>
            </w:pPr>
            <w:r>
              <w:rPr>
                <w:sz w:val="16"/>
              </w:rPr>
              <w:t>hail size (inches)</w:t>
            </w:r>
          </w:p>
        </w:tc>
        <w:tc>
          <w:tcPr>
            <w:tcW w:type="dxa" w:w="1847"/>
          </w:tcPr>
          <w:p>
            <w:pPr>
              <w:spacing w:after="0"/>
              <w:jc w:val="right"/>
            </w:pPr>
            <w:r>
              <w:rPr>
                <w:sz w:val="16"/>
              </w:rPr>
              <w:t>43 records, 1973 to 2026</w:t>
            </w:r>
          </w:p>
        </w:tc>
        <w:tc>
          <w:tcPr>
            <w:tcW w:type="dxa" w:w="2087"/>
          </w:tcPr>
          <w:p>
            <w:pPr>
              <w:spacing w:after="0"/>
              <w:jc w:val="left"/>
            </w:pPr>
            <w:r>
              <w:rPr>
                <w:sz w:val="16"/>
              </w:rPr>
              <w:t>0.75 in to 2 in (median 1 in); 43 with a recorded value</w:t>
            </w:r>
          </w:p>
        </w:tc>
        <w:tc>
          <w:tcPr>
            <w:tcW w:type="dxa" w:w="1500"/>
          </w:tcPr>
          <w:p>
            <w:pPr>
              <w:spacing w:after="0"/>
              <w:jc w:val="left"/>
            </w:pPr>
            <w:r>
              <w:rPr>
                <w:sz w:val="16"/>
              </w:rPr>
              <w:t>2 in hail, 2020-06-10</w:t>
            </w:r>
          </w:p>
        </w:tc>
        <w:tc>
          <w:tcPr>
            <w:tcW w:type="dxa" w:w="1374"/>
          </w:tcPr>
          <w:p>
            <w:pPr>
              <w:spacing w:after="0"/>
              <w:jc w:val="left"/>
            </w:pPr>
            <w:r>
              <w:rPr>
                <w:sz w:val="16"/>
              </w:rPr>
              <w:t>Hail, 2023-07-20, $1,000 property; $0 crops (2023 dollars)</w:t>
            </w:r>
          </w:p>
        </w:tc>
        <w:tc>
          <w:tcPr>
            <w:tcW w:type="dxa" w:w="1743"/>
          </w:tcPr>
          <w:p>
            <w:pPr>
              <w:spacing w:after="0"/>
              <w:jc w:val="left"/>
            </w:pPr>
            <w:r>
              <w:rPr>
                <w:sz w:val="16"/>
              </w:rPr>
              <w:t>Event records naming jurisdictions in the plan: Bryan city (9 records), Montpelier village (7 records), Edon village (5 records), Edgerton village (4 records), Pioneer village (3 records), West Unity village (1 record).</w:t>
            </w:r>
          </w:p>
        </w:tc>
        <w:tc>
          <w:tcPr>
            <w:tcW w:type="dxa" w:w="1643"/>
          </w:tcPr>
          <w:p>
            <w:pPr>
              <w:spacing w:after="0"/>
              <w:jc w:val="left"/>
            </w:pPr>
          </w:p>
        </w:tc>
      </w:tr>
      <w:tr>
        <w:trPr>
          <w:cantSplit/>
        </w:trPr>
        <w:tc>
          <w:tcPr>
            <w:tcW w:type="dxa" w:w="1963"/>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3"/>
          </w:tcPr>
          <w:p>
            <w:pPr>
              <w:spacing w:after="0"/>
              <w:jc w:val="left"/>
            </w:pPr>
            <w:r>
              <w:rPr>
                <w:sz w:val="16"/>
              </w:rPr>
              <w:t>Ice Storm</w:t>
            </w:r>
          </w:p>
        </w:tc>
        <w:tc>
          <w:tcPr>
            <w:tcW w:type="dxa" w:w="1955"/>
          </w:tcPr>
          <w:p>
            <w:pPr>
              <w:spacing w:after="0"/>
              <w:jc w:val="left"/>
            </w:pPr>
            <w:r>
              <w:rPr>
                <w:sz w:val="16"/>
              </w:rPr>
              <w:t>Sperry-Piltz ice scale (local data)</w:t>
            </w:r>
          </w:p>
        </w:tc>
        <w:tc>
          <w:tcPr>
            <w:tcW w:type="dxa" w:w="1847"/>
          </w:tcPr>
          <w:p>
            <w:pPr>
              <w:spacing w:after="0"/>
              <w:jc w:val="right"/>
            </w:pPr>
            <w:r>
              <w:rPr>
                <w:sz w:val="16"/>
              </w:rPr>
              <w:t>6 records, 2002 to 2019 (6 zone-level)</w:t>
            </w:r>
          </w:p>
        </w:tc>
        <w:tc>
          <w:tcPr>
            <w:tcW w:type="dxa" w:w="2087"/>
          </w:tcPr>
          <w:p>
            <w:pPr>
              <w:spacing w:after="0"/>
              <w:jc w:val="left"/>
            </w:pPr>
          </w:p>
        </w:tc>
        <w:tc>
          <w:tcPr>
            <w:tcW w:type="dxa" w:w="1500"/>
          </w:tcPr>
          <w:p>
            <w:pPr>
              <w:spacing w:after="0"/>
              <w:jc w:val="left"/>
            </w:pPr>
            <w:r>
              <w:rPr>
                <w:sz w:val="16"/>
              </w:rPr>
              <w:t>No damage reported in 6 records.</w:t>
            </w:r>
          </w:p>
        </w:tc>
        <w:tc>
          <w:tcPr>
            <w:tcW w:type="dxa" w:w="1374"/>
          </w:tcPr>
          <w:p>
            <w:pPr>
              <w:spacing w:after="0"/>
              <w:jc w:val="left"/>
            </w:pPr>
          </w:p>
        </w:tc>
        <w:tc>
          <w:tcPr>
            <w:tcW w:type="dxa" w:w="1743"/>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847"/>
          </w:tcPr>
          <w:p>
            <w:pPr>
              <w:spacing w:after="0"/>
              <w:jc w:val="right"/>
            </w:pPr>
            <w:r>
              <w:rPr>
                <w:sz w:val="16"/>
              </w:rPr>
              <w:t>6 records, 1996 to 2015 (1 zone-level)</w:t>
            </w:r>
          </w:p>
        </w:tc>
        <w:tc>
          <w:tcPr>
            <w:tcW w:type="dxa" w:w="2087"/>
          </w:tcPr>
          <w:p>
            <w:pPr>
              <w:spacing w:after="0"/>
              <w:jc w:val="left"/>
            </w:pPr>
          </w:p>
        </w:tc>
        <w:tc>
          <w:tcPr>
            <w:tcW w:type="dxa" w:w="1500"/>
          </w:tcPr>
          <w:p>
            <w:pPr>
              <w:spacing w:after="0"/>
              <w:jc w:val="left"/>
            </w:pPr>
            <w:r>
              <w:rPr>
                <w:sz w:val="16"/>
              </w:rPr>
              <w:t>Flash Flood, 1996-05-17, $3,000,000 property; $200,000 crops (1996 dollars)</w:t>
            </w:r>
          </w:p>
        </w:tc>
        <w:tc>
          <w:tcPr>
            <w:tcW w:type="dxa" w:w="1374"/>
          </w:tcPr>
          <w:p>
            <w:pPr>
              <w:spacing w:after="0"/>
              <w:jc w:val="left"/>
            </w:pPr>
          </w:p>
        </w:tc>
        <w:tc>
          <w:tcPr>
            <w:tcW w:type="dxa" w:w="1743"/>
          </w:tcPr>
          <w:p>
            <w:pPr>
              <w:spacing w:after="0"/>
              <w:jc w:val="left"/>
            </w:pPr>
            <w:r>
              <w:rPr>
                <w:sz w:val="16"/>
              </w:rPr>
              <w:t>Event records naming jurisdictions in the plan: Edgerton village (2 records). Zone-level records (1) apply countywide.</w:t>
            </w:r>
          </w:p>
        </w:tc>
        <w:tc>
          <w:tcPr>
            <w:tcW w:type="dxa" w:w="16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3"/>
          </w:tcPr>
          <w:p>
            <w:pPr>
              <w:spacing w:after="0"/>
              <w:jc w:val="left"/>
            </w:pPr>
            <w:r>
              <w:rPr>
                <w:sz w:val="16"/>
              </w:rPr>
              <w:t>Debris Flow</w:t>
            </w:r>
          </w:p>
        </w:tc>
        <w:tc>
          <w:tcPr>
            <w:tcW w:type="dxa" w:w="1955"/>
          </w:tcPr>
          <w:p>
            <w:pPr>
              <w:spacing w:after="0"/>
              <w:jc w:val="left"/>
            </w:pPr>
            <w:r>
              <w:rPr>
                <w:sz w:val="16"/>
              </w:rPr>
              <w:t>none (count and damage only)</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847"/>
          </w:tcPr>
          <w:p>
            <w:pPr>
              <w:spacing w:after="0"/>
              <w:jc w:val="right"/>
            </w:pPr>
            <w:r>
              <w:rPr>
                <w:sz w:val="16"/>
              </w:rPr>
              <w:t>1 record, 2002</w:t>
            </w:r>
          </w:p>
        </w:tc>
        <w:tc>
          <w:tcPr>
            <w:tcW w:type="dxa" w:w="2087"/>
          </w:tcPr>
          <w:p>
            <w:pPr>
              <w:spacing w:after="0"/>
              <w:jc w:val="left"/>
            </w:pPr>
          </w:p>
        </w:tc>
        <w:tc>
          <w:tcPr>
            <w:tcW w:type="dxa" w:w="1500"/>
          </w:tcPr>
          <w:p>
            <w:pPr>
              <w:spacing w:after="0"/>
              <w:jc w:val="left"/>
            </w:pPr>
            <w:r>
              <w:rPr>
                <w:sz w:val="16"/>
              </w:rPr>
              <w:t>Lightning, 2002-06-19, $150,000 property; crops not reported (2002 dollars)</w:t>
            </w:r>
          </w:p>
        </w:tc>
        <w:tc>
          <w:tcPr>
            <w:tcW w:type="dxa" w:w="1374"/>
          </w:tcPr>
          <w:p>
            <w:pPr>
              <w:spacing w:after="0"/>
              <w:jc w:val="left"/>
            </w:pPr>
          </w:p>
        </w:tc>
        <w:tc>
          <w:tcPr>
            <w:tcW w:type="dxa" w:w="1743"/>
          </w:tcPr>
          <w:p>
            <w:pPr>
              <w:spacing w:after="0"/>
              <w:jc w:val="left"/>
            </w:pPr>
            <w:r>
              <w:rPr>
                <w:sz w:val="16"/>
              </w:rPr>
              <w:t>Event records naming jurisdictions in the plan: Stryker village (1 record).</w:t>
            </w:r>
          </w:p>
        </w:tc>
        <w:tc>
          <w:tcPr>
            <w:tcW w:type="dxa" w:w="1643"/>
          </w:tcPr>
          <w:p>
            <w:pPr>
              <w:spacing w:after="0"/>
              <w:jc w:val="left"/>
            </w:pPr>
            <w:r>
              <w:rPr>
                <w:sz w:val="16"/>
              </w:rPr>
              <w:t>Storm Events lists lightning with damage or casualties.</w:t>
            </w:r>
          </w:p>
        </w:tc>
      </w:tr>
      <w:tr>
        <w:trPr>
          <w:cantSplit/>
        </w:trPr>
        <w:tc>
          <w:tcPr>
            <w:tcW w:type="dxa" w:w="1963"/>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847"/>
          </w:tcPr>
          <w:p>
            <w:pPr>
              <w:spacing w:after="0"/>
              <w:jc w:val="right"/>
            </w:pPr>
            <w:r>
              <w:rPr>
                <w:sz w:val="16"/>
              </w:rPr>
              <w:t>13 records, 2002 to 2021 (13 zone-level)</w:t>
            </w:r>
          </w:p>
        </w:tc>
        <w:tc>
          <w:tcPr>
            <w:tcW w:type="dxa" w:w="2087"/>
          </w:tcPr>
          <w:p>
            <w:pPr>
              <w:spacing w:after="0"/>
              <w:jc w:val="left"/>
            </w:pPr>
            <w:r>
              <w:rPr>
                <w:sz w:val="16"/>
              </w:rPr>
              <w:t>45 kt (52 mph) to 56 kt (64 mph) (median 50 kt (58 mph)); 12 with a recorded value</w:t>
            </w:r>
          </w:p>
        </w:tc>
        <w:tc>
          <w:tcPr>
            <w:tcW w:type="dxa" w:w="1500"/>
          </w:tcPr>
          <w:p>
            <w:pPr>
              <w:spacing w:after="0"/>
              <w:jc w:val="left"/>
            </w:pPr>
            <w:r>
              <w:rPr>
                <w:sz w:val="16"/>
              </w:rPr>
              <w:t>56 kt (64 mph) measured gust, High Wind, 2003-11-12; NWS zone OHZ001</w:t>
            </w:r>
          </w:p>
        </w:tc>
        <w:tc>
          <w:tcPr>
            <w:tcW w:type="dxa" w:w="1374"/>
          </w:tcPr>
          <w:p>
            <w:pPr>
              <w:spacing w:after="0"/>
              <w:jc w:val="left"/>
            </w:pPr>
          </w:p>
        </w:tc>
        <w:tc>
          <w:tcPr>
            <w:tcW w:type="dxa" w:w="1743"/>
          </w:tcPr>
          <w:p>
            <w:pPr>
              <w:spacing w:after="0"/>
              <w:jc w:val="left"/>
            </w:pPr>
            <w:r>
              <w:rPr>
                <w:sz w:val="16"/>
              </w:rPr>
              <w:t>Countywide (zone-level records).</w:t>
            </w:r>
          </w:p>
        </w:tc>
        <w:tc>
          <w:tcPr>
            <w:tcW w:type="dxa" w:w="1643"/>
          </w:tcPr>
          <w:p>
            <w:pPr>
              <w:spacing w:after="0"/>
              <w:jc w:val="left"/>
            </w:pPr>
          </w:p>
        </w:tc>
      </w:tr>
      <w:tr>
        <w:trPr>
          <w:cantSplit/>
        </w:trPr>
        <w:tc>
          <w:tcPr>
            <w:tcW w:type="dxa" w:w="1963"/>
          </w:tcPr>
          <w:p>
            <w:pPr>
              <w:spacing w:after="0"/>
              <w:jc w:val="left"/>
            </w:pPr>
            <w:r>
              <w:rPr>
                <w:sz w:val="16"/>
              </w:rPr>
              <w:t>Thunderstorm Wind</w:t>
            </w:r>
          </w:p>
        </w:tc>
        <w:tc>
          <w:tcPr>
            <w:tcW w:type="dxa" w:w="1955"/>
          </w:tcPr>
          <w:p>
            <w:pPr>
              <w:spacing w:after="0"/>
              <w:jc w:val="left"/>
            </w:pPr>
            <w:r>
              <w:rPr>
                <w:sz w:val="16"/>
              </w:rPr>
              <w:t>wind speed (kt and mph)</w:t>
            </w:r>
          </w:p>
        </w:tc>
        <w:tc>
          <w:tcPr>
            <w:tcW w:type="dxa" w:w="1847"/>
          </w:tcPr>
          <w:p>
            <w:pPr>
              <w:spacing w:after="0"/>
              <w:jc w:val="right"/>
            </w:pPr>
            <w:r>
              <w:rPr>
                <w:sz w:val="16"/>
              </w:rPr>
              <w:t>138 records, 1957 to 2025</w:t>
            </w:r>
          </w:p>
        </w:tc>
        <w:tc>
          <w:tcPr>
            <w:tcW w:type="dxa" w:w="2087"/>
          </w:tcPr>
          <w:p>
            <w:pPr>
              <w:spacing w:after="0"/>
              <w:jc w:val="left"/>
            </w:pPr>
            <w:r>
              <w:rPr>
                <w:sz w:val="16"/>
              </w:rPr>
              <w:t>50 kt (58 mph) to 87 kt (100 mph) (median 55 kt (63 mph)); 90 with a recorded value</w:t>
            </w:r>
          </w:p>
        </w:tc>
        <w:tc>
          <w:tcPr>
            <w:tcW w:type="dxa" w:w="1500"/>
          </w:tcPr>
          <w:p>
            <w:pPr>
              <w:spacing w:after="0"/>
              <w:jc w:val="left"/>
            </w:pPr>
            <w:r>
              <w:rPr>
                <w:sz w:val="16"/>
              </w:rPr>
              <w:t>87 kt (100 mph) estimated gust, Thunderstorm Wind, 2010-06-23, 1 direct injury</w:t>
            </w:r>
          </w:p>
        </w:tc>
        <w:tc>
          <w:tcPr>
            <w:tcW w:type="dxa" w:w="1374"/>
          </w:tcPr>
          <w:p>
            <w:pPr>
              <w:spacing w:after="0"/>
              <w:jc w:val="left"/>
            </w:pPr>
          </w:p>
        </w:tc>
        <w:tc>
          <w:tcPr>
            <w:tcW w:type="dxa" w:w="1743"/>
          </w:tcPr>
          <w:p>
            <w:pPr>
              <w:spacing w:after="0"/>
              <w:jc w:val="left"/>
            </w:pPr>
            <w:r>
              <w:rPr>
                <w:sz w:val="16"/>
              </w:rPr>
              <w:t>Event records naming jurisdictions in the plan: Bryan city (21 records), Montpelier village (15 records), Edgerton village (11 records), Pioneer village (9 records), West Unity village (8 records), Edon village (4 records), Stryker village (4 records).</w:t>
            </w:r>
          </w:p>
        </w:tc>
        <w:tc>
          <w:tcPr>
            <w:tcW w:type="dxa" w:w="1643"/>
          </w:tcPr>
          <w:p>
            <w:pPr>
              <w:spacing w:after="0"/>
              <w:jc w:val="left"/>
            </w:pPr>
          </w:p>
        </w:tc>
      </w:tr>
      <w:tr>
        <w:trPr>
          <w:cantSplit/>
        </w:trPr>
        <w:tc>
          <w:tcPr>
            <w:tcW w:type="dxa" w:w="1963"/>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847"/>
          </w:tcPr>
          <w:p>
            <w:pPr>
              <w:spacing w:after="0"/>
              <w:jc w:val="right"/>
            </w:pPr>
            <w:r>
              <w:rPr>
                <w:sz w:val="16"/>
              </w:rPr>
              <w:t>9 records, 1957 to 2001</w:t>
            </w:r>
          </w:p>
        </w:tc>
        <w:tc>
          <w:tcPr>
            <w:tcW w:type="dxa" w:w="2087"/>
          </w:tcPr>
          <w:p>
            <w:pPr>
              <w:spacing w:after="0"/>
              <w:jc w:val="left"/>
            </w:pPr>
            <w:r>
              <w:rPr>
                <w:sz w:val="16"/>
              </w:rPr>
              <w:t>F/EF0 to F/EF3 (median F/EF2); 9 with a recorded value</w:t>
            </w:r>
          </w:p>
        </w:tc>
        <w:tc>
          <w:tcPr>
            <w:tcW w:type="dxa" w:w="1500"/>
          </w:tcPr>
          <w:p>
            <w:pPr>
              <w:spacing w:after="0"/>
              <w:jc w:val="left"/>
            </w:pPr>
            <w:r>
              <w:rPr>
                <w:sz w:val="16"/>
              </w:rPr>
              <w:t>F3 tornado, 1991-03-27, 6.4 mi path length (whole path, pre-1996), 200 yd wide, $25,000,000 property; crops not recorded (1991 dollars), 18 direct injuries</w:t>
            </w:r>
          </w:p>
        </w:tc>
        <w:tc>
          <w:tcPr>
            <w:tcW w:type="dxa" w:w="1374"/>
          </w:tcPr>
          <w:p>
            <w:pPr>
              <w:spacing w:after="0"/>
              <w:jc w:val="left"/>
            </w:pPr>
          </w:p>
        </w:tc>
        <w:tc>
          <w:tcPr>
            <w:tcW w:type="dxa" w:w="1743"/>
          </w:tcPr>
          <w:p>
            <w:pPr>
              <w:spacing w:after="0"/>
              <w:jc w:val="left"/>
            </w:pPr>
            <w:r>
              <w:rPr>
                <w:sz w:val="16"/>
              </w:rPr>
              <w:t>Event records naming jurisdictions in the plan: Edgerton village (1 record).</w:t>
            </w:r>
          </w:p>
        </w:tc>
        <w:tc>
          <w:tcPr>
            <w:tcW w:type="dxa" w:w="16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3"/>
          </w:tcPr>
          <w:p>
            <w:pPr>
              <w:spacing w:after="0"/>
              <w:jc w:val="left"/>
            </w:pPr>
            <w:r>
              <w:rPr>
                <w:sz w:val="16"/>
              </w:rPr>
              <w:t>Wildfire</w:t>
            </w:r>
          </w:p>
        </w:tc>
        <w:tc>
          <w:tcPr>
            <w:tcW w:type="dxa" w:w="1955"/>
          </w:tcPr>
          <w:p>
            <w:pPr>
              <w:spacing w:after="0"/>
              <w:jc w:val="left"/>
            </w:pPr>
            <w:r>
              <w:rPr>
                <w:sz w:val="16"/>
              </w:rPr>
              <w:t>acres burned (local data)</w:t>
            </w:r>
          </w:p>
        </w:tc>
        <w:tc>
          <w:tcPr>
            <w:tcW w:type="dxa" w:w="1847"/>
          </w:tcPr>
          <w:p>
            <w:pPr>
              <w:spacing w:after="0"/>
              <w:jc w:val="right"/>
            </w:pPr>
            <w:r>
              <w:rPr>
                <w:sz w:val="16"/>
              </w:rPr>
              <w:t>0</w:t>
            </w:r>
          </w:p>
        </w:tc>
        <w:tc>
          <w:tcPr>
            <w:tcW w:type="dxa" w:w="2087"/>
          </w:tcPr>
          <w:p>
            <w:pPr>
              <w:spacing w:after="0"/>
              <w:jc w:val="left"/>
            </w:pPr>
          </w:p>
        </w:tc>
        <w:tc>
          <w:tcPr>
            <w:tcW w:type="dxa" w:w="1500"/>
          </w:tcPr>
          <w:p>
            <w:pPr>
              <w:spacing w:after="0"/>
              <w:jc w:val="left"/>
            </w:pPr>
          </w:p>
        </w:tc>
        <w:tc>
          <w:tcPr>
            <w:tcW w:type="dxa" w:w="1374"/>
          </w:tcPr>
          <w:p>
            <w:pPr>
              <w:spacing w:after="0"/>
              <w:jc w:val="left"/>
            </w:pPr>
          </w:p>
        </w:tc>
        <w:tc>
          <w:tcPr>
            <w:tcW w:type="dxa" w:w="1743"/>
          </w:tcPr>
          <w:p>
            <w:pPr>
              <w:spacing w:after="0"/>
              <w:jc w:val="left"/>
            </w:pPr>
          </w:p>
        </w:tc>
        <w:tc>
          <w:tcPr>
            <w:tcW w:type="dxa" w:w="1643"/>
          </w:tcPr>
          <w:p>
            <w:pPr>
              <w:spacing w:after="0"/>
              <w:jc w:val="left"/>
            </w:pPr>
          </w:p>
        </w:tc>
      </w:tr>
      <w:tr>
        <w:trPr>
          <w:cantSplit/>
        </w:trPr>
        <w:tc>
          <w:tcPr>
            <w:tcW w:type="dxa" w:w="1963"/>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847"/>
          </w:tcPr>
          <w:p>
            <w:pPr>
              <w:spacing w:after="0"/>
              <w:jc w:val="right"/>
            </w:pPr>
            <w:r>
              <w:rPr>
                <w:sz w:val="16"/>
              </w:rPr>
              <w:t>65 records, 1996 to 2026 (65 zone-level)</w:t>
            </w:r>
          </w:p>
        </w:tc>
        <w:tc>
          <w:tcPr>
            <w:tcW w:type="dxa" w:w="2087"/>
          </w:tcPr>
          <w:p>
            <w:pPr>
              <w:spacing w:after="0"/>
              <w:jc w:val="left"/>
            </w:pPr>
          </w:p>
        </w:tc>
        <w:tc>
          <w:tcPr>
            <w:tcW w:type="dxa" w:w="1500"/>
          </w:tcPr>
          <w:p>
            <w:pPr>
              <w:spacing w:after="0"/>
              <w:jc w:val="left"/>
            </w:pPr>
            <w:r>
              <w:rPr>
                <w:sz w:val="16"/>
              </w:rPr>
              <w:t>No damage reported in 65 records.</w:t>
            </w:r>
          </w:p>
        </w:tc>
        <w:tc>
          <w:tcPr>
            <w:tcW w:type="dxa" w:w="1374"/>
          </w:tcPr>
          <w:p>
            <w:pPr>
              <w:spacing w:after="0"/>
              <w:jc w:val="left"/>
            </w:pPr>
          </w:p>
        </w:tc>
        <w:tc>
          <w:tcPr>
            <w:tcW w:type="dxa" w:w="1743"/>
          </w:tcPr>
          <w:p>
            <w:pPr>
              <w:spacing w:after="0"/>
              <w:jc w:val="left"/>
            </w:pPr>
            <w:r>
              <w:rPr>
                <w:sz w:val="16"/>
              </w:rPr>
              <w:t>Countywide (zone-level records).</w:t>
            </w:r>
          </w:p>
        </w:tc>
        <w:tc>
          <w:tcPr>
            <w:tcW w:type="dxa" w:w="16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5"/>
        <w:gridCol w:w="1045"/>
        <w:gridCol w:w="1045"/>
        <w:gridCol w:w="1405"/>
        <w:gridCol w:w="2306"/>
        <w:gridCol w:w="2186"/>
        <w:gridCol w:w="4178"/>
        <w:gridCol w:w="901"/>
      </w:tblGrid>
      <w:tr>
        <w:trPr>
          <w:cantSplit/>
          <w:tblHeader/>
        </w:trPr>
        <w:tc>
          <w:tcPr>
            <w:tcW w:type="dxa" w:w="1045"/>
            <w:shd w:val="clear" w:color="auto" w:fill="E8E8E8"/>
          </w:tcPr>
          <w:p>
            <w:pPr>
              <w:spacing w:after="0"/>
              <w:jc w:val="left"/>
            </w:pPr>
            <w:r>
              <w:rPr>
                <w:b/>
                <w:sz w:val="16"/>
              </w:rPr>
              <w:t>Declared</w:t>
            </w:r>
          </w:p>
        </w:tc>
        <w:tc>
          <w:tcPr>
            <w:tcW w:type="dxa" w:w="1045"/>
            <w:shd w:val="clear" w:color="auto" w:fill="E8E8E8"/>
          </w:tcPr>
          <w:p>
            <w:pPr>
              <w:spacing w:after="0"/>
              <w:jc w:val="left"/>
            </w:pPr>
            <w:r>
              <w:rPr>
                <w:b/>
                <w:sz w:val="16"/>
              </w:rPr>
              <w:t>Incident began</w:t>
            </w:r>
          </w:p>
        </w:tc>
        <w:tc>
          <w:tcPr>
            <w:tcW w:type="dxa" w:w="1045"/>
            <w:shd w:val="clear" w:color="auto" w:fill="E8E8E8"/>
          </w:tcPr>
          <w:p>
            <w:pPr>
              <w:spacing w:after="0"/>
              <w:jc w:val="left"/>
            </w:pPr>
            <w:r>
              <w:rPr>
                <w:b/>
                <w:sz w:val="16"/>
              </w:rPr>
              <w:t>FEMA number</w:t>
            </w:r>
          </w:p>
        </w:tc>
        <w:tc>
          <w:tcPr>
            <w:tcW w:type="dxa" w:w="1405"/>
            <w:shd w:val="clear" w:color="auto" w:fill="E8E8E8"/>
          </w:tcPr>
          <w:p>
            <w:pPr>
              <w:spacing w:after="0"/>
              <w:jc w:val="left"/>
            </w:pPr>
            <w:r>
              <w:rPr>
                <w:b/>
                <w:sz w:val="16"/>
              </w:rPr>
              <w:t>Type</w:t>
            </w:r>
          </w:p>
        </w:tc>
        <w:tc>
          <w:tcPr>
            <w:tcW w:type="dxa" w:w="2306"/>
            <w:shd w:val="clear" w:color="auto" w:fill="E8E8E8"/>
          </w:tcPr>
          <w:p>
            <w:pPr>
              <w:spacing w:after="0"/>
              <w:jc w:val="left"/>
            </w:pPr>
            <w:r>
              <w:rPr>
                <w:b/>
                <w:sz w:val="16"/>
              </w:rPr>
              <w:t>Title</w:t>
            </w:r>
          </w:p>
        </w:tc>
        <w:tc>
          <w:tcPr>
            <w:tcW w:type="dxa" w:w="2186"/>
            <w:shd w:val="clear" w:color="auto" w:fill="E8E8E8"/>
          </w:tcPr>
          <w:p>
            <w:pPr>
              <w:spacing w:after="0"/>
              <w:jc w:val="left"/>
            </w:pPr>
            <w:r>
              <w:rPr>
                <w:b/>
                <w:sz w:val="16"/>
              </w:rPr>
              <w:t>Mapped hazard</w:t>
            </w:r>
          </w:p>
        </w:tc>
        <w:tc>
          <w:tcPr>
            <w:tcW w:type="dxa" w:w="41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1"/>
            <w:shd w:val="clear" w:color="auto" w:fill="E8E8E8"/>
          </w:tcPr>
          <w:p>
            <w:pPr>
              <w:spacing w:after="0"/>
              <w:jc w:val="left"/>
            </w:pPr>
            <w:r>
              <w:rPr>
                <w:b/>
                <w:sz w:val="16"/>
              </w:rPr>
              <w:t>Notes</w:t>
            </w:r>
          </w:p>
        </w:tc>
      </w:tr>
      <w:tr>
        <w:trPr>
          <w:cantSplit/>
        </w:trPr>
        <w:tc>
          <w:tcPr>
            <w:tcW w:type="dxa" w:w="1045"/>
          </w:tcPr>
          <w:p>
            <w:pPr>
              <w:spacing w:after="0"/>
              <w:jc w:val="left"/>
            </w:pPr>
            <w:r>
              <w:rPr>
                <w:sz w:val="16"/>
              </w:rPr>
              <w:t>2020-03-31</w:t>
            </w:r>
          </w:p>
        </w:tc>
        <w:tc>
          <w:tcPr>
            <w:tcW w:type="dxa" w:w="1045"/>
          </w:tcPr>
          <w:p>
            <w:pPr>
              <w:spacing w:after="0"/>
              <w:jc w:val="left"/>
            </w:pPr>
            <w:r>
              <w:rPr>
                <w:sz w:val="16"/>
              </w:rPr>
              <w:t>2020-01-20</w:t>
            </w:r>
          </w:p>
        </w:tc>
        <w:tc>
          <w:tcPr>
            <w:tcW w:type="dxa" w:w="1045"/>
          </w:tcPr>
          <w:p>
            <w:pPr>
              <w:spacing w:after="0"/>
              <w:jc w:val="left"/>
            </w:pPr>
            <w:r>
              <w:rPr>
                <w:sz w:val="16"/>
              </w:rPr>
              <w:t>DR-4507-OH</w:t>
            </w:r>
          </w:p>
        </w:tc>
        <w:tc>
          <w:tcPr>
            <w:tcW w:type="dxa" w:w="1405"/>
          </w:tcPr>
          <w:p>
            <w:pPr>
              <w:spacing w:after="0"/>
              <w:jc w:val="left"/>
            </w:pPr>
            <w:r>
              <w:rPr>
                <w:sz w:val="16"/>
              </w:rPr>
              <w:t>Major disaster</w:t>
            </w:r>
          </w:p>
        </w:tc>
        <w:tc>
          <w:tcPr>
            <w:tcW w:type="dxa" w:w="2306"/>
          </w:tcPr>
          <w:p>
            <w:pPr>
              <w:spacing w:after="0"/>
              <w:jc w:val="left"/>
            </w:pPr>
            <w:r>
              <w:rPr>
                <w:sz w:val="16"/>
              </w:rPr>
              <w:t>COVID-19 Pandemic</w:t>
            </w:r>
          </w:p>
        </w:tc>
        <w:tc>
          <w:tcPr>
            <w:tcW w:type="dxa" w:w="2186"/>
          </w:tcPr>
          <w:p>
            <w:pPr>
              <w:spacing w:after="0"/>
              <w:jc w:val="left"/>
            </w:pPr>
            <w:r>
              <w:rPr>
                <w:sz w:val="16"/>
              </w:rPr>
              <w:t>Non-natural, not counted</w:t>
            </w:r>
          </w:p>
        </w:tc>
        <w:tc>
          <w:tcPr>
            <w:tcW w:type="dxa" w:w="4178"/>
          </w:tcPr>
          <w:p>
            <w:pPr>
              <w:spacing w:after="0"/>
              <w:jc w:val="right"/>
            </w:pPr>
            <w:r>
              <w:rPr>
                <w:sz w:val="16"/>
              </w:rPr>
              <w:t>none placed in this county by FEMA's record; $3,080,910.74 for this declaration is not placed in any county (see the state page)</w:t>
            </w:r>
          </w:p>
        </w:tc>
        <w:tc>
          <w:tcPr>
            <w:tcW w:type="dxa" w:w="901"/>
          </w:tcPr>
          <w:p>
            <w:pPr>
              <w:spacing w:after="0"/>
              <w:jc w:val="left"/>
            </w:pPr>
          </w:p>
        </w:tc>
      </w:tr>
      <w:tr>
        <w:trPr>
          <w:cantSplit/>
        </w:trPr>
        <w:tc>
          <w:tcPr>
            <w:tcW w:type="dxa" w:w="1045"/>
          </w:tcPr>
          <w:p>
            <w:pPr>
              <w:spacing w:after="0"/>
              <w:jc w:val="left"/>
            </w:pPr>
            <w:r>
              <w:rPr>
                <w:sz w:val="16"/>
              </w:rPr>
              <w:t>2020-03-13</w:t>
            </w:r>
          </w:p>
        </w:tc>
        <w:tc>
          <w:tcPr>
            <w:tcW w:type="dxa" w:w="1045"/>
          </w:tcPr>
          <w:p>
            <w:pPr>
              <w:spacing w:after="0"/>
              <w:jc w:val="left"/>
            </w:pPr>
            <w:r>
              <w:rPr>
                <w:sz w:val="16"/>
              </w:rPr>
              <w:t>2020-01-20</w:t>
            </w:r>
          </w:p>
        </w:tc>
        <w:tc>
          <w:tcPr>
            <w:tcW w:type="dxa" w:w="1045"/>
          </w:tcPr>
          <w:p>
            <w:pPr>
              <w:spacing w:after="0"/>
              <w:jc w:val="left"/>
            </w:pPr>
            <w:r>
              <w:rPr>
                <w:sz w:val="16"/>
              </w:rPr>
              <w:t>EM-3457-OH</w:t>
            </w:r>
          </w:p>
        </w:tc>
        <w:tc>
          <w:tcPr>
            <w:tcW w:type="dxa" w:w="1405"/>
          </w:tcPr>
          <w:p>
            <w:pPr>
              <w:spacing w:after="0"/>
              <w:jc w:val="left"/>
            </w:pPr>
            <w:r>
              <w:rPr>
                <w:sz w:val="16"/>
              </w:rPr>
              <w:t>Emergency</w:t>
            </w:r>
          </w:p>
        </w:tc>
        <w:tc>
          <w:tcPr>
            <w:tcW w:type="dxa" w:w="2306"/>
          </w:tcPr>
          <w:p>
            <w:pPr>
              <w:spacing w:after="0"/>
              <w:jc w:val="left"/>
            </w:pPr>
            <w:r>
              <w:rPr>
                <w:sz w:val="16"/>
              </w:rPr>
              <w:t>COVID-19</w:t>
            </w:r>
          </w:p>
        </w:tc>
        <w:tc>
          <w:tcPr>
            <w:tcW w:type="dxa" w:w="2186"/>
          </w:tcPr>
          <w:p>
            <w:pPr>
              <w:spacing w:after="0"/>
              <w:jc w:val="left"/>
            </w:pPr>
            <w:r>
              <w:rPr>
                <w:sz w:val="16"/>
              </w:rPr>
              <w:t>Non-natural, not counted</w:t>
            </w:r>
          </w:p>
        </w:tc>
        <w:tc>
          <w:tcPr>
            <w:tcW w:type="dxa" w:w="4178"/>
          </w:tcPr>
          <w:p>
            <w:pPr>
              <w:spacing w:after="0"/>
              <w:jc w:val="right"/>
            </w:pPr>
            <w:r>
              <w:rPr>
                <w:sz w:val="16"/>
              </w:rPr>
              <w:t>no Public Assistance recorded</w:t>
            </w:r>
          </w:p>
        </w:tc>
        <w:tc>
          <w:tcPr>
            <w:tcW w:type="dxa" w:w="901"/>
          </w:tcPr>
          <w:p>
            <w:pPr>
              <w:spacing w:after="0"/>
              <w:jc w:val="left"/>
            </w:pPr>
            <w:r>
              <w:rPr>
                <w:sz w:val="16"/>
              </w:rPr>
              <w:t>same incident as DR-4507</w:t>
            </w:r>
          </w:p>
        </w:tc>
      </w:tr>
      <w:tr>
        <w:trPr>
          <w:cantSplit/>
        </w:trPr>
        <w:tc>
          <w:tcPr>
            <w:tcW w:type="dxa" w:w="1045"/>
          </w:tcPr>
          <w:p>
            <w:pPr>
              <w:spacing w:after="0"/>
              <w:jc w:val="left"/>
            </w:pPr>
            <w:r>
              <w:rPr>
                <w:sz w:val="16"/>
              </w:rPr>
              <w:t>2012-06-30</w:t>
            </w:r>
          </w:p>
        </w:tc>
        <w:tc>
          <w:tcPr>
            <w:tcW w:type="dxa" w:w="1045"/>
          </w:tcPr>
          <w:p>
            <w:pPr>
              <w:spacing w:after="0"/>
              <w:jc w:val="left"/>
            </w:pPr>
            <w:r>
              <w:rPr>
                <w:sz w:val="16"/>
              </w:rPr>
              <w:t>2012-06-29</w:t>
            </w:r>
          </w:p>
        </w:tc>
        <w:tc>
          <w:tcPr>
            <w:tcW w:type="dxa" w:w="1045"/>
          </w:tcPr>
          <w:p>
            <w:pPr>
              <w:spacing w:after="0"/>
              <w:jc w:val="left"/>
            </w:pPr>
            <w:r>
              <w:rPr>
                <w:sz w:val="16"/>
              </w:rPr>
              <w:t>EM-3346-OH</w:t>
            </w:r>
          </w:p>
        </w:tc>
        <w:tc>
          <w:tcPr>
            <w:tcW w:type="dxa" w:w="1405"/>
          </w:tcPr>
          <w:p>
            <w:pPr>
              <w:spacing w:after="0"/>
              <w:jc w:val="left"/>
            </w:pPr>
            <w:r>
              <w:rPr>
                <w:sz w:val="16"/>
              </w:rPr>
              <w:t>Emergency</w:t>
            </w:r>
          </w:p>
        </w:tc>
        <w:tc>
          <w:tcPr>
            <w:tcW w:type="dxa" w:w="2306"/>
          </w:tcPr>
          <w:p>
            <w:pPr>
              <w:spacing w:after="0"/>
              <w:jc w:val="left"/>
            </w:pPr>
            <w:r>
              <w:rPr>
                <w:sz w:val="16"/>
              </w:rPr>
              <w:t>Severe Storms</w:t>
            </w:r>
          </w:p>
        </w:tc>
        <w:tc>
          <w:tcPr>
            <w:tcW w:type="dxa" w:w="2186"/>
          </w:tcPr>
          <w:p>
            <w:pPr>
              <w:spacing w:after="0"/>
              <w:jc w:val="left"/>
            </w:pPr>
            <w:r>
              <w:rPr>
                <w:sz w:val="16"/>
              </w:rPr>
              <w:t>Hazard not mapped (severe storm title names no single hazard); not counted</w:t>
            </w:r>
          </w:p>
        </w:tc>
        <w:tc>
          <w:tcPr>
            <w:tcW w:type="dxa" w:w="4178"/>
          </w:tcPr>
          <w:p>
            <w:pPr>
              <w:spacing w:after="0"/>
              <w:jc w:val="right"/>
            </w:pPr>
            <w:r>
              <w:rPr>
                <w:sz w:val="16"/>
              </w:rPr>
              <w:t>no Public Assistance recorded</w:t>
            </w:r>
          </w:p>
        </w:tc>
        <w:tc>
          <w:tcPr>
            <w:tcW w:type="dxa" w:w="901"/>
          </w:tcPr>
          <w:p>
            <w:pPr>
              <w:spacing w:after="0"/>
              <w:jc w:val="left"/>
            </w:pPr>
          </w:p>
        </w:tc>
      </w:tr>
      <w:tr>
        <w:trPr>
          <w:cantSplit/>
        </w:trPr>
        <w:tc>
          <w:tcPr>
            <w:tcW w:type="dxa" w:w="1045"/>
          </w:tcPr>
          <w:p>
            <w:pPr>
              <w:spacing w:after="0"/>
              <w:jc w:val="left"/>
            </w:pPr>
            <w:r>
              <w:rPr>
                <w:sz w:val="16"/>
              </w:rPr>
              <w:t>2005-09-13</w:t>
            </w:r>
          </w:p>
        </w:tc>
        <w:tc>
          <w:tcPr>
            <w:tcW w:type="dxa" w:w="1045"/>
          </w:tcPr>
          <w:p>
            <w:pPr>
              <w:spacing w:after="0"/>
              <w:jc w:val="left"/>
            </w:pPr>
            <w:r>
              <w:rPr>
                <w:sz w:val="16"/>
              </w:rPr>
              <w:t>2005-08-29</w:t>
            </w:r>
          </w:p>
        </w:tc>
        <w:tc>
          <w:tcPr>
            <w:tcW w:type="dxa" w:w="1045"/>
          </w:tcPr>
          <w:p>
            <w:pPr>
              <w:spacing w:after="0"/>
              <w:jc w:val="left"/>
            </w:pPr>
            <w:r>
              <w:rPr>
                <w:sz w:val="16"/>
              </w:rPr>
              <w:t>EM-3250-OH</w:t>
            </w:r>
          </w:p>
        </w:tc>
        <w:tc>
          <w:tcPr>
            <w:tcW w:type="dxa" w:w="1405"/>
          </w:tcPr>
          <w:p>
            <w:pPr>
              <w:spacing w:after="0"/>
              <w:jc w:val="left"/>
            </w:pPr>
            <w:r>
              <w:rPr>
                <w:sz w:val="16"/>
              </w:rPr>
              <w:t>Emergency</w:t>
            </w:r>
          </w:p>
        </w:tc>
        <w:tc>
          <w:tcPr>
            <w:tcW w:type="dxa" w:w="2306"/>
          </w:tcPr>
          <w:p>
            <w:pPr>
              <w:spacing w:after="0"/>
              <w:jc w:val="left"/>
            </w:pPr>
            <w:r>
              <w:rPr>
                <w:sz w:val="16"/>
              </w:rPr>
              <w:t>Hurricane Katrina Evacuation</w:t>
            </w:r>
          </w:p>
        </w:tc>
        <w:tc>
          <w:tcPr>
            <w:tcW w:type="dxa" w:w="2186"/>
          </w:tcPr>
          <w:p>
            <w:pPr>
              <w:spacing w:after="0"/>
              <w:jc w:val="left"/>
            </w:pPr>
            <w:r>
              <w:rPr>
                <w:sz w:val="16"/>
              </w:rPr>
              <w:t>Hurricane: evacuation support, not a local hazard event; not counted</w:t>
            </w:r>
          </w:p>
        </w:tc>
        <w:tc>
          <w:tcPr>
            <w:tcW w:type="dxa" w:w="4178"/>
          </w:tcPr>
          <w:p>
            <w:pPr>
              <w:spacing w:after="0"/>
              <w:jc w:val="right"/>
            </w:pPr>
            <w:r>
              <w:rPr>
                <w:sz w:val="16"/>
              </w:rPr>
              <w:t>no Public Assistance recorded</w:t>
            </w:r>
          </w:p>
        </w:tc>
        <w:tc>
          <w:tcPr>
            <w:tcW w:type="dxa" w:w="901"/>
          </w:tcPr>
          <w:p>
            <w:pPr>
              <w:spacing w:after="0"/>
              <w:jc w:val="left"/>
            </w:pPr>
          </w:p>
        </w:tc>
      </w:tr>
      <w:tr>
        <w:trPr>
          <w:cantSplit/>
        </w:trPr>
        <w:tc>
          <w:tcPr>
            <w:tcW w:type="dxa" w:w="1045"/>
          </w:tcPr>
          <w:p>
            <w:pPr>
              <w:spacing w:after="0"/>
              <w:jc w:val="left"/>
            </w:pPr>
            <w:r>
              <w:rPr>
                <w:sz w:val="16"/>
              </w:rPr>
              <w:t>2004-09-19</w:t>
            </w:r>
          </w:p>
        </w:tc>
        <w:tc>
          <w:tcPr>
            <w:tcW w:type="dxa" w:w="1045"/>
          </w:tcPr>
          <w:p>
            <w:pPr>
              <w:spacing w:after="0"/>
              <w:jc w:val="left"/>
            </w:pPr>
            <w:r>
              <w:rPr>
                <w:sz w:val="16"/>
              </w:rPr>
              <w:t>2004-08-27</w:t>
            </w:r>
          </w:p>
        </w:tc>
        <w:tc>
          <w:tcPr>
            <w:tcW w:type="dxa" w:w="1045"/>
          </w:tcPr>
          <w:p>
            <w:pPr>
              <w:spacing w:after="0"/>
              <w:jc w:val="left"/>
            </w:pPr>
            <w:r>
              <w:rPr>
                <w:sz w:val="16"/>
              </w:rPr>
              <w:t>DR-1556-OH</w:t>
            </w:r>
          </w:p>
        </w:tc>
        <w:tc>
          <w:tcPr>
            <w:tcW w:type="dxa" w:w="1405"/>
          </w:tcPr>
          <w:p>
            <w:pPr>
              <w:spacing w:after="0"/>
              <w:jc w:val="left"/>
            </w:pPr>
            <w:r>
              <w:rPr>
                <w:sz w:val="16"/>
              </w:rPr>
              <w:t>Major disaster</w:t>
            </w:r>
          </w:p>
        </w:tc>
        <w:tc>
          <w:tcPr>
            <w:tcW w:type="dxa" w:w="2306"/>
          </w:tcPr>
          <w:p>
            <w:pPr>
              <w:spacing w:after="0"/>
              <w:jc w:val="left"/>
            </w:pPr>
            <w:r>
              <w:rPr>
                <w:sz w:val="16"/>
              </w:rPr>
              <w:t>Severe Storms and Flooding</w:t>
            </w:r>
          </w:p>
        </w:tc>
        <w:tc>
          <w:tcPr>
            <w:tcW w:type="dxa" w:w="2186"/>
          </w:tcPr>
          <w:p>
            <w:pPr>
              <w:spacing w:after="0"/>
              <w:jc w:val="left"/>
            </w:pPr>
            <w:r>
              <w:rPr>
                <w:sz w:val="16"/>
              </w:rPr>
              <w:t>Inland Flooding: designated for Hazard Mitigation only (no Public or Individual Assistance for this county); not counted</w:t>
            </w:r>
          </w:p>
        </w:tc>
        <w:tc>
          <w:tcPr>
            <w:tcW w:type="dxa" w:w="4178"/>
          </w:tcPr>
          <w:p>
            <w:pPr>
              <w:spacing w:after="0"/>
              <w:jc w:val="right"/>
            </w:pPr>
            <w:r>
              <w:rPr>
                <w:sz w:val="16"/>
              </w:rPr>
              <w:t>PA not declared for this county</w:t>
            </w:r>
          </w:p>
        </w:tc>
        <w:tc>
          <w:tcPr>
            <w:tcW w:type="dxa" w:w="901"/>
          </w:tcPr>
          <w:p>
            <w:pPr>
              <w:spacing w:after="0"/>
              <w:jc w:val="left"/>
            </w:pPr>
          </w:p>
        </w:tc>
      </w:tr>
      <w:tr>
        <w:trPr>
          <w:cantSplit/>
        </w:trPr>
        <w:tc>
          <w:tcPr>
            <w:tcW w:type="dxa" w:w="1045"/>
          </w:tcPr>
          <w:p>
            <w:pPr>
              <w:spacing w:after="0"/>
              <w:jc w:val="left"/>
            </w:pPr>
            <w:r>
              <w:rPr>
                <w:sz w:val="16"/>
              </w:rPr>
              <w:t>1996-06-24</w:t>
            </w:r>
          </w:p>
        </w:tc>
        <w:tc>
          <w:tcPr>
            <w:tcW w:type="dxa" w:w="1045"/>
          </w:tcPr>
          <w:p>
            <w:pPr>
              <w:spacing w:after="0"/>
              <w:jc w:val="left"/>
            </w:pPr>
            <w:r>
              <w:rPr>
                <w:sz w:val="16"/>
              </w:rPr>
              <w:t>1996-05-02</w:t>
            </w:r>
          </w:p>
        </w:tc>
        <w:tc>
          <w:tcPr>
            <w:tcW w:type="dxa" w:w="1045"/>
          </w:tcPr>
          <w:p>
            <w:pPr>
              <w:spacing w:after="0"/>
              <w:jc w:val="left"/>
            </w:pPr>
            <w:r>
              <w:rPr>
                <w:sz w:val="16"/>
              </w:rPr>
              <w:t>DR-1122-OH</w:t>
            </w:r>
          </w:p>
        </w:tc>
        <w:tc>
          <w:tcPr>
            <w:tcW w:type="dxa" w:w="1405"/>
          </w:tcPr>
          <w:p>
            <w:pPr>
              <w:spacing w:after="0"/>
              <w:jc w:val="left"/>
            </w:pPr>
            <w:r>
              <w:rPr>
                <w:sz w:val="16"/>
              </w:rPr>
              <w:t>Major disaster</w:t>
            </w:r>
          </w:p>
        </w:tc>
        <w:tc>
          <w:tcPr>
            <w:tcW w:type="dxa" w:w="2306"/>
          </w:tcPr>
          <w:p>
            <w:pPr>
              <w:spacing w:after="0"/>
              <w:jc w:val="left"/>
            </w:pPr>
            <w:r>
              <w:rPr>
                <w:sz w:val="16"/>
              </w:rPr>
              <w:t>Flooding</w:t>
            </w:r>
          </w:p>
        </w:tc>
        <w:tc>
          <w:tcPr>
            <w:tcW w:type="dxa" w:w="2186"/>
          </w:tcPr>
          <w:p>
            <w:pPr>
              <w:spacing w:after="0"/>
              <w:jc w:val="left"/>
            </w:pPr>
            <w:r>
              <w:rPr>
                <w:sz w:val="16"/>
              </w:rPr>
              <w:t>Inland Flooding</w:t>
            </w:r>
          </w:p>
        </w:tc>
        <w:tc>
          <w:tcPr>
            <w:tcW w:type="dxa" w:w="4178"/>
          </w:tcPr>
          <w:p>
            <w:pPr>
              <w:spacing w:after="0"/>
              <w:jc w:val="right"/>
            </w:pPr>
            <w:r>
              <w:rPr>
                <w:sz w:val="16"/>
              </w:rPr>
              <w:t>no Public Assistance recorded</w:t>
            </w:r>
          </w:p>
        </w:tc>
        <w:tc>
          <w:tcPr>
            <w:tcW w:type="dxa" w:w="901"/>
          </w:tcPr>
          <w:p>
            <w:pPr>
              <w:spacing w:after="0"/>
              <w:jc w:val="left"/>
            </w:pPr>
          </w:p>
        </w:tc>
      </w:tr>
      <w:tr>
        <w:trPr>
          <w:cantSplit/>
        </w:trPr>
        <w:tc>
          <w:tcPr>
            <w:tcW w:type="dxa" w:w="1045"/>
          </w:tcPr>
          <w:p>
            <w:pPr>
              <w:spacing w:after="0"/>
              <w:jc w:val="left"/>
            </w:pPr>
            <w:r>
              <w:rPr>
                <w:sz w:val="16"/>
              </w:rPr>
              <w:t>1982-03-26</w:t>
            </w:r>
          </w:p>
        </w:tc>
        <w:tc>
          <w:tcPr>
            <w:tcW w:type="dxa" w:w="1045"/>
          </w:tcPr>
          <w:p>
            <w:pPr>
              <w:spacing w:after="0"/>
              <w:jc w:val="left"/>
            </w:pPr>
            <w:r>
              <w:rPr>
                <w:sz w:val="16"/>
              </w:rPr>
              <w:t>1982-03-12</w:t>
            </w:r>
          </w:p>
        </w:tc>
        <w:tc>
          <w:tcPr>
            <w:tcW w:type="dxa" w:w="1045"/>
          </w:tcPr>
          <w:p>
            <w:pPr>
              <w:spacing w:after="0"/>
              <w:jc w:val="left"/>
            </w:pPr>
            <w:r>
              <w:rPr>
                <w:sz w:val="16"/>
              </w:rPr>
              <w:t>DR-653-OH</w:t>
            </w:r>
          </w:p>
        </w:tc>
        <w:tc>
          <w:tcPr>
            <w:tcW w:type="dxa" w:w="1405"/>
          </w:tcPr>
          <w:p>
            <w:pPr>
              <w:spacing w:after="0"/>
              <w:jc w:val="left"/>
            </w:pPr>
            <w:r>
              <w:rPr>
                <w:sz w:val="16"/>
              </w:rPr>
              <w:t>Major disaster</w:t>
            </w:r>
          </w:p>
        </w:tc>
        <w:tc>
          <w:tcPr>
            <w:tcW w:type="dxa" w:w="2306"/>
          </w:tcPr>
          <w:p>
            <w:pPr>
              <w:spacing w:after="0"/>
              <w:jc w:val="left"/>
            </w:pPr>
            <w:r>
              <w:rPr>
                <w:sz w:val="16"/>
              </w:rPr>
              <w:t>Severe Storms &amp; Flooding</w:t>
            </w:r>
          </w:p>
        </w:tc>
        <w:tc>
          <w:tcPr>
            <w:tcW w:type="dxa" w:w="2186"/>
          </w:tcPr>
          <w:p>
            <w:pPr>
              <w:spacing w:after="0"/>
              <w:jc w:val="left"/>
            </w:pPr>
            <w:r>
              <w:rPr>
                <w:sz w:val="16"/>
              </w:rPr>
              <w:t>Inland Flooding</w:t>
            </w:r>
          </w:p>
        </w:tc>
        <w:tc>
          <w:tcPr>
            <w:tcW w:type="dxa" w:w="4178"/>
          </w:tcPr>
          <w:p>
            <w:pPr>
              <w:spacing w:after="0"/>
              <w:jc w:val="right"/>
            </w:pPr>
            <w:r>
              <w:rPr>
                <w:sz w:val="16"/>
              </w:rPr>
              <w:t>PA not declared for this county</w:t>
            </w:r>
          </w:p>
        </w:tc>
        <w:tc>
          <w:tcPr>
            <w:tcW w:type="dxa" w:w="901"/>
          </w:tcPr>
          <w:p>
            <w:pPr>
              <w:spacing w:after="0"/>
              <w:jc w:val="left"/>
            </w:pPr>
          </w:p>
        </w:tc>
      </w:tr>
      <w:tr>
        <w:trPr>
          <w:cantSplit/>
        </w:trPr>
        <w:tc>
          <w:tcPr>
            <w:tcW w:type="dxa" w:w="1045"/>
          </w:tcPr>
          <w:p>
            <w:pPr>
              <w:spacing w:after="0"/>
              <w:jc w:val="left"/>
            </w:pPr>
            <w:r>
              <w:rPr>
                <w:sz w:val="16"/>
              </w:rPr>
              <w:t>1978-01-26</w:t>
            </w:r>
          </w:p>
        </w:tc>
        <w:tc>
          <w:tcPr>
            <w:tcW w:type="dxa" w:w="1045"/>
          </w:tcPr>
          <w:p>
            <w:pPr>
              <w:spacing w:after="0"/>
              <w:jc w:val="left"/>
            </w:pPr>
            <w:r>
              <w:rPr>
                <w:sz w:val="16"/>
              </w:rPr>
              <w:t>1978-01-26</w:t>
            </w:r>
          </w:p>
        </w:tc>
        <w:tc>
          <w:tcPr>
            <w:tcW w:type="dxa" w:w="1045"/>
          </w:tcPr>
          <w:p>
            <w:pPr>
              <w:spacing w:after="0"/>
              <w:jc w:val="left"/>
            </w:pPr>
            <w:r>
              <w:rPr>
                <w:sz w:val="16"/>
              </w:rPr>
              <w:t>EM-3055-OH</w:t>
            </w:r>
          </w:p>
        </w:tc>
        <w:tc>
          <w:tcPr>
            <w:tcW w:type="dxa" w:w="1405"/>
          </w:tcPr>
          <w:p>
            <w:pPr>
              <w:spacing w:after="0"/>
              <w:jc w:val="left"/>
            </w:pPr>
            <w:r>
              <w:rPr>
                <w:sz w:val="16"/>
              </w:rPr>
              <w:t>Emergency</w:t>
            </w:r>
          </w:p>
        </w:tc>
        <w:tc>
          <w:tcPr>
            <w:tcW w:type="dxa" w:w="2306"/>
          </w:tcPr>
          <w:p>
            <w:pPr>
              <w:spacing w:after="0"/>
              <w:jc w:val="left"/>
            </w:pPr>
            <w:r>
              <w:rPr>
                <w:sz w:val="16"/>
              </w:rPr>
              <w:t>Blizzards &amp; Snowstorms</w:t>
            </w:r>
          </w:p>
        </w:tc>
        <w:tc>
          <w:tcPr>
            <w:tcW w:type="dxa" w:w="2186"/>
          </w:tcPr>
          <w:p>
            <w:pPr>
              <w:spacing w:after="0"/>
              <w:jc w:val="left"/>
            </w:pPr>
            <w:r>
              <w:rPr>
                <w:sz w:val="16"/>
              </w:rPr>
              <w:t>Winter Weather</w:t>
            </w:r>
          </w:p>
        </w:tc>
        <w:tc>
          <w:tcPr>
            <w:tcW w:type="dxa" w:w="4178"/>
          </w:tcPr>
          <w:p>
            <w:pPr>
              <w:spacing w:after="0"/>
              <w:jc w:val="right"/>
            </w:pPr>
            <w:r>
              <w:rPr>
                <w:sz w:val="16"/>
              </w:rPr>
              <w:t>no Public Assistance recorded</w:t>
            </w: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03"/>
        <w:gridCol w:w="2129"/>
        <w:gridCol w:w="3367"/>
        <w:gridCol w:w="950"/>
        <w:gridCol w:w="1701"/>
        <w:gridCol w:w="717"/>
        <w:gridCol w:w="2709"/>
      </w:tblGrid>
      <w:tr>
        <w:trPr>
          <w:cantSplit/>
          <w:tblHeader/>
        </w:trPr>
        <w:tc>
          <w:tcPr>
            <w:tcW w:type="dxa" w:w="1037"/>
            <w:shd w:val="clear" w:color="auto" w:fill="E8E8E8"/>
          </w:tcPr>
          <w:p>
            <w:pPr>
              <w:spacing w:after="0"/>
              <w:jc w:val="left"/>
            </w:pPr>
            <w:r>
              <w:rPr>
                <w:b/>
                <w:sz w:val="16"/>
              </w:rPr>
              <w:t>Date</w:t>
            </w:r>
          </w:p>
        </w:tc>
        <w:tc>
          <w:tcPr>
            <w:tcW w:type="dxa" w:w="1503"/>
            <w:shd w:val="clear" w:color="auto" w:fill="E8E8E8"/>
          </w:tcPr>
          <w:p>
            <w:pPr>
              <w:spacing w:after="0"/>
              <w:jc w:val="left"/>
            </w:pPr>
            <w:r>
              <w:rPr>
                <w:b/>
                <w:sz w:val="16"/>
              </w:rPr>
              <w:t>Event type</w:t>
            </w:r>
          </w:p>
        </w:tc>
        <w:tc>
          <w:tcPr>
            <w:tcW w:type="dxa" w:w="2129"/>
            <w:shd w:val="clear" w:color="auto" w:fill="E8E8E8"/>
          </w:tcPr>
          <w:p>
            <w:pPr>
              <w:spacing w:after="0"/>
              <w:jc w:val="left"/>
            </w:pPr>
            <w:r>
              <w:rPr>
                <w:b/>
                <w:sz w:val="16"/>
              </w:rPr>
              <w:t>Magnitude or extent</w:t>
            </w:r>
          </w:p>
        </w:tc>
        <w:tc>
          <w:tcPr>
            <w:tcW w:type="dxa" w:w="3367"/>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01"/>
            <w:shd w:val="clear" w:color="auto" w:fill="E8E8E8"/>
          </w:tcPr>
          <w:p>
            <w:pPr>
              <w:spacing w:after="0"/>
              <w:jc w:val="left"/>
            </w:pPr>
            <w:r>
              <w:rPr>
                <w:b/>
                <w:sz w:val="16"/>
              </w:rPr>
              <w:t>Location</w:t>
            </w:r>
          </w:p>
        </w:tc>
        <w:tc>
          <w:tcPr>
            <w:tcW w:type="dxa" w:w="717"/>
            <w:shd w:val="clear" w:color="auto" w:fill="E8E8E8"/>
          </w:tcPr>
          <w:p>
            <w:pPr>
              <w:spacing w:after="0"/>
              <w:jc w:val="left"/>
            </w:pPr>
            <w:r>
              <w:rPr>
                <w:b/>
                <w:sz w:val="16"/>
              </w:rPr>
              <w:t>Flags</w:t>
            </w:r>
          </w:p>
        </w:tc>
        <w:tc>
          <w:tcPr>
            <w:tcW w:type="dxa" w:w="27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2023-07-20</w:t>
            </w:r>
          </w:p>
        </w:tc>
        <w:tc>
          <w:tcPr>
            <w:tcW w:type="dxa" w:w="1503"/>
          </w:tcPr>
          <w:p>
            <w:pPr>
              <w:spacing w:after="0"/>
              <w:jc w:val="left"/>
            </w:pPr>
            <w:r>
              <w:rPr>
                <w:sz w:val="16"/>
              </w:rPr>
              <w:t>Hail</w:t>
            </w:r>
          </w:p>
        </w:tc>
        <w:tc>
          <w:tcPr>
            <w:tcW w:type="dxa" w:w="2129"/>
          </w:tcPr>
          <w:p>
            <w:pPr>
              <w:spacing w:after="0"/>
              <w:jc w:val="left"/>
            </w:pPr>
            <w:r>
              <w:rPr>
                <w:sz w:val="16"/>
              </w:rPr>
              <w:t>1.25 in</w:t>
            </w:r>
          </w:p>
        </w:tc>
        <w:tc>
          <w:tcPr>
            <w:tcW w:type="dxa" w:w="3367"/>
          </w:tcPr>
          <w:p>
            <w:pPr>
              <w:spacing w:after="0"/>
              <w:jc w:val="left"/>
            </w:pPr>
            <w:r>
              <w:rPr>
                <w:sz w:val="16"/>
              </w:rPr>
              <w:t>$1,000 property; $0 crops (2023 dollars)</w:t>
            </w:r>
          </w:p>
        </w:tc>
        <w:tc>
          <w:tcPr>
            <w:tcW w:type="dxa" w:w="950"/>
          </w:tcPr>
          <w:p>
            <w:pPr>
              <w:spacing w:after="0"/>
              <w:jc w:val="right"/>
            </w:pPr>
            <w:r>
              <w:rPr>
                <w:sz w:val="16"/>
              </w:rPr>
              <w:t>0, 0</w:t>
            </w:r>
          </w:p>
        </w:tc>
        <w:tc>
          <w:tcPr>
            <w:tcW w:type="dxa" w:w="1701"/>
          </w:tcPr>
          <w:p>
            <w:pPr>
              <w:spacing w:after="0"/>
              <w:jc w:val="left"/>
            </w:pPr>
            <w:r>
              <w:rPr>
                <w:sz w:val="16"/>
              </w:rPr>
              <w:t>BRIDGEWATER CENTER</w:t>
            </w:r>
          </w:p>
        </w:tc>
        <w:tc>
          <w:tcPr>
            <w:tcW w:type="dxa" w:w="717"/>
          </w:tcPr>
          <w:p>
            <w:pPr>
              <w:spacing w:after="0"/>
              <w:jc w:val="left"/>
            </w:pPr>
            <w:r>
              <w:rPr>
                <w:sz w:val="16"/>
              </w:rPr>
              <w:t>within last 5 years</w:t>
            </w:r>
          </w:p>
        </w:tc>
        <w:tc>
          <w:tcPr>
            <w:tcW w:type="dxa" w:w="2709"/>
          </w:tcPr>
          <w:p>
            <w:pPr>
              <w:spacing w:after="0"/>
              <w:jc w:val="left"/>
            </w:pPr>
            <w:r>
              <w:rPr>
                <w:sz w:val="16"/>
              </w:rPr>
              <w:t>B1-c most damaging: Hail</w:t>
            </w:r>
          </w:p>
        </w:tc>
      </w:tr>
      <w:tr>
        <w:trPr>
          <w:cantSplit/>
        </w:trPr>
        <w:tc>
          <w:tcPr>
            <w:tcW w:type="dxa" w:w="1037"/>
          </w:tcPr>
          <w:p>
            <w:pPr>
              <w:spacing w:after="0"/>
              <w:jc w:val="left"/>
            </w:pPr>
            <w:r>
              <w:rPr>
                <w:sz w:val="16"/>
              </w:rPr>
              <w:t>2020-06-10</w:t>
            </w:r>
          </w:p>
        </w:tc>
        <w:tc>
          <w:tcPr>
            <w:tcW w:type="dxa" w:w="1503"/>
          </w:tcPr>
          <w:p>
            <w:pPr>
              <w:spacing w:after="0"/>
              <w:jc w:val="left"/>
            </w:pPr>
            <w:r>
              <w:rPr>
                <w:sz w:val="16"/>
              </w:rPr>
              <w:t>Hail</w:t>
            </w:r>
          </w:p>
        </w:tc>
        <w:tc>
          <w:tcPr>
            <w:tcW w:type="dxa" w:w="2129"/>
          </w:tcPr>
          <w:p>
            <w:pPr>
              <w:spacing w:after="0"/>
              <w:jc w:val="left"/>
            </w:pPr>
            <w:r>
              <w:rPr>
                <w:sz w:val="16"/>
              </w:rPr>
              <w:t>2 in</w:t>
            </w:r>
          </w:p>
        </w:tc>
        <w:tc>
          <w:tcPr>
            <w:tcW w:type="dxa" w:w="3367"/>
          </w:tcPr>
          <w:p>
            <w:pPr>
              <w:spacing w:after="0"/>
              <w:jc w:val="left"/>
            </w:pPr>
            <w:r>
              <w:rPr>
                <w:sz w:val="16"/>
              </w:rPr>
              <w:t>damage not reported</w:t>
            </w:r>
          </w:p>
        </w:tc>
        <w:tc>
          <w:tcPr>
            <w:tcW w:type="dxa" w:w="950"/>
          </w:tcPr>
          <w:p>
            <w:pPr>
              <w:spacing w:after="0"/>
              <w:jc w:val="right"/>
            </w:pPr>
            <w:r>
              <w:rPr>
                <w:sz w:val="16"/>
              </w:rPr>
              <w:t>0, 0</w:t>
            </w:r>
          </w:p>
        </w:tc>
        <w:tc>
          <w:tcPr>
            <w:tcW w:type="dxa" w:w="1701"/>
          </w:tcPr>
          <w:p>
            <w:pPr>
              <w:spacing w:after="0"/>
              <w:jc w:val="left"/>
            </w:pPr>
            <w:r>
              <w:rPr>
                <w:sz w:val="16"/>
              </w:rPr>
              <w:t>BRYAN</w:t>
            </w:r>
          </w:p>
        </w:tc>
        <w:tc>
          <w:tcPr>
            <w:tcW w:type="dxa" w:w="717"/>
          </w:tcPr>
          <w:p>
            <w:pPr>
              <w:spacing w:after="0"/>
              <w:jc w:val="left"/>
            </w:pPr>
          </w:p>
        </w:tc>
        <w:tc>
          <w:tcPr>
            <w:tcW w:type="dxa" w:w="2709"/>
          </w:tcPr>
          <w:p>
            <w:pPr>
              <w:spacing w:after="0"/>
              <w:jc w:val="left"/>
            </w:pPr>
            <w:r>
              <w:rPr>
                <w:sz w:val="16"/>
              </w:rPr>
              <w:t>B1-c worst recorded: Hail</w:t>
            </w:r>
          </w:p>
        </w:tc>
      </w:tr>
      <w:tr>
        <w:trPr>
          <w:cantSplit/>
        </w:trPr>
        <w:tc>
          <w:tcPr>
            <w:tcW w:type="dxa" w:w="1037"/>
          </w:tcPr>
          <w:p>
            <w:pPr>
              <w:spacing w:after="0"/>
              <w:jc w:val="left"/>
            </w:pPr>
            <w:r>
              <w:rPr>
                <w:sz w:val="16"/>
              </w:rPr>
              <w:t>2019-01-30</w:t>
            </w:r>
          </w:p>
        </w:tc>
        <w:tc>
          <w:tcPr>
            <w:tcW w:type="dxa" w:w="1503"/>
          </w:tcPr>
          <w:p>
            <w:pPr>
              <w:spacing w:after="0"/>
              <w:jc w:val="left"/>
            </w:pPr>
            <w:r>
              <w:rPr>
                <w:sz w:val="16"/>
              </w:rPr>
              <w:t>Extreme Cold/Wind Chill</w:t>
            </w:r>
          </w:p>
        </w:tc>
        <w:tc>
          <w:tcPr>
            <w:tcW w:type="dxa" w:w="2129"/>
          </w:tcPr>
          <w:p>
            <w:pPr>
              <w:spacing w:after="0"/>
              <w:jc w:val="left"/>
            </w:pPr>
          </w:p>
        </w:tc>
        <w:tc>
          <w:tcPr>
            <w:tcW w:type="dxa" w:w="3367"/>
          </w:tcPr>
          <w:p>
            <w:pPr>
              <w:spacing w:after="0"/>
              <w:jc w:val="left"/>
            </w:pPr>
            <w:r>
              <w:rPr>
                <w:sz w:val="16"/>
              </w:rPr>
              <w:t>$0 property; $0 crops (zone total, 2019 dollars)</w:t>
            </w:r>
          </w:p>
        </w:tc>
        <w:tc>
          <w:tcPr>
            <w:tcW w:type="dxa" w:w="950"/>
          </w:tcPr>
          <w:p>
            <w:pPr>
              <w:spacing w:after="0"/>
              <w:jc w:val="right"/>
            </w:pPr>
            <w:r>
              <w:rPr>
                <w:sz w:val="16"/>
              </w:rPr>
              <w:t>0, 0</w:t>
            </w:r>
          </w:p>
        </w:tc>
        <w:tc>
          <w:tcPr>
            <w:tcW w:type="dxa" w:w="1701"/>
          </w:tcPr>
          <w:p>
            <w:pPr>
              <w:spacing w:after="0"/>
              <w:jc w:val="left"/>
            </w:pPr>
            <w:r>
              <w:rPr>
                <w:sz w:val="16"/>
              </w:rPr>
              <w:t>NWS zone OHZ001 (WILLIAMS), zone-level</w:t>
            </w:r>
          </w:p>
        </w:tc>
        <w:tc>
          <w:tcPr>
            <w:tcW w:type="dxa" w:w="717"/>
          </w:tcPr>
          <w:p>
            <w:pPr>
              <w:spacing w:after="0"/>
              <w:jc w:val="left"/>
            </w:pPr>
          </w:p>
        </w:tc>
        <w:tc>
          <w:tcPr>
            <w:tcW w:type="dxa" w:w="27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2017-08-03</w:t>
            </w:r>
          </w:p>
        </w:tc>
        <w:tc>
          <w:tcPr>
            <w:tcW w:type="dxa" w:w="1503"/>
          </w:tcPr>
          <w:p>
            <w:pPr>
              <w:spacing w:after="0"/>
              <w:jc w:val="left"/>
            </w:pPr>
            <w:r>
              <w:rPr>
                <w:sz w:val="16"/>
              </w:rPr>
              <w:t>Strong Wind</w:t>
            </w:r>
          </w:p>
        </w:tc>
        <w:tc>
          <w:tcPr>
            <w:tcW w:type="dxa" w:w="2129"/>
          </w:tcPr>
          <w:p>
            <w:pPr>
              <w:spacing w:after="0"/>
              <w:jc w:val="left"/>
            </w:pPr>
            <w:r>
              <w:rPr>
                <w:sz w:val="16"/>
              </w:rPr>
              <w:t>45 kt (52 mph) estimated gust</w:t>
            </w:r>
          </w:p>
        </w:tc>
        <w:tc>
          <w:tcPr>
            <w:tcW w:type="dxa" w:w="3367"/>
          </w:tcPr>
          <w:p>
            <w:pPr>
              <w:spacing w:after="0"/>
              <w:jc w:val="left"/>
            </w:pPr>
            <w:r>
              <w:rPr>
                <w:sz w:val="16"/>
              </w:rPr>
              <w:t>$0 property; $0 crops (zone total, 2017 dollars)</w:t>
            </w:r>
          </w:p>
        </w:tc>
        <w:tc>
          <w:tcPr>
            <w:tcW w:type="dxa" w:w="950"/>
          </w:tcPr>
          <w:p>
            <w:pPr>
              <w:spacing w:after="0"/>
              <w:jc w:val="right"/>
            </w:pPr>
            <w:r>
              <w:rPr>
                <w:sz w:val="16"/>
              </w:rPr>
              <w:t>0, 1</w:t>
            </w:r>
          </w:p>
        </w:tc>
        <w:tc>
          <w:tcPr>
            <w:tcW w:type="dxa" w:w="1701"/>
          </w:tcPr>
          <w:p>
            <w:pPr>
              <w:spacing w:after="0"/>
              <w:jc w:val="left"/>
            </w:pPr>
            <w:r>
              <w:rPr>
                <w:sz w:val="16"/>
              </w:rPr>
              <w:t>NWS zone OHZ001 (WILLIAMS), zone-level</w:t>
            </w:r>
          </w:p>
        </w:tc>
        <w:tc>
          <w:tcPr>
            <w:tcW w:type="dxa" w:w="717"/>
          </w:tcPr>
          <w:p>
            <w:pPr>
              <w:spacing w:after="0"/>
              <w:jc w:val="left"/>
            </w:pPr>
          </w:p>
        </w:tc>
        <w:tc>
          <w:tcPr>
            <w:tcW w:type="dxa" w:w="2709"/>
          </w:tcPr>
          <w:p>
            <w:pPr>
              <w:spacing w:after="0"/>
              <w:jc w:val="left"/>
            </w:pPr>
            <w:r>
              <w:rPr>
                <w:sz w:val="16"/>
              </w:rPr>
              <w:t>deaths or injuries recorded</w:t>
            </w:r>
          </w:p>
        </w:tc>
      </w:tr>
      <w:tr>
        <w:trPr>
          <w:cantSplit/>
        </w:trPr>
        <w:tc>
          <w:tcPr>
            <w:tcW w:type="dxa" w:w="1037"/>
          </w:tcPr>
          <w:p>
            <w:pPr>
              <w:spacing w:after="0"/>
              <w:jc w:val="left"/>
            </w:pPr>
            <w:r>
              <w:rPr>
                <w:sz w:val="16"/>
              </w:rPr>
              <w:t>2010-08-04</w:t>
            </w:r>
          </w:p>
        </w:tc>
        <w:tc>
          <w:tcPr>
            <w:tcW w:type="dxa" w:w="1503"/>
          </w:tcPr>
          <w:p>
            <w:pPr>
              <w:spacing w:after="0"/>
              <w:jc w:val="left"/>
            </w:pPr>
            <w:r>
              <w:rPr>
                <w:sz w:val="16"/>
              </w:rPr>
              <w:t>Thunderstorm Wind</w:t>
            </w:r>
          </w:p>
        </w:tc>
        <w:tc>
          <w:tcPr>
            <w:tcW w:type="dxa" w:w="2129"/>
          </w:tcPr>
          <w:p>
            <w:pPr>
              <w:spacing w:after="0"/>
              <w:jc w:val="left"/>
            </w:pPr>
            <w:r>
              <w:rPr>
                <w:sz w:val="16"/>
              </w:rPr>
              <w:t>55 kt (63 mph) estimated gust</w:t>
            </w:r>
          </w:p>
        </w:tc>
        <w:tc>
          <w:tcPr>
            <w:tcW w:type="dxa" w:w="3367"/>
          </w:tcPr>
          <w:p>
            <w:pPr>
              <w:spacing w:after="0"/>
              <w:jc w:val="left"/>
            </w:pPr>
            <w:r>
              <w:rPr>
                <w:sz w:val="16"/>
              </w:rPr>
              <w:t>$0 property; $0 crops (2010 dollars)</w:t>
            </w:r>
          </w:p>
        </w:tc>
        <w:tc>
          <w:tcPr>
            <w:tcW w:type="dxa" w:w="950"/>
          </w:tcPr>
          <w:p>
            <w:pPr>
              <w:spacing w:after="0"/>
              <w:jc w:val="right"/>
            </w:pPr>
            <w:r>
              <w:rPr>
                <w:sz w:val="16"/>
              </w:rPr>
              <w:t>1, 0</w:t>
            </w:r>
          </w:p>
        </w:tc>
        <w:tc>
          <w:tcPr>
            <w:tcW w:type="dxa" w:w="1701"/>
          </w:tcPr>
          <w:p>
            <w:pPr>
              <w:spacing w:after="0"/>
              <w:jc w:val="left"/>
            </w:pPr>
            <w:r>
              <w:rPr>
                <w:sz w:val="16"/>
              </w:rPr>
              <w:t>EDGERTON</w:t>
            </w:r>
          </w:p>
        </w:tc>
        <w:tc>
          <w:tcPr>
            <w:tcW w:type="dxa" w:w="717"/>
          </w:tcPr>
          <w:p>
            <w:pPr>
              <w:spacing w:after="0"/>
              <w:jc w:val="left"/>
            </w:pPr>
          </w:p>
        </w:tc>
        <w:tc>
          <w:tcPr>
            <w:tcW w:type="dxa" w:w="2709"/>
          </w:tcPr>
          <w:p>
            <w:pPr>
              <w:spacing w:after="0"/>
              <w:jc w:val="left"/>
            </w:pPr>
            <w:r>
              <w:rPr>
                <w:sz w:val="16"/>
              </w:rPr>
              <w:t>deaths or injuries recorded</w:t>
            </w:r>
          </w:p>
        </w:tc>
      </w:tr>
      <w:tr>
        <w:trPr>
          <w:cantSplit/>
        </w:trPr>
        <w:tc>
          <w:tcPr>
            <w:tcW w:type="dxa" w:w="1037"/>
          </w:tcPr>
          <w:p>
            <w:pPr>
              <w:spacing w:after="0"/>
              <w:jc w:val="left"/>
            </w:pPr>
            <w:r>
              <w:rPr>
                <w:sz w:val="16"/>
              </w:rPr>
              <w:t>2010-06-23</w:t>
            </w:r>
          </w:p>
        </w:tc>
        <w:tc>
          <w:tcPr>
            <w:tcW w:type="dxa" w:w="1503"/>
          </w:tcPr>
          <w:p>
            <w:pPr>
              <w:spacing w:after="0"/>
              <w:jc w:val="left"/>
            </w:pPr>
            <w:r>
              <w:rPr>
                <w:sz w:val="16"/>
              </w:rPr>
              <w:t>Thunderstorm Wind</w:t>
            </w:r>
          </w:p>
        </w:tc>
        <w:tc>
          <w:tcPr>
            <w:tcW w:type="dxa" w:w="2129"/>
          </w:tcPr>
          <w:p>
            <w:pPr>
              <w:spacing w:after="0"/>
              <w:jc w:val="left"/>
            </w:pPr>
            <w:r>
              <w:rPr>
                <w:sz w:val="16"/>
              </w:rPr>
              <w:t>87 kt (100 mph) estimated gust</w:t>
            </w:r>
          </w:p>
        </w:tc>
        <w:tc>
          <w:tcPr>
            <w:tcW w:type="dxa" w:w="3367"/>
          </w:tcPr>
          <w:p>
            <w:pPr>
              <w:spacing w:after="0"/>
              <w:jc w:val="left"/>
            </w:pPr>
            <w:r>
              <w:rPr>
                <w:sz w:val="16"/>
              </w:rPr>
              <w:t>$200,000 property; $0 crops (2010 dollars)</w:t>
            </w:r>
          </w:p>
        </w:tc>
        <w:tc>
          <w:tcPr>
            <w:tcW w:type="dxa" w:w="950"/>
          </w:tcPr>
          <w:p>
            <w:pPr>
              <w:spacing w:after="0"/>
              <w:jc w:val="right"/>
            </w:pPr>
            <w:r>
              <w:rPr>
                <w:sz w:val="16"/>
              </w:rPr>
              <w:t>0, 1</w:t>
            </w:r>
          </w:p>
        </w:tc>
        <w:tc>
          <w:tcPr>
            <w:tcW w:type="dxa" w:w="1701"/>
          </w:tcPr>
          <w:p>
            <w:pPr>
              <w:spacing w:after="0"/>
              <w:jc w:val="left"/>
            </w:pPr>
            <w:r>
              <w:rPr>
                <w:sz w:val="16"/>
              </w:rPr>
              <w:t>EDGERTON</w:t>
            </w:r>
          </w:p>
        </w:tc>
        <w:tc>
          <w:tcPr>
            <w:tcW w:type="dxa" w:w="717"/>
          </w:tcPr>
          <w:p>
            <w:pPr>
              <w:spacing w:after="0"/>
              <w:jc w:val="left"/>
            </w:pPr>
          </w:p>
        </w:tc>
        <w:tc>
          <w:tcPr>
            <w:tcW w:type="dxa" w:w="2709"/>
          </w:tcPr>
          <w:p>
            <w:pPr>
              <w:spacing w:after="0"/>
              <w:jc w:val="left"/>
            </w:pPr>
            <w:r>
              <w:rPr>
                <w:sz w:val="16"/>
              </w:rPr>
              <w:t>B1-c worst recorded: Thunderstorm Wind</w:t>
            </w:r>
          </w:p>
        </w:tc>
      </w:tr>
      <w:tr>
        <w:trPr>
          <w:cantSplit/>
        </w:trPr>
        <w:tc>
          <w:tcPr>
            <w:tcW w:type="dxa" w:w="1037"/>
          </w:tcPr>
          <w:p>
            <w:pPr>
              <w:spacing w:after="0"/>
              <w:jc w:val="left"/>
            </w:pPr>
            <w:r>
              <w:rPr>
                <w:sz w:val="16"/>
              </w:rPr>
              <w:t>2003-11-12</w:t>
            </w:r>
          </w:p>
        </w:tc>
        <w:tc>
          <w:tcPr>
            <w:tcW w:type="dxa" w:w="1503"/>
          </w:tcPr>
          <w:p>
            <w:pPr>
              <w:spacing w:after="0"/>
              <w:jc w:val="left"/>
            </w:pPr>
            <w:r>
              <w:rPr>
                <w:sz w:val="16"/>
              </w:rPr>
              <w:t>High Wind</w:t>
            </w:r>
          </w:p>
        </w:tc>
        <w:tc>
          <w:tcPr>
            <w:tcW w:type="dxa" w:w="2129"/>
          </w:tcPr>
          <w:p>
            <w:pPr>
              <w:spacing w:after="0"/>
              <w:jc w:val="left"/>
            </w:pPr>
            <w:r>
              <w:rPr>
                <w:sz w:val="16"/>
              </w:rPr>
              <w:t>56 kt (64 mph) measured gust</w:t>
            </w:r>
          </w:p>
        </w:tc>
        <w:tc>
          <w:tcPr>
            <w:tcW w:type="dxa" w:w="3367"/>
          </w:tcPr>
          <w:p>
            <w:pPr>
              <w:spacing w:after="0"/>
              <w:jc w:val="left"/>
            </w:pPr>
            <w:r>
              <w:rPr>
                <w:sz w:val="16"/>
              </w:rPr>
              <w:t>$0 property; crops not reported (zone total, 2003 dollars)</w:t>
            </w:r>
          </w:p>
        </w:tc>
        <w:tc>
          <w:tcPr>
            <w:tcW w:type="dxa" w:w="950"/>
          </w:tcPr>
          <w:p>
            <w:pPr>
              <w:spacing w:after="0"/>
              <w:jc w:val="right"/>
            </w:pPr>
            <w:r>
              <w:rPr>
                <w:sz w:val="16"/>
              </w:rPr>
              <w:t>0, 0</w:t>
            </w:r>
          </w:p>
        </w:tc>
        <w:tc>
          <w:tcPr>
            <w:tcW w:type="dxa" w:w="1701"/>
          </w:tcPr>
          <w:p>
            <w:pPr>
              <w:spacing w:after="0"/>
              <w:jc w:val="left"/>
            </w:pPr>
            <w:r>
              <w:rPr>
                <w:sz w:val="16"/>
              </w:rPr>
              <w:t>NWS zone OHZ001 (WILLIAMS), zone-level</w:t>
            </w:r>
          </w:p>
        </w:tc>
        <w:tc>
          <w:tcPr>
            <w:tcW w:type="dxa" w:w="717"/>
          </w:tcPr>
          <w:p>
            <w:pPr>
              <w:spacing w:after="0"/>
              <w:jc w:val="left"/>
            </w:pPr>
          </w:p>
        </w:tc>
        <w:tc>
          <w:tcPr>
            <w:tcW w:type="dxa" w:w="2709"/>
          </w:tcPr>
          <w:p>
            <w:pPr>
              <w:spacing w:after="0"/>
              <w:jc w:val="left"/>
            </w:pPr>
            <w:r>
              <w:rPr>
                <w:sz w:val="16"/>
              </w:rPr>
              <w:t>B1-c worst recorded: High Wind and Strong Wind</w:t>
            </w:r>
          </w:p>
        </w:tc>
      </w:tr>
      <w:tr>
        <w:trPr>
          <w:cantSplit/>
        </w:trPr>
        <w:tc>
          <w:tcPr>
            <w:tcW w:type="dxa" w:w="1037"/>
          </w:tcPr>
          <w:p>
            <w:pPr>
              <w:spacing w:after="0"/>
              <w:jc w:val="left"/>
            </w:pPr>
            <w:r>
              <w:rPr>
                <w:sz w:val="16"/>
              </w:rPr>
              <w:t>2002-06-19</w:t>
            </w:r>
          </w:p>
        </w:tc>
        <w:tc>
          <w:tcPr>
            <w:tcW w:type="dxa" w:w="1503"/>
          </w:tcPr>
          <w:p>
            <w:pPr>
              <w:spacing w:after="0"/>
              <w:jc w:val="left"/>
            </w:pPr>
            <w:r>
              <w:rPr>
                <w:sz w:val="16"/>
              </w:rPr>
              <w:t>Lightning</w:t>
            </w:r>
          </w:p>
        </w:tc>
        <w:tc>
          <w:tcPr>
            <w:tcW w:type="dxa" w:w="2129"/>
          </w:tcPr>
          <w:p>
            <w:pPr>
              <w:spacing w:after="0"/>
              <w:jc w:val="left"/>
            </w:pPr>
          </w:p>
        </w:tc>
        <w:tc>
          <w:tcPr>
            <w:tcW w:type="dxa" w:w="3367"/>
          </w:tcPr>
          <w:p>
            <w:pPr>
              <w:spacing w:after="0"/>
              <w:jc w:val="left"/>
            </w:pPr>
            <w:r>
              <w:rPr>
                <w:sz w:val="16"/>
              </w:rPr>
              <w:t>$150,000 property; crops not reported (2002 dollars)</w:t>
            </w:r>
          </w:p>
        </w:tc>
        <w:tc>
          <w:tcPr>
            <w:tcW w:type="dxa" w:w="950"/>
          </w:tcPr>
          <w:p>
            <w:pPr>
              <w:spacing w:after="0"/>
              <w:jc w:val="right"/>
            </w:pPr>
            <w:r>
              <w:rPr>
                <w:sz w:val="16"/>
              </w:rPr>
              <w:t>0, 0</w:t>
            </w:r>
          </w:p>
        </w:tc>
        <w:tc>
          <w:tcPr>
            <w:tcW w:type="dxa" w:w="1701"/>
          </w:tcPr>
          <w:p>
            <w:pPr>
              <w:spacing w:after="0"/>
              <w:jc w:val="left"/>
            </w:pPr>
            <w:r>
              <w:rPr>
                <w:sz w:val="16"/>
              </w:rPr>
              <w:t>STRYKER</w:t>
            </w:r>
          </w:p>
        </w:tc>
        <w:tc>
          <w:tcPr>
            <w:tcW w:type="dxa" w:w="717"/>
          </w:tcPr>
          <w:p>
            <w:pPr>
              <w:spacing w:after="0"/>
              <w:jc w:val="left"/>
            </w:pPr>
          </w:p>
        </w:tc>
        <w:tc>
          <w:tcPr>
            <w:tcW w:type="dxa" w:w="2709"/>
          </w:tcPr>
          <w:p>
            <w:pPr>
              <w:spacing w:after="0"/>
              <w:jc w:val="left"/>
            </w:pPr>
            <w:r>
              <w:rPr>
                <w:sz w:val="16"/>
              </w:rPr>
              <w:t>B1-c worst recorded: Lightning</w:t>
            </w:r>
          </w:p>
        </w:tc>
      </w:tr>
      <w:tr>
        <w:trPr>
          <w:cantSplit/>
        </w:trPr>
        <w:tc>
          <w:tcPr>
            <w:tcW w:type="dxa" w:w="1037"/>
          </w:tcPr>
          <w:p>
            <w:pPr>
              <w:spacing w:after="0"/>
              <w:jc w:val="left"/>
            </w:pPr>
            <w:r>
              <w:rPr>
                <w:sz w:val="16"/>
              </w:rPr>
              <w:t>1996-05-17</w:t>
            </w:r>
          </w:p>
        </w:tc>
        <w:tc>
          <w:tcPr>
            <w:tcW w:type="dxa" w:w="1503"/>
          </w:tcPr>
          <w:p>
            <w:pPr>
              <w:spacing w:after="0"/>
              <w:jc w:val="left"/>
            </w:pPr>
            <w:r>
              <w:rPr>
                <w:sz w:val="16"/>
              </w:rPr>
              <w:t>Flash Flood</w:t>
            </w:r>
          </w:p>
        </w:tc>
        <w:tc>
          <w:tcPr>
            <w:tcW w:type="dxa" w:w="2129"/>
          </w:tcPr>
          <w:p>
            <w:pPr>
              <w:spacing w:after="0"/>
              <w:jc w:val="left"/>
            </w:pPr>
          </w:p>
        </w:tc>
        <w:tc>
          <w:tcPr>
            <w:tcW w:type="dxa" w:w="3367"/>
          </w:tcPr>
          <w:p>
            <w:pPr>
              <w:spacing w:after="0"/>
              <w:jc w:val="left"/>
            </w:pPr>
            <w:r>
              <w:rPr>
                <w:sz w:val="16"/>
              </w:rPr>
              <w:t>$3,000,000 property; $200,000 crops (1996 dollars)</w:t>
            </w:r>
          </w:p>
        </w:tc>
        <w:tc>
          <w:tcPr>
            <w:tcW w:type="dxa" w:w="950"/>
          </w:tcPr>
          <w:p>
            <w:pPr>
              <w:spacing w:after="0"/>
              <w:jc w:val="right"/>
            </w:pPr>
            <w:r>
              <w:rPr>
                <w:sz w:val="16"/>
              </w:rPr>
              <w:t>0, 0</w:t>
            </w:r>
          </w:p>
        </w:tc>
        <w:tc>
          <w:tcPr>
            <w:tcW w:type="dxa" w:w="1701"/>
          </w:tcPr>
          <w:p>
            <w:pPr>
              <w:spacing w:after="0"/>
              <w:jc w:val="left"/>
            </w:pPr>
            <w:r>
              <w:rPr>
                <w:sz w:val="16"/>
              </w:rPr>
              <w:t>WILLIAMS COUNTY</w:t>
            </w:r>
          </w:p>
        </w:tc>
        <w:tc>
          <w:tcPr>
            <w:tcW w:type="dxa" w:w="717"/>
          </w:tcPr>
          <w:p>
            <w:pPr>
              <w:spacing w:after="0"/>
              <w:jc w:val="left"/>
            </w:pPr>
          </w:p>
        </w:tc>
        <w:tc>
          <w:tcPr>
            <w:tcW w:type="dxa" w:w="27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1992-05-17</w:t>
            </w:r>
          </w:p>
        </w:tc>
        <w:tc>
          <w:tcPr>
            <w:tcW w:type="dxa" w:w="1503"/>
          </w:tcPr>
          <w:p>
            <w:pPr>
              <w:spacing w:after="0"/>
              <w:jc w:val="left"/>
            </w:pPr>
            <w:r>
              <w:rPr>
                <w:sz w:val="16"/>
              </w:rPr>
              <w:t>Thunderstorm Wind</w:t>
            </w:r>
          </w:p>
        </w:tc>
        <w:tc>
          <w:tcPr>
            <w:tcW w:type="dxa" w:w="2129"/>
          </w:tcPr>
          <w:p>
            <w:pPr>
              <w:spacing w:after="0"/>
              <w:jc w:val="left"/>
            </w:pPr>
            <w:r>
              <w:rPr>
                <w:sz w:val="16"/>
              </w:rPr>
              <w:t>speed not recorded</w:t>
            </w:r>
          </w:p>
        </w:tc>
        <w:tc>
          <w:tcPr>
            <w:tcW w:type="dxa" w:w="3367"/>
          </w:tcPr>
          <w:p>
            <w:pPr>
              <w:spacing w:after="0"/>
              <w:jc w:val="left"/>
            </w:pPr>
            <w:r>
              <w:rPr>
                <w:sz w:val="16"/>
              </w:rPr>
              <w:t>damage not recorded (pre-1996 record)</w:t>
            </w:r>
          </w:p>
        </w:tc>
        <w:tc>
          <w:tcPr>
            <w:tcW w:type="dxa" w:w="950"/>
          </w:tcPr>
          <w:p>
            <w:pPr>
              <w:spacing w:after="0"/>
              <w:jc w:val="right"/>
            </w:pPr>
            <w:r>
              <w:rPr>
                <w:sz w:val="16"/>
              </w:rPr>
              <w:t>0, 3</w:t>
            </w:r>
          </w:p>
        </w:tc>
        <w:tc>
          <w:tcPr>
            <w:tcW w:type="dxa" w:w="1701"/>
          </w:tcPr>
          <w:p>
            <w:pPr>
              <w:spacing w:after="0"/>
              <w:jc w:val="left"/>
            </w:pPr>
            <w:r>
              <w:rPr>
                <w:sz w:val="16"/>
              </w:rPr>
              <w:t>location not recorded</w:t>
            </w:r>
          </w:p>
        </w:tc>
        <w:tc>
          <w:tcPr>
            <w:tcW w:type="dxa" w:w="717"/>
          </w:tcPr>
          <w:p>
            <w:pPr>
              <w:spacing w:after="0"/>
              <w:jc w:val="left"/>
            </w:pPr>
          </w:p>
        </w:tc>
        <w:tc>
          <w:tcPr>
            <w:tcW w:type="dxa" w:w="2709"/>
          </w:tcPr>
          <w:p>
            <w:pPr>
              <w:spacing w:after="0"/>
              <w:jc w:val="left"/>
            </w:pPr>
            <w:r>
              <w:rPr>
                <w:sz w:val="16"/>
              </w:rPr>
              <w:t>deaths or injuries recorded</w:t>
            </w:r>
          </w:p>
        </w:tc>
      </w:tr>
      <w:tr>
        <w:trPr>
          <w:cantSplit/>
        </w:trPr>
        <w:tc>
          <w:tcPr>
            <w:tcW w:type="dxa" w:w="1037"/>
          </w:tcPr>
          <w:p>
            <w:pPr>
              <w:spacing w:after="0"/>
              <w:jc w:val="left"/>
            </w:pPr>
            <w:r>
              <w:rPr>
                <w:sz w:val="16"/>
              </w:rPr>
              <w:t>1991-03-27</w:t>
            </w:r>
          </w:p>
        </w:tc>
        <w:tc>
          <w:tcPr>
            <w:tcW w:type="dxa" w:w="1503"/>
          </w:tcPr>
          <w:p>
            <w:pPr>
              <w:spacing w:after="0"/>
              <w:jc w:val="left"/>
            </w:pPr>
            <w:r>
              <w:rPr>
                <w:sz w:val="16"/>
              </w:rPr>
              <w:t>Tornado</w:t>
            </w:r>
          </w:p>
        </w:tc>
        <w:tc>
          <w:tcPr>
            <w:tcW w:type="dxa" w:w="2129"/>
          </w:tcPr>
          <w:p>
            <w:pPr>
              <w:spacing w:after="0"/>
              <w:jc w:val="left"/>
            </w:pPr>
            <w:r>
              <w:rPr>
                <w:sz w:val="16"/>
              </w:rPr>
              <w:t>F3, 6.4 mi path length (whole path, pre-1996), 200 yd wide</w:t>
            </w:r>
          </w:p>
        </w:tc>
        <w:tc>
          <w:tcPr>
            <w:tcW w:type="dxa" w:w="3367"/>
          </w:tcPr>
          <w:p>
            <w:pPr>
              <w:spacing w:after="0"/>
              <w:jc w:val="left"/>
            </w:pPr>
            <w:r>
              <w:rPr>
                <w:sz w:val="16"/>
              </w:rPr>
              <w:t>$25,000,000 property; crops not recorded (1991 dollars)</w:t>
            </w:r>
          </w:p>
        </w:tc>
        <w:tc>
          <w:tcPr>
            <w:tcW w:type="dxa" w:w="950"/>
          </w:tcPr>
          <w:p>
            <w:pPr>
              <w:spacing w:after="0"/>
              <w:jc w:val="right"/>
            </w:pPr>
            <w:r>
              <w:rPr>
                <w:sz w:val="16"/>
              </w:rPr>
              <w:t>0, 18</w:t>
            </w:r>
          </w:p>
        </w:tc>
        <w:tc>
          <w:tcPr>
            <w:tcW w:type="dxa" w:w="1701"/>
          </w:tcPr>
          <w:p>
            <w:pPr>
              <w:spacing w:after="0"/>
              <w:jc w:val="left"/>
            </w:pPr>
            <w:r>
              <w:rPr>
                <w:sz w:val="16"/>
              </w:rPr>
              <w:t>location not recorded</w:t>
            </w:r>
          </w:p>
        </w:tc>
        <w:tc>
          <w:tcPr>
            <w:tcW w:type="dxa" w:w="717"/>
          </w:tcPr>
          <w:p>
            <w:pPr>
              <w:spacing w:after="0"/>
              <w:jc w:val="left"/>
            </w:pPr>
          </w:p>
        </w:tc>
        <w:tc>
          <w:tcPr>
            <w:tcW w:type="dxa" w:w="2709"/>
          </w:tcPr>
          <w:p>
            <w:pPr>
              <w:spacing w:after="0"/>
              <w:jc w:val="left"/>
            </w:pPr>
            <w:r>
              <w:rPr>
                <w:sz w:val="16"/>
              </w:rPr>
              <w:t>deaths or injuries recorded</w:t>
            </w:r>
          </w:p>
        </w:tc>
      </w:tr>
      <w:tr>
        <w:trPr>
          <w:cantSplit/>
        </w:trPr>
        <w:tc>
          <w:tcPr>
            <w:tcW w:type="dxa" w:w="1037"/>
          </w:tcPr>
          <w:p>
            <w:pPr>
              <w:spacing w:after="0"/>
              <w:jc w:val="left"/>
            </w:pPr>
            <w:r>
              <w:rPr>
                <w:sz w:val="16"/>
              </w:rPr>
              <w:t>1988-04-03</w:t>
            </w:r>
          </w:p>
        </w:tc>
        <w:tc>
          <w:tcPr>
            <w:tcW w:type="dxa" w:w="1503"/>
          </w:tcPr>
          <w:p>
            <w:pPr>
              <w:spacing w:after="0"/>
              <w:jc w:val="left"/>
            </w:pPr>
            <w:r>
              <w:rPr>
                <w:sz w:val="16"/>
              </w:rPr>
              <w:t>Thunderstorm Wind</w:t>
            </w:r>
          </w:p>
        </w:tc>
        <w:tc>
          <w:tcPr>
            <w:tcW w:type="dxa" w:w="2129"/>
          </w:tcPr>
          <w:p>
            <w:pPr>
              <w:spacing w:after="0"/>
              <w:jc w:val="left"/>
            </w:pPr>
            <w:r>
              <w:rPr>
                <w:sz w:val="16"/>
              </w:rPr>
              <w:t>speed not recorded</w:t>
            </w:r>
          </w:p>
        </w:tc>
        <w:tc>
          <w:tcPr>
            <w:tcW w:type="dxa" w:w="3367"/>
          </w:tcPr>
          <w:p>
            <w:pPr>
              <w:spacing w:after="0"/>
              <w:jc w:val="left"/>
            </w:pPr>
            <w:r>
              <w:rPr>
                <w:sz w:val="16"/>
              </w:rPr>
              <w:t>damage not recorded (pre-1996 record)</w:t>
            </w:r>
          </w:p>
        </w:tc>
        <w:tc>
          <w:tcPr>
            <w:tcW w:type="dxa" w:w="950"/>
          </w:tcPr>
          <w:p>
            <w:pPr>
              <w:spacing w:after="0"/>
              <w:jc w:val="right"/>
            </w:pPr>
            <w:r>
              <w:rPr>
                <w:sz w:val="16"/>
              </w:rPr>
              <w:t>0, 2</w:t>
            </w:r>
          </w:p>
        </w:tc>
        <w:tc>
          <w:tcPr>
            <w:tcW w:type="dxa" w:w="1701"/>
          </w:tcPr>
          <w:p>
            <w:pPr>
              <w:spacing w:after="0"/>
              <w:jc w:val="left"/>
            </w:pPr>
            <w:r>
              <w:rPr>
                <w:sz w:val="16"/>
              </w:rPr>
              <w:t>location not recorded</w:t>
            </w:r>
          </w:p>
        </w:tc>
        <w:tc>
          <w:tcPr>
            <w:tcW w:type="dxa" w:w="717"/>
          </w:tcPr>
          <w:p>
            <w:pPr>
              <w:spacing w:after="0"/>
              <w:jc w:val="left"/>
            </w:pPr>
          </w:p>
        </w:tc>
        <w:tc>
          <w:tcPr>
            <w:tcW w:type="dxa" w:w="270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3.26</w:t>
            </w:r>
          </w:p>
        </w:tc>
        <w:tc>
          <w:tcPr>
            <w:tcW w:type="dxa" w:w="1278"/>
          </w:tcPr>
          <w:p>
            <w:pPr>
              <w:spacing w:after="0"/>
              <w:jc w:val="left"/>
            </w:pPr>
            <w:r>
              <w:rPr>
                <w:sz w:val="16"/>
              </w:rPr>
              <w:t>event-days per year</w:t>
            </w:r>
          </w:p>
        </w:tc>
        <w:tc>
          <w:tcPr>
            <w:tcW w:type="dxa" w:w="1579"/>
          </w:tcPr>
          <w:p>
            <w:pPr>
              <w:spacing w:after="0"/>
              <w:jc w:val="left"/>
            </w:pPr>
            <w:r>
              <w:rPr>
                <w:sz w:val="16"/>
              </w:rPr>
              <w:t>about 3.26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62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0.967</w:t>
            </w:r>
          </w:p>
        </w:tc>
        <w:tc>
          <w:tcPr>
            <w:tcW w:type="dxa" w:w="1278"/>
          </w:tcPr>
          <w:p>
            <w:pPr>
              <w:spacing w:after="0"/>
              <w:jc w:val="left"/>
            </w:pPr>
            <w:r>
              <w:rPr>
                <w:sz w:val="16"/>
              </w:rPr>
              <w:t>event-days per year</w:t>
            </w:r>
          </w:p>
        </w:tc>
        <w:tc>
          <w:tcPr>
            <w:tcW w:type="dxa" w:w="1579"/>
          </w:tcPr>
          <w:p>
            <w:pPr>
              <w:spacing w:after="0"/>
              <w:jc w:val="left"/>
            </w:pPr>
            <w:r>
              <w:rPr>
                <w:sz w:val="16"/>
              </w:rPr>
              <w:t>about 0.967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0.00124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3.34</w:t>
            </w:r>
          </w:p>
        </w:tc>
        <w:tc>
          <w:tcPr>
            <w:tcW w:type="dxa" w:w="1278"/>
          </w:tcPr>
          <w:p>
            <w:pPr>
              <w:spacing w:after="0"/>
              <w:jc w:val="left"/>
            </w:pPr>
            <w:r>
              <w:rPr>
                <w:sz w:val="16"/>
              </w:rPr>
              <w:t>events per year</w:t>
            </w:r>
          </w:p>
        </w:tc>
        <w:tc>
          <w:tcPr>
            <w:tcW w:type="dxa" w:w="1579"/>
          </w:tcPr>
          <w:p>
            <w:pPr>
              <w:spacing w:after="0"/>
              <w:jc w:val="left"/>
            </w:pPr>
            <w:r>
              <w:rPr>
                <w:sz w:val="16"/>
              </w:rPr>
              <w:t>about 3.34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126.9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4</w:t>
            </w:r>
          </w:p>
        </w:tc>
        <w:tc>
          <w:tcPr>
            <w:tcW w:type="dxa" w:w="1278"/>
          </w:tcPr>
          <w:p>
            <w:pPr>
              <w:spacing w:after="0"/>
              <w:jc w:val="left"/>
            </w:pPr>
            <w:r>
              <w:rPr>
                <w:sz w:val="16"/>
              </w:rPr>
              <w:t>event-days per year</w:t>
            </w:r>
          </w:p>
        </w:tc>
        <w:tc>
          <w:tcPr>
            <w:tcW w:type="dxa" w:w="1579"/>
          </w:tcPr>
          <w:p>
            <w:pPr>
              <w:spacing w:after="0"/>
              <w:jc w:val="left"/>
            </w:pPr>
            <w:r>
              <w:rPr>
                <w:sz w:val="16"/>
              </w:rPr>
              <w:t>about 4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0.00806</w:t>
            </w:r>
          </w:p>
        </w:tc>
        <w:tc>
          <w:tcPr>
            <w:tcW w:type="dxa" w:w="1278"/>
          </w:tcPr>
          <w:p>
            <w:pPr>
              <w:spacing w:after="0"/>
              <w:jc w:val="left"/>
            </w:pPr>
            <w:r>
              <w:rPr>
                <w:sz w:val="16"/>
              </w:rPr>
              <w:t>events per year</w:t>
            </w:r>
          </w:p>
        </w:tc>
        <w:tc>
          <w:tcPr>
            <w:tcW w:type="dxa" w:w="1579"/>
          </w:tcPr>
          <w:p>
            <w:pPr>
              <w:spacing w:after="0"/>
              <w:jc w:val="left"/>
            </w:pPr>
            <w:r>
              <w:rPr>
                <w:sz w:val="16"/>
              </w:rPr>
              <w:t>about 1 in 124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1.56</w:t>
            </w:r>
          </w:p>
        </w:tc>
        <w:tc>
          <w:tcPr>
            <w:tcW w:type="dxa" w:w="1278"/>
          </w:tcPr>
          <w:p>
            <w:pPr>
              <w:spacing w:after="0"/>
              <w:jc w:val="left"/>
            </w:pPr>
            <w:r>
              <w:rPr>
                <w:sz w:val="16"/>
              </w:rPr>
              <w:t>event-days per year</w:t>
            </w:r>
          </w:p>
        </w:tc>
        <w:tc>
          <w:tcPr>
            <w:tcW w:type="dxa" w:w="1579"/>
          </w:tcPr>
          <w:p>
            <w:pPr>
              <w:spacing w:after="0"/>
              <w:jc w:val="left"/>
            </w:pPr>
            <w:r>
              <w:rPr>
                <w:sz w:val="16"/>
              </w:rPr>
              <w:t>about 1.56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105</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0.214</w:t>
            </w:r>
          </w:p>
        </w:tc>
        <w:tc>
          <w:tcPr>
            <w:tcW w:type="dxa" w:w="1278"/>
          </w:tcPr>
          <w:p>
            <w:pPr>
              <w:spacing w:after="0"/>
              <w:jc w:val="left"/>
            </w:pPr>
            <w:r>
              <w:rPr>
                <w:sz w:val="16"/>
              </w:rPr>
              <w:t>event-days per year</w:t>
            </w:r>
          </w:p>
        </w:tc>
        <w:tc>
          <w:tcPr>
            <w:tcW w:type="dxa" w:w="1579"/>
          </w:tcPr>
          <w:p>
            <w:pPr>
              <w:spacing w:after="0"/>
              <w:jc w:val="left"/>
            </w:pPr>
            <w:r>
              <w:rPr>
                <w:sz w:val="16"/>
              </w:rPr>
              <w:t>about 0.214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6</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0.0786</w:t>
            </w:r>
          </w:p>
        </w:tc>
        <w:tc>
          <w:tcPr>
            <w:tcW w:type="dxa" w:w="1278"/>
          </w:tcPr>
          <w:p>
            <w:pPr>
              <w:spacing w:after="0"/>
              <w:jc w:val="left"/>
            </w:pPr>
            <w:r>
              <w:rPr>
                <w:sz w:val="16"/>
              </w:rPr>
              <w:t>events per year (modeled)</w:t>
            </w:r>
          </w:p>
        </w:tc>
        <w:tc>
          <w:tcPr>
            <w:tcW w:type="dxa" w:w="1579"/>
          </w:tcPr>
          <w:p>
            <w:pPr>
              <w:spacing w:after="0"/>
              <w:jc w:val="left"/>
            </w:pPr>
            <w:r>
              <w:rPr>
                <w:sz w:val="16"/>
              </w:rPr>
              <w:t>about 1 in 13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38.3</w:t>
            </w:r>
          </w:p>
        </w:tc>
        <w:tc>
          <w:tcPr>
            <w:tcW w:type="dxa" w:w="1278"/>
          </w:tcPr>
          <w:p>
            <w:pPr>
              <w:spacing w:after="0"/>
              <w:jc w:val="left"/>
            </w:pPr>
            <w:r>
              <w:rPr>
                <w:sz w:val="16"/>
              </w:rPr>
              <w:t>days per year with a strike</w:t>
            </w:r>
          </w:p>
        </w:tc>
        <w:tc>
          <w:tcPr>
            <w:tcW w:type="dxa" w:w="1579"/>
          </w:tcPr>
          <w:p>
            <w:pPr>
              <w:spacing w:after="0"/>
              <w:jc w:val="left"/>
            </w:pPr>
            <w:r>
              <w:rPr>
                <w:sz w:val="16"/>
              </w:rPr>
              <w:t>about 38.3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5.13</w:t>
            </w:r>
          </w:p>
        </w:tc>
        <w:tc>
          <w:tcPr>
            <w:tcW w:type="dxa" w:w="1278"/>
          </w:tcPr>
          <w:p>
            <w:pPr>
              <w:spacing w:after="0"/>
              <w:jc w:val="left"/>
            </w:pPr>
            <w:r>
              <w:rPr>
                <w:sz w:val="16"/>
              </w:rPr>
              <w:t>events per year</w:t>
            </w:r>
          </w:p>
        </w:tc>
        <w:tc>
          <w:tcPr>
            <w:tcW w:type="dxa" w:w="1579"/>
          </w:tcPr>
          <w:p>
            <w:pPr>
              <w:spacing w:after="0"/>
              <w:jc w:val="left"/>
            </w:pPr>
            <w:r>
              <w:rPr>
                <w:sz w:val="16"/>
              </w:rPr>
              <w:t>about 5.13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196</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0.214</w:t>
            </w:r>
          </w:p>
        </w:tc>
        <w:tc>
          <w:tcPr>
            <w:tcW w:type="dxa" w:w="127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10.6</w:t>
            </w:r>
          </w:p>
        </w:tc>
        <w:tc>
          <w:tcPr>
            <w:tcW w:type="dxa" w:w="1278"/>
          </w:tcPr>
          <w:p>
            <w:pPr>
              <w:spacing w:after="0"/>
              <w:jc w:val="left"/>
            </w:pPr>
            <w:r>
              <w:rPr>
                <w:sz w:val="16"/>
              </w:rPr>
              <w:t>event-days per year</w:t>
            </w:r>
          </w:p>
        </w:tc>
        <w:tc>
          <w:tcPr>
            <w:tcW w:type="dxa" w:w="1579"/>
          </w:tcPr>
          <w:p>
            <w:pPr>
              <w:spacing w:after="0"/>
              <w:jc w:val="left"/>
            </w:pPr>
            <w:r>
              <w:rPr>
                <w:sz w:val="16"/>
              </w:rPr>
              <w:t>about 10.6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25 of 30 years, 1996 to 2025 (83.3%)</w:t>
            </w:r>
          </w:p>
        </w:tc>
        <w:tc>
          <w:tcPr>
            <w:tcW w:type="dxa" w:w="1523"/>
          </w:tcPr>
          <w:p>
            <w:pPr>
              <w:spacing w:after="0"/>
              <w:jc w:val="right"/>
            </w:pPr>
            <w:r>
              <w:rPr>
                <w:sz w:val="16"/>
              </w:rPr>
              <w:t>202</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9 of 9</w:t>
            </w:r>
          </w:p>
        </w:tc>
        <w:tc>
          <w:tcPr>
            <w:tcW w:type="dxa" w:w="1404"/>
          </w:tcPr>
          <w:p>
            <w:pPr>
              <w:spacing w:after="0"/>
              <w:jc w:val="right"/>
            </w:pPr>
            <w:r>
              <w:rPr>
                <w:sz w:val="16"/>
              </w:rPr>
              <w:t>59.1</w:t>
            </w:r>
          </w:p>
        </w:tc>
        <w:tc>
          <w:tcPr>
            <w:tcW w:type="dxa" w:w="1472"/>
          </w:tcPr>
          <w:p>
            <w:pPr>
              <w:spacing w:after="0"/>
              <w:jc w:val="right"/>
            </w:pPr>
            <w:r>
              <w:rPr>
                <w:sz w:val="16"/>
              </w:rPr>
              <w:t>63.7</w:t>
            </w:r>
          </w:p>
        </w:tc>
        <w:tc>
          <w:tcPr>
            <w:tcW w:type="dxa" w:w="1404"/>
          </w:tcPr>
          <w:p>
            <w:pPr>
              <w:spacing w:after="0"/>
              <w:jc w:val="right"/>
            </w:pPr>
            <w:r>
              <w:rPr>
                <w:sz w:val="16"/>
              </w:rPr>
              <w:t>74.2</w:t>
            </w:r>
          </w:p>
        </w:tc>
        <w:tc>
          <w:tcPr>
            <w:tcW w:type="dxa" w:w="6114"/>
          </w:tcPr>
          <w:p>
            <w:pPr>
              <w:spacing w:after="0"/>
              <w:jc w:val="left"/>
            </w:pPr>
            <w:r>
              <w:rPr>
                <w:sz w:val="16"/>
              </w:rPr>
              <w:t>Relatively Moderate 9</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9</w:t>
            </w:r>
          </w:p>
        </w:tc>
        <w:tc>
          <w:tcPr>
            <w:tcW w:type="dxa" w:w="1404"/>
          </w:tcPr>
          <w:p>
            <w:pPr>
              <w:spacing w:after="0"/>
              <w:jc w:val="right"/>
            </w:pPr>
            <w:r>
              <w:rPr>
                <w:sz w:val="16"/>
              </w:rPr>
              <w:t>83.8</w:t>
            </w:r>
          </w:p>
        </w:tc>
        <w:tc>
          <w:tcPr>
            <w:tcW w:type="dxa" w:w="1472"/>
          </w:tcPr>
          <w:p>
            <w:pPr>
              <w:spacing w:after="0"/>
              <w:jc w:val="right"/>
            </w:pPr>
            <w:r>
              <w:rPr>
                <w:sz w:val="16"/>
              </w:rPr>
              <w:t>90.7</w:t>
            </w:r>
          </w:p>
        </w:tc>
        <w:tc>
          <w:tcPr>
            <w:tcW w:type="dxa" w:w="1404"/>
          </w:tcPr>
          <w:p>
            <w:pPr>
              <w:spacing w:after="0"/>
              <w:jc w:val="right"/>
            </w:pPr>
            <w:r>
              <w:rPr>
                <w:sz w:val="16"/>
              </w:rPr>
              <w:t>92.9</w:t>
            </w:r>
          </w:p>
        </w:tc>
        <w:tc>
          <w:tcPr>
            <w:tcW w:type="dxa" w:w="6114"/>
          </w:tcPr>
          <w:p>
            <w:pPr>
              <w:spacing w:after="0"/>
              <w:jc w:val="left"/>
            </w:pPr>
            <w:r>
              <w:rPr>
                <w:sz w:val="16"/>
              </w:rPr>
              <w:t>Relatively Moderate 2, Relatively Low 3, No Rating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9 of 9</w:t>
            </w:r>
          </w:p>
        </w:tc>
        <w:tc>
          <w:tcPr>
            <w:tcW w:type="dxa" w:w="1404"/>
          </w:tcPr>
          <w:p>
            <w:pPr>
              <w:spacing w:after="0"/>
              <w:jc w:val="right"/>
            </w:pPr>
            <w:r>
              <w:rPr>
                <w:sz w:val="16"/>
              </w:rPr>
              <w:t>57.9</w:t>
            </w:r>
          </w:p>
        </w:tc>
        <w:tc>
          <w:tcPr>
            <w:tcW w:type="dxa" w:w="1472"/>
          </w:tcPr>
          <w:p>
            <w:pPr>
              <w:spacing w:after="0"/>
              <w:jc w:val="right"/>
            </w:pPr>
            <w:r>
              <w:rPr>
                <w:sz w:val="16"/>
              </w:rPr>
              <w:t>64.1</w:t>
            </w:r>
          </w:p>
        </w:tc>
        <w:tc>
          <w:tcPr>
            <w:tcW w:type="dxa" w:w="1404"/>
          </w:tcPr>
          <w:p>
            <w:pPr>
              <w:spacing w:after="0"/>
              <w:jc w:val="right"/>
            </w:pPr>
            <w:r>
              <w:rPr>
                <w:sz w:val="16"/>
              </w:rPr>
              <w:t>70.5</w:t>
            </w:r>
          </w:p>
        </w:tc>
        <w:tc>
          <w:tcPr>
            <w:tcW w:type="dxa" w:w="6114"/>
          </w:tcPr>
          <w:p>
            <w:pPr>
              <w:spacing w:after="0"/>
              <w:jc w:val="left"/>
            </w:pPr>
            <w:r>
              <w:rPr>
                <w:sz w:val="16"/>
              </w:rPr>
              <w:t>Relatively Low 9</w:t>
            </w:r>
          </w:p>
        </w:tc>
      </w:tr>
      <w:tr>
        <w:trPr>
          <w:cantSplit/>
        </w:trPr>
        <w:tc>
          <w:tcPr>
            <w:tcW w:type="dxa" w:w="2246"/>
          </w:tcPr>
          <w:p>
            <w:pPr>
              <w:spacing w:after="0"/>
              <w:jc w:val="left"/>
            </w:pPr>
            <w:r>
              <w:rPr>
                <w:sz w:val="16"/>
              </w:rPr>
              <w:t>Hail</w:t>
            </w:r>
          </w:p>
        </w:tc>
        <w:tc>
          <w:tcPr>
            <w:tcW w:type="dxa" w:w="1472"/>
          </w:tcPr>
          <w:p>
            <w:pPr>
              <w:spacing w:after="0"/>
              <w:jc w:val="right"/>
            </w:pPr>
            <w:r>
              <w:rPr>
                <w:sz w:val="16"/>
              </w:rPr>
              <w:t>9 of 9</w:t>
            </w:r>
          </w:p>
        </w:tc>
        <w:tc>
          <w:tcPr>
            <w:tcW w:type="dxa" w:w="1404"/>
          </w:tcPr>
          <w:p>
            <w:pPr>
              <w:spacing w:after="0"/>
              <w:jc w:val="right"/>
            </w:pPr>
            <w:r>
              <w:rPr>
                <w:sz w:val="16"/>
              </w:rPr>
              <w:t>82.5</w:t>
            </w:r>
          </w:p>
        </w:tc>
        <w:tc>
          <w:tcPr>
            <w:tcW w:type="dxa" w:w="1472"/>
          </w:tcPr>
          <w:p>
            <w:pPr>
              <w:spacing w:after="0"/>
              <w:jc w:val="right"/>
            </w:pPr>
            <w:r>
              <w:rPr>
                <w:sz w:val="16"/>
              </w:rPr>
              <w:t>87.3</w:t>
            </w:r>
          </w:p>
        </w:tc>
        <w:tc>
          <w:tcPr>
            <w:tcW w:type="dxa" w:w="1404"/>
          </w:tcPr>
          <w:p>
            <w:pPr>
              <w:spacing w:after="0"/>
              <w:jc w:val="right"/>
            </w:pPr>
            <w:r>
              <w:rPr>
                <w:sz w:val="16"/>
              </w:rPr>
              <w:t>91.2</w:t>
            </w:r>
          </w:p>
        </w:tc>
        <w:tc>
          <w:tcPr>
            <w:tcW w:type="dxa" w:w="6114"/>
          </w:tcPr>
          <w:p>
            <w:pPr>
              <w:spacing w:after="0"/>
              <w:jc w:val="left"/>
            </w:pPr>
            <w:r>
              <w:rPr>
                <w:sz w:val="16"/>
              </w:rPr>
              <w:t>Relatively High 4, Relatively Moderate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9 of 9</w:t>
            </w:r>
          </w:p>
        </w:tc>
        <w:tc>
          <w:tcPr>
            <w:tcW w:type="dxa" w:w="1404"/>
          </w:tcPr>
          <w:p>
            <w:pPr>
              <w:spacing w:after="0"/>
              <w:jc w:val="right"/>
            </w:pPr>
            <w:r>
              <w:rPr>
                <w:sz w:val="16"/>
              </w:rPr>
              <w:t>19.4</w:t>
            </w:r>
          </w:p>
        </w:tc>
        <w:tc>
          <w:tcPr>
            <w:tcW w:type="dxa" w:w="1472"/>
          </w:tcPr>
          <w:p>
            <w:pPr>
              <w:spacing w:after="0"/>
              <w:jc w:val="right"/>
            </w:pPr>
            <w:r>
              <w:rPr>
                <w:sz w:val="16"/>
              </w:rPr>
              <w:t>24.4</w:t>
            </w:r>
          </w:p>
        </w:tc>
        <w:tc>
          <w:tcPr>
            <w:tcW w:type="dxa" w:w="1404"/>
          </w:tcPr>
          <w:p>
            <w:pPr>
              <w:spacing w:after="0"/>
              <w:jc w:val="right"/>
            </w:pPr>
            <w:r>
              <w:rPr>
                <w:sz w:val="16"/>
              </w:rPr>
              <w:t>35.3</w:t>
            </w:r>
          </w:p>
        </w:tc>
        <w:tc>
          <w:tcPr>
            <w:tcW w:type="dxa" w:w="6114"/>
          </w:tcPr>
          <w:p>
            <w:pPr>
              <w:spacing w:after="0"/>
              <w:jc w:val="left"/>
            </w:pPr>
            <w:r>
              <w:rPr>
                <w:sz w:val="16"/>
              </w:rPr>
              <w:t>Relatively Low 9</w:t>
            </w:r>
          </w:p>
        </w:tc>
      </w:tr>
      <w:tr>
        <w:trPr>
          <w:cantSplit/>
        </w:trPr>
        <w:tc>
          <w:tcPr>
            <w:tcW w:type="dxa" w:w="2246"/>
          </w:tcPr>
          <w:p>
            <w:pPr>
              <w:spacing w:after="0"/>
              <w:jc w:val="left"/>
            </w:pPr>
            <w:r>
              <w:rPr>
                <w:sz w:val="16"/>
              </w:rPr>
              <w:t>Hurricane</w:t>
            </w:r>
          </w:p>
        </w:tc>
        <w:tc>
          <w:tcPr>
            <w:tcW w:type="dxa" w:w="1472"/>
          </w:tcPr>
          <w:p>
            <w:pPr>
              <w:spacing w:after="0"/>
              <w:jc w:val="right"/>
            </w:pPr>
            <w:r>
              <w:rPr>
                <w:sz w:val="16"/>
              </w:rPr>
              <w:t>9 of 9</w:t>
            </w:r>
          </w:p>
        </w:tc>
        <w:tc>
          <w:tcPr>
            <w:tcW w:type="dxa" w:w="1404"/>
          </w:tcPr>
          <w:p>
            <w:pPr>
              <w:spacing w:after="0"/>
              <w:jc w:val="right"/>
            </w:pPr>
            <w:r>
              <w:rPr>
                <w:sz w:val="16"/>
              </w:rPr>
              <w:t>32.7</w:t>
            </w:r>
          </w:p>
        </w:tc>
        <w:tc>
          <w:tcPr>
            <w:tcW w:type="dxa" w:w="1472"/>
          </w:tcPr>
          <w:p>
            <w:pPr>
              <w:spacing w:after="0"/>
              <w:jc w:val="right"/>
            </w:pPr>
            <w:r>
              <w:rPr>
                <w:sz w:val="16"/>
              </w:rPr>
              <w:t>37.9</w:t>
            </w:r>
          </w:p>
        </w:tc>
        <w:tc>
          <w:tcPr>
            <w:tcW w:type="dxa" w:w="1404"/>
          </w:tcPr>
          <w:p>
            <w:pPr>
              <w:spacing w:after="0"/>
              <w:jc w:val="right"/>
            </w:pPr>
            <w:r>
              <w:rPr>
                <w:sz w:val="16"/>
              </w:rPr>
              <w:t>46.9</w:t>
            </w:r>
          </w:p>
        </w:tc>
        <w:tc>
          <w:tcPr>
            <w:tcW w:type="dxa" w:w="6114"/>
          </w:tcPr>
          <w:p>
            <w:pPr>
              <w:spacing w:after="0"/>
              <w:jc w:val="left"/>
            </w:pPr>
            <w:r>
              <w:rPr>
                <w:sz w:val="16"/>
              </w:rPr>
              <w:t>Very Low 9</w:t>
            </w:r>
          </w:p>
        </w:tc>
      </w:tr>
      <w:tr>
        <w:trPr>
          <w:cantSplit/>
        </w:trPr>
        <w:tc>
          <w:tcPr>
            <w:tcW w:type="dxa" w:w="2246"/>
          </w:tcPr>
          <w:p>
            <w:pPr>
              <w:spacing w:after="0"/>
              <w:jc w:val="left"/>
            </w:pPr>
            <w:r>
              <w:rPr>
                <w:sz w:val="16"/>
              </w:rPr>
              <w:t>Ice Storm</w:t>
            </w:r>
          </w:p>
        </w:tc>
        <w:tc>
          <w:tcPr>
            <w:tcW w:type="dxa" w:w="1472"/>
          </w:tcPr>
          <w:p>
            <w:pPr>
              <w:spacing w:after="0"/>
              <w:jc w:val="right"/>
            </w:pPr>
            <w:r>
              <w:rPr>
                <w:sz w:val="16"/>
              </w:rPr>
              <w:t>9 of 9</w:t>
            </w:r>
          </w:p>
        </w:tc>
        <w:tc>
          <w:tcPr>
            <w:tcW w:type="dxa" w:w="1404"/>
          </w:tcPr>
          <w:p>
            <w:pPr>
              <w:spacing w:after="0"/>
              <w:jc w:val="right"/>
            </w:pPr>
            <w:r>
              <w:rPr>
                <w:sz w:val="16"/>
              </w:rPr>
              <w:t>72.1</w:t>
            </w:r>
          </w:p>
        </w:tc>
        <w:tc>
          <w:tcPr>
            <w:tcW w:type="dxa" w:w="1472"/>
          </w:tcPr>
          <w:p>
            <w:pPr>
              <w:spacing w:after="0"/>
              <w:jc w:val="right"/>
            </w:pPr>
            <w:r>
              <w:rPr>
                <w:sz w:val="16"/>
              </w:rPr>
              <w:t>80.0</w:t>
            </w:r>
          </w:p>
        </w:tc>
        <w:tc>
          <w:tcPr>
            <w:tcW w:type="dxa" w:w="1404"/>
          </w:tcPr>
          <w:p>
            <w:pPr>
              <w:spacing w:after="0"/>
              <w:jc w:val="right"/>
            </w:pPr>
            <w:r>
              <w:rPr>
                <w:sz w:val="16"/>
              </w:rPr>
              <w:t>86.4</w:t>
            </w:r>
          </w:p>
        </w:tc>
        <w:tc>
          <w:tcPr>
            <w:tcW w:type="dxa" w:w="6114"/>
          </w:tcPr>
          <w:p>
            <w:pPr>
              <w:spacing w:after="0"/>
              <w:jc w:val="left"/>
            </w:pPr>
            <w:r>
              <w:rPr>
                <w:sz w:val="16"/>
              </w:rPr>
              <w:t>Relatively Moderate 9</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9 of 9</w:t>
            </w:r>
          </w:p>
        </w:tc>
        <w:tc>
          <w:tcPr>
            <w:tcW w:type="dxa" w:w="1404"/>
          </w:tcPr>
          <w:p>
            <w:pPr>
              <w:spacing w:after="0"/>
              <w:jc w:val="right"/>
            </w:pPr>
            <w:r>
              <w:rPr>
                <w:sz w:val="16"/>
              </w:rPr>
              <w:t>36.0</w:t>
            </w:r>
          </w:p>
        </w:tc>
        <w:tc>
          <w:tcPr>
            <w:tcW w:type="dxa" w:w="1472"/>
          </w:tcPr>
          <w:p>
            <w:pPr>
              <w:spacing w:after="0"/>
              <w:jc w:val="right"/>
            </w:pPr>
            <w:r>
              <w:rPr>
                <w:sz w:val="16"/>
              </w:rPr>
              <w:t>57.4</w:t>
            </w:r>
          </w:p>
        </w:tc>
        <w:tc>
          <w:tcPr>
            <w:tcW w:type="dxa" w:w="1404"/>
          </w:tcPr>
          <w:p>
            <w:pPr>
              <w:spacing w:after="0"/>
              <w:jc w:val="right"/>
            </w:pPr>
            <w:r>
              <w:rPr>
                <w:sz w:val="16"/>
              </w:rPr>
              <w:t>87.9</w:t>
            </w:r>
          </w:p>
        </w:tc>
        <w:tc>
          <w:tcPr>
            <w:tcW w:type="dxa" w:w="6114"/>
          </w:tcPr>
          <w:p>
            <w:pPr>
              <w:spacing w:after="0"/>
              <w:jc w:val="left"/>
            </w:pPr>
            <w:r>
              <w:rPr>
                <w:sz w:val="16"/>
              </w:rPr>
              <w:t>Relatively High 2, Relatively Moderate 5,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9 of 9</w:t>
            </w:r>
          </w:p>
        </w:tc>
        <w:tc>
          <w:tcPr>
            <w:tcW w:type="dxa" w:w="1404"/>
          </w:tcPr>
          <w:p>
            <w:pPr>
              <w:spacing w:after="0"/>
              <w:jc w:val="right"/>
            </w:pPr>
            <w:r>
              <w:rPr>
                <w:sz w:val="16"/>
              </w:rPr>
              <w:t>44.6</w:t>
            </w:r>
          </w:p>
        </w:tc>
        <w:tc>
          <w:tcPr>
            <w:tcW w:type="dxa" w:w="1472"/>
          </w:tcPr>
          <w:p>
            <w:pPr>
              <w:spacing w:after="0"/>
              <w:jc w:val="right"/>
            </w:pPr>
            <w:r>
              <w:rPr>
                <w:sz w:val="16"/>
              </w:rPr>
              <w:t>78.7</w:t>
            </w:r>
          </w:p>
        </w:tc>
        <w:tc>
          <w:tcPr>
            <w:tcW w:type="dxa" w:w="1404"/>
          </w:tcPr>
          <w:p>
            <w:pPr>
              <w:spacing w:after="0"/>
              <w:jc w:val="right"/>
            </w:pPr>
            <w:r>
              <w:rPr>
                <w:sz w:val="16"/>
              </w:rPr>
              <w:t>85.7</w:t>
            </w:r>
          </w:p>
        </w:tc>
        <w:tc>
          <w:tcPr>
            <w:tcW w:type="dxa" w:w="6114"/>
          </w:tcPr>
          <w:p>
            <w:pPr>
              <w:spacing w:after="0"/>
              <w:jc w:val="left"/>
            </w:pPr>
            <w:r>
              <w:rPr>
                <w:sz w:val="16"/>
              </w:rPr>
              <w:t>Relatively Low 3, Very Low 6</w:t>
            </w:r>
          </w:p>
        </w:tc>
      </w:tr>
      <w:tr>
        <w:trPr>
          <w:cantSplit/>
        </w:trPr>
        <w:tc>
          <w:tcPr>
            <w:tcW w:type="dxa" w:w="2246"/>
          </w:tcPr>
          <w:p>
            <w:pPr>
              <w:spacing w:after="0"/>
              <w:jc w:val="left"/>
            </w:pPr>
            <w:r>
              <w:rPr>
                <w:sz w:val="16"/>
              </w:rPr>
              <w:t>Lightning</w:t>
            </w:r>
          </w:p>
        </w:tc>
        <w:tc>
          <w:tcPr>
            <w:tcW w:type="dxa" w:w="1472"/>
          </w:tcPr>
          <w:p>
            <w:pPr>
              <w:spacing w:after="0"/>
              <w:jc w:val="right"/>
            </w:pPr>
            <w:r>
              <w:rPr>
                <w:sz w:val="16"/>
              </w:rPr>
              <w:t>9 of 9</w:t>
            </w:r>
          </w:p>
        </w:tc>
        <w:tc>
          <w:tcPr>
            <w:tcW w:type="dxa" w:w="1404"/>
          </w:tcPr>
          <w:p>
            <w:pPr>
              <w:spacing w:after="0"/>
              <w:jc w:val="right"/>
            </w:pPr>
            <w:r>
              <w:rPr>
                <w:sz w:val="16"/>
              </w:rPr>
              <w:t>60.5</w:t>
            </w:r>
          </w:p>
        </w:tc>
        <w:tc>
          <w:tcPr>
            <w:tcW w:type="dxa" w:w="1472"/>
          </w:tcPr>
          <w:p>
            <w:pPr>
              <w:spacing w:after="0"/>
              <w:jc w:val="right"/>
            </w:pPr>
            <w:r>
              <w:rPr>
                <w:sz w:val="16"/>
              </w:rPr>
              <w:t>67.5</w:t>
            </w:r>
          </w:p>
        </w:tc>
        <w:tc>
          <w:tcPr>
            <w:tcW w:type="dxa" w:w="1404"/>
          </w:tcPr>
          <w:p>
            <w:pPr>
              <w:spacing w:after="0"/>
              <w:jc w:val="right"/>
            </w:pPr>
            <w:r>
              <w:rPr>
                <w:sz w:val="16"/>
              </w:rPr>
              <w:t>78.1</w:t>
            </w:r>
          </w:p>
        </w:tc>
        <w:tc>
          <w:tcPr>
            <w:tcW w:type="dxa" w:w="6114"/>
          </w:tcPr>
          <w:p>
            <w:pPr>
              <w:spacing w:after="0"/>
              <w:jc w:val="left"/>
            </w:pPr>
            <w:r>
              <w:rPr>
                <w:sz w:val="16"/>
              </w:rPr>
              <w:t>Relatively High 1, Relatively Moderate 8</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9 of 9</w:t>
            </w:r>
          </w:p>
        </w:tc>
        <w:tc>
          <w:tcPr>
            <w:tcW w:type="dxa" w:w="1404"/>
          </w:tcPr>
          <w:p>
            <w:pPr>
              <w:spacing w:after="0"/>
              <w:jc w:val="right"/>
            </w:pPr>
            <w:r>
              <w:rPr>
                <w:sz w:val="16"/>
              </w:rPr>
              <w:t>91.1</w:t>
            </w:r>
          </w:p>
        </w:tc>
        <w:tc>
          <w:tcPr>
            <w:tcW w:type="dxa" w:w="1472"/>
          </w:tcPr>
          <w:p>
            <w:pPr>
              <w:spacing w:after="0"/>
              <w:jc w:val="right"/>
            </w:pPr>
            <w:r>
              <w:rPr>
                <w:sz w:val="16"/>
              </w:rPr>
              <w:t>94.1</w:t>
            </w:r>
          </w:p>
        </w:tc>
        <w:tc>
          <w:tcPr>
            <w:tcW w:type="dxa" w:w="1404"/>
          </w:tcPr>
          <w:p>
            <w:pPr>
              <w:spacing w:after="0"/>
              <w:jc w:val="right"/>
            </w:pPr>
            <w:r>
              <w:rPr>
                <w:sz w:val="16"/>
              </w:rPr>
              <w:t>97.3</w:t>
            </w:r>
          </w:p>
        </w:tc>
        <w:tc>
          <w:tcPr>
            <w:tcW w:type="dxa" w:w="6114"/>
          </w:tcPr>
          <w:p>
            <w:pPr>
              <w:spacing w:after="0"/>
              <w:jc w:val="left"/>
            </w:pPr>
            <w:r>
              <w:rPr>
                <w:sz w:val="16"/>
              </w:rPr>
              <w:t>Very High 2, Relatively High 7</w:t>
            </w:r>
          </w:p>
        </w:tc>
      </w:tr>
      <w:tr>
        <w:trPr>
          <w:cantSplit/>
        </w:trPr>
        <w:tc>
          <w:tcPr>
            <w:tcW w:type="dxa" w:w="2246"/>
          </w:tcPr>
          <w:p>
            <w:pPr>
              <w:spacing w:after="0"/>
              <w:jc w:val="left"/>
            </w:pPr>
            <w:r>
              <w:rPr>
                <w:sz w:val="16"/>
              </w:rPr>
              <w:t>Tornado</w:t>
            </w:r>
          </w:p>
        </w:tc>
        <w:tc>
          <w:tcPr>
            <w:tcW w:type="dxa" w:w="1472"/>
          </w:tcPr>
          <w:p>
            <w:pPr>
              <w:spacing w:after="0"/>
              <w:jc w:val="right"/>
            </w:pPr>
            <w:r>
              <w:rPr>
                <w:sz w:val="16"/>
              </w:rPr>
              <w:t>9 of 9</w:t>
            </w:r>
          </w:p>
        </w:tc>
        <w:tc>
          <w:tcPr>
            <w:tcW w:type="dxa" w:w="1404"/>
          </w:tcPr>
          <w:p>
            <w:pPr>
              <w:spacing w:after="0"/>
              <w:jc w:val="right"/>
            </w:pPr>
            <w:r>
              <w:rPr>
                <w:sz w:val="16"/>
              </w:rPr>
              <w:t>77.6</w:t>
            </w:r>
          </w:p>
        </w:tc>
        <w:tc>
          <w:tcPr>
            <w:tcW w:type="dxa" w:w="1472"/>
          </w:tcPr>
          <w:p>
            <w:pPr>
              <w:spacing w:after="0"/>
              <w:jc w:val="right"/>
            </w:pPr>
            <w:r>
              <w:rPr>
                <w:sz w:val="16"/>
              </w:rPr>
              <w:t>86.5</w:t>
            </w:r>
          </w:p>
        </w:tc>
        <w:tc>
          <w:tcPr>
            <w:tcW w:type="dxa" w:w="1404"/>
          </w:tcPr>
          <w:p>
            <w:pPr>
              <w:spacing w:after="0"/>
              <w:jc w:val="right"/>
            </w:pPr>
            <w:r>
              <w:rPr>
                <w:sz w:val="16"/>
              </w:rPr>
              <w:t>93.9</w:t>
            </w:r>
          </w:p>
        </w:tc>
        <w:tc>
          <w:tcPr>
            <w:tcW w:type="dxa" w:w="6114"/>
          </w:tcPr>
          <w:p>
            <w:pPr>
              <w:spacing w:after="0"/>
              <w:jc w:val="left"/>
            </w:pPr>
            <w:r>
              <w:rPr>
                <w:sz w:val="16"/>
              </w:rPr>
              <w:t>Very High 2, Relatively High 7</w:t>
            </w:r>
          </w:p>
        </w:tc>
      </w:tr>
      <w:tr>
        <w:trPr>
          <w:cantSplit/>
        </w:trPr>
        <w:tc>
          <w:tcPr>
            <w:tcW w:type="dxa" w:w="2246"/>
          </w:tcPr>
          <w:p>
            <w:pPr>
              <w:spacing w:after="0"/>
              <w:jc w:val="left"/>
            </w:pPr>
            <w:r>
              <w:rPr>
                <w:sz w:val="16"/>
              </w:rPr>
              <w:t>Wildfire</w:t>
            </w:r>
          </w:p>
        </w:tc>
        <w:tc>
          <w:tcPr>
            <w:tcW w:type="dxa" w:w="1472"/>
          </w:tcPr>
          <w:p>
            <w:pPr>
              <w:spacing w:after="0"/>
              <w:jc w:val="right"/>
            </w:pPr>
            <w:r>
              <w:rPr>
                <w:sz w:val="16"/>
              </w:rPr>
              <w:t>9 of 9</w:t>
            </w:r>
          </w:p>
        </w:tc>
        <w:tc>
          <w:tcPr>
            <w:tcW w:type="dxa" w:w="1404"/>
          </w:tcPr>
          <w:p>
            <w:pPr>
              <w:spacing w:after="0"/>
              <w:jc w:val="right"/>
            </w:pPr>
            <w:r>
              <w:rPr>
                <w:sz w:val="16"/>
              </w:rPr>
              <w:t>48.4</w:t>
            </w:r>
          </w:p>
        </w:tc>
        <w:tc>
          <w:tcPr>
            <w:tcW w:type="dxa" w:w="1472"/>
          </w:tcPr>
          <w:p>
            <w:pPr>
              <w:spacing w:after="0"/>
              <w:jc w:val="right"/>
            </w:pPr>
            <w:r>
              <w:rPr>
                <w:sz w:val="16"/>
              </w:rPr>
              <w:t>53.2</w:t>
            </w:r>
          </w:p>
        </w:tc>
        <w:tc>
          <w:tcPr>
            <w:tcW w:type="dxa" w:w="1404"/>
          </w:tcPr>
          <w:p>
            <w:pPr>
              <w:spacing w:after="0"/>
              <w:jc w:val="right"/>
            </w:pPr>
            <w:r>
              <w:rPr>
                <w:sz w:val="16"/>
              </w:rPr>
              <w:t>64.4</w:t>
            </w:r>
          </w:p>
        </w:tc>
        <w:tc>
          <w:tcPr>
            <w:tcW w:type="dxa" w:w="6114"/>
          </w:tcPr>
          <w:p>
            <w:pPr>
              <w:spacing w:after="0"/>
              <w:jc w:val="left"/>
            </w:pPr>
            <w:r>
              <w:rPr>
                <w:sz w:val="16"/>
              </w:rPr>
              <w:t>Very Low 9</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9 of 9</w:t>
            </w:r>
          </w:p>
        </w:tc>
        <w:tc>
          <w:tcPr>
            <w:tcW w:type="dxa" w:w="1404"/>
          </w:tcPr>
          <w:p>
            <w:pPr>
              <w:spacing w:after="0"/>
              <w:jc w:val="right"/>
            </w:pPr>
            <w:r>
              <w:rPr>
                <w:sz w:val="16"/>
              </w:rPr>
              <w:t>56.9</w:t>
            </w:r>
          </w:p>
        </w:tc>
        <w:tc>
          <w:tcPr>
            <w:tcW w:type="dxa" w:w="1472"/>
          </w:tcPr>
          <w:p>
            <w:pPr>
              <w:spacing w:after="0"/>
              <w:jc w:val="right"/>
            </w:pPr>
            <w:r>
              <w:rPr>
                <w:sz w:val="16"/>
              </w:rPr>
              <w:t>62.8</w:t>
            </w:r>
          </w:p>
        </w:tc>
        <w:tc>
          <w:tcPr>
            <w:tcW w:type="dxa" w:w="1404"/>
          </w:tcPr>
          <w:p>
            <w:pPr>
              <w:spacing w:after="0"/>
              <w:jc w:val="right"/>
            </w:pPr>
            <w:r>
              <w:rPr>
                <w:sz w:val="16"/>
              </w:rPr>
              <w:t>71.8</w:t>
            </w:r>
          </w:p>
        </w:tc>
        <w:tc>
          <w:tcPr>
            <w:tcW w:type="dxa" w:w="6114"/>
          </w:tcPr>
          <w:p>
            <w:pPr>
              <w:spacing w:after="0"/>
              <w:jc w:val="left"/>
            </w:pPr>
            <w:r>
              <w:rPr>
                <w:sz w:val="16"/>
              </w:rPr>
              <w:t>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7"/>
        <w:gridCol w:w="769"/>
        <w:gridCol w:w="2627"/>
        <w:gridCol w:w="2098"/>
        <w:gridCol w:w="2717"/>
        <w:gridCol w:w="2448"/>
        <w:gridCol w:w="1796"/>
      </w:tblGrid>
      <w:tr>
        <w:trPr>
          <w:cantSplit/>
          <w:tblHeader/>
        </w:trPr>
        <w:tc>
          <w:tcPr>
            <w:tcW w:type="dxa" w:w="165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0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96"/>
            <w:shd w:val="clear" w:color="auto" w:fill="E8E8E8"/>
          </w:tcPr>
          <w:p>
            <w:pPr>
              <w:spacing w:after="0"/>
              <w:jc w:val="left"/>
            </w:pPr>
            <w:r>
              <w:rPr>
                <w:b/>
                <w:sz w:val="16"/>
              </w:rPr>
              <w:t>Notes</w:t>
            </w:r>
          </w:p>
        </w:tc>
      </w:tr>
      <w:tr>
        <w:trPr>
          <w:cantSplit/>
        </w:trPr>
        <w:tc>
          <w:tcPr>
            <w:tcW w:type="dxa" w:w="1657"/>
          </w:tcPr>
          <w:p>
            <w:pPr>
              <w:spacing w:after="0"/>
              <w:jc w:val="left"/>
            </w:pPr>
            <w:r>
              <w:rPr>
                <w:sz w:val="16"/>
              </w:rPr>
              <w:t>Williams County</w:t>
            </w:r>
          </w:p>
        </w:tc>
        <w:tc>
          <w:tcPr>
            <w:tcW w:type="dxa" w:w="769"/>
          </w:tcPr>
          <w:p>
            <w:pPr>
              <w:spacing w:after="0"/>
              <w:jc w:val="left"/>
            </w:pPr>
            <w:r>
              <w:rPr>
                <w:sz w:val="16"/>
              </w:rPr>
              <w:t>County</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1</w:t>
            </w:r>
          </w:p>
        </w:tc>
        <w:tc>
          <w:tcPr>
            <w:tcW w:type="dxa" w:w="2717"/>
          </w:tcPr>
          <w:p>
            <w:pPr>
              <w:spacing w:after="0"/>
              <w:jc w:val="right"/>
            </w:pPr>
            <w:r>
              <w:rPr>
                <w:sz w:val="16"/>
              </w:rPr>
              <w:t>no Public Assistance recorded</w:t>
            </w:r>
          </w:p>
        </w:tc>
        <w:tc>
          <w:tcPr>
            <w:tcW w:type="dxa" w:w="2448"/>
          </w:tcPr>
          <w:p>
            <w:pPr>
              <w:spacing w:after="0"/>
              <w:jc w:val="right"/>
            </w:pPr>
            <w:r>
              <w:rPr>
                <w:sz w:val="16"/>
              </w:rPr>
              <w:t>0 total; 0 since its plan</w:t>
            </w:r>
          </w:p>
        </w:tc>
        <w:tc>
          <w:tcPr>
            <w:tcW w:type="dxa" w:w="1796"/>
          </w:tcPr>
          <w:p>
            <w:pPr>
              <w:spacing w:after="0"/>
              <w:jc w:val="left"/>
            </w:pPr>
          </w:p>
        </w:tc>
      </w:tr>
      <w:tr>
        <w:trPr>
          <w:cantSplit/>
        </w:trPr>
        <w:tc>
          <w:tcPr>
            <w:tcW w:type="dxa" w:w="1657"/>
          </w:tcPr>
          <w:p>
            <w:pPr>
              <w:spacing w:after="0"/>
              <w:jc w:val="left"/>
            </w:pPr>
            <w:r>
              <w:rPr>
                <w:sz w:val="16"/>
              </w:rPr>
              <w:t>Blakeslee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p>
        </w:tc>
        <w:tc>
          <w:tcPr>
            <w:tcW w:type="dxa" w:w="2717"/>
          </w:tcPr>
          <w:p>
            <w:pPr>
              <w:spacing w:after="0"/>
              <w:jc w:val="right"/>
            </w:pPr>
            <w:r>
              <w:rPr>
                <w:sz w:val="16"/>
              </w:rPr>
              <w:t>no Public Assistance recorded</w:t>
            </w:r>
          </w:p>
        </w:tc>
        <w:tc>
          <w:tcPr>
            <w:tcW w:type="dxa" w:w="2448"/>
          </w:tcPr>
          <w:p>
            <w:pPr>
              <w:spacing w:after="0"/>
              <w:jc w:val="right"/>
            </w:pPr>
            <w:r>
              <w:rPr>
                <w:sz w:val="16"/>
              </w:rPr>
              <w:t>0 total; 0 since its plan</w:t>
            </w:r>
          </w:p>
        </w:tc>
        <w:tc>
          <w:tcPr>
            <w:tcW w:type="dxa" w:w="1796"/>
          </w:tcPr>
          <w:p>
            <w:pPr>
              <w:spacing w:after="0"/>
              <w:jc w:val="left"/>
            </w:pPr>
            <w:r>
              <w:rPr>
                <w:sz w:val="16"/>
              </w:rPr>
              <w:t>No NFIP community ID on this jurisdiction's plan row.</w:t>
            </w:r>
          </w:p>
        </w:tc>
      </w:tr>
      <w:tr>
        <w:trPr>
          <w:cantSplit/>
        </w:trPr>
        <w:tc>
          <w:tcPr>
            <w:tcW w:type="dxa" w:w="1657"/>
          </w:tcPr>
          <w:p>
            <w:pPr>
              <w:spacing w:after="0"/>
              <w:jc w:val="left"/>
            </w:pPr>
            <w:r>
              <w:rPr>
                <w:sz w:val="16"/>
              </w:rPr>
              <w:t>Bryan city</w:t>
            </w:r>
          </w:p>
        </w:tc>
        <w:tc>
          <w:tcPr>
            <w:tcW w:type="dxa" w:w="769"/>
          </w:tcPr>
          <w:p>
            <w:pPr>
              <w:spacing w:after="0"/>
              <w:jc w:val="left"/>
            </w:pPr>
            <w:r>
              <w:rPr>
                <w:sz w:val="16"/>
              </w:rPr>
              <w:t>City</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2</w:t>
            </w:r>
          </w:p>
        </w:tc>
        <w:tc>
          <w:tcPr>
            <w:tcW w:type="dxa" w:w="2717"/>
          </w:tcPr>
          <w:p>
            <w:pPr>
              <w:spacing w:after="0"/>
              <w:jc w:val="right"/>
            </w:pPr>
            <w:r>
              <w:rPr>
                <w:sz w:val="16"/>
              </w:rPr>
              <w:t>no Public Assistance recorded</w:t>
            </w:r>
          </w:p>
        </w:tc>
        <w:tc>
          <w:tcPr>
            <w:tcW w:type="dxa" w:w="2448"/>
          </w:tcPr>
          <w:p>
            <w:pPr>
              <w:spacing w:after="0"/>
              <w:jc w:val="right"/>
            </w:pPr>
            <w:r>
              <w:rPr>
                <w:sz w:val="16"/>
              </w:rPr>
              <w:t>30 total; 0 since its plan</w:t>
            </w:r>
          </w:p>
        </w:tc>
        <w:tc>
          <w:tcPr>
            <w:tcW w:type="dxa" w:w="1796"/>
          </w:tcPr>
          <w:p>
            <w:pPr>
              <w:spacing w:after="0"/>
              <w:jc w:val="left"/>
            </w:pPr>
          </w:p>
        </w:tc>
      </w:tr>
      <w:tr>
        <w:trPr>
          <w:cantSplit/>
        </w:trPr>
        <w:tc>
          <w:tcPr>
            <w:tcW w:type="dxa" w:w="1657"/>
          </w:tcPr>
          <w:p>
            <w:pPr>
              <w:spacing w:after="0"/>
              <w:jc w:val="left"/>
            </w:pPr>
            <w:r>
              <w:rPr>
                <w:sz w:val="16"/>
              </w:rPr>
              <w:t>Edgerton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448"/>
          </w:tcPr>
          <w:p>
            <w:pPr>
              <w:spacing w:after="0"/>
              <w:jc w:val="right"/>
            </w:pPr>
            <w:r>
              <w:rPr>
                <w:sz w:val="16"/>
              </w:rPr>
              <w:t>18 total; 0 since its plan</w:t>
            </w:r>
          </w:p>
        </w:tc>
        <w:tc>
          <w:tcPr>
            <w:tcW w:type="dxa" w:w="1796"/>
          </w:tcPr>
          <w:p>
            <w:pPr>
              <w:spacing w:after="0"/>
              <w:jc w:val="left"/>
            </w:pPr>
          </w:p>
        </w:tc>
      </w:tr>
      <w:tr>
        <w:trPr>
          <w:cantSplit/>
        </w:trPr>
        <w:tc>
          <w:tcPr>
            <w:tcW w:type="dxa" w:w="1657"/>
          </w:tcPr>
          <w:p>
            <w:pPr>
              <w:spacing w:after="0"/>
              <w:jc w:val="left"/>
            </w:pPr>
            <w:r>
              <w:rPr>
                <w:sz w:val="16"/>
              </w:rPr>
              <w:t>Edon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448"/>
          </w:tcPr>
          <w:p>
            <w:pPr>
              <w:spacing w:after="0"/>
              <w:jc w:val="right"/>
            </w:pPr>
            <w:r>
              <w:rPr>
                <w:sz w:val="16"/>
              </w:rPr>
              <w:t>9 total; 0 since its plan</w:t>
            </w:r>
          </w:p>
        </w:tc>
        <w:tc>
          <w:tcPr>
            <w:tcW w:type="dxa" w:w="1796"/>
          </w:tcPr>
          <w:p>
            <w:pPr>
              <w:spacing w:after="0"/>
              <w:jc w:val="left"/>
            </w:pPr>
          </w:p>
        </w:tc>
      </w:tr>
      <w:tr>
        <w:trPr>
          <w:cantSplit/>
        </w:trPr>
        <w:tc>
          <w:tcPr>
            <w:tcW w:type="dxa" w:w="1657"/>
          </w:tcPr>
          <w:p>
            <w:pPr>
              <w:spacing w:after="0"/>
              <w:jc w:val="left"/>
            </w:pPr>
            <w:r>
              <w:rPr>
                <w:sz w:val="16"/>
              </w:rPr>
              <w:t>Holiday City village</w:t>
            </w:r>
          </w:p>
        </w:tc>
        <w:tc>
          <w:tcPr>
            <w:tcW w:type="dxa" w:w="769"/>
          </w:tcPr>
          <w:p>
            <w:pPr>
              <w:spacing w:after="0"/>
              <w:jc w:val="left"/>
            </w:pPr>
            <w:r>
              <w:rPr>
                <w:sz w:val="16"/>
              </w:rPr>
              <w:t>Village</w:t>
            </w:r>
          </w:p>
        </w:tc>
        <w:tc>
          <w:tcPr>
            <w:tcW w:type="dxa" w:w="2627"/>
          </w:tcPr>
          <w:p>
            <w:pPr>
              <w:spacing w:after="0"/>
              <w:jc w:val="left"/>
            </w:pPr>
            <w:r>
              <w:rPr>
                <w:sz w:val="16"/>
              </w:rPr>
              <w:t>Plan 111505 approved 2026-05-04, pending adoption here; not yet eligible</w:t>
            </w:r>
          </w:p>
        </w:tc>
        <w:tc>
          <w:tcPr>
            <w:tcW w:type="dxa" w:w="2098"/>
          </w:tcPr>
          <w:p>
            <w:pPr>
              <w:spacing w:after="0"/>
              <w:jc w:val="right"/>
            </w:pPr>
          </w:p>
        </w:tc>
        <w:tc>
          <w:tcPr>
            <w:tcW w:type="dxa" w:w="2717"/>
          </w:tcPr>
          <w:p>
            <w:pPr>
              <w:spacing w:after="0"/>
              <w:jc w:val="right"/>
            </w:pPr>
            <w:r>
              <w:rPr>
                <w:sz w:val="16"/>
              </w:rPr>
              <w:t>no Public Assistance recorded</w:t>
            </w:r>
          </w:p>
        </w:tc>
        <w:tc>
          <w:tcPr>
            <w:tcW w:type="dxa" w:w="2448"/>
          </w:tcPr>
          <w:p>
            <w:pPr>
              <w:spacing w:after="0"/>
              <w:jc w:val="right"/>
            </w:pPr>
            <w:r>
              <w:rPr>
                <w:sz w:val="16"/>
              </w:rPr>
              <w:t>0 total; no approved plan</w:t>
            </w:r>
          </w:p>
        </w:tc>
        <w:tc>
          <w:tcPr>
            <w:tcW w:type="dxa" w:w="1796"/>
          </w:tcPr>
          <w:p>
            <w:pPr>
              <w:spacing w:after="0"/>
              <w:jc w:val="left"/>
            </w:pPr>
            <w:r>
              <w:rPr>
                <w:sz w:val="16"/>
              </w:rPr>
              <w:t>No NFIP community ID on this jurisdiction's plan row.</w:t>
            </w:r>
          </w:p>
        </w:tc>
      </w:tr>
      <w:tr>
        <w:trPr>
          <w:cantSplit/>
        </w:trPr>
        <w:tc>
          <w:tcPr>
            <w:tcW w:type="dxa" w:w="1657"/>
          </w:tcPr>
          <w:p>
            <w:pPr>
              <w:spacing w:after="0"/>
              <w:jc w:val="left"/>
            </w:pPr>
            <w:r>
              <w:rPr>
                <w:sz w:val="16"/>
              </w:rPr>
              <w:t>Montpelier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448"/>
          </w:tcPr>
          <w:p>
            <w:pPr>
              <w:spacing w:after="0"/>
              <w:jc w:val="right"/>
            </w:pPr>
            <w:r>
              <w:rPr>
                <w:sz w:val="16"/>
              </w:rPr>
              <w:t>22 total; 0 since its plan</w:t>
            </w:r>
          </w:p>
        </w:tc>
        <w:tc>
          <w:tcPr>
            <w:tcW w:type="dxa" w:w="1796"/>
          </w:tcPr>
          <w:p>
            <w:pPr>
              <w:spacing w:after="0"/>
              <w:jc w:val="left"/>
            </w:pPr>
          </w:p>
        </w:tc>
      </w:tr>
      <w:tr>
        <w:trPr>
          <w:cantSplit/>
        </w:trPr>
        <w:tc>
          <w:tcPr>
            <w:tcW w:type="dxa" w:w="1657"/>
          </w:tcPr>
          <w:p>
            <w:pPr>
              <w:spacing w:after="0"/>
              <w:jc w:val="left"/>
            </w:pPr>
            <w:r>
              <w:rPr>
                <w:sz w:val="16"/>
              </w:rPr>
              <w:t>Pioneer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448"/>
          </w:tcPr>
          <w:p>
            <w:pPr>
              <w:spacing w:after="0"/>
              <w:jc w:val="right"/>
            </w:pPr>
            <w:r>
              <w:rPr>
                <w:sz w:val="16"/>
              </w:rPr>
              <w:t>12 total; 0 since its plan</w:t>
            </w:r>
          </w:p>
        </w:tc>
        <w:tc>
          <w:tcPr>
            <w:tcW w:type="dxa" w:w="1796"/>
          </w:tcPr>
          <w:p>
            <w:pPr>
              <w:spacing w:after="0"/>
              <w:jc w:val="left"/>
            </w:pPr>
          </w:p>
        </w:tc>
      </w:tr>
      <w:tr>
        <w:trPr>
          <w:cantSplit/>
        </w:trPr>
        <w:tc>
          <w:tcPr>
            <w:tcW w:type="dxa" w:w="1657"/>
          </w:tcPr>
          <w:p>
            <w:pPr>
              <w:spacing w:after="0"/>
              <w:jc w:val="left"/>
            </w:pPr>
            <w:r>
              <w:rPr>
                <w:sz w:val="16"/>
              </w:rPr>
              <w:t>Stryker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r>
              <w:rPr>
                <w:sz w:val="16"/>
              </w:rPr>
              <w:t>FMA RL 0, SRL 0; any 0</w:t>
            </w:r>
          </w:p>
        </w:tc>
        <w:tc>
          <w:tcPr>
            <w:tcW w:type="dxa" w:w="2717"/>
          </w:tcPr>
          <w:p>
            <w:pPr>
              <w:spacing w:after="0"/>
              <w:jc w:val="right"/>
            </w:pPr>
            <w:r>
              <w:rPr>
                <w:sz w:val="16"/>
              </w:rPr>
              <w:t>no Public Assistance recorded</w:t>
            </w:r>
          </w:p>
        </w:tc>
        <w:tc>
          <w:tcPr>
            <w:tcW w:type="dxa" w:w="2448"/>
          </w:tcPr>
          <w:p>
            <w:pPr>
              <w:spacing w:after="0"/>
              <w:jc w:val="right"/>
            </w:pPr>
            <w:r>
              <w:rPr>
                <w:sz w:val="16"/>
              </w:rPr>
              <w:t>5 total; 0 since its plan</w:t>
            </w:r>
          </w:p>
        </w:tc>
        <w:tc>
          <w:tcPr>
            <w:tcW w:type="dxa" w:w="1796"/>
          </w:tcPr>
          <w:p>
            <w:pPr>
              <w:spacing w:after="0"/>
              <w:jc w:val="left"/>
            </w:pPr>
          </w:p>
        </w:tc>
      </w:tr>
      <w:tr>
        <w:trPr>
          <w:cantSplit/>
        </w:trPr>
        <w:tc>
          <w:tcPr>
            <w:tcW w:type="dxa" w:w="1657"/>
          </w:tcPr>
          <w:p>
            <w:pPr>
              <w:spacing w:after="0"/>
              <w:jc w:val="left"/>
            </w:pPr>
            <w:r>
              <w:rPr>
                <w:sz w:val="16"/>
              </w:rPr>
              <w:t>West Unity village</w:t>
            </w:r>
          </w:p>
        </w:tc>
        <w:tc>
          <w:tcPr>
            <w:tcW w:type="dxa" w:w="769"/>
          </w:tcPr>
          <w:p>
            <w:pPr>
              <w:spacing w:after="0"/>
              <w:jc w:val="left"/>
            </w:pPr>
            <w:r>
              <w:rPr>
                <w:sz w:val="16"/>
              </w:rPr>
              <w:t>Village</w:t>
            </w:r>
          </w:p>
        </w:tc>
        <w:tc>
          <w:tcPr>
            <w:tcW w:type="dxa" w:w="2627"/>
          </w:tcPr>
          <w:p>
            <w:pPr>
              <w:spacing w:after="0"/>
              <w:jc w:val="left"/>
            </w:pPr>
            <w:r>
              <w:rPr>
                <w:sz w:val="16"/>
              </w:rPr>
              <w:t>Approved, expires 2031-05-03</w:t>
            </w:r>
          </w:p>
        </w:tc>
        <w:tc>
          <w:tcPr>
            <w:tcW w:type="dxa" w:w="2098"/>
          </w:tcPr>
          <w:p>
            <w:pPr>
              <w:spacing w:after="0"/>
              <w:jc w:val="right"/>
            </w:pPr>
          </w:p>
        </w:tc>
        <w:tc>
          <w:tcPr>
            <w:tcW w:type="dxa" w:w="2717"/>
          </w:tcPr>
          <w:p>
            <w:pPr>
              <w:spacing w:after="0"/>
              <w:jc w:val="right"/>
            </w:pPr>
            <w:r>
              <w:rPr>
                <w:sz w:val="16"/>
              </w:rPr>
              <w:t>no Public Assistance recorded</w:t>
            </w:r>
          </w:p>
        </w:tc>
        <w:tc>
          <w:tcPr>
            <w:tcW w:type="dxa" w:w="2448"/>
          </w:tcPr>
          <w:p>
            <w:pPr>
              <w:spacing w:after="0"/>
              <w:jc w:val="right"/>
            </w:pPr>
            <w:r>
              <w:rPr>
                <w:sz w:val="16"/>
              </w:rPr>
              <w:t>9 total; 0 since its plan</w:t>
            </w:r>
          </w:p>
        </w:tc>
        <w:tc>
          <w:tcPr>
            <w:tcW w:type="dxa" w:w="179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$10,291,972,323</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$655</w:t>
            </w:r>
          </w:p>
        </w:tc>
        <w:tc>
          <w:tcPr>
            <w:tcW w:type="dxa" w:w="1126"/>
          </w:tcPr>
          <w:p>
            <w:pPr>
              <w:spacing w:after="0"/>
              <w:jc w:val="right"/>
            </w:pPr>
            <w:r>
              <w:rPr>
                <w:sz w:val="16"/>
              </w:rPr>
              <w:t>$50,499</w:t>
            </w:r>
          </w:p>
        </w:tc>
        <w:tc>
          <w:tcPr>
            <w:tcW w:type="dxa" w:w="969"/>
          </w:tcPr>
          <w:p>
            <w:pPr>
              <w:spacing w:after="0"/>
              <w:jc w:val="right"/>
            </w:pPr>
            <w:r>
              <w:rPr>
                <w:sz w:val="16"/>
              </w:rPr>
              <w:t>$710,071</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$29,153,845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$89,914</w:t>
            </w:r>
          </w:p>
        </w:tc>
        <w:tc>
          <w:tcPr>
            <w:tcW w:type="dxa" w:w="969"/>
          </w:tcPr>
          <w:p>
            <w:pPr>
              <w:spacing w:after="0"/>
              <w:jc w:val="right"/>
            </w:pPr>
            <w:r>
              <w:rPr>
                <w:sz w:val="16"/>
              </w:rPr>
              <w:t>n/a</w:t>
            </w:r>
          </w:p>
        </w:tc>
        <w:tc>
          <w:tcPr>
            <w:tcW w:type="dxa" w:w="1305"/>
          </w:tcPr>
          <w:p>
            <w:pPr>
              <w:spacing w:after="0"/>
              <w:jc w:val="right"/>
            </w:pPr>
            <w:r>
              <w:rPr>
                <w:sz w:val="16"/>
              </w:rPr>
              <w:t>0.308%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$18,623,299,335</w:t>
            </w:r>
          </w:p>
        </w:tc>
        <w:tc>
          <w:tcPr>
            <w:tcW w:type="dxa" w:w="1215"/>
          </w:tcPr>
          <w:p>
            <w:pPr>
              <w:spacing w:after="0"/>
              <w:jc w:val="right"/>
            </w:pPr>
            <w:r>
              <w:rPr>
                <w:sz w:val="16"/>
              </w:rPr>
              <w:t>n/a</w:t>
            </w:r>
          </w:p>
        </w:tc>
        <w:tc>
          <w:tcPr>
            <w:tcW w:type="dxa" w:w="1043"/>
          </w:tcPr>
          <w:p>
            <w:pPr>
              <w:spacing w:after="0"/>
              <w:jc w:val="right"/>
            </w:pPr>
            <w:r>
              <w:rPr>
                <w:sz w:val="16"/>
              </w:rPr>
              <w:t>37,102</w:t>
            </w:r>
          </w:p>
        </w:tc>
        <w:tc>
          <w:tcPr>
            <w:tcW w:type="dxa" w:w="1037"/>
          </w:tcPr>
          <w:p>
            <w:pPr>
              <w:spacing w:after="0"/>
              <w:jc w:val="right"/>
            </w:pPr>
            <w:r>
              <w:rPr>
                <w:sz w:val="16"/>
              </w:rPr>
              <w:t>$379,685</w:t>
            </w:r>
          </w:p>
        </w:tc>
        <w:tc>
          <w:tcPr>
            <w:tcW w:type="dxa" w:w="1126"/>
          </w:tcPr>
          <w:p>
            <w:pPr>
              <w:spacing w:after="0"/>
              <w:jc w:val="right"/>
            </w:pPr>
            <w:r>
              <w:rPr>
                <w:sz w:val="16"/>
              </w:rPr>
              <w:t>n/a</w:t>
            </w:r>
          </w:p>
        </w:tc>
        <w:tc>
          <w:tcPr>
            <w:tcW w:type="dxa" w:w="969"/>
          </w:tcPr>
          <w:p>
            <w:pPr>
              <w:spacing w:after="0"/>
              <w:jc w:val="right"/>
            </w:pPr>
            <w:r>
              <w:rPr>
                <w:sz w:val="16"/>
              </w:rPr>
              <w:t>$100,544</w:t>
            </w:r>
          </w:p>
        </w:tc>
        <w:tc>
          <w:tcPr>
            <w:tcW w:type="dxa" w:w="1305"/>
          </w:tcPr>
          <w:p>
            <w:pPr>
              <w:spacing w:after="0"/>
              <w:jc w:val="right"/>
            </w:pPr>
            <w:r>
              <w:rPr>
                <w:sz w:val="16"/>
              </w:rPr>
              <w:t>0.00204%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$10,291,976,526</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$545,846</w:t>
            </w:r>
          </w:p>
        </w:tc>
        <w:tc>
          <w:tcPr>
            <w:tcW w:type="dxa" w:w="1126"/>
          </w:tcPr>
          <w:p>
            <w:pPr>
              <w:spacing w:after="0"/>
              <w:jc w:val="right"/>
            </w:pPr>
            <w:r>
              <w:rPr>
                <w:sz w:val="16"/>
              </w:rPr>
              <w:t>$37,616</w:t>
            </w:r>
          </w:p>
        </w:tc>
        <w:tc>
          <w:tcPr>
            <w:tcW w:type="dxa" w:w="969"/>
          </w:tcPr>
          <w:p>
            <w:pPr>
              <w:spacing w:after="0"/>
              <w:jc w:val="right"/>
            </w:pPr>
            <w:r>
              <w:rPr>
                <w:sz w:val="16"/>
              </w:rPr>
              <w:t>$2,013</w:t>
            </w:r>
          </w:p>
        </w:tc>
        <w:tc>
          <w:tcPr>
            <w:tcW w:type="dxa" w:w="1305"/>
          </w:tcPr>
          <w:p>
            <w:pPr>
              <w:spacing w:after="0"/>
              <w:jc w:val="right"/>
            </w:pPr>
            <w:r>
              <w:rPr>
                <w:sz w:val="16"/>
              </w:rPr>
              <w:t>0.0053%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$10,291,972,323</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$3,184</w:t>
            </w:r>
          </w:p>
        </w:tc>
        <w:tc>
          <w:tcPr>
            <w:tcW w:type="dxa" w:w="1126"/>
          </w:tcPr>
          <w:p>
            <w:pPr>
              <w:spacing w:after="0"/>
              <w:jc w:val="right"/>
            </w:pPr>
            <w:r>
              <w:rPr>
                <w:sz w:val="16"/>
              </w:rPr>
              <w:t>$2</w:t>
            </w:r>
          </w:p>
        </w:tc>
        <w:tc>
          <w:tcPr>
            <w:tcW w:type="dxa" w:w="969"/>
          </w:tcPr>
          <w:p>
            <w:pPr>
              <w:spacing w:after="0"/>
              <w:jc w:val="right"/>
            </w:pPr>
            <w:r>
              <w:rPr>
                <w:sz w:val="16"/>
              </w:rPr>
              <w:t>$144,846</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$10,259,102,742</w:t>
            </w:r>
          </w:p>
        </w:tc>
        <w:tc>
          <w:tcPr>
            <w:tcW w:type="dxa" w:w="1215"/>
          </w:tcPr>
          <w:p>
            <w:pPr>
              <w:spacing w:after="0"/>
              <w:jc w:val="right"/>
            </w:pPr>
            <w:r>
              <w:rPr>
                <w:sz w:val="16"/>
              </w:rPr>
              <w:t>$156,333,809</w:t>
            </w:r>
          </w:p>
        </w:tc>
        <w:tc>
          <w:tcPr>
            <w:tcW w:type="dxa" w:w="1043"/>
          </w:tcPr>
          <w:p>
            <w:pPr>
              <w:spacing w:after="0"/>
              <w:jc w:val="right"/>
            </w:pPr>
            <w:r>
              <w:rPr>
                <w:sz w:val="16"/>
              </w:rPr>
              <w:t>36,954</w:t>
            </w:r>
          </w:p>
        </w:tc>
        <w:tc>
          <w:tcPr>
            <w:tcW w:type="dxa" w:w="1037"/>
          </w:tcPr>
          <w:p>
            <w:pPr>
              <w:spacing w:after="0"/>
              <w:jc w:val="right"/>
            </w:pPr>
            <w:r>
              <w:rPr>
                <w:sz w:val="16"/>
              </w:rPr>
              <w:t>$10,243</w:t>
            </w:r>
          </w:p>
        </w:tc>
        <w:tc>
          <w:tcPr>
            <w:tcW w:type="dxa" w:w="1126"/>
          </w:tcPr>
          <w:p>
            <w:pPr>
              <w:spacing w:after="0"/>
              <w:jc w:val="right"/>
            </w:pPr>
            <w:r>
              <w:rPr>
                <w:sz w:val="16"/>
              </w:rPr>
              <w:t>$4,450</w:t>
            </w:r>
          </w:p>
        </w:tc>
        <w:tc>
          <w:tcPr>
            <w:tcW w:type="dxa" w:w="969"/>
          </w:tcPr>
          <w:p>
            <w:pPr>
              <w:spacing w:after="0"/>
              <w:jc w:val="right"/>
            </w:pPr>
            <w:r>
              <w:rPr>
                <w:sz w:val="16"/>
              </w:rPr>
              <w:t>$25</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$10,291,972,323</w:t>
            </w:r>
          </w:p>
        </w:tc>
        <w:tc>
          <w:tcPr>
            <w:tcW w:type="dxa" w:w="1215"/>
          </w:tcPr>
          <w:p>
            <w:pPr>
              <w:spacing w:after="0"/>
              <w:jc w:val="right"/>
            </w:pPr>
            <w:r>
              <w:rPr>
                <w:sz w:val="16"/>
              </w:rPr>
              <w:t>n/a</w:t>
            </w:r>
          </w:p>
        </w:tc>
        <w:tc>
          <w:tcPr>
            <w:tcW w:type="dxa" w:w="1043"/>
          </w:tcPr>
          <w:p>
            <w:pPr>
              <w:spacing w:after="0"/>
              <w:jc w:val="right"/>
            </w:pPr>
            <w:r>
              <w:rPr>
                <w:sz w:val="16"/>
              </w:rPr>
              <w:t>37,098</w:t>
            </w:r>
          </w:p>
        </w:tc>
        <w:tc>
          <w:tcPr>
            <w:tcW w:type="dxa" w:w="1037"/>
          </w:tcPr>
          <w:p>
            <w:pPr>
              <w:spacing w:after="0"/>
              <w:jc w:val="right"/>
            </w:pPr>
            <w:r>
              <w:rPr>
                <w:sz w:val="16"/>
              </w:rPr>
              <w:t>$119,482</w:t>
            </w:r>
          </w:p>
        </w:tc>
        <w:tc>
          <w:tcPr>
            <w:tcW w:type="dxa" w:w="1126"/>
          </w:tcPr>
          <w:p>
            <w:pPr>
              <w:spacing w:after="0"/>
              <w:jc w:val="right"/>
            </w:pPr>
            <w:r>
              <w:rPr>
                <w:sz w:val="16"/>
              </w:rPr>
              <w:t>n/a</w:t>
            </w:r>
          </w:p>
        </w:tc>
        <w:tc>
          <w:tcPr>
            <w:tcW w:type="dxa" w:w="969"/>
          </w:tcPr>
          <w:p>
            <w:pPr>
              <w:spacing w:after="0"/>
              <w:jc w:val="right"/>
            </w:pPr>
            <w:r>
              <w:rPr>
                <w:sz w:val="16"/>
              </w:rPr>
              <w:t>$15,062</w:t>
            </w:r>
          </w:p>
        </w:tc>
        <w:tc>
          <w:tcPr>
            <w:tcW w:type="dxa" w:w="1305"/>
          </w:tcPr>
          <w:p>
            <w:pPr>
              <w:spacing w:after="0"/>
              <w:jc w:val="right"/>
            </w:pPr>
            <w:r>
              <w:rPr>
                <w:sz w:val="16"/>
              </w:rPr>
              <w:t>0.00116%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$10,280,909,607</w:t>
            </w:r>
          </w:p>
        </w:tc>
        <w:tc>
          <w:tcPr>
            <w:tcW w:type="dxa" w:w="1215"/>
          </w:tcPr>
          <w:p>
            <w:pPr>
              <w:spacing w:after="0"/>
              <w:jc w:val="right"/>
            </w:pPr>
            <w:r>
              <w:rPr>
                <w:sz w:val="16"/>
              </w:rPr>
              <w:t>$6,704,044</w:t>
            </w:r>
          </w:p>
        </w:tc>
        <w:tc>
          <w:tcPr>
            <w:tcW w:type="dxa" w:w="1043"/>
          </w:tcPr>
          <w:p>
            <w:pPr>
              <w:spacing w:after="0"/>
              <w:jc w:val="right"/>
            </w:pPr>
            <w:r>
              <w:rPr>
                <w:sz w:val="16"/>
              </w:rPr>
              <w:t>722</w:t>
            </w:r>
          </w:p>
        </w:tc>
        <w:tc>
          <w:tcPr>
            <w:tcW w:type="dxa" w:w="1037"/>
          </w:tcPr>
          <w:p>
            <w:pPr>
              <w:spacing w:after="0"/>
              <w:jc w:val="right"/>
            </w:pPr>
            <w:r>
              <w:rPr>
                <w:sz w:val="16"/>
              </w:rPr>
              <w:t>$6,195,047</w:t>
            </w:r>
          </w:p>
        </w:tc>
        <w:tc>
          <w:tcPr>
            <w:tcW w:type="dxa" w:w="1126"/>
          </w:tcPr>
          <w:p>
            <w:pPr>
              <w:spacing w:after="0"/>
              <w:jc w:val="right"/>
            </w:pPr>
            <w:r>
              <w:rPr>
                <w:sz w:val="16"/>
              </w:rPr>
              <w:t>$15,869</w:t>
            </w:r>
          </w:p>
        </w:tc>
        <w:tc>
          <w:tcPr>
            <w:tcW w:type="dxa" w:w="969"/>
          </w:tcPr>
          <w:p>
            <w:pPr>
              <w:spacing w:after="0"/>
              <w:jc w:val="right"/>
            </w:pPr>
            <w:r>
              <w:rPr>
                <w:sz w:val="16"/>
              </w:rPr>
              <w:t>$2,766</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$41,041,148</w:t>
            </w:r>
          </w:p>
        </w:tc>
        <w:tc>
          <w:tcPr>
            <w:tcW w:type="dxa" w:w="1215"/>
          </w:tcPr>
          <w:p>
            <w:pPr>
              <w:spacing w:after="0"/>
              <w:jc w:val="right"/>
            </w:pPr>
            <w:r>
              <w:rPr>
                <w:sz w:val="16"/>
              </w:rPr>
              <w:t>n/a</w:t>
            </w:r>
          </w:p>
        </w:tc>
        <w:tc>
          <w:tcPr>
            <w:tcW w:type="dxa" w:w="1043"/>
          </w:tcPr>
          <w:p>
            <w:pPr>
              <w:spacing w:after="0"/>
              <w:jc w:val="right"/>
            </w:pPr>
            <w:r>
              <w:rPr>
                <w:sz w:val="16"/>
              </w:rPr>
              <w:t>138</w:t>
            </w:r>
          </w:p>
        </w:tc>
        <w:tc>
          <w:tcPr>
            <w:tcW w:type="dxa" w:w="1037"/>
          </w:tcPr>
          <w:p>
            <w:pPr>
              <w:spacing w:after="0"/>
              <w:jc w:val="right"/>
            </w:pPr>
            <w:r>
              <w:rPr>
                <w:sz w:val="16"/>
              </w:rPr>
              <w:t>$51</w:t>
            </w:r>
          </w:p>
        </w:tc>
        <w:tc>
          <w:tcPr>
            <w:tcW w:type="dxa" w:w="1126"/>
          </w:tcPr>
          <w:p>
            <w:pPr>
              <w:spacing w:after="0"/>
              <w:jc w:val="right"/>
            </w:pPr>
            <w:r>
              <w:rPr>
                <w:sz w:val="16"/>
              </w:rPr>
              <w:t>n/a</w:t>
            </w:r>
          </w:p>
        </w:tc>
        <w:tc>
          <w:tcPr>
            <w:tcW w:type="dxa" w:w="969"/>
          </w:tcPr>
          <w:p>
            <w:pPr>
              <w:spacing w:after="0"/>
              <w:jc w:val="right"/>
            </w:pPr>
            <w:r>
              <w:rPr>
                <w:sz w:val="16"/>
              </w:rPr>
              <w:t>$601</w:t>
            </w:r>
          </w:p>
        </w:tc>
        <w:tc>
          <w:tcPr>
            <w:tcW w:type="dxa" w:w="1305"/>
          </w:tcPr>
          <w:p>
            <w:pPr>
              <w:spacing w:after="0"/>
              <w:jc w:val="right"/>
            </w:pPr>
            <w:r>
              <w:rPr>
                <w:sz w:val="16"/>
              </w:rPr>
              <w:t>0.000124%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$10,291,976,526</w:t>
            </w:r>
          </w:p>
        </w:tc>
        <w:tc>
          <w:tcPr>
            <w:tcW w:type="dxa" w:w="1215"/>
          </w:tcPr>
          <w:p>
            <w:pPr>
              <w:spacing w:after="0"/>
              <w:jc w:val="right"/>
            </w:pPr>
            <w:r>
              <w:rPr>
                <w:sz w:val="16"/>
              </w:rPr>
              <w:t>n/a</w:t>
            </w:r>
          </w:p>
        </w:tc>
        <w:tc>
          <w:tcPr>
            <w:tcW w:type="dxa" w:w="1043"/>
          </w:tcPr>
          <w:p>
            <w:pPr>
              <w:spacing w:after="0"/>
              <w:jc w:val="right"/>
            </w:pPr>
            <w:r>
              <w:rPr>
                <w:sz w:val="16"/>
              </w:rPr>
              <w:t>37,098</w:t>
            </w:r>
          </w:p>
        </w:tc>
        <w:tc>
          <w:tcPr>
            <w:tcW w:type="dxa" w:w="1037"/>
          </w:tcPr>
          <w:p>
            <w:pPr>
              <w:spacing w:after="0"/>
              <w:jc w:val="right"/>
            </w:pPr>
            <w:r>
              <w:rPr>
                <w:sz w:val="16"/>
              </w:rPr>
              <w:t>$14,039</w:t>
            </w:r>
          </w:p>
        </w:tc>
        <w:tc>
          <w:tcPr>
            <w:tcW w:type="dxa" w:w="1126"/>
          </w:tcPr>
          <w:p>
            <w:pPr>
              <w:spacing w:after="0"/>
              <w:jc w:val="right"/>
            </w:pPr>
            <w:r>
              <w:rPr>
                <w:sz w:val="16"/>
              </w:rPr>
              <w:t>n/a</w:t>
            </w:r>
          </w:p>
        </w:tc>
        <w:tc>
          <w:tcPr>
            <w:tcW w:type="dxa" w:w="969"/>
          </w:tcPr>
          <w:p>
            <w:pPr>
              <w:spacing w:after="0"/>
              <w:jc w:val="right"/>
            </w:pPr>
            <w:r>
              <w:rPr>
                <w:sz w:val="16"/>
              </w:rPr>
              <w:t>$156,773</w:t>
            </w:r>
          </w:p>
        </w:tc>
        <w:tc>
          <w:tcPr>
            <w:tcW w:type="dxa" w:w="1305"/>
          </w:tcPr>
          <w:p>
            <w:pPr>
              <w:spacing w:after="0"/>
              <w:jc w:val="right"/>
            </w:pPr>
            <w:r>
              <w:rPr>
                <w:sz w:val="16"/>
              </w:rPr>
              <w:t>0.000136%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$10,291,976,526</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$461,913</w:t>
            </w:r>
          </w:p>
        </w:tc>
        <w:tc>
          <w:tcPr>
            <w:tcW w:type="dxa" w:w="1126"/>
          </w:tcPr>
          <w:p>
            <w:pPr>
              <w:spacing w:after="0"/>
              <w:jc w:val="right"/>
            </w:pPr>
            <w:r>
              <w:rPr>
                <w:sz w:val="16"/>
              </w:rPr>
              <w:t>$37,449</w:t>
            </w:r>
          </w:p>
        </w:tc>
        <w:tc>
          <w:tcPr>
            <w:tcW w:type="dxa" w:w="969"/>
          </w:tcPr>
          <w:p>
            <w:pPr>
              <w:spacing w:after="0"/>
              <w:jc w:val="right"/>
            </w:pPr>
            <w:r>
              <w:rPr>
                <w:sz w:val="16"/>
              </w:rPr>
              <w:t>$672,897</w:t>
            </w:r>
          </w:p>
        </w:tc>
        <w:tc>
          <w:tcPr>
            <w:tcW w:type="dxa" w:w="1305"/>
          </w:tcPr>
          <w:p>
            <w:pPr>
              <w:spacing w:after="0"/>
              <w:jc w:val="right"/>
            </w:pPr>
            <w:r>
              <w:rPr>
                <w:sz w:val="16"/>
              </w:rPr>
              <w:t>0.00449%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$10,291,976,526</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$1,770,029</w:t>
            </w:r>
          </w:p>
        </w:tc>
        <w:tc>
          <w:tcPr>
            <w:tcW w:type="dxa" w:w="1126"/>
          </w:tcPr>
          <w:p>
            <w:pPr>
              <w:spacing w:after="0"/>
              <w:jc w:val="right"/>
            </w:pPr>
            <w:r>
              <w:rPr>
                <w:sz w:val="16"/>
              </w:rPr>
              <w:t>$3,958</w:t>
            </w:r>
          </w:p>
        </w:tc>
        <w:tc>
          <w:tcPr>
            <w:tcW w:type="dxa" w:w="969"/>
          </w:tcPr>
          <w:p>
            <w:pPr>
              <w:spacing w:after="0"/>
              <w:jc w:val="right"/>
            </w:pPr>
            <w:r>
              <w:rPr>
                <w:sz w:val="16"/>
              </w:rPr>
              <w:t>$896,957</w:t>
            </w:r>
          </w:p>
        </w:tc>
        <w:tc>
          <w:tcPr>
            <w:tcW w:type="dxa" w:w="1305"/>
          </w:tcPr>
          <w:p>
            <w:pPr>
              <w:spacing w:after="0"/>
              <w:jc w:val="right"/>
            </w:pPr>
            <w:r>
              <w:rPr>
                <w:sz w:val="16"/>
              </w:rPr>
              <w:t>0.0172%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$3,306,650,361</w:t>
            </w:r>
          </w:p>
        </w:tc>
        <w:tc>
          <w:tcPr>
            <w:tcW w:type="dxa" w:w="1215"/>
          </w:tcPr>
          <w:p>
            <w:pPr>
              <w:spacing w:after="0"/>
              <w:jc w:val="right"/>
            </w:pPr>
            <w:r>
              <w:rPr>
                <w:sz w:val="16"/>
              </w:rPr>
              <w:t>$46,018,886</w:t>
            </w:r>
          </w:p>
        </w:tc>
        <w:tc>
          <w:tcPr>
            <w:tcW w:type="dxa" w:w="1043"/>
          </w:tcPr>
          <w:p>
            <w:pPr>
              <w:spacing w:after="0"/>
              <w:jc w:val="right"/>
            </w:pPr>
            <w:r>
              <w:rPr>
                <w:sz w:val="16"/>
              </w:rPr>
              <w:t>11,418</w:t>
            </w:r>
          </w:p>
        </w:tc>
        <w:tc>
          <w:tcPr>
            <w:tcW w:type="dxa" w:w="1037"/>
          </w:tcPr>
          <w:p>
            <w:pPr>
              <w:spacing w:after="0"/>
              <w:jc w:val="right"/>
            </w:pPr>
            <w:r>
              <w:rPr>
                <w:sz w:val="16"/>
              </w:rPr>
              <w:t>$3,339</w:t>
            </w:r>
          </w:p>
        </w:tc>
        <w:tc>
          <w:tcPr>
            <w:tcW w:type="dxa" w:w="1126"/>
          </w:tcPr>
          <w:p>
            <w:pPr>
              <w:spacing w:after="0"/>
              <w:jc w:val="right"/>
            </w:pPr>
            <w:r>
              <w:rPr>
                <w:sz w:val="16"/>
              </w:rPr>
              <w:t>$4</w:t>
            </w:r>
          </w:p>
        </w:tc>
        <w:tc>
          <w:tcPr>
            <w:tcW w:type="dxa" w:w="969"/>
          </w:tcPr>
          <w:p>
            <w:pPr>
              <w:spacing w:after="0"/>
              <w:jc w:val="right"/>
            </w:pPr>
            <w:r>
              <w:rPr>
                <w:sz w:val="16"/>
              </w:rPr>
              <w:t>$244</w:t>
            </w:r>
          </w:p>
        </w:tc>
        <w:tc>
          <w:tcPr>
            <w:tcW w:type="dxa" w:w="1305"/>
          </w:tcPr>
          <w:p>
            <w:pPr>
              <w:spacing w:after="0"/>
              <w:jc w:val="right"/>
            </w:pPr>
            <w:r>
              <w:rPr>
                <w:sz w:val="16"/>
              </w:rPr>
              <w:t>0.000101%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$10,291,972,323</w:t>
            </w:r>
          </w:p>
        </w:tc>
        <w:tc>
          <w:tcPr>
            <w:tcW w:type="dxa" w:w="1215"/>
          </w:tcPr>
          <w:p>
            <w:pPr>
              <w:spacing w:after="0"/>
              <w:jc w:val="right"/>
            </w:pPr>
            <w:r>
              <w:rPr>
                <w:sz w:val="16"/>
              </w:rPr>
              <w:t>$158,113,445</w:t>
            </w:r>
          </w:p>
        </w:tc>
        <w:tc>
          <w:tcPr>
            <w:tcW w:type="dxa" w:w="1043"/>
          </w:tcPr>
          <w:p>
            <w:pPr>
              <w:spacing w:after="0"/>
              <w:jc w:val="right"/>
            </w:pPr>
            <w:r>
              <w:rPr>
                <w:sz w:val="16"/>
              </w:rPr>
              <w:t>37,098</w:t>
            </w:r>
          </w:p>
        </w:tc>
        <w:tc>
          <w:tcPr>
            <w:tcW w:type="dxa" w:w="1037"/>
          </w:tcPr>
          <w:p>
            <w:pPr>
              <w:spacing w:after="0"/>
              <w:jc w:val="right"/>
            </w:pPr>
            <w:r>
              <w:rPr>
                <w:sz w:val="16"/>
              </w:rPr>
              <w:t>$12,886</w:t>
            </w:r>
          </w:p>
        </w:tc>
        <w:tc>
          <w:tcPr>
            <w:tcW w:type="dxa" w:w="1126"/>
          </w:tcPr>
          <w:p>
            <w:pPr>
              <w:spacing w:after="0"/>
              <w:jc w:val="right"/>
            </w:pPr>
            <w:r>
              <w:rPr>
                <w:sz w:val="16"/>
              </w:rPr>
              <w:t>$554</w:t>
            </w:r>
          </w:p>
        </w:tc>
        <w:tc>
          <w:tcPr>
            <w:tcW w:type="dxa" w:w="969"/>
          </w:tcPr>
          <w:p>
            <w:pPr>
              <w:spacing w:after="0"/>
              <w:jc w:val="right"/>
            </w:pPr>
            <w:r>
              <w:rPr>
                <w:sz w:val="16"/>
              </w:rPr>
              <w:t>$24,179</w:t>
            </w:r>
          </w:p>
        </w:tc>
        <w:tc>
          <w:tcPr>
            <w:tcW w:type="dxa" w:w="1305"/>
          </w:tcPr>
          <w:p>
            <w:pPr>
              <w:spacing w:after="0"/>
              <w:jc w:val="right"/>
            </w:pPr>
            <w:r>
              <w:rPr>
                <w:sz w:val="16"/>
              </w:rPr>
              <w:t>0.000125%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37,098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$10,291,976,526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$158,113,445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$9,756,715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$2,726,977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Bryan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Williams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Williams County</w:t>
            </w:r>
          </w:p>
        </w:tc>
        <w:tc>
          <w:tcPr>
            <w:tcW w:type="dxa" w:w="1604"/>
          </w:tcPr>
          <w:p>
            <w:pPr>
              <w:spacing w:after="0"/>
              <w:jc w:val="left"/>
            </w:pPr>
            <w:r>
              <w:rPr>
                <w:sz w:val="16"/>
              </w:rPr>
              <w:t>390785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Bryan city</w:t>
            </w:r>
          </w:p>
        </w:tc>
        <w:tc>
          <w:tcPr>
            <w:tcW w:type="dxa" w:w="1604"/>
          </w:tcPr>
          <w:p>
            <w:pPr>
              <w:spacing w:after="0"/>
              <w:jc w:val="left"/>
            </w:pPr>
            <w:r>
              <w:rPr>
                <w:sz w:val="16"/>
              </w:rPr>
              <w:t>390580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Edgerton village</w:t>
            </w:r>
          </w:p>
        </w:tc>
        <w:tc>
          <w:tcPr>
            <w:tcW w:type="dxa" w:w="1604"/>
          </w:tcPr>
          <w:p>
            <w:pPr>
              <w:spacing w:after="0"/>
              <w:jc w:val="left"/>
            </w:pPr>
            <w:r>
              <w:rPr>
                <w:sz w:val="16"/>
              </w:rPr>
              <w:t>390826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Edon village</w:t>
            </w:r>
          </w:p>
        </w:tc>
        <w:tc>
          <w:tcPr>
            <w:tcW w:type="dxa" w:w="1604"/>
          </w:tcPr>
          <w:p>
            <w:pPr>
              <w:spacing w:after="0"/>
              <w:jc w:val="left"/>
            </w:pPr>
            <w:r>
              <w:rPr>
                <w:sz w:val="16"/>
              </w:rPr>
              <w:t>390827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Montpelier village</w:t>
            </w:r>
          </w:p>
        </w:tc>
        <w:tc>
          <w:tcPr>
            <w:tcW w:type="dxa" w:w="1604"/>
          </w:tcPr>
          <w:p>
            <w:pPr>
              <w:spacing w:after="0"/>
              <w:jc w:val="left"/>
            </w:pPr>
            <w:r>
              <w:rPr>
                <w:sz w:val="16"/>
              </w:rPr>
              <w:t>390581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Pioneer village</w:t>
            </w:r>
          </w:p>
        </w:tc>
        <w:tc>
          <w:tcPr>
            <w:tcW w:type="dxa" w:w="1604"/>
          </w:tcPr>
          <w:p>
            <w:pPr>
              <w:spacing w:after="0"/>
              <w:jc w:val="left"/>
            </w:pPr>
            <w:r>
              <w:rPr>
                <w:sz w:val="16"/>
              </w:rPr>
              <w:t>390582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Stryker village</w:t>
            </w:r>
          </w:p>
        </w:tc>
        <w:tc>
          <w:tcPr>
            <w:tcW w:type="dxa" w:w="1604"/>
          </w:tcPr>
          <w:p>
            <w:pPr>
              <w:spacing w:after="0"/>
              <w:jc w:val="left"/>
            </w:pPr>
            <w:r>
              <w:rPr>
                <w:sz w:val="16"/>
              </w:rPr>
              <w:t>390862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Williams County, OH: risk-assessment baseline packet, release 2026-10 (data as of 2026-09-30; County FIPS 39171). Automated baseline. </w:t>
      </w:r>
      <w:hyperlink r:id="rId15">
        <w:r>
          <w:rPr>
            <w:color w:val="1F4E99"/>
            <w:sz w:val="17"/>
            <w:u w:val="single"/>
          </w:rPr>
          <w:t>https://hazardplain.org/oh/39171/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 County, OH: Risk-assessment baseline packet</dc:title>
  <dc:subject>Hazard Plain release 2026-10, as of 2026-09-30. Automated baseline</dc:subject>
  <dc:creator>Hazard Plain</dc:creator>
  <cp:keywords>Hazard Plain; hazard mitigation; risk assessment; 39171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