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Summit County, OH</w:t>
      </w:r>
    </w:p>
    <w:p>
      <w:pPr>
        <w:spacing w:after="120" w:before="0"/>
      </w:pPr>
      <w:r>
        <w:rPr>
          <w:color w:val="555555"/>
          <w:sz w:val="24"/>
        </w:rPr>
        <w:t>Risk-assessment baseline packet</w:t>
      </w:r>
    </w:p>
    <w:p>
      <w:pPr>
        <w:spacing w:after="120" w:before="0"/>
      </w:pPr>
      <w:r>
        <w:rPr>
          <w:b/>
          <w:sz w:val="18"/>
        </w:rPr>
        <w:t xml:space="preserve">County FIPS: </w:t>
      </w:r>
      <w:r>
        <w:rPr>
          <w:sz w:val="18"/>
        </w:rPr>
        <w:t>39153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2029-04-18. Plan: Summit County (FEMA plan 109754), approved 2024-04-19.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2024-04-19: no new hazard declaration and 68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($64,964,750 a year), Hail ($13,239,875) and Tornado ($7,949,036).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39153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2029-04-18</w:t>
      </w:r>
    </w:p>
    <w:p>
      <w:pPr>
        <w:keepNext/>
        <w:spacing w:after="40" w:before="0"/>
      </w:pPr>
      <w:r>
        <w:rPr>
          <w:b/>
        </w:rPr>
        <w:t xml:space="preserve">Plan: </w:t>
      </w:r>
      <w:r>
        <w:rPr/>
        <w:t>Summit County (FEMA plan 109754)</w:t>
      </w:r>
    </w:p>
    <w:p>
      <w:pPr>
        <w:keepNext/>
        <w:spacing w:after="40" w:before="0"/>
      </w:pPr>
      <w:r>
        <w:rPr>
          <w:b/>
        </w:rPr>
        <w:t xml:space="preserve">Approved: </w:t>
      </w:r>
      <w:r>
        <w:rPr/>
        <w:t>2024-04-19</w:t>
      </w:r>
    </w:p>
    <w:p>
      <w:pPr>
        <w:keepNext/>
        <w:spacing w:after="40" w:before="0"/>
      </w:pPr>
      <w:r>
        <w:rPr>
          <w:b/>
        </w:rPr>
        <w:t xml:space="preserve">Days to expiry: </w:t>
      </w:r>
      <w:r>
        <w:rPr/>
        <w:t>931</w:t>
      </w:r>
    </w:p>
    <w:p>
      <w:pPr>
        <w:spacing w:after="80" w:before="0"/>
      </w:pPr>
      <w:r>
        <w:rPr>
          <w:color w:val="555555"/>
          <w:sz w:val="17"/>
        </w:rPr>
        <w:t>Every jurisdiction listed on this page (27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2024-04-19)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13 (44 CFR 77.2); any definition: 94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53"/>
        <w:gridCol w:w="1751"/>
        <w:gridCol w:w="2292"/>
        <w:gridCol w:w="2513"/>
        <w:gridCol w:w="1037"/>
        <w:gridCol w:w="1037"/>
        <w:gridCol w:w="870"/>
        <w:gridCol w:w="2959"/>
      </w:tblGrid>
      <w:tr>
        <w:trPr>
          <w:cantSplit/>
          <w:tblHeader/>
        </w:trPr>
        <w:tc>
          <w:tcPr>
            <w:tcW w:type="dxa" w:w="1653"/>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2292"/>
            <w:shd w:val="clear" w:color="auto" w:fill="E8E8E8"/>
          </w:tcPr>
          <w:p>
            <w:pPr>
              <w:spacing w:after="0"/>
              <w:jc w:val="left"/>
            </w:pPr>
            <w:r>
              <w:rPr>
                <w:b/>
                <w:sz w:val="16"/>
              </w:rPr>
              <w:t>Status</w:t>
            </w:r>
          </w:p>
        </w:tc>
        <w:tc>
          <w:tcPr>
            <w:tcW w:type="dxa" w:w="251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59"/>
            <w:shd w:val="clear" w:color="auto" w:fill="E8E8E8"/>
          </w:tcPr>
          <w:p>
            <w:pPr>
              <w:spacing w:after="0"/>
              <w:jc w:val="left"/>
            </w:pPr>
            <w:r>
              <w:rPr>
                <w:b/>
                <w:sz w:val="16"/>
              </w:rPr>
              <w:t>Notes</w:t>
            </w:r>
          </w:p>
        </w:tc>
      </w:tr>
      <w:tr>
        <w:trPr>
          <w:cantSplit/>
        </w:trPr>
        <w:tc>
          <w:tcPr>
            <w:tcW w:type="dxa" w:w="1653"/>
          </w:tcPr>
          <w:p>
            <w:pPr>
              <w:spacing w:after="0"/>
              <w:jc w:val="left"/>
            </w:pPr>
            <w:r>
              <w:rPr>
                <w:sz w:val="16"/>
              </w:rPr>
              <w:t>Summit County</w:t>
            </w:r>
          </w:p>
        </w:tc>
        <w:tc>
          <w:tcPr>
            <w:tcW w:type="dxa" w:w="1751"/>
          </w:tcPr>
          <w:p>
            <w:pPr>
              <w:spacing w:after="0"/>
              <w:jc w:val="left"/>
            </w:pPr>
            <w:r>
              <w:rPr>
                <w:sz w:val="16"/>
              </w:rPr>
              <w:t>County</w:t>
            </w:r>
          </w:p>
        </w:tc>
        <w:tc>
          <w:tcPr>
            <w:tcW w:type="dxa" w:w="2292"/>
          </w:tcPr>
          <w:p>
            <w:pPr>
              <w:spacing w:after="0"/>
              <w:jc w:val="left"/>
            </w:pPr>
            <w:r>
              <w:rPr>
                <w:sz w:val="16"/>
              </w:rPr>
              <w:t>Approved, expires 2029-04-18</w:t>
            </w:r>
          </w:p>
        </w:tc>
        <w:tc>
          <w:tcPr>
            <w:tcW w:type="dxa" w:w="2513"/>
          </w:tcPr>
          <w:p>
            <w:pPr>
              <w:spacing w:after="0"/>
              <w:jc w:val="left"/>
            </w:pPr>
            <w:r>
              <w:rPr>
                <w:sz w:val="16"/>
              </w:rPr>
              <w:t>Summit County (FEMA plan 109754)</w:t>
            </w:r>
          </w:p>
        </w:tc>
        <w:tc>
          <w:tcPr>
            <w:tcW w:type="dxa" w:w="1037"/>
          </w:tcPr>
          <w:p>
            <w:pPr>
              <w:spacing w:after="0"/>
              <w:jc w:val="left"/>
            </w:pPr>
            <w:r>
              <w:rPr>
                <w:sz w:val="16"/>
              </w:rPr>
              <w:t>2024-04-19</w:t>
            </w:r>
          </w:p>
        </w:tc>
        <w:tc>
          <w:tcPr>
            <w:tcW w:type="dxa" w:w="1037"/>
          </w:tcPr>
          <w:p>
            <w:pPr>
              <w:spacing w:after="0"/>
              <w:jc w:val="left"/>
            </w:pPr>
            <w:r>
              <w:rPr>
                <w:sz w:val="16"/>
              </w:rPr>
              <w:t>2029-04-18</w:t>
            </w:r>
          </w:p>
        </w:tc>
        <w:tc>
          <w:tcPr>
            <w:tcW w:type="dxa" w:w="870"/>
          </w:tcPr>
          <w:p>
            <w:pPr>
              <w:spacing w:after="0"/>
              <w:jc w:val="right"/>
            </w:pPr>
            <w:r>
              <w:rPr>
                <w:sz w:val="16"/>
              </w:rPr>
              <w:t>931</w:t>
            </w:r>
          </w:p>
        </w:tc>
        <w:tc>
          <w:tcPr>
            <w:tcW w:type="dxa" w:w="2959"/>
          </w:tcPr>
          <w:p>
            <w:pPr>
              <w:spacing w:after="0"/>
              <w:jc w:val="left"/>
            </w:pPr>
          </w:p>
        </w:tc>
      </w:tr>
      <w:tr>
        <w:trPr>
          <w:cantSplit/>
        </w:trPr>
        <w:tc>
          <w:tcPr>
            <w:tcW w:type="dxa" w:w="1653"/>
          </w:tcPr>
          <w:p>
            <w:pPr>
              <w:spacing w:after="0"/>
              <w:jc w:val="left"/>
            </w:pPr>
            <w:r>
              <w:rPr>
                <w:sz w:val="16"/>
              </w:rPr>
              <w:t>Akron city</w:t>
            </w:r>
          </w:p>
        </w:tc>
        <w:tc>
          <w:tcPr>
            <w:tcW w:type="dxa" w:w="1751"/>
          </w:tcPr>
          <w:p>
            <w:pPr>
              <w:spacing w:after="0"/>
              <w:jc w:val="left"/>
            </w:pPr>
            <w:r>
              <w:rPr>
                <w:sz w:val="16"/>
              </w:rPr>
              <w:t>City</w:t>
            </w:r>
          </w:p>
        </w:tc>
        <w:tc>
          <w:tcPr>
            <w:tcW w:type="dxa" w:w="2292"/>
          </w:tcPr>
          <w:p>
            <w:pPr>
              <w:spacing w:after="0"/>
              <w:jc w:val="left"/>
            </w:pPr>
            <w:r>
              <w:rPr>
                <w:sz w:val="16"/>
              </w:rPr>
              <w:t>Approved, expires 2029-04-18</w:t>
            </w:r>
          </w:p>
        </w:tc>
        <w:tc>
          <w:tcPr>
            <w:tcW w:type="dxa" w:w="2513"/>
          </w:tcPr>
          <w:p>
            <w:pPr>
              <w:spacing w:after="0"/>
              <w:jc w:val="left"/>
            </w:pPr>
            <w:r>
              <w:rPr>
                <w:sz w:val="16"/>
              </w:rPr>
              <w:t>Summit County (FEMA plan 109754)</w:t>
            </w:r>
          </w:p>
        </w:tc>
        <w:tc>
          <w:tcPr>
            <w:tcW w:type="dxa" w:w="1037"/>
          </w:tcPr>
          <w:p>
            <w:pPr>
              <w:spacing w:after="0"/>
              <w:jc w:val="left"/>
            </w:pPr>
            <w:r>
              <w:rPr>
                <w:sz w:val="16"/>
              </w:rPr>
              <w:t>2024-04-19</w:t>
            </w:r>
          </w:p>
        </w:tc>
        <w:tc>
          <w:tcPr>
            <w:tcW w:type="dxa" w:w="1037"/>
          </w:tcPr>
          <w:p>
            <w:pPr>
              <w:spacing w:after="0"/>
              <w:jc w:val="left"/>
            </w:pPr>
            <w:r>
              <w:rPr>
                <w:sz w:val="16"/>
              </w:rPr>
              <w:t>2029-04-18</w:t>
            </w:r>
          </w:p>
        </w:tc>
        <w:tc>
          <w:tcPr>
            <w:tcW w:type="dxa" w:w="870"/>
          </w:tcPr>
          <w:p>
            <w:pPr>
              <w:spacing w:after="0"/>
              <w:jc w:val="right"/>
            </w:pPr>
            <w:r>
              <w:rPr>
                <w:sz w:val="16"/>
              </w:rPr>
              <w:t>931</w:t>
            </w:r>
          </w:p>
        </w:tc>
        <w:tc>
          <w:tcPr>
            <w:tcW w:type="dxa" w:w="2959"/>
          </w:tcPr>
          <w:p>
            <w:pPr>
              <w:spacing w:after="0"/>
              <w:jc w:val="left"/>
            </w:pPr>
            <w:r>
              <w:rPr>
                <w:sz w:val="16"/>
              </w:rPr>
              <w:t>this jurisdiction approved 2024-12-11</w:t>
            </w:r>
          </w:p>
        </w:tc>
      </w:tr>
      <w:tr>
        <w:trPr>
          <w:cantSplit/>
        </w:trPr>
        <w:tc>
          <w:tcPr>
            <w:tcW w:type="dxa" w:w="1653"/>
          </w:tcPr>
          <w:p>
            <w:pPr>
              <w:spacing w:after="0"/>
              <w:jc w:val="left"/>
            </w:pPr>
            <w:r>
              <w:rPr>
                <w:sz w:val="16"/>
              </w:rPr>
              <w:t>Barberton city</w:t>
            </w:r>
          </w:p>
        </w:tc>
        <w:tc>
          <w:tcPr>
            <w:tcW w:type="dxa" w:w="1751"/>
          </w:tcPr>
          <w:p>
            <w:pPr>
              <w:spacing w:after="0"/>
              <w:jc w:val="left"/>
            </w:pPr>
            <w:r>
              <w:rPr>
                <w:sz w:val="16"/>
              </w:rPr>
              <w:t>City</w:t>
            </w:r>
          </w:p>
        </w:tc>
        <w:tc>
          <w:tcPr>
            <w:tcW w:type="dxa" w:w="2292"/>
          </w:tcPr>
          <w:p>
            <w:pPr>
              <w:spacing w:after="0"/>
              <w:jc w:val="left"/>
            </w:pPr>
            <w:r>
              <w:rPr>
                <w:sz w:val="16"/>
              </w:rPr>
              <w:t>Approved, expires 2029-04-18</w:t>
            </w:r>
          </w:p>
        </w:tc>
        <w:tc>
          <w:tcPr>
            <w:tcW w:type="dxa" w:w="2513"/>
          </w:tcPr>
          <w:p>
            <w:pPr>
              <w:spacing w:after="0"/>
              <w:jc w:val="left"/>
            </w:pPr>
            <w:r>
              <w:rPr>
                <w:sz w:val="16"/>
              </w:rPr>
              <w:t>Summit County (FEMA plan 109754)</w:t>
            </w:r>
          </w:p>
        </w:tc>
        <w:tc>
          <w:tcPr>
            <w:tcW w:type="dxa" w:w="1037"/>
          </w:tcPr>
          <w:p>
            <w:pPr>
              <w:spacing w:after="0"/>
              <w:jc w:val="left"/>
            </w:pPr>
            <w:r>
              <w:rPr>
                <w:sz w:val="16"/>
              </w:rPr>
              <w:t>2024-04-19</w:t>
            </w:r>
          </w:p>
        </w:tc>
        <w:tc>
          <w:tcPr>
            <w:tcW w:type="dxa" w:w="1037"/>
          </w:tcPr>
          <w:p>
            <w:pPr>
              <w:spacing w:after="0"/>
              <w:jc w:val="left"/>
            </w:pPr>
            <w:r>
              <w:rPr>
                <w:sz w:val="16"/>
              </w:rPr>
              <w:t>2029-04-18</w:t>
            </w:r>
          </w:p>
        </w:tc>
        <w:tc>
          <w:tcPr>
            <w:tcW w:type="dxa" w:w="870"/>
          </w:tcPr>
          <w:p>
            <w:pPr>
              <w:spacing w:after="0"/>
              <w:jc w:val="right"/>
            </w:pPr>
            <w:r>
              <w:rPr>
                <w:sz w:val="16"/>
              </w:rPr>
              <w:t>931</w:t>
            </w:r>
          </w:p>
        </w:tc>
        <w:tc>
          <w:tcPr>
            <w:tcW w:type="dxa" w:w="2959"/>
          </w:tcPr>
          <w:p>
            <w:pPr>
              <w:spacing w:after="0"/>
              <w:jc w:val="left"/>
            </w:pPr>
            <w:r>
              <w:rPr>
                <w:sz w:val="16"/>
              </w:rPr>
              <w:t>this jurisdiction approved 2024-12-11</w:t>
            </w:r>
          </w:p>
        </w:tc>
      </w:tr>
      <w:tr>
        <w:trPr>
          <w:cantSplit/>
        </w:trPr>
        <w:tc>
          <w:tcPr>
            <w:tcW w:type="dxa" w:w="1653"/>
          </w:tcPr>
          <w:p>
            <w:pPr>
              <w:spacing w:after="0"/>
              <w:jc w:val="left"/>
            </w:pPr>
            <w:r>
              <w:rPr>
                <w:sz w:val="16"/>
              </w:rPr>
              <w:t>Boston Heights village</w:t>
            </w:r>
          </w:p>
        </w:tc>
        <w:tc>
          <w:tcPr>
            <w:tcW w:type="dxa" w:w="1751"/>
          </w:tcPr>
          <w:p>
            <w:pPr>
              <w:spacing w:after="0"/>
              <w:jc w:val="left"/>
            </w:pPr>
            <w:r>
              <w:rPr>
                <w:sz w:val="16"/>
              </w:rPr>
              <w:t>Village</w:t>
            </w:r>
          </w:p>
        </w:tc>
        <w:tc>
          <w:tcPr>
            <w:tcW w:type="dxa" w:w="2292"/>
          </w:tcPr>
          <w:p>
            <w:pPr>
              <w:spacing w:after="0"/>
              <w:jc w:val="left"/>
            </w:pPr>
            <w:r>
              <w:rPr>
                <w:sz w:val="16"/>
              </w:rPr>
              <w:t>Approved, expires 2029-04-18</w:t>
            </w:r>
          </w:p>
        </w:tc>
        <w:tc>
          <w:tcPr>
            <w:tcW w:type="dxa" w:w="2513"/>
          </w:tcPr>
          <w:p>
            <w:pPr>
              <w:spacing w:after="0"/>
              <w:jc w:val="left"/>
            </w:pPr>
            <w:r>
              <w:rPr>
                <w:sz w:val="16"/>
              </w:rPr>
              <w:t>Summit County (FEMA plan 109754)</w:t>
            </w:r>
          </w:p>
        </w:tc>
        <w:tc>
          <w:tcPr>
            <w:tcW w:type="dxa" w:w="1037"/>
          </w:tcPr>
          <w:p>
            <w:pPr>
              <w:spacing w:after="0"/>
              <w:jc w:val="left"/>
            </w:pPr>
            <w:r>
              <w:rPr>
                <w:sz w:val="16"/>
              </w:rPr>
              <w:t>2024-04-19</w:t>
            </w:r>
          </w:p>
        </w:tc>
        <w:tc>
          <w:tcPr>
            <w:tcW w:type="dxa" w:w="1037"/>
          </w:tcPr>
          <w:p>
            <w:pPr>
              <w:spacing w:after="0"/>
              <w:jc w:val="left"/>
            </w:pPr>
            <w:r>
              <w:rPr>
                <w:sz w:val="16"/>
              </w:rPr>
              <w:t>2029-04-18</w:t>
            </w:r>
          </w:p>
        </w:tc>
        <w:tc>
          <w:tcPr>
            <w:tcW w:type="dxa" w:w="870"/>
          </w:tcPr>
          <w:p>
            <w:pPr>
              <w:spacing w:after="0"/>
              <w:jc w:val="right"/>
            </w:pPr>
            <w:r>
              <w:rPr>
                <w:sz w:val="16"/>
              </w:rPr>
              <w:t>931</w:t>
            </w:r>
          </w:p>
        </w:tc>
        <w:tc>
          <w:tcPr>
            <w:tcW w:type="dxa" w:w="2959"/>
          </w:tcPr>
          <w:p>
            <w:pPr>
              <w:spacing w:after="0"/>
              <w:jc w:val="left"/>
            </w:pPr>
            <w:r>
              <w:rPr>
                <w:sz w:val="16"/>
              </w:rPr>
              <w:t>this jurisdiction approved 2024-12-11</w:t>
            </w:r>
          </w:p>
        </w:tc>
      </w:tr>
      <w:tr>
        <w:trPr>
          <w:cantSplit/>
        </w:trPr>
        <w:tc>
          <w:tcPr>
            <w:tcW w:type="dxa" w:w="1653"/>
          </w:tcPr>
          <w:p>
            <w:pPr>
              <w:spacing w:after="0"/>
              <w:jc w:val="left"/>
            </w:pPr>
            <w:r>
              <w:rPr>
                <w:sz w:val="16"/>
              </w:rPr>
              <w:t>Clinton village</w:t>
            </w:r>
          </w:p>
        </w:tc>
        <w:tc>
          <w:tcPr>
            <w:tcW w:type="dxa" w:w="1751"/>
          </w:tcPr>
          <w:p>
            <w:pPr>
              <w:spacing w:after="0"/>
              <w:jc w:val="left"/>
            </w:pPr>
            <w:r>
              <w:rPr>
                <w:sz w:val="16"/>
              </w:rPr>
              <w:t>Village</w:t>
            </w:r>
          </w:p>
        </w:tc>
        <w:tc>
          <w:tcPr>
            <w:tcW w:type="dxa" w:w="2292"/>
          </w:tcPr>
          <w:p>
            <w:pPr>
              <w:spacing w:after="0"/>
              <w:jc w:val="left"/>
            </w:pPr>
            <w:r>
              <w:rPr>
                <w:sz w:val="16"/>
              </w:rPr>
              <w:t>Approved, expires 2029-04-18</w:t>
            </w:r>
          </w:p>
        </w:tc>
        <w:tc>
          <w:tcPr>
            <w:tcW w:type="dxa" w:w="2513"/>
          </w:tcPr>
          <w:p>
            <w:pPr>
              <w:spacing w:after="0"/>
              <w:jc w:val="left"/>
            </w:pPr>
            <w:r>
              <w:rPr>
                <w:sz w:val="16"/>
              </w:rPr>
              <w:t>Summit County (FEMA plan 109754)</w:t>
            </w:r>
          </w:p>
        </w:tc>
        <w:tc>
          <w:tcPr>
            <w:tcW w:type="dxa" w:w="1037"/>
          </w:tcPr>
          <w:p>
            <w:pPr>
              <w:spacing w:after="0"/>
              <w:jc w:val="left"/>
            </w:pPr>
            <w:r>
              <w:rPr>
                <w:sz w:val="16"/>
              </w:rPr>
              <w:t>2024-04-19</w:t>
            </w:r>
          </w:p>
        </w:tc>
        <w:tc>
          <w:tcPr>
            <w:tcW w:type="dxa" w:w="1037"/>
          </w:tcPr>
          <w:p>
            <w:pPr>
              <w:spacing w:after="0"/>
              <w:jc w:val="left"/>
            </w:pPr>
            <w:r>
              <w:rPr>
                <w:sz w:val="16"/>
              </w:rPr>
              <w:t>2029-04-18</w:t>
            </w:r>
          </w:p>
        </w:tc>
        <w:tc>
          <w:tcPr>
            <w:tcW w:type="dxa" w:w="870"/>
          </w:tcPr>
          <w:p>
            <w:pPr>
              <w:spacing w:after="0"/>
              <w:jc w:val="right"/>
            </w:pPr>
            <w:r>
              <w:rPr>
                <w:sz w:val="16"/>
              </w:rPr>
              <w:t>931</w:t>
            </w:r>
          </w:p>
        </w:tc>
        <w:tc>
          <w:tcPr>
            <w:tcW w:type="dxa" w:w="2959"/>
          </w:tcPr>
          <w:p>
            <w:pPr>
              <w:spacing w:after="0"/>
              <w:jc w:val="left"/>
            </w:pPr>
            <w:r>
              <w:rPr>
                <w:sz w:val="16"/>
              </w:rPr>
              <w:t>this jurisdiction approved 2024-07-31</w:t>
            </w:r>
          </w:p>
        </w:tc>
      </w:tr>
      <w:tr>
        <w:trPr>
          <w:cantSplit/>
        </w:trPr>
        <w:tc>
          <w:tcPr>
            <w:tcW w:type="dxa" w:w="1653"/>
          </w:tcPr>
          <w:p>
            <w:pPr>
              <w:spacing w:after="0"/>
              <w:jc w:val="left"/>
            </w:pPr>
            <w:r>
              <w:rPr>
                <w:sz w:val="16"/>
              </w:rPr>
              <w:t>Cuyahoga Falls city</w:t>
            </w:r>
          </w:p>
        </w:tc>
        <w:tc>
          <w:tcPr>
            <w:tcW w:type="dxa" w:w="1751"/>
          </w:tcPr>
          <w:p>
            <w:pPr>
              <w:spacing w:after="0"/>
              <w:jc w:val="left"/>
            </w:pPr>
            <w:r>
              <w:rPr>
                <w:sz w:val="16"/>
              </w:rPr>
              <w:t>City</w:t>
            </w:r>
          </w:p>
        </w:tc>
        <w:tc>
          <w:tcPr>
            <w:tcW w:type="dxa" w:w="2292"/>
          </w:tcPr>
          <w:p>
            <w:pPr>
              <w:spacing w:after="0"/>
              <w:jc w:val="left"/>
            </w:pPr>
            <w:r>
              <w:rPr>
                <w:sz w:val="16"/>
              </w:rPr>
              <w:t>Approved, expires 2029-04-18</w:t>
            </w:r>
          </w:p>
        </w:tc>
        <w:tc>
          <w:tcPr>
            <w:tcW w:type="dxa" w:w="2513"/>
          </w:tcPr>
          <w:p>
            <w:pPr>
              <w:spacing w:after="0"/>
              <w:jc w:val="left"/>
            </w:pPr>
            <w:r>
              <w:rPr>
                <w:sz w:val="16"/>
              </w:rPr>
              <w:t>Summit County (FEMA plan 109754)</w:t>
            </w:r>
          </w:p>
        </w:tc>
        <w:tc>
          <w:tcPr>
            <w:tcW w:type="dxa" w:w="1037"/>
          </w:tcPr>
          <w:p>
            <w:pPr>
              <w:spacing w:after="0"/>
              <w:jc w:val="left"/>
            </w:pPr>
            <w:r>
              <w:rPr>
                <w:sz w:val="16"/>
              </w:rPr>
              <w:t>2024-04-19</w:t>
            </w:r>
          </w:p>
        </w:tc>
        <w:tc>
          <w:tcPr>
            <w:tcW w:type="dxa" w:w="1037"/>
          </w:tcPr>
          <w:p>
            <w:pPr>
              <w:spacing w:after="0"/>
              <w:jc w:val="left"/>
            </w:pPr>
            <w:r>
              <w:rPr>
                <w:sz w:val="16"/>
              </w:rPr>
              <w:t>2029-04-18</w:t>
            </w:r>
          </w:p>
        </w:tc>
        <w:tc>
          <w:tcPr>
            <w:tcW w:type="dxa" w:w="870"/>
          </w:tcPr>
          <w:p>
            <w:pPr>
              <w:spacing w:after="0"/>
              <w:jc w:val="right"/>
            </w:pPr>
            <w:r>
              <w:rPr>
                <w:sz w:val="16"/>
              </w:rPr>
              <w:t>931</w:t>
            </w:r>
          </w:p>
        </w:tc>
        <w:tc>
          <w:tcPr>
            <w:tcW w:type="dxa" w:w="2959"/>
          </w:tcPr>
          <w:p>
            <w:pPr>
              <w:spacing w:after="0"/>
              <w:jc w:val="left"/>
            </w:pPr>
            <w:r>
              <w:rPr>
                <w:sz w:val="16"/>
              </w:rPr>
              <w:t>this jurisdiction approved 2024-12-11</w:t>
            </w:r>
          </w:p>
        </w:tc>
      </w:tr>
      <w:tr>
        <w:trPr>
          <w:cantSplit/>
        </w:trPr>
        <w:tc>
          <w:tcPr>
            <w:tcW w:type="dxa" w:w="1653"/>
          </w:tcPr>
          <w:p>
            <w:pPr>
              <w:spacing w:after="0"/>
              <w:jc w:val="left"/>
            </w:pPr>
            <w:r>
              <w:rPr>
                <w:sz w:val="16"/>
              </w:rPr>
              <w:t>Fairlawn city</w:t>
            </w:r>
          </w:p>
        </w:tc>
        <w:tc>
          <w:tcPr>
            <w:tcW w:type="dxa" w:w="1751"/>
          </w:tcPr>
          <w:p>
            <w:pPr>
              <w:spacing w:after="0"/>
              <w:jc w:val="left"/>
            </w:pPr>
            <w:r>
              <w:rPr>
                <w:sz w:val="16"/>
              </w:rPr>
              <w:t>City</w:t>
            </w:r>
          </w:p>
        </w:tc>
        <w:tc>
          <w:tcPr>
            <w:tcW w:type="dxa" w:w="2292"/>
          </w:tcPr>
          <w:p>
            <w:pPr>
              <w:spacing w:after="0"/>
              <w:jc w:val="left"/>
            </w:pPr>
            <w:r>
              <w:rPr>
                <w:sz w:val="16"/>
              </w:rPr>
              <w:t>Approved, expires 2029-04-18</w:t>
            </w:r>
          </w:p>
        </w:tc>
        <w:tc>
          <w:tcPr>
            <w:tcW w:type="dxa" w:w="2513"/>
          </w:tcPr>
          <w:p>
            <w:pPr>
              <w:spacing w:after="0"/>
              <w:jc w:val="left"/>
            </w:pPr>
            <w:r>
              <w:rPr>
                <w:sz w:val="16"/>
              </w:rPr>
              <w:t>Summit County (FEMA plan 109754)</w:t>
            </w:r>
          </w:p>
        </w:tc>
        <w:tc>
          <w:tcPr>
            <w:tcW w:type="dxa" w:w="1037"/>
          </w:tcPr>
          <w:p>
            <w:pPr>
              <w:spacing w:after="0"/>
              <w:jc w:val="left"/>
            </w:pPr>
            <w:r>
              <w:rPr>
                <w:sz w:val="16"/>
              </w:rPr>
              <w:t>2024-04-19</w:t>
            </w:r>
          </w:p>
        </w:tc>
        <w:tc>
          <w:tcPr>
            <w:tcW w:type="dxa" w:w="1037"/>
          </w:tcPr>
          <w:p>
            <w:pPr>
              <w:spacing w:after="0"/>
              <w:jc w:val="left"/>
            </w:pPr>
            <w:r>
              <w:rPr>
                <w:sz w:val="16"/>
              </w:rPr>
              <w:t>2029-04-18</w:t>
            </w:r>
          </w:p>
        </w:tc>
        <w:tc>
          <w:tcPr>
            <w:tcW w:type="dxa" w:w="870"/>
          </w:tcPr>
          <w:p>
            <w:pPr>
              <w:spacing w:after="0"/>
              <w:jc w:val="right"/>
            </w:pPr>
            <w:r>
              <w:rPr>
                <w:sz w:val="16"/>
              </w:rPr>
              <w:t>931</w:t>
            </w:r>
          </w:p>
        </w:tc>
        <w:tc>
          <w:tcPr>
            <w:tcW w:type="dxa" w:w="2959"/>
          </w:tcPr>
          <w:p>
            <w:pPr>
              <w:spacing w:after="0"/>
              <w:jc w:val="left"/>
            </w:pPr>
            <w:r>
              <w:rPr>
                <w:sz w:val="16"/>
              </w:rPr>
              <w:t>this jurisdiction approved 2024-12-11</w:t>
            </w:r>
          </w:p>
        </w:tc>
      </w:tr>
      <w:tr>
        <w:trPr>
          <w:cantSplit/>
        </w:trPr>
        <w:tc>
          <w:tcPr>
            <w:tcW w:type="dxa" w:w="1653"/>
          </w:tcPr>
          <w:p>
            <w:pPr>
              <w:spacing w:after="0"/>
              <w:jc w:val="left"/>
            </w:pPr>
            <w:r>
              <w:rPr>
                <w:sz w:val="16"/>
              </w:rPr>
              <w:t>Green city</w:t>
            </w:r>
          </w:p>
        </w:tc>
        <w:tc>
          <w:tcPr>
            <w:tcW w:type="dxa" w:w="1751"/>
          </w:tcPr>
          <w:p>
            <w:pPr>
              <w:spacing w:after="0"/>
              <w:jc w:val="left"/>
            </w:pPr>
            <w:r>
              <w:rPr>
                <w:sz w:val="16"/>
              </w:rPr>
              <w:t>City</w:t>
            </w:r>
          </w:p>
        </w:tc>
        <w:tc>
          <w:tcPr>
            <w:tcW w:type="dxa" w:w="2292"/>
          </w:tcPr>
          <w:p>
            <w:pPr>
              <w:spacing w:after="0"/>
              <w:jc w:val="left"/>
            </w:pPr>
            <w:r>
              <w:rPr>
                <w:sz w:val="16"/>
              </w:rPr>
              <w:t>Approved, expires 2029-04-18</w:t>
            </w:r>
          </w:p>
        </w:tc>
        <w:tc>
          <w:tcPr>
            <w:tcW w:type="dxa" w:w="2513"/>
          </w:tcPr>
          <w:p>
            <w:pPr>
              <w:spacing w:after="0"/>
              <w:jc w:val="left"/>
            </w:pPr>
            <w:r>
              <w:rPr>
                <w:sz w:val="16"/>
              </w:rPr>
              <w:t>Summit County (FEMA plan 109754)</w:t>
            </w:r>
          </w:p>
        </w:tc>
        <w:tc>
          <w:tcPr>
            <w:tcW w:type="dxa" w:w="1037"/>
          </w:tcPr>
          <w:p>
            <w:pPr>
              <w:spacing w:after="0"/>
              <w:jc w:val="left"/>
            </w:pPr>
            <w:r>
              <w:rPr>
                <w:sz w:val="16"/>
              </w:rPr>
              <w:t>2024-04-19</w:t>
            </w:r>
          </w:p>
        </w:tc>
        <w:tc>
          <w:tcPr>
            <w:tcW w:type="dxa" w:w="1037"/>
          </w:tcPr>
          <w:p>
            <w:pPr>
              <w:spacing w:after="0"/>
              <w:jc w:val="left"/>
            </w:pPr>
            <w:r>
              <w:rPr>
                <w:sz w:val="16"/>
              </w:rPr>
              <w:t>2029-04-18</w:t>
            </w:r>
          </w:p>
        </w:tc>
        <w:tc>
          <w:tcPr>
            <w:tcW w:type="dxa" w:w="870"/>
          </w:tcPr>
          <w:p>
            <w:pPr>
              <w:spacing w:after="0"/>
              <w:jc w:val="right"/>
            </w:pPr>
            <w:r>
              <w:rPr>
                <w:sz w:val="16"/>
              </w:rPr>
              <w:t>931</w:t>
            </w:r>
          </w:p>
        </w:tc>
        <w:tc>
          <w:tcPr>
            <w:tcW w:type="dxa" w:w="2959"/>
          </w:tcPr>
          <w:p>
            <w:pPr>
              <w:spacing w:after="0"/>
              <w:jc w:val="left"/>
            </w:pPr>
            <w:r>
              <w:rPr>
                <w:sz w:val="16"/>
              </w:rPr>
              <w:t>this jurisdiction approved 2024-12-11</w:t>
            </w:r>
          </w:p>
        </w:tc>
      </w:tr>
      <w:tr>
        <w:trPr>
          <w:cantSplit/>
        </w:trPr>
        <w:tc>
          <w:tcPr>
            <w:tcW w:type="dxa" w:w="1653"/>
          </w:tcPr>
          <w:p>
            <w:pPr>
              <w:spacing w:after="0"/>
              <w:jc w:val="left"/>
            </w:pPr>
            <w:r>
              <w:rPr>
                <w:sz w:val="16"/>
              </w:rPr>
              <w:t>Hudson city</w:t>
            </w:r>
          </w:p>
        </w:tc>
        <w:tc>
          <w:tcPr>
            <w:tcW w:type="dxa" w:w="1751"/>
          </w:tcPr>
          <w:p>
            <w:pPr>
              <w:spacing w:after="0"/>
              <w:jc w:val="left"/>
            </w:pPr>
            <w:r>
              <w:rPr>
                <w:sz w:val="16"/>
              </w:rPr>
              <w:t>City</w:t>
            </w:r>
          </w:p>
        </w:tc>
        <w:tc>
          <w:tcPr>
            <w:tcW w:type="dxa" w:w="2292"/>
          </w:tcPr>
          <w:p>
            <w:pPr>
              <w:spacing w:after="0"/>
              <w:jc w:val="left"/>
            </w:pPr>
            <w:r>
              <w:rPr>
                <w:sz w:val="16"/>
              </w:rPr>
              <w:t>Approved, expires 2029-04-18</w:t>
            </w:r>
          </w:p>
        </w:tc>
        <w:tc>
          <w:tcPr>
            <w:tcW w:type="dxa" w:w="2513"/>
          </w:tcPr>
          <w:p>
            <w:pPr>
              <w:spacing w:after="0"/>
              <w:jc w:val="left"/>
            </w:pPr>
            <w:r>
              <w:rPr>
                <w:sz w:val="16"/>
              </w:rPr>
              <w:t>Summit County (FEMA plan 109754)</w:t>
            </w:r>
          </w:p>
        </w:tc>
        <w:tc>
          <w:tcPr>
            <w:tcW w:type="dxa" w:w="1037"/>
          </w:tcPr>
          <w:p>
            <w:pPr>
              <w:spacing w:after="0"/>
              <w:jc w:val="left"/>
            </w:pPr>
            <w:r>
              <w:rPr>
                <w:sz w:val="16"/>
              </w:rPr>
              <w:t>2024-04-19</w:t>
            </w:r>
          </w:p>
        </w:tc>
        <w:tc>
          <w:tcPr>
            <w:tcW w:type="dxa" w:w="1037"/>
          </w:tcPr>
          <w:p>
            <w:pPr>
              <w:spacing w:after="0"/>
              <w:jc w:val="left"/>
            </w:pPr>
            <w:r>
              <w:rPr>
                <w:sz w:val="16"/>
              </w:rPr>
              <w:t>2029-04-18</w:t>
            </w:r>
          </w:p>
        </w:tc>
        <w:tc>
          <w:tcPr>
            <w:tcW w:type="dxa" w:w="870"/>
          </w:tcPr>
          <w:p>
            <w:pPr>
              <w:spacing w:after="0"/>
              <w:jc w:val="right"/>
            </w:pPr>
            <w:r>
              <w:rPr>
                <w:sz w:val="16"/>
              </w:rPr>
              <w:t>931</w:t>
            </w:r>
          </w:p>
        </w:tc>
        <w:tc>
          <w:tcPr>
            <w:tcW w:type="dxa" w:w="2959"/>
          </w:tcPr>
          <w:p>
            <w:pPr>
              <w:spacing w:after="0"/>
              <w:jc w:val="left"/>
            </w:pPr>
            <w:r>
              <w:rPr>
                <w:sz w:val="16"/>
              </w:rPr>
              <w:t>this jurisdiction approved 2024-12-11</w:t>
            </w:r>
          </w:p>
        </w:tc>
      </w:tr>
      <w:tr>
        <w:trPr>
          <w:cantSplit/>
        </w:trPr>
        <w:tc>
          <w:tcPr>
            <w:tcW w:type="dxa" w:w="1653"/>
          </w:tcPr>
          <w:p>
            <w:pPr>
              <w:spacing w:after="0"/>
              <w:jc w:val="left"/>
            </w:pPr>
            <w:r>
              <w:rPr>
                <w:sz w:val="16"/>
              </w:rPr>
              <w:t>Lakemore village</w:t>
            </w:r>
          </w:p>
        </w:tc>
        <w:tc>
          <w:tcPr>
            <w:tcW w:type="dxa" w:w="1751"/>
          </w:tcPr>
          <w:p>
            <w:pPr>
              <w:spacing w:after="0"/>
              <w:jc w:val="left"/>
            </w:pPr>
            <w:r>
              <w:rPr>
                <w:sz w:val="16"/>
              </w:rPr>
              <w:t>Village</w:t>
            </w:r>
          </w:p>
        </w:tc>
        <w:tc>
          <w:tcPr>
            <w:tcW w:type="dxa" w:w="2292"/>
          </w:tcPr>
          <w:p>
            <w:pPr>
              <w:spacing w:after="0"/>
              <w:jc w:val="left"/>
            </w:pPr>
            <w:r>
              <w:rPr>
                <w:sz w:val="16"/>
              </w:rPr>
              <w:t>Approved, expires 2029-04-18</w:t>
            </w:r>
          </w:p>
        </w:tc>
        <w:tc>
          <w:tcPr>
            <w:tcW w:type="dxa" w:w="2513"/>
          </w:tcPr>
          <w:p>
            <w:pPr>
              <w:spacing w:after="0"/>
              <w:jc w:val="left"/>
            </w:pPr>
            <w:r>
              <w:rPr>
                <w:sz w:val="16"/>
              </w:rPr>
              <w:t>Summit County (FEMA plan 109754)</w:t>
            </w:r>
          </w:p>
        </w:tc>
        <w:tc>
          <w:tcPr>
            <w:tcW w:type="dxa" w:w="1037"/>
          </w:tcPr>
          <w:p>
            <w:pPr>
              <w:spacing w:after="0"/>
              <w:jc w:val="left"/>
            </w:pPr>
            <w:r>
              <w:rPr>
                <w:sz w:val="16"/>
              </w:rPr>
              <w:t>2024-04-19</w:t>
            </w:r>
          </w:p>
        </w:tc>
        <w:tc>
          <w:tcPr>
            <w:tcW w:type="dxa" w:w="1037"/>
          </w:tcPr>
          <w:p>
            <w:pPr>
              <w:spacing w:after="0"/>
              <w:jc w:val="left"/>
            </w:pPr>
            <w:r>
              <w:rPr>
                <w:sz w:val="16"/>
              </w:rPr>
              <w:t>2029-04-18</w:t>
            </w:r>
          </w:p>
        </w:tc>
        <w:tc>
          <w:tcPr>
            <w:tcW w:type="dxa" w:w="870"/>
          </w:tcPr>
          <w:p>
            <w:pPr>
              <w:spacing w:after="0"/>
              <w:jc w:val="right"/>
            </w:pPr>
            <w:r>
              <w:rPr>
                <w:sz w:val="16"/>
              </w:rPr>
              <w:t>931</w:t>
            </w:r>
          </w:p>
        </w:tc>
        <w:tc>
          <w:tcPr>
            <w:tcW w:type="dxa" w:w="2959"/>
          </w:tcPr>
          <w:p>
            <w:pPr>
              <w:spacing w:after="0"/>
              <w:jc w:val="left"/>
            </w:pPr>
            <w:r>
              <w:rPr>
                <w:sz w:val="16"/>
              </w:rPr>
              <w:t>this jurisdiction approved 2024-12-11</w:t>
            </w:r>
          </w:p>
        </w:tc>
      </w:tr>
      <w:tr>
        <w:trPr>
          <w:cantSplit/>
        </w:trPr>
        <w:tc>
          <w:tcPr>
            <w:tcW w:type="dxa" w:w="1653"/>
          </w:tcPr>
          <w:p>
            <w:pPr>
              <w:spacing w:after="0"/>
              <w:jc w:val="left"/>
            </w:pPr>
            <w:r>
              <w:rPr>
                <w:sz w:val="16"/>
              </w:rPr>
              <w:t>Macedonia city</w:t>
            </w:r>
          </w:p>
        </w:tc>
        <w:tc>
          <w:tcPr>
            <w:tcW w:type="dxa" w:w="1751"/>
          </w:tcPr>
          <w:p>
            <w:pPr>
              <w:spacing w:after="0"/>
              <w:jc w:val="left"/>
            </w:pPr>
            <w:r>
              <w:rPr>
                <w:sz w:val="16"/>
              </w:rPr>
              <w:t>City</w:t>
            </w:r>
          </w:p>
        </w:tc>
        <w:tc>
          <w:tcPr>
            <w:tcW w:type="dxa" w:w="2292"/>
          </w:tcPr>
          <w:p>
            <w:pPr>
              <w:spacing w:after="0"/>
              <w:jc w:val="left"/>
            </w:pPr>
            <w:r>
              <w:rPr>
                <w:sz w:val="16"/>
              </w:rPr>
              <w:t>Approved, expires 2029-04-18</w:t>
            </w:r>
          </w:p>
        </w:tc>
        <w:tc>
          <w:tcPr>
            <w:tcW w:type="dxa" w:w="2513"/>
          </w:tcPr>
          <w:p>
            <w:pPr>
              <w:spacing w:after="0"/>
              <w:jc w:val="left"/>
            </w:pPr>
            <w:r>
              <w:rPr>
                <w:sz w:val="16"/>
              </w:rPr>
              <w:t>Summit County (FEMA plan 109754)</w:t>
            </w:r>
          </w:p>
        </w:tc>
        <w:tc>
          <w:tcPr>
            <w:tcW w:type="dxa" w:w="1037"/>
          </w:tcPr>
          <w:p>
            <w:pPr>
              <w:spacing w:after="0"/>
              <w:jc w:val="left"/>
            </w:pPr>
            <w:r>
              <w:rPr>
                <w:sz w:val="16"/>
              </w:rPr>
              <w:t>2024-04-19</w:t>
            </w:r>
          </w:p>
        </w:tc>
        <w:tc>
          <w:tcPr>
            <w:tcW w:type="dxa" w:w="1037"/>
          </w:tcPr>
          <w:p>
            <w:pPr>
              <w:spacing w:after="0"/>
              <w:jc w:val="left"/>
            </w:pPr>
            <w:r>
              <w:rPr>
                <w:sz w:val="16"/>
              </w:rPr>
              <w:t>2029-04-18</w:t>
            </w:r>
          </w:p>
        </w:tc>
        <w:tc>
          <w:tcPr>
            <w:tcW w:type="dxa" w:w="870"/>
          </w:tcPr>
          <w:p>
            <w:pPr>
              <w:spacing w:after="0"/>
              <w:jc w:val="right"/>
            </w:pPr>
            <w:r>
              <w:rPr>
                <w:sz w:val="16"/>
              </w:rPr>
              <w:t>931</w:t>
            </w:r>
          </w:p>
        </w:tc>
        <w:tc>
          <w:tcPr>
            <w:tcW w:type="dxa" w:w="2959"/>
          </w:tcPr>
          <w:p>
            <w:pPr>
              <w:spacing w:after="0"/>
              <w:jc w:val="left"/>
            </w:pPr>
            <w:r>
              <w:rPr>
                <w:sz w:val="16"/>
              </w:rPr>
              <w:t>this jurisdiction approved 2024-12-11</w:t>
            </w:r>
          </w:p>
        </w:tc>
      </w:tr>
      <w:tr>
        <w:trPr>
          <w:cantSplit/>
        </w:trPr>
        <w:tc>
          <w:tcPr>
            <w:tcW w:type="dxa" w:w="1653"/>
          </w:tcPr>
          <w:p>
            <w:pPr>
              <w:spacing w:after="0"/>
              <w:jc w:val="left"/>
            </w:pPr>
            <w:r>
              <w:rPr>
                <w:sz w:val="16"/>
              </w:rPr>
              <w:t>Mogadore village</w:t>
            </w:r>
          </w:p>
        </w:tc>
        <w:tc>
          <w:tcPr>
            <w:tcW w:type="dxa" w:w="1751"/>
          </w:tcPr>
          <w:p>
            <w:pPr>
              <w:spacing w:after="0"/>
              <w:jc w:val="left"/>
            </w:pPr>
            <w:r>
              <w:rPr>
                <w:sz w:val="16"/>
              </w:rPr>
              <w:t>Village</w:t>
            </w:r>
          </w:p>
        </w:tc>
        <w:tc>
          <w:tcPr>
            <w:tcW w:type="dxa" w:w="2292"/>
          </w:tcPr>
          <w:p>
            <w:pPr>
              <w:spacing w:after="0"/>
              <w:jc w:val="left"/>
            </w:pPr>
            <w:r>
              <w:rPr>
                <w:sz w:val="16"/>
              </w:rPr>
              <w:t>Approved, expires 2029-04-18</w:t>
            </w:r>
          </w:p>
        </w:tc>
        <w:tc>
          <w:tcPr>
            <w:tcW w:type="dxa" w:w="2513"/>
          </w:tcPr>
          <w:p>
            <w:pPr>
              <w:spacing w:after="0"/>
              <w:jc w:val="left"/>
            </w:pPr>
            <w:r>
              <w:rPr>
                <w:sz w:val="16"/>
              </w:rPr>
              <w:t>Summit County (FEMA plan 109754)</w:t>
            </w:r>
          </w:p>
        </w:tc>
        <w:tc>
          <w:tcPr>
            <w:tcW w:type="dxa" w:w="1037"/>
          </w:tcPr>
          <w:p>
            <w:pPr>
              <w:spacing w:after="0"/>
              <w:jc w:val="left"/>
            </w:pPr>
            <w:r>
              <w:rPr>
                <w:sz w:val="16"/>
              </w:rPr>
              <w:t>2024-04-19</w:t>
            </w:r>
          </w:p>
        </w:tc>
        <w:tc>
          <w:tcPr>
            <w:tcW w:type="dxa" w:w="1037"/>
          </w:tcPr>
          <w:p>
            <w:pPr>
              <w:spacing w:after="0"/>
              <w:jc w:val="left"/>
            </w:pPr>
            <w:r>
              <w:rPr>
                <w:sz w:val="16"/>
              </w:rPr>
              <w:t>2029-04-18</w:t>
            </w:r>
          </w:p>
        </w:tc>
        <w:tc>
          <w:tcPr>
            <w:tcW w:type="dxa" w:w="870"/>
          </w:tcPr>
          <w:p>
            <w:pPr>
              <w:spacing w:after="0"/>
              <w:jc w:val="right"/>
            </w:pPr>
            <w:r>
              <w:rPr>
                <w:sz w:val="16"/>
              </w:rPr>
              <w:t>931</w:t>
            </w:r>
          </w:p>
        </w:tc>
        <w:tc>
          <w:tcPr>
            <w:tcW w:type="dxa" w:w="2959"/>
          </w:tcPr>
          <w:p>
            <w:pPr>
              <w:spacing w:after="0"/>
              <w:jc w:val="left"/>
            </w:pPr>
            <w:r>
              <w:rPr>
                <w:sz w:val="16"/>
              </w:rPr>
              <w:t>this jurisdiction approved 2024-12-11</w:t>
            </w:r>
          </w:p>
        </w:tc>
      </w:tr>
      <w:tr>
        <w:trPr>
          <w:cantSplit/>
        </w:trPr>
        <w:tc>
          <w:tcPr>
            <w:tcW w:type="dxa" w:w="1653"/>
          </w:tcPr>
          <w:p>
            <w:pPr>
              <w:spacing w:after="0"/>
              <w:jc w:val="left"/>
            </w:pPr>
            <w:r>
              <w:rPr>
                <w:sz w:val="16"/>
              </w:rPr>
              <w:t>Munroe Falls city</w:t>
            </w:r>
          </w:p>
        </w:tc>
        <w:tc>
          <w:tcPr>
            <w:tcW w:type="dxa" w:w="1751"/>
          </w:tcPr>
          <w:p>
            <w:pPr>
              <w:spacing w:after="0"/>
              <w:jc w:val="left"/>
            </w:pPr>
            <w:r>
              <w:rPr>
                <w:sz w:val="16"/>
              </w:rPr>
              <w:t>City</w:t>
            </w:r>
          </w:p>
        </w:tc>
        <w:tc>
          <w:tcPr>
            <w:tcW w:type="dxa" w:w="2292"/>
          </w:tcPr>
          <w:p>
            <w:pPr>
              <w:spacing w:after="0"/>
              <w:jc w:val="left"/>
            </w:pPr>
            <w:r>
              <w:rPr>
                <w:sz w:val="16"/>
              </w:rPr>
              <w:t>Approved, expires 2029-04-18</w:t>
            </w:r>
          </w:p>
        </w:tc>
        <w:tc>
          <w:tcPr>
            <w:tcW w:type="dxa" w:w="2513"/>
          </w:tcPr>
          <w:p>
            <w:pPr>
              <w:spacing w:after="0"/>
              <w:jc w:val="left"/>
            </w:pPr>
            <w:r>
              <w:rPr>
                <w:sz w:val="16"/>
              </w:rPr>
              <w:t>Summit County (FEMA plan 109754)</w:t>
            </w:r>
          </w:p>
        </w:tc>
        <w:tc>
          <w:tcPr>
            <w:tcW w:type="dxa" w:w="1037"/>
          </w:tcPr>
          <w:p>
            <w:pPr>
              <w:spacing w:after="0"/>
              <w:jc w:val="left"/>
            </w:pPr>
            <w:r>
              <w:rPr>
                <w:sz w:val="16"/>
              </w:rPr>
              <w:t>2024-04-19</w:t>
            </w:r>
          </w:p>
        </w:tc>
        <w:tc>
          <w:tcPr>
            <w:tcW w:type="dxa" w:w="1037"/>
          </w:tcPr>
          <w:p>
            <w:pPr>
              <w:spacing w:after="0"/>
              <w:jc w:val="left"/>
            </w:pPr>
            <w:r>
              <w:rPr>
                <w:sz w:val="16"/>
              </w:rPr>
              <w:t>2029-04-18</w:t>
            </w:r>
          </w:p>
        </w:tc>
        <w:tc>
          <w:tcPr>
            <w:tcW w:type="dxa" w:w="870"/>
          </w:tcPr>
          <w:p>
            <w:pPr>
              <w:spacing w:after="0"/>
              <w:jc w:val="right"/>
            </w:pPr>
            <w:r>
              <w:rPr>
                <w:sz w:val="16"/>
              </w:rPr>
              <w:t>931</w:t>
            </w:r>
          </w:p>
        </w:tc>
        <w:tc>
          <w:tcPr>
            <w:tcW w:type="dxa" w:w="2959"/>
          </w:tcPr>
          <w:p>
            <w:pPr>
              <w:spacing w:after="0"/>
              <w:jc w:val="left"/>
            </w:pPr>
            <w:r>
              <w:rPr>
                <w:sz w:val="16"/>
              </w:rPr>
              <w:t>this jurisdiction approved 2024-12-11</w:t>
            </w:r>
          </w:p>
        </w:tc>
      </w:tr>
      <w:tr>
        <w:trPr>
          <w:cantSplit/>
        </w:trPr>
        <w:tc>
          <w:tcPr>
            <w:tcW w:type="dxa" w:w="1653"/>
          </w:tcPr>
          <w:p>
            <w:pPr>
              <w:spacing w:after="0"/>
              <w:jc w:val="left"/>
            </w:pPr>
            <w:r>
              <w:rPr>
                <w:sz w:val="16"/>
              </w:rPr>
              <w:t>New Franklin city</w:t>
            </w:r>
          </w:p>
        </w:tc>
        <w:tc>
          <w:tcPr>
            <w:tcW w:type="dxa" w:w="1751"/>
          </w:tcPr>
          <w:p>
            <w:pPr>
              <w:spacing w:after="0"/>
              <w:jc w:val="left"/>
            </w:pPr>
            <w:r>
              <w:rPr>
                <w:sz w:val="16"/>
              </w:rPr>
              <w:t>City</w:t>
            </w:r>
          </w:p>
        </w:tc>
        <w:tc>
          <w:tcPr>
            <w:tcW w:type="dxa" w:w="2292"/>
          </w:tcPr>
          <w:p>
            <w:pPr>
              <w:spacing w:after="0"/>
              <w:jc w:val="left"/>
            </w:pPr>
            <w:r>
              <w:rPr>
                <w:sz w:val="16"/>
              </w:rPr>
              <w:t>Approved, expires 2029-04-18</w:t>
            </w:r>
          </w:p>
        </w:tc>
        <w:tc>
          <w:tcPr>
            <w:tcW w:type="dxa" w:w="2513"/>
          </w:tcPr>
          <w:p>
            <w:pPr>
              <w:spacing w:after="0"/>
              <w:jc w:val="left"/>
            </w:pPr>
            <w:r>
              <w:rPr>
                <w:sz w:val="16"/>
              </w:rPr>
              <w:t>Summit County (FEMA plan 109754)</w:t>
            </w:r>
          </w:p>
        </w:tc>
        <w:tc>
          <w:tcPr>
            <w:tcW w:type="dxa" w:w="1037"/>
          </w:tcPr>
          <w:p>
            <w:pPr>
              <w:spacing w:after="0"/>
              <w:jc w:val="left"/>
            </w:pPr>
            <w:r>
              <w:rPr>
                <w:sz w:val="16"/>
              </w:rPr>
              <w:t>2024-04-19</w:t>
            </w:r>
          </w:p>
        </w:tc>
        <w:tc>
          <w:tcPr>
            <w:tcW w:type="dxa" w:w="1037"/>
          </w:tcPr>
          <w:p>
            <w:pPr>
              <w:spacing w:after="0"/>
              <w:jc w:val="left"/>
            </w:pPr>
            <w:r>
              <w:rPr>
                <w:sz w:val="16"/>
              </w:rPr>
              <w:t>2029-04-18</w:t>
            </w:r>
          </w:p>
        </w:tc>
        <w:tc>
          <w:tcPr>
            <w:tcW w:type="dxa" w:w="870"/>
          </w:tcPr>
          <w:p>
            <w:pPr>
              <w:spacing w:after="0"/>
              <w:jc w:val="right"/>
            </w:pPr>
            <w:r>
              <w:rPr>
                <w:sz w:val="16"/>
              </w:rPr>
              <w:t>931</w:t>
            </w:r>
          </w:p>
        </w:tc>
        <w:tc>
          <w:tcPr>
            <w:tcW w:type="dxa" w:w="2959"/>
          </w:tcPr>
          <w:p>
            <w:pPr>
              <w:spacing w:after="0"/>
              <w:jc w:val="left"/>
            </w:pPr>
            <w:r>
              <w:rPr>
                <w:sz w:val="16"/>
              </w:rPr>
              <w:t>this jurisdiction approved 2024-06-18</w:t>
            </w:r>
          </w:p>
        </w:tc>
      </w:tr>
      <w:tr>
        <w:trPr>
          <w:cantSplit/>
        </w:trPr>
        <w:tc>
          <w:tcPr>
            <w:tcW w:type="dxa" w:w="1653"/>
          </w:tcPr>
          <w:p>
            <w:pPr>
              <w:spacing w:after="0"/>
              <w:jc w:val="left"/>
            </w:pPr>
            <w:r>
              <w:rPr>
                <w:sz w:val="16"/>
              </w:rPr>
              <w:t>Northfield village</w:t>
            </w:r>
          </w:p>
        </w:tc>
        <w:tc>
          <w:tcPr>
            <w:tcW w:type="dxa" w:w="1751"/>
          </w:tcPr>
          <w:p>
            <w:pPr>
              <w:spacing w:after="0"/>
              <w:jc w:val="left"/>
            </w:pPr>
            <w:r>
              <w:rPr>
                <w:sz w:val="16"/>
              </w:rPr>
              <w:t>Village</w:t>
            </w:r>
          </w:p>
        </w:tc>
        <w:tc>
          <w:tcPr>
            <w:tcW w:type="dxa" w:w="2292"/>
          </w:tcPr>
          <w:p>
            <w:pPr>
              <w:spacing w:after="0"/>
              <w:jc w:val="left"/>
            </w:pPr>
            <w:r>
              <w:rPr>
                <w:sz w:val="16"/>
              </w:rPr>
              <w:t>Approved, expires 2029-04-18</w:t>
            </w:r>
          </w:p>
        </w:tc>
        <w:tc>
          <w:tcPr>
            <w:tcW w:type="dxa" w:w="2513"/>
          </w:tcPr>
          <w:p>
            <w:pPr>
              <w:spacing w:after="0"/>
              <w:jc w:val="left"/>
            </w:pPr>
            <w:r>
              <w:rPr>
                <w:sz w:val="16"/>
              </w:rPr>
              <w:t>Summit County (FEMA plan 109754)</w:t>
            </w:r>
          </w:p>
        </w:tc>
        <w:tc>
          <w:tcPr>
            <w:tcW w:type="dxa" w:w="1037"/>
          </w:tcPr>
          <w:p>
            <w:pPr>
              <w:spacing w:after="0"/>
              <w:jc w:val="left"/>
            </w:pPr>
            <w:r>
              <w:rPr>
                <w:sz w:val="16"/>
              </w:rPr>
              <w:t>2024-04-19</w:t>
            </w:r>
          </w:p>
        </w:tc>
        <w:tc>
          <w:tcPr>
            <w:tcW w:type="dxa" w:w="1037"/>
          </w:tcPr>
          <w:p>
            <w:pPr>
              <w:spacing w:after="0"/>
              <w:jc w:val="left"/>
            </w:pPr>
            <w:r>
              <w:rPr>
                <w:sz w:val="16"/>
              </w:rPr>
              <w:t>2029-04-18</w:t>
            </w:r>
          </w:p>
        </w:tc>
        <w:tc>
          <w:tcPr>
            <w:tcW w:type="dxa" w:w="870"/>
          </w:tcPr>
          <w:p>
            <w:pPr>
              <w:spacing w:after="0"/>
              <w:jc w:val="right"/>
            </w:pPr>
            <w:r>
              <w:rPr>
                <w:sz w:val="16"/>
              </w:rPr>
              <w:t>931</w:t>
            </w:r>
          </w:p>
        </w:tc>
        <w:tc>
          <w:tcPr>
            <w:tcW w:type="dxa" w:w="2959"/>
          </w:tcPr>
          <w:p>
            <w:pPr>
              <w:spacing w:after="0"/>
              <w:jc w:val="left"/>
            </w:pPr>
            <w:r>
              <w:rPr>
                <w:sz w:val="16"/>
              </w:rPr>
              <w:t>this jurisdiction approved 2024-12-11</w:t>
            </w:r>
          </w:p>
        </w:tc>
      </w:tr>
      <w:tr>
        <w:trPr>
          <w:cantSplit/>
        </w:trPr>
        <w:tc>
          <w:tcPr>
            <w:tcW w:type="dxa" w:w="1653"/>
          </w:tcPr>
          <w:p>
            <w:pPr>
              <w:spacing w:after="0"/>
              <w:jc w:val="left"/>
            </w:pPr>
            <w:r>
              <w:rPr>
                <w:sz w:val="16"/>
              </w:rPr>
              <w:t>Norton city</w:t>
            </w:r>
          </w:p>
        </w:tc>
        <w:tc>
          <w:tcPr>
            <w:tcW w:type="dxa" w:w="1751"/>
          </w:tcPr>
          <w:p>
            <w:pPr>
              <w:spacing w:after="0"/>
              <w:jc w:val="left"/>
            </w:pPr>
            <w:r>
              <w:rPr>
                <w:sz w:val="16"/>
              </w:rPr>
              <w:t>City</w:t>
            </w:r>
          </w:p>
        </w:tc>
        <w:tc>
          <w:tcPr>
            <w:tcW w:type="dxa" w:w="2292"/>
          </w:tcPr>
          <w:p>
            <w:pPr>
              <w:spacing w:after="0"/>
              <w:jc w:val="left"/>
            </w:pPr>
            <w:r>
              <w:rPr>
                <w:sz w:val="16"/>
              </w:rPr>
              <w:t>Approved, expires 2029-04-18</w:t>
            </w:r>
          </w:p>
        </w:tc>
        <w:tc>
          <w:tcPr>
            <w:tcW w:type="dxa" w:w="2513"/>
          </w:tcPr>
          <w:p>
            <w:pPr>
              <w:spacing w:after="0"/>
              <w:jc w:val="left"/>
            </w:pPr>
            <w:r>
              <w:rPr>
                <w:sz w:val="16"/>
              </w:rPr>
              <w:t>Summit County (FEMA plan 109754)</w:t>
            </w:r>
          </w:p>
        </w:tc>
        <w:tc>
          <w:tcPr>
            <w:tcW w:type="dxa" w:w="1037"/>
          </w:tcPr>
          <w:p>
            <w:pPr>
              <w:spacing w:after="0"/>
              <w:jc w:val="left"/>
            </w:pPr>
            <w:r>
              <w:rPr>
                <w:sz w:val="16"/>
              </w:rPr>
              <w:t>2024-04-19</w:t>
            </w:r>
          </w:p>
        </w:tc>
        <w:tc>
          <w:tcPr>
            <w:tcW w:type="dxa" w:w="1037"/>
          </w:tcPr>
          <w:p>
            <w:pPr>
              <w:spacing w:after="0"/>
              <w:jc w:val="left"/>
            </w:pPr>
            <w:r>
              <w:rPr>
                <w:sz w:val="16"/>
              </w:rPr>
              <w:t>2029-04-18</w:t>
            </w:r>
          </w:p>
        </w:tc>
        <w:tc>
          <w:tcPr>
            <w:tcW w:type="dxa" w:w="870"/>
          </w:tcPr>
          <w:p>
            <w:pPr>
              <w:spacing w:after="0"/>
              <w:jc w:val="right"/>
            </w:pPr>
            <w:r>
              <w:rPr>
                <w:sz w:val="16"/>
              </w:rPr>
              <w:t>931</w:t>
            </w:r>
          </w:p>
        </w:tc>
        <w:tc>
          <w:tcPr>
            <w:tcW w:type="dxa" w:w="2959"/>
          </w:tcPr>
          <w:p>
            <w:pPr>
              <w:spacing w:after="0"/>
              <w:jc w:val="left"/>
            </w:pPr>
            <w:r>
              <w:rPr>
                <w:sz w:val="16"/>
              </w:rPr>
              <w:t>this jurisdiction approved 2024-12-11</w:t>
            </w:r>
          </w:p>
        </w:tc>
      </w:tr>
      <w:tr>
        <w:trPr>
          <w:cantSplit/>
        </w:trPr>
        <w:tc>
          <w:tcPr>
            <w:tcW w:type="dxa" w:w="1653"/>
          </w:tcPr>
          <w:p>
            <w:pPr>
              <w:spacing w:after="0"/>
              <w:jc w:val="left"/>
            </w:pPr>
            <w:r>
              <w:rPr>
                <w:sz w:val="16"/>
              </w:rPr>
              <w:t>Peninsula village</w:t>
            </w:r>
          </w:p>
        </w:tc>
        <w:tc>
          <w:tcPr>
            <w:tcW w:type="dxa" w:w="1751"/>
          </w:tcPr>
          <w:p>
            <w:pPr>
              <w:spacing w:after="0"/>
              <w:jc w:val="left"/>
            </w:pPr>
            <w:r>
              <w:rPr>
                <w:sz w:val="16"/>
              </w:rPr>
              <w:t>Village</w:t>
            </w:r>
          </w:p>
        </w:tc>
        <w:tc>
          <w:tcPr>
            <w:tcW w:type="dxa" w:w="2292"/>
          </w:tcPr>
          <w:p>
            <w:pPr>
              <w:spacing w:after="0"/>
              <w:jc w:val="left"/>
            </w:pPr>
            <w:r>
              <w:rPr>
                <w:sz w:val="16"/>
              </w:rPr>
              <w:t>Approved, expires 2029-04-18</w:t>
            </w:r>
          </w:p>
        </w:tc>
        <w:tc>
          <w:tcPr>
            <w:tcW w:type="dxa" w:w="2513"/>
          </w:tcPr>
          <w:p>
            <w:pPr>
              <w:spacing w:after="0"/>
              <w:jc w:val="left"/>
            </w:pPr>
            <w:r>
              <w:rPr>
                <w:sz w:val="16"/>
              </w:rPr>
              <w:t>Summit County (FEMA plan 109754)</w:t>
            </w:r>
          </w:p>
        </w:tc>
        <w:tc>
          <w:tcPr>
            <w:tcW w:type="dxa" w:w="1037"/>
          </w:tcPr>
          <w:p>
            <w:pPr>
              <w:spacing w:after="0"/>
              <w:jc w:val="left"/>
            </w:pPr>
            <w:r>
              <w:rPr>
                <w:sz w:val="16"/>
              </w:rPr>
              <w:t>2024-04-19</w:t>
            </w:r>
          </w:p>
        </w:tc>
        <w:tc>
          <w:tcPr>
            <w:tcW w:type="dxa" w:w="1037"/>
          </w:tcPr>
          <w:p>
            <w:pPr>
              <w:spacing w:after="0"/>
              <w:jc w:val="left"/>
            </w:pPr>
            <w:r>
              <w:rPr>
                <w:sz w:val="16"/>
              </w:rPr>
              <w:t>2029-04-18</w:t>
            </w:r>
          </w:p>
        </w:tc>
        <w:tc>
          <w:tcPr>
            <w:tcW w:type="dxa" w:w="870"/>
          </w:tcPr>
          <w:p>
            <w:pPr>
              <w:spacing w:after="0"/>
              <w:jc w:val="right"/>
            </w:pPr>
            <w:r>
              <w:rPr>
                <w:sz w:val="16"/>
              </w:rPr>
              <w:t>931</w:t>
            </w:r>
          </w:p>
        </w:tc>
        <w:tc>
          <w:tcPr>
            <w:tcW w:type="dxa" w:w="2959"/>
          </w:tcPr>
          <w:p>
            <w:pPr>
              <w:spacing w:after="0"/>
              <w:jc w:val="left"/>
            </w:pPr>
            <w:r>
              <w:rPr>
                <w:sz w:val="16"/>
              </w:rPr>
              <w:t>this jurisdiction approved 2024-12-11</w:t>
            </w:r>
          </w:p>
        </w:tc>
      </w:tr>
      <w:tr>
        <w:trPr>
          <w:cantSplit/>
        </w:trPr>
        <w:tc>
          <w:tcPr>
            <w:tcW w:type="dxa" w:w="1653"/>
          </w:tcPr>
          <w:p>
            <w:pPr>
              <w:spacing w:after="0"/>
              <w:jc w:val="left"/>
            </w:pPr>
            <w:r>
              <w:rPr>
                <w:sz w:val="16"/>
              </w:rPr>
              <w:t>Reminderville village</w:t>
            </w:r>
          </w:p>
        </w:tc>
        <w:tc>
          <w:tcPr>
            <w:tcW w:type="dxa" w:w="1751"/>
          </w:tcPr>
          <w:p>
            <w:pPr>
              <w:spacing w:after="0"/>
              <w:jc w:val="left"/>
            </w:pPr>
            <w:r>
              <w:rPr>
                <w:sz w:val="16"/>
              </w:rPr>
              <w:t>Village</w:t>
            </w:r>
          </w:p>
        </w:tc>
        <w:tc>
          <w:tcPr>
            <w:tcW w:type="dxa" w:w="2292"/>
          </w:tcPr>
          <w:p>
            <w:pPr>
              <w:spacing w:after="0"/>
              <w:jc w:val="left"/>
            </w:pPr>
            <w:r>
              <w:rPr>
                <w:sz w:val="16"/>
              </w:rPr>
              <w:t>Approved, expires 2029-04-18</w:t>
            </w:r>
          </w:p>
        </w:tc>
        <w:tc>
          <w:tcPr>
            <w:tcW w:type="dxa" w:w="2513"/>
          </w:tcPr>
          <w:p>
            <w:pPr>
              <w:spacing w:after="0"/>
              <w:jc w:val="left"/>
            </w:pPr>
            <w:r>
              <w:rPr>
                <w:sz w:val="16"/>
              </w:rPr>
              <w:t>Summit County (FEMA plan 109754)</w:t>
            </w:r>
          </w:p>
        </w:tc>
        <w:tc>
          <w:tcPr>
            <w:tcW w:type="dxa" w:w="1037"/>
          </w:tcPr>
          <w:p>
            <w:pPr>
              <w:spacing w:after="0"/>
              <w:jc w:val="left"/>
            </w:pPr>
            <w:r>
              <w:rPr>
                <w:sz w:val="16"/>
              </w:rPr>
              <w:t>2024-04-19</w:t>
            </w:r>
          </w:p>
        </w:tc>
        <w:tc>
          <w:tcPr>
            <w:tcW w:type="dxa" w:w="1037"/>
          </w:tcPr>
          <w:p>
            <w:pPr>
              <w:spacing w:after="0"/>
              <w:jc w:val="left"/>
            </w:pPr>
            <w:r>
              <w:rPr>
                <w:sz w:val="16"/>
              </w:rPr>
              <w:t>2029-04-18</w:t>
            </w:r>
          </w:p>
        </w:tc>
        <w:tc>
          <w:tcPr>
            <w:tcW w:type="dxa" w:w="870"/>
          </w:tcPr>
          <w:p>
            <w:pPr>
              <w:spacing w:after="0"/>
              <w:jc w:val="right"/>
            </w:pPr>
            <w:r>
              <w:rPr>
                <w:sz w:val="16"/>
              </w:rPr>
              <w:t>931</w:t>
            </w:r>
          </w:p>
        </w:tc>
        <w:tc>
          <w:tcPr>
            <w:tcW w:type="dxa" w:w="2959"/>
          </w:tcPr>
          <w:p>
            <w:pPr>
              <w:spacing w:after="0"/>
              <w:jc w:val="left"/>
            </w:pPr>
            <w:r>
              <w:rPr>
                <w:sz w:val="16"/>
              </w:rPr>
              <w:t>this jurisdiction approved 2024-12-11</w:t>
            </w:r>
          </w:p>
        </w:tc>
      </w:tr>
      <w:tr>
        <w:trPr>
          <w:cantSplit/>
        </w:trPr>
        <w:tc>
          <w:tcPr>
            <w:tcW w:type="dxa" w:w="1653"/>
          </w:tcPr>
          <w:p>
            <w:pPr>
              <w:spacing w:after="0"/>
              <w:jc w:val="left"/>
            </w:pPr>
            <w:r>
              <w:rPr>
                <w:sz w:val="16"/>
              </w:rPr>
              <w:t>Richfield village</w:t>
            </w:r>
          </w:p>
        </w:tc>
        <w:tc>
          <w:tcPr>
            <w:tcW w:type="dxa" w:w="1751"/>
          </w:tcPr>
          <w:p>
            <w:pPr>
              <w:spacing w:after="0"/>
              <w:jc w:val="left"/>
            </w:pPr>
            <w:r>
              <w:rPr>
                <w:sz w:val="16"/>
              </w:rPr>
              <w:t>Village</w:t>
            </w:r>
          </w:p>
        </w:tc>
        <w:tc>
          <w:tcPr>
            <w:tcW w:type="dxa" w:w="2292"/>
          </w:tcPr>
          <w:p>
            <w:pPr>
              <w:spacing w:after="0"/>
              <w:jc w:val="left"/>
            </w:pPr>
            <w:r>
              <w:rPr>
                <w:sz w:val="16"/>
              </w:rPr>
              <w:t>Approved, expires 2029-04-18</w:t>
            </w:r>
          </w:p>
        </w:tc>
        <w:tc>
          <w:tcPr>
            <w:tcW w:type="dxa" w:w="2513"/>
          </w:tcPr>
          <w:p>
            <w:pPr>
              <w:spacing w:after="0"/>
              <w:jc w:val="left"/>
            </w:pPr>
            <w:r>
              <w:rPr>
                <w:sz w:val="16"/>
              </w:rPr>
              <w:t>Summit County (FEMA plan 109754)</w:t>
            </w:r>
          </w:p>
        </w:tc>
        <w:tc>
          <w:tcPr>
            <w:tcW w:type="dxa" w:w="1037"/>
          </w:tcPr>
          <w:p>
            <w:pPr>
              <w:spacing w:after="0"/>
              <w:jc w:val="left"/>
            </w:pPr>
            <w:r>
              <w:rPr>
                <w:sz w:val="16"/>
              </w:rPr>
              <w:t>2024-04-19</w:t>
            </w:r>
          </w:p>
        </w:tc>
        <w:tc>
          <w:tcPr>
            <w:tcW w:type="dxa" w:w="1037"/>
          </w:tcPr>
          <w:p>
            <w:pPr>
              <w:spacing w:after="0"/>
              <w:jc w:val="left"/>
            </w:pPr>
            <w:r>
              <w:rPr>
                <w:sz w:val="16"/>
              </w:rPr>
              <w:t>2029-04-18</w:t>
            </w:r>
          </w:p>
        </w:tc>
        <w:tc>
          <w:tcPr>
            <w:tcW w:type="dxa" w:w="870"/>
          </w:tcPr>
          <w:p>
            <w:pPr>
              <w:spacing w:after="0"/>
              <w:jc w:val="right"/>
            </w:pPr>
            <w:r>
              <w:rPr>
                <w:sz w:val="16"/>
              </w:rPr>
              <w:t>931</w:t>
            </w:r>
          </w:p>
        </w:tc>
        <w:tc>
          <w:tcPr>
            <w:tcW w:type="dxa" w:w="2959"/>
          </w:tcPr>
          <w:p>
            <w:pPr>
              <w:spacing w:after="0"/>
              <w:jc w:val="left"/>
            </w:pPr>
            <w:r>
              <w:rPr>
                <w:sz w:val="16"/>
              </w:rPr>
              <w:t>this jurisdiction approved 2024-12-11</w:t>
            </w:r>
          </w:p>
        </w:tc>
      </w:tr>
      <w:tr>
        <w:trPr>
          <w:cantSplit/>
        </w:trPr>
        <w:tc>
          <w:tcPr>
            <w:tcW w:type="dxa" w:w="1653"/>
          </w:tcPr>
          <w:p>
            <w:pPr>
              <w:spacing w:after="0"/>
              <w:jc w:val="left"/>
            </w:pPr>
            <w:r>
              <w:rPr>
                <w:sz w:val="16"/>
              </w:rPr>
              <w:t>Silver Lake village</w:t>
            </w:r>
          </w:p>
        </w:tc>
        <w:tc>
          <w:tcPr>
            <w:tcW w:type="dxa" w:w="1751"/>
          </w:tcPr>
          <w:p>
            <w:pPr>
              <w:spacing w:after="0"/>
              <w:jc w:val="left"/>
            </w:pPr>
            <w:r>
              <w:rPr>
                <w:sz w:val="16"/>
              </w:rPr>
              <w:t>Village</w:t>
            </w:r>
          </w:p>
        </w:tc>
        <w:tc>
          <w:tcPr>
            <w:tcW w:type="dxa" w:w="2292"/>
          </w:tcPr>
          <w:p>
            <w:pPr>
              <w:spacing w:after="0"/>
              <w:jc w:val="left"/>
            </w:pPr>
            <w:r>
              <w:rPr>
                <w:sz w:val="16"/>
              </w:rPr>
              <w:t>Approved, expires 2029-04-18</w:t>
            </w:r>
          </w:p>
        </w:tc>
        <w:tc>
          <w:tcPr>
            <w:tcW w:type="dxa" w:w="2513"/>
          </w:tcPr>
          <w:p>
            <w:pPr>
              <w:spacing w:after="0"/>
              <w:jc w:val="left"/>
            </w:pPr>
            <w:r>
              <w:rPr>
                <w:sz w:val="16"/>
              </w:rPr>
              <w:t>Summit County (FEMA plan 109754)</w:t>
            </w:r>
          </w:p>
        </w:tc>
        <w:tc>
          <w:tcPr>
            <w:tcW w:type="dxa" w:w="1037"/>
          </w:tcPr>
          <w:p>
            <w:pPr>
              <w:spacing w:after="0"/>
              <w:jc w:val="left"/>
            </w:pPr>
            <w:r>
              <w:rPr>
                <w:sz w:val="16"/>
              </w:rPr>
              <w:t>2024-04-19</w:t>
            </w:r>
          </w:p>
        </w:tc>
        <w:tc>
          <w:tcPr>
            <w:tcW w:type="dxa" w:w="1037"/>
          </w:tcPr>
          <w:p>
            <w:pPr>
              <w:spacing w:after="0"/>
              <w:jc w:val="left"/>
            </w:pPr>
            <w:r>
              <w:rPr>
                <w:sz w:val="16"/>
              </w:rPr>
              <w:t>2029-04-18</w:t>
            </w:r>
          </w:p>
        </w:tc>
        <w:tc>
          <w:tcPr>
            <w:tcW w:type="dxa" w:w="870"/>
          </w:tcPr>
          <w:p>
            <w:pPr>
              <w:spacing w:after="0"/>
              <w:jc w:val="right"/>
            </w:pPr>
            <w:r>
              <w:rPr>
                <w:sz w:val="16"/>
              </w:rPr>
              <w:t>931</w:t>
            </w:r>
          </w:p>
        </w:tc>
        <w:tc>
          <w:tcPr>
            <w:tcW w:type="dxa" w:w="2959"/>
          </w:tcPr>
          <w:p>
            <w:pPr>
              <w:spacing w:after="0"/>
              <w:jc w:val="left"/>
            </w:pPr>
            <w:r>
              <w:rPr>
                <w:sz w:val="16"/>
              </w:rPr>
              <w:t>this jurisdiction approved 2024-12-11</w:t>
            </w:r>
          </w:p>
        </w:tc>
      </w:tr>
      <w:tr>
        <w:trPr>
          <w:cantSplit/>
        </w:trPr>
        <w:tc>
          <w:tcPr>
            <w:tcW w:type="dxa" w:w="1653"/>
          </w:tcPr>
          <w:p>
            <w:pPr>
              <w:spacing w:after="0"/>
              <w:jc w:val="left"/>
            </w:pPr>
            <w:r>
              <w:rPr>
                <w:sz w:val="16"/>
              </w:rPr>
              <w:t>Stow city</w:t>
            </w:r>
          </w:p>
        </w:tc>
        <w:tc>
          <w:tcPr>
            <w:tcW w:type="dxa" w:w="1751"/>
          </w:tcPr>
          <w:p>
            <w:pPr>
              <w:spacing w:after="0"/>
              <w:jc w:val="left"/>
            </w:pPr>
            <w:r>
              <w:rPr>
                <w:sz w:val="16"/>
              </w:rPr>
              <w:t>City</w:t>
            </w:r>
          </w:p>
        </w:tc>
        <w:tc>
          <w:tcPr>
            <w:tcW w:type="dxa" w:w="2292"/>
          </w:tcPr>
          <w:p>
            <w:pPr>
              <w:spacing w:after="0"/>
              <w:jc w:val="left"/>
            </w:pPr>
            <w:r>
              <w:rPr>
                <w:sz w:val="16"/>
              </w:rPr>
              <w:t>Approved, expires 2029-04-18</w:t>
            </w:r>
          </w:p>
        </w:tc>
        <w:tc>
          <w:tcPr>
            <w:tcW w:type="dxa" w:w="2513"/>
          </w:tcPr>
          <w:p>
            <w:pPr>
              <w:spacing w:after="0"/>
              <w:jc w:val="left"/>
            </w:pPr>
            <w:r>
              <w:rPr>
                <w:sz w:val="16"/>
              </w:rPr>
              <w:t>Summit County (FEMA plan 109754)</w:t>
            </w:r>
          </w:p>
        </w:tc>
        <w:tc>
          <w:tcPr>
            <w:tcW w:type="dxa" w:w="1037"/>
          </w:tcPr>
          <w:p>
            <w:pPr>
              <w:spacing w:after="0"/>
              <w:jc w:val="left"/>
            </w:pPr>
            <w:r>
              <w:rPr>
                <w:sz w:val="16"/>
              </w:rPr>
              <w:t>2024-04-19</w:t>
            </w:r>
          </w:p>
        </w:tc>
        <w:tc>
          <w:tcPr>
            <w:tcW w:type="dxa" w:w="1037"/>
          </w:tcPr>
          <w:p>
            <w:pPr>
              <w:spacing w:after="0"/>
              <w:jc w:val="left"/>
            </w:pPr>
            <w:r>
              <w:rPr>
                <w:sz w:val="16"/>
              </w:rPr>
              <w:t>2029-04-18</w:t>
            </w:r>
          </w:p>
        </w:tc>
        <w:tc>
          <w:tcPr>
            <w:tcW w:type="dxa" w:w="870"/>
          </w:tcPr>
          <w:p>
            <w:pPr>
              <w:spacing w:after="0"/>
              <w:jc w:val="right"/>
            </w:pPr>
            <w:r>
              <w:rPr>
                <w:sz w:val="16"/>
              </w:rPr>
              <w:t>931</w:t>
            </w:r>
          </w:p>
        </w:tc>
        <w:tc>
          <w:tcPr>
            <w:tcW w:type="dxa" w:w="2959"/>
          </w:tcPr>
          <w:p>
            <w:pPr>
              <w:spacing w:after="0"/>
              <w:jc w:val="left"/>
            </w:pPr>
            <w:r>
              <w:rPr>
                <w:sz w:val="16"/>
              </w:rPr>
              <w:t>this jurisdiction approved 2024-12-11</w:t>
            </w:r>
          </w:p>
        </w:tc>
      </w:tr>
      <w:tr>
        <w:trPr>
          <w:cantSplit/>
        </w:trPr>
        <w:tc>
          <w:tcPr>
            <w:tcW w:type="dxa" w:w="1653"/>
          </w:tcPr>
          <w:p>
            <w:pPr>
              <w:spacing w:after="0"/>
              <w:jc w:val="left"/>
            </w:pPr>
            <w:r>
              <w:rPr>
                <w:sz w:val="16"/>
              </w:rPr>
              <w:t>Tallmadge city</w:t>
            </w:r>
          </w:p>
        </w:tc>
        <w:tc>
          <w:tcPr>
            <w:tcW w:type="dxa" w:w="1751"/>
          </w:tcPr>
          <w:p>
            <w:pPr>
              <w:spacing w:after="0"/>
              <w:jc w:val="left"/>
            </w:pPr>
            <w:r>
              <w:rPr>
                <w:sz w:val="16"/>
              </w:rPr>
              <w:t>City</w:t>
            </w:r>
          </w:p>
        </w:tc>
        <w:tc>
          <w:tcPr>
            <w:tcW w:type="dxa" w:w="2292"/>
          </w:tcPr>
          <w:p>
            <w:pPr>
              <w:spacing w:after="0"/>
              <w:jc w:val="left"/>
            </w:pPr>
            <w:r>
              <w:rPr>
                <w:sz w:val="16"/>
              </w:rPr>
              <w:t>Approved, expires 2029-04-18</w:t>
            </w:r>
          </w:p>
        </w:tc>
        <w:tc>
          <w:tcPr>
            <w:tcW w:type="dxa" w:w="2513"/>
          </w:tcPr>
          <w:p>
            <w:pPr>
              <w:spacing w:after="0"/>
              <w:jc w:val="left"/>
            </w:pPr>
            <w:r>
              <w:rPr>
                <w:sz w:val="16"/>
              </w:rPr>
              <w:t>Summit County (FEMA plan 109754)</w:t>
            </w:r>
          </w:p>
        </w:tc>
        <w:tc>
          <w:tcPr>
            <w:tcW w:type="dxa" w:w="1037"/>
          </w:tcPr>
          <w:p>
            <w:pPr>
              <w:spacing w:after="0"/>
              <w:jc w:val="left"/>
            </w:pPr>
            <w:r>
              <w:rPr>
                <w:sz w:val="16"/>
              </w:rPr>
              <w:t>2024-04-19</w:t>
            </w:r>
          </w:p>
        </w:tc>
        <w:tc>
          <w:tcPr>
            <w:tcW w:type="dxa" w:w="1037"/>
          </w:tcPr>
          <w:p>
            <w:pPr>
              <w:spacing w:after="0"/>
              <w:jc w:val="left"/>
            </w:pPr>
            <w:r>
              <w:rPr>
                <w:sz w:val="16"/>
              </w:rPr>
              <w:t>2029-04-18</w:t>
            </w:r>
          </w:p>
        </w:tc>
        <w:tc>
          <w:tcPr>
            <w:tcW w:type="dxa" w:w="870"/>
          </w:tcPr>
          <w:p>
            <w:pPr>
              <w:spacing w:after="0"/>
              <w:jc w:val="right"/>
            </w:pPr>
            <w:r>
              <w:rPr>
                <w:sz w:val="16"/>
              </w:rPr>
              <w:t>931</w:t>
            </w:r>
          </w:p>
        </w:tc>
        <w:tc>
          <w:tcPr>
            <w:tcW w:type="dxa" w:w="2959"/>
          </w:tcPr>
          <w:p>
            <w:pPr>
              <w:spacing w:after="0"/>
              <w:jc w:val="left"/>
            </w:pPr>
            <w:r>
              <w:rPr>
                <w:sz w:val="16"/>
              </w:rPr>
              <w:t>this jurisdiction approved 2024-12-11</w:t>
            </w:r>
          </w:p>
        </w:tc>
      </w:tr>
      <w:tr>
        <w:trPr>
          <w:cantSplit/>
        </w:trPr>
        <w:tc>
          <w:tcPr>
            <w:tcW w:type="dxa" w:w="1653"/>
          </w:tcPr>
          <w:p>
            <w:pPr>
              <w:spacing w:after="0"/>
              <w:jc w:val="left"/>
            </w:pPr>
            <w:r>
              <w:rPr>
                <w:sz w:val="16"/>
              </w:rPr>
              <w:t>Twinsburg city</w:t>
            </w:r>
          </w:p>
        </w:tc>
        <w:tc>
          <w:tcPr>
            <w:tcW w:type="dxa" w:w="1751"/>
          </w:tcPr>
          <w:p>
            <w:pPr>
              <w:spacing w:after="0"/>
              <w:jc w:val="left"/>
            </w:pPr>
            <w:r>
              <w:rPr>
                <w:sz w:val="16"/>
              </w:rPr>
              <w:t>City</w:t>
            </w:r>
          </w:p>
        </w:tc>
        <w:tc>
          <w:tcPr>
            <w:tcW w:type="dxa" w:w="2292"/>
          </w:tcPr>
          <w:p>
            <w:pPr>
              <w:spacing w:after="0"/>
              <w:jc w:val="left"/>
            </w:pPr>
            <w:r>
              <w:rPr>
                <w:sz w:val="16"/>
              </w:rPr>
              <w:t>Approved, expires 2029-04-18</w:t>
            </w:r>
          </w:p>
        </w:tc>
        <w:tc>
          <w:tcPr>
            <w:tcW w:type="dxa" w:w="2513"/>
          </w:tcPr>
          <w:p>
            <w:pPr>
              <w:spacing w:after="0"/>
              <w:jc w:val="left"/>
            </w:pPr>
            <w:r>
              <w:rPr>
                <w:sz w:val="16"/>
              </w:rPr>
              <w:t>Summit County (FEMA plan 109754)</w:t>
            </w:r>
          </w:p>
        </w:tc>
        <w:tc>
          <w:tcPr>
            <w:tcW w:type="dxa" w:w="1037"/>
          </w:tcPr>
          <w:p>
            <w:pPr>
              <w:spacing w:after="0"/>
              <w:jc w:val="left"/>
            </w:pPr>
            <w:r>
              <w:rPr>
                <w:sz w:val="16"/>
              </w:rPr>
              <w:t>2024-04-19</w:t>
            </w:r>
          </w:p>
        </w:tc>
        <w:tc>
          <w:tcPr>
            <w:tcW w:type="dxa" w:w="1037"/>
          </w:tcPr>
          <w:p>
            <w:pPr>
              <w:spacing w:after="0"/>
              <w:jc w:val="left"/>
            </w:pPr>
            <w:r>
              <w:rPr>
                <w:sz w:val="16"/>
              </w:rPr>
              <w:t>2029-04-18</w:t>
            </w:r>
          </w:p>
        </w:tc>
        <w:tc>
          <w:tcPr>
            <w:tcW w:type="dxa" w:w="870"/>
          </w:tcPr>
          <w:p>
            <w:pPr>
              <w:spacing w:after="0"/>
              <w:jc w:val="right"/>
            </w:pPr>
            <w:r>
              <w:rPr>
                <w:sz w:val="16"/>
              </w:rPr>
              <w:t>931</w:t>
            </w:r>
          </w:p>
        </w:tc>
        <w:tc>
          <w:tcPr>
            <w:tcW w:type="dxa" w:w="2959"/>
          </w:tcPr>
          <w:p>
            <w:pPr>
              <w:spacing w:after="0"/>
              <w:jc w:val="left"/>
            </w:pPr>
            <w:r>
              <w:rPr>
                <w:sz w:val="16"/>
              </w:rPr>
              <w:t>this jurisdiction approved 2024-12-11</w:t>
            </w:r>
          </w:p>
        </w:tc>
      </w:tr>
      <w:tr>
        <w:trPr>
          <w:cantSplit/>
        </w:trPr>
        <w:tc>
          <w:tcPr>
            <w:tcW w:type="dxa" w:w="1653"/>
          </w:tcPr>
          <w:p>
            <w:pPr>
              <w:spacing w:after="0"/>
              <w:jc w:val="left"/>
            </w:pPr>
            <w:r>
              <w:rPr>
                <w:sz w:val="16"/>
              </w:rPr>
              <w:t>Northeast Ohio Regional Sewer District</w:t>
            </w:r>
          </w:p>
        </w:tc>
        <w:tc>
          <w:tcPr>
            <w:tcW w:type="dxa" w:w="1751"/>
          </w:tcPr>
          <w:p>
            <w:pPr>
              <w:spacing w:after="0"/>
              <w:jc w:val="left"/>
            </w:pPr>
            <w:r>
              <w:rPr>
                <w:sz w:val="16"/>
              </w:rPr>
              <w:t>Special District</w:t>
            </w:r>
          </w:p>
        </w:tc>
        <w:tc>
          <w:tcPr>
            <w:tcW w:type="dxa" w:w="2292"/>
          </w:tcPr>
          <w:p>
            <w:pPr>
              <w:spacing w:after="0"/>
              <w:jc w:val="left"/>
            </w:pPr>
            <w:r>
              <w:rPr>
                <w:sz w:val="16"/>
              </w:rPr>
              <w:t>Approved, expires 2029-04-18</w:t>
            </w:r>
          </w:p>
        </w:tc>
        <w:tc>
          <w:tcPr>
            <w:tcW w:type="dxa" w:w="2513"/>
          </w:tcPr>
          <w:p>
            <w:pPr>
              <w:spacing w:after="0"/>
              <w:jc w:val="left"/>
            </w:pPr>
            <w:r>
              <w:rPr>
                <w:sz w:val="16"/>
              </w:rPr>
              <w:t>Summit County (FEMA plan 109754)</w:t>
            </w:r>
          </w:p>
        </w:tc>
        <w:tc>
          <w:tcPr>
            <w:tcW w:type="dxa" w:w="1037"/>
          </w:tcPr>
          <w:p>
            <w:pPr>
              <w:spacing w:after="0"/>
              <w:jc w:val="left"/>
            </w:pPr>
            <w:r>
              <w:rPr>
                <w:sz w:val="16"/>
              </w:rPr>
              <w:t>2024-04-19</w:t>
            </w:r>
          </w:p>
        </w:tc>
        <w:tc>
          <w:tcPr>
            <w:tcW w:type="dxa" w:w="1037"/>
          </w:tcPr>
          <w:p>
            <w:pPr>
              <w:spacing w:after="0"/>
              <w:jc w:val="left"/>
            </w:pPr>
            <w:r>
              <w:rPr>
                <w:sz w:val="16"/>
              </w:rPr>
              <w:t>2029-04-18</w:t>
            </w:r>
          </w:p>
        </w:tc>
        <w:tc>
          <w:tcPr>
            <w:tcW w:type="dxa" w:w="870"/>
          </w:tcPr>
          <w:p>
            <w:pPr>
              <w:spacing w:after="0"/>
              <w:jc w:val="right"/>
            </w:pPr>
            <w:r>
              <w:rPr>
                <w:sz w:val="16"/>
              </w:rPr>
              <w:t>931</w:t>
            </w:r>
          </w:p>
        </w:tc>
        <w:tc>
          <w:tcPr>
            <w:tcW w:type="dxa" w:w="2959"/>
          </w:tcPr>
          <w:p>
            <w:pPr>
              <w:spacing w:after="0"/>
              <w:jc w:val="left"/>
            </w:pPr>
            <w:r>
              <w:rPr>
                <w:sz w:val="16"/>
              </w:rPr>
              <w:t>this jurisdiction approved 2024-12-11</w:t>
            </w:r>
          </w:p>
        </w:tc>
      </w:tr>
      <w:tr>
        <w:trPr>
          <w:cantSplit/>
        </w:trPr>
        <w:tc>
          <w:tcPr>
            <w:tcW w:type="dxa" w:w="1653"/>
          </w:tcPr>
          <w:p>
            <w:pPr>
              <w:spacing w:after="0"/>
              <w:jc w:val="left"/>
            </w:pPr>
            <w:r>
              <w:rPr>
                <w:sz w:val="16"/>
              </w:rPr>
              <w:t>Richfield Joint Recreation District</w:t>
            </w:r>
          </w:p>
        </w:tc>
        <w:tc>
          <w:tcPr>
            <w:tcW w:type="dxa" w:w="1751"/>
          </w:tcPr>
          <w:p>
            <w:pPr>
              <w:spacing w:after="0"/>
              <w:jc w:val="left"/>
            </w:pPr>
            <w:r>
              <w:rPr>
                <w:sz w:val="16"/>
              </w:rPr>
              <w:t>Special District</w:t>
            </w:r>
          </w:p>
        </w:tc>
        <w:tc>
          <w:tcPr>
            <w:tcW w:type="dxa" w:w="2292"/>
          </w:tcPr>
          <w:p>
            <w:pPr>
              <w:spacing w:after="0"/>
              <w:jc w:val="left"/>
            </w:pPr>
            <w:r>
              <w:rPr>
                <w:sz w:val="16"/>
              </w:rPr>
              <w:t>Approved, expires 2029-04-18</w:t>
            </w:r>
          </w:p>
        </w:tc>
        <w:tc>
          <w:tcPr>
            <w:tcW w:type="dxa" w:w="2513"/>
          </w:tcPr>
          <w:p>
            <w:pPr>
              <w:spacing w:after="0"/>
              <w:jc w:val="left"/>
            </w:pPr>
            <w:r>
              <w:rPr>
                <w:sz w:val="16"/>
              </w:rPr>
              <w:t>Summit County (FEMA plan 109754)</w:t>
            </w:r>
          </w:p>
        </w:tc>
        <w:tc>
          <w:tcPr>
            <w:tcW w:type="dxa" w:w="1037"/>
          </w:tcPr>
          <w:p>
            <w:pPr>
              <w:spacing w:after="0"/>
              <w:jc w:val="left"/>
            </w:pPr>
            <w:r>
              <w:rPr>
                <w:sz w:val="16"/>
              </w:rPr>
              <w:t>2024-04-19</w:t>
            </w:r>
          </w:p>
        </w:tc>
        <w:tc>
          <w:tcPr>
            <w:tcW w:type="dxa" w:w="1037"/>
          </w:tcPr>
          <w:p>
            <w:pPr>
              <w:spacing w:after="0"/>
              <w:jc w:val="left"/>
            </w:pPr>
            <w:r>
              <w:rPr>
                <w:sz w:val="16"/>
              </w:rPr>
              <w:t>2029-04-18</w:t>
            </w:r>
          </w:p>
        </w:tc>
        <w:tc>
          <w:tcPr>
            <w:tcW w:type="dxa" w:w="870"/>
          </w:tcPr>
          <w:p>
            <w:pPr>
              <w:spacing w:after="0"/>
              <w:jc w:val="right"/>
            </w:pPr>
            <w:r>
              <w:rPr>
                <w:sz w:val="16"/>
              </w:rPr>
              <w:t>931</w:t>
            </w:r>
          </w:p>
        </w:tc>
        <w:tc>
          <w:tcPr>
            <w:tcW w:type="dxa" w:w="2959"/>
          </w:tcPr>
          <w:p>
            <w:pPr>
              <w:spacing w:after="0"/>
              <w:jc w:val="left"/>
            </w:pPr>
            <w:r>
              <w:rPr>
                <w:sz w:val="16"/>
              </w:rPr>
              <w:t>this jurisdiction approved 2024-12-11</w:t>
            </w:r>
          </w:p>
        </w:tc>
      </w:tr>
      <w:tr>
        <w:trPr>
          <w:cantSplit/>
        </w:trPr>
        <w:tc>
          <w:tcPr>
            <w:tcW w:type="dxa" w:w="1653"/>
          </w:tcPr>
          <w:p>
            <w:pPr>
              <w:spacing w:after="0"/>
              <w:jc w:val="left"/>
            </w:pPr>
            <w:r>
              <w:rPr>
                <w:sz w:val="16"/>
              </w:rPr>
              <w:t>Summit Metro Parks</w:t>
            </w:r>
          </w:p>
        </w:tc>
        <w:tc>
          <w:tcPr>
            <w:tcW w:type="dxa" w:w="1751"/>
          </w:tcPr>
          <w:p>
            <w:pPr>
              <w:spacing w:after="0"/>
              <w:jc w:val="left"/>
            </w:pPr>
            <w:r>
              <w:rPr>
                <w:sz w:val="16"/>
              </w:rPr>
              <w:t>Special District</w:t>
            </w:r>
          </w:p>
        </w:tc>
        <w:tc>
          <w:tcPr>
            <w:tcW w:type="dxa" w:w="2292"/>
          </w:tcPr>
          <w:p>
            <w:pPr>
              <w:spacing w:after="0"/>
              <w:jc w:val="left"/>
            </w:pPr>
            <w:r>
              <w:rPr>
                <w:sz w:val="16"/>
              </w:rPr>
              <w:t>Approved, expires 2029-04-18</w:t>
            </w:r>
          </w:p>
        </w:tc>
        <w:tc>
          <w:tcPr>
            <w:tcW w:type="dxa" w:w="2513"/>
          </w:tcPr>
          <w:p>
            <w:pPr>
              <w:spacing w:after="0"/>
              <w:jc w:val="left"/>
            </w:pPr>
            <w:r>
              <w:rPr>
                <w:sz w:val="16"/>
              </w:rPr>
              <w:t>Summit County (FEMA plan 109754)</w:t>
            </w:r>
          </w:p>
        </w:tc>
        <w:tc>
          <w:tcPr>
            <w:tcW w:type="dxa" w:w="1037"/>
          </w:tcPr>
          <w:p>
            <w:pPr>
              <w:spacing w:after="0"/>
              <w:jc w:val="left"/>
            </w:pPr>
            <w:r>
              <w:rPr>
                <w:sz w:val="16"/>
              </w:rPr>
              <w:t>2024-04-19</w:t>
            </w:r>
          </w:p>
        </w:tc>
        <w:tc>
          <w:tcPr>
            <w:tcW w:type="dxa" w:w="1037"/>
          </w:tcPr>
          <w:p>
            <w:pPr>
              <w:spacing w:after="0"/>
              <w:jc w:val="left"/>
            </w:pPr>
            <w:r>
              <w:rPr>
                <w:sz w:val="16"/>
              </w:rPr>
              <w:t>2029-04-18</w:t>
            </w:r>
          </w:p>
        </w:tc>
        <w:tc>
          <w:tcPr>
            <w:tcW w:type="dxa" w:w="870"/>
          </w:tcPr>
          <w:p>
            <w:pPr>
              <w:spacing w:after="0"/>
              <w:jc w:val="right"/>
            </w:pPr>
            <w:r>
              <w:rPr>
                <w:sz w:val="16"/>
              </w:rPr>
              <w:t>931</w:t>
            </w:r>
          </w:p>
        </w:tc>
        <w:tc>
          <w:tcPr>
            <w:tcW w:type="dxa" w:w="2959"/>
          </w:tcPr>
          <w:p>
            <w:pPr>
              <w:spacing w:after="0"/>
              <w:jc w:val="left"/>
            </w:pPr>
            <w:r>
              <w:rPr>
                <w:sz w:val="16"/>
              </w:rPr>
              <w:t>this jurisdiction approved 2024-12-11</w:t>
            </w:r>
          </w:p>
        </w:tc>
      </w:tr>
      <w:tr>
        <w:trPr>
          <w:cantSplit/>
        </w:trPr>
        <w:tc>
          <w:tcPr>
            <w:tcW w:type="dxa" w:w="1653"/>
          </w:tcPr>
          <w:p>
            <w:pPr>
              <w:spacing w:after="0"/>
              <w:jc w:val="left"/>
            </w:pPr>
            <w:r>
              <w:rPr>
                <w:sz w:val="16"/>
              </w:rPr>
              <w:t>University of Akron</w:t>
            </w:r>
          </w:p>
        </w:tc>
        <w:tc>
          <w:tcPr>
            <w:tcW w:type="dxa" w:w="1751"/>
          </w:tcPr>
          <w:p>
            <w:pPr>
              <w:spacing w:after="0"/>
              <w:jc w:val="left"/>
            </w:pPr>
            <w:r>
              <w:rPr>
                <w:sz w:val="16"/>
              </w:rPr>
              <w:t>College/University</w:t>
            </w:r>
          </w:p>
        </w:tc>
        <w:tc>
          <w:tcPr>
            <w:tcW w:type="dxa" w:w="2292"/>
          </w:tcPr>
          <w:p>
            <w:pPr>
              <w:spacing w:after="0"/>
              <w:jc w:val="left"/>
            </w:pPr>
            <w:r>
              <w:rPr>
                <w:sz w:val="16"/>
              </w:rPr>
              <w:t>Approved, expires 2029-04-18</w:t>
            </w:r>
          </w:p>
        </w:tc>
        <w:tc>
          <w:tcPr>
            <w:tcW w:type="dxa" w:w="2513"/>
          </w:tcPr>
          <w:p>
            <w:pPr>
              <w:spacing w:after="0"/>
              <w:jc w:val="left"/>
            </w:pPr>
            <w:r>
              <w:rPr>
                <w:sz w:val="16"/>
              </w:rPr>
              <w:t>Summit County (FEMA plan 109754)</w:t>
            </w:r>
          </w:p>
        </w:tc>
        <w:tc>
          <w:tcPr>
            <w:tcW w:type="dxa" w:w="1037"/>
          </w:tcPr>
          <w:p>
            <w:pPr>
              <w:spacing w:after="0"/>
              <w:jc w:val="left"/>
            </w:pPr>
            <w:r>
              <w:rPr>
                <w:sz w:val="16"/>
              </w:rPr>
              <w:t>2024-04-19</w:t>
            </w:r>
          </w:p>
        </w:tc>
        <w:tc>
          <w:tcPr>
            <w:tcW w:type="dxa" w:w="1037"/>
          </w:tcPr>
          <w:p>
            <w:pPr>
              <w:spacing w:after="0"/>
              <w:jc w:val="left"/>
            </w:pPr>
            <w:r>
              <w:rPr>
                <w:sz w:val="16"/>
              </w:rPr>
              <w:t>2029-04-18</w:t>
            </w:r>
          </w:p>
        </w:tc>
        <w:tc>
          <w:tcPr>
            <w:tcW w:type="dxa" w:w="870"/>
          </w:tcPr>
          <w:p>
            <w:pPr>
              <w:spacing w:after="0"/>
              <w:jc w:val="right"/>
            </w:pPr>
            <w:r>
              <w:rPr>
                <w:sz w:val="16"/>
              </w:rPr>
              <w:t>931</w:t>
            </w:r>
          </w:p>
        </w:tc>
        <w:tc>
          <w:tcPr>
            <w:tcW w:type="dxa" w:w="2959"/>
          </w:tcPr>
          <w:p>
            <w:pPr>
              <w:spacing w:after="0"/>
              <w:jc w:val="left"/>
            </w:pPr>
            <w:r>
              <w:rPr>
                <w:sz w:val="16"/>
              </w:rPr>
              <w:t>this jurisdiction approved 2024-12-11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97"/>
        <w:gridCol w:w="1297"/>
        <w:gridCol w:w="1126"/>
        <w:gridCol w:w="1126"/>
        <w:gridCol w:w="1641"/>
        <w:gridCol w:w="1178"/>
        <w:gridCol w:w="1766"/>
        <w:gridCol w:w="2945"/>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97"/>
            <w:shd w:val="clear" w:color="auto" w:fill="E8E8E8"/>
          </w:tcPr>
          <w:p>
            <w:pPr>
              <w:spacing w:after="0"/>
              <w:jc w:val="left"/>
            </w:pPr>
            <w:r>
              <w:rPr>
                <w:b/>
                <w:sz w:val="16"/>
              </w:rPr>
              <w:t>NRI risk rating</w:t>
            </w:r>
          </w:p>
        </w:tc>
        <w:tc>
          <w:tcPr>
            <w:tcW w:type="dxa" w:w="129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4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6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45"/>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Inland Flooding</w:t>
            </w:r>
          </w:p>
        </w:tc>
        <w:tc>
          <w:tcPr>
            <w:tcW w:type="dxa" w:w="1297"/>
          </w:tcPr>
          <w:p>
            <w:pPr>
              <w:spacing w:after="0"/>
              <w:jc w:val="left"/>
            </w:pPr>
            <w:r>
              <w:rPr>
                <w:sz w:val="16"/>
              </w:rPr>
              <w:t>Relatively High</w:t>
            </w:r>
          </w:p>
        </w:tc>
        <w:tc>
          <w:tcPr>
            <w:tcW w:type="dxa" w:w="1297"/>
          </w:tcPr>
          <w:p>
            <w:pPr>
              <w:spacing w:after="0"/>
              <w:jc w:val="left"/>
            </w:pPr>
            <w:r>
              <w:rPr>
                <w:sz w:val="16"/>
              </w:rPr>
              <w:t>Relatively High</w:t>
            </w:r>
          </w:p>
        </w:tc>
        <w:tc>
          <w:tcPr>
            <w:tcW w:type="dxa" w:w="1126"/>
          </w:tcPr>
          <w:p>
            <w:pPr>
              <w:spacing w:after="0"/>
              <w:jc w:val="right"/>
            </w:pPr>
            <w:r>
              <w:rPr>
                <w:sz w:val="16"/>
              </w:rPr>
              <w:t>$62,576,459</w:t>
            </w:r>
          </w:p>
        </w:tc>
        <w:tc>
          <w:tcPr>
            <w:tcW w:type="dxa" w:w="1126"/>
          </w:tcPr>
          <w:p>
            <w:pPr>
              <w:spacing w:after="0"/>
              <w:jc w:val="right"/>
            </w:pPr>
            <w:r>
              <w:rPr>
                <w:sz w:val="16"/>
              </w:rPr>
              <w:t>$7,629</w:t>
            </w:r>
          </w:p>
        </w:tc>
        <w:tc>
          <w:tcPr>
            <w:tcW w:type="dxa" w:w="1641"/>
          </w:tcPr>
          <w:p>
            <w:pPr>
              <w:spacing w:after="0"/>
              <w:jc w:val="right"/>
            </w:pPr>
            <w:r>
              <w:rPr>
                <w:sz w:val="16"/>
              </w:rPr>
              <w:t>$2,380,661</w:t>
            </w:r>
          </w:p>
        </w:tc>
        <w:tc>
          <w:tcPr>
            <w:tcW w:type="dxa" w:w="1178"/>
          </w:tcPr>
          <w:p>
            <w:pPr>
              <w:spacing w:after="0"/>
              <w:jc w:val="right"/>
            </w:pPr>
            <w:r>
              <w:rPr>
                <w:sz w:val="16"/>
              </w:rPr>
              <w:t>$64,964,750</w:t>
            </w:r>
          </w:p>
        </w:tc>
        <w:tc>
          <w:tcPr>
            <w:tcW w:type="dxa" w:w="1766"/>
          </w:tcPr>
          <w:p>
            <w:pPr>
              <w:spacing w:after="0"/>
              <w:jc w:val="right"/>
            </w:pPr>
            <w:r>
              <w:rPr>
                <w:sz w:val="16"/>
              </w:rPr>
              <w:t>67</w:t>
            </w:r>
          </w:p>
        </w:tc>
        <w:tc>
          <w:tcPr>
            <w:tcW w:type="dxa" w:w="2945"/>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Hail</w:t>
            </w:r>
          </w:p>
        </w:tc>
        <w:tc>
          <w:tcPr>
            <w:tcW w:type="dxa" w:w="1297"/>
          </w:tcPr>
          <w:p>
            <w:pPr>
              <w:spacing w:after="0"/>
              <w:jc w:val="left"/>
            </w:pPr>
            <w:r>
              <w:rPr>
                <w:sz w:val="16"/>
              </w:rPr>
              <w:t>Relatively High</w:t>
            </w:r>
          </w:p>
        </w:tc>
        <w:tc>
          <w:tcPr>
            <w:tcW w:type="dxa" w:w="1297"/>
          </w:tcPr>
          <w:p>
            <w:pPr>
              <w:spacing w:after="0"/>
              <w:jc w:val="left"/>
            </w:pPr>
            <w:r>
              <w:rPr>
                <w:sz w:val="16"/>
              </w:rPr>
              <w:t>Relatively High</w:t>
            </w:r>
          </w:p>
        </w:tc>
        <w:tc>
          <w:tcPr>
            <w:tcW w:type="dxa" w:w="1126"/>
          </w:tcPr>
          <w:p>
            <w:pPr>
              <w:spacing w:after="0"/>
              <w:jc w:val="right"/>
            </w:pPr>
            <w:r>
              <w:rPr>
                <w:sz w:val="16"/>
              </w:rPr>
              <w:t>$13,110,109</w:t>
            </w:r>
          </w:p>
        </w:tc>
        <w:tc>
          <w:tcPr>
            <w:tcW w:type="dxa" w:w="1126"/>
          </w:tcPr>
          <w:p>
            <w:pPr>
              <w:spacing w:after="0"/>
              <w:jc w:val="right"/>
            </w:pPr>
            <w:r>
              <w:rPr>
                <w:sz w:val="16"/>
              </w:rPr>
              <w:t>$2,384</w:t>
            </w:r>
          </w:p>
        </w:tc>
        <w:tc>
          <w:tcPr>
            <w:tcW w:type="dxa" w:w="1641"/>
          </w:tcPr>
          <w:p>
            <w:pPr>
              <w:spacing w:after="0"/>
              <w:jc w:val="right"/>
            </w:pPr>
            <w:r>
              <w:rPr>
                <w:sz w:val="16"/>
              </w:rPr>
              <w:t>$127,381</w:t>
            </w:r>
          </w:p>
        </w:tc>
        <w:tc>
          <w:tcPr>
            <w:tcW w:type="dxa" w:w="1178"/>
          </w:tcPr>
          <w:p>
            <w:pPr>
              <w:spacing w:after="0"/>
              <w:jc w:val="right"/>
            </w:pPr>
            <w:r>
              <w:rPr>
                <w:sz w:val="16"/>
              </w:rPr>
              <w:t>$13,239,875</w:t>
            </w:r>
          </w:p>
        </w:tc>
        <w:tc>
          <w:tcPr>
            <w:tcW w:type="dxa" w:w="1766"/>
          </w:tcPr>
          <w:p>
            <w:pPr>
              <w:spacing w:after="0"/>
              <w:jc w:val="right"/>
            </w:pPr>
            <w:r>
              <w:rPr>
                <w:sz w:val="16"/>
              </w:rPr>
              <w:t>209</w:t>
            </w:r>
          </w:p>
        </w:tc>
        <w:tc>
          <w:tcPr>
            <w:tcW w:type="dxa" w:w="2945"/>
          </w:tcPr>
          <w:p>
            <w:pPr>
              <w:spacing w:after="0"/>
              <w:jc w:val="left"/>
            </w:pPr>
          </w:p>
        </w:tc>
      </w:tr>
      <w:tr>
        <w:trPr>
          <w:cantSplit/>
        </w:trPr>
        <w:tc>
          <w:tcPr>
            <w:tcW w:type="dxa" w:w="698"/>
          </w:tcPr>
          <w:p>
            <w:pPr>
              <w:spacing w:after="0"/>
              <w:jc w:val="right"/>
            </w:pPr>
            <w:r>
              <w:rPr>
                <w:sz w:val="16"/>
              </w:rPr>
              <w:t>3</w:t>
            </w:r>
          </w:p>
        </w:tc>
        <w:tc>
          <w:tcPr>
            <w:tcW w:type="dxa" w:w="1037"/>
          </w:tcPr>
          <w:p>
            <w:pPr>
              <w:spacing w:after="0"/>
              <w:jc w:val="left"/>
            </w:pPr>
            <w:r>
              <w:rPr>
                <w:sz w:val="16"/>
              </w:rPr>
              <w:t>Tornado</w:t>
            </w:r>
          </w:p>
        </w:tc>
        <w:tc>
          <w:tcPr>
            <w:tcW w:type="dxa" w:w="1297"/>
          </w:tcPr>
          <w:p>
            <w:pPr>
              <w:spacing w:after="0"/>
              <w:jc w:val="left"/>
            </w:pPr>
            <w:r>
              <w:rPr>
                <w:sz w:val="16"/>
              </w:rPr>
              <w:t>Relatively High</w:t>
            </w:r>
          </w:p>
        </w:tc>
        <w:tc>
          <w:tcPr>
            <w:tcW w:type="dxa" w:w="1297"/>
          </w:tcPr>
          <w:p>
            <w:pPr>
              <w:spacing w:after="0"/>
              <w:jc w:val="left"/>
            </w:pPr>
            <w:r>
              <w:rPr>
                <w:sz w:val="16"/>
              </w:rPr>
              <w:t>Relatively Moderate</w:t>
            </w:r>
          </w:p>
        </w:tc>
        <w:tc>
          <w:tcPr>
            <w:tcW w:type="dxa" w:w="1126"/>
          </w:tcPr>
          <w:p>
            <w:pPr>
              <w:spacing w:after="0"/>
              <w:jc w:val="right"/>
            </w:pPr>
            <w:r>
              <w:rPr>
                <w:sz w:val="16"/>
              </w:rPr>
              <w:t>$4,786,074</w:t>
            </w:r>
          </w:p>
        </w:tc>
        <w:tc>
          <w:tcPr>
            <w:tcW w:type="dxa" w:w="1126"/>
          </w:tcPr>
          <w:p>
            <w:pPr>
              <w:spacing w:after="0"/>
              <w:jc w:val="right"/>
            </w:pPr>
            <w:r>
              <w:rPr>
                <w:sz w:val="16"/>
              </w:rPr>
              <w:t>$74</w:t>
            </w:r>
          </w:p>
        </w:tc>
        <w:tc>
          <w:tcPr>
            <w:tcW w:type="dxa" w:w="1641"/>
          </w:tcPr>
          <w:p>
            <w:pPr>
              <w:spacing w:after="0"/>
              <w:jc w:val="right"/>
            </w:pPr>
            <w:r>
              <w:rPr>
                <w:sz w:val="16"/>
              </w:rPr>
              <w:t>$3,162,888</w:t>
            </w:r>
          </w:p>
        </w:tc>
        <w:tc>
          <w:tcPr>
            <w:tcW w:type="dxa" w:w="1178"/>
          </w:tcPr>
          <w:p>
            <w:pPr>
              <w:spacing w:after="0"/>
              <w:jc w:val="right"/>
            </w:pPr>
            <w:r>
              <w:rPr>
                <w:sz w:val="16"/>
              </w:rPr>
              <w:t>$7,949,036</w:t>
            </w:r>
          </w:p>
        </w:tc>
        <w:tc>
          <w:tcPr>
            <w:tcW w:type="dxa" w:w="1766"/>
          </w:tcPr>
          <w:p>
            <w:pPr>
              <w:spacing w:after="0"/>
              <w:jc w:val="right"/>
            </w:pPr>
            <w:r>
              <w:rPr>
                <w:sz w:val="16"/>
              </w:rPr>
              <w:t>10</w:t>
            </w:r>
          </w:p>
        </w:tc>
        <w:tc>
          <w:tcPr>
            <w:tcW w:type="dxa" w:w="2945"/>
          </w:tcPr>
          <w:p>
            <w:pPr>
              <w:spacing w:after="0"/>
              <w:jc w:val="left"/>
            </w:pPr>
          </w:p>
        </w:tc>
      </w:tr>
      <w:tr>
        <w:trPr>
          <w:cantSplit/>
        </w:trPr>
        <w:tc>
          <w:tcPr>
            <w:tcW w:type="dxa" w:w="698"/>
          </w:tcPr>
          <w:p>
            <w:pPr>
              <w:spacing w:after="0"/>
              <w:jc w:val="right"/>
            </w:pPr>
            <w:r>
              <w:rPr>
                <w:sz w:val="16"/>
              </w:rPr>
              <w:t>4</w:t>
            </w:r>
          </w:p>
        </w:tc>
        <w:tc>
          <w:tcPr>
            <w:tcW w:type="dxa" w:w="1037"/>
          </w:tcPr>
          <w:p>
            <w:pPr>
              <w:spacing w:after="0"/>
              <w:jc w:val="left"/>
            </w:pPr>
            <w:r>
              <w:rPr>
                <w:sz w:val="16"/>
              </w:rPr>
              <w:t>Strong Wind</w:t>
            </w:r>
          </w:p>
        </w:tc>
        <w:tc>
          <w:tcPr>
            <w:tcW w:type="dxa" w:w="1297"/>
          </w:tcPr>
          <w:p>
            <w:pPr>
              <w:spacing w:after="0"/>
              <w:jc w:val="left"/>
            </w:pPr>
            <w:r>
              <w:rPr>
                <w:sz w:val="16"/>
              </w:rPr>
              <w:t>Relatively High</w:t>
            </w:r>
          </w:p>
        </w:tc>
        <w:tc>
          <w:tcPr>
            <w:tcW w:type="dxa" w:w="1297"/>
          </w:tcPr>
          <w:p>
            <w:pPr>
              <w:spacing w:after="0"/>
              <w:jc w:val="left"/>
            </w:pPr>
            <w:r>
              <w:rPr>
                <w:sz w:val="16"/>
              </w:rPr>
              <w:t>Relatively High</w:t>
            </w:r>
          </w:p>
        </w:tc>
        <w:tc>
          <w:tcPr>
            <w:tcW w:type="dxa" w:w="1126"/>
          </w:tcPr>
          <w:p>
            <w:pPr>
              <w:spacing w:after="0"/>
              <w:jc w:val="right"/>
            </w:pPr>
            <w:r>
              <w:rPr>
                <w:sz w:val="16"/>
              </w:rPr>
              <w:t>$2,333,622</w:t>
            </w:r>
          </w:p>
        </w:tc>
        <w:tc>
          <w:tcPr>
            <w:tcW w:type="dxa" w:w="1126"/>
          </w:tcPr>
          <w:p>
            <w:pPr>
              <w:spacing w:after="0"/>
              <w:jc w:val="right"/>
            </w:pPr>
            <w:r>
              <w:rPr>
                <w:sz w:val="16"/>
              </w:rPr>
              <w:t>$5,168</w:t>
            </w:r>
          </w:p>
        </w:tc>
        <w:tc>
          <w:tcPr>
            <w:tcW w:type="dxa" w:w="1641"/>
          </w:tcPr>
          <w:p>
            <w:pPr>
              <w:spacing w:after="0"/>
              <w:jc w:val="right"/>
            </w:pPr>
            <w:r>
              <w:rPr>
                <w:sz w:val="16"/>
              </w:rPr>
              <w:t>$1,627,330</w:t>
            </w:r>
          </w:p>
        </w:tc>
        <w:tc>
          <w:tcPr>
            <w:tcW w:type="dxa" w:w="1178"/>
          </w:tcPr>
          <w:p>
            <w:pPr>
              <w:spacing w:after="0"/>
              <w:jc w:val="right"/>
            </w:pPr>
            <w:r>
              <w:rPr>
                <w:sz w:val="16"/>
              </w:rPr>
              <w:t>$3,966,119</w:t>
            </w:r>
          </w:p>
        </w:tc>
        <w:tc>
          <w:tcPr>
            <w:tcW w:type="dxa" w:w="1766"/>
          </w:tcPr>
          <w:p>
            <w:pPr>
              <w:spacing w:after="0"/>
              <w:jc w:val="right"/>
            </w:pPr>
            <w:r>
              <w:rPr>
                <w:sz w:val="16"/>
              </w:rPr>
              <w:t>366</w:t>
            </w:r>
          </w:p>
        </w:tc>
        <w:tc>
          <w:tcPr>
            <w:tcW w:type="dxa" w:w="2945"/>
          </w:tcPr>
          <w:p>
            <w:pPr>
              <w:spacing w:after="0"/>
              <w:jc w:val="left"/>
            </w:pPr>
            <w:r>
              <w:rPr>
                <w:sz w:val="16"/>
              </w:rPr>
              <w:t>Includes 46 High Wind and 6 Strong Wind records (NOAA non-thunderstorm wind types, outside NRI's Strong Wind definition).</w:t>
            </w:r>
          </w:p>
        </w:tc>
      </w:tr>
      <w:tr>
        <w:trPr>
          <w:cantSplit/>
        </w:trPr>
        <w:tc>
          <w:tcPr>
            <w:tcW w:type="dxa" w:w="698"/>
          </w:tcPr>
          <w:p>
            <w:pPr>
              <w:spacing w:after="0"/>
              <w:jc w:val="right"/>
            </w:pPr>
            <w:r>
              <w:rPr>
                <w:sz w:val="16"/>
              </w:rPr>
              <w:t>5</w:t>
            </w:r>
          </w:p>
        </w:tc>
        <w:tc>
          <w:tcPr>
            <w:tcW w:type="dxa" w:w="1037"/>
          </w:tcPr>
          <w:p>
            <w:pPr>
              <w:spacing w:after="0"/>
              <w:jc w:val="left"/>
            </w:pPr>
            <w:r>
              <w:rPr>
                <w:sz w:val="16"/>
              </w:rPr>
              <w:t>Heat Wave</w:t>
            </w:r>
          </w:p>
        </w:tc>
        <w:tc>
          <w:tcPr>
            <w:tcW w:type="dxa" w:w="1297"/>
          </w:tcPr>
          <w:p>
            <w:pPr>
              <w:spacing w:after="0"/>
              <w:jc w:val="left"/>
            </w:pPr>
            <w:r>
              <w:rPr>
                <w:sz w:val="16"/>
              </w:rPr>
              <w:t>Relatively Moderate</w:t>
            </w:r>
          </w:p>
        </w:tc>
        <w:tc>
          <w:tcPr>
            <w:tcW w:type="dxa" w:w="1297"/>
          </w:tcPr>
          <w:p>
            <w:pPr>
              <w:spacing w:after="0"/>
              <w:jc w:val="left"/>
            </w:pPr>
            <w:r>
              <w:rPr>
                <w:sz w:val="16"/>
              </w:rPr>
              <w:t>Relatively Moderate</w:t>
            </w:r>
          </w:p>
        </w:tc>
        <w:tc>
          <w:tcPr>
            <w:tcW w:type="dxa" w:w="1126"/>
          </w:tcPr>
          <w:p>
            <w:pPr>
              <w:spacing w:after="0"/>
              <w:jc w:val="right"/>
            </w:pPr>
            <w:r>
              <w:rPr>
                <w:sz w:val="16"/>
              </w:rPr>
              <w:t>$18,834</w:t>
            </w:r>
          </w:p>
        </w:tc>
        <w:tc>
          <w:tcPr>
            <w:tcW w:type="dxa" w:w="1126"/>
          </w:tcPr>
          <w:p>
            <w:pPr>
              <w:spacing w:after="0"/>
              <w:jc w:val="right"/>
            </w:pPr>
            <w:r>
              <w:rPr>
                <w:sz w:val="16"/>
              </w:rPr>
              <w:t>under $1</w:t>
            </w:r>
          </w:p>
        </w:tc>
        <w:tc>
          <w:tcPr>
            <w:tcW w:type="dxa" w:w="1641"/>
          </w:tcPr>
          <w:p>
            <w:pPr>
              <w:spacing w:after="0"/>
              <w:jc w:val="right"/>
            </w:pPr>
            <w:r>
              <w:rPr>
                <w:sz w:val="16"/>
              </w:rPr>
              <w:t>$3,128,466</w:t>
            </w:r>
          </w:p>
        </w:tc>
        <w:tc>
          <w:tcPr>
            <w:tcW w:type="dxa" w:w="1178"/>
          </w:tcPr>
          <w:p>
            <w:pPr>
              <w:spacing w:after="0"/>
              <w:jc w:val="right"/>
            </w:pPr>
            <w:r>
              <w:rPr>
                <w:sz w:val="16"/>
              </w:rPr>
              <w:t>$3,147,301</w:t>
            </w:r>
          </w:p>
        </w:tc>
        <w:tc>
          <w:tcPr>
            <w:tcW w:type="dxa" w:w="1766"/>
          </w:tcPr>
          <w:p>
            <w:pPr>
              <w:spacing w:after="0"/>
              <w:jc w:val="right"/>
            </w:pPr>
            <w:r>
              <w:rPr>
                <w:sz w:val="16"/>
              </w:rPr>
              <w:t>2</w:t>
            </w:r>
          </w:p>
        </w:tc>
        <w:tc>
          <w:tcPr>
            <w:tcW w:type="dxa" w:w="2945"/>
          </w:tcPr>
          <w:p>
            <w:pPr>
              <w:spacing w:after="0"/>
              <w:jc w:val="left"/>
            </w:pPr>
          </w:p>
        </w:tc>
      </w:tr>
      <w:tr>
        <w:trPr>
          <w:cantSplit/>
        </w:trPr>
        <w:tc>
          <w:tcPr>
            <w:tcW w:type="dxa" w:w="698"/>
          </w:tcPr>
          <w:p>
            <w:pPr>
              <w:spacing w:after="0"/>
              <w:jc w:val="right"/>
            </w:pPr>
            <w:r>
              <w:rPr>
                <w:sz w:val="16"/>
              </w:rPr>
              <w:t>6</w:t>
            </w:r>
          </w:p>
        </w:tc>
        <w:tc>
          <w:tcPr>
            <w:tcW w:type="dxa" w:w="1037"/>
          </w:tcPr>
          <w:p>
            <w:pPr>
              <w:spacing w:after="0"/>
              <w:jc w:val="left"/>
            </w:pPr>
            <w:r>
              <w:rPr>
                <w:sz w:val="16"/>
              </w:rPr>
              <w:t>Cold Wave</w:t>
            </w:r>
          </w:p>
        </w:tc>
        <w:tc>
          <w:tcPr>
            <w:tcW w:type="dxa" w:w="1297"/>
          </w:tcPr>
          <w:p>
            <w:pPr>
              <w:spacing w:after="0"/>
              <w:jc w:val="left"/>
            </w:pPr>
            <w:r>
              <w:rPr>
                <w:sz w:val="16"/>
              </w:rPr>
              <w:t>Relatively Moderate</w:t>
            </w:r>
          </w:p>
        </w:tc>
        <w:tc>
          <w:tcPr>
            <w:tcW w:type="dxa" w:w="1297"/>
          </w:tcPr>
          <w:p>
            <w:pPr>
              <w:spacing w:after="0"/>
              <w:jc w:val="left"/>
            </w:pPr>
            <w:r>
              <w:rPr>
                <w:sz w:val="16"/>
              </w:rPr>
              <w:t>Relatively Moderate</w:t>
            </w:r>
          </w:p>
        </w:tc>
        <w:tc>
          <w:tcPr>
            <w:tcW w:type="dxa" w:w="1126"/>
          </w:tcPr>
          <w:p>
            <w:pPr>
              <w:spacing w:after="0"/>
              <w:jc w:val="right"/>
            </w:pPr>
            <w:r>
              <w:rPr>
                <w:sz w:val="16"/>
              </w:rPr>
              <w:t>$13,921</w:t>
            </w:r>
          </w:p>
        </w:tc>
        <w:tc>
          <w:tcPr>
            <w:tcW w:type="dxa" w:w="1126"/>
          </w:tcPr>
          <w:p>
            <w:pPr>
              <w:spacing w:after="0"/>
              <w:jc w:val="right"/>
            </w:pPr>
            <w:r>
              <w:rPr>
                <w:sz w:val="16"/>
              </w:rPr>
              <w:t>$3,159</w:t>
            </w:r>
          </w:p>
        </w:tc>
        <w:tc>
          <w:tcPr>
            <w:tcW w:type="dxa" w:w="1641"/>
          </w:tcPr>
          <w:p>
            <w:pPr>
              <w:spacing w:after="0"/>
              <w:jc w:val="right"/>
            </w:pPr>
            <w:r>
              <w:rPr>
                <w:sz w:val="16"/>
              </w:rPr>
              <w:t>$2,737,749</w:t>
            </w:r>
          </w:p>
        </w:tc>
        <w:tc>
          <w:tcPr>
            <w:tcW w:type="dxa" w:w="1178"/>
          </w:tcPr>
          <w:p>
            <w:pPr>
              <w:spacing w:after="0"/>
              <w:jc w:val="right"/>
            </w:pPr>
            <w:r>
              <w:rPr>
                <w:sz w:val="16"/>
              </w:rPr>
              <w:t>$2,754,829</w:t>
            </w:r>
          </w:p>
        </w:tc>
        <w:tc>
          <w:tcPr>
            <w:tcW w:type="dxa" w:w="1766"/>
          </w:tcPr>
          <w:p>
            <w:pPr>
              <w:spacing w:after="0"/>
              <w:jc w:val="right"/>
            </w:pPr>
            <w:r>
              <w:rPr>
                <w:sz w:val="16"/>
              </w:rPr>
              <w:t>11</w:t>
            </w:r>
          </w:p>
        </w:tc>
        <w:tc>
          <w:tcPr>
            <w:tcW w:type="dxa" w:w="2945"/>
          </w:tcPr>
          <w:p>
            <w:pPr>
              <w:spacing w:after="0"/>
              <w:jc w:val="left"/>
            </w:pPr>
          </w:p>
        </w:tc>
      </w:tr>
      <w:tr>
        <w:trPr>
          <w:cantSplit/>
        </w:trPr>
        <w:tc>
          <w:tcPr>
            <w:tcW w:type="dxa" w:w="698"/>
          </w:tcPr>
          <w:p>
            <w:pPr>
              <w:spacing w:after="0"/>
              <w:jc w:val="right"/>
            </w:pPr>
            <w:r>
              <w:rPr>
                <w:sz w:val="16"/>
              </w:rPr>
              <w:t>7</w:t>
            </w:r>
          </w:p>
        </w:tc>
        <w:tc>
          <w:tcPr>
            <w:tcW w:type="dxa" w:w="1037"/>
          </w:tcPr>
          <w:p>
            <w:pPr>
              <w:spacing w:after="0"/>
              <w:jc w:val="left"/>
            </w:pPr>
            <w:r>
              <w:rPr>
                <w:sz w:val="16"/>
              </w:rPr>
              <w:t>Lightning</w:t>
            </w:r>
          </w:p>
        </w:tc>
        <w:tc>
          <w:tcPr>
            <w:tcW w:type="dxa" w:w="1297"/>
          </w:tcPr>
          <w:p>
            <w:pPr>
              <w:spacing w:after="0"/>
              <w:jc w:val="left"/>
            </w:pPr>
            <w:r>
              <w:rPr>
                <w:sz w:val="16"/>
              </w:rPr>
              <w:t>Relatively High</w:t>
            </w:r>
          </w:p>
        </w:tc>
        <w:tc>
          <w:tcPr>
            <w:tcW w:type="dxa" w:w="1297"/>
          </w:tcPr>
          <w:p>
            <w:pPr>
              <w:spacing w:after="0"/>
              <w:jc w:val="left"/>
            </w:pPr>
            <w:r>
              <w:rPr>
                <w:sz w:val="16"/>
              </w:rPr>
              <w:t>Relatively High</w:t>
            </w:r>
          </w:p>
        </w:tc>
        <w:tc>
          <w:tcPr>
            <w:tcW w:type="dxa" w:w="1126"/>
          </w:tcPr>
          <w:p>
            <w:pPr>
              <w:spacing w:after="0"/>
              <w:jc w:val="right"/>
            </w:pPr>
            <w:r>
              <w:rPr>
                <w:sz w:val="16"/>
              </w:rPr>
              <w:t>$53,507</w:t>
            </w:r>
          </w:p>
        </w:tc>
        <w:tc>
          <w:tcPr>
            <w:tcW w:type="dxa" w:w="1126"/>
          </w:tcPr>
          <w:p>
            <w:pPr>
              <w:spacing w:after="0"/>
              <w:jc w:val="right"/>
            </w:pPr>
            <w:r>
              <w:rPr>
                <w:sz w:val="16"/>
              </w:rPr>
              <w:t>n/a</w:t>
            </w:r>
          </w:p>
        </w:tc>
        <w:tc>
          <w:tcPr>
            <w:tcW w:type="dxa" w:w="1641"/>
          </w:tcPr>
          <w:p>
            <w:pPr>
              <w:spacing w:after="0"/>
              <w:jc w:val="right"/>
            </w:pPr>
            <w:r>
              <w:rPr>
                <w:sz w:val="16"/>
              </w:rPr>
              <w:t>$1,929,668</w:t>
            </w:r>
          </w:p>
        </w:tc>
        <w:tc>
          <w:tcPr>
            <w:tcW w:type="dxa" w:w="1178"/>
          </w:tcPr>
          <w:p>
            <w:pPr>
              <w:spacing w:after="0"/>
              <w:jc w:val="right"/>
            </w:pPr>
            <w:r>
              <w:rPr>
                <w:sz w:val="16"/>
              </w:rPr>
              <w:t>$1,983,175</w:t>
            </w:r>
          </w:p>
        </w:tc>
        <w:tc>
          <w:tcPr>
            <w:tcW w:type="dxa" w:w="1766"/>
          </w:tcPr>
          <w:p>
            <w:pPr>
              <w:spacing w:after="0"/>
              <w:jc w:val="right"/>
            </w:pPr>
            <w:r>
              <w:rPr>
                <w:sz w:val="16"/>
              </w:rPr>
              <w:t>7</w:t>
            </w:r>
          </w:p>
        </w:tc>
        <w:tc>
          <w:tcPr>
            <w:tcW w:type="dxa" w:w="2945"/>
          </w:tcPr>
          <w:p>
            <w:pPr>
              <w:spacing w:after="0"/>
              <w:jc w:val="left"/>
            </w:pPr>
          </w:p>
        </w:tc>
      </w:tr>
      <w:tr>
        <w:trPr>
          <w:cantSplit/>
        </w:trPr>
        <w:tc>
          <w:tcPr>
            <w:tcW w:type="dxa" w:w="698"/>
          </w:tcPr>
          <w:p>
            <w:pPr>
              <w:spacing w:after="0"/>
              <w:jc w:val="right"/>
            </w:pPr>
            <w:r>
              <w:rPr>
                <w:sz w:val="16"/>
              </w:rPr>
              <w:t>8</w:t>
            </w:r>
          </w:p>
        </w:tc>
        <w:tc>
          <w:tcPr>
            <w:tcW w:type="dxa" w:w="1037"/>
          </w:tcPr>
          <w:p>
            <w:pPr>
              <w:spacing w:after="0"/>
              <w:jc w:val="left"/>
            </w:pPr>
            <w:r>
              <w:rPr>
                <w:sz w:val="16"/>
              </w:rPr>
              <w:t>Ice Storm</w:t>
            </w:r>
          </w:p>
        </w:tc>
        <w:tc>
          <w:tcPr>
            <w:tcW w:type="dxa" w:w="1297"/>
          </w:tcPr>
          <w:p>
            <w:pPr>
              <w:spacing w:after="0"/>
              <w:jc w:val="left"/>
            </w:pPr>
            <w:r>
              <w:rPr>
                <w:sz w:val="16"/>
              </w:rPr>
              <w:t>Relatively High</w:t>
            </w:r>
          </w:p>
        </w:tc>
        <w:tc>
          <w:tcPr>
            <w:tcW w:type="dxa" w:w="1297"/>
          </w:tcPr>
          <w:p>
            <w:pPr>
              <w:spacing w:after="0"/>
              <w:jc w:val="left"/>
            </w:pPr>
            <w:r>
              <w:rPr>
                <w:sz w:val="16"/>
              </w:rPr>
              <w:t>Very High</w:t>
            </w:r>
          </w:p>
        </w:tc>
        <w:tc>
          <w:tcPr>
            <w:tcW w:type="dxa" w:w="1126"/>
          </w:tcPr>
          <w:p>
            <w:pPr>
              <w:spacing w:after="0"/>
              <w:jc w:val="right"/>
            </w:pPr>
            <w:r>
              <w:rPr>
                <w:sz w:val="16"/>
              </w:rPr>
              <w:t>$1,421,742</w:t>
            </w:r>
          </w:p>
        </w:tc>
        <w:tc>
          <w:tcPr>
            <w:tcW w:type="dxa" w:w="1126"/>
          </w:tcPr>
          <w:p>
            <w:pPr>
              <w:spacing w:after="0"/>
              <w:jc w:val="right"/>
            </w:pPr>
            <w:r>
              <w:rPr>
                <w:sz w:val="16"/>
              </w:rPr>
              <w:t>n/a</w:t>
            </w:r>
          </w:p>
        </w:tc>
        <w:tc>
          <w:tcPr>
            <w:tcW w:type="dxa" w:w="1641"/>
          </w:tcPr>
          <w:p>
            <w:pPr>
              <w:spacing w:after="0"/>
              <w:jc w:val="right"/>
            </w:pPr>
            <w:r>
              <w:rPr>
                <w:sz w:val="16"/>
              </w:rPr>
              <w:t>$276,759</w:t>
            </w:r>
          </w:p>
        </w:tc>
        <w:tc>
          <w:tcPr>
            <w:tcW w:type="dxa" w:w="1178"/>
          </w:tcPr>
          <w:p>
            <w:pPr>
              <w:spacing w:after="0"/>
              <w:jc w:val="right"/>
            </w:pPr>
            <w:r>
              <w:rPr>
                <w:sz w:val="16"/>
              </w:rPr>
              <w:t>$1,698,501</w:t>
            </w:r>
          </w:p>
        </w:tc>
        <w:tc>
          <w:tcPr>
            <w:tcW w:type="dxa" w:w="1766"/>
          </w:tcPr>
          <w:p>
            <w:pPr>
              <w:spacing w:after="0"/>
              <w:jc w:val="right"/>
            </w:pPr>
            <w:r>
              <w:rPr>
                <w:sz w:val="16"/>
              </w:rPr>
              <w:t>2</w:t>
            </w:r>
          </w:p>
        </w:tc>
        <w:tc>
          <w:tcPr>
            <w:tcW w:type="dxa" w:w="2945"/>
          </w:tcPr>
          <w:p>
            <w:pPr>
              <w:spacing w:after="0"/>
              <w:jc w:val="left"/>
            </w:pPr>
          </w:p>
        </w:tc>
      </w:tr>
      <w:tr>
        <w:trPr>
          <w:cantSplit/>
        </w:trPr>
        <w:tc>
          <w:tcPr>
            <w:tcW w:type="dxa" w:w="698"/>
          </w:tcPr>
          <w:p>
            <w:pPr>
              <w:spacing w:after="0"/>
              <w:jc w:val="right"/>
            </w:pPr>
            <w:r>
              <w:rPr>
                <w:sz w:val="16"/>
              </w:rPr>
              <w:t>9</w:t>
            </w:r>
          </w:p>
        </w:tc>
        <w:tc>
          <w:tcPr>
            <w:tcW w:type="dxa" w:w="1037"/>
          </w:tcPr>
          <w:p>
            <w:pPr>
              <w:spacing w:after="0"/>
              <w:jc w:val="left"/>
            </w:pPr>
            <w:r>
              <w:rPr>
                <w:sz w:val="16"/>
              </w:rPr>
              <w:t>Earthquake</w:t>
            </w:r>
          </w:p>
        </w:tc>
        <w:tc>
          <w:tcPr>
            <w:tcW w:type="dxa" w:w="1297"/>
          </w:tcPr>
          <w:p>
            <w:pPr>
              <w:spacing w:after="0"/>
              <w:jc w:val="left"/>
            </w:pPr>
            <w:r>
              <w:rPr>
                <w:sz w:val="16"/>
              </w:rPr>
              <w:t>Relatively Low</w:t>
            </w:r>
          </w:p>
        </w:tc>
        <w:tc>
          <w:tcPr>
            <w:tcW w:type="dxa" w:w="1297"/>
          </w:tcPr>
          <w:p>
            <w:pPr>
              <w:spacing w:after="0"/>
              <w:jc w:val="left"/>
            </w:pPr>
            <w:r>
              <w:rPr>
                <w:sz w:val="16"/>
              </w:rPr>
              <w:t>Relatively Low</w:t>
            </w:r>
          </w:p>
        </w:tc>
        <w:tc>
          <w:tcPr>
            <w:tcW w:type="dxa" w:w="1126"/>
          </w:tcPr>
          <w:p>
            <w:pPr>
              <w:spacing w:after="0"/>
              <w:jc w:val="right"/>
            </w:pPr>
            <w:r>
              <w:rPr>
                <w:sz w:val="16"/>
              </w:rPr>
              <w:t>$1,169,759</w:t>
            </w:r>
          </w:p>
        </w:tc>
        <w:tc>
          <w:tcPr>
            <w:tcW w:type="dxa" w:w="1126"/>
          </w:tcPr>
          <w:p>
            <w:pPr>
              <w:spacing w:after="0"/>
              <w:jc w:val="right"/>
            </w:pPr>
            <w:r>
              <w:rPr>
                <w:sz w:val="16"/>
              </w:rPr>
              <w:t>n/a</w:t>
            </w:r>
          </w:p>
        </w:tc>
        <w:tc>
          <w:tcPr>
            <w:tcW w:type="dxa" w:w="1641"/>
          </w:tcPr>
          <w:p>
            <w:pPr>
              <w:spacing w:after="0"/>
              <w:jc w:val="right"/>
            </w:pPr>
            <w:r>
              <w:rPr>
                <w:sz w:val="16"/>
              </w:rPr>
              <w:t>$254,593</w:t>
            </w:r>
          </w:p>
        </w:tc>
        <w:tc>
          <w:tcPr>
            <w:tcW w:type="dxa" w:w="1178"/>
          </w:tcPr>
          <w:p>
            <w:pPr>
              <w:spacing w:after="0"/>
              <w:jc w:val="right"/>
            </w:pPr>
            <w:r>
              <w:rPr>
                <w:sz w:val="16"/>
              </w:rPr>
              <w:t>$1,424,351</w:t>
            </w:r>
          </w:p>
        </w:tc>
        <w:tc>
          <w:tcPr>
            <w:tcW w:type="dxa" w:w="1766"/>
          </w:tcPr>
          <w:p>
            <w:pPr>
              <w:spacing w:after="0"/>
              <w:jc w:val="right"/>
            </w:pPr>
          </w:p>
        </w:tc>
        <w:tc>
          <w:tcPr>
            <w:tcW w:type="dxa" w:w="2945"/>
          </w:tcPr>
          <w:p>
            <w:pPr>
              <w:spacing w:after="0"/>
              <w:jc w:val="left"/>
            </w:pPr>
            <w:r>
              <w:rPr>
                <w:sz w:val="16"/>
              </w:rPr>
              <w:t>Storm Events does not record earthquakes.</w:t>
            </w:r>
          </w:p>
        </w:tc>
      </w:tr>
      <w:tr>
        <w:trPr>
          <w:cantSplit/>
        </w:trPr>
        <w:tc>
          <w:tcPr>
            <w:tcW w:type="dxa" w:w="698"/>
          </w:tcPr>
          <w:p>
            <w:pPr>
              <w:spacing w:after="0"/>
              <w:jc w:val="right"/>
            </w:pPr>
            <w:r>
              <w:rPr>
                <w:sz w:val="16"/>
              </w:rPr>
              <w:t>10</w:t>
            </w:r>
          </w:p>
        </w:tc>
        <w:tc>
          <w:tcPr>
            <w:tcW w:type="dxa" w:w="1037"/>
          </w:tcPr>
          <w:p>
            <w:pPr>
              <w:spacing w:after="0"/>
              <w:jc w:val="left"/>
            </w:pPr>
            <w:r>
              <w:rPr>
                <w:sz w:val="16"/>
              </w:rPr>
              <w:t>Winter Weather</w:t>
            </w:r>
          </w:p>
        </w:tc>
        <w:tc>
          <w:tcPr>
            <w:tcW w:type="dxa" w:w="1297"/>
          </w:tcPr>
          <w:p>
            <w:pPr>
              <w:spacing w:after="0"/>
              <w:jc w:val="left"/>
            </w:pPr>
            <w:r>
              <w:rPr>
                <w:sz w:val="16"/>
              </w:rPr>
              <w:t>Relatively High</w:t>
            </w:r>
          </w:p>
        </w:tc>
        <w:tc>
          <w:tcPr>
            <w:tcW w:type="dxa" w:w="1297"/>
          </w:tcPr>
          <w:p>
            <w:pPr>
              <w:spacing w:after="0"/>
              <w:jc w:val="left"/>
            </w:pPr>
            <w:r>
              <w:rPr>
                <w:sz w:val="16"/>
              </w:rPr>
              <w:t>Relatively High</w:t>
            </w:r>
          </w:p>
        </w:tc>
        <w:tc>
          <w:tcPr>
            <w:tcW w:type="dxa" w:w="1126"/>
          </w:tcPr>
          <w:p>
            <w:pPr>
              <w:spacing w:after="0"/>
              <w:jc w:val="right"/>
            </w:pPr>
            <w:r>
              <w:rPr>
                <w:sz w:val="16"/>
              </w:rPr>
              <w:t>$455,495</w:t>
            </w:r>
          </w:p>
        </w:tc>
        <w:tc>
          <w:tcPr>
            <w:tcW w:type="dxa" w:w="1126"/>
          </w:tcPr>
          <w:p>
            <w:pPr>
              <w:spacing w:after="0"/>
              <w:jc w:val="right"/>
            </w:pPr>
            <w:r>
              <w:rPr>
                <w:sz w:val="16"/>
              </w:rPr>
              <w:t>$75</w:t>
            </w:r>
          </w:p>
        </w:tc>
        <w:tc>
          <w:tcPr>
            <w:tcW w:type="dxa" w:w="1641"/>
          </w:tcPr>
          <w:p>
            <w:pPr>
              <w:spacing w:after="0"/>
              <w:jc w:val="right"/>
            </w:pPr>
            <w:r>
              <w:rPr>
                <w:sz w:val="16"/>
              </w:rPr>
              <w:t>$316,039</w:t>
            </w:r>
          </w:p>
        </w:tc>
        <w:tc>
          <w:tcPr>
            <w:tcW w:type="dxa" w:w="1178"/>
          </w:tcPr>
          <w:p>
            <w:pPr>
              <w:spacing w:after="0"/>
              <w:jc w:val="right"/>
            </w:pPr>
            <w:r>
              <w:rPr>
                <w:sz w:val="16"/>
              </w:rPr>
              <w:t>$771,608</w:t>
            </w:r>
          </w:p>
        </w:tc>
        <w:tc>
          <w:tcPr>
            <w:tcW w:type="dxa" w:w="1766"/>
          </w:tcPr>
          <w:p>
            <w:pPr>
              <w:spacing w:after="0"/>
              <w:jc w:val="right"/>
            </w:pPr>
            <w:r>
              <w:rPr>
                <w:sz w:val="16"/>
              </w:rPr>
              <w:t>74</w:t>
            </w:r>
          </w:p>
        </w:tc>
        <w:tc>
          <w:tcPr>
            <w:tcW w:type="dxa" w:w="2945"/>
          </w:tcPr>
          <w:p>
            <w:pPr>
              <w:spacing w:after="0"/>
              <w:jc w:val="left"/>
            </w:pPr>
          </w:p>
        </w:tc>
      </w:tr>
      <w:tr>
        <w:trPr>
          <w:cantSplit/>
        </w:trPr>
        <w:tc>
          <w:tcPr>
            <w:tcW w:type="dxa" w:w="698"/>
          </w:tcPr>
          <w:p>
            <w:pPr>
              <w:spacing w:after="0"/>
              <w:jc w:val="right"/>
            </w:pPr>
            <w:r>
              <w:rPr>
                <w:sz w:val="16"/>
              </w:rPr>
              <w:t>11</w:t>
            </w:r>
          </w:p>
        </w:tc>
        <w:tc>
          <w:tcPr>
            <w:tcW w:type="dxa" w:w="1037"/>
          </w:tcPr>
          <w:p>
            <w:pPr>
              <w:spacing w:after="0"/>
              <w:jc w:val="left"/>
            </w:pPr>
            <w:r>
              <w:rPr>
                <w:sz w:val="16"/>
              </w:rPr>
              <w:t>Hurricane</w:t>
            </w:r>
          </w:p>
        </w:tc>
        <w:tc>
          <w:tcPr>
            <w:tcW w:type="dxa" w:w="1297"/>
          </w:tcPr>
          <w:p>
            <w:pPr>
              <w:spacing w:after="0"/>
              <w:jc w:val="left"/>
            </w:pPr>
            <w:r>
              <w:rPr>
                <w:sz w:val="16"/>
              </w:rPr>
              <w:t>Relatively Low</w:t>
            </w:r>
          </w:p>
        </w:tc>
        <w:tc>
          <w:tcPr>
            <w:tcW w:type="dxa" w:w="1297"/>
          </w:tcPr>
          <w:p>
            <w:pPr>
              <w:spacing w:after="0"/>
              <w:jc w:val="left"/>
            </w:pPr>
            <w:r>
              <w:rPr>
                <w:sz w:val="16"/>
              </w:rPr>
              <w:t>Relatively Low</w:t>
            </w:r>
          </w:p>
        </w:tc>
        <w:tc>
          <w:tcPr>
            <w:tcW w:type="dxa" w:w="1126"/>
          </w:tcPr>
          <w:p>
            <w:pPr>
              <w:spacing w:after="0"/>
              <w:jc w:val="right"/>
            </w:pPr>
            <w:r>
              <w:rPr>
                <w:sz w:val="16"/>
              </w:rPr>
              <w:t>$230,743</w:t>
            </w:r>
          </w:p>
        </w:tc>
        <w:tc>
          <w:tcPr>
            <w:tcW w:type="dxa" w:w="1126"/>
          </w:tcPr>
          <w:p>
            <w:pPr>
              <w:spacing w:after="0"/>
              <w:jc w:val="right"/>
            </w:pPr>
            <w:r>
              <w:rPr>
                <w:sz w:val="16"/>
              </w:rPr>
              <w:t>$1,054</w:t>
            </w:r>
          </w:p>
        </w:tc>
        <w:tc>
          <w:tcPr>
            <w:tcW w:type="dxa" w:w="1641"/>
          </w:tcPr>
          <w:p>
            <w:pPr>
              <w:spacing w:after="0"/>
              <w:jc w:val="right"/>
            </w:pPr>
            <w:r>
              <w:rPr>
                <w:sz w:val="16"/>
              </w:rPr>
              <w:t>$7,019</w:t>
            </w:r>
          </w:p>
        </w:tc>
        <w:tc>
          <w:tcPr>
            <w:tcW w:type="dxa" w:w="1178"/>
          </w:tcPr>
          <w:p>
            <w:pPr>
              <w:spacing w:after="0"/>
              <w:jc w:val="right"/>
            </w:pPr>
            <w:r>
              <w:rPr>
                <w:sz w:val="16"/>
              </w:rPr>
              <w:t>$238,816</w:t>
            </w:r>
          </w:p>
        </w:tc>
        <w:tc>
          <w:tcPr>
            <w:tcW w:type="dxa" w:w="1766"/>
          </w:tcPr>
          <w:p>
            <w:pPr>
              <w:spacing w:after="0"/>
              <w:jc w:val="right"/>
            </w:pPr>
            <w:r>
              <w:rPr>
                <w:sz w:val="16"/>
              </w:rPr>
              <w:t>0</w:t>
            </w:r>
          </w:p>
        </w:tc>
        <w:tc>
          <w:tcPr>
            <w:tcW w:type="dxa" w:w="2945"/>
          </w:tcPr>
          <w:p>
            <w:pPr>
              <w:spacing w:after="0"/>
              <w:jc w:val="left"/>
            </w:pPr>
            <w:r>
              <w:rPr>
                <w:sz w:val="16"/>
              </w:rPr>
              <w:t>Declared 1 time; no Storm Events record of this type.</w:t>
            </w:r>
          </w:p>
        </w:tc>
      </w:tr>
      <w:tr>
        <w:trPr>
          <w:cantSplit/>
        </w:trPr>
        <w:tc>
          <w:tcPr>
            <w:tcW w:type="dxa" w:w="698"/>
          </w:tcPr>
          <w:p>
            <w:pPr>
              <w:spacing w:after="0"/>
              <w:jc w:val="right"/>
            </w:pPr>
            <w:r>
              <w:rPr>
                <w:sz w:val="16"/>
              </w:rPr>
              <w:t>12</w:t>
            </w:r>
          </w:p>
        </w:tc>
        <w:tc>
          <w:tcPr>
            <w:tcW w:type="dxa" w:w="1037"/>
          </w:tcPr>
          <w:p>
            <w:pPr>
              <w:spacing w:after="0"/>
              <w:jc w:val="left"/>
            </w:pPr>
            <w:r>
              <w:rPr>
                <w:sz w:val="16"/>
              </w:rPr>
              <w:t>Wildfire</w:t>
            </w:r>
          </w:p>
        </w:tc>
        <w:tc>
          <w:tcPr>
            <w:tcW w:type="dxa" w:w="1297"/>
          </w:tcPr>
          <w:p>
            <w:pPr>
              <w:spacing w:after="0"/>
              <w:jc w:val="left"/>
            </w:pPr>
            <w:r>
              <w:rPr>
                <w:sz w:val="16"/>
              </w:rPr>
              <w:t>Very Low</w:t>
            </w:r>
          </w:p>
        </w:tc>
        <w:tc>
          <w:tcPr>
            <w:tcW w:type="dxa" w:w="1297"/>
          </w:tcPr>
          <w:p>
            <w:pPr>
              <w:spacing w:after="0"/>
              <w:jc w:val="left"/>
            </w:pPr>
            <w:r>
              <w:rPr>
                <w:sz w:val="16"/>
              </w:rPr>
              <w:t>Very Low</w:t>
            </w:r>
          </w:p>
        </w:tc>
        <w:tc>
          <w:tcPr>
            <w:tcW w:type="dxa" w:w="1126"/>
          </w:tcPr>
          <w:p>
            <w:pPr>
              <w:spacing w:after="0"/>
              <w:jc w:val="right"/>
            </w:pPr>
            <w:r>
              <w:rPr>
                <w:sz w:val="16"/>
              </w:rPr>
              <w:t>$49,152</w:t>
            </w:r>
          </w:p>
        </w:tc>
        <w:tc>
          <w:tcPr>
            <w:tcW w:type="dxa" w:w="1126"/>
          </w:tcPr>
          <w:p>
            <w:pPr>
              <w:spacing w:after="0"/>
              <w:jc w:val="right"/>
            </w:pPr>
            <w:r>
              <w:rPr>
                <w:sz w:val="16"/>
              </w:rPr>
              <w:t>$5</w:t>
            </w:r>
          </w:p>
        </w:tc>
        <w:tc>
          <w:tcPr>
            <w:tcW w:type="dxa" w:w="1641"/>
          </w:tcPr>
          <w:p>
            <w:pPr>
              <w:spacing w:after="0"/>
              <w:jc w:val="right"/>
            </w:pPr>
            <w:r>
              <w:rPr>
                <w:sz w:val="16"/>
              </w:rPr>
              <w:t>$7,759</w:t>
            </w:r>
          </w:p>
        </w:tc>
        <w:tc>
          <w:tcPr>
            <w:tcW w:type="dxa" w:w="1178"/>
          </w:tcPr>
          <w:p>
            <w:pPr>
              <w:spacing w:after="0"/>
              <w:jc w:val="right"/>
            </w:pPr>
            <w:r>
              <w:rPr>
                <w:sz w:val="16"/>
              </w:rPr>
              <w:t>$56,916</w:t>
            </w:r>
          </w:p>
        </w:tc>
        <w:tc>
          <w:tcPr>
            <w:tcW w:type="dxa" w:w="1766"/>
          </w:tcPr>
          <w:p>
            <w:pPr>
              <w:spacing w:after="0"/>
              <w:jc w:val="right"/>
            </w:pPr>
            <w:r>
              <w:rPr>
                <w:sz w:val="16"/>
              </w:rPr>
              <w:t>0</w:t>
            </w:r>
          </w:p>
        </w:tc>
        <w:tc>
          <w:tcPr>
            <w:tcW w:type="dxa" w:w="2945"/>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13</w:t>
            </w:r>
          </w:p>
        </w:tc>
        <w:tc>
          <w:tcPr>
            <w:tcW w:type="dxa" w:w="1037"/>
          </w:tcPr>
          <w:p>
            <w:pPr>
              <w:spacing w:after="0"/>
              <w:jc w:val="left"/>
            </w:pPr>
            <w:r>
              <w:rPr>
                <w:sz w:val="16"/>
              </w:rPr>
              <w:t>Landslide</w:t>
            </w:r>
          </w:p>
        </w:tc>
        <w:tc>
          <w:tcPr>
            <w:tcW w:type="dxa" w:w="1297"/>
          </w:tcPr>
          <w:p>
            <w:pPr>
              <w:spacing w:after="0"/>
              <w:jc w:val="left"/>
            </w:pPr>
            <w:r>
              <w:rPr>
                <w:sz w:val="16"/>
              </w:rPr>
              <w:t>Very Low</w:t>
            </w:r>
          </w:p>
        </w:tc>
        <w:tc>
          <w:tcPr>
            <w:tcW w:type="dxa" w:w="1297"/>
          </w:tcPr>
          <w:p>
            <w:pPr>
              <w:spacing w:after="0"/>
              <w:jc w:val="left"/>
            </w:pPr>
            <w:r>
              <w:rPr>
                <w:sz w:val="16"/>
              </w:rPr>
              <w:t>Very Low</w:t>
            </w:r>
          </w:p>
        </w:tc>
        <w:tc>
          <w:tcPr>
            <w:tcW w:type="dxa" w:w="1126"/>
          </w:tcPr>
          <w:p>
            <w:pPr>
              <w:spacing w:after="0"/>
              <w:jc w:val="right"/>
            </w:pPr>
            <w:r>
              <w:rPr>
                <w:sz w:val="16"/>
              </w:rPr>
              <w:t>$844</w:t>
            </w:r>
          </w:p>
        </w:tc>
        <w:tc>
          <w:tcPr>
            <w:tcW w:type="dxa" w:w="1126"/>
          </w:tcPr>
          <w:p>
            <w:pPr>
              <w:spacing w:after="0"/>
              <w:jc w:val="right"/>
            </w:pPr>
            <w:r>
              <w:rPr>
                <w:sz w:val="16"/>
              </w:rPr>
              <w:t>n/a</w:t>
            </w:r>
          </w:p>
        </w:tc>
        <w:tc>
          <w:tcPr>
            <w:tcW w:type="dxa" w:w="1641"/>
          </w:tcPr>
          <w:p>
            <w:pPr>
              <w:spacing w:after="0"/>
              <w:jc w:val="right"/>
            </w:pPr>
            <w:r>
              <w:rPr>
                <w:sz w:val="16"/>
              </w:rPr>
              <w:t>$671</w:t>
            </w:r>
          </w:p>
        </w:tc>
        <w:tc>
          <w:tcPr>
            <w:tcW w:type="dxa" w:w="1178"/>
          </w:tcPr>
          <w:p>
            <w:pPr>
              <w:spacing w:after="0"/>
              <w:jc w:val="right"/>
            </w:pPr>
            <w:r>
              <w:rPr>
                <w:sz w:val="16"/>
              </w:rPr>
              <w:t>$1,516</w:t>
            </w:r>
          </w:p>
        </w:tc>
        <w:tc>
          <w:tcPr>
            <w:tcW w:type="dxa" w:w="1766"/>
          </w:tcPr>
          <w:p>
            <w:pPr>
              <w:spacing w:after="0"/>
              <w:jc w:val="right"/>
            </w:pPr>
            <w:r>
              <w:rPr>
                <w:sz w:val="16"/>
              </w:rPr>
              <w:t>0</w:t>
            </w:r>
          </w:p>
        </w:tc>
        <w:tc>
          <w:tcPr>
            <w:tcW w:type="dxa" w:w="2945"/>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14</w:t>
            </w:r>
          </w:p>
        </w:tc>
        <w:tc>
          <w:tcPr>
            <w:tcW w:type="dxa" w:w="1037"/>
          </w:tcPr>
          <w:p>
            <w:pPr>
              <w:spacing w:after="0"/>
              <w:jc w:val="left"/>
            </w:pPr>
            <w:r>
              <w:rPr>
                <w:sz w:val="16"/>
              </w:rPr>
              <w:t>Drought</w:t>
            </w:r>
          </w:p>
        </w:tc>
        <w:tc>
          <w:tcPr>
            <w:tcW w:type="dxa" w:w="1297"/>
          </w:tcPr>
          <w:p>
            <w:pPr>
              <w:spacing w:after="0"/>
              <w:jc w:val="left"/>
            </w:pPr>
            <w:r>
              <w:rPr>
                <w:sz w:val="16"/>
              </w:rPr>
              <w:t>No Rating</w:t>
            </w:r>
          </w:p>
        </w:tc>
        <w:tc>
          <w:tcPr>
            <w:tcW w:type="dxa" w:w="1297"/>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641"/>
          </w:tcPr>
          <w:p>
            <w:pPr>
              <w:spacing w:after="0"/>
              <w:jc w:val="right"/>
            </w:pPr>
            <w:r>
              <w:rPr>
                <w:sz w:val="16"/>
              </w:rPr>
              <w:t>n/a</w:t>
            </w:r>
          </w:p>
        </w:tc>
        <w:tc>
          <w:tcPr>
            <w:tcW w:type="dxa" w:w="1178"/>
          </w:tcPr>
          <w:p>
            <w:pPr>
              <w:spacing w:after="0"/>
              <w:jc w:val="right"/>
            </w:pPr>
            <w:r>
              <w:rPr>
                <w:sz w:val="16"/>
              </w:rPr>
              <w:t>$0</w:t>
            </w:r>
          </w:p>
        </w:tc>
        <w:tc>
          <w:tcPr>
            <w:tcW w:type="dxa" w:w="1766"/>
          </w:tcPr>
          <w:p>
            <w:pPr>
              <w:spacing w:after="0"/>
              <w:jc w:val="right"/>
            </w:pPr>
            <w:r>
              <w:rPr>
                <w:sz w:val="16"/>
              </w:rPr>
              <w:t>5</w:t>
            </w:r>
          </w:p>
        </w:tc>
        <w:tc>
          <w:tcPr>
            <w:tcW w:type="dxa" w:w="294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5089 (Relatively Low, 75.2); tract 5068 (Relatively Low, 55.4); tract 5083.01 (Relatively Low, 51.6)</w:t>
            </w:r>
          </w:p>
        </w:tc>
      </w:tr>
      <w:tr>
        <w:trPr>
          <w:cantSplit/>
        </w:trPr>
        <w:tc>
          <w:tcPr>
            <w:tcW w:type="dxa" w:w="3241"/>
          </w:tcPr>
          <w:p>
            <w:pPr>
              <w:spacing w:after="0"/>
              <w:jc w:val="left"/>
            </w:pPr>
            <w:r>
              <w:rPr>
                <w:sz w:val="16"/>
              </w:rPr>
              <w:t>Hurricane</w:t>
            </w:r>
          </w:p>
        </w:tc>
        <w:tc>
          <w:tcPr>
            <w:tcW w:type="dxa" w:w="10871"/>
          </w:tcPr>
          <w:p>
            <w:pPr>
              <w:spacing w:after="0"/>
              <w:jc w:val="left"/>
            </w:pPr>
            <w:r>
              <w:rPr>
                <w:sz w:val="16"/>
              </w:rPr>
              <w:t>tract 5327.01 (Relatively Low, 52.3); tract 5329.02 (Very Low, 50.0); tract 5340 (Very Low, 48.5)</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5326 (Relatively Low, 87.1); tract 5080 (Relatively Low, 86.5); tract 5323.02 (Relatively Low, 84.2)</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5327.01 (Relatively Moderate, 71.8); tract 5089 (Relatively Moderate, 67.9); tract 5329.02 (Relatively Moderate, 67.2)</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5325.02 (Relatively Low, 73.2); tract 5323.02 (Relatively Low, 72.2); tract 5317.02 (Relatively Low, 72.2)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5089 is Census Tract 5089).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8"/>
        <w:gridCol w:w="1823"/>
        <w:gridCol w:w="1678"/>
        <w:gridCol w:w="1900"/>
        <w:gridCol w:w="1563"/>
        <w:gridCol w:w="1566"/>
        <w:gridCol w:w="2252"/>
        <w:gridCol w:w="1542"/>
      </w:tblGrid>
      <w:tr>
        <w:trPr>
          <w:cantSplit/>
          <w:tblHeader/>
        </w:trPr>
        <w:tc>
          <w:tcPr>
            <w:tcW w:type="dxa" w:w="1788"/>
            <w:shd w:val="clear" w:color="auto" w:fill="E8E8E8"/>
          </w:tcPr>
          <w:p>
            <w:pPr>
              <w:spacing w:after="0"/>
              <w:jc w:val="left"/>
            </w:pPr>
            <w:r>
              <w:rPr>
                <w:b/>
                <w:sz w:val="16"/>
              </w:rPr>
              <w:t>Hazard</w:t>
            </w:r>
          </w:p>
        </w:tc>
        <w:tc>
          <w:tcPr>
            <w:tcW w:type="dxa" w:w="1823"/>
            <w:shd w:val="clear" w:color="auto" w:fill="E8E8E8"/>
          </w:tcPr>
          <w:p>
            <w:pPr>
              <w:spacing w:after="0"/>
              <w:jc w:val="left"/>
            </w:pPr>
            <w:r>
              <w:rPr>
                <w:b/>
                <w:sz w:val="16"/>
              </w:rPr>
              <w:t>Scale</w:t>
            </w:r>
          </w:p>
        </w:tc>
        <w:tc>
          <w:tcPr>
            <w:tcW w:type="dxa" w:w="167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00"/>
            <w:shd w:val="clear" w:color="auto" w:fill="E8E8E8"/>
          </w:tcPr>
          <w:p>
            <w:pPr>
              <w:spacing w:after="0"/>
              <w:jc w:val="left"/>
            </w:pPr>
            <w:r>
              <w:rPr>
                <w:b/>
                <w:sz w:val="16"/>
              </w:rPr>
              <w:t>Observed range</w:t>
            </w:r>
          </w:p>
        </w:tc>
        <w:tc>
          <w:tcPr>
            <w:tcW w:type="dxa" w:w="1563"/>
            <w:shd w:val="clear" w:color="auto" w:fill="E8E8E8"/>
          </w:tcPr>
          <w:p>
            <w:pPr>
              <w:spacing w:after="0"/>
              <w:jc w:val="left"/>
            </w:pPr>
            <w:r>
              <w:rPr>
                <w:b/>
                <w:sz w:val="16"/>
              </w:rPr>
              <w:t>Worst recorded event</w:t>
            </w:r>
          </w:p>
        </w:tc>
        <w:tc>
          <w:tcPr>
            <w:tcW w:type="dxa" w:w="1566"/>
            <w:shd w:val="clear" w:color="auto" w:fill="E8E8E8"/>
          </w:tcPr>
          <w:p>
            <w:pPr>
              <w:spacing w:after="0"/>
              <w:jc w:val="left"/>
            </w:pPr>
            <w:r>
              <w:rPr>
                <w:b/>
                <w:sz w:val="16"/>
              </w:rPr>
              <w:t>Most damaging (when different)</w:t>
            </w:r>
          </w:p>
        </w:tc>
        <w:tc>
          <w:tcPr>
            <w:tcW w:type="dxa" w:w="2252"/>
            <w:shd w:val="clear" w:color="auto" w:fill="E8E8E8"/>
          </w:tcPr>
          <w:p>
            <w:pPr>
              <w:spacing w:after="0"/>
              <w:jc w:val="left"/>
            </w:pPr>
            <w:r>
              <w:rPr>
                <w:b/>
                <w:sz w:val="16"/>
              </w:rPr>
              <w:t>How it applies to jurisdictions</w:t>
            </w:r>
          </w:p>
        </w:tc>
        <w:tc>
          <w:tcPr>
            <w:tcW w:type="dxa" w:w="1542"/>
            <w:shd w:val="clear" w:color="auto" w:fill="E8E8E8"/>
          </w:tcPr>
          <w:p>
            <w:pPr>
              <w:spacing w:after="0"/>
              <w:jc w:val="left"/>
            </w:pPr>
            <w:r>
              <w:rPr>
                <w:b/>
                <w:sz w:val="16"/>
              </w:rPr>
              <w:t>Note</w:t>
            </w:r>
          </w:p>
        </w:tc>
      </w:tr>
      <w:tr>
        <w:trPr>
          <w:cantSplit/>
        </w:trPr>
        <w:tc>
          <w:tcPr>
            <w:tcW w:type="dxa" w:w="1788"/>
          </w:tcPr>
          <w:p>
            <w:pPr>
              <w:spacing w:after="0"/>
              <w:jc w:val="left"/>
            </w:pPr>
            <w:r>
              <w:rPr>
                <w:sz w:val="16"/>
              </w:rPr>
              <w:t>Cold/Wind Chill, Extreme Cold/Wind Chill</w:t>
            </w:r>
          </w:p>
        </w:tc>
        <w:tc>
          <w:tcPr>
            <w:tcW w:type="dxa" w:w="1823"/>
          </w:tcPr>
          <w:p>
            <w:pPr>
              <w:spacing w:after="0"/>
              <w:jc w:val="left"/>
            </w:pPr>
            <w:r>
              <w:rPr>
                <w:sz w:val="16"/>
              </w:rPr>
              <w:t>wind chill</w:t>
            </w:r>
          </w:p>
        </w:tc>
        <w:tc>
          <w:tcPr>
            <w:tcW w:type="dxa" w:w="1678"/>
          </w:tcPr>
          <w:p>
            <w:pPr>
              <w:spacing w:after="0"/>
              <w:jc w:val="right"/>
            </w:pPr>
            <w:r>
              <w:rPr>
                <w:sz w:val="16"/>
              </w:rPr>
              <w:t>11 records, 1996 to 2022 (11 zone-level)</w:t>
            </w:r>
          </w:p>
        </w:tc>
        <w:tc>
          <w:tcPr>
            <w:tcW w:type="dxa" w:w="1900"/>
          </w:tcPr>
          <w:p>
            <w:pPr>
              <w:spacing w:after="0"/>
              <w:jc w:val="left"/>
            </w:pPr>
            <w:r>
              <w:rPr>
                <w:sz w:val="16"/>
              </w:rPr>
              <w:t>1 day to 10 days (median 2 days); 11 with a recorded value</w:t>
            </w:r>
          </w:p>
        </w:tc>
        <w:tc>
          <w:tcPr>
            <w:tcW w:type="dxa" w:w="1563"/>
          </w:tcPr>
          <w:p>
            <w:pPr>
              <w:spacing w:after="0"/>
              <w:jc w:val="left"/>
            </w:pPr>
            <w:r>
              <w:rPr>
                <w:sz w:val="16"/>
              </w:rPr>
              <w:t>10 consecutive days, 1997-01-10 to 1997-01-19, zone-level</w:t>
            </w:r>
          </w:p>
        </w:tc>
        <w:tc>
          <w:tcPr>
            <w:tcW w:type="dxa" w:w="1566"/>
          </w:tcPr>
          <w:p>
            <w:pPr>
              <w:spacing w:after="0"/>
              <w:jc w:val="left"/>
            </w:pPr>
            <w:r>
              <w:rPr>
                <w:sz w:val="16"/>
              </w:rPr>
              <w:t>Cold/Wind Chill, 1996-02-02, $500,000 property; crops not reported (zone total, 1996 dollars)</w:t>
            </w:r>
          </w:p>
        </w:tc>
        <w:tc>
          <w:tcPr>
            <w:tcW w:type="dxa" w:w="2252"/>
          </w:tcPr>
          <w:p>
            <w:pPr>
              <w:spacing w:after="0"/>
              <w:jc w:val="left"/>
            </w:pPr>
            <w:r>
              <w:rPr>
                <w:sz w:val="16"/>
              </w:rPr>
              <w:t>Countywide (zone-level records).</w:t>
            </w:r>
          </w:p>
        </w:tc>
        <w:tc>
          <w:tcPr>
            <w:tcW w:type="dxa" w:w="1542"/>
          </w:tcPr>
          <w:p>
            <w:pPr>
              <w:spacing w:after="0"/>
              <w:jc w:val="left"/>
            </w:pPr>
          </w:p>
        </w:tc>
      </w:tr>
      <w:tr>
        <w:trPr>
          <w:cantSplit/>
        </w:trPr>
        <w:tc>
          <w:tcPr>
            <w:tcW w:type="dxa" w:w="1788"/>
          </w:tcPr>
          <w:p>
            <w:pPr>
              <w:spacing w:after="0"/>
              <w:jc w:val="left"/>
            </w:pPr>
            <w:r>
              <w:rPr>
                <w:sz w:val="16"/>
              </w:rPr>
              <w:t>Frost/Freeze (outside NRI's Cold Wave definition)</w:t>
            </w:r>
          </w:p>
        </w:tc>
        <w:tc>
          <w:tcPr>
            <w:tcW w:type="dxa" w:w="1823"/>
          </w:tcPr>
          <w:p>
            <w:pPr>
              <w:spacing w:after="0"/>
              <w:jc w:val="left"/>
            </w:pPr>
            <w:r>
              <w:rPr>
                <w:sz w:val="16"/>
              </w:rPr>
              <w:t>crop damage</w:t>
            </w:r>
          </w:p>
        </w:tc>
        <w:tc>
          <w:tcPr>
            <w:tcW w:type="dxa" w:w="1678"/>
          </w:tcPr>
          <w:p>
            <w:pPr>
              <w:spacing w:after="0"/>
              <w:jc w:val="right"/>
            </w:pPr>
            <w:r>
              <w:rPr>
                <w:sz w:val="16"/>
              </w:rPr>
              <w:t>0</w:t>
            </w:r>
          </w:p>
        </w:tc>
        <w:tc>
          <w:tcPr>
            <w:tcW w:type="dxa" w:w="1900"/>
          </w:tcPr>
          <w:p>
            <w:pPr>
              <w:spacing w:after="0"/>
              <w:jc w:val="left"/>
            </w:pPr>
          </w:p>
        </w:tc>
        <w:tc>
          <w:tcPr>
            <w:tcW w:type="dxa" w:w="1563"/>
          </w:tcPr>
          <w:p>
            <w:pPr>
              <w:spacing w:after="0"/>
              <w:jc w:val="left"/>
            </w:pPr>
          </w:p>
        </w:tc>
        <w:tc>
          <w:tcPr>
            <w:tcW w:type="dxa" w:w="1566"/>
          </w:tcPr>
          <w:p>
            <w:pPr>
              <w:spacing w:after="0"/>
              <w:jc w:val="left"/>
            </w:pPr>
          </w:p>
        </w:tc>
        <w:tc>
          <w:tcPr>
            <w:tcW w:type="dxa" w:w="2252"/>
          </w:tcPr>
          <w:p>
            <w:pPr>
              <w:spacing w:after="0"/>
              <w:jc w:val="left"/>
            </w:pPr>
          </w:p>
        </w:tc>
        <w:tc>
          <w:tcPr>
            <w:tcW w:type="dxa" w:w="1542"/>
          </w:tcPr>
          <w:p>
            <w:pPr>
              <w:spacing w:after="0"/>
              <w:jc w:val="left"/>
            </w:pPr>
          </w:p>
        </w:tc>
      </w:tr>
      <w:tr>
        <w:trPr>
          <w:cantSplit/>
        </w:trPr>
        <w:tc>
          <w:tcPr>
            <w:tcW w:type="dxa" w:w="1788"/>
          </w:tcPr>
          <w:p>
            <w:pPr>
              <w:spacing w:after="0"/>
              <w:jc w:val="left"/>
            </w:pPr>
            <w:r>
              <w:rPr>
                <w:sz w:val="16"/>
              </w:rPr>
              <w:t>Drought</w:t>
            </w:r>
          </w:p>
        </w:tc>
        <w:tc>
          <w:tcPr>
            <w:tcW w:type="dxa" w:w="1823"/>
          </w:tcPr>
          <w:p>
            <w:pPr>
              <w:spacing w:after="0"/>
              <w:jc w:val="left"/>
            </w:pPr>
            <w:r>
              <w:rPr>
                <w:sz w:val="16"/>
              </w:rPr>
              <w:t>U.S. Drought Monitor scale (D0 to D4)</w:t>
            </w:r>
          </w:p>
        </w:tc>
        <w:tc>
          <w:tcPr>
            <w:tcW w:type="dxa" w:w="1678"/>
          </w:tcPr>
          <w:p>
            <w:pPr>
              <w:spacing w:after="0"/>
              <w:jc w:val="right"/>
            </w:pPr>
            <w:r>
              <w:rPr>
                <w:sz w:val="16"/>
              </w:rPr>
              <w:t>5 records, 1996 to 1999 (5 zone-level)</w:t>
            </w:r>
          </w:p>
        </w:tc>
        <w:tc>
          <w:tcPr>
            <w:tcW w:type="dxa" w:w="1900"/>
          </w:tcPr>
          <w:p>
            <w:pPr>
              <w:spacing w:after="0"/>
              <w:jc w:val="left"/>
            </w:pPr>
            <w:r>
              <w:rPr>
                <w:sz w:val="16"/>
              </w:rPr>
              <w:t>31 days to 122 days (median 76.5 days); 2 with a recorded value</w:t>
            </w:r>
          </w:p>
        </w:tc>
        <w:tc>
          <w:tcPr>
            <w:tcW w:type="dxa" w:w="1563"/>
          </w:tcPr>
          <w:p>
            <w:pPr>
              <w:spacing w:after="0"/>
              <w:jc w:val="left"/>
            </w:pPr>
            <w:r>
              <w:rPr>
                <w:sz w:val="16"/>
              </w:rPr>
              <w:t>122 days (4 months), 1999-06-01 to 1999-09-30, a run of 4 consecutive Storm Events drought records, zone-level</w:t>
            </w:r>
          </w:p>
        </w:tc>
        <w:tc>
          <w:tcPr>
            <w:tcW w:type="dxa" w:w="1566"/>
          </w:tcPr>
          <w:p>
            <w:pPr>
              <w:spacing w:after="0"/>
              <w:jc w:val="left"/>
            </w:pPr>
            <w:r>
              <w:rPr>
                <w:sz w:val="16"/>
              </w:rPr>
              <w:t>Drought, 1999-09-01, property not reported; $1,500,000 crops (zone total, 1999 dollars)</w:t>
            </w:r>
          </w:p>
        </w:tc>
        <w:tc>
          <w:tcPr>
            <w:tcW w:type="dxa" w:w="2252"/>
          </w:tcPr>
          <w:p>
            <w:pPr>
              <w:spacing w:after="0"/>
              <w:jc w:val="left"/>
            </w:pPr>
            <w:r>
              <w:rPr>
                <w:sz w:val="16"/>
              </w:rPr>
              <w:t>Countywide (zone-level records).</w:t>
            </w:r>
          </w:p>
        </w:tc>
        <w:tc>
          <w:tcPr>
            <w:tcW w:type="dxa" w:w="154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8"/>
          </w:tcPr>
          <w:p>
            <w:pPr>
              <w:spacing w:after="0"/>
              <w:jc w:val="left"/>
            </w:pPr>
            <w:r>
              <w:rPr>
                <w:sz w:val="16"/>
              </w:rPr>
              <w:t>Earthquake</w:t>
            </w:r>
          </w:p>
        </w:tc>
        <w:tc>
          <w:tcPr>
            <w:tcW w:type="dxa" w:w="1823"/>
          </w:tcPr>
          <w:p>
            <w:pPr>
              <w:spacing w:after="0"/>
              <w:jc w:val="left"/>
            </w:pPr>
            <w:r>
              <w:rPr>
                <w:sz w:val="16"/>
              </w:rPr>
              <w:t>Modified Mercalli (local data)</w:t>
            </w:r>
          </w:p>
        </w:tc>
        <w:tc>
          <w:tcPr>
            <w:tcW w:type="dxa" w:w="1678"/>
          </w:tcPr>
          <w:p>
            <w:pPr>
              <w:spacing w:after="0"/>
              <w:jc w:val="right"/>
            </w:pPr>
            <w:r>
              <w:rPr>
                <w:sz w:val="16"/>
              </w:rPr>
              <w:t>0</w:t>
            </w:r>
          </w:p>
        </w:tc>
        <w:tc>
          <w:tcPr>
            <w:tcW w:type="dxa" w:w="1900"/>
          </w:tcPr>
          <w:p>
            <w:pPr>
              <w:spacing w:after="0"/>
              <w:jc w:val="left"/>
            </w:pPr>
          </w:p>
        </w:tc>
        <w:tc>
          <w:tcPr>
            <w:tcW w:type="dxa" w:w="1563"/>
          </w:tcPr>
          <w:p>
            <w:pPr>
              <w:spacing w:after="0"/>
              <w:jc w:val="left"/>
            </w:pPr>
          </w:p>
        </w:tc>
        <w:tc>
          <w:tcPr>
            <w:tcW w:type="dxa" w:w="1566"/>
          </w:tcPr>
          <w:p>
            <w:pPr>
              <w:spacing w:after="0"/>
              <w:jc w:val="left"/>
            </w:pPr>
          </w:p>
        </w:tc>
        <w:tc>
          <w:tcPr>
            <w:tcW w:type="dxa" w:w="2252"/>
          </w:tcPr>
          <w:p>
            <w:pPr>
              <w:spacing w:after="0"/>
              <w:jc w:val="left"/>
            </w:pPr>
          </w:p>
        </w:tc>
        <w:tc>
          <w:tcPr>
            <w:tcW w:type="dxa" w:w="1542"/>
          </w:tcPr>
          <w:p>
            <w:pPr>
              <w:spacing w:after="0"/>
              <w:jc w:val="left"/>
            </w:pPr>
            <w:r>
              <w:rPr>
                <w:sz w:val="16"/>
              </w:rPr>
              <w:t>Storm Events does not record earthquakes; the USGS earthquake catalog is the source.</w:t>
            </w:r>
          </w:p>
        </w:tc>
      </w:tr>
      <w:tr>
        <w:trPr>
          <w:cantSplit/>
        </w:trPr>
        <w:tc>
          <w:tcPr>
            <w:tcW w:type="dxa" w:w="1788"/>
          </w:tcPr>
          <w:p>
            <w:pPr>
              <w:spacing w:after="0"/>
              <w:jc w:val="left"/>
            </w:pPr>
            <w:r>
              <w:rPr>
                <w:sz w:val="16"/>
              </w:rPr>
              <w:t>Hail</w:t>
            </w:r>
          </w:p>
        </w:tc>
        <w:tc>
          <w:tcPr>
            <w:tcW w:type="dxa" w:w="1823"/>
          </w:tcPr>
          <w:p>
            <w:pPr>
              <w:spacing w:after="0"/>
              <w:jc w:val="left"/>
            </w:pPr>
            <w:r>
              <w:rPr>
                <w:sz w:val="16"/>
              </w:rPr>
              <w:t>hail size (inches)</w:t>
            </w:r>
          </w:p>
        </w:tc>
        <w:tc>
          <w:tcPr>
            <w:tcW w:type="dxa" w:w="1678"/>
          </w:tcPr>
          <w:p>
            <w:pPr>
              <w:spacing w:after="0"/>
              <w:jc w:val="right"/>
            </w:pPr>
            <w:r>
              <w:rPr>
                <w:sz w:val="16"/>
              </w:rPr>
              <w:t>259 records, 1955 to 2026</w:t>
            </w:r>
          </w:p>
        </w:tc>
        <w:tc>
          <w:tcPr>
            <w:tcW w:type="dxa" w:w="1900"/>
          </w:tcPr>
          <w:p>
            <w:pPr>
              <w:spacing w:after="0"/>
              <w:jc w:val="left"/>
            </w:pPr>
            <w:r>
              <w:rPr>
                <w:sz w:val="16"/>
              </w:rPr>
              <w:t>0.75 in to 4.25 in (median 0.88 in); 259 with a recorded value</w:t>
            </w:r>
          </w:p>
        </w:tc>
        <w:tc>
          <w:tcPr>
            <w:tcW w:type="dxa" w:w="1563"/>
          </w:tcPr>
          <w:p>
            <w:pPr>
              <w:spacing w:after="0"/>
              <w:jc w:val="left"/>
            </w:pPr>
            <w:r>
              <w:rPr>
                <w:sz w:val="16"/>
              </w:rPr>
              <w:t>4.25 in hail, 2007-06-08</w:t>
            </w:r>
          </w:p>
        </w:tc>
        <w:tc>
          <w:tcPr>
            <w:tcW w:type="dxa" w:w="1566"/>
          </w:tcPr>
          <w:p>
            <w:pPr>
              <w:spacing w:after="0"/>
              <w:jc w:val="left"/>
            </w:pPr>
          </w:p>
        </w:tc>
        <w:tc>
          <w:tcPr>
            <w:tcW w:type="dxa" w:w="2252"/>
          </w:tcPr>
          <w:p>
            <w:pPr>
              <w:spacing w:after="0"/>
              <w:jc w:val="left"/>
            </w:pPr>
            <w:r>
              <w:rPr>
                <w:sz w:val="16"/>
              </w:rPr>
              <w:t>Event records naming jurisdictions in the plan: Akron city (38 records), Cuyahoga Falls city (25 records), Twinsburg city (15 records), Tallmadge city (11 records), Barberton city (10 records), Clinton village (10 records), Fairlawn city (10 records), Hudson city (10 records), Norton city (10 records), Stow city (9 records); and 8 more jurisdictions (see the Excel file).</w:t>
            </w:r>
          </w:p>
        </w:tc>
        <w:tc>
          <w:tcPr>
            <w:tcW w:type="dxa" w:w="1542"/>
          </w:tcPr>
          <w:p>
            <w:pPr>
              <w:spacing w:after="0"/>
              <w:jc w:val="left"/>
            </w:pPr>
          </w:p>
        </w:tc>
      </w:tr>
      <w:tr>
        <w:trPr>
          <w:cantSplit/>
        </w:trPr>
        <w:tc>
          <w:tcPr>
            <w:tcW w:type="dxa" w:w="1788"/>
          </w:tcPr>
          <w:p>
            <w:pPr>
              <w:spacing w:after="0"/>
              <w:jc w:val="left"/>
            </w:pPr>
            <w:r>
              <w:rPr>
                <w:sz w:val="16"/>
              </w:rPr>
              <w:t>Excessive Heat, Heat</w:t>
            </w:r>
          </w:p>
        </w:tc>
        <w:tc>
          <w:tcPr>
            <w:tcW w:type="dxa" w:w="1823"/>
          </w:tcPr>
          <w:p>
            <w:pPr>
              <w:spacing w:after="0"/>
              <w:jc w:val="left"/>
            </w:pPr>
            <w:r>
              <w:rPr>
                <w:sz w:val="16"/>
              </w:rPr>
              <w:t>heat index (in event narratives)</w:t>
            </w:r>
          </w:p>
        </w:tc>
        <w:tc>
          <w:tcPr>
            <w:tcW w:type="dxa" w:w="1678"/>
          </w:tcPr>
          <w:p>
            <w:pPr>
              <w:spacing w:after="0"/>
              <w:jc w:val="right"/>
            </w:pPr>
            <w:r>
              <w:rPr>
                <w:sz w:val="16"/>
              </w:rPr>
              <w:t>2 records, 1999 (2 zone-level)</w:t>
            </w:r>
          </w:p>
        </w:tc>
        <w:tc>
          <w:tcPr>
            <w:tcW w:type="dxa" w:w="1900"/>
          </w:tcPr>
          <w:p>
            <w:pPr>
              <w:spacing w:after="0"/>
              <w:jc w:val="left"/>
            </w:pPr>
            <w:r>
              <w:rPr>
                <w:sz w:val="16"/>
              </w:rPr>
              <w:t>7 days to 31 days (median 19 days); 2 with a recorded value</w:t>
            </w:r>
          </w:p>
        </w:tc>
        <w:tc>
          <w:tcPr>
            <w:tcW w:type="dxa" w:w="1563"/>
          </w:tcPr>
          <w:p>
            <w:pPr>
              <w:spacing w:after="0"/>
              <w:jc w:val="left"/>
            </w:pPr>
            <w:r>
              <w:rPr>
                <w:sz w:val="16"/>
              </w:rPr>
              <w:t>July 1999 (1 monthly summary record), zone-level</w:t>
            </w:r>
          </w:p>
        </w:tc>
        <w:tc>
          <w:tcPr>
            <w:tcW w:type="dxa" w:w="1566"/>
          </w:tcPr>
          <w:p>
            <w:pPr>
              <w:spacing w:after="0"/>
              <w:jc w:val="left"/>
            </w:pPr>
          </w:p>
        </w:tc>
        <w:tc>
          <w:tcPr>
            <w:tcW w:type="dxa" w:w="2252"/>
          </w:tcPr>
          <w:p>
            <w:pPr>
              <w:spacing w:after="0"/>
              <w:jc w:val="left"/>
            </w:pPr>
            <w:r>
              <w:rPr>
                <w:sz w:val="16"/>
              </w:rPr>
              <w:t>Countywide (zone-level records).</w:t>
            </w:r>
          </w:p>
        </w:tc>
        <w:tc>
          <w:tcPr>
            <w:tcW w:type="dxa" w:w="1542"/>
          </w:tcPr>
          <w:p>
            <w:pPr>
              <w:spacing w:after="0"/>
              <w:jc w:val="left"/>
            </w:pPr>
          </w:p>
        </w:tc>
      </w:tr>
      <w:tr>
        <w:trPr>
          <w:cantSplit/>
        </w:trPr>
        <w:tc>
          <w:tcPr>
            <w:tcW w:type="dxa" w:w="1788"/>
          </w:tcPr>
          <w:p>
            <w:pPr>
              <w:spacing w:after="0"/>
              <w:jc w:val="left"/>
            </w:pPr>
            <w:r>
              <w:rPr>
                <w:sz w:val="16"/>
              </w:rPr>
              <w:t>Hurricane, Tropical Storm, Tropical Depression</w:t>
            </w:r>
          </w:p>
        </w:tc>
        <w:tc>
          <w:tcPr>
            <w:tcW w:type="dxa" w:w="1823"/>
          </w:tcPr>
          <w:p>
            <w:pPr>
              <w:spacing w:after="0"/>
              <w:jc w:val="left"/>
            </w:pPr>
            <w:r>
              <w:rPr>
                <w:sz w:val="16"/>
              </w:rPr>
              <w:t>Saffir-Simpson</w:t>
            </w:r>
          </w:p>
        </w:tc>
        <w:tc>
          <w:tcPr>
            <w:tcW w:type="dxa" w:w="1678"/>
          </w:tcPr>
          <w:p>
            <w:pPr>
              <w:spacing w:after="0"/>
              <w:jc w:val="right"/>
            </w:pPr>
            <w:r>
              <w:rPr>
                <w:sz w:val="16"/>
              </w:rPr>
              <w:t>0</w:t>
            </w:r>
          </w:p>
        </w:tc>
        <w:tc>
          <w:tcPr>
            <w:tcW w:type="dxa" w:w="1900"/>
          </w:tcPr>
          <w:p>
            <w:pPr>
              <w:spacing w:after="0"/>
              <w:jc w:val="left"/>
            </w:pPr>
          </w:p>
        </w:tc>
        <w:tc>
          <w:tcPr>
            <w:tcW w:type="dxa" w:w="1563"/>
          </w:tcPr>
          <w:p>
            <w:pPr>
              <w:spacing w:after="0"/>
              <w:jc w:val="left"/>
            </w:pPr>
          </w:p>
        </w:tc>
        <w:tc>
          <w:tcPr>
            <w:tcW w:type="dxa" w:w="1566"/>
          </w:tcPr>
          <w:p>
            <w:pPr>
              <w:spacing w:after="0"/>
              <w:jc w:val="left"/>
            </w:pPr>
          </w:p>
        </w:tc>
        <w:tc>
          <w:tcPr>
            <w:tcW w:type="dxa" w:w="2252"/>
          </w:tcPr>
          <w:p>
            <w:pPr>
              <w:spacing w:after="0"/>
              <w:jc w:val="left"/>
            </w:pPr>
          </w:p>
        </w:tc>
        <w:tc>
          <w:tcPr>
            <w:tcW w:type="dxa" w:w="154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8"/>
          </w:tcPr>
          <w:p>
            <w:pPr>
              <w:spacing w:after="0"/>
              <w:jc w:val="left"/>
            </w:pPr>
            <w:r>
              <w:rPr>
                <w:sz w:val="16"/>
              </w:rPr>
              <w:t>Ice Storm</w:t>
            </w:r>
          </w:p>
        </w:tc>
        <w:tc>
          <w:tcPr>
            <w:tcW w:type="dxa" w:w="1823"/>
          </w:tcPr>
          <w:p>
            <w:pPr>
              <w:spacing w:after="0"/>
              <w:jc w:val="left"/>
            </w:pPr>
            <w:r>
              <w:rPr>
                <w:sz w:val="16"/>
              </w:rPr>
              <w:t>Sperry-Piltz ice scale (local data)</w:t>
            </w:r>
          </w:p>
        </w:tc>
        <w:tc>
          <w:tcPr>
            <w:tcW w:type="dxa" w:w="1678"/>
          </w:tcPr>
          <w:p>
            <w:pPr>
              <w:spacing w:after="0"/>
              <w:jc w:val="right"/>
            </w:pPr>
            <w:r>
              <w:rPr>
                <w:sz w:val="16"/>
              </w:rPr>
              <w:t>2 records, 2005 to 2007 (2 zone-level)</w:t>
            </w:r>
          </w:p>
        </w:tc>
        <w:tc>
          <w:tcPr>
            <w:tcW w:type="dxa" w:w="1900"/>
          </w:tcPr>
          <w:p>
            <w:pPr>
              <w:spacing w:after="0"/>
              <w:jc w:val="left"/>
            </w:pPr>
          </w:p>
        </w:tc>
        <w:tc>
          <w:tcPr>
            <w:tcW w:type="dxa" w:w="1563"/>
          </w:tcPr>
          <w:p>
            <w:pPr>
              <w:spacing w:after="0"/>
              <w:jc w:val="left"/>
            </w:pPr>
            <w:r>
              <w:rPr>
                <w:sz w:val="16"/>
              </w:rPr>
              <w:t>Ice Storm, 2005-01-05, $2,400,000 property; crops not reported (2005 dollars); NWS zone OHZ021</w:t>
            </w:r>
          </w:p>
        </w:tc>
        <w:tc>
          <w:tcPr>
            <w:tcW w:type="dxa" w:w="1566"/>
          </w:tcPr>
          <w:p>
            <w:pPr>
              <w:spacing w:after="0"/>
              <w:jc w:val="left"/>
            </w:pPr>
          </w:p>
        </w:tc>
        <w:tc>
          <w:tcPr>
            <w:tcW w:type="dxa" w:w="2252"/>
          </w:tcPr>
          <w:p>
            <w:pPr>
              <w:spacing w:after="0"/>
              <w:jc w:val="left"/>
            </w:pPr>
            <w:r>
              <w:rPr>
                <w:sz w:val="16"/>
              </w:rPr>
              <w:t>Countywide (zone-level records).</w:t>
            </w:r>
          </w:p>
        </w:tc>
        <w:tc>
          <w:tcPr>
            <w:tcW w:type="dxa" w:w="1542"/>
          </w:tcPr>
          <w:p>
            <w:pPr>
              <w:spacing w:after="0"/>
              <w:jc w:val="left"/>
            </w:pPr>
          </w:p>
        </w:tc>
      </w:tr>
      <w:tr>
        <w:trPr>
          <w:cantSplit/>
        </w:trPr>
        <w:tc>
          <w:tcPr>
            <w:tcW w:type="dxa" w:w="1788"/>
          </w:tcPr>
          <w:p>
            <w:pPr>
              <w:spacing w:after="0"/>
              <w:jc w:val="left"/>
            </w:pPr>
            <w:r>
              <w:rPr>
                <w:sz w:val="16"/>
              </w:rPr>
              <w:t>Flash Flood, Flood, Lakeshore Flood</w:t>
            </w:r>
          </w:p>
        </w:tc>
        <w:tc>
          <w:tcPr>
            <w:tcW w:type="dxa" w:w="1823"/>
          </w:tcPr>
          <w:p>
            <w:pPr>
              <w:spacing w:after="0"/>
              <w:jc w:val="left"/>
            </w:pPr>
            <w:r>
              <w:rPr>
                <w:sz w:val="16"/>
              </w:rPr>
              <w:t>damage and flood days (flood depth: FIRM)</w:t>
            </w:r>
          </w:p>
        </w:tc>
        <w:tc>
          <w:tcPr>
            <w:tcW w:type="dxa" w:w="1678"/>
          </w:tcPr>
          <w:p>
            <w:pPr>
              <w:spacing w:after="0"/>
              <w:jc w:val="right"/>
            </w:pPr>
            <w:r>
              <w:rPr>
                <w:sz w:val="16"/>
              </w:rPr>
              <w:t>67 records, 1996 to 2024 (8 zone-level)</w:t>
            </w:r>
          </w:p>
        </w:tc>
        <w:tc>
          <w:tcPr>
            <w:tcW w:type="dxa" w:w="1900"/>
          </w:tcPr>
          <w:p>
            <w:pPr>
              <w:spacing w:after="0"/>
              <w:jc w:val="left"/>
            </w:pPr>
          </w:p>
        </w:tc>
        <w:tc>
          <w:tcPr>
            <w:tcW w:type="dxa" w:w="1563"/>
          </w:tcPr>
          <w:p>
            <w:pPr>
              <w:spacing w:after="0"/>
              <w:jc w:val="left"/>
            </w:pPr>
            <w:r>
              <w:rPr>
                <w:sz w:val="16"/>
              </w:rPr>
              <w:t>Flash Flood, 2003-07-21, $100,000,000 property; crops not reported (2003 dollars), 3 direct deaths</w:t>
            </w:r>
          </w:p>
        </w:tc>
        <w:tc>
          <w:tcPr>
            <w:tcW w:type="dxa" w:w="1566"/>
          </w:tcPr>
          <w:p>
            <w:pPr>
              <w:spacing w:after="0"/>
              <w:jc w:val="left"/>
            </w:pPr>
          </w:p>
        </w:tc>
        <w:tc>
          <w:tcPr>
            <w:tcW w:type="dxa" w:w="2252"/>
          </w:tcPr>
          <w:p>
            <w:pPr>
              <w:spacing w:after="0"/>
              <w:jc w:val="left"/>
            </w:pPr>
            <w:r>
              <w:rPr>
                <w:sz w:val="16"/>
              </w:rPr>
              <w:t>Event records naming jurisdictions in the plan: Akron city (6 records), Norton city (5 records), Twinsburg city (5 records), Barberton city (4 records), Hudson city (4 records), Tallmadge city (4 records), Silver Lake village (3 records), Cuyahoga Falls city (2 records), Fairlawn city (2 records), Mogadore village (1 record); and 4 more jurisdictions (see the Excel file). Zone-level records (8) apply countywide.</w:t>
            </w:r>
          </w:p>
        </w:tc>
        <w:tc>
          <w:tcPr>
            <w:tcW w:type="dxa" w:w="154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8"/>
          </w:tcPr>
          <w:p>
            <w:pPr>
              <w:spacing w:after="0"/>
              <w:jc w:val="left"/>
            </w:pPr>
            <w:r>
              <w:rPr>
                <w:sz w:val="16"/>
              </w:rPr>
              <w:t>Debris Flow</w:t>
            </w:r>
          </w:p>
        </w:tc>
        <w:tc>
          <w:tcPr>
            <w:tcW w:type="dxa" w:w="1823"/>
          </w:tcPr>
          <w:p>
            <w:pPr>
              <w:spacing w:after="0"/>
              <w:jc w:val="left"/>
            </w:pPr>
            <w:r>
              <w:rPr>
                <w:sz w:val="16"/>
              </w:rPr>
              <w:t>none (count and damage only)</w:t>
            </w:r>
          </w:p>
        </w:tc>
        <w:tc>
          <w:tcPr>
            <w:tcW w:type="dxa" w:w="1678"/>
          </w:tcPr>
          <w:p>
            <w:pPr>
              <w:spacing w:after="0"/>
              <w:jc w:val="right"/>
            </w:pPr>
            <w:r>
              <w:rPr>
                <w:sz w:val="16"/>
              </w:rPr>
              <w:t>0</w:t>
            </w:r>
          </w:p>
        </w:tc>
        <w:tc>
          <w:tcPr>
            <w:tcW w:type="dxa" w:w="1900"/>
          </w:tcPr>
          <w:p>
            <w:pPr>
              <w:spacing w:after="0"/>
              <w:jc w:val="left"/>
            </w:pPr>
          </w:p>
        </w:tc>
        <w:tc>
          <w:tcPr>
            <w:tcW w:type="dxa" w:w="1563"/>
          </w:tcPr>
          <w:p>
            <w:pPr>
              <w:spacing w:after="0"/>
              <w:jc w:val="left"/>
            </w:pPr>
          </w:p>
        </w:tc>
        <w:tc>
          <w:tcPr>
            <w:tcW w:type="dxa" w:w="1566"/>
          </w:tcPr>
          <w:p>
            <w:pPr>
              <w:spacing w:after="0"/>
              <w:jc w:val="left"/>
            </w:pPr>
          </w:p>
        </w:tc>
        <w:tc>
          <w:tcPr>
            <w:tcW w:type="dxa" w:w="2252"/>
          </w:tcPr>
          <w:p>
            <w:pPr>
              <w:spacing w:after="0"/>
              <w:jc w:val="left"/>
            </w:pPr>
          </w:p>
        </w:tc>
        <w:tc>
          <w:tcPr>
            <w:tcW w:type="dxa" w:w="1542"/>
          </w:tcPr>
          <w:p>
            <w:pPr>
              <w:spacing w:after="0"/>
              <w:jc w:val="left"/>
            </w:pPr>
          </w:p>
        </w:tc>
      </w:tr>
      <w:tr>
        <w:trPr>
          <w:cantSplit/>
        </w:trPr>
        <w:tc>
          <w:tcPr>
            <w:tcW w:type="dxa" w:w="1788"/>
          </w:tcPr>
          <w:p>
            <w:pPr>
              <w:spacing w:after="0"/>
              <w:jc w:val="left"/>
            </w:pPr>
            <w:r>
              <w:rPr>
                <w:sz w:val="16"/>
              </w:rPr>
              <w:t>Lightning</w:t>
            </w:r>
          </w:p>
        </w:tc>
        <w:tc>
          <w:tcPr>
            <w:tcW w:type="dxa" w:w="1823"/>
          </w:tcPr>
          <w:p>
            <w:pPr>
              <w:spacing w:after="0"/>
              <w:jc w:val="left"/>
            </w:pPr>
            <w:r>
              <w:rPr>
                <w:sz w:val="16"/>
              </w:rPr>
              <w:t>annualized frequency (the measure FEMA's Local Mitigation Planning Handbook names)</w:t>
            </w:r>
          </w:p>
        </w:tc>
        <w:tc>
          <w:tcPr>
            <w:tcW w:type="dxa" w:w="1678"/>
          </w:tcPr>
          <w:p>
            <w:pPr>
              <w:spacing w:after="0"/>
              <w:jc w:val="right"/>
            </w:pPr>
            <w:r>
              <w:rPr>
                <w:sz w:val="16"/>
              </w:rPr>
              <w:t>7 records, 1996 to 2004</w:t>
            </w:r>
          </w:p>
        </w:tc>
        <w:tc>
          <w:tcPr>
            <w:tcW w:type="dxa" w:w="1900"/>
          </w:tcPr>
          <w:p>
            <w:pPr>
              <w:spacing w:after="0"/>
              <w:jc w:val="left"/>
            </w:pPr>
          </w:p>
        </w:tc>
        <w:tc>
          <w:tcPr>
            <w:tcW w:type="dxa" w:w="1563"/>
          </w:tcPr>
          <w:p>
            <w:pPr>
              <w:spacing w:after="0"/>
              <w:jc w:val="left"/>
            </w:pPr>
            <w:r>
              <w:rPr>
                <w:sz w:val="16"/>
              </w:rPr>
              <w:t>Lightning, 1997-08-16, $80,000 property; crops not reported (1997 dollars)</w:t>
            </w:r>
          </w:p>
        </w:tc>
        <w:tc>
          <w:tcPr>
            <w:tcW w:type="dxa" w:w="1566"/>
          </w:tcPr>
          <w:p>
            <w:pPr>
              <w:spacing w:after="0"/>
              <w:jc w:val="left"/>
            </w:pPr>
          </w:p>
        </w:tc>
        <w:tc>
          <w:tcPr>
            <w:tcW w:type="dxa" w:w="2252"/>
          </w:tcPr>
          <w:p>
            <w:pPr>
              <w:spacing w:after="0"/>
              <w:jc w:val="left"/>
            </w:pPr>
            <w:r>
              <w:rPr>
                <w:sz w:val="16"/>
              </w:rPr>
              <w:t>Event records naming jurisdictions in the plan: Hudson city (2 records), Akron city (1 record), Barberton city (1 record), Cuyahoga Falls city (1 record), Fairlawn city (1 record), Peninsula village (1 record).</w:t>
            </w:r>
          </w:p>
        </w:tc>
        <w:tc>
          <w:tcPr>
            <w:tcW w:type="dxa" w:w="1542"/>
          </w:tcPr>
          <w:p>
            <w:pPr>
              <w:spacing w:after="0"/>
              <w:jc w:val="left"/>
            </w:pPr>
            <w:r>
              <w:rPr>
                <w:sz w:val="16"/>
              </w:rPr>
              <w:t>Storm Events lists lightning with damage or casualties.</w:t>
            </w:r>
          </w:p>
        </w:tc>
      </w:tr>
      <w:tr>
        <w:trPr>
          <w:cantSplit/>
        </w:trPr>
        <w:tc>
          <w:tcPr>
            <w:tcW w:type="dxa" w:w="1788"/>
          </w:tcPr>
          <w:p>
            <w:pPr>
              <w:spacing w:after="0"/>
              <w:jc w:val="left"/>
            </w:pPr>
            <w:r>
              <w:rPr>
                <w:sz w:val="16"/>
              </w:rPr>
              <w:t>High Wind and Strong Wind (outside NRI's Strong Wind definition)</w:t>
            </w:r>
          </w:p>
        </w:tc>
        <w:tc>
          <w:tcPr>
            <w:tcW w:type="dxa" w:w="1823"/>
          </w:tcPr>
          <w:p>
            <w:pPr>
              <w:spacing w:after="0"/>
              <w:jc w:val="left"/>
            </w:pPr>
            <w:r>
              <w:rPr>
                <w:sz w:val="16"/>
              </w:rPr>
              <w:t>wind speed (kt and mph)</w:t>
            </w:r>
          </w:p>
        </w:tc>
        <w:tc>
          <w:tcPr>
            <w:tcW w:type="dxa" w:w="1678"/>
          </w:tcPr>
          <w:p>
            <w:pPr>
              <w:spacing w:after="0"/>
              <w:jc w:val="right"/>
            </w:pPr>
            <w:r>
              <w:rPr>
                <w:sz w:val="16"/>
              </w:rPr>
              <w:t>52 records, 1996 to 2024 (52 zone-level)</w:t>
            </w:r>
          </w:p>
        </w:tc>
        <w:tc>
          <w:tcPr>
            <w:tcW w:type="dxa" w:w="1900"/>
          </w:tcPr>
          <w:p>
            <w:pPr>
              <w:spacing w:after="0"/>
              <w:jc w:val="left"/>
            </w:pPr>
            <w:r>
              <w:rPr>
                <w:sz w:val="16"/>
              </w:rPr>
              <w:t>32 kt (37 mph) to 60 kt (69 mph) (median 50 kt (58 mph)); 40 with a recorded value</w:t>
            </w:r>
          </w:p>
        </w:tc>
        <w:tc>
          <w:tcPr>
            <w:tcW w:type="dxa" w:w="1563"/>
          </w:tcPr>
          <w:p>
            <w:pPr>
              <w:spacing w:after="0"/>
              <w:jc w:val="left"/>
            </w:pPr>
            <w:r>
              <w:rPr>
                <w:sz w:val="16"/>
              </w:rPr>
              <w:t>60 kt (69 mph) measured gust, High Wind, 2011-04-28; NWS zone OHZ021</w:t>
            </w:r>
          </w:p>
        </w:tc>
        <w:tc>
          <w:tcPr>
            <w:tcW w:type="dxa" w:w="1566"/>
          </w:tcPr>
          <w:p>
            <w:pPr>
              <w:spacing w:after="0"/>
              <w:jc w:val="left"/>
            </w:pPr>
            <w:r>
              <w:rPr>
                <w:sz w:val="16"/>
              </w:rPr>
              <w:t>High Wind, 2008-09-14, $20,000,000 property; $0 crops (zone total, 2008 dollars)</w:t>
            </w:r>
          </w:p>
        </w:tc>
        <w:tc>
          <w:tcPr>
            <w:tcW w:type="dxa" w:w="2252"/>
          </w:tcPr>
          <w:p>
            <w:pPr>
              <w:spacing w:after="0"/>
              <w:jc w:val="left"/>
            </w:pPr>
            <w:r>
              <w:rPr>
                <w:sz w:val="16"/>
              </w:rPr>
              <w:t>Countywide (zone-level records).</w:t>
            </w:r>
          </w:p>
        </w:tc>
        <w:tc>
          <w:tcPr>
            <w:tcW w:type="dxa" w:w="1542"/>
          </w:tcPr>
          <w:p>
            <w:pPr>
              <w:spacing w:after="0"/>
              <w:jc w:val="left"/>
            </w:pPr>
          </w:p>
        </w:tc>
      </w:tr>
      <w:tr>
        <w:trPr>
          <w:cantSplit/>
        </w:trPr>
        <w:tc>
          <w:tcPr>
            <w:tcW w:type="dxa" w:w="1788"/>
          </w:tcPr>
          <w:p>
            <w:pPr>
              <w:spacing w:after="0"/>
              <w:jc w:val="left"/>
            </w:pPr>
            <w:r>
              <w:rPr>
                <w:sz w:val="16"/>
              </w:rPr>
              <w:t>Thunderstorm Wind</w:t>
            </w:r>
          </w:p>
        </w:tc>
        <w:tc>
          <w:tcPr>
            <w:tcW w:type="dxa" w:w="1823"/>
          </w:tcPr>
          <w:p>
            <w:pPr>
              <w:spacing w:after="0"/>
              <w:jc w:val="left"/>
            </w:pPr>
            <w:r>
              <w:rPr>
                <w:sz w:val="16"/>
              </w:rPr>
              <w:t>wind speed (kt and mph)</w:t>
            </w:r>
          </w:p>
        </w:tc>
        <w:tc>
          <w:tcPr>
            <w:tcW w:type="dxa" w:w="1678"/>
          </w:tcPr>
          <w:p>
            <w:pPr>
              <w:spacing w:after="0"/>
              <w:jc w:val="right"/>
            </w:pPr>
            <w:r>
              <w:rPr>
                <w:sz w:val="16"/>
              </w:rPr>
              <w:t>394 records, 1955 to 2026</w:t>
            </w:r>
          </w:p>
        </w:tc>
        <w:tc>
          <w:tcPr>
            <w:tcW w:type="dxa" w:w="1900"/>
          </w:tcPr>
          <w:p>
            <w:pPr>
              <w:spacing w:after="0"/>
              <w:jc w:val="left"/>
            </w:pPr>
            <w:r>
              <w:rPr>
                <w:sz w:val="16"/>
              </w:rPr>
              <w:t>43 kt (49 mph) to 87 kt (100 mph) (median 50 kt (58 mph)); 282 with a recorded value</w:t>
            </w:r>
          </w:p>
        </w:tc>
        <w:tc>
          <w:tcPr>
            <w:tcW w:type="dxa" w:w="1563"/>
          </w:tcPr>
          <w:p>
            <w:pPr>
              <w:spacing w:after="0"/>
              <w:jc w:val="left"/>
            </w:pPr>
            <w:r>
              <w:rPr>
                <w:sz w:val="16"/>
              </w:rPr>
              <w:t>87 kt (100 mph) estimated gust, Thunderstorm Wind, 2017-11-05</w:t>
            </w:r>
          </w:p>
        </w:tc>
        <w:tc>
          <w:tcPr>
            <w:tcW w:type="dxa" w:w="1566"/>
          </w:tcPr>
          <w:p>
            <w:pPr>
              <w:spacing w:after="0"/>
              <w:jc w:val="left"/>
            </w:pPr>
          </w:p>
        </w:tc>
        <w:tc>
          <w:tcPr>
            <w:tcW w:type="dxa" w:w="2252"/>
          </w:tcPr>
          <w:p>
            <w:pPr>
              <w:spacing w:after="0"/>
              <w:jc w:val="left"/>
            </w:pPr>
            <w:r>
              <w:rPr>
                <w:sz w:val="16"/>
              </w:rPr>
              <w:t>Event records naming jurisdictions in the plan: Akron city (32 records), Cuyahoga Falls city (22 records), Twinsburg city (17 records), Barberton city (16 records), Tallmadge city (16 records), Richfield village (14 records), Stow city (13 records), Hudson city (11 records), Lakemore village (10 records), Peninsula village (9 records); and 9 more jurisdictions (see the Excel file).</w:t>
            </w:r>
          </w:p>
        </w:tc>
        <w:tc>
          <w:tcPr>
            <w:tcW w:type="dxa" w:w="1542"/>
          </w:tcPr>
          <w:p>
            <w:pPr>
              <w:spacing w:after="0"/>
              <w:jc w:val="left"/>
            </w:pPr>
          </w:p>
        </w:tc>
      </w:tr>
      <w:tr>
        <w:trPr>
          <w:cantSplit/>
        </w:trPr>
        <w:tc>
          <w:tcPr>
            <w:tcW w:type="dxa" w:w="1788"/>
          </w:tcPr>
          <w:p>
            <w:pPr>
              <w:spacing w:after="0"/>
              <w:jc w:val="left"/>
            </w:pPr>
            <w:r>
              <w:rPr>
                <w:sz w:val="16"/>
              </w:rPr>
              <w:t>Tornado</w:t>
            </w:r>
          </w:p>
        </w:tc>
        <w:tc>
          <w:tcPr>
            <w:tcW w:type="dxa" w:w="1823"/>
          </w:tcPr>
          <w:p>
            <w:pPr>
              <w:spacing w:after="0"/>
              <w:jc w:val="left"/>
            </w:pPr>
            <w:r>
              <w:rPr>
                <w:sz w:val="16"/>
              </w:rPr>
              <w:t>Enhanced Fujita (Fujita before Feb 2007)</w:t>
            </w:r>
          </w:p>
        </w:tc>
        <w:tc>
          <w:tcPr>
            <w:tcW w:type="dxa" w:w="1678"/>
          </w:tcPr>
          <w:p>
            <w:pPr>
              <w:spacing w:after="0"/>
              <w:jc w:val="right"/>
            </w:pPr>
            <w:r>
              <w:rPr>
                <w:sz w:val="16"/>
              </w:rPr>
              <w:t>18 records, 1963 to 2024</w:t>
            </w:r>
          </w:p>
        </w:tc>
        <w:tc>
          <w:tcPr>
            <w:tcW w:type="dxa" w:w="1900"/>
          </w:tcPr>
          <w:p>
            <w:pPr>
              <w:spacing w:after="0"/>
              <w:jc w:val="left"/>
            </w:pPr>
            <w:r>
              <w:rPr>
                <w:sz w:val="16"/>
              </w:rPr>
              <w:t>F/EF0 to F/EF3 (median F/EF1); 16 with a recorded value</w:t>
            </w:r>
          </w:p>
        </w:tc>
        <w:tc>
          <w:tcPr>
            <w:tcW w:type="dxa" w:w="1563"/>
          </w:tcPr>
          <w:p>
            <w:pPr>
              <w:spacing w:after="0"/>
              <w:jc w:val="left"/>
            </w:pPr>
            <w:r>
              <w:rPr>
                <w:sz w:val="16"/>
              </w:rPr>
              <w:t>F3 tornado, 1992-07-12, 8 mi path length (whole path, pre-1996), 100 yd wide, $2,500,000 property; crops not recorded (1992 dollars)</w:t>
            </w:r>
          </w:p>
        </w:tc>
        <w:tc>
          <w:tcPr>
            <w:tcW w:type="dxa" w:w="1566"/>
          </w:tcPr>
          <w:p>
            <w:pPr>
              <w:spacing w:after="0"/>
              <w:jc w:val="left"/>
            </w:pPr>
            <w:r>
              <w:rPr>
                <w:sz w:val="16"/>
              </w:rPr>
              <w:t>Tornado, 2002-11-10, $10,200,000 property; crops not reported (2002 dollars)</w:t>
            </w:r>
          </w:p>
        </w:tc>
        <w:tc>
          <w:tcPr>
            <w:tcW w:type="dxa" w:w="2252"/>
          </w:tcPr>
          <w:p>
            <w:pPr>
              <w:spacing w:after="0"/>
              <w:jc w:val="left"/>
            </w:pPr>
            <w:r>
              <w:rPr>
                <w:sz w:val="16"/>
              </w:rPr>
              <w:t>Event records naming jurisdictions in the plan: Cuyahoga Falls city (1 record), Fairlawn city (1 record), Macedonia city (1 record), Norton city (1 record), Stow city (1 record).</w:t>
            </w:r>
          </w:p>
        </w:tc>
        <w:tc>
          <w:tcPr>
            <w:tcW w:type="dxa" w:w="154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8"/>
          </w:tcPr>
          <w:p>
            <w:pPr>
              <w:spacing w:after="0"/>
              <w:jc w:val="left"/>
            </w:pPr>
            <w:r>
              <w:rPr>
                <w:sz w:val="16"/>
              </w:rPr>
              <w:t>Wildfire</w:t>
            </w:r>
          </w:p>
        </w:tc>
        <w:tc>
          <w:tcPr>
            <w:tcW w:type="dxa" w:w="1823"/>
          </w:tcPr>
          <w:p>
            <w:pPr>
              <w:spacing w:after="0"/>
              <w:jc w:val="left"/>
            </w:pPr>
            <w:r>
              <w:rPr>
                <w:sz w:val="16"/>
              </w:rPr>
              <w:t>acres burned (local data)</w:t>
            </w:r>
          </w:p>
        </w:tc>
        <w:tc>
          <w:tcPr>
            <w:tcW w:type="dxa" w:w="1678"/>
          </w:tcPr>
          <w:p>
            <w:pPr>
              <w:spacing w:after="0"/>
              <w:jc w:val="right"/>
            </w:pPr>
            <w:r>
              <w:rPr>
                <w:sz w:val="16"/>
              </w:rPr>
              <w:t>0</w:t>
            </w:r>
          </w:p>
        </w:tc>
        <w:tc>
          <w:tcPr>
            <w:tcW w:type="dxa" w:w="1900"/>
          </w:tcPr>
          <w:p>
            <w:pPr>
              <w:spacing w:after="0"/>
              <w:jc w:val="left"/>
            </w:pPr>
          </w:p>
        </w:tc>
        <w:tc>
          <w:tcPr>
            <w:tcW w:type="dxa" w:w="1563"/>
          </w:tcPr>
          <w:p>
            <w:pPr>
              <w:spacing w:after="0"/>
              <w:jc w:val="left"/>
            </w:pPr>
          </w:p>
        </w:tc>
        <w:tc>
          <w:tcPr>
            <w:tcW w:type="dxa" w:w="1566"/>
          </w:tcPr>
          <w:p>
            <w:pPr>
              <w:spacing w:after="0"/>
              <w:jc w:val="left"/>
            </w:pPr>
          </w:p>
        </w:tc>
        <w:tc>
          <w:tcPr>
            <w:tcW w:type="dxa" w:w="2252"/>
          </w:tcPr>
          <w:p>
            <w:pPr>
              <w:spacing w:after="0"/>
              <w:jc w:val="left"/>
            </w:pPr>
          </w:p>
        </w:tc>
        <w:tc>
          <w:tcPr>
            <w:tcW w:type="dxa" w:w="1542"/>
          </w:tcPr>
          <w:p>
            <w:pPr>
              <w:spacing w:after="0"/>
              <w:jc w:val="left"/>
            </w:pPr>
          </w:p>
        </w:tc>
      </w:tr>
      <w:tr>
        <w:trPr>
          <w:cantSplit/>
        </w:trPr>
        <w:tc>
          <w:tcPr>
            <w:tcW w:type="dxa" w:w="1788"/>
          </w:tcPr>
          <w:p>
            <w:pPr>
              <w:spacing w:after="0"/>
              <w:jc w:val="left"/>
            </w:pPr>
            <w:r>
              <w:rPr>
                <w:sz w:val="16"/>
              </w:rPr>
              <w:t>Winter Storm, Heavy Snow, Blizzard, Lake-Effect Snow, Winter Weather, Sleet</w:t>
            </w:r>
          </w:p>
        </w:tc>
        <w:tc>
          <w:tcPr>
            <w:tcW w:type="dxa" w:w="1823"/>
          </w:tcPr>
          <w:p>
            <w:pPr>
              <w:spacing w:after="0"/>
              <w:jc w:val="left"/>
            </w:pPr>
            <w:r>
              <w:rPr>
                <w:sz w:val="16"/>
              </w:rPr>
              <w:t>none in data (snowfall: local data)</w:t>
            </w:r>
          </w:p>
        </w:tc>
        <w:tc>
          <w:tcPr>
            <w:tcW w:type="dxa" w:w="1678"/>
          </w:tcPr>
          <w:p>
            <w:pPr>
              <w:spacing w:after="0"/>
              <w:jc w:val="right"/>
            </w:pPr>
            <w:r>
              <w:rPr>
                <w:sz w:val="16"/>
              </w:rPr>
              <w:t>74 records, 1996 to 2025 (74 zone-level)</w:t>
            </w:r>
          </w:p>
        </w:tc>
        <w:tc>
          <w:tcPr>
            <w:tcW w:type="dxa" w:w="1900"/>
          </w:tcPr>
          <w:p>
            <w:pPr>
              <w:spacing w:after="0"/>
              <w:jc w:val="left"/>
            </w:pPr>
          </w:p>
        </w:tc>
        <w:tc>
          <w:tcPr>
            <w:tcW w:type="dxa" w:w="1563"/>
          </w:tcPr>
          <w:p>
            <w:pPr>
              <w:spacing w:after="0"/>
              <w:jc w:val="left"/>
            </w:pPr>
            <w:r>
              <w:rPr>
                <w:sz w:val="16"/>
              </w:rPr>
              <w:t>Winter Storm, 2008-03-07, $4,000,000 property; $0 crops (2008 dollars); NWS zone OHZ021</w:t>
            </w:r>
          </w:p>
        </w:tc>
        <w:tc>
          <w:tcPr>
            <w:tcW w:type="dxa" w:w="1566"/>
          </w:tcPr>
          <w:p>
            <w:pPr>
              <w:spacing w:after="0"/>
              <w:jc w:val="left"/>
            </w:pPr>
          </w:p>
        </w:tc>
        <w:tc>
          <w:tcPr>
            <w:tcW w:type="dxa" w:w="2252"/>
          </w:tcPr>
          <w:p>
            <w:pPr>
              <w:spacing w:after="0"/>
              <w:jc w:val="left"/>
            </w:pPr>
            <w:r>
              <w:rPr>
                <w:sz w:val="16"/>
              </w:rPr>
              <w:t>Countywide (zone-level records).</w:t>
            </w:r>
          </w:p>
        </w:tc>
        <w:tc>
          <w:tcPr>
            <w:tcW w:type="dxa" w:w="154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14 declarations covering 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6"/>
        <w:gridCol w:w="2327"/>
        <w:gridCol w:w="4012"/>
        <w:gridCol w:w="2469"/>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6"/>
            <w:shd w:val="clear" w:color="auto" w:fill="E8E8E8"/>
          </w:tcPr>
          <w:p>
            <w:pPr>
              <w:spacing w:after="0"/>
              <w:jc w:val="left"/>
            </w:pPr>
            <w:r>
              <w:rPr>
                <w:b/>
                <w:sz w:val="16"/>
              </w:rPr>
              <w:t>Type</w:t>
            </w:r>
          </w:p>
        </w:tc>
        <w:tc>
          <w:tcPr>
            <w:tcW w:type="dxa" w:w="2327"/>
            <w:shd w:val="clear" w:color="auto" w:fill="E8E8E8"/>
          </w:tcPr>
          <w:p>
            <w:pPr>
              <w:spacing w:after="0"/>
              <w:jc w:val="left"/>
            </w:pPr>
            <w:r>
              <w:rPr>
                <w:b/>
                <w:sz w:val="16"/>
              </w:rPr>
              <w:t>Title</w:t>
            </w:r>
          </w:p>
        </w:tc>
        <w:tc>
          <w:tcPr>
            <w:tcW w:type="dxa" w:w="4012"/>
            <w:shd w:val="clear" w:color="auto" w:fill="E8E8E8"/>
          </w:tcPr>
          <w:p>
            <w:pPr>
              <w:spacing w:after="0"/>
              <w:jc w:val="left"/>
            </w:pPr>
            <w:r>
              <w:rPr>
                <w:b/>
                <w:sz w:val="16"/>
              </w:rPr>
              <w:t>Mapped hazard</w:t>
            </w:r>
          </w:p>
        </w:tc>
        <w:tc>
          <w:tcPr>
            <w:tcW w:type="dxa" w:w="246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306"/>
          </w:tcPr>
          <w:p>
            <w:pPr>
              <w:spacing w:after="0"/>
              <w:jc w:val="left"/>
            </w:pPr>
            <w:r>
              <w:rPr>
                <w:sz w:val="16"/>
              </w:rPr>
              <w:t>Major disaster</w:t>
            </w:r>
          </w:p>
        </w:tc>
        <w:tc>
          <w:tcPr>
            <w:tcW w:type="dxa" w:w="2327"/>
          </w:tcPr>
          <w:p>
            <w:pPr>
              <w:spacing w:after="0"/>
              <w:jc w:val="left"/>
            </w:pPr>
            <w:r>
              <w:rPr>
                <w:sz w:val="16"/>
              </w:rPr>
              <w:t>COVID-19 Pandemic</w:t>
            </w:r>
          </w:p>
        </w:tc>
        <w:tc>
          <w:tcPr>
            <w:tcW w:type="dxa" w:w="4012"/>
          </w:tcPr>
          <w:p>
            <w:pPr>
              <w:spacing w:after="0"/>
              <w:jc w:val="left"/>
            </w:pPr>
            <w:r>
              <w:rPr>
                <w:sz w:val="16"/>
              </w:rPr>
              <w:t>Non-natural, not counted</w:t>
            </w:r>
          </w:p>
        </w:tc>
        <w:tc>
          <w:tcPr>
            <w:tcW w:type="dxa" w:w="2469"/>
          </w:tcPr>
          <w:p>
            <w:pPr>
              <w:spacing w:after="0"/>
              <w:jc w:val="right"/>
            </w:pPr>
            <w:r>
              <w:rPr>
                <w:sz w:val="16"/>
              </w:rPr>
              <w:t>$12,876,787.19</w:t>
            </w: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306"/>
          </w:tcPr>
          <w:p>
            <w:pPr>
              <w:spacing w:after="0"/>
              <w:jc w:val="left"/>
            </w:pPr>
            <w:r>
              <w:rPr>
                <w:sz w:val="16"/>
              </w:rPr>
              <w:t>Emergency</w:t>
            </w:r>
          </w:p>
        </w:tc>
        <w:tc>
          <w:tcPr>
            <w:tcW w:type="dxa" w:w="2327"/>
          </w:tcPr>
          <w:p>
            <w:pPr>
              <w:spacing w:after="0"/>
              <w:jc w:val="left"/>
            </w:pPr>
            <w:r>
              <w:rPr>
                <w:sz w:val="16"/>
              </w:rPr>
              <w:t>COVID-19</w:t>
            </w:r>
          </w:p>
        </w:tc>
        <w:tc>
          <w:tcPr>
            <w:tcW w:type="dxa" w:w="4012"/>
          </w:tcPr>
          <w:p>
            <w:pPr>
              <w:spacing w:after="0"/>
              <w:jc w:val="left"/>
            </w:pPr>
            <w:r>
              <w:rPr>
                <w:sz w:val="16"/>
              </w:rPr>
              <w:t>Non-natural, not counted</w:t>
            </w:r>
          </w:p>
        </w:tc>
        <w:tc>
          <w:tcPr>
            <w:tcW w:type="dxa" w:w="2469"/>
          </w:tcPr>
          <w:p>
            <w:pPr>
              <w:spacing w:after="0"/>
              <w:jc w:val="right"/>
            </w:pPr>
            <w:r>
              <w:rPr>
                <w:sz w:val="16"/>
              </w:rPr>
              <w:t>no Public Assistance recorded</w:t>
            </w:r>
          </w:p>
        </w:tc>
        <w:tc>
          <w:tcPr>
            <w:tcW w:type="dxa" w:w="887"/>
          </w:tcPr>
          <w:p>
            <w:pPr>
              <w:spacing w:after="0"/>
              <w:jc w:val="left"/>
            </w:pPr>
            <w:r>
              <w:rPr>
                <w:sz w:val="16"/>
              </w:rPr>
              <w:t>same incident as DR-4507</w:t>
            </w: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306"/>
          </w:tcPr>
          <w:p>
            <w:pPr>
              <w:spacing w:after="0"/>
              <w:jc w:val="left"/>
            </w:pPr>
            <w:r>
              <w:rPr>
                <w:sz w:val="16"/>
              </w:rPr>
              <w:t>Emergency</w:t>
            </w:r>
          </w:p>
        </w:tc>
        <w:tc>
          <w:tcPr>
            <w:tcW w:type="dxa" w:w="2327"/>
          </w:tcPr>
          <w:p>
            <w:pPr>
              <w:spacing w:after="0"/>
              <w:jc w:val="left"/>
            </w:pPr>
            <w:r>
              <w:rPr>
                <w:sz w:val="16"/>
              </w:rPr>
              <w:t>Severe Storms</w:t>
            </w:r>
          </w:p>
        </w:tc>
        <w:tc>
          <w:tcPr>
            <w:tcW w:type="dxa" w:w="4012"/>
          </w:tcPr>
          <w:p>
            <w:pPr>
              <w:spacing w:after="0"/>
              <w:jc w:val="left"/>
            </w:pPr>
            <w:r>
              <w:rPr>
                <w:sz w:val="16"/>
              </w:rPr>
              <w:t>Hazard not mapped (severe storm title names no single hazard); not counted</w:t>
            </w:r>
          </w:p>
        </w:tc>
        <w:tc>
          <w:tcPr>
            <w:tcW w:type="dxa" w:w="2469"/>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2008-10-24</w:t>
            </w:r>
          </w:p>
        </w:tc>
        <w:tc>
          <w:tcPr>
            <w:tcW w:type="dxa" w:w="1037"/>
          </w:tcPr>
          <w:p>
            <w:pPr>
              <w:spacing w:after="0"/>
              <w:jc w:val="left"/>
            </w:pPr>
            <w:r>
              <w:rPr>
                <w:sz w:val="16"/>
              </w:rPr>
              <w:t>2008-09-14</w:t>
            </w:r>
          </w:p>
        </w:tc>
        <w:tc>
          <w:tcPr>
            <w:tcW w:type="dxa" w:w="1037"/>
          </w:tcPr>
          <w:p>
            <w:pPr>
              <w:spacing w:after="0"/>
              <w:jc w:val="left"/>
            </w:pPr>
            <w:r>
              <w:rPr>
                <w:sz w:val="16"/>
              </w:rPr>
              <w:t>DR-1805-OH</w:t>
            </w:r>
          </w:p>
        </w:tc>
        <w:tc>
          <w:tcPr>
            <w:tcW w:type="dxa" w:w="1306"/>
          </w:tcPr>
          <w:p>
            <w:pPr>
              <w:spacing w:after="0"/>
              <w:jc w:val="left"/>
            </w:pPr>
            <w:r>
              <w:rPr>
                <w:sz w:val="16"/>
              </w:rPr>
              <w:t>Major disaster</w:t>
            </w:r>
          </w:p>
        </w:tc>
        <w:tc>
          <w:tcPr>
            <w:tcW w:type="dxa" w:w="2327"/>
          </w:tcPr>
          <w:p>
            <w:pPr>
              <w:spacing w:after="0"/>
              <w:jc w:val="left"/>
            </w:pPr>
            <w:r>
              <w:rPr>
                <w:sz w:val="16"/>
              </w:rPr>
              <w:t>Severe Wind Storm Associated with Tropical Depression Ike</w:t>
            </w:r>
          </w:p>
        </w:tc>
        <w:tc>
          <w:tcPr>
            <w:tcW w:type="dxa" w:w="4012"/>
          </w:tcPr>
          <w:p>
            <w:pPr>
              <w:spacing w:after="0"/>
              <w:jc w:val="left"/>
            </w:pPr>
            <w:r>
              <w:rPr>
                <w:sz w:val="16"/>
              </w:rPr>
              <w:t>Hurricane; Strong Wind</w:t>
            </w:r>
          </w:p>
        </w:tc>
        <w:tc>
          <w:tcPr>
            <w:tcW w:type="dxa" w:w="2469"/>
          </w:tcPr>
          <w:p>
            <w:pPr>
              <w:spacing w:after="0"/>
              <w:jc w:val="right"/>
            </w:pPr>
            <w:r>
              <w:rPr>
                <w:sz w:val="16"/>
              </w:rPr>
              <w:t>$1,304,694.72</w:t>
            </w:r>
          </w:p>
        </w:tc>
        <w:tc>
          <w:tcPr>
            <w:tcW w:type="dxa" w:w="887"/>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306"/>
          </w:tcPr>
          <w:p>
            <w:pPr>
              <w:spacing w:after="0"/>
              <w:jc w:val="left"/>
            </w:pPr>
            <w:r>
              <w:rPr>
                <w:sz w:val="16"/>
              </w:rPr>
              <w:t>Emergency</w:t>
            </w:r>
          </w:p>
        </w:tc>
        <w:tc>
          <w:tcPr>
            <w:tcW w:type="dxa" w:w="2327"/>
          </w:tcPr>
          <w:p>
            <w:pPr>
              <w:spacing w:after="0"/>
              <w:jc w:val="left"/>
            </w:pPr>
            <w:r>
              <w:rPr>
                <w:sz w:val="16"/>
              </w:rPr>
              <w:t>Hurricane Katrina Evacuation</w:t>
            </w:r>
          </w:p>
        </w:tc>
        <w:tc>
          <w:tcPr>
            <w:tcW w:type="dxa" w:w="4012"/>
          </w:tcPr>
          <w:p>
            <w:pPr>
              <w:spacing w:after="0"/>
              <w:jc w:val="left"/>
            </w:pPr>
            <w:r>
              <w:rPr>
                <w:sz w:val="16"/>
              </w:rPr>
              <w:t>Hurricane: evacuation support, not a local hazard event; not counted</w:t>
            </w:r>
          </w:p>
        </w:tc>
        <w:tc>
          <w:tcPr>
            <w:tcW w:type="dxa" w:w="2469"/>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306"/>
          </w:tcPr>
          <w:p>
            <w:pPr>
              <w:spacing w:after="0"/>
              <w:jc w:val="left"/>
            </w:pPr>
            <w:r>
              <w:rPr>
                <w:sz w:val="16"/>
              </w:rPr>
              <w:t>Major disaster</w:t>
            </w:r>
          </w:p>
        </w:tc>
        <w:tc>
          <w:tcPr>
            <w:tcW w:type="dxa" w:w="2327"/>
          </w:tcPr>
          <w:p>
            <w:pPr>
              <w:spacing w:after="0"/>
              <w:jc w:val="left"/>
            </w:pPr>
            <w:r>
              <w:rPr>
                <w:sz w:val="16"/>
              </w:rPr>
              <w:t>Severe Storms and Flooding</w:t>
            </w:r>
          </w:p>
        </w:tc>
        <w:tc>
          <w:tcPr>
            <w:tcW w:type="dxa" w:w="4012"/>
          </w:tcPr>
          <w:p>
            <w:pPr>
              <w:spacing w:after="0"/>
              <w:jc w:val="left"/>
            </w:pPr>
            <w:r>
              <w:rPr>
                <w:sz w:val="16"/>
              </w:rPr>
              <w:t>Inland Flooding: designated for Hazard Mitigation only (no Public or Individual Assistance for this county); not counted</w:t>
            </w:r>
          </w:p>
        </w:tc>
        <w:tc>
          <w:tcPr>
            <w:tcW w:type="dxa" w:w="2469"/>
          </w:tcPr>
          <w:p>
            <w:pPr>
              <w:spacing w:after="0"/>
              <w:jc w:val="right"/>
            </w:pPr>
            <w:r>
              <w:rPr>
                <w:sz w:val="16"/>
              </w:rPr>
              <w:t>PA not declared for this county</w:t>
            </w:r>
          </w:p>
        </w:tc>
        <w:tc>
          <w:tcPr>
            <w:tcW w:type="dxa" w:w="887"/>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2004-05-18</w:t>
            </w:r>
          </w:p>
        </w:tc>
        <w:tc>
          <w:tcPr>
            <w:tcW w:type="dxa" w:w="1037"/>
          </w:tcPr>
          <w:p>
            <w:pPr>
              <w:spacing w:after="0"/>
              <w:jc w:val="left"/>
            </w:pPr>
            <w:r>
              <w:rPr>
                <w:sz w:val="16"/>
              </w:rPr>
              <w:t>DR-1519-OH</w:t>
            </w:r>
          </w:p>
        </w:tc>
        <w:tc>
          <w:tcPr>
            <w:tcW w:type="dxa" w:w="1306"/>
          </w:tcPr>
          <w:p>
            <w:pPr>
              <w:spacing w:after="0"/>
              <w:jc w:val="left"/>
            </w:pPr>
            <w:r>
              <w:rPr>
                <w:sz w:val="16"/>
              </w:rPr>
              <w:t>Major disaster</w:t>
            </w:r>
          </w:p>
        </w:tc>
        <w:tc>
          <w:tcPr>
            <w:tcW w:type="dxa" w:w="2327"/>
          </w:tcPr>
          <w:p>
            <w:pPr>
              <w:spacing w:after="0"/>
              <w:jc w:val="left"/>
            </w:pPr>
            <w:r>
              <w:rPr>
                <w:sz w:val="16"/>
              </w:rPr>
              <w:t>Severe Storms and Flooding</w:t>
            </w:r>
          </w:p>
        </w:tc>
        <w:tc>
          <w:tcPr>
            <w:tcW w:type="dxa" w:w="4012"/>
          </w:tcPr>
          <w:p>
            <w:pPr>
              <w:spacing w:after="0"/>
              <w:jc w:val="left"/>
            </w:pPr>
            <w:r>
              <w:rPr>
                <w:sz w:val="16"/>
              </w:rPr>
              <w:t>Inland Flooding</w:t>
            </w:r>
          </w:p>
        </w:tc>
        <w:tc>
          <w:tcPr>
            <w:tcW w:type="dxa" w:w="2469"/>
          </w:tcPr>
          <w:p>
            <w:pPr>
              <w:spacing w:after="0"/>
              <w:jc w:val="right"/>
            </w:pPr>
            <w:r>
              <w:rPr>
                <w:sz w:val="16"/>
              </w:rPr>
              <w:t>$1,123,783.15</w:t>
            </w:r>
          </w:p>
        </w:tc>
        <w:tc>
          <w:tcPr>
            <w:tcW w:type="dxa" w:w="887"/>
          </w:tcPr>
          <w:p>
            <w:pPr>
              <w:spacing w:after="0"/>
              <w:jc w:val="left"/>
            </w:pPr>
          </w:p>
        </w:tc>
      </w:tr>
      <w:tr>
        <w:trPr>
          <w:cantSplit/>
        </w:trPr>
        <w:tc>
          <w:tcPr>
            <w:tcW w:type="dxa" w:w="1037"/>
          </w:tcPr>
          <w:p>
            <w:pPr>
              <w:spacing w:after="0"/>
              <w:jc w:val="left"/>
            </w:pPr>
            <w:r>
              <w:rPr>
                <w:sz w:val="16"/>
              </w:rPr>
              <w:t>2003-09-23</w:t>
            </w:r>
          </w:p>
        </w:tc>
        <w:tc>
          <w:tcPr>
            <w:tcW w:type="dxa" w:w="1037"/>
          </w:tcPr>
          <w:p>
            <w:pPr>
              <w:spacing w:after="0"/>
              <w:jc w:val="left"/>
            </w:pPr>
            <w:r>
              <w:rPr>
                <w:sz w:val="16"/>
              </w:rPr>
              <w:t>2003-08-14</w:t>
            </w:r>
          </w:p>
        </w:tc>
        <w:tc>
          <w:tcPr>
            <w:tcW w:type="dxa" w:w="1037"/>
          </w:tcPr>
          <w:p>
            <w:pPr>
              <w:spacing w:after="0"/>
              <w:jc w:val="left"/>
            </w:pPr>
            <w:r>
              <w:rPr>
                <w:sz w:val="16"/>
              </w:rPr>
              <w:t>EM-3187-OH</w:t>
            </w:r>
          </w:p>
        </w:tc>
        <w:tc>
          <w:tcPr>
            <w:tcW w:type="dxa" w:w="1306"/>
          </w:tcPr>
          <w:p>
            <w:pPr>
              <w:spacing w:after="0"/>
              <w:jc w:val="left"/>
            </w:pPr>
            <w:r>
              <w:rPr>
                <w:sz w:val="16"/>
              </w:rPr>
              <w:t>Emergency</w:t>
            </w:r>
          </w:p>
        </w:tc>
        <w:tc>
          <w:tcPr>
            <w:tcW w:type="dxa" w:w="2327"/>
          </w:tcPr>
          <w:p>
            <w:pPr>
              <w:spacing w:after="0"/>
              <w:jc w:val="left"/>
            </w:pPr>
            <w:r>
              <w:rPr>
                <w:sz w:val="16"/>
              </w:rPr>
              <w:t>Power Outage</w:t>
            </w:r>
          </w:p>
        </w:tc>
        <w:tc>
          <w:tcPr>
            <w:tcW w:type="dxa" w:w="4012"/>
          </w:tcPr>
          <w:p>
            <w:pPr>
              <w:spacing w:after="0"/>
              <w:jc w:val="left"/>
            </w:pPr>
            <w:r>
              <w:rPr>
                <w:sz w:val="16"/>
              </w:rPr>
              <w:t>Non-natural, not counted</w:t>
            </w:r>
          </w:p>
        </w:tc>
        <w:tc>
          <w:tcPr>
            <w:tcW w:type="dxa" w:w="2469"/>
          </w:tcPr>
          <w:p>
            <w:pPr>
              <w:spacing w:after="0"/>
              <w:jc w:val="right"/>
            </w:pPr>
            <w:r>
              <w:rPr>
                <w:sz w:val="16"/>
              </w:rPr>
              <w:t>$49,342.28</w:t>
            </w:r>
          </w:p>
        </w:tc>
        <w:tc>
          <w:tcPr>
            <w:tcW w:type="dxa" w:w="887"/>
          </w:tcPr>
          <w:p>
            <w:pPr>
              <w:spacing w:after="0"/>
              <w:jc w:val="left"/>
            </w:pPr>
          </w:p>
        </w:tc>
      </w:tr>
      <w:tr>
        <w:trPr>
          <w:cantSplit/>
        </w:trPr>
        <w:tc>
          <w:tcPr>
            <w:tcW w:type="dxa" w:w="1037"/>
          </w:tcPr>
          <w:p>
            <w:pPr>
              <w:spacing w:after="0"/>
              <w:jc w:val="left"/>
            </w:pPr>
            <w:r>
              <w:rPr>
                <w:sz w:val="16"/>
              </w:rPr>
              <w:t>2003-08-01</w:t>
            </w:r>
          </w:p>
        </w:tc>
        <w:tc>
          <w:tcPr>
            <w:tcW w:type="dxa" w:w="1037"/>
          </w:tcPr>
          <w:p>
            <w:pPr>
              <w:spacing w:after="0"/>
              <w:jc w:val="left"/>
            </w:pPr>
            <w:r>
              <w:rPr>
                <w:sz w:val="16"/>
              </w:rPr>
              <w:t>2003-07-21</w:t>
            </w:r>
          </w:p>
        </w:tc>
        <w:tc>
          <w:tcPr>
            <w:tcW w:type="dxa" w:w="1037"/>
          </w:tcPr>
          <w:p>
            <w:pPr>
              <w:spacing w:after="0"/>
              <w:jc w:val="left"/>
            </w:pPr>
            <w:r>
              <w:rPr>
                <w:sz w:val="16"/>
              </w:rPr>
              <w:t>DR-1484-OH</w:t>
            </w:r>
          </w:p>
        </w:tc>
        <w:tc>
          <w:tcPr>
            <w:tcW w:type="dxa" w:w="1306"/>
          </w:tcPr>
          <w:p>
            <w:pPr>
              <w:spacing w:after="0"/>
              <w:jc w:val="left"/>
            </w:pPr>
            <w:r>
              <w:rPr>
                <w:sz w:val="16"/>
              </w:rPr>
              <w:t>Major disaster</w:t>
            </w:r>
          </w:p>
        </w:tc>
        <w:tc>
          <w:tcPr>
            <w:tcW w:type="dxa" w:w="2327"/>
          </w:tcPr>
          <w:p>
            <w:pPr>
              <w:spacing w:after="0"/>
              <w:jc w:val="left"/>
            </w:pPr>
            <w:r>
              <w:rPr>
                <w:sz w:val="16"/>
              </w:rPr>
              <w:t>Tornadoes, Flooding, Severe Storms, and High Winds</w:t>
            </w:r>
          </w:p>
        </w:tc>
        <w:tc>
          <w:tcPr>
            <w:tcW w:type="dxa" w:w="4012"/>
          </w:tcPr>
          <w:p>
            <w:pPr>
              <w:spacing w:after="0"/>
              <w:jc w:val="left"/>
            </w:pPr>
            <w:r>
              <w:rPr>
                <w:sz w:val="16"/>
              </w:rPr>
              <w:t>Tornado (primary); also designated: Inland Flooding, Strong Wind</w:t>
            </w:r>
          </w:p>
        </w:tc>
        <w:tc>
          <w:tcPr>
            <w:tcW w:type="dxa" w:w="2469"/>
          </w:tcPr>
          <w:p>
            <w:pPr>
              <w:spacing w:after="0"/>
              <w:jc w:val="right"/>
            </w:pPr>
            <w:r>
              <w:rPr>
                <w:sz w:val="16"/>
              </w:rPr>
              <w:t>$2,386,187.56</w:t>
            </w:r>
          </w:p>
        </w:tc>
        <w:tc>
          <w:tcPr>
            <w:tcW w:type="dxa" w:w="887"/>
          </w:tcPr>
          <w:p>
            <w:pPr>
              <w:spacing w:after="0"/>
              <w:jc w:val="left"/>
            </w:pPr>
          </w:p>
        </w:tc>
      </w:tr>
      <w:tr>
        <w:trPr>
          <w:cantSplit/>
        </w:trPr>
        <w:tc>
          <w:tcPr>
            <w:tcW w:type="dxa" w:w="1037"/>
          </w:tcPr>
          <w:p>
            <w:pPr>
              <w:spacing w:after="0"/>
              <w:jc w:val="left"/>
            </w:pPr>
            <w:r>
              <w:rPr>
                <w:sz w:val="16"/>
              </w:rPr>
              <w:t>2002-11-18</w:t>
            </w:r>
          </w:p>
        </w:tc>
        <w:tc>
          <w:tcPr>
            <w:tcW w:type="dxa" w:w="1037"/>
          </w:tcPr>
          <w:p>
            <w:pPr>
              <w:spacing w:after="0"/>
              <w:jc w:val="left"/>
            </w:pPr>
            <w:r>
              <w:rPr>
                <w:sz w:val="16"/>
              </w:rPr>
              <w:t>2002-11-10</w:t>
            </w:r>
          </w:p>
        </w:tc>
        <w:tc>
          <w:tcPr>
            <w:tcW w:type="dxa" w:w="1037"/>
          </w:tcPr>
          <w:p>
            <w:pPr>
              <w:spacing w:after="0"/>
              <w:jc w:val="left"/>
            </w:pPr>
            <w:r>
              <w:rPr>
                <w:sz w:val="16"/>
              </w:rPr>
              <w:t>DR-1444-OH</w:t>
            </w:r>
          </w:p>
        </w:tc>
        <w:tc>
          <w:tcPr>
            <w:tcW w:type="dxa" w:w="1306"/>
          </w:tcPr>
          <w:p>
            <w:pPr>
              <w:spacing w:after="0"/>
              <w:jc w:val="left"/>
            </w:pPr>
            <w:r>
              <w:rPr>
                <w:sz w:val="16"/>
              </w:rPr>
              <w:t>Major disaster</w:t>
            </w:r>
          </w:p>
        </w:tc>
        <w:tc>
          <w:tcPr>
            <w:tcW w:type="dxa" w:w="2327"/>
          </w:tcPr>
          <w:p>
            <w:pPr>
              <w:spacing w:after="0"/>
              <w:jc w:val="left"/>
            </w:pPr>
            <w:r>
              <w:rPr>
                <w:sz w:val="16"/>
              </w:rPr>
              <w:t>Severe Storms and Tornadoes</w:t>
            </w:r>
          </w:p>
        </w:tc>
        <w:tc>
          <w:tcPr>
            <w:tcW w:type="dxa" w:w="4012"/>
          </w:tcPr>
          <w:p>
            <w:pPr>
              <w:spacing w:after="0"/>
              <w:jc w:val="left"/>
            </w:pPr>
            <w:r>
              <w:rPr>
                <w:sz w:val="16"/>
              </w:rPr>
              <w:t>Tornado</w:t>
            </w:r>
          </w:p>
        </w:tc>
        <w:tc>
          <w:tcPr>
            <w:tcW w:type="dxa" w:w="2469"/>
          </w:tcPr>
          <w:p>
            <w:pPr>
              <w:spacing w:after="0"/>
              <w:jc w:val="right"/>
            </w:pPr>
            <w:r>
              <w:rPr>
                <w:sz w:val="16"/>
              </w:rPr>
              <w:t>PA not declared for this county</w:t>
            </w:r>
          </w:p>
        </w:tc>
        <w:tc>
          <w:tcPr>
            <w:tcW w:type="dxa" w:w="887"/>
          </w:tcPr>
          <w:p>
            <w:pPr>
              <w:spacing w:after="0"/>
              <w:jc w:val="left"/>
            </w:pPr>
          </w:p>
        </w:tc>
      </w:tr>
      <w:tr>
        <w:trPr>
          <w:cantSplit/>
        </w:trPr>
        <w:tc>
          <w:tcPr>
            <w:tcW w:type="dxa" w:w="1037"/>
          </w:tcPr>
          <w:p>
            <w:pPr>
              <w:spacing w:after="0"/>
              <w:jc w:val="left"/>
            </w:pPr>
            <w:r>
              <w:rPr>
                <w:sz w:val="16"/>
              </w:rPr>
              <w:t>1992-08-04</w:t>
            </w:r>
          </w:p>
        </w:tc>
        <w:tc>
          <w:tcPr>
            <w:tcW w:type="dxa" w:w="1037"/>
          </w:tcPr>
          <w:p>
            <w:pPr>
              <w:spacing w:after="0"/>
              <w:jc w:val="left"/>
            </w:pPr>
            <w:r>
              <w:rPr>
                <w:sz w:val="16"/>
              </w:rPr>
              <w:t>1992-07-12</w:t>
            </w:r>
          </w:p>
        </w:tc>
        <w:tc>
          <w:tcPr>
            <w:tcW w:type="dxa" w:w="1037"/>
          </w:tcPr>
          <w:p>
            <w:pPr>
              <w:spacing w:after="0"/>
              <w:jc w:val="left"/>
            </w:pPr>
            <w:r>
              <w:rPr>
                <w:sz w:val="16"/>
              </w:rPr>
              <w:t>DR-951-OH</w:t>
            </w:r>
          </w:p>
        </w:tc>
        <w:tc>
          <w:tcPr>
            <w:tcW w:type="dxa" w:w="1306"/>
          </w:tcPr>
          <w:p>
            <w:pPr>
              <w:spacing w:after="0"/>
              <w:jc w:val="left"/>
            </w:pPr>
            <w:r>
              <w:rPr>
                <w:sz w:val="16"/>
              </w:rPr>
              <w:t>Major disaster</w:t>
            </w:r>
          </w:p>
        </w:tc>
        <w:tc>
          <w:tcPr>
            <w:tcW w:type="dxa" w:w="2327"/>
          </w:tcPr>
          <w:p>
            <w:pPr>
              <w:spacing w:after="0"/>
              <w:jc w:val="left"/>
            </w:pPr>
            <w:r>
              <w:rPr>
                <w:sz w:val="16"/>
              </w:rPr>
              <w:t>Severe Storms, Tornadoes &amp; Flooding</w:t>
            </w:r>
          </w:p>
        </w:tc>
        <w:tc>
          <w:tcPr>
            <w:tcW w:type="dxa" w:w="4012"/>
          </w:tcPr>
          <w:p>
            <w:pPr>
              <w:spacing w:after="0"/>
              <w:jc w:val="left"/>
            </w:pPr>
            <w:r>
              <w:rPr>
                <w:sz w:val="16"/>
              </w:rPr>
              <w:t>Inland Flooding; Tornado</w:t>
            </w:r>
          </w:p>
        </w:tc>
        <w:tc>
          <w:tcPr>
            <w:tcW w:type="dxa" w:w="2469"/>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306"/>
          </w:tcPr>
          <w:p>
            <w:pPr>
              <w:spacing w:after="0"/>
              <w:jc w:val="left"/>
            </w:pPr>
            <w:r>
              <w:rPr>
                <w:sz w:val="16"/>
              </w:rPr>
              <w:t>Emergency</w:t>
            </w:r>
          </w:p>
        </w:tc>
        <w:tc>
          <w:tcPr>
            <w:tcW w:type="dxa" w:w="2327"/>
          </w:tcPr>
          <w:p>
            <w:pPr>
              <w:spacing w:after="0"/>
              <w:jc w:val="left"/>
            </w:pPr>
            <w:r>
              <w:rPr>
                <w:sz w:val="16"/>
              </w:rPr>
              <w:t>Blizzards &amp; Snowstorms</w:t>
            </w:r>
          </w:p>
        </w:tc>
        <w:tc>
          <w:tcPr>
            <w:tcW w:type="dxa" w:w="4012"/>
          </w:tcPr>
          <w:p>
            <w:pPr>
              <w:spacing w:after="0"/>
              <w:jc w:val="left"/>
            </w:pPr>
            <w:r>
              <w:rPr>
                <w:sz w:val="16"/>
              </w:rPr>
              <w:t>Winter Weather</w:t>
            </w:r>
          </w:p>
        </w:tc>
        <w:tc>
          <w:tcPr>
            <w:tcW w:type="dxa" w:w="2469"/>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DR-421-OH</w:t>
            </w:r>
          </w:p>
        </w:tc>
        <w:tc>
          <w:tcPr>
            <w:tcW w:type="dxa" w:w="1306"/>
          </w:tcPr>
          <w:p>
            <w:pPr>
              <w:spacing w:after="0"/>
              <w:jc w:val="left"/>
            </w:pPr>
            <w:r>
              <w:rPr>
                <w:sz w:val="16"/>
              </w:rPr>
              <w:t>Major disaster</w:t>
            </w:r>
          </w:p>
        </w:tc>
        <w:tc>
          <w:tcPr>
            <w:tcW w:type="dxa" w:w="2327"/>
          </w:tcPr>
          <w:p>
            <w:pPr>
              <w:spacing w:after="0"/>
              <w:jc w:val="left"/>
            </w:pPr>
            <w:r>
              <w:rPr>
                <w:sz w:val="16"/>
              </w:rPr>
              <w:t>Tornadoes</w:t>
            </w:r>
          </w:p>
        </w:tc>
        <w:tc>
          <w:tcPr>
            <w:tcW w:type="dxa" w:w="4012"/>
          </w:tcPr>
          <w:p>
            <w:pPr>
              <w:spacing w:after="0"/>
              <w:jc w:val="left"/>
            </w:pPr>
            <w:r>
              <w:rPr>
                <w:sz w:val="16"/>
              </w:rPr>
              <w:t>Tornado</w:t>
            </w:r>
          </w:p>
        </w:tc>
        <w:tc>
          <w:tcPr>
            <w:tcW w:type="dxa" w:w="2469"/>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1969-07-15</w:t>
            </w:r>
          </w:p>
        </w:tc>
        <w:tc>
          <w:tcPr>
            <w:tcW w:type="dxa" w:w="1037"/>
          </w:tcPr>
          <w:p>
            <w:pPr>
              <w:spacing w:after="0"/>
              <w:jc w:val="left"/>
            </w:pPr>
            <w:r>
              <w:rPr>
                <w:sz w:val="16"/>
              </w:rPr>
              <w:t>1969-07-15</w:t>
            </w:r>
          </w:p>
        </w:tc>
        <w:tc>
          <w:tcPr>
            <w:tcW w:type="dxa" w:w="1037"/>
          </w:tcPr>
          <w:p>
            <w:pPr>
              <w:spacing w:after="0"/>
              <w:jc w:val="left"/>
            </w:pPr>
            <w:r>
              <w:rPr>
                <w:sz w:val="16"/>
              </w:rPr>
              <w:t>DR-266-OH</w:t>
            </w:r>
          </w:p>
        </w:tc>
        <w:tc>
          <w:tcPr>
            <w:tcW w:type="dxa" w:w="1306"/>
          </w:tcPr>
          <w:p>
            <w:pPr>
              <w:spacing w:after="0"/>
              <w:jc w:val="left"/>
            </w:pPr>
            <w:r>
              <w:rPr>
                <w:sz w:val="16"/>
              </w:rPr>
              <w:t>Major disaster</w:t>
            </w:r>
          </w:p>
        </w:tc>
        <w:tc>
          <w:tcPr>
            <w:tcW w:type="dxa" w:w="2327"/>
          </w:tcPr>
          <w:p>
            <w:pPr>
              <w:spacing w:after="0"/>
              <w:jc w:val="left"/>
            </w:pPr>
            <w:r>
              <w:rPr>
                <w:sz w:val="16"/>
              </w:rPr>
              <w:t>Tornadoes, Severe Storms &amp; Flooding</w:t>
            </w:r>
          </w:p>
        </w:tc>
        <w:tc>
          <w:tcPr>
            <w:tcW w:type="dxa" w:w="4012"/>
          </w:tcPr>
          <w:p>
            <w:pPr>
              <w:spacing w:after="0"/>
              <w:jc w:val="left"/>
            </w:pPr>
            <w:r>
              <w:rPr>
                <w:sz w:val="16"/>
              </w:rPr>
              <w:t>Tornado (primary); also designated: Inland Flooding</w:t>
            </w:r>
          </w:p>
        </w:tc>
        <w:tc>
          <w:tcPr>
            <w:tcW w:type="dxa" w:w="2469"/>
          </w:tcPr>
          <w:p>
            <w:pPr>
              <w:spacing w:after="0"/>
              <w:jc w:val="right"/>
            </w:pPr>
            <w:r>
              <w:rPr>
                <w:sz w:val="16"/>
              </w:rPr>
              <w:t>no Public Assistance recorded</w:t>
            </w:r>
          </w:p>
        </w:tc>
        <w:tc>
          <w:tcPr>
            <w:tcW w:type="dxa" w:w="8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$90,749.95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1964-03-24</w:t>
            </w:r>
          </w:p>
        </w:tc>
        <w:tc>
          <w:tcPr>
            <w:tcW w:type="dxa" w:w="2110"/>
          </w:tcPr>
          <w:p>
            <w:pPr>
              <w:spacing w:after="0"/>
              <w:jc w:val="left"/>
            </w:pPr>
            <w:r>
              <w:rPr>
                <w:sz w:val="16"/>
              </w:rPr>
              <w:t>1964-03-24</w:t>
            </w:r>
          </w:p>
        </w:tc>
        <w:tc>
          <w:tcPr>
            <w:tcW w:type="dxa" w:w="1928"/>
          </w:tcPr>
          <w:p>
            <w:pPr>
              <w:spacing w:after="0"/>
              <w:jc w:val="left"/>
            </w:pPr>
            <w:r>
              <w:rPr>
                <w:sz w:val="16"/>
              </w:rPr>
              <w:t>DR-167-OH</w:t>
            </w:r>
          </w:p>
        </w:tc>
        <w:tc>
          <w:tcPr>
            <w:tcW w:type="dxa" w:w="2836"/>
          </w:tcPr>
          <w:p>
            <w:pPr>
              <w:spacing w:after="0"/>
              <w:jc w:val="left"/>
            </w:pPr>
            <w:r>
              <w:rPr>
                <w:sz w:val="16"/>
              </w:rPr>
              <w:t>Major disaster</w:t>
            </w:r>
          </w:p>
        </w:tc>
        <w:tc>
          <w:tcPr>
            <w:tcW w:type="dxa" w:w="2110"/>
          </w:tcPr>
          <w:p>
            <w:pPr>
              <w:spacing w:after="0"/>
              <w:jc w:val="left"/>
            </w:pPr>
            <w:r>
              <w:rPr>
                <w:sz w:val="16"/>
              </w:rPr>
              <w:t>Severe Storms &amp; Flooding</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1959-01-23</w:t>
            </w:r>
          </w:p>
        </w:tc>
        <w:tc>
          <w:tcPr>
            <w:tcW w:type="dxa" w:w="2110"/>
          </w:tcPr>
          <w:p>
            <w:pPr>
              <w:spacing w:after="0"/>
              <w:jc w:val="left"/>
            </w:pPr>
            <w:r>
              <w:rPr>
                <w:sz w:val="16"/>
              </w:rPr>
              <w:t>1959-01-23</w:t>
            </w:r>
          </w:p>
        </w:tc>
        <w:tc>
          <w:tcPr>
            <w:tcW w:type="dxa" w:w="1928"/>
          </w:tcPr>
          <w:p>
            <w:pPr>
              <w:spacing w:after="0"/>
              <w:jc w:val="left"/>
            </w:pPr>
            <w:r>
              <w:rPr>
                <w:sz w:val="16"/>
              </w:rPr>
              <w:t>DR-90-OH</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1956-05-17</w:t>
            </w:r>
          </w:p>
        </w:tc>
        <w:tc>
          <w:tcPr>
            <w:tcW w:type="dxa" w:w="2110"/>
          </w:tcPr>
          <w:p>
            <w:pPr>
              <w:spacing w:after="0"/>
              <w:jc w:val="left"/>
            </w:pPr>
            <w:r>
              <w:rPr>
                <w:sz w:val="16"/>
              </w:rPr>
              <w:t>1956-05-17</w:t>
            </w:r>
          </w:p>
        </w:tc>
        <w:tc>
          <w:tcPr>
            <w:tcW w:type="dxa" w:w="1928"/>
          </w:tcPr>
          <w:p>
            <w:pPr>
              <w:spacing w:after="0"/>
              <w:jc w:val="left"/>
            </w:pPr>
            <w:r>
              <w:rPr>
                <w:sz w:val="16"/>
              </w:rPr>
              <w:t>DR-57-OH</w:t>
            </w:r>
          </w:p>
        </w:tc>
        <w:tc>
          <w:tcPr>
            <w:tcW w:type="dxa" w:w="2836"/>
          </w:tcPr>
          <w:p>
            <w:pPr>
              <w:spacing w:after="0"/>
              <w:jc w:val="left"/>
            </w:pPr>
            <w:r>
              <w:rPr>
                <w:sz w:val="16"/>
              </w:rPr>
              <w:t>Major disaster</w:t>
            </w:r>
          </w:p>
        </w:tc>
        <w:tc>
          <w:tcPr>
            <w:tcW w:type="dxa" w:w="2110"/>
          </w:tcPr>
          <w:p>
            <w:pPr>
              <w:spacing w:after="0"/>
              <w:jc w:val="left"/>
            </w:pPr>
            <w:r>
              <w:rPr>
                <w:sz w:val="16"/>
              </w:rPr>
              <w:t>Wind Storm</w:t>
            </w:r>
          </w:p>
        </w:tc>
        <w:tc>
          <w:tcPr>
            <w:tcW w:type="dxa" w:w="3018"/>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Ohio county: 1 row, $3,080,910.74; listed on the Ohio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11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Drought</w:t>
            </w:r>
          </w:p>
        </w:tc>
        <w:tc>
          <w:tcPr>
            <w:tcW w:type="dxa" w:w="1812"/>
          </w:tcPr>
          <w:p>
            <w:pPr>
              <w:spacing w:after="0"/>
              <w:jc w:val="right"/>
            </w:pPr>
            <w:r>
              <w:rPr>
                <w:sz w:val="16"/>
              </w:rPr>
              <w:t>5</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259</w:t>
            </w:r>
          </w:p>
        </w:tc>
        <w:tc>
          <w:tcPr>
            <w:tcW w:type="dxa" w:w="1069"/>
          </w:tcPr>
          <w:p>
            <w:pPr>
              <w:spacing w:after="0"/>
              <w:jc w:val="right"/>
            </w:pPr>
            <w:r>
              <w:rPr>
                <w:sz w:val="16"/>
              </w:rPr>
              <w:t>11</w:t>
            </w:r>
          </w:p>
        </w:tc>
        <w:tc>
          <w:tcPr>
            <w:tcW w:type="dxa" w:w="1738"/>
          </w:tcPr>
          <w:p>
            <w:pPr>
              <w:spacing w:after="0"/>
              <w:jc w:val="right"/>
            </w:pPr>
            <w:r>
              <w:rPr>
                <w:sz w:val="16"/>
              </w:rPr>
              <w:t>2</w:t>
            </w:r>
          </w:p>
        </w:tc>
        <w:tc>
          <w:tcPr>
            <w:tcW w:type="dxa" w:w="762"/>
          </w:tcPr>
          <w:p>
            <w:pPr>
              <w:spacing w:after="0"/>
              <w:jc w:val="right"/>
            </w:pPr>
            <w:r>
              <w:rPr>
                <w:sz w:val="16"/>
              </w:rPr>
              <w:t>13</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67</w:t>
            </w:r>
          </w:p>
        </w:tc>
        <w:tc>
          <w:tcPr>
            <w:tcW w:type="dxa" w:w="1069"/>
          </w:tcPr>
          <w:p>
            <w:pPr>
              <w:spacing w:after="0"/>
              <w:jc w:val="right"/>
            </w:pPr>
            <w:r>
              <w:rPr>
                <w:sz w:val="16"/>
              </w:rPr>
              <w:t>13</w:t>
            </w:r>
          </w:p>
        </w:tc>
        <w:tc>
          <w:tcPr>
            <w:tcW w:type="dxa" w:w="1738"/>
          </w:tcPr>
          <w:p>
            <w:pPr>
              <w:spacing w:after="0"/>
              <w:jc w:val="right"/>
            </w:pPr>
            <w:r>
              <w:rPr>
                <w:sz w:val="16"/>
              </w:rPr>
              <w:t>0</w:t>
            </w:r>
          </w:p>
        </w:tc>
        <w:tc>
          <w:tcPr>
            <w:tcW w:type="dxa" w:w="762"/>
          </w:tcPr>
          <w:p>
            <w:pPr>
              <w:spacing w:after="0"/>
              <w:jc w:val="right"/>
            </w:pPr>
            <w:r>
              <w:rPr>
                <w:sz w:val="16"/>
              </w:rPr>
              <w:t>13</w:t>
            </w:r>
          </w:p>
        </w:tc>
        <w:tc>
          <w:tcPr>
            <w:tcW w:type="dxa" w:w="1495"/>
          </w:tcPr>
          <w:p>
            <w:pPr>
              <w:spacing w:after="0"/>
              <w:jc w:val="right"/>
            </w:pPr>
            <w:r>
              <w:rPr>
                <w:sz w:val="16"/>
              </w:rPr>
              <w:t>4</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7</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446</w:t>
            </w:r>
          </w:p>
        </w:tc>
        <w:tc>
          <w:tcPr>
            <w:tcW w:type="dxa" w:w="1069"/>
          </w:tcPr>
          <w:p>
            <w:pPr>
              <w:spacing w:after="0"/>
              <w:jc w:val="right"/>
            </w:pPr>
            <w:r>
              <w:rPr>
                <w:sz w:val="16"/>
              </w:rPr>
              <w:t>39</w:t>
            </w:r>
          </w:p>
        </w:tc>
        <w:tc>
          <w:tcPr>
            <w:tcW w:type="dxa" w:w="1738"/>
          </w:tcPr>
          <w:p>
            <w:pPr>
              <w:spacing w:after="0"/>
              <w:jc w:val="right"/>
            </w:pPr>
            <w:r>
              <w:rPr>
                <w:sz w:val="16"/>
              </w:rPr>
              <w:t>9</w:t>
            </w:r>
          </w:p>
        </w:tc>
        <w:tc>
          <w:tcPr>
            <w:tcW w:type="dxa" w:w="762"/>
          </w:tcPr>
          <w:p>
            <w:pPr>
              <w:spacing w:after="0"/>
              <w:jc w:val="right"/>
            </w:pPr>
            <w:r>
              <w:rPr>
                <w:sz w:val="16"/>
              </w:rPr>
              <w:t>69</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46 High Wind and 6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18</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2</w:t>
            </w:r>
          </w:p>
        </w:tc>
        <w:tc>
          <w:tcPr>
            <w:tcW w:type="dxa" w:w="1495"/>
          </w:tcPr>
          <w:p>
            <w:pPr>
              <w:spacing w:after="0"/>
              <w:jc w:val="right"/>
            </w:pPr>
            <w:r>
              <w:rPr>
                <w:sz w:val="16"/>
              </w:rPr>
              <w:t>5</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74</w:t>
            </w:r>
          </w:p>
        </w:tc>
        <w:tc>
          <w:tcPr>
            <w:tcW w:type="dxa" w:w="1069"/>
          </w:tcPr>
          <w:p>
            <w:pPr>
              <w:spacing w:after="0"/>
              <w:jc w:val="right"/>
            </w:pPr>
            <w:r>
              <w:rPr>
                <w:sz w:val="16"/>
              </w:rPr>
              <w:t>4</w:t>
            </w:r>
          </w:p>
        </w:tc>
        <w:tc>
          <w:tcPr>
            <w:tcW w:type="dxa" w:w="1738"/>
          </w:tcPr>
          <w:p>
            <w:pPr>
              <w:spacing w:after="0"/>
              <w:jc w:val="right"/>
            </w:pPr>
            <w:r>
              <w:rPr>
                <w:sz w:val="16"/>
              </w:rPr>
              <w:t>2</w:t>
            </w:r>
          </w:p>
        </w:tc>
        <w:tc>
          <w:tcPr>
            <w:tcW w:type="dxa" w:w="762"/>
          </w:tcPr>
          <w:p>
            <w:pPr>
              <w:spacing w:after="0"/>
              <w:jc w:val="right"/>
            </w:pPr>
            <w:r>
              <w:rPr>
                <w:sz w:val="16"/>
              </w:rPr>
              <w:t>9</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64"/>
        <w:gridCol w:w="3237"/>
        <w:gridCol w:w="932"/>
        <w:gridCol w:w="2232"/>
        <w:gridCol w:w="1047"/>
        <w:gridCol w:w="254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64"/>
            <w:shd w:val="clear" w:color="auto" w:fill="E8E8E8"/>
          </w:tcPr>
          <w:p>
            <w:pPr>
              <w:spacing w:after="0"/>
              <w:jc w:val="left"/>
            </w:pPr>
            <w:r>
              <w:rPr>
                <w:b/>
                <w:sz w:val="16"/>
              </w:rPr>
              <w:t>Magnitude or extent</w:t>
            </w:r>
          </w:p>
        </w:tc>
        <w:tc>
          <w:tcPr>
            <w:tcW w:type="dxa" w:w="3237"/>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32"/>
            <w:shd w:val="clear" w:color="auto" w:fill="E8E8E8"/>
          </w:tcPr>
          <w:p>
            <w:pPr>
              <w:spacing w:after="0"/>
              <w:jc w:val="left"/>
            </w:pPr>
            <w:r>
              <w:rPr>
                <w:b/>
                <w:sz w:val="16"/>
              </w:rPr>
              <w:t>Location</w:t>
            </w:r>
          </w:p>
        </w:tc>
        <w:tc>
          <w:tcPr>
            <w:tcW w:type="dxa" w:w="1047"/>
            <w:shd w:val="clear" w:color="auto" w:fill="E8E8E8"/>
          </w:tcPr>
          <w:p>
            <w:pPr>
              <w:spacing w:after="0"/>
              <w:jc w:val="left"/>
            </w:pPr>
            <w:r>
              <w:rPr>
                <w:b/>
                <w:sz w:val="16"/>
              </w:rPr>
              <w:t>Flags</w:t>
            </w:r>
          </w:p>
        </w:tc>
        <w:tc>
          <w:tcPr>
            <w:tcW w:type="dxa" w:w="254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2024-05-22</w:t>
            </w:r>
          </w:p>
        </w:tc>
        <w:tc>
          <w:tcPr>
            <w:tcW w:type="dxa" w:w="1215"/>
          </w:tcPr>
          <w:p>
            <w:pPr>
              <w:spacing w:after="0"/>
              <w:jc w:val="left"/>
            </w:pPr>
            <w:r>
              <w:rPr>
                <w:sz w:val="16"/>
              </w:rPr>
              <w:t>Thunderstorm Wind</w:t>
            </w:r>
          </w:p>
        </w:tc>
        <w:tc>
          <w:tcPr>
            <w:tcW w:type="dxa" w:w="1864"/>
          </w:tcPr>
          <w:p>
            <w:pPr>
              <w:spacing w:after="0"/>
              <w:jc w:val="left"/>
            </w:pPr>
            <w:r>
              <w:rPr>
                <w:sz w:val="16"/>
              </w:rPr>
              <w:t>43 kt (49 mph) estimated gust</w:t>
            </w:r>
          </w:p>
        </w:tc>
        <w:tc>
          <w:tcPr>
            <w:tcW w:type="dxa" w:w="3237"/>
          </w:tcPr>
          <w:p>
            <w:pPr>
              <w:spacing w:after="0"/>
              <w:jc w:val="left"/>
            </w:pPr>
            <w:r>
              <w:rPr>
                <w:sz w:val="16"/>
              </w:rPr>
              <w:t>$20,000 property; $0 crops (2024 dollars)</w:t>
            </w:r>
          </w:p>
        </w:tc>
        <w:tc>
          <w:tcPr>
            <w:tcW w:type="dxa" w:w="932"/>
          </w:tcPr>
          <w:p>
            <w:pPr>
              <w:spacing w:after="0"/>
              <w:jc w:val="right"/>
            </w:pPr>
            <w:r>
              <w:rPr>
                <w:sz w:val="16"/>
              </w:rPr>
              <w:t>1, 0</w:t>
            </w:r>
          </w:p>
        </w:tc>
        <w:tc>
          <w:tcPr>
            <w:tcW w:type="dxa" w:w="2232"/>
          </w:tcPr>
          <w:p>
            <w:pPr>
              <w:spacing w:after="0"/>
              <w:jc w:val="left"/>
            </w:pPr>
            <w:r>
              <w:rPr>
                <w:sz w:val="16"/>
              </w:rPr>
              <w:t>AKRON</w:t>
            </w:r>
          </w:p>
        </w:tc>
        <w:tc>
          <w:tcPr>
            <w:tcW w:type="dxa" w:w="1047"/>
          </w:tcPr>
          <w:p>
            <w:pPr>
              <w:spacing w:after="0"/>
              <w:jc w:val="left"/>
            </w:pPr>
            <w:r>
              <w:rPr>
                <w:sz w:val="16"/>
              </w:rPr>
              <w:t>new since last plan; within last 5 years</w:t>
            </w:r>
          </w:p>
        </w:tc>
        <w:tc>
          <w:tcPr>
            <w:tcW w:type="dxa" w:w="2548"/>
          </w:tcPr>
          <w:p>
            <w:pPr>
              <w:spacing w:after="0"/>
              <w:jc w:val="left"/>
            </w:pPr>
            <w:r>
              <w:rPr>
                <w:sz w:val="16"/>
              </w:rPr>
              <w:t>deaths or injuries recorded</w:t>
            </w:r>
          </w:p>
        </w:tc>
      </w:tr>
      <w:tr>
        <w:trPr>
          <w:cantSplit/>
        </w:trPr>
        <w:tc>
          <w:tcPr>
            <w:tcW w:type="dxa" w:w="1037"/>
          </w:tcPr>
          <w:p>
            <w:pPr>
              <w:spacing w:after="0"/>
              <w:jc w:val="left"/>
            </w:pPr>
            <w:r>
              <w:rPr>
                <w:sz w:val="16"/>
              </w:rPr>
              <w:t>2017-11-05</w:t>
            </w:r>
          </w:p>
        </w:tc>
        <w:tc>
          <w:tcPr>
            <w:tcW w:type="dxa" w:w="1215"/>
          </w:tcPr>
          <w:p>
            <w:pPr>
              <w:spacing w:after="0"/>
              <w:jc w:val="left"/>
            </w:pPr>
            <w:r>
              <w:rPr>
                <w:sz w:val="16"/>
              </w:rPr>
              <w:t>Thunderstorm Wind</w:t>
            </w:r>
          </w:p>
        </w:tc>
        <w:tc>
          <w:tcPr>
            <w:tcW w:type="dxa" w:w="1864"/>
          </w:tcPr>
          <w:p>
            <w:pPr>
              <w:spacing w:after="0"/>
              <w:jc w:val="left"/>
            </w:pPr>
            <w:r>
              <w:rPr>
                <w:sz w:val="16"/>
              </w:rPr>
              <w:t>87 kt (100 mph) estimated gust</w:t>
            </w:r>
          </w:p>
        </w:tc>
        <w:tc>
          <w:tcPr>
            <w:tcW w:type="dxa" w:w="3237"/>
          </w:tcPr>
          <w:p>
            <w:pPr>
              <w:spacing w:after="0"/>
              <w:jc w:val="left"/>
            </w:pPr>
            <w:r>
              <w:rPr>
                <w:sz w:val="16"/>
              </w:rPr>
              <w:t>$7,500,000 property; $0 crops (2017 dollars)</w:t>
            </w:r>
          </w:p>
        </w:tc>
        <w:tc>
          <w:tcPr>
            <w:tcW w:type="dxa" w:w="932"/>
          </w:tcPr>
          <w:p>
            <w:pPr>
              <w:spacing w:after="0"/>
              <w:jc w:val="right"/>
            </w:pPr>
            <w:r>
              <w:rPr>
                <w:sz w:val="16"/>
              </w:rPr>
              <w:t>0, 0</w:t>
            </w:r>
          </w:p>
        </w:tc>
        <w:tc>
          <w:tcPr>
            <w:tcW w:type="dxa" w:w="2232"/>
          </w:tcPr>
          <w:p>
            <w:pPr>
              <w:spacing w:after="0"/>
              <w:jc w:val="left"/>
            </w:pPr>
            <w:r>
              <w:rPr>
                <w:sz w:val="16"/>
              </w:rPr>
              <w:t>WEST RICHFIELD to TWINSBURG</w:t>
            </w:r>
          </w:p>
        </w:tc>
        <w:tc>
          <w:tcPr>
            <w:tcW w:type="dxa" w:w="1047"/>
          </w:tcPr>
          <w:p>
            <w:pPr>
              <w:spacing w:after="0"/>
              <w:jc w:val="left"/>
            </w:pPr>
          </w:p>
        </w:tc>
        <w:tc>
          <w:tcPr>
            <w:tcW w:type="dxa" w:w="2548"/>
          </w:tcPr>
          <w:p>
            <w:pPr>
              <w:spacing w:after="0"/>
              <w:jc w:val="left"/>
            </w:pPr>
            <w:r>
              <w:rPr>
                <w:sz w:val="16"/>
              </w:rPr>
              <w:t>B1-c worst recorded: Thunderstorm Wind</w:t>
            </w:r>
          </w:p>
        </w:tc>
      </w:tr>
      <w:tr>
        <w:trPr>
          <w:cantSplit/>
        </w:trPr>
        <w:tc>
          <w:tcPr>
            <w:tcW w:type="dxa" w:w="1037"/>
          </w:tcPr>
          <w:p>
            <w:pPr>
              <w:spacing w:after="0"/>
              <w:jc w:val="left"/>
            </w:pPr>
            <w:r>
              <w:rPr>
                <w:sz w:val="16"/>
              </w:rPr>
              <w:t>2013-07-10</w:t>
            </w:r>
          </w:p>
        </w:tc>
        <w:tc>
          <w:tcPr>
            <w:tcW w:type="dxa" w:w="1215"/>
          </w:tcPr>
          <w:p>
            <w:pPr>
              <w:spacing w:after="0"/>
              <w:jc w:val="left"/>
            </w:pPr>
            <w:r>
              <w:rPr>
                <w:sz w:val="16"/>
              </w:rPr>
              <w:t>Flash Flood</w:t>
            </w:r>
          </w:p>
        </w:tc>
        <w:tc>
          <w:tcPr>
            <w:tcW w:type="dxa" w:w="1864"/>
          </w:tcPr>
          <w:p>
            <w:pPr>
              <w:spacing w:after="0"/>
              <w:jc w:val="left"/>
            </w:pPr>
          </w:p>
        </w:tc>
        <w:tc>
          <w:tcPr>
            <w:tcW w:type="dxa" w:w="3237"/>
          </w:tcPr>
          <w:p>
            <w:pPr>
              <w:spacing w:after="0"/>
              <w:jc w:val="left"/>
            </w:pPr>
            <w:r>
              <w:rPr>
                <w:sz w:val="16"/>
              </w:rPr>
              <w:t>$3,800,000 property; $0 crops (2013 dollars)</w:t>
            </w:r>
          </w:p>
        </w:tc>
        <w:tc>
          <w:tcPr>
            <w:tcW w:type="dxa" w:w="932"/>
          </w:tcPr>
          <w:p>
            <w:pPr>
              <w:spacing w:after="0"/>
              <w:jc w:val="right"/>
            </w:pPr>
            <w:r>
              <w:rPr>
                <w:sz w:val="16"/>
              </w:rPr>
              <w:t>1, 0</w:t>
            </w:r>
          </w:p>
        </w:tc>
        <w:tc>
          <w:tcPr>
            <w:tcW w:type="dxa" w:w="2232"/>
          </w:tcPr>
          <w:p>
            <w:pPr>
              <w:spacing w:after="0"/>
              <w:jc w:val="left"/>
            </w:pPr>
            <w:r>
              <w:rPr>
                <w:sz w:val="16"/>
              </w:rPr>
              <w:t>AKRON to PORTAGE LAKES</w:t>
            </w:r>
          </w:p>
        </w:tc>
        <w:tc>
          <w:tcPr>
            <w:tcW w:type="dxa" w:w="1047"/>
          </w:tcPr>
          <w:p>
            <w:pPr>
              <w:spacing w:after="0"/>
              <w:jc w:val="left"/>
            </w:pPr>
          </w:p>
        </w:tc>
        <w:tc>
          <w:tcPr>
            <w:tcW w:type="dxa" w:w="2548"/>
          </w:tcPr>
          <w:p>
            <w:pPr>
              <w:spacing w:after="0"/>
              <w:jc w:val="left"/>
            </w:pPr>
            <w:r>
              <w:rPr>
                <w:sz w:val="16"/>
              </w:rPr>
              <w:t>deaths or injuries recorded</w:t>
            </w:r>
          </w:p>
        </w:tc>
      </w:tr>
      <w:tr>
        <w:trPr>
          <w:cantSplit/>
        </w:trPr>
        <w:tc>
          <w:tcPr>
            <w:tcW w:type="dxa" w:w="1037"/>
          </w:tcPr>
          <w:p>
            <w:pPr>
              <w:spacing w:after="0"/>
              <w:jc w:val="left"/>
            </w:pPr>
            <w:r>
              <w:rPr>
                <w:sz w:val="16"/>
              </w:rPr>
              <w:t>2011-04-28</w:t>
            </w:r>
          </w:p>
        </w:tc>
        <w:tc>
          <w:tcPr>
            <w:tcW w:type="dxa" w:w="1215"/>
          </w:tcPr>
          <w:p>
            <w:pPr>
              <w:spacing w:after="0"/>
              <w:jc w:val="left"/>
            </w:pPr>
            <w:r>
              <w:rPr>
                <w:sz w:val="16"/>
              </w:rPr>
              <w:t>High Wind</w:t>
            </w:r>
          </w:p>
        </w:tc>
        <w:tc>
          <w:tcPr>
            <w:tcW w:type="dxa" w:w="1864"/>
          </w:tcPr>
          <w:p>
            <w:pPr>
              <w:spacing w:after="0"/>
              <w:jc w:val="left"/>
            </w:pPr>
            <w:r>
              <w:rPr>
                <w:sz w:val="16"/>
              </w:rPr>
              <w:t>60 kt (69 mph) measured gust</w:t>
            </w:r>
          </w:p>
        </w:tc>
        <w:tc>
          <w:tcPr>
            <w:tcW w:type="dxa" w:w="3237"/>
          </w:tcPr>
          <w:p>
            <w:pPr>
              <w:spacing w:after="0"/>
              <w:jc w:val="left"/>
            </w:pPr>
            <w:r>
              <w:rPr>
                <w:sz w:val="16"/>
              </w:rPr>
              <w:t>$0 property; $0 crops (zone total, 2011 dollars)</w:t>
            </w:r>
          </w:p>
        </w:tc>
        <w:tc>
          <w:tcPr>
            <w:tcW w:type="dxa" w:w="932"/>
          </w:tcPr>
          <w:p>
            <w:pPr>
              <w:spacing w:after="0"/>
              <w:jc w:val="right"/>
            </w:pPr>
            <w:r>
              <w:rPr>
                <w:sz w:val="16"/>
              </w:rPr>
              <w:t>0, 0</w:t>
            </w:r>
          </w:p>
        </w:tc>
        <w:tc>
          <w:tcPr>
            <w:tcW w:type="dxa" w:w="2232"/>
          </w:tcPr>
          <w:p>
            <w:pPr>
              <w:spacing w:after="0"/>
              <w:jc w:val="left"/>
            </w:pPr>
            <w:r>
              <w:rPr>
                <w:sz w:val="16"/>
              </w:rPr>
              <w:t>NWS zone OHZ021 (SUMMIT), zone-level</w:t>
            </w:r>
          </w:p>
        </w:tc>
        <w:tc>
          <w:tcPr>
            <w:tcW w:type="dxa" w:w="1047"/>
          </w:tcPr>
          <w:p>
            <w:pPr>
              <w:spacing w:after="0"/>
              <w:jc w:val="left"/>
            </w:pPr>
          </w:p>
        </w:tc>
        <w:tc>
          <w:tcPr>
            <w:tcW w:type="dxa" w:w="2548"/>
          </w:tcPr>
          <w:p>
            <w:pPr>
              <w:spacing w:after="0"/>
              <w:jc w:val="left"/>
            </w:pPr>
            <w:r>
              <w:rPr>
                <w:sz w:val="16"/>
              </w:rPr>
              <w:t>B1-c worst recorded: High Wind and Strong Wind</w:t>
            </w:r>
          </w:p>
        </w:tc>
      </w:tr>
      <w:tr>
        <w:trPr>
          <w:cantSplit/>
        </w:trPr>
        <w:tc>
          <w:tcPr>
            <w:tcW w:type="dxa" w:w="1037"/>
          </w:tcPr>
          <w:p>
            <w:pPr>
              <w:spacing w:after="0"/>
              <w:jc w:val="left"/>
            </w:pPr>
            <w:r>
              <w:rPr>
                <w:sz w:val="16"/>
              </w:rPr>
              <w:t>2008-03-07</w:t>
            </w:r>
          </w:p>
        </w:tc>
        <w:tc>
          <w:tcPr>
            <w:tcW w:type="dxa" w:w="1215"/>
          </w:tcPr>
          <w:p>
            <w:pPr>
              <w:spacing w:after="0"/>
              <w:jc w:val="left"/>
            </w:pPr>
            <w:r>
              <w:rPr>
                <w:sz w:val="16"/>
              </w:rPr>
              <w:t>Winter Storm</w:t>
            </w:r>
          </w:p>
        </w:tc>
        <w:tc>
          <w:tcPr>
            <w:tcW w:type="dxa" w:w="1864"/>
          </w:tcPr>
          <w:p>
            <w:pPr>
              <w:spacing w:after="0"/>
              <w:jc w:val="left"/>
            </w:pPr>
          </w:p>
        </w:tc>
        <w:tc>
          <w:tcPr>
            <w:tcW w:type="dxa" w:w="3237"/>
          </w:tcPr>
          <w:p>
            <w:pPr>
              <w:spacing w:after="0"/>
              <w:jc w:val="left"/>
            </w:pPr>
            <w:r>
              <w:rPr>
                <w:sz w:val="16"/>
              </w:rPr>
              <w:t>$4,000,000 property; $0 crops (zone total, 2008 dollars)</w:t>
            </w:r>
          </w:p>
        </w:tc>
        <w:tc>
          <w:tcPr>
            <w:tcW w:type="dxa" w:w="932"/>
          </w:tcPr>
          <w:p>
            <w:pPr>
              <w:spacing w:after="0"/>
              <w:jc w:val="right"/>
            </w:pPr>
            <w:r>
              <w:rPr>
                <w:sz w:val="16"/>
              </w:rPr>
              <w:t>0, 0</w:t>
            </w:r>
          </w:p>
        </w:tc>
        <w:tc>
          <w:tcPr>
            <w:tcW w:type="dxa" w:w="2232"/>
          </w:tcPr>
          <w:p>
            <w:pPr>
              <w:spacing w:after="0"/>
              <w:jc w:val="left"/>
            </w:pPr>
            <w:r>
              <w:rPr>
                <w:sz w:val="16"/>
              </w:rPr>
              <w:t>NWS zone OHZ021 (SUMMIT), zone-level</w:t>
            </w:r>
          </w:p>
        </w:tc>
        <w:tc>
          <w:tcPr>
            <w:tcW w:type="dxa" w:w="1047"/>
          </w:tcPr>
          <w:p>
            <w:pPr>
              <w:spacing w:after="0"/>
              <w:jc w:val="left"/>
            </w:pPr>
          </w:p>
        </w:tc>
        <w:tc>
          <w:tcPr>
            <w:tcW w:type="dxa" w:w="254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2007-06-08</w:t>
            </w:r>
          </w:p>
        </w:tc>
        <w:tc>
          <w:tcPr>
            <w:tcW w:type="dxa" w:w="1215"/>
          </w:tcPr>
          <w:p>
            <w:pPr>
              <w:spacing w:after="0"/>
              <w:jc w:val="left"/>
            </w:pPr>
            <w:r>
              <w:rPr>
                <w:sz w:val="16"/>
              </w:rPr>
              <w:t>Hail</w:t>
            </w:r>
          </w:p>
        </w:tc>
        <w:tc>
          <w:tcPr>
            <w:tcW w:type="dxa" w:w="1864"/>
          </w:tcPr>
          <w:p>
            <w:pPr>
              <w:spacing w:after="0"/>
              <w:jc w:val="left"/>
            </w:pPr>
            <w:r>
              <w:rPr>
                <w:sz w:val="16"/>
              </w:rPr>
              <w:t>4.25 in</w:t>
            </w:r>
          </w:p>
        </w:tc>
        <w:tc>
          <w:tcPr>
            <w:tcW w:type="dxa" w:w="3237"/>
          </w:tcPr>
          <w:p>
            <w:pPr>
              <w:spacing w:after="0"/>
              <w:jc w:val="left"/>
            </w:pPr>
            <w:r>
              <w:rPr>
                <w:sz w:val="16"/>
              </w:rPr>
              <w:t>$288,000,000 property; $0 crops (2007 dollars)</w:t>
            </w:r>
          </w:p>
        </w:tc>
        <w:tc>
          <w:tcPr>
            <w:tcW w:type="dxa" w:w="932"/>
          </w:tcPr>
          <w:p>
            <w:pPr>
              <w:spacing w:after="0"/>
              <w:jc w:val="right"/>
            </w:pPr>
            <w:r>
              <w:rPr>
                <w:sz w:val="16"/>
              </w:rPr>
              <w:t>0, 0</w:t>
            </w:r>
          </w:p>
        </w:tc>
        <w:tc>
          <w:tcPr>
            <w:tcW w:type="dxa" w:w="2232"/>
          </w:tcPr>
          <w:p>
            <w:pPr>
              <w:spacing w:after="0"/>
              <w:jc w:val="left"/>
            </w:pPr>
            <w:r>
              <w:rPr>
                <w:sz w:val="16"/>
              </w:rPr>
              <w:t>AKRON to MOGADORE</w:t>
            </w:r>
          </w:p>
        </w:tc>
        <w:tc>
          <w:tcPr>
            <w:tcW w:type="dxa" w:w="1047"/>
          </w:tcPr>
          <w:p>
            <w:pPr>
              <w:spacing w:after="0"/>
              <w:jc w:val="left"/>
            </w:pPr>
          </w:p>
        </w:tc>
        <w:tc>
          <w:tcPr>
            <w:tcW w:type="dxa" w:w="2548"/>
          </w:tcPr>
          <w:p>
            <w:pPr>
              <w:spacing w:after="0"/>
              <w:jc w:val="left"/>
            </w:pPr>
            <w:r>
              <w:rPr>
                <w:sz w:val="16"/>
              </w:rPr>
              <w:t>B1-c worst recorded: Hail</w:t>
            </w:r>
          </w:p>
        </w:tc>
      </w:tr>
      <w:tr>
        <w:trPr>
          <w:cantSplit/>
        </w:trPr>
        <w:tc>
          <w:tcPr>
            <w:tcW w:type="dxa" w:w="1037"/>
          </w:tcPr>
          <w:p>
            <w:pPr>
              <w:spacing w:after="0"/>
              <w:jc w:val="left"/>
            </w:pPr>
            <w:r>
              <w:rPr>
                <w:sz w:val="16"/>
              </w:rPr>
              <w:t>2005-01-05</w:t>
            </w:r>
          </w:p>
        </w:tc>
        <w:tc>
          <w:tcPr>
            <w:tcW w:type="dxa" w:w="1215"/>
          </w:tcPr>
          <w:p>
            <w:pPr>
              <w:spacing w:after="0"/>
              <w:jc w:val="left"/>
            </w:pPr>
            <w:r>
              <w:rPr>
                <w:sz w:val="16"/>
              </w:rPr>
              <w:t>Ice Storm</w:t>
            </w:r>
          </w:p>
        </w:tc>
        <w:tc>
          <w:tcPr>
            <w:tcW w:type="dxa" w:w="1864"/>
          </w:tcPr>
          <w:p>
            <w:pPr>
              <w:spacing w:after="0"/>
              <w:jc w:val="left"/>
            </w:pPr>
          </w:p>
        </w:tc>
        <w:tc>
          <w:tcPr>
            <w:tcW w:type="dxa" w:w="3237"/>
          </w:tcPr>
          <w:p>
            <w:pPr>
              <w:spacing w:after="0"/>
              <w:jc w:val="left"/>
            </w:pPr>
            <w:r>
              <w:rPr>
                <w:sz w:val="16"/>
              </w:rPr>
              <w:t>$2,400,000 property; crops not reported (zone total, 2005 dollars)</w:t>
            </w:r>
          </w:p>
        </w:tc>
        <w:tc>
          <w:tcPr>
            <w:tcW w:type="dxa" w:w="932"/>
          </w:tcPr>
          <w:p>
            <w:pPr>
              <w:spacing w:after="0"/>
              <w:jc w:val="right"/>
            </w:pPr>
            <w:r>
              <w:rPr>
                <w:sz w:val="16"/>
              </w:rPr>
              <w:t>0, 0</w:t>
            </w:r>
          </w:p>
        </w:tc>
        <w:tc>
          <w:tcPr>
            <w:tcW w:type="dxa" w:w="2232"/>
          </w:tcPr>
          <w:p>
            <w:pPr>
              <w:spacing w:after="0"/>
              <w:jc w:val="left"/>
            </w:pPr>
            <w:r>
              <w:rPr>
                <w:sz w:val="16"/>
              </w:rPr>
              <w:t>NWS zone OHZ021 (SUMMIT), zone-level</w:t>
            </w:r>
          </w:p>
        </w:tc>
        <w:tc>
          <w:tcPr>
            <w:tcW w:type="dxa" w:w="1047"/>
          </w:tcPr>
          <w:p>
            <w:pPr>
              <w:spacing w:after="0"/>
              <w:jc w:val="left"/>
            </w:pPr>
          </w:p>
        </w:tc>
        <w:tc>
          <w:tcPr>
            <w:tcW w:type="dxa" w:w="2548"/>
          </w:tcPr>
          <w:p>
            <w:pPr>
              <w:spacing w:after="0"/>
              <w:jc w:val="left"/>
            </w:pPr>
            <w:r>
              <w:rPr>
                <w:sz w:val="16"/>
              </w:rPr>
              <w:t>B1-c worst recorded: Ice Storm</w:t>
            </w:r>
          </w:p>
        </w:tc>
      </w:tr>
      <w:tr>
        <w:trPr>
          <w:cantSplit/>
        </w:trPr>
        <w:tc>
          <w:tcPr>
            <w:tcW w:type="dxa" w:w="1037"/>
          </w:tcPr>
          <w:p>
            <w:pPr>
              <w:spacing w:after="0"/>
              <w:jc w:val="left"/>
            </w:pPr>
            <w:r>
              <w:rPr>
                <w:sz w:val="16"/>
              </w:rPr>
              <w:t>2003-07-21</w:t>
            </w:r>
          </w:p>
        </w:tc>
        <w:tc>
          <w:tcPr>
            <w:tcW w:type="dxa" w:w="1215"/>
          </w:tcPr>
          <w:p>
            <w:pPr>
              <w:spacing w:after="0"/>
              <w:jc w:val="left"/>
            </w:pPr>
            <w:r>
              <w:rPr>
                <w:sz w:val="16"/>
              </w:rPr>
              <w:t>Flash Flood</w:t>
            </w:r>
          </w:p>
        </w:tc>
        <w:tc>
          <w:tcPr>
            <w:tcW w:type="dxa" w:w="1864"/>
          </w:tcPr>
          <w:p>
            <w:pPr>
              <w:spacing w:after="0"/>
              <w:jc w:val="left"/>
            </w:pPr>
          </w:p>
        </w:tc>
        <w:tc>
          <w:tcPr>
            <w:tcW w:type="dxa" w:w="3237"/>
          </w:tcPr>
          <w:p>
            <w:pPr>
              <w:spacing w:after="0"/>
              <w:jc w:val="left"/>
            </w:pPr>
            <w:r>
              <w:rPr>
                <w:sz w:val="16"/>
              </w:rPr>
              <w:t>$100,000,000 property; crops not reported (2003 dollars)</w:t>
            </w:r>
          </w:p>
        </w:tc>
        <w:tc>
          <w:tcPr>
            <w:tcW w:type="dxa" w:w="932"/>
          </w:tcPr>
          <w:p>
            <w:pPr>
              <w:spacing w:after="0"/>
              <w:jc w:val="right"/>
            </w:pPr>
            <w:r>
              <w:rPr>
                <w:sz w:val="16"/>
              </w:rPr>
              <w:t>3, 0</w:t>
            </w:r>
          </w:p>
        </w:tc>
        <w:tc>
          <w:tcPr>
            <w:tcW w:type="dxa" w:w="2232"/>
          </w:tcPr>
          <w:p>
            <w:pPr>
              <w:spacing w:after="0"/>
              <w:jc w:val="left"/>
            </w:pPr>
            <w:r>
              <w:rPr>
                <w:sz w:val="16"/>
              </w:rPr>
              <w:t>COUNTYWIDE</w:t>
            </w:r>
          </w:p>
        </w:tc>
        <w:tc>
          <w:tcPr>
            <w:tcW w:type="dxa" w:w="1047"/>
          </w:tcPr>
          <w:p>
            <w:pPr>
              <w:spacing w:after="0"/>
              <w:jc w:val="left"/>
            </w:pPr>
          </w:p>
        </w:tc>
        <w:tc>
          <w:tcPr>
            <w:tcW w:type="dxa" w:w="2548"/>
          </w:tcPr>
          <w:p>
            <w:pPr>
              <w:spacing w:after="0"/>
              <w:jc w:val="left"/>
            </w:pPr>
            <w:r>
              <w:rPr>
                <w:sz w:val="16"/>
              </w:rPr>
              <w:t>deaths or injuries recorded</w:t>
            </w:r>
          </w:p>
        </w:tc>
      </w:tr>
      <w:tr>
        <w:trPr>
          <w:cantSplit/>
        </w:trPr>
        <w:tc>
          <w:tcPr>
            <w:tcW w:type="dxa" w:w="1037"/>
          </w:tcPr>
          <w:p>
            <w:pPr>
              <w:spacing w:after="0"/>
              <w:jc w:val="left"/>
            </w:pPr>
            <w:r>
              <w:rPr>
                <w:sz w:val="16"/>
              </w:rPr>
              <w:t>1999-07-01</w:t>
            </w:r>
          </w:p>
        </w:tc>
        <w:tc>
          <w:tcPr>
            <w:tcW w:type="dxa" w:w="1215"/>
          </w:tcPr>
          <w:p>
            <w:pPr>
              <w:spacing w:after="0"/>
              <w:jc w:val="left"/>
            </w:pPr>
            <w:r>
              <w:rPr>
                <w:sz w:val="16"/>
              </w:rPr>
              <w:t>Heat</w:t>
            </w:r>
          </w:p>
        </w:tc>
        <w:tc>
          <w:tcPr>
            <w:tcW w:type="dxa" w:w="1864"/>
          </w:tcPr>
          <w:p>
            <w:pPr>
              <w:spacing w:after="0"/>
              <w:jc w:val="left"/>
            </w:pPr>
          </w:p>
        </w:tc>
        <w:tc>
          <w:tcPr>
            <w:tcW w:type="dxa" w:w="3237"/>
          </w:tcPr>
          <w:p>
            <w:pPr>
              <w:spacing w:after="0"/>
              <w:jc w:val="left"/>
            </w:pPr>
            <w:r>
              <w:rPr>
                <w:sz w:val="16"/>
              </w:rPr>
              <w:t>damage not reported</w:t>
            </w:r>
          </w:p>
        </w:tc>
        <w:tc>
          <w:tcPr>
            <w:tcW w:type="dxa" w:w="932"/>
          </w:tcPr>
          <w:p>
            <w:pPr>
              <w:spacing w:after="0"/>
              <w:jc w:val="right"/>
            </w:pPr>
            <w:r>
              <w:rPr>
                <w:sz w:val="16"/>
              </w:rPr>
              <w:t>0, 0</w:t>
            </w:r>
          </w:p>
        </w:tc>
        <w:tc>
          <w:tcPr>
            <w:tcW w:type="dxa" w:w="2232"/>
          </w:tcPr>
          <w:p>
            <w:pPr>
              <w:spacing w:after="0"/>
              <w:jc w:val="left"/>
            </w:pPr>
            <w:r>
              <w:rPr>
                <w:sz w:val="16"/>
              </w:rPr>
              <w:t>NWS zone OHZ021 (SUMMIT), zone-level</w:t>
            </w:r>
          </w:p>
        </w:tc>
        <w:tc>
          <w:tcPr>
            <w:tcW w:type="dxa" w:w="1047"/>
          </w:tcPr>
          <w:p>
            <w:pPr>
              <w:spacing w:after="0"/>
              <w:jc w:val="left"/>
            </w:pPr>
          </w:p>
        </w:tc>
        <w:tc>
          <w:tcPr>
            <w:tcW w:type="dxa" w:w="2548"/>
          </w:tcPr>
          <w:p>
            <w:pPr>
              <w:spacing w:after="0"/>
              <w:jc w:val="left"/>
            </w:pPr>
            <w:r>
              <w:rPr>
                <w:sz w:val="16"/>
              </w:rPr>
              <w:t>B1-c worst recorded: Excessive Heat, Heat</w:t>
            </w:r>
          </w:p>
        </w:tc>
      </w:tr>
      <w:tr>
        <w:trPr>
          <w:cantSplit/>
        </w:trPr>
        <w:tc>
          <w:tcPr>
            <w:tcW w:type="dxa" w:w="1037"/>
          </w:tcPr>
          <w:p>
            <w:pPr>
              <w:spacing w:after="0"/>
              <w:jc w:val="left"/>
            </w:pPr>
            <w:r>
              <w:rPr>
                <w:sz w:val="16"/>
              </w:rPr>
              <w:t>1997-08-16</w:t>
            </w:r>
          </w:p>
        </w:tc>
        <w:tc>
          <w:tcPr>
            <w:tcW w:type="dxa" w:w="1215"/>
          </w:tcPr>
          <w:p>
            <w:pPr>
              <w:spacing w:after="0"/>
              <w:jc w:val="left"/>
            </w:pPr>
            <w:r>
              <w:rPr>
                <w:sz w:val="16"/>
              </w:rPr>
              <w:t>Lightning</w:t>
            </w:r>
          </w:p>
        </w:tc>
        <w:tc>
          <w:tcPr>
            <w:tcW w:type="dxa" w:w="1864"/>
          </w:tcPr>
          <w:p>
            <w:pPr>
              <w:spacing w:after="0"/>
              <w:jc w:val="left"/>
            </w:pPr>
          </w:p>
        </w:tc>
        <w:tc>
          <w:tcPr>
            <w:tcW w:type="dxa" w:w="3237"/>
          </w:tcPr>
          <w:p>
            <w:pPr>
              <w:spacing w:after="0"/>
              <w:jc w:val="left"/>
            </w:pPr>
            <w:r>
              <w:rPr>
                <w:sz w:val="16"/>
              </w:rPr>
              <w:t>$80,000 property; crops not reported (1997 dollars)</w:t>
            </w:r>
          </w:p>
        </w:tc>
        <w:tc>
          <w:tcPr>
            <w:tcW w:type="dxa" w:w="932"/>
          </w:tcPr>
          <w:p>
            <w:pPr>
              <w:spacing w:after="0"/>
              <w:jc w:val="right"/>
            </w:pPr>
            <w:r>
              <w:rPr>
                <w:sz w:val="16"/>
              </w:rPr>
              <w:t>0, 0</w:t>
            </w:r>
          </w:p>
        </w:tc>
        <w:tc>
          <w:tcPr>
            <w:tcW w:type="dxa" w:w="2232"/>
          </w:tcPr>
          <w:p>
            <w:pPr>
              <w:spacing w:after="0"/>
              <w:jc w:val="left"/>
            </w:pPr>
            <w:r>
              <w:rPr>
                <w:sz w:val="16"/>
              </w:rPr>
              <w:t>CUYAHOGA FALLS</w:t>
            </w:r>
          </w:p>
        </w:tc>
        <w:tc>
          <w:tcPr>
            <w:tcW w:type="dxa" w:w="1047"/>
          </w:tcPr>
          <w:p>
            <w:pPr>
              <w:spacing w:after="0"/>
              <w:jc w:val="left"/>
            </w:pPr>
          </w:p>
        </w:tc>
        <w:tc>
          <w:tcPr>
            <w:tcW w:type="dxa" w:w="2548"/>
          </w:tcPr>
          <w:p>
            <w:pPr>
              <w:spacing w:after="0"/>
              <w:jc w:val="left"/>
            </w:pPr>
            <w:r>
              <w:rPr>
                <w:sz w:val="16"/>
              </w:rPr>
              <w:t>B1-c worst recorded: Lightning</w:t>
            </w:r>
          </w:p>
        </w:tc>
      </w:tr>
      <w:tr>
        <w:trPr>
          <w:cantSplit/>
        </w:trPr>
        <w:tc>
          <w:tcPr>
            <w:tcW w:type="dxa" w:w="1037"/>
          </w:tcPr>
          <w:p>
            <w:pPr>
              <w:spacing w:after="0"/>
              <w:jc w:val="left"/>
            </w:pPr>
            <w:r>
              <w:rPr>
                <w:sz w:val="16"/>
              </w:rPr>
              <w:t>1997-01-10</w:t>
            </w:r>
          </w:p>
        </w:tc>
        <w:tc>
          <w:tcPr>
            <w:tcW w:type="dxa" w:w="1215"/>
          </w:tcPr>
          <w:p>
            <w:pPr>
              <w:spacing w:after="0"/>
              <w:jc w:val="left"/>
            </w:pPr>
            <w:r>
              <w:rPr>
                <w:sz w:val="16"/>
              </w:rPr>
              <w:t>Cold/Wind Chill</w:t>
            </w:r>
          </w:p>
        </w:tc>
        <w:tc>
          <w:tcPr>
            <w:tcW w:type="dxa" w:w="1864"/>
          </w:tcPr>
          <w:p>
            <w:pPr>
              <w:spacing w:after="0"/>
              <w:jc w:val="left"/>
            </w:pPr>
          </w:p>
        </w:tc>
        <w:tc>
          <w:tcPr>
            <w:tcW w:type="dxa" w:w="3237"/>
          </w:tcPr>
          <w:p>
            <w:pPr>
              <w:spacing w:after="0"/>
              <w:jc w:val="left"/>
            </w:pPr>
            <w:r>
              <w:rPr>
                <w:sz w:val="16"/>
              </w:rPr>
              <w:t>$5,000 property; crops not reported (zone total, 1997 dollars)</w:t>
            </w:r>
          </w:p>
        </w:tc>
        <w:tc>
          <w:tcPr>
            <w:tcW w:type="dxa" w:w="932"/>
          </w:tcPr>
          <w:p>
            <w:pPr>
              <w:spacing w:after="0"/>
              <w:jc w:val="right"/>
            </w:pPr>
            <w:r>
              <w:rPr>
                <w:sz w:val="16"/>
              </w:rPr>
              <w:t>0, 0</w:t>
            </w:r>
          </w:p>
        </w:tc>
        <w:tc>
          <w:tcPr>
            <w:tcW w:type="dxa" w:w="2232"/>
          </w:tcPr>
          <w:p>
            <w:pPr>
              <w:spacing w:after="0"/>
              <w:jc w:val="left"/>
            </w:pPr>
            <w:r>
              <w:rPr>
                <w:sz w:val="16"/>
              </w:rPr>
              <w:t>NWS zone OHZ021 (SUMMIT), zone-level</w:t>
            </w:r>
          </w:p>
        </w:tc>
        <w:tc>
          <w:tcPr>
            <w:tcW w:type="dxa" w:w="1047"/>
          </w:tcPr>
          <w:p>
            <w:pPr>
              <w:spacing w:after="0"/>
              <w:jc w:val="left"/>
            </w:pPr>
          </w:p>
        </w:tc>
        <w:tc>
          <w:tcPr>
            <w:tcW w:type="dxa" w:w="254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1992-07-12</w:t>
            </w:r>
          </w:p>
        </w:tc>
        <w:tc>
          <w:tcPr>
            <w:tcW w:type="dxa" w:w="1215"/>
          </w:tcPr>
          <w:p>
            <w:pPr>
              <w:spacing w:after="0"/>
              <w:jc w:val="left"/>
            </w:pPr>
            <w:r>
              <w:rPr>
                <w:sz w:val="16"/>
              </w:rPr>
              <w:t>Tornado</w:t>
            </w:r>
          </w:p>
        </w:tc>
        <w:tc>
          <w:tcPr>
            <w:tcW w:type="dxa" w:w="1864"/>
          </w:tcPr>
          <w:p>
            <w:pPr>
              <w:spacing w:after="0"/>
              <w:jc w:val="left"/>
            </w:pPr>
            <w:r>
              <w:rPr>
                <w:sz w:val="16"/>
              </w:rPr>
              <w:t>F3, 8 mi path length (whole path, pre-1996), 100 yd wide</w:t>
            </w:r>
          </w:p>
        </w:tc>
        <w:tc>
          <w:tcPr>
            <w:tcW w:type="dxa" w:w="3237"/>
          </w:tcPr>
          <w:p>
            <w:pPr>
              <w:spacing w:after="0"/>
              <w:jc w:val="left"/>
            </w:pPr>
            <w:r>
              <w:rPr>
                <w:sz w:val="16"/>
              </w:rPr>
              <w:t>$2,500,000 property; crops not recorded (1992 dollars)</w:t>
            </w:r>
          </w:p>
        </w:tc>
        <w:tc>
          <w:tcPr>
            <w:tcW w:type="dxa" w:w="932"/>
          </w:tcPr>
          <w:p>
            <w:pPr>
              <w:spacing w:after="0"/>
              <w:jc w:val="right"/>
            </w:pPr>
            <w:r>
              <w:rPr>
                <w:sz w:val="16"/>
              </w:rPr>
              <w:t>0, 0</w:t>
            </w:r>
          </w:p>
        </w:tc>
        <w:tc>
          <w:tcPr>
            <w:tcW w:type="dxa" w:w="2232"/>
          </w:tcPr>
          <w:p>
            <w:pPr>
              <w:spacing w:after="0"/>
              <w:jc w:val="left"/>
            </w:pPr>
            <w:r>
              <w:rPr>
                <w:sz w:val="16"/>
              </w:rPr>
              <w:t>location not recorded</w:t>
            </w:r>
          </w:p>
        </w:tc>
        <w:tc>
          <w:tcPr>
            <w:tcW w:type="dxa" w:w="1047"/>
          </w:tcPr>
          <w:p>
            <w:pPr>
              <w:spacing w:after="0"/>
              <w:jc w:val="left"/>
            </w:pPr>
          </w:p>
        </w:tc>
        <w:tc>
          <w:tcPr>
            <w:tcW w:type="dxa" w:w="2548"/>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(891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77"/>
        <w:gridCol w:w="1373"/>
        <w:gridCol w:w="1818"/>
        <w:gridCol w:w="1037"/>
        <w:gridCol w:w="1356"/>
        <w:gridCol w:w="1604"/>
        <w:gridCol w:w="1810"/>
        <w:gridCol w:w="1037"/>
        <w:gridCol w:w="1664"/>
      </w:tblGrid>
      <w:tr>
        <w:trPr>
          <w:cantSplit/>
          <w:tblHeader/>
        </w:trPr>
        <w:tc>
          <w:tcPr>
            <w:tcW w:type="dxa" w:w="1037"/>
            <w:shd w:val="clear" w:color="auto" w:fill="E8E8E8"/>
          </w:tcPr>
          <w:p>
            <w:pPr>
              <w:spacing w:after="0"/>
              <w:jc w:val="left"/>
            </w:pPr>
            <w:r>
              <w:rPr>
                <w:b/>
                <w:sz w:val="16"/>
              </w:rPr>
              <w:t>Hazard</w:t>
            </w:r>
          </w:p>
        </w:tc>
        <w:tc>
          <w:tcPr>
            <w:tcW w:type="dxa" w:w="137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3"/>
            <w:shd w:val="clear" w:color="auto" w:fill="E8E8E8"/>
          </w:tcPr>
          <w:p>
            <w:pPr>
              <w:spacing w:after="0"/>
              <w:jc w:val="left"/>
            </w:pPr>
            <w:r>
              <w:rPr>
                <w:b/>
                <w:sz w:val="16"/>
              </w:rPr>
              <w:t>Unit</w:t>
            </w:r>
          </w:p>
        </w:tc>
        <w:tc>
          <w:tcPr>
            <w:tcW w:type="dxa" w:w="181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56"/>
            <w:shd w:val="clear" w:color="auto" w:fill="E8E8E8"/>
          </w:tcPr>
          <w:p>
            <w:pPr>
              <w:spacing w:after="0"/>
              <w:jc w:val="left"/>
            </w:pPr>
            <w:r>
              <w:rPr>
                <w:b/>
                <w:sz w:val="16"/>
              </w:rPr>
              <w:t>Descriptor basis</w:t>
            </w:r>
          </w:p>
        </w:tc>
        <w:tc>
          <w:tcPr>
            <w:tcW w:type="dxa" w:w="1604"/>
            <w:shd w:val="clear" w:color="auto" w:fill="E8E8E8"/>
          </w:tcPr>
          <w:p>
            <w:pPr>
              <w:spacing w:after="0"/>
              <w:jc w:val="right"/>
            </w:pPr>
            <w:r>
              <w:rPr>
                <w:b/>
                <w:sz w:val="16"/>
              </w:rPr>
              <w:t>NRI events or days in its record period (hail, wind and tornado are area-weighted, so can be fractional)</w:t>
            </w:r>
          </w:p>
        </w:tc>
        <w:tc>
          <w:tcPr>
            <w:tcW w:type="dxa" w:w="181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6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77"/>
          </w:tcPr>
          <w:p>
            <w:pPr>
              <w:spacing w:after="0"/>
              <w:jc w:val="right"/>
            </w:pPr>
            <w:r>
              <w:rPr>
                <w:sz w:val="16"/>
              </w:rPr>
              <w:t>3.95</w:t>
            </w:r>
          </w:p>
        </w:tc>
        <w:tc>
          <w:tcPr>
            <w:tcW w:type="dxa" w:w="1373"/>
          </w:tcPr>
          <w:p>
            <w:pPr>
              <w:spacing w:after="0"/>
              <w:jc w:val="left"/>
            </w:pPr>
            <w:r>
              <w:rPr>
                <w:sz w:val="16"/>
              </w:rPr>
              <w:t>event-days per year</w:t>
            </w:r>
          </w:p>
        </w:tc>
        <w:tc>
          <w:tcPr>
            <w:tcW w:type="dxa" w:w="1818"/>
          </w:tcPr>
          <w:p>
            <w:pPr>
              <w:spacing w:after="0"/>
              <w:jc w:val="left"/>
            </w:pPr>
            <w:r>
              <w:rPr>
                <w:sz w:val="16"/>
              </w:rPr>
              <w:t>about 3.95 days per year</w:t>
            </w:r>
          </w:p>
        </w:tc>
        <w:tc>
          <w:tcPr>
            <w:tcW w:type="dxa" w:w="1037"/>
          </w:tcPr>
          <w:p>
            <w:pPr>
              <w:spacing w:after="0"/>
              <w:jc w:val="left"/>
            </w:pPr>
            <w:r>
              <w:rPr>
                <w:sz w:val="16"/>
              </w:rPr>
              <w:t>Likely</w:t>
            </w:r>
          </w:p>
        </w:tc>
        <w:tc>
          <w:tcPr>
            <w:tcW w:type="dxa" w:w="1356"/>
          </w:tcPr>
          <w:p>
            <w:pPr>
              <w:spacing w:after="0"/>
              <w:jc w:val="left"/>
            </w:pPr>
            <w:r>
              <w:rPr>
                <w:sz w:val="16"/>
              </w:rPr>
              <w:t>Storm Events event-days in 8 of 30 years, 1996 to 2025 (26.7%)</w:t>
            </w:r>
          </w:p>
        </w:tc>
        <w:tc>
          <w:tcPr>
            <w:tcW w:type="dxa" w:w="1604"/>
          </w:tcPr>
          <w:p>
            <w:pPr>
              <w:spacing w:after="0"/>
              <w:jc w:val="right"/>
            </w:pPr>
            <w:r>
              <w:rPr>
                <w:sz w:val="16"/>
              </w:rPr>
              <w:t>75</w:t>
            </w:r>
          </w:p>
        </w:tc>
        <w:tc>
          <w:tcPr>
            <w:tcW w:type="dxa" w:w="1810"/>
          </w:tcPr>
          <w:p>
            <w:pPr>
              <w:spacing w:after="0"/>
              <w:jc w:val="left"/>
            </w:pPr>
            <w:r>
              <w:rPr>
                <w:sz w:val="16"/>
              </w:rPr>
              <w:t>2005-11-12 to 2024-11-12 (19 years)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Drought</w:t>
            </w:r>
          </w:p>
        </w:tc>
        <w:tc>
          <w:tcPr>
            <w:tcW w:type="dxa" w:w="1377"/>
          </w:tcPr>
          <w:p>
            <w:pPr>
              <w:spacing w:after="0"/>
              <w:jc w:val="right"/>
            </w:pPr>
            <w:r>
              <w:rPr>
                <w:sz w:val="16"/>
              </w:rPr>
              <w:t>0</w:t>
            </w:r>
          </w:p>
        </w:tc>
        <w:tc>
          <w:tcPr>
            <w:tcW w:type="dxa" w:w="1373"/>
          </w:tcPr>
          <w:p>
            <w:pPr>
              <w:spacing w:after="0"/>
              <w:jc w:val="left"/>
            </w:pPr>
            <w:r>
              <w:rPr>
                <w:sz w:val="16"/>
              </w:rPr>
              <w:t>event-days per year</w:t>
            </w:r>
          </w:p>
        </w:tc>
        <w:tc>
          <w:tcPr>
            <w:tcW w:type="dxa" w:w="1818"/>
          </w:tcPr>
          <w:p>
            <w:pPr>
              <w:spacing w:after="0"/>
              <w:jc w:val="left"/>
            </w:pPr>
            <w:r>
              <w:rPr>
                <w:sz w:val="16"/>
              </w:rPr>
              <w:t>none modeled</w:t>
            </w:r>
          </w:p>
        </w:tc>
        <w:tc>
          <w:tcPr>
            <w:tcW w:type="dxa" w:w="1037"/>
          </w:tcPr>
          <w:p>
            <w:pPr>
              <w:spacing w:after="0"/>
              <w:jc w:val="left"/>
            </w:pPr>
            <w:r>
              <w:rPr>
                <w:sz w:val="16"/>
              </w:rPr>
              <w:t>Possible</w:t>
            </w:r>
          </w:p>
        </w:tc>
        <w:tc>
          <w:tcPr>
            <w:tcW w:type="dxa" w:w="1356"/>
          </w:tcPr>
          <w:p>
            <w:pPr>
              <w:spacing w:after="0"/>
              <w:jc w:val="left"/>
            </w:pPr>
            <w:r>
              <w:rPr>
                <w:sz w:val="16"/>
              </w:rPr>
              <w:t>Storm Events event-days in 2 of 30 years, 1996 to 2025 (6.67%)</w:t>
            </w:r>
          </w:p>
        </w:tc>
        <w:tc>
          <w:tcPr>
            <w:tcW w:type="dxa" w:w="1604"/>
          </w:tcPr>
          <w:p>
            <w:pPr>
              <w:spacing w:after="0"/>
              <w:jc w:val="right"/>
            </w:pPr>
            <w:r>
              <w:rPr>
                <w:sz w:val="16"/>
              </w:rPr>
              <w:t>0</w:t>
            </w:r>
          </w:p>
        </w:tc>
        <w:tc>
          <w:tcPr>
            <w:tcW w:type="dxa" w:w="181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64"/>
          </w:tcPr>
          <w:p>
            <w:pPr>
              <w:spacing w:after="0"/>
              <w:jc w:val="left"/>
            </w:pPr>
            <w:r>
              <w:rPr>
                <w:sz w:val="16"/>
              </w:rPr>
              <w:t>NRI models no drought event-days here (2000 to 2025, 25.25 years; D3 and D4 only); Storm Events has a record in 2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377"/>
          </w:tcPr>
          <w:p>
            <w:pPr>
              <w:spacing w:after="0"/>
              <w:jc w:val="right"/>
            </w:pPr>
            <w:r>
              <w:rPr>
                <w:sz w:val="16"/>
              </w:rPr>
              <w:t>0.000779</w:t>
            </w:r>
          </w:p>
        </w:tc>
        <w:tc>
          <w:tcPr>
            <w:tcW w:type="dxa" w:w="1373"/>
          </w:tcPr>
          <w:p>
            <w:pPr>
              <w:spacing w:after="0"/>
              <w:jc w:val="left"/>
            </w:pPr>
            <w:r>
              <w:rPr>
                <w:sz w:val="16"/>
              </w:rPr>
              <w:t>annual probability at a location</w:t>
            </w:r>
          </w:p>
        </w:tc>
        <w:tc>
          <w:tcPr>
            <w:tcW w:type="dxa" w:w="1818"/>
          </w:tcPr>
          <w:p>
            <w:pPr>
              <w:spacing w:after="0"/>
              <w:jc w:val="left"/>
            </w:pPr>
            <w:r>
              <w:rPr>
                <w:sz w:val="16"/>
              </w:rPr>
              <w:t>chance a given location in the county has at least minor-damage shaking in a year: 0.0779%</w:t>
            </w:r>
          </w:p>
        </w:tc>
        <w:tc>
          <w:tcPr>
            <w:tcW w:type="dxa" w:w="1037"/>
          </w:tcPr>
          <w:p>
            <w:pPr>
              <w:spacing w:after="0"/>
              <w:jc w:val="left"/>
            </w:pPr>
          </w:p>
        </w:tc>
        <w:tc>
          <w:tcPr>
            <w:tcW w:type="dxa" w:w="1356"/>
          </w:tcPr>
          <w:p>
            <w:pPr>
              <w:spacing w:after="0"/>
              <w:jc w:val="left"/>
            </w:pPr>
          </w:p>
        </w:tc>
        <w:tc>
          <w:tcPr>
            <w:tcW w:type="dxa" w:w="1604"/>
          </w:tcPr>
          <w:p>
            <w:pPr>
              <w:spacing w:after="0"/>
              <w:jc w:val="right"/>
            </w:pPr>
            <w:r>
              <w:rPr>
                <w:sz w:val="16"/>
              </w:rPr>
              <w:t>not shown</w:t>
            </w:r>
          </w:p>
        </w:tc>
        <w:tc>
          <w:tcPr>
            <w:tcW w:type="dxa" w:w="1810"/>
          </w:tcPr>
          <w:p>
            <w:pPr>
              <w:spacing w:after="0"/>
              <w:jc w:val="left"/>
            </w:pPr>
            <w:r>
              <w:rPr>
                <w:sz w:val="16"/>
              </w:rPr>
              <w:t>modeled</w:t>
            </w:r>
          </w:p>
        </w:tc>
        <w:tc>
          <w:tcPr>
            <w:tcW w:type="dxa" w:w="1037"/>
          </w:tcPr>
          <w:p>
            <w:pPr>
              <w:spacing w:after="0"/>
              <w:jc w:val="left"/>
            </w:pPr>
            <w:r>
              <w:rPr>
                <w:sz w:val="16"/>
              </w:rPr>
              <w:t>see B1-f</w:t>
            </w:r>
          </w:p>
        </w:tc>
        <w:tc>
          <w:tcPr>
            <w:tcW w:type="dxa" w:w="166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77"/>
          </w:tcPr>
          <w:p>
            <w:pPr>
              <w:spacing w:after="0"/>
              <w:jc w:val="right"/>
            </w:pPr>
            <w:r>
              <w:rPr>
                <w:sz w:val="16"/>
              </w:rPr>
              <w:t>4.04</w:t>
            </w:r>
          </w:p>
        </w:tc>
        <w:tc>
          <w:tcPr>
            <w:tcW w:type="dxa" w:w="1373"/>
          </w:tcPr>
          <w:p>
            <w:pPr>
              <w:spacing w:after="0"/>
              <w:jc w:val="left"/>
            </w:pPr>
            <w:r>
              <w:rPr>
                <w:sz w:val="16"/>
              </w:rPr>
              <w:t>events per year</w:t>
            </w:r>
          </w:p>
        </w:tc>
        <w:tc>
          <w:tcPr>
            <w:tcW w:type="dxa" w:w="1818"/>
          </w:tcPr>
          <w:p>
            <w:pPr>
              <w:spacing w:after="0"/>
              <w:jc w:val="left"/>
            </w:pPr>
            <w:r>
              <w:rPr>
                <w:sz w:val="16"/>
              </w:rPr>
              <w:t>about 4.04 per year</w:t>
            </w:r>
          </w:p>
        </w:tc>
        <w:tc>
          <w:tcPr>
            <w:tcW w:type="dxa" w:w="1037"/>
          </w:tcPr>
          <w:p>
            <w:pPr>
              <w:spacing w:after="0"/>
              <w:jc w:val="left"/>
            </w:pPr>
            <w:r>
              <w:rPr>
                <w:sz w:val="16"/>
              </w:rPr>
              <w:t>Highly likely</w:t>
            </w:r>
          </w:p>
        </w:tc>
        <w:tc>
          <w:tcPr>
            <w:tcW w:type="dxa" w:w="1356"/>
          </w:tcPr>
          <w:p>
            <w:pPr>
              <w:spacing w:after="0"/>
              <w:jc w:val="left"/>
            </w:pPr>
            <w:r>
              <w:rPr>
                <w:sz w:val="16"/>
              </w:rPr>
              <w:t>FEMA annualized frequency (modeled)</w:t>
            </w:r>
          </w:p>
        </w:tc>
        <w:tc>
          <w:tcPr>
            <w:tcW w:type="dxa" w:w="1604"/>
          </w:tcPr>
          <w:p>
            <w:pPr>
              <w:spacing w:after="0"/>
              <w:jc w:val="right"/>
            </w:pPr>
            <w:r>
              <w:rPr>
                <w:sz w:val="16"/>
              </w:rPr>
              <w:t>153.6 (modeled)</w:t>
            </w:r>
          </w:p>
        </w:tc>
        <w:tc>
          <w:tcPr>
            <w:tcW w:type="dxa" w:w="1810"/>
          </w:tcPr>
          <w:p>
            <w:pPr>
              <w:spacing w:after="0"/>
              <w:jc w:val="left"/>
            </w:pPr>
            <w:r>
              <w:rPr>
                <w:sz w:val="16"/>
              </w:rPr>
              <w:t>1986 to 2023 (38 years)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Heat Wave</w:t>
            </w:r>
          </w:p>
        </w:tc>
        <w:tc>
          <w:tcPr>
            <w:tcW w:type="dxa" w:w="1377"/>
          </w:tcPr>
          <w:p>
            <w:pPr>
              <w:spacing w:after="0"/>
              <w:jc w:val="right"/>
            </w:pPr>
            <w:r>
              <w:rPr>
                <w:sz w:val="16"/>
              </w:rPr>
              <w:t>2</w:t>
            </w:r>
          </w:p>
        </w:tc>
        <w:tc>
          <w:tcPr>
            <w:tcW w:type="dxa" w:w="1373"/>
          </w:tcPr>
          <w:p>
            <w:pPr>
              <w:spacing w:after="0"/>
              <w:jc w:val="left"/>
            </w:pPr>
            <w:r>
              <w:rPr>
                <w:sz w:val="16"/>
              </w:rPr>
              <w:t>event-days per year</w:t>
            </w:r>
          </w:p>
        </w:tc>
        <w:tc>
          <w:tcPr>
            <w:tcW w:type="dxa" w:w="1818"/>
          </w:tcPr>
          <w:p>
            <w:pPr>
              <w:spacing w:after="0"/>
              <w:jc w:val="left"/>
            </w:pPr>
            <w:r>
              <w:rPr>
                <w:sz w:val="16"/>
              </w:rPr>
              <w:t>about 2 days per year</w:t>
            </w:r>
          </w:p>
        </w:tc>
        <w:tc>
          <w:tcPr>
            <w:tcW w:type="dxa" w:w="1037"/>
          </w:tcPr>
          <w:p>
            <w:pPr>
              <w:spacing w:after="0"/>
              <w:jc w:val="left"/>
            </w:pPr>
            <w:r>
              <w:rPr>
                <w:sz w:val="16"/>
              </w:rPr>
              <w:t>Possible</w:t>
            </w:r>
          </w:p>
        </w:tc>
        <w:tc>
          <w:tcPr>
            <w:tcW w:type="dxa" w:w="1356"/>
          </w:tcPr>
          <w:p>
            <w:pPr>
              <w:spacing w:after="0"/>
              <w:jc w:val="left"/>
            </w:pPr>
            <w:r>
              <w:rPr>
                <w:sz w:val="16"/>
              </w:rPr>
              <w:t>Storm Events event-days in 1 of 30 years, 1996 to 2025 (3.33%)</w:t>
            </w:r>
          </w:p>
        </w:tc>
        <w:tc>
          <w:tcPr>
            <w:tcW w:type="dxa" w:w="1604"/>
          </w:tcPr>
          <w:p>
            <w:pPr>
              <w:spacing w:after="0"/>
              <w:jc w:val="right"/>
            </w:pPr>
            <w:r>
              <w:rPr>
                <w:sz w:val="16"/>
              </w:rPr>
              <w:t>36</w:t>
            </w:r>
          </w:p>
        </w:tc>
        <w:tc>
          <w:tcPr>
            <w:tcW w:type="dxa" w:w="1810"/>
          </w:tcPr>
          <w:p>
            <w:pPr>
              <w:spacing w:after="0"/>
              <w:jc w:val="left"/>
            </w:pPr>
            <w:r>
              <w:rPr>
                <w:sz w:val="16"/>
              </w:rPr>
              <w:t>2005-11-12 to 2024-11-12 (19 years)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Hurricane</w:t>
            </w:r>
          </w:p>
        </w:tc>
        <w:tc>
          <w:tcPr>
            <w:tcW w:type="dxa" w:w="1377"/>
          </w:tcPr>
          <w:p>
            <w:pPr>
              <w:spacing w:after="0"/>
              <w:jc w:val="right"/>
            </w:pPr>
            <w:r>
              <w:rPr>
                <w:sz w:val="16"/>
              </w:rPr>
              <w:t>0.00833</w:t>
            </w:r>
          </w:p>
        </w:tc>
        <w:tc>
          <w:tcPr>
            <w:tcW w:type="dxa" w:w="1373"/>
          </w:tcPr>
          <w:p>
            <w:pPr>
              <w:spacing w:after="0"/>
              <w:jc w:val="left"/>
            </w:pPr>
            <w:r>
              <w:rPr>
                <w:sz w:val="16"/>
              </w:rPr>
              <w:t>events per year</w:t>
            </w:r>
          </w:p>
        </w:tc>
        <w:tc>
          <w:tcPr>
            <w:tcW w:type="dxa" w:w="1818"/>
          </w:tcPr>
          <w:p>
            <w:pPr>
              <w:spacing w:after="0"/>
              <w:jc w:val="left"/>
            </w:pPr>
            <w:r>
              <w:rPr>
                <w:sz w:val="16"/>
              </w:rPr>
              <w:t>about 1 in 120 years</w:t>
            </w:r>
          </w:p>
        </w:tc>
        <w:tc>
          <w:tcPr>
            <w:tcW w:type="dxa" w:w="1037"/>
          </w:tcPr>
          <w:p>
            <w:pPr>
              <w:spacing w:after="0"/>
              <w:jc w:val="left"/>
            </w:pPr>
            <w:r>
              <w:rPr>
                <w:sz w:val="16"/>
              </w:rPr>
              <w:t>Unlikely</w:t>
            </w:r>
          </w:p>
        </w:tc>
        <w:tc>
          <w:tcPr>
            <w:tcW w:type="dxa" w:w="1356"/>
          </w:tcPr>
          <w:p>
            <w:pPr>
              <w:spacing w:after="0"/>
              <w:jc w:val="left"/>
            </w:pPr>
            <w:r>
              <w:rPr>
                <w:sz w:val="16"/>
              </w:rPr>
              <w:t>FEMA annualized frequency (modeled)</w:t>
            </w:r>
          </w:p>
        </w:tc>
        <w:tc>
          <w:tcPr>
            <w:tcW w:type="dxa" w:w="1604"/>
          </w:tcPr>
          <w:p>
            <w:pPr>
              <w:spacing w:after="0"/>
              <w:jc w:val="right"/>
            </w:pPr>
            <w:r>
              <w:rPr>
                <w:sz w:val="16"/>
              </w:rPr>
              <w:t>4</w:t>
            </w:r>
          </w:p>
        </w:tc>
        <w:tc>
          <w:tcPr>
            <w:tcW w:type="dxa" w:w="1810"/>
          </w:tcPr>
          <w:p>
            <w:pPr>
              <w:spacing w:after="0"/>
              <w:jc w:val="left"/>
            </w:pPr>
            <w:r>
              <w:rPr>
                <w:sz w:val="16"/>
              </w:rPr>
              <w:t>1851 to 2024 (Atlantic)</w:t>
            </w:r>
          </w:p>
        </w:tc>
        <w:tc>
          <w:tcPr>
            <w:tcW w:type="dxa" w:w="1037"/>
          </w:tcPr>
          <w:p>
            <w:pPr>
              <w:spacing w:after="0"/>
              <w:jc w:val="left"/>
            </w:pPr>
            <w:r>
              <w:rPr>
                <w:sz w:val="16"/>
              </w:rPr>
              <w:t>see B1-f</w:t>
            </w:r>
          </w:p>
        </w:tc>
        <w:tc>
          <w:tcPr>
            <w:tcW w:type="dxa" w:w="166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77"/>
          </w:tcPr>
          <w:p>
            <w:pPr>
              <w:spacing w:after="0"/>
              <w:jc w:val="right"/>
            </w:pPr>
            <w:r>
              <w:rPr>
                <w:sz w:val="16"/>
              </w:rPr>
              <w:t>0.685</w:t>
            </w:r>
          </w:p>
        </w:tc>
        <w:tc>
          <w:tcPr>
            <w:tcW w:type="dxa" w:w="1373"/>
          </w:tcPr>
          <w:p>
            <w:pPr>
              <w:spacing w:after="0"/>
              <w:jc w:val="left"/>
            </w:pPr>
            <w:r>
              <w:rPr>
                <w:sz w:val="16"/>
              </w:rPr>
              <w:t>event-days per year</w:t>
            </w:r>
          </w:p>
        </w:tc>
        <w:tc>
          <w:tcPr>
            <w:tcW w:type="dxa" w:w="1818"/>
          </w:tcPr>
          <w:p>
            <w:pPr>
              <w:spacing w:after="0"/>
              <w:jc w:val="left"/>
            </w:pPr>
            <w:r>
              <w:rPr>
                <w:sz w:val="16"/>
              </w:rPr>
              <w:t>about 0.685 days per year</w:t>
            </w:r>
          </w:p>
        </w:tc>
        <w:tc>
          <w:tcPr>
            <w:tcW w:type="dxa" w:w="1037"/>
          </w:tcPr>
          <w:p>
            <w:pPr>
              <w:spacing w:after="0"/>
              <w:jc w:val="left"/>
            </w:pPr>
            <w:r>
              <w:rPr>
                <w:sz w:val="16"/>
              </w:rPr>
              <w:t>Possible</w:t>
            </w:r>
          </w:p>
        </w:tc>
        <w:tc>
          <w:tcPr>
            <w:tcW w:type="dxa" w:w="1356"/>
          </w:tcPr>
          <w:p>
            <w:pPr>
              <w:spacing w:after="0"/>
              <w:jc w:val="left"/>
            </w:pPr>
            <w:r>
              <w:rPr>
                <w:sz w:val="16"/>
              </w:rPr>
              <w:t>Storm Events event-days in 2 of 30 years, 1996 to 2025 (6.67%)</w:t>
            </w:r>
          </w:p>
        </w:tc>
        <w:tc>
          <w:tcPr>
            <w:tcW w:type="dxa" w:w="1604"/>
          </w:tcPr>
          <w:p>
            <w:pPr>
              <w:spacing w:after="0"/>
              <w:jc w:val="right"/>
            </w:pPr>
            <w:r>
              <w:rPr>
                <w:sz w:val="16"/>
              </w:rPr>
              <w:t>46</w:t>
            </w:r>
          </w:p>
        </w:tc>
        <w:tc>
          <w:tcPr>
            <w:tcW w:type="dxa" w:w="1810"/>
          </w:tcPr>
          <w:p>
            <w:pPr>
              <w:spacing w:after="0"/>
              <w:jc w:val="left"/>
            </w:pPr>
            <w:r>
              <w:rPr>
                <w:sz w:val="16"/>
              </w:rPr>
              <w:t>1946-12-31 to 2014-02-12 (67 years)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Inland Flooding</w:t>
            </w:r>
          </w:p>
        </w:tc>
        <w:tc>
          <w:tcPr>
            <w:tcW w:type="dxa" w:w="1377"/>
          </w:tcPr>
          <w:p>
            <w:pPr>
              <w:spacing w:after="0"/>
              <w:jc w:val="right"/>
            </w:pPr>
            <w:r>
              <w:rPr>
                <w:sz w:val="16"/>
              </w:rPr>
              <w:t>1.39</w:t>
            </w:r>
          </w:p>
        </w:tc>
        <w:tc>
          <w:tcPr>
            <w:tcW w:type="dxa" w:w="1373"/>
          </w:tcPr>
          <w:p>
            <w:pPr>
              <w:spacing w:after="0"/>
              <w:jc w:val="left"/>
            </w:pPr>
            <w:r>
              <w:rPr>
                <w:sz w:val="16"/>
              </w:rPr>
              <w:t>event-days per year</w:t>
            </w:r>
          </w:p>
        </w:tc>
        <w:tc>
          <w:tcPr>
            <w:tcW w:type="dxa" w:w="1818"/>
          </w:tcPr>
          <w:p>
            <w:pPr>
              <w:spacing w:after="0"/>
              <w:jc w:val="left"/>
            </w:pPr>
            <w:r>
              <w:rPr>
                <w:sz w:val="16"/>
              </w:rPr>
              <w:t>about 1.39 days per year</w:t>
            </w:r>
          </w:p>
        </w:tc>
        <w:tc>
          <w:tcPr>
            <w:tcW w:type="dxa" w:w="1037"/>
          </w:tcPr>
          <w:p>
            <w:pPr>
              <w:spacing w:after="0"/>
              <w:jc w:val="left"/>
            </w:pPr>
            <w:r>
              <w:rPr>
                <w:sz w:val="16"/>
              </w:rPr>
              <w:t>Likely</w:t>
            </w:r>
          </w:p>
        </w:tc>
        <w:tc>
          <w:tcPr>
            <w:tcW w:type="dxa" w:w="1356"/>
          </w:tcPr>
          <w:p>
            <w:pPr>
              <w:spacing w:after="0"/>
              <w:jc w:val="left"/>
            </w:pPr>
            <w:r>
              <w:rPr>
                <w:sz w:val="16"/>
              </w:rPr>
              <w:t>Storm Events event-days in 15 of 30 years, 1996 to 2025 (50%)</w:t>
            </w:r>
          </w:p>
        </w:tc>
        <w:tc>
          <w:tcPr>
            <w:tcW w:type="dxa" w:w="1604"/>
          </w:tcPr>
          <w:p>
            <w:pPr>
              <w:spacing w:after="0"/>
              <w:jc w:val="right"/>
            </w:pPr>
            <w:r>
              <w:rPr>
                <w:sz w:val="16"/>
              </w:rPr>
              <w:t>39</w:t>
            </w:r>
          </w:p>
        </w:tc>
        <w:tc>
          <w:tcPr>
            <w:tcW w:type="dxa" w:w="1810"/>
          </w:tcPr>
          <w:p>
            <w:pPr>
              <w:spacing w:after="0"/>
              <w:jc w:val="left"/>
            </w:pPr>
            <w:r>
              <w:rPr>
                <w:sz w:val="16"/>
              </w:rPr>
              <w:t>1996 to 2023 (28 years)</w:t>
            </w:r>
          </w:p>
        </w:tc>
        <w:tc>
          <w:tcPr>
            <w:tcW w:type="dxa" w:w="1037"/>
          </w:tcPr>
          <w:p>
            <w:pPr>
              <w:spacing w:after="0"/>
              <w:jc w:val="left"/>
            </w:pPr>
            <w:r>
              <w:rPr>
                <w:sz w:val="16"/>
              </w:rPr>
              <w:t>see B1-f</w:t>
            </w:r>
          </w:p>
        </w:tc>
        <w:tc>
          <w:tcPr>
            <w:tcW w:type="dxa" w:w="1664"/>
          </w:tcPr>
          <w:p>
            <w:pPr>
              <w:spacing w:after="0"/>
              <w:jc w:val="left"/>
            </w:pPr>
          </w:p>
        </w:tc>
      </w:tr>
      <w:tr>
        <w:trPr>
          <w:cantSplit/>
        </w:trPr>
        <w:tc>
          <w:tcPr>
            <w:tcW w:type="dxa" w:w="1037"/>
          </w:tcPr>
          <w:p>
            <w:pPr>
              <w:spacing w:after="0"/>
              <w:jc w:val="left"/>
            </w:pPr>
            <w:r>
              <w:rPr>
                <w:sz w:val="16"/>
              </w:rPr>
              <w:t>Landslide</w:t>
            </w:r>
          </w:p>
        </w:tc>
        <w:tc>
          <w:tcPr>
            <w:tcW w:type="dxa" w:w="1377"/>
          </w:tcPr>
          <w:p>
            <w:pPr>
              <w:spacing w:after="0"/>
              <w:jc w:val="right"/>
            </w:pPr>
            <w:r>
              <w:rPr>
                <w:sz w:val="16"/>
              </w:rPr>
              <w:t>0.171</w:t>
            </w:r>
          </w:p>
        </w:tc>
        <w:tc>
          <w:tcPr>
            <w:tcW w:type="dxa" w:w="1373"/>
          </w:tcPr>
          <w:p>
            <w:pPr>
              <w:spacing w:after="0"/>
              <w:jc w:val="left"/>
            </w:pPr>
            <w:r>
              <w:rPr>
                <w:sz w:val="16"/>
              </w:rPr>
              <w:t>events per year (modeled)</w:t>
            </w:r>
          </w:p>
        </w:tc>
        <w:tc>
          <w:tcPr>
            <w:tcW w:type="dxa" w:w="1818"/>
          </w:tcPr>
          <w:p>
            <w:pPr>
              <w:spacing w:after="0"/>
              <w:jc w:val="left"/>
            </w:pPr>
            <w:r>
              <w:rPr>
                <w:sz w:val="16"/>
              </w:rPr>
              <w:t>about 1 in 6 years</w:t>
            </w:r>
          </w:p>
        </w:tc>
        <w:tc>
          <w:tcPr>
            <w:tcW w:type="dxa" w:w="1037"/>
          </w:tcPr>
          <w:p>
            <w:pPr>
              <w:spacing w:after="0"/>
              <w:jc w:val="left"/>
            </w:pPr>
            <w:r>
              <w:rPr>
                <w:sz w:val="16"/>
              </w:rPr>
              <w:t>Likely</w:t>
            </w:r>
          </w:p>
        </w:tc>
        <w:tc>
          <w:tcPr>
            <w:tcW w:type="dxa" w:w="1356"/>
          </w:tcPr>
          <w:p>
            <w:pPr>
              <w:spacing w:after="0"/>
              <w:jc w:val="left"/>
            </w:pPr>
            <w:r>
              <w:rPr>
                <w:sz w:val="16"/>
              </w:rPr>
              <w:t>FEMA annualized frequency (modeled)</w:t>
            </w:r>
          </w:p>
        </w:tc>
        <w:tc>
          <w:tcPr>
            <w:tcW w:type="dxa" w:w="1604"/>
          </w:tcPr>
          <w:p>
            <w:pPr>
              <w:spacing w:after="0"/>
              <w:jc w:val="right"/>
            </w:pPr>
            <w:r>
              <w:rPr>
                <w:sz w:val="16"/>
              </w:rPr>
              <w:t>not shown</w:t>
            </w:r>
          </w:p>
        </w:tc>
        <w:tc>
          <w:tcPr>
            <w:tcW w:type="dxa" w:w="1810"/>
          </w:tcPr>
          <w:p>
            <w:pPr>
              <w:spacing w:after="0"/>
              <w:jc w:val="left"/>
            </w:pPr>
            <w:r>
              <w:rPr>
                <w:sz w:val="16"/>
              </w:rPr>
              <w:t>modeled</w:t>
            </w:r>
          </w:p>
        </w:tc>
        <w:tc>
          <w:tcPr>
            <w:tcW w:type="dxa" w:w="1037"/>
          </w:tcPr>
          <w:p>
            <w:pPr>
              <w:spacing w:after="0"/>
              <w:jc w:val="left"/>
            </w:pPr>
            <w:r>
              <w:rPr>
                <w:sz w:val="16"/>
              </w:rPr>
              <w:t>see B1-f</w:t>
            </w:r>
          </w:p>
        </w:tc>
        <w:tc>
          <w:tcPr>
            <w:tcW w:type="dxa" w:w="1664"/>
          </w:tcPr>
          <w:p>
            <w:pPr>
              <w:spacing w:after="0"/>
              <w:jc w:val="left"/>
            </w:pPr>
          </w:p>
        </w:tc>
      </w:tr>
      <w:tr>
        <w:trPr>
          <w:cantSplit/>
        </w:trPr>
        <w:tc>
          <w:tcPr>
            <w:tcW w:type="dxa" w:w="1037"/>
          </w:tcPr>
          <w:p>
            <w:pPr>
              <w:spacing w:after="0"/>
              <w:jc w:val="left"/>
            </w:pPr>
            <w:r>
              <w:rPr>
                <w:sz w:val="16"/>
              </w:rPr>
              <w:t>Lightning</w:t>
            </w:r>
          </w:p>
        </w:tc>
        <w:tc>
          <w:tcPr>
            <w:tcW w:type="dxa" w:w="1377"/>
          </w:tcPr>
          <w:p>
            <w:pPr>
              <w:spacing w:after="0"/>
              <w:jc w:val="right"/>
            </w:pPr>
            <w:r>
              <w:rPr>
                <w:sz w:val="16"/>
              </w:rPr>
              <w:t>41.5</w:t>
            </w:r>
          </w:p>
        </w:tc>
        <w:tc>
          <w:tcPr>
            <w:tcW w:type="dxa" w:w="1373"/>
          </w:tcPr>
          <w:p>
            <w:pPr>
              <w:spacing w:after="0"/>
              <w:jc w:val="left"/>
            </w:pPr>
            <w:r>
              <w:rPr>
                <w:sz w:val="16"/>
              </w:rPr>
              <w:t>days per year with a strike</w:t>
            </w:r>
          </w:p>
        </w:tc>
        <w:tc>
          <w:tcPr>
            <w:tcW w:type="dxa" w:w="1818"/>
          </w:tcPr>
          <w:p>
            <w:pPr>
              <w:spacing w:after="0"/>
              <w:jc w:val="left"/>
            </w:pPr>
            <w:r>
              <w:rPr>
                <w:sz w:val="16"/>
              </w:rPr>
              <w:t>about 41.5 days per year</w:t>
            </w:r>
          </w:p>
        </w:tc>
        <w:tc>
          <w:tcPr>
            <w:tcW w:type="dxa" w:w="1037"/>
          </w:tcPr>
          <w:p>
            <w:pPr>
              <w:spacing w:after="0"/>
              <w:jc w:val="left"/>
            </w:pPr>
            <w:r>
              <w:rPr>
                <w:sz w:val="16"/>
              </w:rPr>
              <w:t>Highly likely</w:t>
            </w:r>
          </w:p>
        </w:tc>
        <w:tc>
          <w:tcPr>
            <w:tcW w:type="dxa" w:w="1356"/>
          </w:tcPr>
          <w:p>
            <w:pPr>
              <w:spacing w:after="0"/>
              <w:jc w:val="left"/>
            </w:pPr>
            <w:r>
              <w:rPr>
                <w:sz w:val="16"/>
              </w:rPr>
              <w:t>FEMA annualized frequency (modeled)</w:t>
            </w:r>
          </w:p>
        </w:tc>
        <w:tc>
          <w:tcPr>
            <w:tcW w:type="dxa" w:w="1604"/>
          </w:tcPr>
          <w:p>
            <w:pPr>
              <w:spacing w:after="0"/>
              <w:jc w:val="right"/>
            </w:pPr>
            <w:r>
              <w:rPr>
                <w:sz w:val="16"/>
              </w:rPr>
              <w:t>not shown</w:t>
            </w:r>
          </w:p>
        </w:tc>
        <w:tc>
          <w:tcPr>
            <w:tcW w:type="dxa" w:w="1810"/>
          </w:tcPr>
          <w:p>
            <w:pPr>
              <w:spacing w:after="0"/>
              <w:jc w:val="left"/>
            </w:pPr>
            <w:r>
              <w:rPr>
                <w:sz w:val="16"/>
              </w:rPr>
              <w:t>1995 to 2023 (29 years; CONUS)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Strong Wind</w:t>
            </w:r>
          </w:p>
        </w:tc>
        <w:tc>
          <w:tcPr>
            <w:tcW w:type="dxa" w:w="1377"/>
          </w:tcPr>
          <w:p>
            <w:pPr>
              <w:spacing w:after="0"/>
              <w:jc w:val="right"/>
            </w:pPr>
            <w:r>
              <w:rPr>
                <w:sz w:val="16"/>
              </w:rPr>
              <w:t>2.24</w:t>
            </w:r>
          </w:p>
        </w:tc>
        <w:tc>
          <w:tcPr>
            <w:tcW w:type="dxa" w:w="1373"/>
          </w:tcPr>
          <w:p>
            <w:pPr>
              <w:spacing w:after="0"/>
              <w:jc w:val="left"/>
            </w:pPr>
            <w:r>
              <w:rPr>
                <w:sz w:val="16"/>
              </w:rPr>
              <w:t>events per year</w:t>
            </w:r>
          </w:p>
        </w:tc>
        <w:tc>
          <w:tcPr>
            <w:tcW w:type="dxa" w:w="1818"/>
          </w:tcPr>
          <w:p>
            <w:pPr>
              <w:spacing w:after="0"/>
              <w:jc w:val="left"/>
            </w:pPr>
            <w:r>
              <w:rPr>
                <w:sz w:val="16"/>
              </w:rPr>
              <w:t>about 2.24 per year</w:t>
            </w:r>
          </w:p>
        </w:tc>
        <w:tc>
          <w:tcPr>
            <w:tcW w:type="dxa" w:w="1037"/>
          </w:tcPr>
          <w:p>
            <w:pPr>
              <w:spacing w:after="0"/>
              <w:jc w:val="left"/>
            </w:pPr>
            <w:r>
              <w:rPr>
                <w:sz w:val="16"/>
              </w:rPr>
              <w:t>Highly likely</w:t>
            </w:r>
          </w:p>
        </w:tc>
        <w:tc>
          <w:tcPr>
            <w:tcW w:type="dxa" w:w="1356"/>
          </w:tcPr>
          <w:p>
            <w:pPr>
              <w:spacing w:after="0"/>
              <w:jc w:val="left"/>
            </w:pPr>
            <w:r>
              <w:rPr>
                <w:sz w:val="16"/>
              </w:rPr>
              <w:t>FEMA annualized frequency (modeled)</w:t>
            </w:r>
          </w:p>
        </w:tc>
        <w:tc>
          <w:tcPr>
            <w:tcW w:type="dxa" w:w="1604"/>
          </w:tcPr>
          <w:p>
            <w:pPr>
              <w:spacing w:after="0"/>
              <w:jc w:val="right"/>
            </w:pPr>
            <w:r>
              <w:rPr>
                <w:sz w:val="16"/>
              </w:rPr>
              <w:t>86</w:t>
            </w:r>
          </w:p>
        </w:tc>
        <w:tc>
          <w:tcPr>
            <w:tcW w:type="dxa" w:w="1810"/>
          </w:tcPr>
          <w:p>
            <w:pPr>
              <w:spacing w:after="0"/>
              <w:jc w:val="left"/>
            </w:pPr>
            <w:r>
              <w:rPr>
                <w:sz w:val="16"/>
              </w:rPr>
              <w:t>1986 to 2023 (38 years)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Tornado</w:t>
            </w:r>
          </w:p>
        </w:tc>
        <w:tc>
          <w:tcPr>
            <w:tcW w:type="dxa" w:w="1377"/>
          </w:tcPr>
          <w:p>
            <w:pPr>
              <w:spacing w:after="0"/>
              <w:jc w:val="right"/>
            </w:pPr>
            <w:r>
              <w:rPr>
                <w:sz w:val="16"/>
              </w:rPr>
              <w:t>0.191</w:t>
            </w:r>
          </w:p>
        </w:tc>
        <w:tc>
          <w:tcPr>
            <w:tcW w:type="dxa" w:w="1373"/>
          </w:tcPr>
          <w:p>
            <w:pPr>
              <w:spacing w:after="0"/>
              <w:jc w:val="left"/>
            </w:pPr>
            <w:r>
              <w:rPr>
                <w:sz w:val="16"/>
              </w:rPr>
              <w:t>events per year</w:t>
            </w:r>
          </w:p>
        </w:tc>
        <w:tc>
          <w:tcPr>
            <w:tcW w:type="dxa" w:w="1818"/>
          </w:tcPr>
          <w:p>
            <w:pPr>
              <w:spacing w:after="0"/>
              <w:jc w:val="left"/>
            </w:pPr>
            <w:r>
              <w:rPr>
                <w:sz w:val="16"/>
              </w:rPr>
              <w:t>about 1 in 5 years</w:t>
            </w:r>
          </w:p>
        </w:tc>
        <w:tc>
          <w:tcPr>
            <w:tcW w:type="dxa" w:w="1037"/>
          </w:tcPr>
          <w:p>
            <w:pPr>
              <w:spacing w:after="0"/>
              <w:jc w:val="left"/>
            </w:pPr>
            <w:r>
              <w:rPr>
                <w:sz w:val="16"/>
              </w:rPr>
              <w:t>Likely</w:t>
            </w:r>
          </w:p>
        </w:tc>
        <w:tc>
          <w:tcPr>
            <w:tcW w:type="dxa" w:w="1356"/>
          </w:tcPr>
          <w:p>
            <w:pPr>
              <w:spacing w:after="0"/>
              <w:jc w:val="left"/>
            </w:pPr>
            <w:r>
              <w:rPr>
                <w:sz w:val="16"/>
              </w:rPr>
              <w:t>FEMA annualized frequency (modeled)</w:t>
            </w:r>
          </w:p>
        </w:tc>
        <w:tc>
          <w:tcPr>
            <w:tcW w:type="dxa" w:w="1604"/>
          </w:tcPr>
          <w:p>
            <w:pPr>
              <w:spacing w:after="0"/>
              <w:jc w:val="right"/>
            </w:pPr>
            <w:r>
              <w:rPr>
                <w:sz w:val="16"/>
              </w:rPr>
              <w:t>not shown</w:t>
            </w:r>
          </w:p>
        </w:tc>
        <w:tc>
          <w:tcPr>
            <w:tcW w:type="dxa" w:w="1810"/>
          </w:tcPr>
          <w:p>
            <w:pPr>
              <w:spacing w:after="0"/>
              <w:jc w:val="left"/>
            </w:pPr>
            <w:r>
              <w:rPr>
                <w:sz w:val="16"/>
              </w:rPr>
              <w:t>1950 to 2023 (EF2+); 1986 to 2023 (EF0-1)</w:t>
            </w:r>
          </w:p>
        </w:tc>
        <w:tc>
          <w:tcPr>
            <w:tcW w:type="dxa" w:w="1037"/>
          </w:tcPr>
          <w:p>
            <w:pPr>
              <w:spacing w:after="0"/>
              <w:jc w:val="left"/>
            </w:pPr>
            <w:r>
              <w:rPr>
                <w:sz w:val="16"/>
              </w:rPr>
              <w:t>see B1-f</w:t>
            </w:r>
          </w:p>
        </w:tc>
        <w:tc>
          <w:tcPr>
            <w:tcW w:type="dxa" w:w="1664"/>
          </w:tcPr>
          <w:p>
            <w:pPr>
              <w:spacing w:after="0"/>
              <w:jc w:val="left"/>
            </w:pPr>
          </w:p>
        </w:tc>
      </w:tr>
      <w:tr>
        <w:trPr>
          <w:cantSplit/>
        </w:trPr>
        <w:tc>
          <w:tcPr>
            <w:tcW w:type="dxa" w:w="1037"/>
          </w:tcPr>
          <w:p>
            <w:pPr>
              <w:spacing w:after="0"/>
              <w:jc w:val="left"/>
            </w:pPr>
            <w:r>
              <w:rPr>
                <w:sz w:val="16"/>
              </w:rPr>
              <w:t>Wildfire</w:t>
            </w:r>
          </w:p>
        </w:tc>
        <w:tc>
          <w:tcPr>
            <w:tcW w:type="dxa" w:w="1377"/>
          </w:tcPr>
          <w:p>
            <w:pPr>
              <w:spacing w:after="0"/>
              <w:jc w:val="right"/>
            </w:pPr>
            <w:r>
              <w:rPr>
                <w:sz w:val="16"/>
              </w:rPr>
              <w:t>0.0000394</w:t>
            </w:r>
          </w:p>
        </w:tc>
        <w:tc>
          <w:tcPr>
            <w:tcW w:type="dxa" w:w="1373"/>
          </w:tcPr>
          <w:p>
            <w:pPr>
              <w:spacing w:after="0"/>
              <w:jc w:val="left"/>
            </w:pPr>
            <w:r>
              <w:rPr>
                <w:sz w:val="16"/>
              </w:rPr>
              <w:t>annual probability at a location</w:t>
            </w:r>
          </w:p>
        </w:tc>
        <w:tc>
          <w:tcPr>
            <w:tcW w:type="dxa" w:w="1818"/>
          </w:tcPr>
          <w:p>
            <w:pPr>
              <w:spacing w:after="0"/>
              <w:jc w:val="left"/>
            </w:pPr>
            <w:r>
              <w:rPr>
                <w:sz w:val="16"/>
              </w:rPr>
              <w:t>chance a given location in the county burns in a year: 0.00394%</w:t>
            </w:r>
          </w:p>
        </w:tc>
        <w:tc>
          <w:tcPr>
            <w:tcW w:type="dxa" w:w="1037"/>
          </w:tcPr>
          <w:p>
            <w:pPr>
              <w:spacing w:after="0"/>
              <w:jc w:val="left"/>
            </w:pPr>
          </w:p>
        </w:tc>
        <w:tc>
          <w:tcPr>
            <w:tcW w:type="dxa" w:w="1356"/>
          </w:tcPr>
          <w:p>
            <w:pPr>
              <w:spacing w:after="0"/>
              <w:jc w:val="left"/>
            </w:pPr>
            <w:r>
              <w:rPr>
                <w:sz w:val="16"/>
              </w:rPr>
              <w:t>Storm Events records in 0 of 30 years, 1996 to 2025 (0%)</w:t>
            </w:r>
          </w:p>
        </w:tc>
        <w:tc>
          <w:tcPr>
            <w:tcW w:type="dxa" w:w="1604"/>
          </w:tcPr>
          <w:p>
            <w:pPr>
              <w:spacing w:after="0"/>
              <w:jc w:val="right"/>
            </w:pPr>
            <w:r>
              <w:rPr>
                <w:sz w:val="16"/>
              </w:rPr>
              <w:t>not shown</w:t>
            </w:r>
          </w:p>
        </w:tc>
        <w:tc>
          <w:tcPr>
            <w:tcW w:type="dxa" w:w="1810"/>
          </w:tcPr>
          <w:p>
            <w:pPr>
              <w:spacing w:after="0"/>
              <w:jc w:val="left"/>
            </w:pPr>
            <w:r>
              <w:rPr>
                <w:sz w:val="16"/>
              </w:rPr>
              <w:t>modeled</w:t>
            </w:r>
          </w:p>
        </w:tc>
        <w:tc>
          <w:tcPr>
            <w:tcW w:type="dxa" w:w="1037"/>
          </w:tcPr>
          <w:p>
            <w:pPr>
              <w:spacing w:after="0"/>
              <w:jc w:val="left"/>
            </w:pPr>
            <w:r>
              <w:rPr>
                <w:sz w:val="16"/>
              </w:rPr>
              <w:t>see B1-f</w:t>
            </w:r>
          </w:p>
        </w:tc>
        <w:tc>
          <w:tcPr>
            <w:tcW w:type="dxa" w:w="166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77"/>
          </w:tcPr>
          <w:p>
            <w:pPr>
              <w:spacing w:after="0"/>
              <w:jc w:val="right"/>
            </w:pPr>
            <w:r>
              <w:rPr>
                <w:sz w:val="16"/>
              </w:rPr>
              <w:t>13.9</w:t>
            </w:r>
          </w:p>
        </w:tc>
        <w:tc>
          <w:tcPr>
            <w:tcW w:type="dxa" w:w="1373"/>
          </w:tcPr>
          <w:p>
            <w:pPr>
              <w:spacing w:after="0"/>
              <w:jc w:val="left"/>
            </w:pPr>
            <w:r>
              <w:rPr>
                <w:sz w:val="16"/>
              </w:rPr>
              <w:t>event-days per year</w:t>
            </w:r>
          </w:p>
        </w:tc>
        <w:tc>
          <w:tcPr>
            <w:tcW w:type="dxa" w:w="1818"/>
          </w:tcPr>
          <w:p>
            <w:pPr>
              <w:spacing w:after="0"/>
              <w:jc w:val="left"/>
            </w:pPr>
            <w:r>
              <w:rPr>
                <w:sz w:val="16"/>
              </w:rPr>
              <w:t>about 13.9 days per year</w:t>
            </w:r>
          </w:p>
        </w:tc>
        <w:tc>
          <w:tcPr>
            <w:tcW w:type="dxa" w:w="1037"/>
          </w:tcPr>
          <w:p>
            <w:pPr>
              <w:spacing w:after="0"/>
              <w:jc w:val="left"/>
            </w:pPr>
            <w:r>
              <w:rPr>
                <w:sz w:val="16"/>
              </w:rPr>
              <w:t>Highly likely</w:t>
            </w:r>
          </w:p>
        </w:tc>
        <w:tc>
          <w:tcPr>
            <w:tcW w:type="dxa" w:w="1356"/>
          </w:tcPr>
          <w:p>
            <w:pPr>
              <w:spacing w:after="0"/>
              <w:jc w:val="left"/>
            </w:pPr>
            <w:r>
              <w:rPr>
                <w:sz w:val="16"/>
              </w:rPr>
              <w:t>Storm Events event-days in 27 of 30 years, 1996 to 2025 (90%)</w:t>
            </w:r>
          </w:p>
        </w:tc>
        <w:tc>
          <w:tcPr>
            <w:tcW w:type="dxa" w:w="1604"/>
          </w:tcPr>
          <w:p>
            <w:pPr>
              <w:spacing w:after="0"/>
              <w:jc w:val="right"/>
            </w:pPr>
            <w:r>
              <w:rPr>
                <w:sz w:val="16"/>
              </w:rPr>
              <w:t>265</w:t>
            </w:r>
          </w:p>
        </w:tc>
        <w:tc>
          <w:tcPr>
            <w:tcW w:type="dxa" w:w="1810"/>
          </w:tcPr>
          <w:p>
            <w:pPr>
              <w:spacing w:after="0"/>
              <w:jc w:val="left"/>
            </w:pPr>
            <w:r>
              <w:rPr>
                <w:sz w:val="16"/>
              </w:rPr>
              <w:t>2005-11-12 to 2024-11-12 (19 years)</w:t>
            </w:r>
          </w:p>
        </w:tc>
        <w:tc>
          <w:tcPr>
            <w:tcW w:type="dxa" w:w="1037"/>
          </w:tcPr>
          <w:p>
            <w:pPr>
              <w:spacing w:after="0"/>
              <w:jc w:val="left"/>
            </w:pPr>
            <w:r>
              <w:rPr>
                <w:sz w:val="16"/>
              </w:rPr>
              <w:t>countywide</w:t>
            </w:r>
          </w:p>
        </w:tc>
        <w:tc>
          <w:tcPr>
            <w:tcW w:type="dxa" w:w="166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83</w:t>
            </w:r>
          </w:p>
        </w:tc>
        <w:tc>
          <w:tcPr>
            <w:tcW w:type="dxa" w:w="1381"/>
          </w:tcPr>
          <w:p>
            <w:pPr>
              <w:spacing w:after="0"/>
              <w:jc w:val="right"/>
            </w:pPr>
            <w:r>
              <w:rPr>
                <w:sz w:val="16"/>
              </w:rPr>
              <w:t>30</w:t>
            </w:r>
          </w:p>
        </w:tc>
        <w:tc>
          <w:tcPr>
            <w:tcW w:type="dxa" w:w="1381"/>
          </w:tcPr>
          <w:p>
            <w:pPr>
              <w:spacing w:after="0"/>
              <w:jc w:val="right"/>
            </w:pPr>
            <w:r>
              <w:rPr>
                <w:sz w:val="16"/>
              </w:rPr>
              <w:t>2.77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256</w:t>
            </w:r>
          </w:p>
        </w:tc>
        <w:tc>
          <w:tcPr>
            <w:tcW w:type="dxa" w:w="1381"/>
          </w:tcPr>
          <w:p>
            <w:pPr>
              <w:spacing w:after="0"/>
              <w:jc w:val="right"/>
            </w:pPr>
            <w:r>
              <w:rPr>
                <w:sz w:val="16"/>
              </w:rPr>
              <w:t>30</w:t>
            </w:r>
          </w:p>
        </w:tc>
        <w:tc>
          <w:tcPr>
            <w:tcW w:type="dxa" w:w="1381"/>
          </w:tcPr>
          <w:p>
            <w:pPr>
              <w:spacing w:after="0"/>
              <w:jc w:val="right"/>
            </w:pPr>
            <w:r>
              <w:rPr>
                <w:sz w:val="16"/>
              </w:rPr>
              <w:t>8.53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51</w:t>
            </w:r>
          </w:p>
        </w:tc>
        <w:tc>
          <w:tcPr>
            <w:tcW w:type="dxa" w:w="1381"/>
          </w:tcPr>
          <w:p>
            <w:pPr>
              <w:spacing w:after="0"/>
              <w:jc w:val="right"/>
            </w:pPr>
            <w:r>
              <w:rPr>
                <w:sz w:val="16"/>
              </w:rPr>
              <w:t>30</w:t>
            </w:r>
          </w:p>
        </w:tc>
        <w:tc>
          <w:tcPr>
            <w:tcW w:type="dxa" w:w="1381"/>
          </w:tcPr>
          <w:p>
            <w:pPr>
              <w:spacing w:after="0"/>
              <w:jc w:val="right"/>
            </w:pPr>
            <w:r>
              <w:rPr>
                <w:sz w:val="16"/>
              </w:rPr>
              <w:t>1.7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32"/>
        <w:gridCol w:w="1532"/>
        <w:gridCol w:w="958"/>
        <w:gridCol w:w="1004"/>
        <w:gridCol w:w="958"/>
        <w:gridCol w:w="8128"/>
      </w:tblGrid>
      <w:tr>
        <w:trPr>
          <w:cantSplit/>
          <w:tblHeader/>
        </w:trPr>
        <w:tc>
          <w:tcPr>
            <w:tcW w:type="dxa" w:w="1532"/>
            <w:vMerge w:val="restart"/>
            <w:shd w:val="clear" w:color="auto" w:fill="E8E8E8"/>
          </w:tcPr>
          <w:p>
            <w:pPr>
              <w:spacing w:after="0"/>
              <w:jc w:val="left"/>
            </w:pPr>
            <w:r>
              <w:rPr>
                <w:b/>
                <w:sz w:val="16"/>
              </w:rPr>
              <w:t>Hazard</w:t>
            </w:r>
          </w:p>
        </w:tc>
        <w:tc>
          <w:tcPr>
            <w:tcW w:type="dxa" w:w="153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12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58"/>
            <w:shd w:val="clear" w:color="auto" w:fill="E8E8E8"/>
          </w:tcPr>
          <w:p>
            <w:pPr>
              <w:spacing w:after="0"/>
              <w:jc w:val="right"/>
            </w:pPr>
            <w:r>
              <w:rPr>
                <w:b/>
                <w:sz w:val="16"/>
              </w:rPr>
              <w:t>Min</w:t>
            </w:r>
          </w:p>
        </w:tc>
        <w:tc>
          <w:tcPr>
            <w:tcW w:type="dxa" w:w="1004"/>
            <w:shd w:val="clear" w:color="auto" w:fill="E8E8E8"/>
          </w:tcPr>
          <w:p>
            <w:pPr>
              <w:spacing w:after="0"/>
              <w:jc w:val="right"/>
            </w:pPr>
            <w:r>
              <w:rPr>
                <w:b/>
                <w:sz w:val="16"/>
              </w:rPr>
              <w:t>Median</w:t>
            </w:r>
          </w:p>
        </w:tc>
        <w:tc>
          <w:tcPr>
            <w:tcW w:type="dxa" w:w="958"/>
            <w:shd w:val="clear" w:color="auto" w:fill="E8E8E8"/>
          </w:tcPr>
          <w:p>
            <w:pPr>
              <w:spacing w:after="0"/>
              <w:jc w:val="right"/>
            </w:pPr>
            <w:r>
              <w:rPr>
                <w:b/>
                <w:sz w:val="16"/>
              </w:rPr>
              <w:t>Max</w:t>
            </w:r>
          </w:p>
        </w:tc>
        <w:tc>
          <w:tcPr>
            <w:tcW w:type="dxa" w:w="2352"/>
            <w:vMerge/>
          </w:tcPr>
          <w:p/>
        </w:tc>
      </w:tr>
      <w:tr>
        <w:trPr>
          <w:cantSplit/>
        </w:trPr>
        <w:tc>
          <w:tcPr>
            <w:tcW w:type="dxa" w:w="1532"/>
          </w:tcPr>
          <w:p>
            <w:pPr>
              <w:spacing w:after="0"/>
              <w:jc w:val="left"/>
            </w:pPr>
            <w:r>
              <w:rPr>
                <w:sz w:val="16"/>
              </w:rPr>
              <w:t>Cold Wave</w:t>
            </w:r>
          </w:p>
        </w:tc>
        <w:tc>
          <w:tcPr>
            <w:tcW w:type="dxa" w:w="1532"/>
          </w:tcPr>
          <w:p>
            <w:pPr>
              <w:spacing w:after="0"/>
              <w:jc w:val="right"/>
            </w:pPr>
            <w:r>
              <w:rPr>
                <w:sz w:val="16"/>
              </w:rPr>
              <w:t>138 of 138</w:t>
            </w:r>
          </w:p>
        </w:tc>
        <w:tc>
          <w:tcPr>
            <w:tcW w:type="dxa" w:w="958"/>
          </w:tcPr>
          <w:p>
            <w:pPr>
              <w:spacing w:after="0"/>
              <w:jc w:val="right"/>
            </w:pPr>
            <w:r>
              <w:rPr>
                <w:sz w:val="16"/>
              </w:rPr>
              <w:t>20.7</w:t>
            </w:r>
          </w:p>
        </w:tc>
        <w:tc>
          <w:tcPr>
            <w:tcW w:type="dxa" w:w="1004"/>
          </w:tcPr>
          <w:p>
            <w:pPr>
              <w:spacing w:after="0"/>
              <w:jc w:val="right"/>
            </w:pPr>
            <w:r>
              <w:rPr>
                <w:sz w:val="16"/>
              </w:rPr>
              <w:t>30.0</w:t>
            </w:r>
          </w:p>
        </w:tc>
        <w:tc>
          <w:tcPr>
            <w:tcW w:type="dxa" w:w="958"/>
          </w:tcPr>
          <w:p>
            <w:pPr>
              <w:spacing w:after="0"/>
              <w:jc w:val="right"/>
            </w:pPr>
            <w:r>
              <w:rPr>
                <w:sz w:val="16"/>
              </w:rPr>
              <w:t>49.4</w:t>
            </w:r>
          </w:p>
        </w:tc>
        <w:tc>
          <w:tcPr>
            <w:tcW w:type="dxa" w:w="8128"/>
          </w:tcPr>
          <w:p>
            <w:pPr>
              <w:spacing w:after="0"/>
              <w:jc w:val="left"/>
            </w:pPr>
            <w:r>
              <w:rPr>
                <w:sz w:val="16"/>
              </w:rPr>
              <w:t>Relatively Moderate 1, Relatively Low 137</w:t>
            </w:r>
          </w:p>
        </w:tc>
      </w:tr>
      <w:tr>
        <w:trPr>
          <w:cantSplit/>
        </w:trPr>
        <w:tc>
          <w:tcPr>
            <w:tcW w:type="dxa" w:w="1532"/>
          </w:tcPr>
          <w:p>
            <w:pPr>
              <w:spacing w:after="0"/>
              <w:jc w:val="left"/>
            </w:pPr>
            <w:r>
              <w:rPr>
                <w:sz w:val="16"/>
              </w:rPr>
              <w:t>Drought</w:t>
            </w:r>
          </w:p>
        </w:tc>
        <w:tc>
          <w:tcPr>
            <w:tcW w:type="dxa" w:w="1532"/>
          </w:tcPr>
          <w:p>
            <w:pPr>
              <w:spacing w:after="0"/>
              <w:jc w:val="right"/>
            </w:pPr>
            <w:r>
              <w:rPr>
                <w:sz w:val="16"/>
              </w:rPr>
              <w:t>0 of 138</w:t>
            </w:r>
          </w:p>
        </w:tc>
        <w:tc>
          <w:tcPr>
            <w:tcW w:type="dxa" w:w="958"/>
          </w:tcPr>
          <w:p>
            <w:pPr>
              <w:spacing w:after="0"/>
              <w:jc w:val="right"/>
            </w:pPr>
          </w:p>
        </w:tc>
        <w:tc>
          <w:tcPr>
            <w:tcW w:type="dxa" w:w="1004"/>
          </w:tcPr>
          <w:p>
            <w:pPr>
              <w:spacing w:after="0"/>
              <w:jc w:val="right"/>
            </w:pPr>
          </w:p>
        </w:tc>
        <w:tc>
          <w:tcPr>
            <w:tcW w:type="dxa" w:w="958"/>
          </w:tcPr>
          <w:p>
            <w:pPr>
              <w:spacing w:after="0"/>
              <w:jc w:val="right"/>
            </w:pPr>
          </w:p>
        </w:tc>
        <w:tc>
          <w:tcPr>
            <w:tcW w:type="dxa" w:w="8128"/>
          </w:tcPr>
          <w:p>
            <w:pPr>
              <w:spacing w:after="0"/>
              <w:jc w:val="left"/>
            </w:pPr>
            <w:r>
              <w:rPr>
                <w:sz w:val="16"/>
              </w:rPr>
              <w:t>No Rating 138</w:t>
            </w:r>
          </w:p>
        </w:tc>
      </w:tr>
      <w:tr>
        <w:trPr>
          <w:cantSplit/>
        </w:trPr>
        <w:tc>
          <w:tcPr>
            <w:tcW w:type="dxa" w:w="1532"/>
          </w:tcPr>
          <w:p>
            <w:pPr>
              <w:spacing w:after="0"/>
              <w:jc w:val="left"/>
            </w:pPr>
            <w:r>
              <w:rPr>
                <w:sz w:val="16"/>
              </w:rPr>
              <w:t>Earthquake</w:t>
            </w:r>
          </w:p>
        </w:tc>
        <w:tc>
          <w:tcPr>
            <w:tcW w:type="dxa" w:w="1532"/>
          </w:tcPr>
          <w:p>
            <w:pPr>
              <w:spacing w:after="0"/>
              <w:jc w:val="right"/>
            </w:pPr>
            <w:r>
              <w:rPr>
                <w:sz w:val="16"/>
              </w:rPr>
              <w:t>138 of 138</w:t>
            </w:r>
          </w:p>
        </w:tc>
        <w:tc>
          <w:tcPr>
            <w:tcW w:type="dxa" w:w="958"/>
          </w:tcPr>
          <w:p>
            <w:pPr>
              <w:spacing w:after="0"/>
              <w:jc w:val="right"/>
            </w:pPr>
            <w:r>
              <w:rPr>
                <w:sz w:val="16"/>
              </w:rPr>
              <w:t>5.5</w:t>
            </w:r>
          </w:p>
        </w:tc>
        <w:tc>
          <w:tcPr>
            <w:tcW w:type="dxa" w:w="1004"/>
          </w:tcPr>
          <w:p>
            <w:pPr>
              <w:spacing w:after="0"/>
              <w:jc w:val="right"/>
            </w:pPr>
            <w:r>
              <w:rPr>
                <w:sz w:val="16"/>
              </w:rPr>
              <w:t>24.2</w:t>
            </w:r>
          </w:p>
        </w:tc>
        <w:tc>
          <w:tcPr>
            <w:tcW w:type="dxa" w:w="958"/>
          </w:tcPr>
          <w:p>
            <w:pPr>
              <w:spacing w:after="0"/>
              <w:jc w:val="right"/>
            </w:pPr>
            <w:r>
              <w:rPr>
                <w:sz w:val="16"/>
              </w:rPr>
              <w:t>75.2</w:t>
            </w:r>
          </w:p>
        </w:tc>
        <w:tc>
          <w:tcPr>
            <w:tcW w:type="dxa" w:w="8128"/>
          </w:tcPr>
          <w:p>
            <w:pPr>
              <w:spacing w:after="0"/>
              <w:jc w:val="left"/>
            </w:pPr>
            <w:r>
              <w:rPr>
                <w:sz w:val="16"/>
              </w:rPr>
              <w:t>Relatively Low 16, Very Low 122</w:t>
            </w:r>
          </w:p>
        </w:tc>
      </w:tr>
      <w:tr>
        <w:trPr>
          <w:cantSplit/>
        </w:trPr>
        <w:tc>
          <w:tcPr>
            <w:tcW w:type="dxa" w:w="1532"/>
          </w:tcPr>
          <w:p>
            <w:pPr>
              <w:spacing w:after="0"/>
              <w:jc w:val="left"/>
            </w:pPr>
            <w:r>
              <w:rPr>
                <w:sz w:val="16"/>
              </w:rPr>
              <w:t>Hail</w:t>
            </w:r>
          </w:p>
        </w:tc>
        <w:tc>
          <w:tcPr>
            <w:tcW w:type="dxa" w:w="1532"/>
          </w:tcPr>
          <w:p>
            <w:pPr>
              <w:spacing w:after="0"/>
              <w:jc w:val="right"/>
            </w:pPr>
            <w:r>
              <w:rPr>
                <w:sz w:val="16"/>
              </w:rPr>
              <w:t>138 of 138</w:t>
            </w:r>
          </w:p>
        </w:tc>
        <w:tc>
          <w:tcPr>
            <w:tcW w:type="dxa" w:w="958"/>
          </w:tcPr>
          <w:p>
            <w:pPr>
              <w:spacing w:after="0"/>
              <w:jc w:val="right"/>
            </w:pPr>
            <w:r>
              <w:rPr>
                <w:sz w:val="16"/>
              </w:rPr>
              <w:t>68.0</w:t>
            </w:r>
          </w:p>
        </w:tc>
        <w:tc>
          <w:tcPr>
            <w:tcW w:type="dxa" w:w="1004"/>
          </w:tcPr>
          <w:p>
            <w:pPr>
              <w:spacing w:after="0"/>
              <w:jc w:val="right"/>
            </w:pPr>
            <w:r>
              <w:rPr>
                <w:sz w:val="16"/>
              </w:rPr>
              <w:t>88.7</w:t>
            </w:r>
          </w:p>
        </w:tc>
        <w:tc>
          <w:tcPr>
            <w:tcW w:type="dxa" w:w="958"/>
          </w:tcPr>
          <w:p>
            <w:pPr>
              <w:spacing w:after="0"/>
              <w:jc w:val="right"/>
            </w:pPr>
            <w:r>
              <w:rPr>
                <w:sz w:val="16"/>
              </w:rPr>
              <w:t>98.4</w:t>
            </w:r>
          </w:p>
        </w:tc>
        <w:tc>
          <w:tcPr>
            <w:tcW w:type="dxa" w:w="8128"/>
          </w:tcPr>
          <w:p>
            <w:pPr>
              <w:spacing w:after="0"/>
              <w:jc w:val="left"/>
            </w:pPr>
            <w:r>
              <w:rPr>
                <w:sz w:val="16"/>
              </w:rPr>
              <w:t>Very High 2, Relatively High 67, Relatively Moderate 67, Relatively Low 2</w:t>
            </w:r>
          </w:p>
        </w:tc>
      </w:tr>
      <w:tr>
        <w:trPr>
          <w:cantSplit/>
        </w:trPr>
        <w:tc>
          <w:tcPr>
            <w:tcW w:type="dxa" w:w="1532"/>
          </w:tcPr>
          <w:p>
            <w:pPr>
              <w:spacing w:after="0"/>
              <w:jc w:val="left"/>
            </w:pPr>
            <w:r>
              <w:rPr>
                <w:sz w:val="16"/>
              </w:rPr>
              <w:t>Heat Wave</w:t>
            </w:r>
          </w:p>
        </w:tc>
        <w:tc>
          <w:tcPr>
            <w:tcW w:type="dxa" w:w="1532"/>
          </w:tcPr>
          <w:p>
            <w:pPr>
              <w:spacing w:after="0"/>
              <w:jc w:val="right"/>
            </w:pPr>
            <w:r>
              <w:rPr>
                <w:sz w:val="16"/>
              </w:rPr>
              <w:t>138 of 138</w:t>
            </w:r>
          </w:p>
        </w:tc>
        <w:tc>
          <w:tcPr>
            <w:tcW w:type="dxa" w:w="958"/>
          </w:tcPr>
          <w:p>
            <w:pPr>
              <w:spacing w:after="0"/>
              <w:jc w:val="right"/>
            </w:pPr>
            <w:r>
              <w:rPr>
                <w:sz w:val="16"/>
              </w:rPr>
              <w:t>7.0</w:t>
            </w:r>
          </w:p>
        </w:tc>
        <w:tc>
          <w:tcPr>
            <w:tcW w:type="dxa" w:w="1004"/>
          </w:tcPr>
          <w:p>
            <w:pPr>
              <w:spacing w:after="0"/>
              <w:jc w:val="right"/>
            </w:pPr>
            <w:r>
              <w:rPr>
                <w:sz w:val="16"/>
              </w:rPr>
              <w:t>30.2</w:t>
            </w:r>
          </w:p>
        </w:tc>
        <w:tc>
          <w:tcPr>
            <w:tcW w:type="dxa" w:w="958"/>
          </w:tcPr>
          <w:p>
            <w:pPr>
              <w:spacing w:after="0"/>
              <w:jc w:val="right"/>
            </w:pPr>
            <w:r>
              <w:rPr>
                <w:sz w:val="16"/>
              </w:rPr>
              <w:t>63.0</w:t>
            </w:r>
          </w:p>
        </w:tc>
        <w:tc>
          <w:tcPr>
            <w:tcW w:type="dxa" w:w="8128"/>
          </w:tcPr>
          <w:p>
            <w:pPr>
              <w:spacing w:after="0"/>
              <w:jc w:val="left"/>
            </w:pPr>
            <w:r>
              <w:rPr>
                <w:sz w:val="16"/>
              </w:rPr>
              <w:t>Relatively Moderate 4, Relatively Low 110, Very Low 24</w:t>
            </w:r>
          </w:p>
        </w:tc>
      </w:tr>
      <w:tr>
        <w:trPr>
          <w:cantSplit/>
        </w:trPr>
        <w:tc>
          <w:tcPr>
            <w:tcW w:type="dxa" w:w="1532"/>
          </w:tcPr>
          <w:p>
            <w:pPr>
              <w:spacing w:after="0"/>
              <w:jc w:val="left"/>
            </w:pPr>
            <w:r>
              <w:rPr>
                <w:sz w:val="16"/>
              </w:rPr>
              <w:t>Hurricane</w:t>
            </w:r>
          </w:p>
        </w:tc>
        <w:tc>
          <w:tcPr>
            <w:tcW w:type="dxa" w:w="1532"/>
          </w:tcPr>
          <w:p>
            <w:pPr>
              <w:spacing w:after="0"/>
              <w:jc w:val="right"/>
            </w:pPr>
            <w:r>
              <w:rPr>
                <w:sz w:val="16"/>
              </w:rPr>
              <w:t>138 of 138</w:t>
            </w:r>
          </w:p>
        </w:tc>
        <w:tc>
          <w:tcPr>
            <w:tcW w:type="dxa" w:w="958"/>
          </w:tcPr>
          <w:p>
            <w:pPr>
              <w:spacing w:after="0"/>
              <w:jc w:val="right"/>
            </w:pPr>
            <w:r>
              <w:rPr>
                <w:sz w:val="16"/>
              </w:rPr>
              <w:t>25.1</w:t>
            </w:r>
          </w:p>
        </w:tc>
        <w:tc>
          <w:tcPr>
            <w:tcW w:type="dxa" w:w="1004"/>
          </w:tcPr>
          <w:p>
            <w:pPr>
              <w:spacing w:after="0"/>
              <w:jc w:val="right"/>
            </w:pPr>
            <w:r>
              <w:rPr>
                <w:sz w:val="16"/>
              </w:rPr>
              <w:t>35.7</w:t>
            </w:r>
          </w:p>
        </w:tc>
        <w:tc>
          <w:tcPr>
            <w:tcW w:type="dxa" w:w="958"/>
          </w:tcPr>
          <w:p>
            <w:pPr>
              <w:spacing w:after="0"/>
              <w:jc w:val="right"/>
            </w:pPr>
            <w:r>
              <w:rPr>
                <w:sz w:val="16"/>
              </w:rPr>
              <w:t>52.3</w:t>
            </w:r>
          </w:p>
        </w:tc>
        <w:tc>
          <w:tcPr>
            <w:tcW w:type="dxa" w:w="8128"/>
          </w:tcPr>
          <w:p>
            <w:pPr>
              <w:spacing w:after="0"/>
              <w:jc w:val="left"/>
            </w:pPr>
            <w:r>
              <w:rPr>
                <w:sz w:val="16"/>
              </w:rPr>
              <w:t>Relatively Low 1, Very Low 137</w:t>
            </w:r>
          </w:p>
        </w:tc>
      </w:tr>
      <w:tr>
        <w:trPr>
          <w:cantSplit/>
        </w:trPr>
        <w:tc>
          <w:tcPr>
            <w:tcW w:type="dxa" w:w="1532"/>
          </w:tcPr>
          <w:p>
            <w:pPr>
              <w:spacing w:after="0"/>
              <w:jc w:val="left"/>
            </w:pPr>
            <w:r>
              <w:rPr>
                <w:sz w:val="16"/>
              </w:rPr>
              <w:t>Ice Storm</w:t>
            </w:r>
          </w:p>
        </w:tc>
        <w:tc>
          <w:tcPr>
            <w:tcW w:type="dxa" w:w="1532"/>
          </w:tcPr>
          <w:p>
            <w:pPr>
              <w:spacing w:after="0"/>
              <w:jc w:val="right"/>
            </w:pPr>
            <w:r>
              <w:rPr>
                <w:sz w:val="16"/>
              </w:rPr>
              <w:t>138 of 138</w:t>
            </w:r>
          </w:p>
        </w:tc>
        <w:tc>
          <w:tcPr>
            <w:tcW w:type="dxa" w:w="958"/>
          </w:tcPr>
          <w:p>
            <w:pPr>
              <w:spacing w:after="0"/>
              <w:jc w:val="right"/>
            </w:pPr>
            <w:r>
              <w:rPr>
                <w:sz w:val="16"/>
              </w:rPr>
              <w:t>26.3</w:t>
            </w:r>
          </w:p>
        </w:tc>
        <w:tc>
          <w:tcPr>
            <w:tcW w:type="dxa" w:w="1004"/>
          </w:tcPr>
          <w:p>
            <w:pPr>
              <w:spacing w:after="0"/>
              <w:jc w:val="right"/>
            </w:pPr>
            <w:r>
              <w:rPr>
                <w:sz w:val="16"/>
              </w:rPr>
              <w:t>66.4</w:t>
            </w:r>
          </w:p>
        </w:tc>
        <w:tc>
          <w:tcPr>
            <w:tcW w:type="dxa" w:w="958"/>
          </w:tcPr>
          <w:p>
            <w:pPr>
              <w:spacing w:after="0"/>
              <w:jc w:val="right"/>
            </w:pPr>
            <w:r>
              <w:rPr>
                <w:sz w:val="16"/>
              </w:rPr>
              <w:t>95.1</w:t>
            </w:r>
          </w:p>
        </w:tc>
        <w:tc>
          <w:tcPr>
            <w:tcW w:type="dxa" w:w="8128"/>
          </w:tcPr>
          <w:p>
            <w:pPr>
              <w:spacing w:after="0"/>
              <w:jc w:val="left"/>
            </w:pPr>
            <w:r>
              <w:rPr>
                <w:sz w:val="16"/>
              </w:rPr>
              <w:t>Relatively High 5, Relatively Moderate 55, Relatively Low 72, Very Low 6</w:t>
            </w:r>
          </w:p>
        </w:tc>
      </w:tr>
      <w:tr>
        <w:trPr>
          <w:cantSplit/>
        </w:trPr>
        <w:tc>
          <w:tcPr>
            <w:tcW w:type="dxa" w:w="1532"/>
          </w:tcPr>
          <w:p>
            <w:pPr>
              <w:spacing w:after="0"/>
              <w:jc w:val="left"/>
            </w:pPr>
            <w:r>
              <w:rPr>
                <w:sz w:val="16"/>
              </w:rPr>
              <w:t>Inland Flooding</w:t>
            </w:r>
          </w:p>
        </w:tc>
        <w:tc>
          <w:tcPr>
            <w:tcW w:type="dxa" w:w="1532"/>
          </w:tcPr>
          <w:p>
            <w:pPr>
              <w:spacing w:after="0"/>
              <w:jc w:val="right"/>
            </w:pPr>
            <w:r>
              <w:rPr>
                <w:sz w:val="16"/>
              </w:rPr>
              <w:t>138 of 138</w:t>
            </w:r>
          </w:p>
        </w:tc>
        <w:tc>
          <w:tcPr>
            <w:tcW w:type="dxa" w:w="958"/>
          </w:tcPr>
          <w:p>
            <w:pPr>
              <w:spacing w:after="0"/>
              <w:jc w:val="right"/>
            </w:pPr>
            <w:r>
              <w:rPr>
                <w:sz w:val="16"/>
              </w:rPr>
              <w:t>0.9</w:t>
            </w:r>
          </w:p>
        </w:tc>
        <w:tc>
          <w:tcPr>
            <w:tcW w:type="dxa" w:w="1004"/>
          </w:tcPr>
          <w:p>
            <w:pPr>
              <w:spacing w:after="0"/>
              <w:jc w:val="right"/>
            </w:pPr>
            <w:r>
              <w:rPr>
                <w:sz w:val="16"/>
              </w:rPr>
              <w:t>31.7</w:t>
            </w:r>
          </w:p>
        </w:tc>
        <w:tc>
          <w:tcPr>
            <w:tcW w:type="dxa" w:w="958"/>
          </w:tcPr>
          <w:p>
            <w:pPr>
              <w:spacing w:after="0"/>
              <w:jc w:val="right"/>
            </w:pPr>
            <w:r>
              <w:rPr>
                <w:sz w:val="16"/>
              </w:rPr>
              <w:t>84.0</w:t>
            </w:r>
          </w:p>
        </w:tc>
        <w:tc>
          <w:tcPr>
            <w:tcW w:type="dxa" w:w="8128"/>
          </w:tcPr>
          <w:p>
            <w:pPr>
              <w:spacing w:after="0"/>
              <w:jc w:val="left"/>
            </w:pPr>
            <w:r>
              <w:rPr>
                <w:sz w:val="16"/>
              </w:rPr>
              <w:t>Relatively High 5, Relatively Moderate 30, Relatively Low 73, Very Low 30</w:t>
            </w:r>
          </w:p>
        </w:tc>
      </w:tr>
      <w:tr>
        <w:trPr>
          <w:cantSplit/>
        </w:trPr>
        <w:tc>
          <w:tcPr>
            <w:tcW w:type="dxa" w:w="1532"/>
          </w:tcPr>
          <w:p>
            <w:pPr>
              <w:spacing w:after="0"/>
              <w:jc w:val="left"/>
            </w:pPr>
            <w:r>
              <w:rPr>
                <w:sz w:val="16"/>
              </w:rPr>
              <w:t>Landslide</w:t>
            </w:r>
          </w:p>
        </w:tc>
        <w:tc>
          <w:tcPr>
            <w:tcW w:type="dxa" w:w="1532"/>
          </w:tcPr>
          <w:p>
            <w:pPr>
              <w:spacing w:after="0"/>
              <w:jc w:val="right"/>
            </w:pPr>
            <w:r>
              <w:rPr>
                <w:sz w:val="16"/>
              </w:rPr>
              <w:t>138 of 138</w:t>
            </w:r>
          </w:p>
        </w:tc>
        <w:tc>
          <w:tcPr>
            <w:tcW w:type="dxa" w:w="958"/>
          </w:tcPr>
          <w:p>
            <w:pPr>
              <w:spacing w:after="0"/>
              <w:jc w:val="right"/>
            </w:pPr>
            <w:r>
              <w:rPr>
                <w:sz w:val="16"/>
              </w:rPr>
              <w:t>11.9</w:t>
            </w:r>
          </w:p>
        </w:tc>
        <w:tc>
          <w:tcPr>
            <w:tcW w:type="dxa" w:w="1004"/>
          </w:tcPr>
          <w:p>
            <w:pPr>
              <w:spacing w:after="0"/>
              <w:jc w:val="right"/>
            </w:pPr>
            <w:r>
              <w:rPr>
                <w:sz w:val="16"/>
              </w:rPr>
              <w:t>41.5</w:t>
            </w:r>
          </w:p>
        </w:tc>
        <w:tc>
          <w:tcPr>
            <w:tcW w:type="dxa" w:w="958"/>
          </w:tcPr>
          <w:p>
            <w:pPr>
              <w:spacing w:after="0"/>
              <w:jc w:val="right"/>
            </w:pPr>
            <w:r>
              <w:rPr>
                <w:sz w:val="16"/>
              </w:rPr>
              <w:t>87.1</w:t>
            </w:r>
          </w:p>
        </w:tc>
        <w:tc>
          <w:tcPr>
            <w:tcW w:type="dxa" w:w="8128"/>
          </w:tcPr>
          <w:p>
            <w:pPr>
              <w:spacing w:after="0"/>
              <w:jc w:val="left"/>
            </w:pPr>
            <w:r>
              <w:rPr>
                <w:sz w:val="16"/>
              </w:rPr>
              <w:t>Relatively Low 4, Very Low 134</w:t>
            </w:r>
          </w:p>
        </w:tc>
      </w:tr>
      <w:tr>
        <w:trPr>
          <w:cantSplit/>
        </w:trPr>
        <w:tc>
          <w:tcPr>
            <w:tcW w:type="dxa" w:w="1532"/>
          </w:tcPr>
          <w:p>
            <w:pPr>
              <w:spacing w:after="0"/>
              <w:jc w:val="left"/>
            </w:pPr>
            <w:r>
              <w:rPr>
                <w:sz w:val="16"/>
              </w:rPr>
              <w:t>Lightning</w:t>
            </w:r>
          </w:p>
        </w:tc>
        <w:tc>
          <w:tcPr>
            <w:tcW w:type="dxa" w:w="1532"/>
          </w:tcPr>
          <w:p>
            <w:pPr>
              <w:spacing w:after="0"/>
              <w:jc w:val="right"/>
            </w:pPr>
            <w:r>
              <w:rPr>
                <w:sz w:val="16"/>
              </w:rPr>
              <w:t>138 of 138</w:t>
            </w:r>
          </w:p>
        </w:tc>
        <w:tc>
          <w:tcPr>
            <w:tcW w:type="dxa" w:w="958"/>
          </w:tcPr>
          <w:p>
            <w:pPr>
              <w:spacing w:after="0"/>
              <w:jc w:val="right"/>
            </w:pPr>
            <w:r>
              <w:rPr>
                <w:sz w:val="16"/>
              </w:rPr>
              <w:t>21.9</w:t>
            </w:r>
          </w:p>
        </w:tc>
        <w:tc>
          <w:tcPr>
            <w:tcW w:type="dxa" w:w="1004"/>
          </w:tcPr>
          <w:p>
            <w:pPr>
              <w:spacing w:after="0"/>
              <w:jc w:val="right"/>
            </w:pPr>
            <w:r>
              <w:rPr>
                <w:sz w:val="16"/>
              </w:rPr>
              <w:t>54.0</w:t>
            </w:r>
          </w:p>
        </w:tc>
        <w:tc>
          <w:tcPr>
            <w:tcW w:type="dxa" w:w="958"/>
          </w:tcPr>
          <w:p>
            <w:pPr>
              <w:spacing w:after="0"/>
              <w:jc w:val="right"/>
            </w:pPr>
            <w:r>
              <w:rPr>
                <w:sz w:val="16"/>
              </w:rPr>
              <w:t>84.9</w:t>
            </w:r>
          </w:p>
        </w:tc>
        <w:tc>
          <w:tcPr>
            <w:tcW w:type="dxa" w:w="8128"/>
          </w:tcPr>
          <w:p>
            <w:pPr>
              <w:spacing w:after="0"/>
              <w:jc w:val="left"/>
            </w:pPr>
            <w:r>
              <w:rPr>
                <w:sz w:val="16"/>
              </w:rPr>
              <w:t>Relatively High 4, Relatively Moderate 83, Relatively Low 51</w:t>
            </w:r>
          </w:p>
        </w:tc>
      </w:tr>
      <w:tr>
        <w:trPr>
          <w:cantSplit/>
        </w:trPr>
        <w:tc>
          <w:tcPr>
            <w:tcW w:type="dxa" w:w="1532"/>
          </w:tcPr>
          <w:p>
            <w:pPr>
              <w:spacing w:after="0"/>
              <w:jc w:val="left"/>
            </w:pPr>
            <w:r>
              <w:rPr>
                <w:sz w:val="16"/>
              </w:rPr>
              <w:t>Strong Wind</w:t>
            </w:r>
          </w:p>
        </w:tc>
        <w:tc>
          <w:tcPr>
            <w:tcW w:type="dxa" w:w="1532"/>
          </w:tcPr>
          <w:p>
            <w:pPr>
              <w:spacing w:after="0"/>
              <w:jc w:val="right"/>
            </w:pPr>
            <w:r>
              <w:rPr>
                <w:sz w:val="16"/>
              </w:rPr>
              <w:t>138 of 138</w:t>
            </w:r>
          </w:p>
        </w:tc>
        <w:tc>
          <w:tcPr>
            <w:tcW w:type="dxa" w:w="958"/>
          </w:tcPr>
          <w:p>
            <w:pPr>
              <w:spacing w:after="0"/>
              <w:jc w:val="right"/>
            </w:pPr>
            <w:r>
              <w:rPr>
                <w:sz w:val="16"/>
              </w:rPr>
              <w:t>28.2</w:t>
            </w:r>
          </w:p>
        </w:tc>
        <w:tc>
          <w:tcPr>
            <w:tcW w:type="dxa" w:w="1004"/>
          </w:tcPr>
          <w:p>
            <w:pPr>
              <w:spacing w:after="0"/>
              <w:jc w:val="right"/>
            </w:pPr>
            <w:r>
              <w:rPr>
                <w:sz w:val="16"/>
              </w:rPr>
              <w:t>62.4</w:t>
            </w:r>
          </w:p>
        </w:tc>
        <w:tc>
          <w:tcPr>
            <w:tcW w:type="dxa" w:w="958"/>
          </w:tcPr>
          <w:p>
            <w:pPr>
              <w:spacing w:after="0"/>
              <w:jc w:val="right"/>
            </w:pPr>
            <w:r>
              <w:rPr>
                <w:sz w:val="16"/>
              </w:rPr>
              <w:t>88.1</w:t>
            </w:r>
          </w:p>
        </w:tc>
        <w:tc>
          <w:tcPr>
            <w:tcW w:type="dxa" w:w="8128"/>
          </w:tcPr>
          <w:p>
            <w:pPr>
              <w:spacing w:after="0"/>
              <w:jc w:val="left"/>
            </w:pPr>
            <w:r>
              <w:rPr>
                <w:sz w:val="16"/>
              </w:rPr>
              <w:t>Relatively High 4, Relatively Moderate 94, Relatively Low 40</w:t>
            </w:r>
          </w:p>
        </w:tc>
      </w:tr>
      <w:tr>
        <w:trPr>
          <w:cantSplit/>
        </w:trPr>
        <w:tc>
          <w:tcPr>
            <w:tcW w:type="dxa" w:w="1532"/>
          </w:tcPr>
          <w:p>
            <w:pPr>
              <w:spacing w:after="0"/>
              <w:jc w:val="left"/>
            </w:pPr>
            <w:r>
              <w:rPr>
                <w:sz w:val="16"/>
              </w:rPr>
              <w:t>Tornado</w:t>
            </w:r>
          </w:p>
        </w:tc>
        <w:tc>
          <w:tcPr>
            <w:tcW w:type="dxa" w:w="1532"/>
          </w:tcPr>
          <w:p>
            <w:pPr>
              <w:spacing w:after="0"/>
              <w:jc w:val="right"/>
            </w:pPr>
            <w:r>
              <w:rPr>
                <w:sz w:val="16"/>
              </w:rPr>
              <w:t>138 of 138</w:t>
            </w:r>
          </w:p>
        </w:tc>
        <w:tc>
          <w:tcPr>
            <w:tcW w:type="dxa" w:w="958"/>
          </w:tcPr>
          <w:p>
            <w:pPr>
              <w:spacing w:after="0"/>
              <w:jc w:val="right"/>
            </w:pPr>
            <w:r>
              <w:rPr>
                <w:sz w:val="16"/>
              </w:rPr>
              <w:t>26.3</w:t>
            </w:r>
          </w:p>
        </w:tc>
        <w:tc>
          <w:tcPr>
            <w:tcW w:type="dxa" w:w="1004"/>
          </w:tcPr>
          <w:p>
            <w:pPr>
              <w:spacing w:after="0"/>
              <w:jc w:val="right"/>
            </w:pPr>
            <w:r>
              <w:rPr>
                <w:sz w:val="16"/>
              </w:rPr>
              <w:t>46.1</w:t>
            </w:r>
          </w:p>
        </w:tc>
        <w:tc>
          <w:tcPr>
            <w:tcW w:type="dxa" w:w="958"/>
          </w:tcPr>
          <w:p>
            <w:pPr>
              <w:spacing w:after="0"/>
              <w:jc w:val="right"/>
            </w:pPr>
            <w:r>
              <w:rPr>
                <w:sz w:val="16"/>
              </w:rPr>
              <w:t>71.8</w:t>
            </w:r>
          </w:p>
        </w:tc>
        <w:tc>
          <w:tcPr>
            <w:tcW w:type="dxa" w:w="8128"/>
          </w:tcPr>
          <w:p>
            <w:pPr>
              <w:spacing w:after="0"/>
              <w:jc w:val="left"/>
            </w:pPr>
            <w:r>
              <w:rPr>
                <w:sz w:val="16"/>
              </w:rPr>
              <w:t>Relatively Moderate 30, Relatively Low 102, Very Low 6</w:t>
            </w:r>
          </w:p>
        </w:tc>
      </w:tr>
      <w:tr>
        <w:trPr>
          <w:cantSplit/>
        </w:trPr>
        <w:tc>
          <w:tcPr>
            <w:tcW w:type="dxa" w:w="1532"/>
          </w:tcPr>
          <w:p>
            <w:pPr>
              <w:spacing w:after="0"/>
              <w:jc w:val="left"/>
            </w:pPr>
            <w:r>
              <w:rPr>
                <w:sz w:val="16"/>
              </w:rPr>
              <w:t>Wildfire</w:t>
            </w:r>
          </w:p>
        </w:tc>
        <w:tc>
          <w:tcPr>
            <w:tcW w:type="dxa" w:w="1532"/>
          </w:tcPr>
          <w:p>
            <w:pPr>
              <w:spacing w:after="0"/>
              <w:jc w:val="right"/>
            </w:pPr>
            <w:r>
              <w:rPr>
                <w:sz w:val="16"/>
              </w:rPr>
              <w:t>131 of 138</w:t>
            </w:r>
          </w:p>
        </w:tc>
        <w:tc>
          <w:tcPr>
            <w:tcW w:type="dxa" w:w="958"/>
          </w:tcPr>
          <w:p>
            <w:pPr>
              <w:spacing w:after="0"/>
              <w:jc w:val="right"/>
            </w:pPr>
            <w:r>
              <w:rPr>
                <w:sz w:val="16"/>
              </w:rPr>
              <w:t>18.6</w:t>
            </w:r>
          </w:p>
        </w:tc>
        <w:tc>
          <w:tcPr>
            <w:tcW w:type="dxa" w:w="1004"/>
          </w:tcPr>
          <w:p>
            <w:pPr>
              <w:spacing w:after="0"/>
              <w:jc w:val="right"/>
            </w:pPr>
            <w:r>
              <w:rPr>
                <w:sz w:val="16"/>
              </w:rPr>
              <w:t>47.7</w:t>
            </w:r>
          </w:p>
        </w:tc>
        <w:tc>
          <w:tcPr>
            <w:tcW w:type="dxa" w:w="958"/>
          </w:tcPr>
          <w:p>
            <w:pPr>
              <w:spacing w:after="0"/>
              <w:jc w:val="right"/>
            </w:pPr>
            <w:r>
              <w:rPr>
                <w:sz w:val="16"/>
              </w:rPr>
              <w:t>73.2</w:t>
            </w:r>
          </w:p>
        </w:tc>
        <w:tc>
          <w:tcPr>
            <w:tcW w:type="dxa" w:w="8128"/>
          </w:tcPr>
          <w:p>
            <w:pPr>
              <w:spacing w:after="0"/>
              <w:jc w:val="left"/>
            </w:pPr>
            <w:r>
              <w:rPr>
                <w:sz w:val="16"/>
              </w:rPr>
              <w:t>Relatively Low 10, Very Low 121, No Rating 7</w:t>
            </w:r>
          </w:p>
        </w:tc>
      </w:tr>
      <w:tr>
        <w:trPr>
          <w:cantSplit/>
        </w:trPr>
        <w:tc>
          <w:tcPr>
            <w:tcW w:type="dxa" w:w="1532"/>
          </w:tcPr>
          <w:p>
            <w:pPr>
              <w:spacing w:after="0"/>
              <w:jc w:val="left"/>
            </w:pPr>
            <w:r>
              <w:rPr>
                <w:sz w:val="16"/>
              </w:rPr>
              <w:t>Winter Weather</w:t>
            </w:r>
          </w:p>
        </w:tc>
        <w:tc>
          <w:tcPr>
            <w:tcW w:type="dxa" w:w="1532"/>
          </w:tcPr>
          <w:p>
            <w:pPr>
              <w:spacing w:after="0"/>
              <w:jc w:val="right"/>
            </w:pPr>
            <w:r>
              <w:rPr>
                <w:sz w:val="16"/>
              </w:rPr>
              <w:t>138 of 138</w:t>
            </w:r>
          </w:p>
        </w:tc>
        <w:tc>
          <w:tcPr>
            <w:tcW w:type="dxa" w:w="958"/>
          </w:tcPr>
          <w:p>
            <w:pPr>
              <w:spacing w:after="0"/>
              <w:jc w:val="right"/>
            </w:pPr>
            <w:r>
              <w:rPr>
                <w:sz w:val="16"/>
              </w:rPr>
              <w:t>36.1</w:t>
            </w:r>
          </w:p>
        </w:tc>
        <w:tc>
          <w:tcPr>
            <w:tcW w:type="dxa" w:w="1004"/>
          </w:tcPr>
          <w:p>
            <w:pPr>
              <w:spacing w:after="0"/>
              <w:jc w:val="right"/>
            </w:pPr>
            <w:r>
              <w:rPr>
                <w:sz w:val="16"/>
              </w:rPr>
              <w:t>65.9</w:t>
            </w:r>
          </w:p>
        </w:tc>
        <w:tc>
          <w:tcPr>
            <w:tcW w:type="dxa" w:w="958"/>
          </w:tcPr>
          <w:p>
            <w:pPr>
              <w:spacing w:after="0"/>
              <w:jc w:val="right"/>
            </w:pPr>
            <w:r>
              <w:rPr>
                <w:sz w:val="16"/>
              </w:rPr>
              <w:t>90.9</w:t>
            </w:r>
          </w:p>
        </w:tc>
        <w:tc>
          <w:tcPr>
            <w:tcW w:type="dxa" w:w="8128"/>
          </w:tcPr>
          <w:p>
            <w:pPr>
              <w:spacing w:after="0"/>
              <w:jc w:val="left"/>
            </w:pPr>
            <w:r>
              <w:rPr>
                <w:sz w:val="16"/>
              </w:rPr>
              <w:t>Relatively High 18, Relatively Moderate 103, Relatively Low 17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21"/>
        <w:gridCol w:w="769"/>
        <w:gridCol w:w="2461"/>
        <w:gridCol w:w="2003"/>
        <w:gridCol w:w="2080"/>
        <w:gridCol w:w="2272"/>
        <w:gridCol w:w="2906"/>
      </w:tblGrid>
      <w:tr>
        <w:trPr>
          <w:cantSplit/>
          <w:tblHeader/>
        </w:trPr>
        <w:tc>
          <w:tcPr>
            <w:tcW w:type="dxa" w:w="1621"/>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461"/>
            <w:shd w:val="clear" w:color="auto" w:fill="E8E8E8"/>
          </w:tcPr>
          <w:p>
            <w:pPr>
              <w:spacing w:after="0"/>
              <w:jc w:val="left"/>
            </w:pPr>
            <w:r>
              <w:rPr>
                <w:b/>
                <w:sz w:val="16"/>
              </w:rPr>
              <w:t>Plan status</w:t>
            </w:r>
          </w:p>
        </w:tc>
        <w:tc>
          <w:tcPr>
            <w:tcW w:type="dxa" w:w="200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8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7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906"/>
            <w:shd w:val="clear" w:color="auto" w:fill="E8E8E8"/>
          </w:tcPr>
          <w:p>
            <w:pPr>
              <w:spacing w:after="0"/>
              <w:jc w:val="left"/>
            </w:pPr>
            <w:r>
              <w:rPr>
                <w:b/>
                <w:sz w:val="16"/>
              </w:rPr>
              <w:t>Notes</w:t>
            </w:r>
          </w:p>
        </w:tc>
      </w:tr>
      <w:tr>
        <w:trPr>
          <w:cantSplit/>
        </w:trPr>
        <w:tc>
          <w:tcPr>
            <w:tcW w:type="dxa" w:w="1621"/>
          </w:tcPr>
          <w:p>
            <w:pPr>
              <w:spacing w:after="0"/>
              <w:jc w:val="left"/>
            </w:pPr>
            <w:r>
              <w:rPr>
                <w:sz w:val="16"/>
              </w:rPr>
              <w:t>Summit County</w:t>
            </w:r>
          </w:p>
        </w:tc>
        <w:tc>
          <w:tcPr>
            <w:tcW w:type="dxa" w:w="769"/>
          </w:tcPr>
          <w:p>
            <w:pPr>
              <w:spacing w:after="0"/>
              <w:jc w:val="left"/>
            </w:pPr>
            <w:r>
              <w:rPr>
                <w:sz w:val="16"/>
              </w:rPr>
              <w:t>County</w:t>
            </w:r>
          </w:p>
        </w:tc>
        <w:tc>
          <w:tcPr>
            <w:tcW w:type="dxa" w:w="2461"/>
          </w:tcPr>
          <w:p>
            <w:pPr>
              <w:spacing w:after="0"/>
              <w:jc w:val="left"/>
            </w:pPr>
            <w:r>
              <w:rPr>
                <w:sz w:val="16"/>
              </w:rPr>
              <w:t>Approved, expires 2029-04-18</w:t>
            </w:r>
          </w:p>
        </w:tc>
        <w:tc>
          <w:tcPr>
            <w:tcW w:type="dxa" w:w="2003"/>
          </w:tcPr>
          <w:p>
            <w:pPr>
              <w:spacing w:after="0"/>
              <w:jc w:val="right"/>
            </w:pPr>
            <w:r>
              <w:rPr>
                <w:sz w:val="16"/>
              </w:rPr>
              <w:t>FMA RL 1, SRL 6; any 20</w:t>
            </w:r>
          </w:p>
        </w:tc>
        <w:tc>
          <w:tcPr>
            <w:tcW w:type="dxa" w:w="2080"/>
          </w:tcPr>
          <w:p>
            <w:pPr>
              <w:spacing w:after="0"/>
              <w:jc w:val="right"/>
            </w:pPr>
            <w:r>
              <w:rPr>
                <w:sz w:val="16"/>
              </w:rPr>
              <w:t>no Public Assistance recorded</w:t>
            </w:r>
          </w:p>
        </w:tc>
        <w:tc>
          <w:tcPr>
            <w:tcW w:type="dxa" w:w="2272"/>
          </w:tcPr>
          <w:p>
            <w:pPr>
              <w:spacing w:after="0"/>
              <w:jc w:val="right"/>
            </w:pPr>
            <w:r>
              <w:rPr>
                <w:sz w:val="16"/>
              </w:rPr>
              <w:t>0 total; 0 since its plan</w:t>
            </w:r>
          </w:p>
        </w:tc>
        <w:tc>
          <w:tcPr>
            <w:tcW w:type="dxa" w:w="2906"/>
          </w:tcPr>
          <w:p>
            <w:pPr>
              <w:spacing w:after="0"/>
              <w:jc w:val="left"/>
            </w:pPr>
          </w:p>
        </w:tc>
      </w:tr>
      <w:tr>
        <w:trPr>
          <w:cantSplit/>
        </w:trPr>
        <w:tc>
          <w:tcPr>
            <w:tcW w:type="dxa" w:w="1621"/>
          </w:tcPr>
          <w:p>
            <w:pPr>
              <w:spacing w:after="0"/>
              <w:jc w:val="left"/>
            </w:pPr>
            <w:r>
              <w:rPr>
                <w:sz w:val="16"/>
              </w:rPr>
              <w:t>Akron city</w:t>
            </w:r>
          </w:p>
        </w:tc>
        <w:tc>
          <w:tcPr>
            <w:tcW w:type="dxa" w:w="769"/>
          </w:tcPr>
          <w:p>
            <w:pPr>
              <w:spacing w:after="0"/>
              <w:jc w:val="left"/>
            </w:pPr>
            <w:r>
              <w:rPr>
                <w:sz w:val="16"/>
              </w:rPr>
              <w:t>City</w:t>
            </w:r>
          </w:p>
        </w:tc>
        <w:tc>
          <w:tcPr>
            <w:tcW w:type="dxa" w:w="2461"/>
          </w:tcPr>
          <w:p>
            <w:pPr>
              <w:spacing w:after="0"/>
              <w:jc w:val="left"/>
            </w:pPr>
            <w:r>
              <w:rPr>
                <w:sz w:val="16"/>
              </w:rPr>
              <w:t>Approved, expires 2029-04-18</w:t>
            </w:r>
          </w:p>
        </w:tc>
        <w:tc>
          <w:tcPr>
            <w:tcW w:type="dxa" w:w="2003"/>
          </w:tcPr>
          <w:p>
            <w:pPr>
              <w:spacing w:after="0"/>
              <w:jc w:val="right"/>
            </w:pPr>
            <w:r>
              <w:rPr>
                <w:sz w:val="16"/>
              </w:rPr>
              <w:t>FMA RL 0, SRL 1; any 22</w:t>
            </w:r>
          </w:p>
        </w:tc>
        <w:tc>
          <w:tcPr>
            <w:tcW w:type="dxa" w:w="2080"/>
          </w:tcPr>
          <w:p>
            <w:pPr>
              <w:spacing w:after="0"/>
              <w:jc w:val="right"/>
            </w:pPr>
            <w:r>
              <w:rPr>
                <w:sz w:val="16"/>
              </w:rPr>
              <w:t>$1,373,785.73</w:t>
            </w:r>
          </w:p>
        </w:tc>
        <w:tc>
          <w:tcPr>
            <w:tcW w:type="dxa" w:w="2272"/>
          </w:tcPr>
          <w:p>
            <w:pPr>
              <w:spacing w:after="0"/>
              <w:jc w:val="right"/>
            </w:pPr>
            <w:r>
              <w:rPr>
                <w:sz w:val="16"/>
              </w:rPr>
              <w:t>77 total; 3 since its plan</w:t>
            </w:r>
          </w:p>
        </w:tc>
        <w:tc>
          <w:tcPr>
            <w:tcW w:type="dxa" w:w="2906"/>
          </w:tcPr>
          <w:p>
            <w:pPr>
              <w:spacing w:after="0"/>
              <w:jc w:val="left"/>
            </w:pPr>
            <w:r>
              <w:rPr>
                <w:sz w:val="16"/>
              </w:rPr>
              <w:t>Includes $173,326.87 for declarations not counted as hazard incidents (DR-4507-OH, EM-3187-OH).</w:t>
            </w:r>
          </w:p>
        </w:tc>
      </w:tr>
      <w:tr>
        <w:trPr>
          <w:cantSplit/>
        </w:trPr>
        <w:tc>
          <w:tcPr>
            <w:tcW w:type="dxa" w:w="1621"/>
          </w:tcPr>
          <w:p>
            <w:pPr>
              <w:spacing w:after="0"/>
              <w:jc w:val="left"/>
            </w:pPr>
            <w:r>
              <w:rPr>
                <w:sz w:val="16"/>
              </w:rPr>
              <w:t>Barberton city</w:t>
            </w:r>
          </w:p>
        </w:tc>
        <w:tc>
          <w:tcPr>
            <w:tcW w:type="dxa" w:w="769"/>
          </w:tcPr>
          <w:p>
            <w:pPr>
              <w:spacing w:after="0"/>
              <w:jc w:val="left"/>
            </w:pPr>
            <w:r>
              <w:rPr>
                <w:sz w:val="16"/>
              </w:rPr>
              <w:t>City</w:t>
            </w:r>
          </w:p>
        </w:tc>
        <w:tc>
          <w:tcPr>
            <w:tcW w:type="dxa" w:w="2461"/>
          </w:tcPr>
          <w:p>
            <w:pPr>
              <w:spacing w:after="0"/>
              <w:jc w:val="left"/>
            </w:pPr>
            <w:r>
              <w:rPr>
                <w:sz w:val="16"/>
              </w:rPr>
              <w:t>Approved, expires 2029-04-18</w:t>
            </w:r>
          </w:p>
        </w:tc>
        <w:tc>
          <w:tcPr>
            <w:tcW w:type="dxa" w:w="2003"/>
          </w:tcPr>
          <w:p>
            <w:pPr>
              <w:spacing w:after="0"/>
              <w:jc w:val="right"/>
            </w:pPr>
            <w:r>
              <w:rPr>
                <w:sz w:val="16"/>
              </w:rPr>
              <w:t>FMA RL 0, SRL 4; any 33</w:t>
            </w:r>
          </w:p>
        </w:tc>
        <w:tc>
          <w:tcPr>
            <w:tcW w:type="dxa" w:w="2080"/>
          </w:tcPr>
          <w:p>
            <w:pPr>
              <w:spacing w:after="0"/>
              <w:jc w:val="right"/>
            </w:pPr>
            <w:r>
              <w:rPr>
                <w:sz w:val="16"/>
              </w:rPr>
              <w:t>$105,191.49</w:t>
            </w:r>
          </w:p>
        </w:tc>
        <w:tc>
          <w:tcPr>
            <w:tcW w:type="dxa" w:w="2272"/>
          </w:tcPr>
          <w:p>
            <w:pPr>
              <w:spacing w:after="0"/>
              <w:jc w:val="right"/>
            </w:pPr>
            <w:r>
              <w:rPr>
                <w:sz w:val="16"/>
              </w:rPr>
              <w:t>31 total; 0 since its plan</w:t>
            </w:r>
          </w:p>
        </w:tc>
        <w:tc>
          <w:tcPr>
            <w:tcW w:type="dxa" w:w="2906"/>
          </w:tcPr>
          <w:p>
            <w:pPr>
              <w:spacing w:after="0"/>
              <w:jc w:val="left"/>
            </w:pPr>
            <w:r>
              <w:rPr>
                <w:sz w:val="16"/>
              </w:rPr>
              <w:t>Includes $33,261.91 for declarations not counted as hazard incidents (DR-4507-OH).</w:t>
            </w:r>
          </w:p>
        </w:tc>
      </w:tr>
      <w:tr>
        <w:trPr>
          <w:cantSplit/>
        </w:trPr>
        <w:tc>
          <w:tcPr>
            <w:tcW w:type="dxa" w:w="1621"/>
          </w:tcPr>
          <w:p>
            <w:pPr>
              <w:spacing w:after="0"/>
              <w:jc w:val="left"/>
            </w:pPr>
            <w:r>
              <w:rPr>
                <w:sz w:val="16"/>
              </w:rPr>
              <w:t>Boston Heights village</w:t>
            </w:r>
          </w:p>
        </w:tc>
        <w:tc>
          <w:tcPr>
            <w:tcW w:type="dxa" w:w="769"/>
          </w:tcPr>
          <w:p>
            <w:pPr>
              <w:spacing w:after="0"/>
              <w:jc w:val="left"/>
            </w:pPr>
            <w:r>
              <w:rPr>
                <w:sz w:val="16"/>
              </w:rPr>
              <w:t>Village</w:t>
            </w:r>
          </w:p>
        </w:tc>
        <w:tc>
          <w:tcPr>
            <w:tcW w:type="dxa" w:w="2461"/>
          </w:tcPr>
          <w:p>
            <w:pPr>
              <w:spacing w:after="0"/>
              <w:jc w:val="left"/>
            </w:pPr>
            <w:r>
              <w:rPr>
                <w:sz w:val="16"/>
              </w:rPr>
              <w:t>Approved, expires 2029-04-18</w:t>
            </w:r>
          </w:p>
        </w:tc>
        <w:tc>
          <w:tcPr>
            <w:tcW w:type="dxa" w:w="2003"/>
          </w:tcPr>
          <w:p>
            <w:pPr>
              <w:spacing w:after="0"/>
              <w:jc w:val="right"/>
            </w:pPr>
            <w:r>
              <w:rPr>
                <w:sz w:val="16"/>
              </w:rPr>
              <w:t>FMA RL 0, SRL 0; any 0</w:t>
            </w:r>
          </w:p>
        </w:tc>
        <w:tc>
          <w:tcPr>
            <w:tcW w:type="dxa" w:w="2080"/>
          </w:tcPr>
          <w:p>
            <w:pPr>
              <w:spacing w:after="0"/>
              <w:jc w:val="right"/>
            </w:pPr>
            <w:r>
              <w:rPr>
                <w:sz w:val="16"/>
              </w:rPr>
              <w:t>no Public Assistance recorded</w:t>
            </w:r>
          </w:p>
        </w:tc>
        <w:tc>
          <w:tcPr>
            <w:tcW w:type="dxa" w:w="2272"/>
          </w:tcPr>
          <w:p>
            <w:pPr>
              <w:spacing w:after="0"/>
              <w:jc w:val="right"/>
            </w:pPr>
            <w:r>
              <w:rPr>
                <w:sz w:val="16"/>
              </w:rPr>
              <w:t>5 total; 1 since its plan</w:t>
            </w:r>
          </w:p>
        </w:tc>
        <w:tc>
          <w:tcPr>
            <w:tcW w:type="dxa" w:w="2906"/>
          </w:tcPr>
          <w:p>
            <w:pPr>
              <w:spacing w:after="0"/>
              <w:jc w:val="left"/>
            </w:pPr>
          </w:p>
        </w:tc>
      </w:tr>
      <w:tr>
        <w:trPr>
          <w:cantSplit/>
        </w:trPr>
        <w:tc>
          <w:tcPr>
            <w:tcW w:type="dxa" w:w="1621"/>
          </w:tcPr>
          <w:p>
            <w:pPr>
              <w:spacing w:after="0"/>
              <w:jc w:val="left"/>
            </w:pPr>
            <w:r>
              <w:rPr>
                <w:sz w:val="16"/>
              </w:rPr>
              <w:t>Clinton village</w:t>
            </w:r>
          </w:p>
        </w:tc>
        <w:tc>
          <w:tcPr>
            <w:tcW w:type="dxa" w:w="769"/>
          </w:tcPr>
          <w:p>
            <w:pPr>
              <w:spacing w:after="0"/>
              <w:jc w:val="left"/>
            </w:pPr>
            <w:r>
              <w:rPr>
                <w:sz w:val="16"/>
              </w:rPr>
              <w:t>Village</w:t>
            </w:r>
          </w:p>
        </w:tc>
        <w:tc>
          <w:tcPr>
            <w:tcW w:type="dxa" w:w="2461"/>
          </w:tcPr>
          <w:p>
            <w:pPr>
              <w:spacing w:after="0"/>
              <w:jc w:val="left"/>
            </w:pPr>
            <w:r>
              <w:rPr>
                <w:sz w:val="16"/>
              </w:rPr>
              <w:t>Approved, expires 2029-04-18</w:t>
            </w:r>
          </w:p>
        </w:tc>
        <w:tc>
          <w:tcPr>
            <w:tcW w:type="dxa" w:w="2003"/>
          </w:tcPr>
          <w:p>
            <w:pPr>
              <w:spacing w:after="0"/>
              <w:jc w:val="right"/>
            </w:pPr>
            <w:r>
              <w:rPr>
                <w:sz w:val="16"/>
              </w:rPr>
              <w:t>FMA RL 0, SRL 0; any 0</w:t>
            </w:r>
          </w:p>
        </w:tc>
        <w:tc>
          <w:tcPr>
            <w:tcW w:type="dxa" w:w="2080"/>
          </w:tcPr>
          <w:p>
            <w:pPr>
              <w:spacing w:after="0"/>
              <w:jc w:val="right"/>
            </w:pPr>
            <w:r>
              <w:rPr>
                <w:sz w:val="16"/>
              </w:rPr>
              <w:t>$2,226</w:t>
            </w:r>
          </w:p>
        </w:tc>
        <w:tc>
          <w:tcPr>
            <w:tcW w:type="dxa" w:w="2272"/>
          </w:tcPr>
          <w:p>
            <w:pPr>
              <w:spacing w:after="0"/>
              <w:jc w:val="right"/>
            </w:pPr>
            <w:r>
              <w:rPr>
                <w:sz w:val="16"/>
              </w:rPr>
              <w:t>15 total; 0 since its plan</w:t>
            </w:r>
          </w:p>
        </w:tc>
        <w:tc>
          <w:tcPr>
            <w:tcW w:type="dxa" w:w="2906"/>
          </w:tcPr>
          <w:p>
            <w:pPr>
              <w:spacing w:after="0"/>
              <w:jc w:val="left"/>
            </w:pPr>
          </w:p>
        </w:tc>
      </w:tr>
      <w:tr>
        <w:trPr>
          <w:cantSplit/>
        </w:trPr>
        <w:tc>
          <w:tcPr>
            <w:tcW w:type="dxa" w:w="1621"/>
          </w:tcPr>
          <w:p>
            <w:pPr>
              <w:spacing w:after="0"/>
              <w:jc w:val="left"/>
            </w:pPr>
            <w:r>
              <w:rPr>
                <w:sz w:val="16"/>
              </w:rPr>
              <w:t>Cuyahoga Falls city</w:t>
            </w:r>
          </w:p>
        </w:tc>
        <w:tc>
          <w:tcPr>
            <w:tcW w:type="dxa" w:w="769"/>
          </w:tcPr>
          <w:p>
            <w:pPr>
              <w:spacing w:after="0"/>
              <w:jc w:val="left"/>
            </w:pPr>
            <w:r>
              <w:rPr>
                <w:sz w:val="16"/>
              </w:rPr>
              <w:t>City</w:t>
            </w:r>
          </w:p>
        </w:tc>
        <w:tc>
          <w:tcPr>
            <w:tcW w:type="dxa" w:w="2461"/>
          </w:tcPr>
          <w:p>
            <w:pPr>
              <w:spacing w:after="0"/>
              <w:jc w:val="left"/>
            </w:pPr>
            <w:r>
              <w:rPr>
                <w:sz w:val="16"/>
              </w:rPr>
              <w:t>Approved, expires 2029-04-18</w:t>
            </w:r>
          </w:p>
        </w:tc>
        <w:tc>
          <w:tcPr>
            <w:tcW w:type="dxa" w:w="2003"/>
          </w:tcPr>
          <w:p>
            <w:pPr>
              <w:spacing w:after="0"/>
              <w:jc w:val="right"/>
            </w:pPr>
            <w:r>
              <w:rPr>
                <w:sz w:val="16"/>
              </w:rPr>
              <w:t>FMA RL 0, SRL 0; any 0</w:t>
            </w:r>
          </w:p>
        </w:tc>
        <w:tc>
          <w:tcPr>
            <w:tcW w:type="dxa" w:w="2080"/>
          </w:tcPr>
          <w:p>
            <w:pPr>
              <w:spacing w:after="0"/>
              <w:jc w:val="right"/>
            </w:pPr>
            <w:r>
              <w:rPr>
                <w:sz w:val="16"/>
              </w:rPr>
              <w:t>$460,285.29</w:t>
            </w:r>
          </w:p>
        </w:tc>
        <w:tc>
          <w:tcPr>
            <w:tcW w:type="dxa" w:w="2272"/>
          </w:tcPr>
          <w:p>
            <w:pPr>
              <w:spacing w:after="0"/>
              <w:jc w:val="right"/>
            </w:pPr>
            <w:r>
              <w:rPr>
                <w:sz w:val="16"/>
              </w:rPr>
              <w:t>51 total; 2 since its plan</w:t>
            </w:r>
          </w:p>
        </w:tc>
        <w:tc>
          <w:tcPr>
            <w:tcW w:type="dxa" w:w="2906"/>
          </w:tcPr>
          <w:p>
            <w:pPr>
              <w:spacing w:after="0"/>
              <w:jc w:val="left"/>
            </w:pPr>
          </w:p>
        </w:tc>
      </w:tr>
      <w:tr>
        <w:trPr>
          <w:cantSplit/>
        </w:trPr>
        <w:tc>
          <w:tcPr>
            <w:tcW w:type="dxa" w:w="1621"/>
          </w:tcPr>
          <w:p>
            <w:pPr>
              <w:spacing w:after="0"/>
              <w:jc w:val="left"/>
            </w:pPr>
            <w:r>
              <w:rPr>
                <w:sz w:val="16"/>
              </w:rPr>
              <w:t>Fairlawn city</w:t>
            </w:r>
          </w:p>
        </w:tc>
        <w:tc>
          <w:tcPr>
            <w:tcW w:type="dxa" w:w="769"/>
          </w:tcPr>
          <w:p>
            <w:pPr>
              <w:spacing w:after="0"/>
              <w:jc w:val="left"/>
            </w:pPr>
            <w:r>
              <w:rPr>
                <w:sz w:val="16"/>
              </w:rPr>
              <w:t>City</w:t>
            </w:r>
          </w:p>
        </w:tc>
        <w:tc>
          <w:tcPr>
            <w:tcW w:type="dxa" w:w="2461"/>
          </w:tcPr>
          <w:p>
            <w:pPr>
              <w:spacing w:after="0"/>
              <w:jc w:val="left"/>
            </w:pPr>
            <w:r>
              <w:rPr>
                <w:sz w:val="16"/>
              </w:rPr>
              <w:t>Approved, expires 2029-04-18</w:t>
            </w:r>
          </w:p>
        </w:tc>
        <w:tc>
          <w:tcPr>
            <w:tcW w:type="dxa" w:w="2003"/>
          </w:tcPr>
          <w:p>
            <w:pPr>
              <w:spacing w:after="0"/>
              <w:jc w:val="right"/>
            </w:pPr>
            <w:r>
              <w:rPr>
                <w:sz w:val="16"/>
              </w:rPr>
              <w:t>FMA RL 0, SRL 0; any 1</w:t>
            </w:r>
          </w:p>
        </w:tc>
        <w:tc>
          <w:tcPr>
            <w:tcW w:type="dxa" w:w="2080"/>
          </w:tcPr>
          <w:p>
            <w:pPr>
              <w:spacing w:after="0"/>
              <w:jc w:val="right"/>
            </w:pPr>
            <w:r>
              <w:rPr>
                <w:sz w:val="16"/>
              </w:rPr>
              <w:t>$29,573.75</w:t>
            </w:r>
          </w:p>
        </w:tc>
        <w:tc>
          <w:tcPr>
            <w:tcW w:type="dxa" w:w="2272"/>
          </w:tcPr>
          <w:p>
            <w:pPr>
              <w:spacing w:after="0"/>
              <w:jc w:val="right"/>
            </w:pPr>
            <w:r>
              <w:rPr>
                <w:sz w:val="16"/>
              </w:rPr>
              <w:t>22 total; 2 since its plan</w:t>
            </w:r>
          </w:p>
        </w:tc>
        <w:tc>
          <w:tcPr>
            <w:tcW w:type="dxa" w:w="2906"/>
          </w:tcPr>
          <w:p>
            <w:pPr>
              <w:spacing w:after="0"/>
              <w:jc w:val="left"/>
            </w:pPr>
          </w:p>
        </w:tc>
      </w:tr>
      <w:tr>
        <w:trPr>
          <w:cantSplit/>
        </w:trPr>
        <w:tc>
          <w:tcPr>
            <w:tcW w:type="dxa" w:w="1621"/>
          </w:tcPr>
          <w:p>
            <w:pPr>
              <w:spacing w:after="0"/>
              <w:jc w:val="left"/>
            </w:pPr>
            <w:r>
              <w:rPr>
                <w:sz w:val="16"/>
              </w:rPr>
              <w:t>Green city</w:t>
            </w:r>
          </w:p>
        </w:tc>
        <w:tc>
          <w:tcPr>
            <w:tcW w:type="dxa" w:w="769"/>
          </w:tcPr>
          <w:p>
            <w:pPr>
              <w:spacing w:after="0"/>
              <w:jc w:val="left"/>
            </w:pPr>
            <w:r>
              <w:rPr>
                <w:sz w:val="16"/>
              </w:rPr>
              <w:t>City</w:t>
            </w:r>
          </w:p>
        </w:tc>
        <w:tc>
          <w:tcPr>
            <w:tcW w:type="dxa" w:w="2461"/>
          </w:tcPr>
          <w:p>
            <w:pPr>
              <w:spacing w:after="0"/>
              <w:jc w:val="left"/>
            </w:pPr>
            <w:r>
              <w:rPr>
                <w:sz w:val="16"/>
              </w:rPr>
              <w:t>Approved, expires 2029-04-18</w:t>
            </w:r>
          </w:p>
        </w:tc>
        <w:tc>
          <w:tcPr>
            <w:tcW w:type="dxa" w:w="2003"/>
          </w:tcPr>
          <w:p>
            <w:pPr>
              <w:spacing w:after="0"/>
              <w:jc w:val="right"/>
            </w:pPr>
            <w:r>
              <w:rPr>
                <w:sz w:val="16"/>
              </w:rPr>
              <w:t>FMA RL 0, SRL 0; any 0</w:t>
            </w:r>
          </w:p>
        </w:tc>
        <w:tc>
          <w:tcPr>
            <w:tcW w:type="dxa" w:w="2080"/>
          </w:tcPr>
          <w:p>
            <w:pPr>
              <w:spacing w:after="0"/>
              <w:jc w:val="right"/>
            </w:pPr>
            <w:r>
              <w:rPr>
                <w:sz w:val="16"/>
              </w:rPr>
              <w:t>$38,036.97</w:t>
            </w:r>
          </w:p>
        </w:tc>
        <w:tc>
          <w:tcPr>
            <w:tcW w:type="dxa" w:w="2272"/>
          </w:tcPr>
          <w:p>
            <w:pPr>
              <w:spacing w:after="0"/>
              <w:jc w:val="right"/>
            </w:pPr>
            <w:r>
              <w:rPr>
                <w:sz w:val="16"/>
              </w:rPr>
              <w:t>0 total; 0 since its plan</w:t>
            </w:r>
          </w:p>
        </w:tc>
        <w:tc>
          <w:tcPr>
            <w:tcW w:type="dxa" w:w="2906"/>
          </w:tcPr>
          <w:p>
            <w:pPr>
              <w:spacing w:after="0"/>
              <w:jc w:val="left"/>
            </w:pPr>
          </w:p>
        </w:tc>
      </w:tr>
      <w:tr>
        <w:trPr>
          <w:cantSplit/>
        </w:trPr>
        <w:tc>
          <w:tcPr>
            <w:tcW w:type="dxa" w:w="1621"/>
          </w:tcPr>
          <w:p>
            <w:pPr>
              <w:spacing w:after="0"/>
              <w:jc w:val="left"/>
            </w:pPr>
            <w:r>
              <w:rPr>
                <w:sz w:val="16"/>
              </w:rPr>
              <w:t>Hudson city</w:t>
            </w:r>
          </w:p>
        </w:tc>
        <w:tc>
          <w:tcPr>
            <w:tcW w:type="dxa" w:w="769"/>
          </w:tcPr>
          <w:p>
            <w:pPr>
              <w:spacing w:after="0"/>
              <w:jc w:val="left"/>
            </w:pPr>
            <w:r>
              <w:rPr>
                <w:sz w:val="16"/>
              </w:rPr>
              <w:t>City</w:t>
            </w:r>
          </w:p>
        </w:tc>
        <w:tc>
          <w:tcPr>
            <w:tcW w:type="dxa" w:w="2461"/>
          </w:tcPr>
          <w:p>
            <w:pPr>
              <w:spacing w:after="0"/>
              <w:jc w:val="left"/>
            </w:pPr>
            <w:r>
              <w:rPr>
                <w:sz w:val="16"/>
              </w:rPr>
              <w:t>Approved, expires 2029-04-18</w:t>
            </w:r>
          </w:p>
        </w:tc>
        <w:tc>
          <w:tcPr>
            <w:tcW w:type="dxa" w:w="2003"/>
          </w:tcPr>
          <w:p>
            <w:pPr>
              <w:spacing w:after="0"/>
              <w:jc w:val="right"/>
            </w:pPr>
            <w:r>
              <w:rPr>
                <w:sz w:val="16"/>
              </w:rPr>
              <w:t>FMA RL 0, SRL 0; any 1</w:t>
            </w:r>
          </w:p>
        </w:tc>
        <w:tc>
          <w:tcPr>
            <w:tcW w:type="dxa" w:w="2080"/>
          </w:tcPr>
          <w:p>
            <w:pPr>
              <w:spacing w:after="0"/>
              <w:jc w:val="right"/>
            </w:pPr>
            <w:r>
              <w:rPr>
                <w:sz w:val="16"/>
              </w:rPr>
              <w:t>$418,627.55</w:t>
            </w:r>
          </w:p>
        </w:tc>
        <w:tc>
          <w:tcPr>
            <w:tcW w:type="dxa" w:w="2272"/>
          </w:tcPr>
          <w:p>
            <w:pPr>
              <w:spacing w:after="0"/>
              <w:jc w:val="right"/>
            </w:pPr>
            <w:r>
              <w:rPr>
                <w:sz w:val="16"/>
              </w:rPr>
              <w:t>27 total; 4 since its plan</w:t>
            </w:r>
          </w:p>
        </w:tc>
        <w:tc>
          <w:tcPr>
            <w:tcW w:type="dxa" w:w="2906"/>
          </w:tcPr>
          <w:p>
            <w:pPr>
              <w:spacing w:after="0"/>
              <w:jc w:val="left"/>
            </w:pPr>
          </w:p>
        </w:tc>
      </w:tr>
      <w:tr>
        <w:trPr>
          <w:cantSplit/>
        </w:trPr>
        <w:tc>
          <w:tcPr>
            <w:tcW w:type="dxa" w:w="1621"/>
          </w:tcPr>
          <w:p>
            <w:pPr>
              <w:spacing w:after="0"/>
              <w:jc w:val="left"/>
            </w:pPr>
            <w:r>
              <w:rPr>
                <w:sz w:val="16"/>
              </w:rPr>
              <w:t>Lakemore village</w:t>
            </w:r>
          </w:p>
        </w:tc>
        <w:tc>
          <w:tcPr>
            <w:tcW w:type="dxa" w:w="769"/>
          </w:tcPr>
          <w:p>
            <w:pPr>
              <w:spacing w:after="0"/>
              <w:jc w:val="left"/>
            </w:pPr>
            <w:r>
              <w:rPr>
                <w:sz w:val="16"/>
              </w:rPr>
              <w:t>Village</w:t>
            </w:r>
          </w:p>
        </w:tc>
        <w:tc>
          <w:tcPr>
            <w:tcW w:type="dxa" w:w="2461"/>
          </w:tcPr>
          <w:p>
            <w:pPr>
              <w:spacing w:after="0"/>
              <w:jc w:val="left"/>
            </w:pPr>
            <w:r>
              <w:rPr>
                <w:sz w:val="16"/>
              </w:rPr>
              <w:t>Approved, expires 2029-04-18</w:t>
            </w:r>
          </w:p>
        </w:tc>
        <w:tc>
          <w:tcPr>
            <w:tcW w:type="dxa" w:w="2003"/>
          </w:tcPr>
          <w:p>
            <w:pPr>
              <w:spacing w:after="0"/>
              <w:jc w:val="right"/>
            </w:pPr>
            <w:r>
              <w:rPr>
                <w:sz w:val="16"/>
              </w:rPr>
              <w:t>FMA RL 0, SRL 0; any 0</w:t>
            </w:r>
          </w:p>
        </w:tc>
        <w:tc>
          <w:tcPr>
            <w:tcW w:type="dxa" w:w="2080"/>
          </w:tcPr>
          <w:p>
            <w:pPr>
              <w:spacing w:after="0"/>
              <w:jc w:val="right"/>
            </w:pPr>
            <w:r>
              <w:rPr>
                <w:sz w:val="16"/>
              </w:rPr>
              <w:t>no Public Assistance recorded</w:t>
            </w:r>
          </w:p>
        </w:tc>
        <w:tc>
          <w:tcPr>
            <w:tcW w:type="dxa" w:w="2272"/>
          </w:tcPr>
          <w:p>
            <w:pPr>
              <w:spacing w:after="0"/>
              <w:jc w:val="right"/>
            </w:pPr>
            <w:r>
              <w:rPr>
                <w:sz w:val="16"/>
              </w:rPr>
              <w:t>13 total; 1 since its plan</w:t>
            </w:r>
          </w:p>
        </w:tc>
        <w:tc>
          <w:tcPr>
            <w:tcW w:type="dxa" w:w="2906"/>
          </w:tcPr>
          <w:p>
            <w:pPr>
              <w:spacing w:after="0"/>
              <w:jc w:val="left"/>
            </w:pPr>
          </w:p>
        </w:tc>
      </w:tr>
      <w:tr>
        <w:trPr>
          <w:cantSplit/>
        </w:trPr>
        <w:tc>
          <w:tcPr>
            <w:tcW w:type="dxa" w:w="1621"/>
          </w:tcPr>
          <w:p>
            <w:pPr>
              <w:spacing w:after="0"/>
              <w:jc w:val="left"/>
            </w:pPr>
            <w:r>
              <w:rPr>
                <w:sz w:val="16"/>
              </w:rPr>
              <w:t>Macedonia city</w:t>
            </w:r>
          </w:p>
        </w:tc>
        <w:tc>
          <w:tcPr>
            <w:tcW w:type="dxa" w:w="769"/>
          </w:tcPr>
          <w:p>
            <w:pPr>
              <w:spacing w:after="0"/>
              <w:jc w:val="left"/>
            </w:pPr>
            <w:r>
              <w:rPr>
                <w:sz w:val="16"/>
              </w:rPr>
              <w:t>City</w:t>
            </w:r>
          </w:p>
        </w:tc>
        <w:tc>
          <w:tcPr>
            <w:tcW w:type="dxa" w:w="2461"/>
          </w:tcPr>
          <w:p>
            <w:pPr>
              <w:spacing w:after="0"/>
              <w:jc w:val="left"/>
            </w:pPr>
            <w:r>
              <w:rPr>
                <w:sz w:val="16"/>
              </w:rPr>
              <w:t>Approved, expires 2029-04-18</w:t>
            </w:r>
          </w:p>
        </w:tc>
        <w:tc>
          <w:tcPr>
            <w:tcW w:type="dxa" w:w="2003"/>
          </w:tcPr>
          <w:p>
            <w:pPr>
              <w:spacing w:after="0"/>
              <w:jc w:val="right"/>
            </w:pPr>
            <w:r>
              <w:rPr>
                <w:sz w:val="16"/>
              </w:rPr>
              <w:t>FMA RL 0, SRL 0; any 0</w:t>
            </w:r>
          </w:p>
        </w:tc>
        <w:tc>
          <w:tcPr>
            <w:tcW w:type="dxa" w:w="2080"/>
          </w:tcPr>
          <w:p>
            <w:pPr>
              <w:spacing w:after="0"/>
              <w:jc w:val="right"/>
            </w:pPr>
            <w:r>
              <w:rPr>
                <w:sz w:val="16"/>
              </w:rPr>
              <w:t>$19,238.77</w:t>
            </w:r>
          </w:p>
        </w:tc>
        <w:tc>
          <w:tcPr>
            <w:tcW w:type="dxa" w:w="2272"/>
          </w:tcPr>
          <w:p>
            <w:pPr>
              <w:spacing w:after="0"/>
              <w:jc w:val="right"/>
            </w:pPr>
            <w:r>
              <w:rPr>
                <w:sz w:val="16"/>
              </w:rPr>
              <w:t>15 total; 0 since its plan</w:t>
            </w:r>
          </w:p>
        </w:tc>
        <w:tc>
          <w:tcPr>
            <w:tcW w:type="dxa" w:w="2906"/>
          </w:tcPr>
          <w:p>
            <w:pPr>
              <w:spacing w:after="0"/>
              <w:jc w:val="left"/>
            </w:pPr>
            <w:r>
              <w:rPr>
                <w:sz w:val="16"/>
              </w:rPr>
              <w:t>Includes $2,576.39 for declarations not counted as hazard incidents (EM-3187-OH).</w:t>
            </w:r>
          </w:p>
        </w:tc>
      </w:tr>
      <w:tr>
        <w:trPr>
          <w:cantSplit/>
        </w:trPr>
        <w:tc>
          <w:tcPr>
            <w:tcW w:type="dxa" w:w="1621"/>
          </w:tcPr>
          <w:p>
            <w:pPr>
              <w:spacing w:after="0"/>
              <w:jc w:val="left"/>
            </w:pPr>
            <w:r>
              <w:rPr>
                <w:sz w:val="16"/>
              </w:rPr>
              <w:t>Mogadore village</w:t>
            </w:r>
          </w:p>
        </w:tc>
        <w:tc>
          <w:tcPr>
            <w:tcW w:type="dxa" w:w="769"/>
          </w:tcPr>
          <w:p>
            <w:pPr>
              <w:spacing w:after="0"/>
              <w:jc w:val="left"/>
            </w:pPr>
            <w:r>
              <w:rPr>
                <w:sz w:val="16"/>
              </w:rPr>
              <w:t>Village</w:t>
            </w:r>
          </w:p>
        </w:tc>
        <w:tc>
          <w:tcPr>
            <w:tcW w:type="dxa" w:w="2461"/>
          </w:tcPr>
          <w:p>
            <w:pPr>
              <w:spacing w:after="0"/>
              <w:jc w:val="left"/>
            </w:pPr>
            <w:r>
              <w:rPr>
                <w:sz w:val="16"/>
              </w:rPr>
              <w:t>Approved, expires 2029-04-18</w:t>
            </w:r>
          </w:p>
        </w:tc>
        <w:tc>
          <w:tcPr>
            <w:tcW w:type="dxa" w:w="2003"/>
          </w:tcPr>
          <w:p>
            <w:pPr>
              <w:spacing w:after="0"/>
              <w:jc w:val="right"/>
            </w:pPr>
            <w:r>
              <w:rPr>
                <w:sz w:val="16"/>
              </w:rPr>
              <w:t>FMA RL 0, SRL 0; any 0</w:t>
            </w:r>
          </w:p>
        </w:tc>
        <w:tc>
          <w:tcPr>
            <w:tcW w:type="dxa" w:w="2080"/>
          </w:tcPr>
          <w:p>
            <w:pPr>
              <w:spacing w:after="0"/>
              <w:jc w:val="right"/>
            </w:pPr>
            <w:r>
              <w:rPr>
                <w:sz w:val="16"/>
              </w:rPr>
              <w:t>no Public Assistance recorded</w:t>
            </w:r>
          </w:p>
        </w:tc>
        <w:tc>
          <w:tcPr>
            <w:tcW w:type="dxa" w:w="2272"/>
          </w:tcPr>
          <w:p>
            <w:pPr>
              <w:spacing w:after="0"/>
              <w:jc w:val="right"/>
            </w:pPr>
            <w:r>
              <w:rPr>
                <w:sz w:val="16"/>
              </w:rPr>
              <w:t>11 total; 0 since its plan</w:t>
            </w:r>
          </w:p>
        </w:tc>
        <w:tc>
          <w:tcPr>
            <w:tcW w:type="dxa" w:w="2906"/>
          </w:tcPr>
          <w:p>
            <w:pPr>
              <w:spacing w:after="0"/>
              <w:jc w:val="left"/>
            </w:pPr>
          </w:p>
        </w:tc>
      </w:tr>
      <w:tr>
        <w:trPr>
          <w:cantSplit/>
        </w:trPr>
        <w:tc>
          <w:tcPr>
            <w:tcW w:type="dxa" w:w="1621"/>
          </w:tcPr>
          <w:p>
            <w:pPr>
              <w:spacing w:after="0"/>
              <w:jc w:val="left"/>
            </w:pPr>
            <w:r>
              <w:rPr>
                <w:sz w:val="16"/>
              </w:rPr>
              <w:t>Munroe Falls city</w:t>
            </w:r>
          </w:p>
        </w:tc>
        <w:tc>
          <w:tcPr>
            <w:tcW w:type="dxa" w:w="769"/>
          </w:tcPr>
          <w:p>
            <w:pPr>
              <w:spacing w:after="0"/>
              <w:jc w:val="left"/>
            </w:pPr>
            <w:r>
              <w:rPr>
                <w:sz w:val="16"/>
              </w:rPr>
              <w:t>City</w:t>
            </w:r>
          </w:p>
        </w:tc>
        <w:tc>
          <w:tcPr>
            <w:tcW w:type="dxa" w:w="2461"/>
          </w:tcPr>
          <w:p>
            <w:pPr>
              <w:spacing w:after="0"/>
              <w:jc w:val="left"/>
            </w:pPr>
            <w:r>
              <w:rPr>
                <w:sz w:val="16"/>
              </w:rPr>
              <w:t>Approved, expires 2029-04-18</w:t>
            </w:r>
          </w:p>
        </w:tc>
        <w:tc>
          <w:tcPr>
            <w:tcW w:type="dxa" w:w="2003"/>
          </w:tcPr>
          <w:p>
            <w:pPr>
              <w:spacing w:after="0"/>
              <w:jc w:val="right"/>
            </w:pPr>
            <w:r>
              <w:rPr>
                <w:sz w:val="16"/>
              </w:rPr>
              <w:t>FMA RL 0, SRL 2; any 2</w:t>
            </w:r>
          </w:p>
        </w:tc>
        <w:tc>
          <w:tcPr>
            <w:tcW w:type="dxa" w:w="2080"/>
          </w:tcPr>
          <w:p>
            <w:pPr>
              <w:spacing w:after="0"/>
              <w:jc w:val="right"/>
            </w:pPr>
            <w:r>
              <w:rPr>
                <w:sz w:val="16"/>
              </w:rPr>
              <w:t>$28,679.35</w:t>
            </w:r>
          </w:p>
        </w:tc>
        <w:tc>
          <w:tcPr>
            <w:tcW w:type="dxa" w:w="2272"/>
          </w:tcPr>
          <w:p>
            <w:pPr>
              <w:spacing w:after="0"/>
              <w:jc w:val="right"/>
            </w:pPr>
            <w:r>
              <w:rPr>
                <w:sz w:val="16"/>
              </w:rPr>
              <w:t>7 total; 4 since its plan</w:t>
            </w:r>
          </w:p>
        </w:tc>
        <w:tc>
          <w:tcPr>
            <w:tcW w:type="dxa" w:w="2906"/>
          </w:tcPr>
          <w:p>
            <w:pPr>
              <w:spacing w:after="0"/>
              <w:jc w:val="left"/>
            </w:pPr>
          </w:p>
        </w:tc>
      </w:tr>
      <w:tr>
        <w:trPr>
          <w:cantSplit/>
        </w:trPr>
        <w:tc>
          <w:tcPr>
            <w:tcW w:type="dxa" w:w="1621"/>
          </w:tcPr>
          <w:p>
            <w:pPr>
              <w:spacing w:after="0"/>
              <w:jc w:val="left"/>
            </w:pPr>
            <w:r>
              <w:rPr>
                <w:sz w:val="16"/>
              </w:rPr>
              <w:t>New Franklin city</w:t>
            </w:r>
          </w:p>
        </w:tc>
        <w:tc>
          <w:tcPr>
            <w:tcW w:type="dxa" w:w="769"/>
          </w:tcPr>
          <w:p>
            <w:pPr>
              <w:spacing w:after="0"/>
              <w:jc w:val="left"/>
            </w:pPr>
            <w:r>
              <w:rPr>
                <w:sz w:val="16"/>
              </w:rPr>
              <w:t>City</w:t>
            </w:r>
          </w:p>
        </w:tc>
        <w:tc>
          <w:tcPr>
            <w:tcW w:type="dxa" w:w="2461"/>
          </w:tcPr>
          <w:p>
            <w:pPr>
              <w:spacing w:after="0"/>
              <w:jc w:val="left"/>
            </w:pPr>
            <w:r>
              <w:rPr>
                <w:sz w:val="16"/>
              </w:rPr>
              <w:t>Approved, expires 2029-04-18</w:t>
            </w:r>
          </w:p>
        </w:tc>
        <w:tc>
          <w:tcPr>
            <w:tcW w:type="dxa" w:w="2003"/>
          </w:tcPr>
          <w:p>
            <w:pPr>
              <w:spacing w:after="0"/>
              <w:jc w:val="right"/>
            </w:pPr>
            <w:r>
              <w:rPr>
                <w:sz w:val="16"/>
              </w:rPr>
              <w:t>FMA RL 0, SRL 0; any 0</w:t>
            </w:r>
          </w:p>
        </w:tc>
        <w:tc>
          <w:tcPr>
            <w:tcW w:type="dxa" w:w="2080"/>
          </w:tcPr>
          <w:p>
            <w:pPr>
              <w:spacing w:after="0"/>
              <w:jc w:val="right"/>
            </w:pPr>
            <w:r>
              <w:rPr>
                <w:sz w:val="16"/>
              </w:rPr>
              <w:t>$18,872.93</w:t>
            </w:r>
          </w:p>
        </w:tc>
        <w:tc>
          <w:tcPr>
            <w:tcW w:type="dxa" w:w="2272"/>
          </w:tcPr>
          <w:p>
            <w:pPr>
              <w:spacing w:after="0"/>
              <w:jc w:val="right"/>
            </w:pPr>
            <w:r>
              <w:rPr>
                <w:sz w:val="16"/>
              </w:rPr>
              <w:t>0 total; 0 since its plan</w:t>
            </w:r>
          </w:p>
        </w:tc>
        <w:tc>
          <w:tcPr>
            <w:tcW w:type="dxa" w:w="2906"/>
          </w:tcPr>
          <w:p>
            <w:pPr>
              <w:spacing w:after="0"/>
              <w:jc w:val="left"/>
            </w:pPr>
          </w:p>
        </w:tc>
      </w:tr>
      <w:tr>
        <w:trPr>
          <w:cantSplit/>
        </w:trPr>
        <w:tc>
          <w:tcPr>
            <w:tcW w:type="dxa" w:w="1621"/>
          </w:tcPr>
          <w:p>
            <w:pPr>
              <w:spacing w:after="0"/>
              <w:jc w:val="left"/>
            </w:pPr>
            <w:r>
              <w:rPr>
                <w:sz w:val="16"/>
              </w:rPr>
              <w:t>Northfield village</w:t>
            </w:r>
          </w:p>
        </w:tc>
        <w:tc>
          <w:tcPr>
            <w:tcW w:type="dxa" w:w="769"/>
          </w:tcPr>
          <w:p>
            <w:pPr>
              <w:spacing w:after="0"/>
              <w:jc w:val="left"/>
            </w:pPr>
            <w:r>
              <w:rPr>
                <w:sz w:val="16"/>
              </w:rPr>
              <w:t>Village</w:t>
            </w:r>
          </w:p>
        </w:tc>
        <w:tc>
          <w:tcPr>
            <w:tcW w:type="dxa" w:w="2461"/>
          </w:tcPr>
          <w:p>
            <w:pPr>
              <w:spacing w:after="0"/>
              <w:jc w:val="left"/>
            </w:pPr>
            <w:r>
              <w:rPr>
                <w:sz w:val="16"/>
              </w:rPr>
              <w:t>Approved, expires 2029-04-18</w:t>
            </w:r>
          </w:p>
        </w:tc>
        <w:tc>
          <w:tcPr>
            <w:tcW w:type="dxa" w:w="2003"/>
          </w:tcPr>
          <w:p>
            <w:pPr>
              <w:spacing w:after="0"/>
              <w:jc w:val="right"/>
            </w:pPr>
            <w:r>
              <w:rPr>
                <w:sz w:val="16"/>
              </w:rPr>
              <w:t>FMA RL 0, SRL 0; any 0</w:t>
            </w:r>
          </w:p>
        </w:tc>
        <w:tc>
          <w:tcPr>
            <w:tcW w:type="dxa" w:w="2080"/>
          </w:tcPr>
          <w:p>
            <w:pPr>
              <w:spacing w:after="0"/>
              <w:jc w:val="right"/>
            </w:pPr>
            <w:r>
              <w:rPr>
                <w:sz w:val="16"/>
              </w:rPr>
              <w:t>no Public Assistance recorded</w:t>
            </w:r>
          </w:p>
        </w:tc>
        <w:tc>
          <w:tcPr>
            <w:tcW w:type="dxa" w:w="2272"/>
          </w:tcPr>
          <w:p>
            <w:pPr>
              <w:spacing w:after="0"/>
              <w:jc w:val="right"/>
            </w:pPr>
            <w:r>
              <w:rPr>
                <w:sz w:val="16"/>
              </w:rPr>
              <w:t>10 total; 0 since its plan</w:t>
            </w:r>
          </w:p>
        </w:tc>
        <w:tc>
          <w:tcPr>
            <w:tcW w:type="dxa" w:w="2906"/>
          </w:tcPr>
          <w:p>
            <w:pPr>
              <w:spacing w:after="0"/>
              <w:jc w:val="left"/>
            </w:pPr>
          </w:p>
        </w:tc>
      </w:tr>
      <w:tr>
        <w:trPr>
          <w:cantSplit/>
        </w:trPr>
        <w:tc>
          <w:tcPr>
            <w:tcW w:type="dxa" w:w="1621"/>
          </w:tcPr>
          <w:p>
            <w:pPr>
              <w:spacing w:after="0"/>
              <w:jc w:val="left"/>
            </w:pPr>
            <w:r>
              <w:rPr>
                <w:sz w:val="16"/>
              </w:rPr>
              <w:t>Norton city</w:t>
            </w:r>
          </w:p>
        </w:tc>
        <w:tc>
          <w:tcPr>
            <w:tcW w:type="dxa" w:w="769"/>
          </w:tcPr>
          <w:p>
            <w:pPr>
              <w:spacing w:after="0"/>
              <w:jc w:val="left"/>
            </w:pPr>
            <w:r>
              <w:rPr>
                <w:sz w:val="16"/>
              </w:rPr>
              <w:t>City</w:t>
            </w:r>
          </w:p>
        </w:tc>
        <w:tc>
          <w:tcPr>
            <w:tcW w:type="dxa" w:w="2461"/>
          </w:tcPr>
          <w:p>
            <w:pPr>
              <w:spacing w:after="0"/>
              <w:jc w:val="left"/>
            </w:pPr>
            <w:r>
              <w:rPr>
                <w:sz w:val="16"/>
              </w:rPr>
              <w:t>Approved, expires 2029-04-18</w:t>
            </w:r>
          </w:p>
        </w:tc>
        <w:tc>
          <w:tcPr>
            <w:tcW w:type="dxa" w:w="2003"/>
          </w:tcPr>
          <w:p>
            <w:pPr>
              <w:spacing w:after="0"/>
              <w:jc w:val="right"/>
            </w:pPr>
            <w:r>
              <w:rPr>
                <w:sz w:val="16"/>
              </w:rPr>
              <w:t>FMA RL 0, SRL 0; any 4</w:t>
            </w:r>
          </w:p>
        </w:tc>
        <w:tc>
          <w:tcPr>
            <w:tcW w:type="dxa" w:w="2080"/>
          </w:tcPr>
          <w:p>
            <w:pPr>
              <w:spacing w:after="0"/>
              <w:jc w:val="right"/>
            </w:pPr>
            <w:r>
              <w:rPr>
                <w:sz w:val="16"/>
              </w:rPr>
              <w:t>$31,737.94</w:t>
            </w:r>
          </w:p>
        </w:tc>
        <w:tc>
          <w:tcPr>
            <w:tcW w:type="dxa" w:w="2272"/>
          </w:tcPr>
          <w:p>
            <w:pPr>
              <w:spacing w:after="0"/>
              <w:jc w:val="right"/>
            </w:pPr>
            <w:r>
              <w:rPr>
                <w:sz w:val="16"/>
              </w:rPr>
              <w:t>23 total; 7 since its plan</w:t>
            </w:r>
          </w:p>
        </w:tc>
        <w:tc>
          <w:tcPr>
            <w:tcW w:type="dxa" w:w="2906"/>
          </w:tcPr>
          <w:p>
            <w:pPr>
              <w:spacing w:after="0"/>
              <w:jc w:val="left"/>
            </w:pPr>
          </w:p>
        </w:tc>
      </w:tr>
      <w:tr>
        <w:trPr>
          <w:cantSplit/>
        </w:trPr>
        <w:tc>
          <w:tcPr>
            <w:tcW w:type="dxa" w:w="1621"/>
          </w:tcPr>
          <w:p>
            <w:pPr>
              <w:spacing w:after="0"/>
              <w:jc w:val="left"/>
            </w:pPr>
            <w:r>
              <w:rPr>
                <w:sz w:val="16"/>
              </w:rPr>
              <w:t>Peninsula village</w:t>
            </w:r>
          </w:p>
        </w:tc>
        <w:tc>
          <w:tcPr>
            <w:tcW w:type="dxa" w:w="769"/>
          </w:tcPr>
          <w:p>
            <w:pPr>
              <w:spacing w:after="0"/>
              <w:jc w:val="left"/>
            </w:pPr>
            <w:r>
              <w:rPr>
                <w:sz w:val="16"/>
              </w:rPr>
              <w:t>Village</w:t>
            </w:r>
          </w:p>
        </w:tc>
        <w:tc>
          <w:tcPr>
            <w:tcW w:type="dxa" w:w="2461"/>
          </w:tcPr>
          <w:p>
            <w:pPr>
              <w:spacing w:after="0"/>
              <w:jc w:val="left"/>
            </w:pPr>
            <w:r>
              <w:rPr>
                <w:sz w:val="16"/>
              </w:rPr>
              <w:t>Approved, expires 2029-04-18</w:t>
            </w:r>
          </w:p>
        </w:tc>
        <w:tc>
          <w:tcPr>
            <w:tcW w:type="dxa" w:w="2003"/>
          </w:tcPr>
          <w:p>
            <w:pPr>
              <w:spacing w:after="0"/>
              <w:jc w:val="right"/>
            </w:pPr>
            <w:r>
              <w:rPr>
                <w:sz w:val="16"/>
              </w:rPr>
              <w:t>FMA RL 0, SRL 0; any 2</w:t>
            </w:r>
          </w:p>
        </w:tc>
        <w:tc>
          <w:tcPr>
            <w:tcW w:type="dxa" w:w="2080"/>
          </w:tcPr>
          <w:p>
            <w:pPr>
              <w:spacing w:after="0"/>
              <w:jc w:val="right"/>
            </w:pPr>
            <w:r>
              <w:rPr>
                <w:sz w:val="16"/>
              </w:rPr>
              <w:t>$110,728.22</w:t>
            </w:r>
          </w:p>
        </w:tc>
        <w:tc>
          <w:tcPr>
            <w:tcW w:type="dxa" w:w="2272"/>
          </w:tcPr>
          <w:p>
            <w:pPr>
              <w:spacing w:after="0"/>
              <w:jc w:val="right"/>
            </w:pPr>
            <w:r>
              <w:rPr>
                <w:sz w:val="16"/>
              </w:rPr>
              <w:t>12 total; 2 since its plan</w:t>
            </w:r>
          </w:p>
        </w:tc>
        <w:tc>
          <w:tcPr>
            <w:tcW w:type="dxa" w:w="2906"/>
          </w:tcPr>
          <w:p>
            <w:pPr>
              <w:spacing w:after="0"/>
              <w:jc w:val="left"/>
            </w:pPr>
          </w:p>
        </w:tc>
      </w:tr>
      <w:tr>
        <w:trPr>
          <w:cantSplit/>
        </w:trPr>
        <w:tc>
          <w:tcPr>
            <w:tcW w:type="dxa" w:w="1621"/>
          </w:tcPr>
          <w:p>
            <w:pPr>
              <w:spacing w:after="0"/>
              <w:jc w:val="left"/>
            </w:pPr>
            <w:r>
              <w:rPr>
                <w:sz w:val="16"/>
              </w:rPr>
              <w:t>Reminderville village</w:t>
            </w:r>
          </w:p>
        </w:tc>
        <w:tc>
          <w:tcPr>
            <w:tcW w:type="dxa" w:w="769"/>
          </w:tcPr>
          <w:p>
            <w:pPr>
              <w:spacing w:after="0"/>
              <w:jc w:val="left"/>
            </w:pPr>
            <w:r>
              <w:rPr>
                <w:sz w:val="16"/>
              </w:rPr>
              <w:t>Village</w:t>
            </w:r>
          </w:p>
        </w:tc>
        <w:tc>
          <w:tcPr>
            <w:tcW w:type="dxa" w:w="2461"/>
          </w:tcPr>
          <w:p>
            <w:pPr>
              <w:spacing w:after="0"/>
              <w:jc w:val="left"/>
            </w:pPr>
            <w:r>
              <w:rPr>
                <w:sz w:val="16"/>
              </w:rPr>
              <w:t>Approved, expires 2029-04-18</w:t>
            </w:r>
          </w:p>
        </w:tc>
        <w:tc>
          <w:tcPr>
            <w:tcW w:type="dxa" w:w="2003"/>
          </w:tcPr>
          <w:p>
            <w:pPr>
              <w:spacing w:after="0"/>
              <w:jc w:val="right"/>
            </w:pPr>
            <w:r>
              <w:rPr>
                <w:sz w:val="16"/>
              </w:rPr>
              <w:t>FMA RL 0, SRL 0; any 2</w:t>
            </w:r>
          </w:p>
        </w:tc>
        <w:tc>
          <w:tcPr>
            <w:tcW w:type="dxa" w:w="2080"/>
          </w:tcPr>
          <w:p>
            <w:pPr>
              <w:spacing w:after="0"/>
              <w:jc w:val="right"/>
            </w:pPr>
            <w:r>
              <w:rPr>
                <w:sz w:val="16"/>
              </w:rPr>
              <w:t>no Public Assistance recorded</w:t>
            </w:r>
          </w:p>
        </w:tc>
        <w:tc>
          <w:tcPr>
            <w:tcW w:type="dxa" w:w="2272"/>
          </w:tcPr>
          <w:p>
            <w:pPr>
              <w:spacing w:after="0"/>
              <w:jc w:val="right"/>
            </w:pPr>
            <w:r>
              <w:rPr>
                <w:sz w:val="16"/>
              </w:rPr>
              <w:t>0 total; 0 since its plan</w:t>
            </w:r>
          </w:p>
        </w:tc>
        <w:tc>
          <w:tcPr>
            <w:tcW w:type="dxa" w:w="2906"/>
          </w:tcPr>
          <w:p>
            <w:pPr>
              <w:spacing w:after="0"/>
              <w:jc w:val="left"/>
            </w:pPr>
          </w:p>
        </w:tc>
      </w:tr>
      <w:tr>
        <w:trPr>
          <w:cantSplit/>
        </w:trPr>
        <w:tc>
          <w:tcPr>
            <w:tcW w:type="dxa" w:w="1621"/>
          </w:tcPr>
          <w:p>
            <w:pPr>
              <w:spacing w:after="0"/>
              <w:jc w:val="left"/>
            </w:pPr>
            <w:r>
              <w:rPr>
                <w:sz w:val="16"/>
              </w:rPr>
              <w:t>Richfield village</w:t>
            </w:r>
          </w:p>
        </w:tc>
        <w:tc>
          <w:tcPr>
            <w:tcW w:type="dxa" w:w="769"/>
          </w:tcPr>
          <w:p>
            <w:pPr>
              <w:spacing w:after="0"/>
              <w:jc w:val="left"/>
            </w:pPr>
            <w:r>
              <w:rPr>
                <w:sz w:val="16"/>
              </w:rPr>
              <w:t>Village</w:t>
            </w:r>
          </w:p>
        </w:tc>
        <w:tc>
          <w:tcPr>
            <w:tcW w:type="dxa" w:w="2461"/>
          </w:tcPr>
          <w:p>
            <w:pPr>
              <w:spacing w:after="0"/>
              <w:jc w:val="left"/>
            </w:pPr>
            <w:r>
              <w:rPr>
                <w:sz w:val="16"/>
              </w:rPr>
              <w:t>Approved, expires 2029-04-18</w:t>
            </w:r>
          </w:p>
        </w:tc>
        <w:tc>
          <w:tcPr>
            <w:tcW w:type="dxa" w:w="2003"/>
          </w:tcPr>
          <w:p>
            <w:pPr>
              <w:spacing w:after="0"/>
              <w:jc w:val="right"/>
            </w:pPr>
            <w:r>
              <w:rPr>
                <w:sz w:val="16"/>
              </w:rPr>
              <w:t>FMA RL 0, SRL 0; any 0</w:t>
            </w:r>
          </w:p>
        </w:tc>
        <w:tc>
          <w:tcPr>
            <w:tcW w:type="dxa" w:w="2080"/>
          </w:tcPr>
          <w:p>
            <w:pPr>
              <w:spacing w:after="0"/>
              <w:jc w:val="right"/>
            </w:pPr>
            <w:r>
              <w:rPr>
                <w:sz w:val="16"/>
              </w:rPr>
              <w:t>$33,108.53</w:t>
            </w:r>
          </w:p>
        </w:tc>
        <w:tc>
          <w:tcPr>
            <w:tcW w:type="dxa" w:w="2272"/>
          </w:tcPr>
          <w:p>
            <w:pPr>
              <w:spacing w:after="0"/>
              <w:jc w:val="right"/>
            </w:pPr>
            <w:r>
              <w:rPr>
                <w:sz w:val="16"/>
              </w:rPr>
              <w:t>20 total; 0 since its plan</w:t>
            </w:r>
          </w:p>
        </w:tc>
        <w:tc>
          <w:tcPr>
            <w:tcW w:type="dxa" w:w="2906"/>
          </w:tcPr>
          <w:p>
            <w:pPr>
              <w:spacing w:after="0"/>
              <w:jc w:val="left"/>
            </w:pPr>
          </w:p>
        </w:tc>
      </w:tr>
      <w:tr>
        <w:trPr>
          <w:cantSplit/>
        </w:trPr>
        <w:tc>
          <w:tcPr>
            <w:tcW w:type="dxa" w:w="1621"/>
          </w:tcPr>
          <w:p>
            <w:pPr>
              <w:spacing w:after="0"/>
              <w:jc w:val="left"/>
            </w:pPr>
            <w:r>
              <w:rPr>
                <w:sz w:val="16"/>
              </w:rPr>
              <w:t>Silver Lake village</w:t>
            </w:r>
          </w:p>
        </w:tc>
        <w:tc>
          <w:tcPr>
            <w:tcW w:type="dxa" w:w="769"/>
          </w:tcPr>
          <w:p>
            <w:pPr>
              <w:spacing w:after="0"/>
              <w:jc w:val="left"/>
            </w:pPr>
            <w:r>
              <w:rPr>
                <w:sz w:val="16"/>
              </w:rPr>
              <w:t>Village</w:t>
            </w:r>
          </w:p>
        </w:tc>
        <w:tc>
          <w:tcPr>
            <w:tcW w:type="dxa" w:w="2461"/>
          </w:tcPr>
          <w:p>
            <w:pPr>
              <w:spacing w:after="0"/>
              <w:jc w:val="left"/>
            </w:pPr>
            <w:r>
              <w:rPr>
                <w:sz w:val="16"/>
              </w:rPr>
              <w:t>Approved, expires 2029-04-18</w:t>
            </w:r>
          </w:p>
        </w:tc>
        <w:tc>
          <w:tcPr>
            <w:tcW w:type="dxa" w:w="2003"/>
          </w:tcPr>
          <w:p>
            <w:pPr>
              <w:spacing w:after="0"/>
              <w:jc w:val="right"/>
            </w:pPr>
            <w:r>
              <w:rPr>
                <w:sz w:val="16"/>
              </w:rPr>
              <w:t>FMA RL 0, SRL 0; any 0</w:t>
            </w:r>
          </w:p>
        </w:tc>
        <w:tc>
          <w:tcPr>
            <w:tcW w:type="dxa" w:w="2080"/>
          </w:tcPr>
          <w:p>
            <w:pPr>
              <w:spacing w:after="0"/>
              <w:jc w:val="right"/>
            </w:pPr>
            <w:r>
              <w:rPr>
                <w:sz w:val="16"/>
              </w:rPr>
              <w:t>$18,826.80</w:t>
            </w:r>
          </w:p>
        </w:tc>
        <w:tc>
          <w:tcPr>
            <w:tcW w:type="dxa" w:w="2272"/>
          </w:tcPr>
          <w:p>
            <w:pPr>
              <w:spacing w:after="0"/>
              <w:jc w:val="right"/>
            </w:pPr>
            <w:r>
              <w:rPr>
                <w:sz w:val="16"/>
              </w:rPr>
              <w:t>9 total; 2 since its plan</w:t>
            </w:r>
          </w:p>
        </w:tc>
        <w:tc>
          <w:tcPr>
            <w:tcW w:type="dxa" w:w="2906"/>
          </w:tcPr>
          <w:p>
            <w:pPr>
              <w:spacing w:after="0"/>
              <w:jc w:val="left"/>
            </w:pPr>
          </w:p>
        </w:tc>
      </w:tr>
      <w:tr>
        <w:trPr>
          <w:cantSplit/>
        </w:trPr>
        <w:tc>
          <w:tcPr>
            <w:tcW w:type="dxa" w:w="1621"/>
          </w:tcPr>
          <w:p>
            <w:pPr>
              <w:spacing w:after="0"/>
              <w:jc w:val="left"/>
            </w:pPr>
            <w:r>
              <w:rPr>
                <w:sz w:val="16"/>
              </w:rPr>
              <w:t>Stow city</w:t>
            </w:r>
          </w:p>
        </w:tc>
        <w:tc>
          <w:tcPr>
            <w:tcW w:type="dxa" w:w="769"/>
          </w:tcPr>
          <w:p>
            <w:pPr>
              <w:spacing w:after="0"/>
              <w:jc w:val="left"/>
            </w:pPr>
            <w:r>
              <w:rPr>
                <w:sz w:val="16"/>
              </w:rPr>
              <w:t>City</w:t>
            </w:r>
          </w:p>
        </w:tc>
        <w:tc>
          <w:tcPr>
            <w:tcW w:type="dxa" w:w="2461"/>
          </w:tcPr>
          <w:p>
            <w:pPr>
              <w:spacing w:after="0"/>
              <w:jc w:val="left"/>
            </w:pPr>
            <w:r>
              <w:rPr>
                <w:sz w:val="16"/>
              </w:rPr>
              <w:t>Approved, expires 2029-04-18</w:t>
            </w:r>
          </w:p>
        </w:tc>
        <w:tc>
          <w:tcPr>
            <w:tcW w:type="dxa" w:w="2003"/>
          </w:tcPr>
          <w:p>
            <w:pPr>
              <w:spacing w:after="0"/>
              <w:jc w:val="right"/>
            </w:pPr>
            <w:r>
              <w:rPr>
                <w:sz w:val="16"/>
              </w:rPr>
              <w:t>FMA RL 0, SRL 0; any 4</w:t>
            </w:r>
          </w:p>
        </w:tc>
        <w:tc>
          <w:tcPr>
            <w:tcW w:type="dxa" w:w="2080"/>
          </w:tcPr>
          <w:p>
            <w:pPr>
              <w:spacing w:after="0"/>
              <w:jc w:val="right"/>
            </w:pPr>
            <w:r>
              <w:rPr>
                <w:sz w:val="16"/>
              </w:rPr>
              <w:t>$141,453.16</w:t>
            </w:r>
          </w:p>
        </w:tc>
        <w:tc>
          <w:tcPr>
            <w:tcW w:type="dxa" w:w="2272"/>
          </w:tcPr>
          <w:p>
            <w:pPr>
              <w:spacing w:after="0"/>
              <w:jc w:val="right"/>
            </w:pPr>
            <w:r>
              <w:rPr>
                <w:sz w:val="16"/>
              </w:rPr>
              <w:t>24 total; 3 since its plan</w:t>
            </w:r>
          </w:p>
        </w:tc>
        <w:tc>
          <w:tcPr>
            <w:tcW w:type="dxa" w:w="2906"/>
          </w:tcPr>
          <w:p>
            <w:pPr>
              <w:spacing w:after="0"/>
              <w:jc w:val="left"/>
            </w:pPr>
          </w:p>
        </w:tc>
      </w:tr>
      <w:tr>
        <w:trPr>
          <w:cantSplit/>
        </w:trPr>
        <w:tc>
          <w:tcPr>
            <w:tcW w:type="dxa" w:w="1621"/>
          </w:tcPr>
          <w:p>
            <w:pPr>
              <w:spacing w:after="0"/>
              <w:jc w:val="left"/>
            </w:pPr>
            <w:r>
              <w:rPr>
                <w:sz w:val="16"/>
              </w:rPr>
              <w:t>Tallmadge city</w:t>
            </w:r>
          </w:p>
        </w:tc>
        <w:tc>
          <w:tcPr>
            <w:tcW w:type="dxa" w:w="769"/>
          </w:tcPr>
          <w:p>
            <w:pPr>
              <w:spacing w:after="0"/>
              <w:jc w:val="left"/>
            </w:pPr>
            <w:r>
              <w:rPr>
                <w:sz w:val="16"/>
              </w:rPr>
              <w:t>City</w:t>
            </w:r>
          </w:p>
        </w:tc>
        <w:tc>
          <w:tcPr>
            <w:tcW w:type="dxa" w:w="2461"/>
          </w:tcPr>
          <w:p>
            <w:pPr>
              <w:spacing w:after="0"/>
              <w:jc w:val="left"/>
            </w:pPr>
            <w:r>
              <w:rPr>
                <w:sz w:val="16"/>
              </w:rPr>
              <w:t>Approved, expires 2029-04-18</w:t>
            </w:r>
          </w:p>
        </w:tc>
        <w:tc>
          <w:tcPr>
            <w:tcW w:type="dxa" w:w="2003"/>
          </w:tcPr>
          <w:p>
            <w:pPr>
              <w:spacing w:after="0"/>
              <w:jc w:val="right"/>
            </w:pPr>
            <w:r>
              <w:rPr>
                <w:sz w:val="16"/>
              </w:rPr>
              <w:t>FMA RL 0, SRL 0; any 2</w:t>
            </w:r>
          </w:p>
        </w:tc>
        <w:tc>
          <w:tcPr>
            <w:tcW w:type="dxa" w:w="2080"/>
          </w:tcPr>
          <w:p>
            <w:pPr>
              <w:spacing w:after="0"/>
              <w:jc w:val="right"/>
            </w:pPr>
            <w:r>
              <w:rPr>
                <w:sz w:val="16"/>
              </w:rPr>
              <w:t>$111,126.93</w:t>
            </w:r>
          </w:p>
        </w:tc>
        <w:tc>
          <w:tcPr>
            <w:tcW w:type="dxa" w:w="2272"/>
          </w:tcPr>
          <w:p>
            <w:pPr>
              <w:spacing w:after="0"/>
              <w:jc w:val="right"/>
            </w:pPr>
            <w:r>
              <w:rPr>
                <w:sz w:val="16"/>
              </w:rPr>
              <w:t>31 total; 6 since its plan</w:t>
            </w:r>
          </w:p>
        </w:tc>
        <w:tc>
          <w:tcPr>
            <w:tcW w:type="dxa" w:w="2906"/>
          </w:tcPr>
          <w:p>
            <w:pPr>
              <w:spacing w:after="0"/>
              <w:jc w:val="left"/>
            </w:pPr>
            <w:r>
              <w:rPr>
                <w:sz w:val="16"/>
              </w:rPr>
              <w:t>Includes $65,102.63 for declarations not counted as hazard incidents (DR-4507-OH, EM-3187-OH).</w:t>
            </w:r>
          </w:p>
        </w:tc>
      </w:tr>
      <w:tr>
        <w:trPr>
          <w:cantSplit/>
        </w:trPr>
        <w:tc>
          <w:tcPr>
            <w:tcW w:type="dxa" w:w="1621"/>
          </w:tcPr>
          <w:p>
            <w:pPr>
              <w:spacing w:after="0"/>
              <w:jc w:val="left"/>
            </w:pPr>
            <w:r>
              <w:rPr>
                <w:sz w:val="16"/>
              </w:rPr>
              <w:t>Twinsburg city</w:t>
            </w:r>
          </w:p>
        </w:tc>
        <w:tc>
          <w:tcPr>
            <w:tcW w:type="dxa" w:w="769"/>
          </w:tcPr>
          <w:p>
            <w:pPr>
              <w:spacing w:after="0"/>
              <w:jc w:val="left"/>
            </w:pPr>
            <w:r>
              <w:rPr>
                <w:sz w:val="16"/>
              </w:rPr>
              <w:t>City</w:t>
            </w:r>
          </w:p>
        </w:tc>
        <w:tc>
          <w:tcPr>
            <w:tcW w:type="dxa" w:w="2461"/>
          </w:tcPr>
          <w:p>
            <w:pPr>
              <w:spacing w:after="0"/>
              <w:jc w:val="left"/>
            </w:pPr>
            <w:r>
              <w:rPr>
                <w:sz w:val="16"/>
              </w:rPr>
              <w:t>Approved, expires 2029-04-18</w:t>
            </w:r>
          </w:p>
        </w:tc>
        <w:tc>
          <w:tcPr>
            <w:tcW w:type="dxa" w:w="2003"/>
          </w:tcPr>
          <w:p>
            <w:pPr>
              <w:spacing w:after="0"/>
              <w:jc w:val="right"/>
            </w:pPr>
            <w:r>
              <w:rPr>
                <w:sz w:val="16"/>
              </w:rPr>
              <w:t>FMA RL 0, SRL 0; any 0</w:t>
            </w:r>
          </w:p>
        </w:tc>
        <w:tc>
          <w:tcPr>
            <w:tcW w:type="dxa" w:w="2080"/>
          </w:tcPr>
          <w:p>
            <w:pPr>
              <w:spacing w:after="0"/>
              <w:jc w:val="right"/>
            </w:pPr>
            <w:r>
              <w:rPr>
                <w:sz w:val="16"/>
              </w:rPr>
              <w:t>$28,145.27</w:t>
            </w:r>
          </w:p>
        </w:tc>
        <w:tc>
          <w:tcPr>
            <w:tcW w:type="dxa" w:w="2272"/>
          </w:tcPr>
          <w:p>
            <w:pPr>
              <w:spacing w:after="0"/>
              <w:jc w:val="right"/>
            </w:pPr>
            <w:r>
              <w:rPr>
                <w:sz w:val="16"/>
              </w:rPr>
              <w:t>37 total; 3 since its plan</w:t>
            </w:r>
          </w:p>
        </w:tc>
        <w:tc>
          <w:tcPr>
            <w:tcW w:type="dxa" w:w="290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34"/>
        <w:gridCol w:w="1043"/>
        <w:gridCol w:w="1126"/>
        <w:gridCol w:w="1126"/>
        <w:gridCol w:w="1130"/>
        <w:gridCol w:w="1053"/>
        <w:gridCol w:w="1195"/>
        <w:gridCol w:w="1091"/>
        <w:gridCol w:w="1091"/>
        <w:gridCol w:w="1513"/>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3"/>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5"/>
            <w:shd w:val="clear" w:color="auto" w:fill="E8E8E8"/>
          </w:tcPr>
          <w:p>
            <w:pPr>
              <w:spacing w:after="0"/>
              <w:jc w:val="right"/>
            </w:pPr>
            <w:r>
              <w:rPr>
                <w:b/>
                <w:sz w:val="16"/>
              </w:rPr>
              <w:t>Storm Events damage since 2024-04-19</w:t>
            </w:r>
          </w:p>
          <w:p>
            <w:pPr>
              <w:spacing w:after="0"/>
              <w:jc w:val="right"/>
            </w:pPr>
            <w:r>
              <w:rPr>
                <w:i/>
                <w:color w:val="555555"/>
                <w:sz w:val="14"/>
              </w:rPr>
              <w:t>county-coded records, property plus crops, nominal dollars</w:t>
            </w:r>
          </w:p>
        </w:tc>
        <w:tc>
          <w:tcPr>
            <w:tcW w:type="dxa" w:w="109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1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572"/>
          </w:tcPr>
          <w:p>
            <w:pPr>
              <w:spacing w:after="0"/>
              <w:jc w:val="right"/>
            </w:pPr>
            <w:r>
              <w:rPr>
                <w:sz w:val="16"/>
              </w:rPr>
              <w:t>$121,766,045,177</w:t>
            </w:r>
          </w:p>
        </w:tc>
        <w:tc>
          <w:tcPr>
            <w:tcW w:type="dxa" w:w="1134"/>
          </w:tcPr>
          <w:p>
            <w:pPr>
              <w:spacing w:after="0"/>
              <w:jc w:val="right"/>
            </w:pPr>
            <w:r>
              <w:rPr>
                <w:sz w:val="16"/>
              </w:rPr>
              <w:t>$16,231,247</w:t>
            </w:r>
          </w:p>
        </w:tc>
        <w:tc>
          <w:tcPr>
            <w:tcW w:type="dxa" w:w="1043"/>
          </w:tcPr>
          <w:p>
            <w:pPr>
              <w:spacing w:after="0"/>
              <w:jc w:val="right"/>
            </w:pPr>
            <w:r>
              <w:rPr>
                <w:sz w:val="16"/>
              </w:rPr>
              <w:t>540,333</w:t>
            </w:r>
          </w:p>
        </w:tc>
        <w:tc>
          <w:tcPr>
            <w:tcW w:type="dxa" w:w="1126"/>
          </w:tcPr>
          <w:p>
            <w:pPr>
              <w:spacing w:after="0"/>
              <w:jc w:val="right"/>
            </w:pPr>
            <w:r>
              <w:rPr>
                <w:sz w:val="16"/>
              </w:rPr>
              <w:t>$13,921</w:t>
            </w:r>
          </w:p>
        </w:tc>
        <w:tc>
          <w:tcPr>
            <w:tcW w:type="dxa" w:w="1126"/>
          </w:tcPr>
          <w:p>
            <w:pPr>
              <w:spacing w:after="0"/>
              <w:jc w:val="right"/>
            </w:pPr>
            <w:r>
              <w:rPr>
                <w:sz w:val="16"/>
              </w:rPr>
              <w:t>$3,159</w:t>
            </w:r>
          </w:p>
        </w:tc>
        <w:tc>
          <w:tcPr>
            <w:tcW w:type="dxa" w:w="1130"/>
          </w:tcPr>
          <w:p>
            <w:pPr>
              <w:spacing w:after="0"/>
              <w:jc w:val="right"/>
            </w:pPr>
            <w:r>
              <w:rPr>
                <w:sz w:val="16"/>
              </w:rPr>
              <w:t>$2,737,749</w:t>
            </w:r>
          </w:p>
        </w:tc>
        <w:tc>
          <w:tcPr>
            <w:tcW w:type="dxa" w:w="1053"/>
          </w:tcPr>
          <w:p>
            <w:pPr>
              <w:spacing w:after="0"/>
              <w:jc w:val="right"/>
            </w:pPr>
            <w:r>
              <w:rPr>
                <w:sz w:val="16"/>
              </w:rPr>
              <w:t>under 0.0001%</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134"/>
          </w:tcPr>
          <w:p>
            <w:pPr>
              <w:spacing w:after="0"/>
              <w:jc w:val="right"/>
            </w:pPr>
            <w:r>
              <w:rPr>
                <w:sz w:val="16"/>
              </w:rPr>
              <w:t>$0</w:t>
            </w:r>
          </w:p>
        </w:tc>
        <w:tc>
          <w:tcPr>
            <w:tcW w:type="dxa" w:w="1043"/>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30"/>
          </w:tcPr>
          <w:p>
            <w:pPr>
              <w:spacing w:after="0"/>
              <w:jc w:val="right"/>
            </w:pPr>
            <w:r>
              <w:rPr>
                <w:sz w:val="16"/>
              </w:rPr>
              <w:t>n/a</w:t>
            </w:r>
          </w:p>
        </w:tc>
        <w:tc>
          <w:tcPr>
            <w:tcW w:type="dxa" w:w="1053"/>
          </w:tcPr>
          <w:p>
            <w:pPr>
              <w:spacing w:after="0"/>
              <w:jc w:val="right"/>
            </w:pP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$210,756,959,380</w:t>
            </w:r>
          </w:p>
        </w:tc>
        <w:tc>
          <w:tcPr>
            <w:tcW w:type="dxa" w:w="1134"/>
          </w:tcPr>
          <w:p>
            <w:pPr>
              <w:spacing w:after="0"/>
              <w:jc w:val="right"/>
            </w:pPr>
            <w:r>
              <w:rPr>
                <w:sz w:val="16"/>
              </w:rPr>
              <w:t>n/a</w:t>
            </w:r>
          </w:p>
        </w:tc>
        <w:tc>
          <w:tcPr>
            <w:tcW w:type="dxa" w:w="1043"/>
          </w:tcPr>
          <w:p>
            <w:pPr>
              <w:spacing w:after="0"/>
              <w:jc w:val="right"/>
            </w:pPr>
            <w:r>
              <w:rPr>
                <w:sz w:val="16"/>
              </w:rPr>
              <w:t>540,428</w:t>
            </w:r>
          </w:p>
        </w:tc>
        <w:tc>
          <w:tcPr>
            <w:tcW w:type="dxa" w:w="1126"/>
          </w:tcPr>
          <w:p>
            <w:pPr>
              <w:spacing w:after="0"/>
              <w:jc w:val="right"/>
            </w:pPr>
            <w:r>
              <w:rPr>
                <w:sz w:val="16"/>
              </w:rPr>
              <w:t>$1,169,759</w:t>
            </w:r>
          </w:p>
        </w:tc>
        <w:tc>
          <w:tcPr>
            <w:tcW w:type="dxa" w:w="1126"/>
          </w:tcPr>
          <w:p>
            <w:pPr>
              <w:spacing w:after="0"/>
              <w:jc w:val="right"/>
            </w:pPr>
            <w:r>
              <w:rPr>
                <w:sz w:val="16"/>
              </w:rPr>
              <w:t>n/a</w:t>
            </w:r>
          </w:p>
        </w:tc>
        <w:tc>
          <w:tcPr>
            <w:tcW w:type="dxa" w:w="1130"/>
          </w:tcPr>
          <w:p>
            <w:pPr>
              <w:spacing w:after="0"/>
              <w:jc w:val="right"/>
            </w:pPr>
            <w:r>
              <w:rPr>
                <w:sz w:val="16"/>
              </w:rPr>
              <w:t>$254,593</w:t>
            </w:r>
          </w:p>
        </w:tc>
        <w:tc>
          <w:tcPr>
            <w:tcW w:type="dxa" w:w="1053"/>
          </w:tcPr>
          <w:p>
            <w:pPr>
              <w:spacing w:after="0"/>
              <w:jc w:val="right"/>
            </w:pPr>
            <w:r>
              <w:rPr>
                <w:sz w:val="16"/>
              </w:rPr>
              <w:t>0.000555%</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$121,766,045,177</w:t>
            </w:r>
          </w:p>
        </w:tc>
        <w:tc>
          <w:tcPr>
            <w:tcW w:type="dxa" w:w="1134"/>
          </w:tcPr>
          <w:p>
            <w:pPr>
              <w:spacing w:after="0"/>
              <w:jc w:val="right"/>
            </w:pPr>
            <w:r>
              <w:rPr>
                <w:sz w:val="16"/>
              </w:rPr>
              <w:t>$16,231,247</w:t>
            </w:r>
          </w:p>
        </w:tc>
        <w:tc>
          <w:tcPr>
            <w:tcW w:type="dxa" w:w="1043"/>
          </w:tcPr>
          <w:p>
            <w:pPr>
              <w:spacing w:after="0"/>
              <w:jc w:val="right"/>
            </w:pPr>
            <w:r>
              <w:rPr>
                <w:sz w:val="16"/>
              </w:rPr>
              <w:t>540,333</w:t>
            </w:r>
          </w:p>
        </w:tc>
        <w:tc>
          <w:tcPr>
            <w:tcW w:type="dxa" w:w="1126"/>
          </w:tcPr>
          <w:p>
            <w:pPr>
              <w:spacing w:after="0"/>
              <w:jc w:val="right"/>
            </w:pPr>
            <w:r>
              <w:rPr>
                <w:sz w:val="16"/>
              </w:rPr>
              <w:t>$13,110,109</w:t>
            </w:r>
          </w:p>
        </w:tc>
        <w:tc>
          <w:tcPr>
            <w:tcW w:type="dxa" w:w="1126"/>
          </w:tcPr>
          <w:p>
            <w:pPr>
              <w:spacing w:after="0"/>
              <w:jc w:val="right"/>
            </w:pPr>
            <w:r>
              <w:rPr>
                <w:sz w:val="16"/>
              </w:rPr>
              <w:t>$2,384</w:t>
            </w:r>
          </w:p>
        </w:tc>
        <w:tc>
          <w:tcPr>
            <w:tcW w:type="dxa" w:w="1130"/>
          </w:tcPr>
          <w:p>
            <w:pPr>
              <w:spacing w:after="0"/>
              <w:jc w:val="right"/>
            </w:pPr>
            <w:r>
              <w:rPr>
                <w:sz w:val="16"/>
              </w:rPr>
              <w:t>$127,381</w:t>
            </w:r>
          </w:p>
        </w:tc>
        <w:tc>
          <w:tcPr>
            <w:tcW w:type="dxa" w:w="1053"/>
          </w:tcPr>
          <w:p>
            <w:pPr>
              <w:spacing w:after="0"/>
              <w:jc w:val="right"/>
            </w:pPr>
            <w:r>
              <w:rPr>
                <w:sz w:val="16"/>
              </w:rPr>
              <w:t>0.0108%</w:t>
            </w:r>
          </w:p>
        </w:tc>
        <w:tc>
          <w:tcPr>
            <w:tcW w:type="dxa" w:w="1195"/>
          </w:tcPr>
          <w:p>
            <w:pPr>
              <w:spacing w:after="0"/>
              <w:jc w:val="right"/>
            </w:pPr>
            <w:r>
              <w:rPr>
                <w:sz w:val="16"/>
              </w:rPr>
              <w:t>$0</w:t>
            </w: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$121,766,045,177</w:t>
            </w:r>
          </w:p>
        </w:tc>
        <w:tc>
          <w:tcPr>
            <w:tcW w:type="dxa" w:w="1134"/>
          </w:tcPr>
          <w:p>
            <w:pPr>
              <w:spacing w:after="0"/>
              <w:jc w:val="right"/>
            </w:pPr>
            <w:r>
              <w:rPr>
                <w:sz w:val="16"/>
              </w:rPr>
              <w:t>$16,231,247</w:t>
            </w:r>
          </w:p>
        </w:tc>
        <w:tc>
          <w:tcPr>
            <w:tcW w:type="dxa" w:w="1043"/>
          </w:tcPr>
          <w:p>
            <w:pPr>
              <w:spacing w:after="0"/>
              <w:jc w:val="right"/>
            </w:pPr>
            <w:r>
              <w:rPr>
                <w:sz w:val="16"/>
              </w:rPr>
              <w:t>540,333</w:t>
            </w:r>
          </w:p>
        </w:tc>
        <w:tc>
          <w:tcPr>
            <w:tcW w:type="dxa" w:w="1126"/>
          </w:tcPr>
          <w:p>
            <w:pPr>
              <w:spacing w:after="0"/>
              <w:jc w:val="right"/>
            </w:pPr>
            <w:r>
              <w:rPr>
                <w:sz w:val="16"/>
              </w:rPr>
              <w:t>$18,834</w:t>
            </w:r>
          </w:p>
        </w:tc>
        <w:tc>
          <w:tcPr>
            <w:tcW w:type="dxa" w:w="1126"/>
          </w:tcPr>
          <w:p>
            <w:pPr>
              <w:spacing w:after="0"/>
              <w:jc w:val="right"/>
            </w:pPr>
            <w:r>
              <w:rPr>
                <w:sz w:val="16"/>
              </w:rPr>
              <w:t>under $1</w:t>
            </w:r>
          </w:p>
        </w:tc>
        <w:tc>
          <w:tcPr>
            <w:tcW w:type="dxa" w:w="1130"/>
          </w:tcPr>
          <w:p>
            <w:pPr>
              <w:spacing w:after="0"/>
              <w:jc w:val="right"/>
            </w:pPr>
            <w:r>
              <w:rPr>
                <w:sz w:val="16"/>
              </w:rPr>
              <w:t>$3,128,466</w:t>
            </w:r>
          </w:p>
        </w:tc>
        <w:tc>
          <w:tcPr>
            <w:tcW w:type="dxa" w:w="1053"/>
          </w:tcPr>
          <w:p>
            <w:pPr>
              <w:spacing w:after="0"/>
              <w:jc w:val="right"/>
            </w:pPr>
            <w:r>
              <w:rPr>
                <w:sz w:val="16"/>
              </w:rPr>
              <w:t>under 0.0001%</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$121,731,057,690</w:t>
            </w:r>
          </w:p>
        </w:tc>
        <w:tc>
          <w:tcPr>
            <w:tcW w:type="dxa" w:w="1134"/>
          </w:tcPr>
          <w:p>
            <w:pPr>
              <w:spacing w:after="0"/>
              <w:jc w:val="right"/>
            </w:pPr>
            <w:r>
              <w:rPr>
                <w:sz w:val="16"/>
              </w:rPr>
              <w:t>$16,231,247</w:t>
            </w:r>
          </w:p>
        </w:tc>
        <w:tc>
          <w:tcPr>
            <w:tcW w:type="dxa" w:w="1043"/>
          </w:tcPr>
          <w:p>
            <w:pPr>
              <w:spacing w:after="0"/>
              <w:jc w:val="right"/>
            </w:pPr>
            <w:r>
              <w:rPr>
                <w:sz w:val="16"/>
              </w:rPr>
              <w:t>540,147</w:t>
            </w:r>
          </w:p>
        </w:tc>
        <w:tc>
          <w:tcPr>
            <w:tcW w:type="dxa" w:w="1126"/>
          </w:tcPr>
          <w:p>
            <w:pPr>
              <w:spacing w:after="0"/>
              <w:jc w:val="right"/>
            </w:pPr>
            <w:r>
              <w:rPr>
                <w:sz w:val="16"/>
              </w:rPr>
              <w:t>$230,743</w:t>
            </w:r>
          </w:p>
        </w:tc>
        <w:tc>
          <w:tcPr>
            <w:tcW w:type="dxa" w:w="1126"/>
          </w:tcPr>
          <w:p>
            <w:pPr>
              <w:spacing w:after="0"/>
              <w:jc w:val="right"/>
            </w:pPr>
            <w:r>
              <w:rPr>
                <w:sz w:val="16"/>
              </w:rPr>
              <w:t>$1,054</w:t>
            </w:r>
          </w:p>
        </w:tc>
        <w:tc>
          <w:tcPr>
            <w:tcW w:type="dxa" w:w="1130"/>
          </w:tcPr>
          <w:p>
            <w:pPr>
              <w:spacing w:after="0"/>
              <w:jc w:val="right"/>
            </w:pPr>
            <w:r>
              <w:rPr>
                <w:sz w:val="16"/>
              </w:rPr>
              <w:t>$7,019</w:t>
            </w:r>
          </w:p>
        </w:tc>
        <w:tc>
          <w:tcPr>
            <w:tcW w:type="dxa" w:w="1053"/>
          </w:tcPr>
          <w:p>
            <w:pPr>
              <w:spacing w:after="0"/>
              <w:jc w:val="right"/>
            </w:pPr>
            <w:r>
              <w:rPr>
                <w:sz w:val="16"/>
              </w:rPr>
              <w:t>0.00019%</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$121,744,912,101</w:t>
            </w:r>
          </w:p>
        </w:tc>
        <w:tc>
          <w:tcPr>
            <w:tcW w:type="dxa" w:w="1134"/>
          </w:tcPr>
          <w:p>
            <w:pPr>
              <w:spacing w:after="0"/>
              <w:jc w:val="right"/>
            </w:pPr>
            <w:r>
              <w:rPr>
                <w:sz w:val="16"/>
              </w:rPr>
              <w:t>n/a</w:t>
            </w:r>
          </w:p>
        </w:tc>
        <w:tc>
          <w:tcPr>
            <w:tcW w:type="dxa" w:w="1043"/>
          </w:tcPr>
          <w:p>
            <w:pPr>
              <w:spacing w:after="0"/>
              <w:jc w:val="right"/>
            </w:pPr>
            <w:r>
              <w:rPr>
                <w:sz w:val="16"/>
              </w:rPr>
              <w:t>540,158</w:t>
            </w:r>
          </w:p>
        </w:tc>
        <w:tc>
          <w:tcPr>
            <w:tcW w:type="dxa" w:w="1126"/>
          </w:tcPr>
          <w:p>
            <w:pPr>
              <w:spacing w:after="0"/>
              <w:jc w:val="right"/>
            </w:pPr>
            <w:r>
              <w:rPr>
                <w:sz w:val="16"/>
              </w:rPr>
              <w:t>$1,421,742</w:t>
            </w:r>
          </w:p>
        </w:tc>
        <w:tc>
          <w:tcPr>
            <w:tcW w:type="dxa" w:w="1126"/>
          </w:tcPr>
          <w:p>
            <w:pPr>
              <w:spacing w:after="0"/>
              <w:jc w:val="right"/>
            </w:pPr>
            <w:r>
              <w:rPr>
                <w:sz w:val="16"/>
              </w:rPr>
              <w:t>n/a</w:t>
            </w:r>
          </w:p>
        </w:tc>
        <w:tc>
          <w:tcPr>
            <w:tcW w:type="dxa" w:w="1130"/>
          </w:tcPr>
          <w:p>
            <w:pPr>
              <w:spacing w:after="0"/>
              <w:jc w:val="right"/>
            </w:pPr>
            <w:r>
              <w:rPr>
                <w:sz w:val="16"/>
              </w:rPr>
              <w:t>$276,759</w:t>
            </w:r>
          </w:p>
        </w:tc>
        <w:tc>
          <w:tcPr>
            <w:tcW w:type="dxa" w:w="1053"/>
          </w:tcPr>
          <w:p>
            <w:pPr>
              <w:spacing w:after="0"/>
              <w:jc w:val="right"/>
            </w:pPr>
            <w:r>
              <w:rPr>
                <w:sz w:val="16"/>
              </w:rPr>
              <w:t>0.00117%</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$121,689,645,817</w:t>
            </w:r>
          </w:p>
        </w:tc>
        <w:tc>
          <w:tcPr>
            <w:tcW w:type="dxa" w:w="1134"/>
          </w:tcPr>
          <w:p>
            <w:pPr>
              <w:spacing w:after="0"/>
              <w:jc w:val="right"/>
            </w:pPr>
            <w:r>
              <w:rPr>
                <w:sz w:val="16"/>
              </w:rPr>
              <w:t>$536,470</w:t>
            </w:r>
          </w:p>
        </w:tc>
        <w:tc>
          <w:tcPr>
            <w:tcW w:type="dxa" w:w="1043"/>
          </w:tcPr>
          <w:p>
            <w:pPr>
              <w:spacing w:after="0"/>
              <w:jc w:val="right"/>
            </w:pPr>
            <w:r>
              <w:rPr>
                <w:sz w:val="16"/>
              </w:rPr>
              <w:t>4,299</w:t>
            </w:r>
          </w:p>
        </w:tc>
        <w:tc>
          <w:tcPr>
            <w:tcW w:type="dxa" w:w="1126"/>
          </w:tcPr>
          <w:p>
            <w:pPr>
              <w:spacing w:after="0"/>
              <w:jc w:val="right"/>
            </w:pPr>
            <w:r>
              <w:rPr>
                <w:sz w:val="16"/>
              </w:rPr>
              <w:t>$62,576,459</w:t>
            </w:r>
          </w:p>
        </w:tc>
        <w:tc>
          <w:tcPr>
            <w:tcW w:type="dxa" w:w="1126"/>
          </w:tcPr>
          <w:p>
            <w:pPr>
              <w:spacing w:after="0"/>
              <w:jc w:val="right"/>
            </w:pPr>
            <w:r>
              <w:rPr>
                <w:sz w:val="16"/>
              </w:rPr>
              <w:t>$7,629</w:t>
            </w:r>
          </w:p>
        </w:tc>
        <w:tc>
          <w:tcPr>
            <w:tcW w:type="dxa" w:w="1130"/>
          </w:tcPr>
          <w:p>
            <w:pPr>
              <w:spacing w:after="0"/>
              <w:jc w:val="right"/>
            </w:pPr>
            <w:r>
              <w:rPr>
                <w:sz w:val="16"/>
              </w:rPr>
              <w:t>$2,380,661</w:t>
            </w:r>
          </w:p>
        </w:tc>
        <w:tc>
          <w:tcPr>
            <w:tcW w:type="dxa" w:w="1053"/>
          </w:tcPr>
          <w:p>
            <w:pPr>
              <w:spacing w:after="0"/>
              <w:jc w:val="right"/>
            </w:pPr>
            <w:r>
              <w:rPr>
                <w:sz w:val="16"/>
              </w:rPr>
              <w:t>n/a (see note)</w:t>
            </w:r>
          </w:p>
        </w:tc>
        <w:tc>
          <w:tcPr>
            <w:tcW w:type="dxa" w:w="1195"/>
          </w:tcPr>
          <w:p>
            <w:pPr>
              <w:spacing w:after="0"/>
              <w:jc w:val="right"/>
            </w:pPr>
            <w:r>
              <w:rPr>
                <w:sz w:val="16"/>
              </w:rPr>
              <w:t>$2,180,000</w:t>
            </w:r>
          </w:p>
        </w:tc>
        <w:tc>
          <w:tcPr>
            <w:tcW w:type="dxa" w:w="1091"/>
          </w:tcPr>
          <w:p>
            <w:pPr>
              <w:spacing w:after="0"/>
              <w:jc w:val="right"/>
            </w:pPr>
          </w:p>
        </w:tc>
        <w:tc>
          <w:tcPr>
            <w:tcW w:type="dxa" w:w="1091"/>
          </w:tcPr>
          <w:p>
            <w:pPr>
              <w:spacing w:after="0"/>
              <w:jc w:val="right"/>
            </w:pPr>
          </w:p>
        </w:tc>
        <w:tc>
          <w:tcPr>
            <w:tcW w:type="dxa" w:w="151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$1,626,207,106</w:t>
            </w:r>
          </w:p>
        </w:tc>
        <w:tc>
          <w:tcPr>
            <w:tcW w:type="dxa" w:w="1134"/>
          </w:tcPr>
          <w:p>
            <w:pPr>
              <w:spacing w:after="0"/>
              <w:jc w:val="right"/>
            </w:pPr>
            <w:r>
              <w:rPr>
                <w:sz w:val="16"/>
              </w:rPr>
              <w:t>n/a</w:t>
            </w:r>
          </w:p>
        </w:tc>
        <w:tc>
          <w:tcPr>
            <w:tcW w:type="dxa" w:w="1043"/>
          </w:tcPr>
          <w:p>
            <w:pPr>
              <w:spacing w:after="0"/>
              <w:jc w:val="right"/>
            </w:pPr>
            <w:r>
              <w:rPr>
                <w:sz w:val="16"/>
              </w:rPr>
              <w:t>7,106</w:t>
            </w:r>
          </w:p>
        </w:tc>
        <w:tc>
          <w:tcPr>
            <w:tcW w:type="dxa" w:w="1126"/>
          </w:tcPr>
          <w:p>
            <w:pPr>
              <w:spacing w:after="0"/>
              <w:jc w:val="right"/>
            </w:pPr>
            <w:r>
              <w:rPr>
                <w:sz w:val="16"/>
              </w:rPr>
              <w:t>$844</w:t>
            </w:r>
          </w:p>
        </w:tc>
        <w:tc>
          <w:tcPr>
            <w:tcW w:type="dxa" w:w="1126"/>
          </w:tcPr>
          <w:p>
            <w:pPr>
              <w:spacing w:after="0"/>
              <w:jc w:val="right"/>
            </w:pPr>
            <w:r>
              <w:rPr>
                <w:sz w:val="16"/>
              </w:rPr>
              <w:t>n/a</w:t>
            </w:r>
          </w:p>
        </w:tc>
        <w:tc>
          <w:tcPr>
            <w:tcW w:type="dxa" w:w="1130"/>
          </w:tcPr>
          <w:p>
            <w:pPr>
              <w:spacing w:after="0"/>
              <w:jc w:val="right"/>
            </w:pPr>
            <w:r>
              <w:rPr>
                <w:sz w:val="16"/>
              </w:rPr>
              <w:t>$671</w:t>
            </w:r>
          </w:p>
        </w:tc>
        <w:tc>
          <w:tcPr>
            <w:tcW w:type="dxa" w:w="1053"/>
          </w:tcPr>
          <w:p>
            <w:pPr>
              <w:spacing w:after="0"/>
              <w:jc w:val="right"/>
            </w:pPr>
            <w:r>
              <w:rPr>
                <w:sz w:val="16"/>
              </w:rPr>
              <w:t>under 0.0001%</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$121,766,045,177</w:t>
            </w:r>
          </w:p>
        </w:tc>
        <w:tc>
          <w:tcPr>
            <w:tcW w:type="dxa" w:w="1134"/>
          </w:tcPr>
          <w:p>
            <w:pPr>
              <w:spacing w:after="0"/>
              <w:jc w:val="right"/>
            </w:pPr>
            <w:r>
              <w:rPr>
                <w:sz w:val="16"/>
              </w:rPr>
              <w:t>n/a</w:t>
            </w:r>
          </w:p>
        </w:tc>
        <w:tc>
          <w:tcPr>
            <w:tcW w:type="dxa" w:w="1043"/>
          </w:tcPr>
          <w:p>
            <w:pPr>
              <w:spacing w:after="0"/>
              <w:jc w:val="right"/>
            </w:pPr>
            <w:r>
              <w:rPr>
                <w:sz w:val="16"/>
              </w:rPr>
              <w:t>540,333</w:t>
            </w:r>
          </w:p>
        </w:tc>
        <w:tc>
          <w:tcPr>
            <w:tcW w:type="dxa" w:w="1126"/>
          </w:tcPr>
          <w:p>
            <w:pPr>
              <w:spacing w:after="0"/>
              <w:jc w:val="right"/>
            </w:pPr>
            <w:r>
              <w:rPr>
                <w:sz w:val="16"/>
              </w:rPr>
              <w:t>$53,507</w:t>
            </w:r>
          </w:p>
        </w:tc>
        <w:tc>
          <w:tcPr>
            <w:tcW w:type="dxa" w:w="1126"/>
          </w:tcPr>
          <w:p>
            <w:pPr>
              <w:spacing w:after="0"/>
              <w:jc w:val="right"/>
            </w:pPr>
            <w:r>
              <w:rPr>
                <w:sz w:val="16"/>
              </w:rPr>
              <w:t>n/a</w:t>
            </w:r>
          </w:p>
        </w:tc>
        <w:tc>
          <w:tcPr>
            <w:tcW w:type="dxa" w:w="1130"/>
          </w:tcPr>
          <w:p>
            <w:pPr>
              <w:spacing w:after="0"/>
              <w:jc w:val="right"/>
            </w:pPr>
            <w:r>
              <w:rPr>
                <w:sz w:val="16"/>
              </w:rPr>
              <w:t>$1,929,668</w:t>
            </w:r>
          </w:p>
        </w:tc>
        <w:tc>
          <w:tcPr>
            <w:tcW w:type="dxa" w:w="1053"/>
          </w:tcPr>
          <w:p>
            <w:pPr>
              <w:spacing w:after="0"/>
              <w:jc w:val="right"/>
            </w:pPr>
            <w:r>
              <w:rPr>
                <w:sz w:val="16"/>
              </w:rPr>
              <w:t>under 0.0001%</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$121,766,045,177</w:t>
            </w:r>
          </w:p>
        </w:tc>
        <w:tc>
          <w:tcPr>
            <w:tcW w:type="dxa" w:w="1134"/>
          </w:tcPr>
          <w:p>
            <w:pPr>
              <w:spacing w:after="0"/>
              <w:jc w:val="right"/>
            </w:pPr>
            <w:r>
              <w:rPr>
                <w:sz w:val="16"/>
              </w:rPr>
              <w:t>$16,231,247</w:t>
            </w:r>
          </w:p>
        </w:tc>
        <w:tc>
          <w:tcPr>
            <w:tcW w:type="dxa" w:w="1043"/>
          </w:tcPr>
          <w:p>
            <w:pPr>
              <w:spacing w:after="0"/>
              <w:jc w:val="right"/>
            </w:pPr>
            <w:r>
              <w:rPr>
                <w:sz w:val="16"/>
              </w:rPr>
              <w:t>540,333</w:t>
            </w:r>
          </w:p>
        </w:tc>
        <w:tc>
          <w:tcPr>
            <w:tcW w:type="dxa" w:w="1126"/>
          </w:tcPr>
          <w:p>
            <w:pPr>
              <w:spacing w:after="0"/>
              <w:jc w:val="right"/>
            </w:pPr>
            <w:r>
              <w:rPr>
                <w:sz w:val="16"/>
              </w:rPr>
              <w:t>$2,333,622</w:t>
            </w:r>
          </w:p>
        </w:tc>
        <w:tc>
          <w:tcPr>
            <w:tcW w:type="dxa" w:w="1126"/>
          </w:tcPr>
          <w:p>
            <w:pPr>
              <w:spacing w:after="0"/>
              <w:jc w:val="right"/>
            </w:pPr>
            <w:r>
              <w:rPr>
                <w:sz w:val="16"/>
              </w:rPr>
              <w:t>$5,168</w:t>
            </w:r>
          </w:p>
        </w:tc>
        <w:tc>
          <w:tcPr>
            <w:tcW w:type="dxa" w:w="1130"/>
          </w:tcPr>
          <w:p>
            <w:pPr>
              <w:spacing w:after="0"/>
              <w:jc w:val="right"/>
            </w:pPr>
            <w:r>
              <w:rPr>
                <w:sz w:val="16"/>
              </w:rPr>
              <w:t>$1,627,330</w:t>
            </w:r>
          </w:p>
        </w:tc>
        <w:tc>
          <w:tcPr>
            <w:tcW w:type="dxa" w:w="1053"/>
          </w:tcPr>
          <w:p>
            <w:pPr>
              <w:spacing w:after="0"/>
              <w:jc w:val="right"/>
            </w:pPr>
            <w:r>
              <w:rPr>
                <w:sz w:val="16"/>
              </w:rPr>
              <w:t>0.00192%</w:t>
            </w:r>
          </w:p>
        </w:tc>
        <w:tc>
          <w:tcPr>
            <w:tcW w:type="dxa" w:w="1195"/>
          </w:tcPr>
          <w:p>
            <w:pPr>
              <w:spacing w:after="0"/>
              <w:jc w:val="right"/>
            </w:pPr>
            <w:r>
              <w:rPr>
                <w:sz w:val="16"/>
              </w:rPr>
              <w:t>$50,500</w:t>
            </w: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$121,766,045,177</w:t>
            </w:r>
          </w:p>
        </w:tc>
        <w:tc>
          <w:tcPr>
            <w:tcW w:type="dxa" w:w="1134"/>
          </w:tcPr>
          <w:p>
            <w:pPr>
              <w:spacing w:after="0"/>
              <w:jc w:val="right"/>
            </w:pPr>
            <w:r>
              <w:rPr>
                <w:sz w:val="16"/>
              </w:rPr>
              <w:t>$16,231,247</w:t>
            </w:r>
          </w:p>
        </w:tc>
        <w:tc>
          <w:tcPr>
            <w:tcW w:type="dxa" w:w="1043"/>
          </w:tcPr>
          <w:p>
            <w:pPr>
              <w:spacing w:after="0"/>
              <w:jc w:val="right"/>
            </w:pPr>
            <w:r>
              <w:rPr>
                <w:sz w:val="16"/>
              </w:rPr>
              <w:t>540,333</w:t>
            </w:r>
          </w:p>
        </w:tc>
        <w:tc>
          <w:tcPr>
            <w:tcW w:type="dxa" w:w="1126"/>
          </w:tcPr>
          <w:p>
            <w:pPr>
              <w:spacing w:after="0"/>
              <w:jc w:val="right"/>
            </w:pPr>
            <w:r>
              <w:rPr>
                <w:sz w:val="16"/>
              </w:rPr>
              <w:t>$4,786,074</w:t>
            </w:r>
          </w:p>
        </w:tc>
        <w:tc>
          <w:tcPr>
            <w:tcW w:type="dxa" w:w="1126"/>
          </w:tcPr>
          <w:p>
            <w:pPr>
              <w:spacing w:after="0"/>
              <w:jc w:val="right"/>
            </w:pPr>
            <w:r>
              <w:rPr>
                <w:sz w:val="16"/>
              </w:rPr>
              <w:t>$74</w:t>
            </w:r>
          </w:p>
        </w:tc>
        <w:tc>
          <w:tcPr>
            <w:tcW w:type="dxa" w:w="1130"/>
          </w:tcPr>
          <w:p>
            <w:pPr>
              <w:spacing w:after="0"/>
              <w:jc w:val="right"/>
            </w:pPr>
            <w:r>
              <w:rPr>
                <w:sz w:val="16"/>
              </w:rPr>
              <w:t>$3,162,888</w:t>
            </w:r>
          </w:p>
        </w:tc>
        <w:tc>
          <w:tcPr>
            <w:tcW w:type="dxa" w:w="1053"/>
          </w:tcPr>
          <w:p>
            <w:pPr>
              <w:spacing w:after="0"/>
              <w:jc w:val="right"/>
            </w:pPr>
            <w:r>
              <w:rPr>
                <w:sz w:val="16"/>
              </w:rPr>
              <w:t>0.00393%</w:t>
            </w:r>
          </w:p>
        </w:tc>
        <w:tc>
          <w:tcPr>
            <w:tcW w:type="dxa" w:w="1195"/>
          </w:tcPr>
          <w:p>
            <w:pPr>
              <w:spacing w:after="0"/>
              <w:jc w:val="right"/>
            </w:pPr>
            <w:r>
              <w:rPr>
                <w:sz w:val="16"/>
              </w:rPr>
              <w:t>$194,000</w:t>
            </w: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Wildfire</w:t>
            </w:r>
          </w:p>
        </w:tc>
        <w:tc>
          <w:tcPr>
            <w:tcW w:type="dxa" w:w="1572"/>
          </w:tcPr>
          <w:p>
            <w:pPr>
              <w:spacing w:after="0"/>
              <w:jc w:val="right"/>
            </w:pPr>
            <w:r>
              <w:rPr>
                <w:sz w:val="16"/>
              </w:rPr>
              <w:t>$30,450,724,313</w:t>
            </w:r>
          </w:p>
        </w:tc>
        <w:tc>
          <w:tcPr>
            <w:tcW w:type="dxa" w:w="1134"/>
          </w:tcPr>
          <w:p>
            <w:pPr>
              <w:spacing w:after="0"/>
              <w:jc w:val="right"/>
            </w:pPr>
            <w:r>
              <w:rPr>
                <w:sz w:val="16"/>
              </w:rPr>
              <w:t>$8,077,728</w:t>
            </w:r>
          </w:p>
        </w:tc>
        <w:tc>
          <w:tcPr>
            <w:tcW w:type="dxa" w:w="1043"/>
          </w:tcPr>
          <w:p>
            <w:pPr>
              <w:spacing w:after="0"/>
              <w:jc w:val="right"/>
            </w:pPr>
            <w:r>
              <w:rPr>
                <w:sz w:val="16"/>
              </w:rPr>
              <w:t>137,649</w:t>
            </w:r>
          </w:p>
        </w:tc>
        <w:tc>
          <w:tcPr>
            <w:tcW w:type="dxa" w:w="1126"/>
          </w:tcPr>
          <w:p>
            <w:pPr>
              <w:spacing w:after="0"/>
              <w:jc w:val="right"/>
            </w:pPr>
            <w:r>
              <w:rPr>
                <w:sz w:val="16"/>
              </w:rPr>
              <w:t>$49,152</w:t>
            </w:r>
          </w:p>
        </w:tc>
        <w:tc>
          <w:tcPr>
            <w:tcW w:type="dxa" w:w="1126"/>
          </w:tcPr>
          <w:p>
            <w:pPr>
              <w:spacing w:after="0"/>
              <w:jc w:val="right"/>
            </w:pPr>
            <w:r>
              <w:rPr>
                <w:sz w:val="16"/>
              </w:rPr>
              <w:t>$5</w:t>
            </w:r>
          </w:p>
        </w:tc>
        <w:tc>
          <w:tcPr>
            <w:tcW w:type="dxa" w:w="1130"/>
          </w:tcPr>
          <w:p>
            <w:pPr>
              <w:spacing w:after="0"/>
              <w:jc w:val="right"/>
            </w:pPr>
            <w:r>
              <w:rPr>
                <w:sz w:val="16"/>
              </w:rPr>
              <w:t>$7,759</w:t>
            </w:r>
          </w:p>
        </w:tc>
        <w:tc>
          <w:tcPr>
            <w:tcW w:type="dxa" w:w="1053"/>
          </w:tcPr>
          <w:p>
            <w:pPr>
              <w:spacing w:after="0"/>
              <w:jc w:val="right"/>
            </w:pPr>
            <w:r>
              <w:rPr>
                <w:sz w:val="16"/>
              </w:rPr>
              <w:t>0.000161%</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$121,766,045,177</w:t>
            </w:r>
          </w:p>
        </w:tc>
        <w:tc>
          <w:tcPr>
            <w:tcW w:type="dxa" w:w="1134"/>
          </w:tcPr>
          <w:p>
            <w:pPr>
              <w:spacing w:after="0"/>
              <w:jc w:val="right"/>
            </w:pPr>
            <w:r>
              <w:rPr>
                <w:sz w:val="16"/>
              </w:rPr>
              <w:t>$16,231,247</w:t>
            </w:r>
          </w:p>
        </w:tc>
        <w:tc>
          <w:tcPr>
            <w:tcW w:type="dxa" w:w="1043"/>
          </w:tcPr>
          <w:p>
            <w:pPr>
              <w:spacing w:after="0"/>
              <w:jc w:val="right"/>
            </w:pPr>
            <w:r>
              <w:rPr>
                <w:sz w:val="16"/>
              </w:rPr>
              <w:t>540,333</w:t>
            </w:r>
          </w:p>
        </w:tc>
        <w:tc>
          <w:tcPr>
            <w:tcW w:type="dxa" w:w="1126"/>
          </w:tcPr>
          <w:p>
            <w:pPr>
              <w:spacing w:after="0"/>
              <w:jc w:val="right"/>
            </w:pPr>
            <w:r>
              <w:rPr>
                <w:sz w:val="16"/>
              </w:rPr>
              <w:t>$455,495</w:t>
            </w:r>
          </w:p>
        </w:tc>
        <w:tc>
          <w:tcPr>
            <w:tcW w:type="dxa" w:w="1126"/>
          </w:tcPr>
          <w:p>
            <w:pPr>
              <w:spacing w:after="0"/>
              <w:jc w:val="right"/>
            </w:pPr>
            <w:r>
              <w:rPr>
                <w:sz w:val="16"/>
              </w:rPr>
              <w:t>$75</w:t>
            </w:r>
          </w:p>
        </w:tc>
        <w:tc>
          <w:tcPr>
            <w:tcW w:type="dxa" w:w="1130"/>
          </w:tcPr>
          <w:p>
            <w:pPr>
              <w:spacing w:after="0"/>
              <w:jc w:val="right"/>
            </w:pPr>
            <w:r>
              <w:rPr>
                <w:sz w:val="16"/>
              </w:rPr>
              <w:t>$316,039</w:t>
            </w:r>
          </w:p>
        </w:tc>
        <w:tc>
          <w:tcPr>
            <w:tcW w:type="dxa" w:w="1053"/>
          </w:tcPr>
          <w:p>
            <w:pPr>
              <w:spacing w:after="0"/>
              <w:jc w:val="right"/>
            </w:pPr>
            <w:r>
              <w:rPr>
                <w:sz w:val="16"/>
              </w:rPr>
              <w:t>0.000374%</w:t>
            </w:r>
          </w:p>
        </w:tc>
        <w:tc>
          <w:tcPr>
            <w:tcW w:type="dxa" w:w="1195"/>
          </w:tcPr>
          <w:p>
            <w:pPr>
              <w:spacing w:after="0"/>
              <w:jc w:val="right"/>
            </w:pPr>
          </w:p>
        </w:tc>
        <w:tc>
          <w:tcPr>
            <w:tcW w:type="dxa" w:w="1091"/>
          </w:tcPr>
          <w:p>
            <w:pPr>
              <w:spacing w:after="0"/>
              <w:jc w:val="right"/>
            </w:pPr>
            <w:r>
              <w:rPr>
                <w:sz w:val="16"/>
              </w:rPr>
              <w:t>$0</w:t>
            </w:r>
          </w:p>
        </w:tc>
        <w:tc>
          <w:tcPr>
            <w:tcW w:type="dxa" w:w="1091"/>
          </w:tcPr>
          <w:p>
            <w:pPr>
              <w:spacing w:after="0"/>
              <w:jc w:val="right"/>
            </w:pPr>
          </w:p>
        </w:tc>
        <w:tc>
          <w:tcPr>
            <w:tcW w:type="dxa" w:w="151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2024-04-19 (Storm Events through 2026-06-30): 64 county-coded records, 64 with a damage value recorded (including $0), $2,424,500; 4 zone-level records, 4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540,333</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$121,766,045,177</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$16,231,247</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$86,239,810</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$15,956,982</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Very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879"/>
        <w:gridCol w:w="1439"/>
        <w:gridCol w:w="1439"/>
        <w:gridCol w:w="1439"/>
        <w:gridCol w:w="1439"/>
        <w:gridCol w:w="1439"/>
        <w:gridCol w:w="1439"/>
        <w:gridCol w:w="1601"/>
      </w:tblGrid>
      <w:tr>
        <w:trPr>
          <w:cantSplit/>
          <w:tblHeader/>
        </w:trPr>
        <w:tc>
          <w:tcPr>
            <w:tcW w:type="dxa" w:w="3879"/>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9"/>
          </w:tcPr>
          <w:p>
            <w:pPr>
              <w:spacing w:after="0"/>
              <w:jc w:val="left"/>
            </w:pPr>
            <w:r>
              <w:rPr>
                <w:sz w:val="16"/>
              </w:rPr>
              <w:t>County total</w:t>
            </w:r>
          </w:p>
        </w:tc>
        <w:tc>
          <w:tcPr>
            <w:tcW w:type="dxa" w:w="1439"/>
          </w:tcPr>
          <w:p>
            <w:pPr>
              <w:spacing w:after="0"/>
              <w:jc w:val="right"/>
            </w:pPr>
            <w:r>
              <w:rPr>
                <w:sz w:val="16"/>
              </w:rPr>
              <w:t>1</w:t>
            </w:r>
          </w:p>
        </w:tc>
        <w:tc>
          <w:tcPr>
            <w:tcW w:type="dxa" w:w="1439"/>
          </w:tcPr>
          <w:p>
            <w:pPr>
              <w:spacing w:after="0"/>
              <w:jc w:val="right"/>
            </w:pPr>
            <w:r>
              <w:rPr>
                <w:sz w:val="16"/>
              </w:rPr>
              <w:t>13</w:t>
            </w:r>
          </w:p>
        </w:tc>
        <w:tc>
          <w:tcPr>
            <w:tcW w:type="dxa" w:w="1439"/>
          </w:tcPr>
          <w:p>
            <w:pPr>
              <w:spacing w:after="0"/>
              <w:jc w:val="right"/>
            </w:pPr>
            <w:r>
              <w:rPr>
                <w:sz w:val="16"/>
              </w:rPr>
              <w:t>94</w:t>
            </w:r>
          </w:p>
        </w:tc>
        <w:tc>
          <w:tcPr>
            <w:tcW w:type="dxa" w:w="1439"/>
          </w:tcPr>
          <w:p>
            <w:pPr>
              <w:spacing w:after="0"/>
              <w:jc w:val="right"/>
            </w:pPr>
            <w:r>
              <w:rPr>
                <w:sz w:val="16"/>
              </w:rPr>
              <w:t>11</w:t>
            </w:r>
          </w:p>
        </w:tc>
        <w:tc>
          <w:tcPr>
            <w:tcW w:type="dxa" w:w="1439"/>
          </w:tcPr>
          <w:p>
            <w:pPr>
              <w:spacing w:after="0"/>
              <w:jc w:val="right"/>
            </w:pPr>
            <w:r>
              <w:rPr>
                <w:sz w:val="16"/>
              </w:rPr>
              <w:t>94</w:t>
            </w:r>
          </w:p>
        </w:tc>
        <w:tc>
          <w:tcPr>
            <w:tcW w:type="dxa" w:w="1439"/>
          </w:tcPr>
          <w:p>
            <w:pPr>
              <w:spacing w:after="0"/>
              <w:jc w:val="right"/>
            </w:pPr>
            <w:r>
              <w:rPr>
                <w:sz w:val="16"/>
              </w:rPr>
              <w:t>0</w:t>
            </w:r>
          </w:p>
        </w:tc>
        <w:tc>
          <w:tcPr>
            <w:tcW w:type="dxa" w:w="1601"/>
          </w:tcPr>
          <w:p>
            <w:pPr>
              <w:spacing w:after="0"/>
              <w:jc w:val="right"/>
            </w:pPr>
            <w:r>
              <w:rPr>
                <w:sz w:val="16"/>
              </w:rPr>
              <w:t>45</w:t>
            </w:r>
          </w:p>
        </w:tc>
      </w:tr>
      <w:tr>
        <w:trPr>
          <w:cantSplit/>
        </w:trPr>
        <w:tc>
          <w:tcPr>
            <w:tcW w:type="dxa" w:w="3879"/>
          </w:tcPr>
          <w:p>
            <w:pPr>
              <w:spacing w:after="0"/>
              <w:jc w:val="left"/>
            </w:pPr>
            <w:r>
              <w:rPr>
                <w:sz w:val="16"/>
              </w:rPr>
              <w:t>of which: Akron city</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22</w:t>
            </w:r>
          </w:p>
        </w:tc>
        <w:tc>
          <w:tcPr>
            <w:tcW w:type="dxa" w:w="1439"/>
          </w:tcPr>
          <w:p>
            <w:pPr>
              <w:spacing w:after="0"/>
              <w:jc w:val="right"/>
            </w:pPr>
            <w:r>
              <w:rPr>
                <w:sz w:val="16"/>
              </w:rPr>
              <w:t>0</w:t>
            </w:r>
          </w:p>
        </w:tc>
        <w:tc>
          <w:tcPr>
            <w:tcW w:type="dxa" w:w="1439"/>
          </w:tcPr>
          <w:p>
            <w:pPr>
              <w:spacing w:after="0"/>
              <w:jc w:val="right"/>
            </w:pPr>
            <w:r>
              <w:rPr>
                <w:sz w:val="16"/>
              </w:rPr>
              <w:t>22</w:t>
            </w:r>
          </w:p>
        </w:tc>
        <w:tc>
          <w:tcPr>
            <w:tcW w:type="dxa" w:w="1439"/>
          </w:tcPr>
          <w:p>
            <w:pPr>
              <w:spacing w:after="0"/>
              <w:jc w:val="right"/>
            </w:pPr>
            <w:r>
              <w:rPr>
                <w:sz w:val="16"/>
              </w:rPr>
              <w:t>0</w:t>
            </w:r>
          </w:p>
        </w:tc>
        <w:tc>
          <w:tcPr>
            <w:tcW w:type="dxa" w:w="1601"/>
          </w:tcPr>
          <w:p>
            <w:pPr>
              <w:spacing w:after="0"/>
              <w:jc w:val="right"/>
            </w:pPr>
            <w:r>
              <w:rPr>
                <w:sz w:val="16"/>
              </w:rPr>
              <w:t>13</w:t>
            </w:r>
          </w:p>
        </w:tc>
      </w:tr>
      <w:tr>
        <w:trPr>
          <w:cantSplit/>
        </w:trPr>
        <w:tc>
          <w:tcPr>
            <w:tcW w:type="dxa" w:w="3879"/>
          </w:tcPr>
          <w:p>
            <w:pPr>
              <w:spacing w:after="0"/>
              <w:jc w:val="left"/>
            </w:pPr>
            <w:r>
              <w:rPr>
                <w:sz w:val="16"/>
              </w:rPr>
              <w:t>of which: Barberton city</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33</w:t>
            </w:r>
          </w:p>
        </w:tc>
        <w:tc>
          <w:tcPr>
            <w:tcW w:type="dxa" w:w="1439"/>
          </w:tcPr>
          <w:p>
            <w:pPr>
              <w:spacing w:after="0"/>
              <w:jc w:val="right"/>
            </w:pPr>
            <w:r>
              <w:rPr>
                <w:sz w:val="16"/>
              </w:rPr>
              <w:t>4</w:t>
            </w:r>
          </w:p>
        </w:tc>
        <w:tc>
          <w:tcPr>
            <w:tcW w:type="dxa" w:w="1439"/>
          </w:tcPr>
          <w:p>
            <w:pPr>
              <w:spacing w:after="0"/>
              <w:jc w:val="right"/>
            </w:pPr>
            <w:r>
              <w:rPr>
                <w:sz w:val="16"/>
              </w:rPr>
              <w:t>33</w:t>
            </w:r>
          </w:p>
        </w:tc>
        <w:tc>
          <w:tcPr>
            <w:tcW w:type="dxa" w:w="1439"/>
          </w:tcPr>
          <w:p>
            <w:pPr>
              <w:spacing w:after="0"/>
              <w:jc w:val="right"/>
            </w:pPr>
            <w:r>
              <w:rPr>
                <w:sz w:val="16"/>
              </w:rPr>
              <w:t>0</w:t>
            </w:r>
          </w:p>
        </w:tc>
        <w:tc>
          <w:tcPr>
            <w:tcW w:type="dxa" w:w="1601"/>
          </w:tcPr>
          <w:p>
            <w:pPr>
              <w:spacing w:after="0"/>
              <w:jc w:val="right"/>
            </w:pPr>
            <w:r>
              <w:rPr>
                <w:sz w:val="16"/>
              </w:rPr>
              <w:t>16</w:t>
            </w:r>
          </w:p>
        </w:tc>
      </w:tr>
      <w:tr>
        <w:trPr>
          <w:cantSplit/>
        </w:trPr>
        <w:tc>
          <w:tcPr>
            <w:tcW w:type="dxa" w:w="3879"/>
          </w:tcPr>
          <w:p>
            <w:pPr>
              <w:spacing w:after="0"/>
              <w:jc w:val="left"/>
            </w:pPr>
            <w:r>
              <w:rPr>
                <w:sz w:val="16"/>
              </w:rPr>
              <w:t>of which: Norton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601"/>
          </w:tcPr>
          <w:p>
            <w:pPr>
              <w:spacing w:after="0"/>
              <w:jc w:val="right"/>
            </w:pPr>
            <w:r>
              <w:rPr>
                <w:sz w:val="16"/>
              </w:rPr>
              <w:t>3</w:t>
            </w:r>
          </w:p>
        </w:tc>
      </w:tr>
      <w:tr>
        <w:trPr>
          <w:cantSplit/>
        </w:trPr>
        <w:tc>
          <w:tcPr>
            <w:tcW w:type="dxa" w:w="3879"/>
          </w:tcPr>
          <w:p>
            <w:pPr>
              <w:spacing w:after="0"/>
              <w:jc w:val="left"/>
            </w:pPr>
            <w:r>
              <w:rPr>
                <w:sz w:val="16"/>
              </w:rPr>
              <w:t>of which: Peninsula village</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Stow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601"/>
          </w:tcPr>
          <w:p>
            <w:pPr>
              <w:spacing w:after="0"/>
              <w:jc w:val="right"/>
            </w:pPr>
            <w:r>
              <w:rPr>
                <w:sz w:val="16"/>
              </w:rPr>
              <w:t>2</w:t>
            </w:r>
          </w:p>
        </w:tc>
      </w:tr>
      <w:tr>
        <w:trPr>
          <w:cantSplit/>
        </w:trPr>
        <w:tc>
          <w:tcPr>
            <w:tcW w:type="dxa" w:w="3879"/>
          </w:tcPr>
          <w:p>
            <w:pPr>
              <w:spacing w:after="0"/>
              <w:jc w:val="left"/>
            </w:pPr>
            <w:r>
              <w:rPr>
                <w:sz w:val="16"/>
              </w:rPr>
              <w:t>of which: Tallmadge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of which: Fairlawn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Hudson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of which: Summit County (unincorporated area)</w:t>
            </w:r>
          </w:p>
        </w:tc>
        <w:tc>
          <w:tcPr>
            <w:tcW w:type="dxa" w:w="1439"/>
          </w:tcPr>
          <w:p>
            <w:pPr>
              <w:spacing w:after="0"/>
              <w:jc w:val="right"/>
            </w:pPr>
            <w:r>
              <w:rPr>
                <w:sz w:val="16"/>
              </w:rPr>
              <w:t>1</w:t>
            </w:r>
          </w:p>
        </w:tc>
        <w:tc>
          <w:tcPr>
            <w:tcW w:type="dxa" w:w="1439"/>
          </w:tcPr>
          <w:p>
            <w:pPr>
              <w:spacing w:after="0"/>
              <w:jc w:val="right"/>
            </w:pPr>
            <w:r>
              <w:rPr>
                <w:sz w:val="16"/>
              </w:rPr>
              <w:t>6</w:t>
            </w:r>
          </w:p>
        </w:tc>
        <w:tc>
          <w:tcPr>
            <w:tcW w:type="dxa" w:w="1439"/>
          </w:tcPr>
          <w:p>
            <w:pPr>
              <w:spacing w:after="0"/>
              <w:jc w:val="right"/>
            </w:pPr>
            <w:r>
              <w:rPr>
                <w:sz w:val="16"/>
              </w:rPr>
              <w:t>20</w:t>
            </w:r>
          </w:p>
        </w:tc>
        <w:tc>
          <w:tcPr>
            <w:tcW w:type="dxa" w:w="1439"/>
          </w:tcPr>
          <w:p>
            <w:pPr>
              <w:spacing w:after="0"/>
              <w:jc w:val="right"/>
            </w:pPr>
            <w:r>
              <w:rPr>
                <w:sz w:val="16"/>
              </w:rPr>
              <w:t>5</w:t>
            </w:r>
          </w:p>
        </w:tc>
        <w:tc>
          <w:tcPr>
            <w:tcW w:type="dxa" w:w="1439"/>
          </w:tcPr>
          <w:p>
            <w:pPr>
              <w:spacing w:after="0"/>
              <w:jc w:val="right"/>
            </w:pPr>
            <w:r>
              <w:rPr>
                <w:sz w:val="16"/>
              </w:rPr>
              <w:t>20</w:t>
            </w:r>
          </w:p>
        </w:tc>
        <w:tc>
          <w:tcPr>
            <w:tcW w:type="dxa" w:w="1439"/>
          </w:tcPr>
          <w:p>
            <w:pPr>
              <w:spacing w:after="0"/>
              <w:jc w:val="right"/>
            </w:pPr>
            <w:r>
              <w:rPr>
                <w:sz w:val="16"/>
              </w:rPr>
              <w:t>0</w:t>
            </w:r>
          </w:p>
        </w:tc>
        <w:tc>
          <w:tcPr>
            <w:tcW w:type="dxa" w:w="1601"/>
          </w:tcPr>
          <w:p>
            <w:pPr>
              <w:spacing w:after="0"/>
              <w:jc w:val="right"/>
            </w:pPr>
            <w:r>
              <w:rPr>
                <w:sz w:val="16"/>
              </w:rPr>
              <w:t>6</w:t>
            </w:r>
          </w:p>
        </w:tc>
      </w:tr>
      <w:tr>
        <w:trPr>
          <w:cantSplit/>
        </w:trPr>
        <w:tc>
          <w:tcPr>
            <w:tcW w:type="dxa" w:w="3879"/>
          </w:tcPr>
          <w:p>
            <w:pPr>
              <w:spacing w:after="0"/>
              <w:jc w:val="left"/>
            </w:pPr>
            <w:r>
              <w:rPr>
                <w:sz w:val="16"/>
              </w:rPr>
              <w:t>of which: Munroe Falls city</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2</w:t>
            </w:r>
          </w:p>
        </w:tc>
        <w:tc>
          <w:tcPr>
            <w:tcW w:type="dxa" w:w="1439"/>
          </w:tcPr>
          <w:p>
            <w:pPr>
              <w:spacing w:after="0"/>
              <w:jc w:val="right"/>
            </w:pPr>
            <w:r>
              <w:rPr>
                <w:sz w:val="16"/>
              </w:rPr>
              <w:t>2</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601"/>
          </w:tcPr>
          <w:p>
            <w:pPr>
              <w:spacing w:after="0"/>
              <w:jc w:val="right"/>
            </w:pPr>
            <w:r>
              <w:rPr>
                <w:sz w:val="16"/>
              </w:rPr>
              <w:t>2</w:t>
            </w:r>
          </w:p>
        </w:tc>
      </w:tr>
      <w:tr>
        <w:trPr>
          <w:cantSplit/>
        </w:trPr>
        <w:tc>
          <w:tcPr>
            <w:tcW w:type="dxa" w:w="3879"/>
          </w:tcPr>
          <w:p>
            <w:pPr>
              <w:spacing w:after="0"/>
              <w:jc w:val="left"/>
            </w:pPr>
            <w:r>
              <w:rPr>
                <w:sz w:val="16"/>
              </w:rPr>
              <w:t>of which: Reminderville village</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of which: Unknown (community ID Unknown in FEMA data)</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Statewide, no county in FEMA's file</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Summit County</w:t>
            </w:r>
          </w:p>
        </w:tc>
        <w:tc>
          <w:tcPr>
            <w:tcW w:type="dxa" w:w="1574"/>
          </w:tcPr>
          <w:p>
            <w:pPr>
              <w:spacing w:after="0"/>
              <w:jc w:val="left"/>
            </w:pPr>
            <w:r>
              <w:rPr>
                <w:sz w:val="16"/>
              </w:rPr>
              <w:t>390781</w:t>
            </w:r>
          </w:p>
        </w:tc>
        <w:tc>
          <w:tcPr>
            <w:tcW w:type="dxa" w:w="1414"/>
          </w:tcPr>
          <w:p>
            <w:pPr>
              <w:spacing w:after="0"/>
              <w:jc w:val="right"/>
            </w:pPr>
            <w:r>
              <w:rPr>
                <w:sz w:val="16"/>
              </w:rPr>
              <w:t>1</w:t>
            </w:r>
          </w:p>
        </w:tc>
        <w:tc>
          <w:tcPr>
            <w:tcW w:type="dxa" w:w="1414"/>
          </w:tcPr>
          <w:p>
            <w:pPr>
              <w:spacing w:after="0"/>
              <w:jc w:val="right"/>
            </w:pPr>
            <w:r>
              <w:rPr>
                <w:sz w:val="16"/>
              </w:rPr>
              <w:t>6</w:t>
            </w:r>
          </w:p>
        </w:tc>
        <w:tc>
          <w:tcPr>
            <w:tcW w:type="dxa" w:w="1414"/>
          </w:tcPr>
          <w:p>
            <w:pPr>
              <w:spacing w:after="0"/>
              <w:jc w:val="right"/>
            </w:pPr>
            <w:r>
              <w:rPr>
                <w:sz w:val="16"/>
              </w:rPr>
              <w:t>20</w:t>
            </w:r>
          </w:p>
        </w:tc>
        <w:tc>
          <w:tcPr>
            <w:tcW w:type="dxa" w:w="1414"/>
          </w:tcPr>
          <w:p>
            <w:pPr>
              <w:spacing w:after="0"/>
              <w:jc w:val="right"/>
            </w:pPr>
            <w:r>
              <w:rPr>
                <w:sz w:val="16"/>
              </w:rPr>
              <w:t>5</w:t>
            </w:r>
          </w:p>
        </w:tc>
        <w:tc>
          <w:tcPr>
            <w:tcW w:type="dxa" w:w="1414"/>
          </w:tcPr>
          <w:p>
            <w:pPr>
              <w:spacing w:after="0"/>
              <w:jc w:val="right"/>
            </w:pPr>
            <w:r>
              <w:rPr>
                <w:sz w:val="16"/>
              </w:rPr>
              <w:t>20</w:t>
            </w:r>
          </w:p>
        </w:tc>
        <w:tc>
          <w:tcPr>
            <w:tcW w:type="dxa" w:w="1414"/>
          </w:tcPr>
          <w:p>
            <w:pPr>
              <w:spacing w:after="0"/>
              <w:jc w:val="right"/>
            </w:pPr>
            <w:r>
              <w:rPr>
                <w:sz w:val="16"/>
              </w:rPr>
              <w:t>0</w:t>
            </w:r>
          </w:p>
        </w:tc>
        <w:tc>
          <w:tcPr>
            <w:tcW w:type="dxa" w:w="1574"/>
          </w:tcPr>
          <w:p>
            <w:pPr>
              <w:spacing w:after="0"/>
              <w:jc w:val="right"/>
            </w:pPr>
            <w:r>
              <w:rPr>
                <w:sz w:val="16"/>
              </w:rPr>
              <w:t>6</w:t>
            </w:r>
          </w:p>
        </w:tc>
      </w:tr>
      <w:tr>
        <w:trPr>
          <w:cantSplit/>
        </w:trPr>
        <w:tc>
          <w:tcPr>
            <w:tcW w:type="dxa" w:w="2480"/>
          </w:tcPr>
          <w:p>
            <w:pPr>
              <w:spacing w:after="0"/>
              <w:jc w:val="left"/>
            </w:pPr>
            <w:r>
              <w:rPr>
                <w:sz w:val="16"/>
              </w:rPr>
              <w:t>Akron city</w:t>
            </w:r>
          </w:p>
        </w:tc>
        <w:tc>
          <w:tcPr>
            <w:tcW w:type="dxa" w:w="1574"/>
          </w:tcPr>
          <w:p>
            <w:pPr>
              <w:spacing w:after="0"/>
              <w:jc w:val="left"/>
            </w:pPr>
            <w:r>
              <w:rPr>
                <w:sz w:val="16"/>
              </w:rPr>
              <w:t>390523</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22</w:t>
            </w:r>
          </w:p>
        </w:tc>
        <w:tc>
          <w:tcPr>
            <w:tcW w:type="dxa" w:w="1414"/>
          </w:tcPr>
          <w:p>
            <w:pPr>
              <w:spacing w:after="0"/>
              <w:jc w:val="right"/>
            </w:pPr>
            <w:r>
              <w:rPr>
                <w:sz w:val="16"/>
              </w:rPr>
              <w:t>0</w:t>
            </w:r>
          </w:p>
        </w:tc>
        <w:tc>
          <w:tcPr>
            <w:tcW w:type="dxa" w:w="1414"/>
          </w:tcPr>
          <w:p>
            <w:pPr>
              <w:spacing w:after="0"/>
              <w:jc w:val="right"/>
            </w:pPr>
            <w:r>
              <w:rPr>
                <w:sz w:val="16"/>
              </w:rPr>
              <w:t>22</w:t>
            </w:r>
          </w:p>
        </w:tc>
        <w:tc>
          <w:tcPr>
            <w:tcW w:type="dxa" w:w="1414"/>
          </w:tcPr>
          <w:p>
            <w:pPr>
              <w:spacing w:after="0"/>
              <w:jc w:val="right"/>
            </w:pPr>
            <w:r>
              <w:rPr>
                <w:sz w:val="16"/>
              </w:rPr>
              <w:t>0</w:t>
            </w:r>
          </w:p>
        </w:tc>
        <w:tc>
          <w:tcPr>
            <w:tcW w:type="dxa" w:w="1574"/>
          </w:tcPr>
          <w:p>
            <w:pPr>
              <w:spacing w:after="0"/>
              <w:jc w:val="right"/>
            </w:pPr>
            <w:r>
              <w:rPr>
                <w:sz w:val="16"/>
              </w:rPr>
              <w:t>13</w:t>
            </w:r>
          </w:p>
        </w:tc>
      </w:tr>
      <w:tr>
        <w:trPr>
          <w:cantSplit/>
        </w:trPr>
        <w:tc>
          <w:tcPr>
            <w:tcW w:type="dxa" w:w="2480"/>
          </w:tcPr>
          <w:p>
            <w:pPr>
              <w:spacing w:after="0"/>
              <w:jc w:val="left"/>
            </w:pPr>
            <w:r>
              <w:rPr>
                <w:sz w:val="16"/>
              </w:rPr>
              <w:t>Barberton city</w:t>
            </w:r>
          </w:p>
        </w:tc>
        <w:tc>
          <w:tcPr>
            <w:tcW w:type="dxa" w:w="1574"/>
          </w:tcPr>
          <w:p>
            <w:pPr>
              <w:spacing w:after="0"/>
              <w:jc w:val="left"/>
            </w:pPr>
            <w:r>
              <w:rPr>
                <w:sz w:val="16"/>
              </w:rPr>
              <w:t>390524</w:t>
            </w:r>
          </w:p>
        </w:tc>
        <w:tc>
          <w:tcPr>
            <w:tcW w:type="dxa" w:w="1414"/>
          </w:tcPr>
          <w:p>
            <w:pPr>
              <w:spacing w:after="0"/>
              <w:jc w:val="right"/>
            </w:pPr>
            <w:r>
              <w:rPr>
                <w:sz w:val="16"/>
              </w:rPr>
              <w:t>0</w:t>
            </w:r>
          </w:p>
        </w:tc>
        <w:tc>
          <w:tcPr>
            <w:tcW w:type="dxa" w:w="1414"/>
          </w:tcPr>
          <w:p>
            <w:pPr>
              <w:spacing w:after="0"/>
              <w:jc w:val="right"/>
            </w:pPr>
            <w:r>
              <w:rPr>
                <w:sz w:val="16"/>
              </w:rPr>
              <w:t>4</w:t>
            </w:r>
          </w:p>
        </w:tc>
        <w:tc>
          <w:tcPr>
            <w:tcW w:type="dxa" w:w="1414"/>
          </w:tcPr>
          <w:p>
            <w:pPr>
              <w:spacing w:after="0"/>
              <w:jc w:val="right"/>
            </w:pPr>
            <w:r>
              <w:rPr>
                <w:sz w:val="16"/>
              </w:rPr>
              <w:t>33</w:t>
            </w:r>
          </w:p>
        </w:tc>
        <w:tc>
          <w:tcPr>
            <w:tcW w:type="dxa" w:w="1414"/>
          </w:tcPr>
          <w:p>
            <w:pPr>
              <w:spacing w:after="0"/>
              <w:jc w:val="right"/>
            </w:pPr>
            <w:r>
              <w:rPr>
                <w:sz w:val="16"/>
              </w:rPr>
              <w:t>4</w:t>
            </w:r>
          </w:p>
        </w:tc>
        <w:tc>
          <w:tcPr>
            <w:tcW w:type="dxa" w:w="1414"/>
          </w:tcPr>
          <w:p>
            <w:pPr>
              <w:spacing w:after="0"/>
              <w:jc w:val="right"/>
            </w:pPr>
            <w:r>
              <w:rPr>
                <w:sz w:val="16"/>
              </w:rPr>
              <w:t>33</w:t>
            </w:r>
          </w:p>
        </w:tc>
        <w:tc>
          <w:tcPr>
            <w:tcW w:type="dxa" w:w="1414"/>
          </w:tcPr>
          <w:p>
            <w:pPr>
              <w:spacing w:after="0"/>
              <w:jc w:val="right"/>
            </w:pPr>
            <w:r>
              <w:rPr>
                <w:sz w:val="16"/>
              </w:rPr>
              <w:t>0</w:t>
            </w:r>
          </w:p>
        </w:tc>
        <w:tc>
          <w:tcPr>
            <w:tcW w:type="dxa" w:w="1574"/>
          </w:tcPr>
          <w:p>
            <w:pPr>
              <w:spacing w:after="0"/>
              <w:jc w:val="right"/>
            </w:pPr>
            <w:r>
              <w:rPr>
                <w:sz w:val="16"/>
              </w:rPr>
              <w:t>16</w:t>
            </w:r>
          </w:p>
        </w:tc>
      </w:tr>
      <w:tr>
        <w:trPr>
          <w:cantSplit/>
        </w:trPr>
        <w:tc>
          <w:tcPr>
            <w:tcW w:type="dxa" w:w="2480"/>
          </w:tcPr>
          <w:p>
            <w:pPr>
              <w:spacing w:after="0"/>
              <w:jc w:val="left"/>
            </w:pPr>
            <w:r>
              <w:rPr>
                <w:sz w:val="16"/>
              </w:rPr>
              <w:t>Boston Heights village</w:t>
            </w:r>
          </w:p>
        </w:tc>
        <w:tc>
          <w:tcPr>
            <w:tcW w:type="dxa" w:w="1574"/>
          </w:tcPr>
          <w:p>
            <w:pPr>
              <w:spacing w:after="0"/>
              <w:jc w:val="left"/>
            </w:pPr>
            <w:r>
              <w:rPr>
                <w:sz w:val="16"/>
              </w:rPr>
              <w:t>390749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Clinton village</w:t>
            </w:r>
          </w:p>
        </w:tc>
        <w:tc>
          <w:tcPr>
            <w:tcW w:type="dxa" w:w="1574"/>
          </w:tcPr>
          <w:p>
            <w:pPr>
              <w:spacing w:after="0"/>
              <w:jc w:val="left"/>
            </w:pPr>
            <w:r>
              <w:rPr>
                <w:sz w:val="16"/>
              </w:rPr>
              <w:t>390525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Cuyahoga Falls city</w:t>
            </w:r>
          </w:p>
        </w:tc>
        <w:tc>
          <w:tcPr>
            <w:tcW w:type="dxa" w:w="1574"/>
          </w:tcPr>
          <w:p>
            <w:pPr>
              <w:spacing w:after="0"/>
              <w:jc w:val="left"/>
            </w:pPr>
            <w:r>
              <w:rPr>
                <w:sz w:val="16"/>
              </w:rPr>
              <w:t>390526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Fairlawn city</w:t>
            </w:r>
          </w:p>
        </w:tc>
        <w:tc>
          <w:tcPr>
            <w:tcW w:type="dxa" w:w="1574"/>
          </w:tcPr>
          <w:p>
            <w:pPr>
              <w:spacing w:after="0"/>
              <w:jc w:val="left"/>
            </w:pPr>
            <w:r>
              <w:rPr>
                <w:sz w:val="16"/>
              </w:rPr>
              <w:t>390657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Green city</w:t>
            </w:r>
          </w:p>
        </w:tc>
        <w:tc>
          <w:tcPr>
            <w:tcW w:type="dxa" w:w="1574"/>
          </w:tcPr>
          <w:p>
            <w:pPr>
              <w:spacing w:after="0"/>
              <w:jc w:val="left"/>
            </w:pPr>
            <w:r>
              <w:rPr>
                <w:sz w:val="16"/>
              </w:rPr>
              <w:t>390927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Hudson city</w:t>
            </w:r>
          </w:p>
        </w:tc>
        <w:tc>
          <w:tcPr>
            <w:tcW w:type="dxa" w:w="1574"/>
          </w:tcPr>
          <w:p>
            <w:pPr>
              <w:spacing w:after="0"/>
              <w:jc w:val="left"/>
            </w:pPr>
            <w:r>
              <w:rPr>
                <w:sz w:val="16"/>
              </w:rPr>
              <w:t>390660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Lakemore village</w:t>
            </w:r>
          </w:p>
        </w:tc>
        <w:tc>
          <w:tcPr>
            <w:tcW w:type="dxa" w:w="1574"/>
          </w:tcPr>
          <w:p>
            <w:pPr>
              <w:spacing w:after="0"/>
              <w:jc w:val="left"/>
            </w:pPr>
            <w:r>
              <w:rPr>
                <w:sz w:val="16"/>
              </w:rPr>
              <w:t>390527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Macedonia city</w:t>
            </w:r>
          </w:p>
        </w:tc>
        <w:tc>
          <w:tcPr>
            <w:tcW w:type="dxa" w:w="1574"/>
          </w:tcPr>
          <w:p>
            <w:pPr>
              <w:spacing w:after="0"/>
              <w:jc w:val="left"/>
            </w:pPr>
            <w:r>
              <w:rPr>
                <w:sz w:val="16"/>
              </w:rPr>
              <w:t>390750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Mogadore village</w:t>
            </w:r>
          </w:p>
        </w:tc>
        <w:tc>
          <w:tcPr>
            <w:tcW w:type="dxa" w:w="1574"/>
          </w:tcPr>
          <w:p>
            <w:pPr>
              <w:spacing w:after="0"/>
              <w:jc w:val="left"/>
            </w:pPr>
            <w:r>
              <w:rPr>
                <w:sz w:val="16"/>
              </w:rPr>
              <w:t>390528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Munroe Falls city</w:t>
            </w:r>
          </w:p>
        </w:tc>
        <w:tc>
          <w:tcPr>
            <w:tcW w:type="dxa" w:w="1574"/>
          </w:tcPr>
          <w:p>
            <w:pPr>
              <w:spacing w:after="0"/>
              <w:jc w:val="left"/>
            </w:pPr>
            <w:r>
              <w:rPr>
                <w:sz w:val="16"/>
              </w:rPr>
              <w:t>390843</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2</w:t>
            </w:r>
          </w:p>
        </w:tc>
        <w:tc>
          <w:tcPr>
            <w:tcW w:type="dxa" w:w="1414"/>
          </w:tcPr>
          <w:p>
            <w:pPr>
              <w:spacing w:after="0"/>
              <w:jc w:val="right"/>
            </w:pPr>
            <w:r>
              <w:rPr>
                <w:sz w:val="16"/>
              </w:rPr>
              <w:t>2</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574"/>
          </w:tcPr>
          <w:p>
            <w:pPr>
              <w:spacing w:after="0"/>
              <w:jc w:val="right"/>
            </w:pPr>
            <w:r>
              <w:rPr>
                <w:sz w:val="16"/>
              </w:rPr>
              <w:t>2</w:t>
            </w:r>
          </w:p>
        </w:tc>
      </w:tr>
      <w:tr>
        <w:trPr>
          <w:cantSplit/>
        </w:trPr>
        <w:tc>
          <w:tcPr>
            <w:tcW w:type="dxa" w:w="2480"/>
          </w:tcPr>
          <w:p>
            <w:pPr>
              <w:spacing w:after="0"/>
              <w:jc w:val="left"/>
            </w:pPr>
            <w:r>
              <w:rPr>
                <w:sz w:val="16"/>
              </w:rPr>
              <w:t>New Franklin city</w:t>
            </w:r>
          </w:p>
        </w:tc>
        <w:tc>
          <w:tcPr>
            <w:tcW w:type="dxa" w:w="1574"/>
          </w:tcPr>
          <w:p>
            <w:pPr>
              <w:spacing w:after="0"/>
              <w:jc w:val="left"/>
            </w:pPr>
            <w:r>
              <w:rPr>
                <w:sz w:val="16"/>
              </w:rPr>
              <w:t>390993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Northfield village</w:t>
            </w:r>
          </w:p>
        </w:tc>
        <w:tc>
          <w:tcPr>
            <w:tcW w:type="dxa" w:w="1574"/>
          </w:tcPr>
          <w:p>
            <w:pPr>
              <w:spacing w:after="0"/>
              <w:jc w:val="left"/>
            </w:pPr>
            <w:r>
              <w:rPr>
                <w:sz w:val="16"/>
              </w:rPr>
              <w:t>390726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Norton city</w:t>
            </w:r>
          </w:p>
        </w:tc>
        <w:tc>
          <w:tcPr>
            <w:tcW w:type="dxa" w:w="1574"/>
          </w:tcPr>
          <w:p>
            <w:pPr>
              <w:spacing w:after="0"/>
              <w:jc w:val="left"/>
            </w:pPr>
            <w:r>
              <w:rPr>
                <w:sz w:val="16"/>
              </w:rPr>
              <w:t>390529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4</w:t>
            </w:r>
          </w:p>
        </w:tc>
        <w:tc>
          <w:tcPr>
            <w:tcW w:type="dxa" w:w="1414"/>
          </w:tcPr>
          <w:p>
            <w:pPr>
              <w:spacing w:after="0"/>
              <w:jc w:val="right"/>
            </w:pPr>
            <w:r>
              <w:rPr>
                <w:sz w:val="16"/>
              </w:rPr>
              <w:t>0</w:t>
            </w:r>
          </w:p>
        </w:tc>
        <w:tc>
          <w:tcPr>
            <w:tcW w:type="dxa" w:w="1414"/>
          </w:tcPr>
          <w:p>
            <w:pPr>
              <w:spacing w:after="0"/>
              <w:jc w:val="right"/>
            </w:pPr>
            <w:r>
              <w:rPr>
                <w:sz w:val="16"/>
              </w:rPr>
              <w:t>4</w:t>
            </w:r>
          </w:p>
        </w:tc>
        <w:tc>
          <w:tcPr>
            <w:tcW w:type="dxa" w:w="1414"/>
          </w:tcPr>
          <w:p>
            <w:pPr>
              <w:spacing w:after="0"/>
              <w:jc w:val="right"/>
            </w:pPr>
            <w:r>
              <w:rPr>
                <w:sz w:val="16"/>
              </w:rPr>
              <w:t>0</w:t>
            </w:r>
          </w:p>
        </w:tc>
        <w:tc>
          <w:tcPr>
            <w:tcW w:type="dxa" w:w="1574"/>
          </w:tcPr>
          <w:p>
            <w:pPr>
              <w:spacing w:after="0"/>
              <w:jc w:val="right"/>
            </w:pPr>
            <w:r>
              <w:rPr>
                <w:sz w:val="16"/>
              </w:rPr>
              <w:t>3</w:t>
            </w:r>
          </w:p>
        </w:tc>
      </w:tr>
      <w:tr>
        <w:trPr>
          <w:cantSplit/>
        </w:trPr>
        <w:tc>
          <w:tcPr>
            <w:tcW w:type="dxa" w:w="2480"/>
          </w:tcPr>
          <w:p>
            <w:pPr>
              <w:spacing w:after="0"/>
              <w:jc w:val="left"/>
            </w:pPr>
            <w:r>
              <w:rPr>
                <w:sz w:val="16"/>
              </w:rPr>
              <w:t>Peninsula village</w:t>
            </w:r>
          </w:p>
        </w:tc>
        <w:tc>
          <w:tcPr>
            <w:tcW w:type="dxa" w:w="1574"/>
          </w:tcPr>
          <w:p>
            <w:pPr>
              <w:spacing w:after="0"/>
              <w:jc w:val="left"/>
            </w:pPr>
            <w:r>
              <w:rPr>
                <w:sz w:val="16"/>
              </w:rPr>
              <w:t>390530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Reminderville village</w:t>
            </w:r>
          </w:p>
        </w:tc>
        <w:tc>
          <w:tcPr>
            <w:tcW w:type="dxa" w:w="1574"/>
          </w:tcPr>
          <w:p>
            <w:pPr>
              <w:spacing w:after="0"/>
              <w:jc w:val="left"/>
            </w:pPr>
            <w:r>
              <w:rPr>
                <w:sz w:val="16"/>
              </w:rPr>
              <w:t>390855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Richfield village</w:t>
            </w:r>
          </w:p>
        </w:tc>
        <w:tc>
          <w:tcPr>
            <w:tcW w:type="dxa" w:w="1574"/>
          </w:tcPr>
          <w:p>
            <w:pPr>
              <w:spacing w:after="0"/>
              <w:jc w:val="left"/>
            </w:pPr>
            <w:r>
              <w:rPr>
                <w:sz w:val="16"/>
              </w:rPr>
              <w:t>390083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Silver Lake village</w:t>
            </w:r>
          </w:p>
        </w:tc>
        <w:tc>
          <w:tcPr>
            <w:tcW w:type="dxa" w:w="1574"/>
          </w:tcPr>
          <w:p>
            <w:pPr>
              <w:spacing w:after="0"/>
              <w:jc w:val="left"/>
            </w:pPr>
            <w:r>
              <w:rPr>
                <w:sz w:val="16"/>
              </w:rPr>
              <w:t>390531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Stow city</w:t>
            </w:r>
          </w:p>
        </w:tc>
        <w:tc>
          <w:tcPr>
            <w:tcW w:type="dxa" w:w="1574"/>
          </w:tcPr>
          <w:p>
            <w:pPr>
              <w:spacing w:after="0"/>
              <w:jc w:val="left"/>
            </w:pPr>
            <w:r>
              <w:rPr>
                <w:sz w:val="16"/>
              </w:rPr>
              <w:t>390532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4</w:t>
            </w:r>
          </w:p>
        </w:tc>
        <w:tc>
          <w:tcPr>
            <w:tcW w:type="dxa" w:w="1414"/>
          </w:tcPr>
          <w:p>
            <w:pPr>
              <w:spacing w:after="0"/>
              <w:jc w:val="right"/>
            </w:pPr>
            <w:r>
              <w:rPr>
                <w:sz w:val="16"/>
              </w:rPr>
              <w:t>0</w:t>
            </w:r>
          </w:p>
        </w:tc>
        <w:tc>
          <w:tcPr>
            <w:tcW w:type="dxa" w:w="1414"/>
          </w:tcPr>
          <w:p>
            <w:pPr>
              <w:spacing w:after="0"/>
              <w:jc w:val="right"/>
            </w:pPr>
            <w:r>
              <w:rPr>
                <w:sz w:val="16"/>
              </w:rPr>
              <w:t>4</w:t>
            </w:r>
          </w:p>
        </w:tc>
        <w:tc>
          <w:tcPr>
            <w:tcW w:type="dxa" w:w="1414"/>
          </w:tcPr>
          <w:p>
            <w:pPr>
              <w:spacing w:after="0"/>
              <w:jc w:val="right"/>
            </w:pPr>
            <w:r>
              <w:rPr>
                <w:sz w:val="16"/>
              </w:rPr>
              <w:t>0</w:t>
            </w:r>
          </w:p>
        </w:tc>
        <w:tc>
          <w:tcPr>
            <w:tcW w:type="dxa" w:w="1574"/>
          </w:tcPr>
          <w:p>
            <w:pPr>
              <w:spacing w:after="0"/>
              <w:jc w:val="right"/>
            </w:pPr>
            <w:r>
              <w:rPr>
                <w:sz w:val="16"/>
              </w:rPr>
              <w:t>2</w:t>
            </w:r>
          </w:p>
        </w:tc>
      </w:tr>
      <w:tr>
        <w:trPr>
          <w:cantSplit/>
        </w:trPr>
        <w:tc>
          <w:tcPr>
            <w:tcW w:type="dxa" w:w="2480"/>
          </w:tcPr>
          <w:p>
            <w:pPr>
              <w:spacing w:after="0"/>
              <w:jc w:val="left"/>
            </w:pPr>
            <w:r>
              <w:rPr>
                <w:sz w:val="16"/>
              </w:rPr>
              <w:t>Tallmadge city</w:t>
            </w:r>
          </w:p>
        </w:tc>
        <w:tc>
          <w:tcPr>
            <w:tcW w:type="dxa" w:w="1574"/>
          </w:tcPr>
          <w:p>
            <w:pPr>
              <w:spacing w:after="0"/>
              <w:jc w:val="left"/>
            </w:pPr>
            <w:r>
              <w:rPr>
                <w:sz w:val="16"/>
              </w:rPr>
              <w:t>390533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Twinsburg city</w:t>
            </w:r>
          </w:p>
        </w:tc>
        <w:tc>
          <w:tcPr>
            <w:tcW w:type="dxa" w:w="1574"/>
          </w:tcPr>
          <w:p>
            <w:pPr>
              <w:spacing w:after="0"/>
              <w:jc w:val="left"/>
            </w:pPr>
            <w:r>
              <w:rPr>
                <w:sz w:val="16"/>
              </w:rPr>
              <w:t>390534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11</w:t>
            </w:r>
          </w:p>
        </w:tc>
        <w:tc>
          <w:tcPr>
            <w:tcW w:type="dxa" w:w="1496"/>
          </w:tcPr>
          <w:p>
            <w:pPr>
              <w:spacing w:after="0"/>
              <w:jc w:val="right"/>
            </w:pPr>
            <w:r>
              <w:rPr>
                <w:sz w:val="16"/>
              </w:rPr>
              <w:t>76</w:t>
            </w:r>
          </w:p>
        </w:tc>
        <w:tc>
          <w:tcPr>
            <w:tcW w:type="dxa" w:w="1496"/>
          </w:tcPr>
          <w:p>
            <w:pPr>
              <w:spacing w:after="0"/>
              <w:jc w:val="right"/>
            </w:pPr>
            <w:r>
              <w:rPr>
                <w:sz w:val="16"/>
              </w:rPr>
              <w:t>10</w:t>
            </w:r>
          </w:p>
        </w:tc>
        <w:tc>
          <w:tcPr>
            <w:tcW w:type="dxa" w:w="1496"/>
          </w:tcPr>
          <w:p>
            <w:pPr>
              <w:spacing w:after="0"/>
              <w:jc w:val="right"/>
            </w:pPr>
            <w:r>
              <w:rPr>
                <w:sz w:val="16"/>
              </w:rPr>
              <w:t>76</w:t>
            </w:r>
          </w:p>
        </w:tc>
        <w:tc>
          <w:tcPr>
            <w:tcW w:type="dxa" w:w="1496"/>
          </w:tcPr>
          <w:p>
            <w:pPr>
              <w:spacing w:after="0"/>
              <w:jc w:val="right"/>
            </w:pPr>
            <w:r>
              <w:rPr>
                <w:sz w:val="16"/>
              </w:rPr>
              <w:t>0</w:t>
            </w:r>
          </w:p>
        </w:tc>
        <w:tc>
          <w:tcPr>
            <w:tcW w:type="dxa" w:w="1665"/>
          </w:tcPr>
          <w:p>
            <w:pPr>
              <w:spacing w:after="0"/>
              <w:jc w:val="right"/>
            </w:pPr>
            <w:r>
              <w:rPr>
                <w:sz w:val="16"/>
              </w:rPr>
              <w:t>37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16</w:t>
            </w:r>
          </w:p>
        </w:tc>
        <w:tc>
          <w:tcPr>
            <w:tcW w:type="dxa" w:w="1496"/>
          </w:tcPr>
          <w:p>
            <w:pPr>
              <w:spacing w:after="0"/>
              <w:jc w:val="right"/>
            </w:pPr>
            <w:r>
              <w:rPr>
                <w:sz w:val="16"/>
              </w:rPr>
              <w:t>1</w:t>
            </w:r>
          </w:p>
        </w:tc>
        <w:tc>
          <w:tcPr>
            <w:tcW w:type="dxa" w:w="1496"/>
          </w:tcPr>
          <w:p>
            <w:pPr>
              <w:spacing w:after="0"/>
              <w:jc w:val="right"/>
            </w:pPr>
            <w:r>
              <w:rPr>
                <w:sz w:val="16"/>
              </w:rPr>
              <w:t>16</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93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Summit County, OH: risk-assessment baseline packet, release 2026-10 (data as of 2026-09-30; County FIPS 39153). Automated baseline. </w:t>
      </w:r>
      <w:hyperlink r:id="rId15">
        <w:r>
          <w:rPr>
            <w:color w:val="1F4E99"/>
            <w:sz w:val="17"/>
            <w:u w:val="single"/>
          </w:rPr>
          <w:t>https://hazardplain.org/oh/39153/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hazard-plain_2026-10_OH_39153.docx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Summit County, OH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h/3915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Summit County, OH: Risk-assessment baseline packet</dc:title>
  <dc:subject>Hazard Plain release 2026-10, as of 2026-09-30. Automated baseline</dc:subject>
  <dc:creator>Hazard Plain</dc:creator>
  <cp:keywords>Hazard Plain; hazard mitigation; risk assessment; 39153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