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Stark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39151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2028-01-15</w:t>
      </w:r>
    </w:p>
    <w:p>
      <w:pPr>
        <w:keepNext/>
        <w:spacing w:after="40" w:before="0"/>
      </w:pPr>
      <w:r>
        <w:rPr>
          <w:b/>
        </w:rPr>
        <w:t xml:space="preserve">Plan: </w:t>
      </w:r>
      <w:r>
        <w:rPr/>
        <w:t>Stark County (FEMA plan 108704)</w:t>
      </w:r>
    </w:p>
    <w:p>
      <w:pPr>
        <w:keepNext/>
        <w:spacing w:after="40" w:before="0"/>
      </w:pPr>
      <w:r>
        <w:rPr>
          <w:b/>
        </w:rPr>
        <w:t xml:space="preserve">Approved: </w:t>
      </w:r>
      <w:r>
        <w:rPr/>
        <w:t>2023-01-16</w:t>
      </w:r>
    </w:p>
    <w:p>
      <w:pPr>
        <w:keepNext/>
        <w:spacing w:after="40" w:before="0"/>
      </w:pPr>
      <w:r>
        <w:rPr>
          <w:b/>
        </w:rPr>
        <w:t xml:space="preserve">Expires: </w:t>
      </w:r>
      <w:r>
        <w:rPr/>
        <w:t>2028-01-15</w:t>
      </w:r>
    </w:p>
    <w:p>
      <w:pPr>
        <w:keepNext/>
        <w:spacing w:after="40" w:before="0"/>
      </w:pPr>
      <w:r>
        <w:rPr>
          <w:b/>
        </w:rPr>
        <w:t xml:space="preserve">As of: </w:t>
      </w:r>
      <w:r>
        <w:rPr/>
        <w:t>2026-09-28</w:t>
      </w:r>
    </w:p>
    <w:p>
      <w:pPr>
        <w:keepNext/>
        <w:spacing w:after="40" w:before="0"/>
      </w:pPr>
      <w:r>
        <w:rPr>
          <w:b/>
        </w:rPr>
        <w:t xml:space="preserve">Days: </w:t>
      </w:r>
      <w:r>
        <w:rPr/>
        <w:t>474 days to expiry</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10 (44 CFR 77.2); any definition: 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2"/>
        <w:gridCol w:w="858"/>
        <w:gridCol w:w="2526"/>
        <w:gridCol w:w="2755"/>
        <w:gridCol w:w="1037"/>
        <w:gridCol w:w="1037"/>
        <w:gridCol w:w="886"/>
        <w:gridCol w:w="941"/>
        <w:gridCol w:w="2361"/>
      </w:tblGrid>
      <w:tr>
        <w:trPr>
          <w:cantSplit/>
          <w:tblHeader/>
        </w:trPr>
        <w:tc>
          <w:tcPr>
            <w:tcW w:type="dxa" w:w="171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26"/>
            <w:shd w:val="clear" w:color="auto" w:fill="E8E8E8"/>
          </w:tcPr>
          <w:p>
            <w:pPr>
              <w:spacing w:after="0"/>
              <w:jc w:val="left"/>
            </w:pPr>
            <w:r>
              <w:rPr>
                <w:b/>
                <w:sz w:val="16"/>
              </w:rPr>
              <w:t>Status</w:t>
            </w:r>
          </w:p>
        </w:tc>
        <w:tc>
          <w:tcPr>
            <w:tcW w:type="dxa" w:w="275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2361"/>
            <w:shd w:val="clear" w:color="auto" w:fill="E8E8E8"/>
          </w:tcPr>
          <w:p>
            <w:pPr>
              <w:spacing w:after="0"/>
              <w:jc w:val="left"/>
            </w:pPr>
            <w:r>
              <w:rPr>
                <w:b/>
                <w:sz w:val="16"/>
              </w:rPr>
              <w:t>Notes</w:t>
            </w:r>
          </w:p>
        </w:tc>
      </w:tr>
      <w:tr>
        <w:trPr>
          <w:cantSplit/>
        </w:trPr>
        <w:tc>
          <w:tcPr>
            <w:tcW w:type="dxa" w:w="1712"/>
          </w:tcPr>
          <w:p>
            <w:pPr>
              <w:spacing w:after="0"/>
              <w:jc w:val="left"/>
            </w:pPr>
            <w:r>
              <w:rPr>
                <w:sz w:val="16"/>
              </w:rPr>
              <w:t>Stark County</w:t>
            </w:r>
          </w:p>
        </w:tc>
        <w:tc>
          <w:tcPr>
            <w:tcW w:type="dxa" w:w="858"/>
          </w:tcPr>
          <w:p>
            <w:pPr>
              <w:spacing w:after="0"/>
              <w:jc w:val="left"/>
            </w:pPr>
            <w:r>
              <w:rPr>
                <w:sz w:val="16"/>
              </w:rPr>
              <w:t>County</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Alliance city</w:t>
            </w:r>
          </w:p>
        </w:tc>
        <w:tc>
          <w:tcPr>
            <w:tcW w:type="dxa" w:w="858"/>
          </w:tcPr>
          <w:p>
            <w:pPr>
              <w:spacing w:after="0"/>
              <w:jc w:val="left"/>
            </w:pPr>
            <w:r>
              <w:rPr>
                <w:sz w:val="16"/>
              </w:rPr>
              <w:t>City</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Beach City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Brewster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Canal Fulton city</w:t>
            </w:r>
          </w:p>
        </w:tc>
        <w:tc>
          <w:tcPr>
            <w:tcW w:type="dxa" w:w="858"/>
          </w:tcPr>
          <w:p>
            <w:pPr>
              <w:spacing w:after="0"/>
              <w:jc w:val="left"/>
            </w:pPr>
            <w:r>
              <w:rPr>
                <w:sz w:val="16"/>
              </w:rPr>
              <w:t>City</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Canton city</w:t>
            </w:r>
          </w:p>
        </w:tc>
        <w:tc>
          <w:tcPr>
            <w:tcW w:type="dxa" w:w="858"/>
          </w:tcPr>
          <w:p>
            <w:pPr>
              <w:spacing w:after="0"/>
              <w:jc w:val="left"/>
            </w:pPr>
            <w:r>
              <w:rPr>
                <w:sz w:val="16"/>
              </w:rPr>
              <w:t>City</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r>
              <w:rPr>
                <w:sz w:val="16"/>
              </w:rPr>
              <w:t>member approved 2023-03-07</w:t>
            </w:r>
          </w:p>
        </w:tc>
      </w:tr>
      <w:tr>
        <w:trPr>
          <w:cantSplit/>
        </w:trPr>
        <w:tc>
          <w:tcPr>
            <w:tcW w:type="dxa" w:w="1712"/>
          </w:tcPr>
          <w:p>
            <w:pPr>
              <w:spacing w:after="0"/>
              <w:jc w:val="left"/>
            </w:pPr>
            <w:r>
              <w:rPr>
                <w:sz w:val="16"/>
              </w:rPr>
              <w:t>East Canton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East Sparta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Hartville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Hills and Dales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Louisville city</w:t>
            </w:r>
          </w:p>
        </w:tc>
        <w:tc>
          <w:tcPr>
            <w:tcW w:type="dxa" w:w="858"/>
          </w:tcPr>
          <w:p>
            <w:pPr>
              <w:spacing w:after="0"/>
              <w:jc w:val="left"/>
            </w:pPr>
            <w:r>
              <w:rPr>
                <w:sz w:val="16"/>
              </w:rPr>
              <w:t>City</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Magnolia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r>
              <w:rPr>
                <w:sz w:val="16"/>
              </w:rPr>
              <w:t>member approved 2023-03-07</w:t>
            </w:r>
          </w:p>
        </w:tc>
      </w:tr>
      <w:tr>
        <w:trPr>
          <w:cantSplit/>
        </w:trPr>
        <w:tc>
          <w:tcPr>
            <w:tcW w:type="dxa" w:w="1712"/>
          </w:tcPr>
          <w:p>
            <w:pPr>
              <w:spacing w:after="0"/>
              <w:jc w:val="left"/>
            </w:pPr>
            <w:r>
              <w:rPr>
                <w:sz w:val="16"/>
              </w:rPr>
              <w:t>Massillon city</w:t>
            </w:r>
          </w:p>
        </w:tc>
        <w:tc>
          <w:tcPr>
            <w:tcW w:type="dxa" w:w="858"/>
          </w:tcPr>
          <w:p>
            <w:pPr>
              <w:spacing w:after="0"/>
              <w:jc w:val="left"/>
            </w:pPr>
            <w:r>
              <w:rPr>
                <w:sz w:val="16"/>
              </w:rPr>
              <w:t>City</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r>
              <w:rPr>
                <w:sz w:val="16"/>
              </w:rPr>
              <w:t>member approved 2023-03-07</w:t>
            </w:r>
          </w:p>
        </w:tc>
      </w:tr>
      <w:tr>
        <w:trPr>
          <w:cantSplit/>
        </w:trPr>
        <w:tc>
          <w:tcPr>
            <w:tcW w:type="dxa" w:w="1712"/>
          </w:tcPr>
          <w:p>
            <w:pPr>
              <w:spacing w:after="0"/>
              <w:jc w:val="left"/>
            </w:pPr>
            <w:r>
              <w:rPr>
                <w:sz w:val="16"/>
              </w:rPr>
              <w:t>Meyers Lake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Minerva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Navarre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p>
        </w:tc>
      </w:tr>
      <w:tr>
        <w:trPr>
          <w:cantSplit/>
        </w:trPr>
        <w:tc>
          <w:tcPr>
            <w:tcW w:type="dxa" w:w="1712"/>
          </w:tcPr>
          <w:p>
            <w:pPr>
              <w:spacing w:after="0"/>
              <w:jc w:val="left"/>
            </w:pPr>
            <w:r>
              <w:rPr>
                <w:sz w:val="16"/>
              </w:rPr>
              <w:t>North Canton city</w:t>
            </w:r>
          </w:p>
        </w:tc>
        <w:tc>
          <w:tcPr>
            <w:tcW w:type="dxa" w:w="858"/>
          </w:tcPr>
          <w:p>
            <w:pPr>
              <w:spacing w:after="0"/>
              <w:jc w:val="left"/>
            </w:pPr>
            <w:r>
              <w:rPr>
                <w:sz w:val="16"/>
              </w:rPr>
              <w:t>City</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r>
              <w:rPr>
                <w:sz w:val="16"/>
              </w:rPr>
              <w:t>member approved 2023-03-07</w:t>
            </w:r>
          </w:p>
        </w:tc>
      </w:tr>
      <w:tr>
        <w:trPr>
          <w:cantSplit/>
        </w:trPr>
        <w:tc>
          <w:tcPr>
            <w:tcW w:type="dxa" w:w="1712"/>
          </w:tcPr>
          <w:p>
            <w:pPr>
              <w:spacing w:after="0"/>
              <w:jc w:val="left"/>
            </w:pPr>
            <w:r>
              <w:rPr>
                <w:sz w:val="16"/>
              </w:rPr>
              <w:t>Waynesburg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r>
              <w:rPr>
                <w:sz w:val="16"/>
              </w:rPr>
              <w:t>member approved 2023-03-07</w:t>
            </w:r>
          </w:p>
        </w:tc>
      </w:tr>
      <w:tr>
        <w:trPr>
          <w:cantSplit/>
        </w:trPr>
        <w:tc>
          <w:tcPr>
            <w:tcW w:type="dxa" w:w="1712"/>
          </w:tcPr>
          <w:p>
            <w:pPr>
              <w:spacing w:after="0"/>
              <w:jc w:val="left"/>
            </w:pPr>
            <w:r>
              <w:rPr>
                <w:sz w:val="16"/>
              </w:rPr>
              <w:t>Wilmot village</w:t>
            </w:r>
          </w:p>
        </w:tc>
        <w:tc>
          <w:tcPr>
            <w:tcW w:type="dxa" w:w="858"/>
          </w:tcPr>
          <w:p>
            <w:pPr>
              <w:spacing w:after="0"/>
              <w:jc w:val="left"/>
            </w:pPr>
            <w:r>
              <w:rPr>
                <w:sz w:val="16"/>
              </w:rPr>
              <w:t>Village</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r>
              <w:rPr>
                <w:sz w:val="16"/>
              </w:rPr>
              <w:t>member approved 2023-03-07</w:t>
            </w:r>
          </w:p>
        </w:tc>
      </w:tr>
      <w:tr>
        <w:trPr>
          <w:cantSplit/>
        </w:trPr>
        <w:tc>
          <w:tcPr>
            <w:tcW w:type="dxa" w:w="1712"/>
          </w:tcPr>
          <w:p>
            <w:pPr>
              <w:spacing w:after="0"/>
              <w:jc w:val="left"/>
            </w:pPr>
            <w:r>
              <w:rPr>
                <w:sz w:val="16"/>
              </w:rPr>
              <w:t>Jackson township</w:t>
            </w:r>
          </w:p>
        </w:tc>
        <w:tc>
          <w:tcPr>
            <w:tcW w:type="dxa" w:w="858"/>
          </w:tcPr>
          <w:p>
            <w:pPr>
              <w:spacing w:after="0"/>
              <w:jc w:val="left"/>
            </w:pPr>
            <w:r>
              <w:rPr>
                <w:sz w:val="16"/>
              </w:rPr>
              <w:t>Township</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r>
              <w:rPr>
                <w:sz w:val="16"/>
              </w:rPr>
              <w:t>member approved 2024-12-11</w:t>
            </w:r>
          </w:p>
        </w:tc>
      </w:tr>
      <w:tr>
        <w:trPr>
          <w:cantSplit/>
        </w:trPr>
        <w:tc>
          <w:tcPr>
            <w:tcW w:type="dxa" w:w="1712"/>
          </w:tcPr>
          <w:p>
            <w:pPr>
              <w:spacing w:after="0"/>
              <w:jc w:val="left"/>
            </w:pPr>
            <w:r>
              <w:rPr>
                <w:sz w:val="16"/>
              </w:rPr>
              <w:t>Plain township</w:t>
            </w:r>
          </w:p>
        </w:tc>
        <w:tc>
          <w:tcPr>
            <w:tcW w:type="dxa" w:w="858"/>
          </w:tcPr>
          <w:p>
            <w:pPr>
              <w:spacing w:after="0"/>
              <w:jc w:val="left"/>
            </w:pPr>
            <w:r>
              <w:rPr>
                <w:sz w:val="16"/>
              </w:rPr>
              <w:t>Township</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r>
              <w:rPr>
                <w:sz w:val="16"/>
              </w:rPr>
              <w:t>member approved 2024-12-11</w:t>
            </w:r>
          </w:p>
        </w:tc>
      </w:tr>
      <w:tr>
        <w:trPr>
          <w:cantSplit/>
        </w:trPr>
        <w:tc>
          <w:tcPr>
            <w:tcW w:type="dxa" w:w="1712"/>
          </w:tcPr>
          <w:p>
            <w:pPr>
              <w:spacing w:after="0"/>
              <w:jc w:val="left"/>
            </w:pPr>
            <w:r>
              <w:rPr>
                <w:sz w:val="16"/>
              </w:rPr>
              <w:t>Stark County Parks District</w:t>
            </w:r>
          </w:p>
        </w:tc>
        <w:tc>
          <w:tcPr>
            <w:tcW w:type="dxa" w:w="858"/>
          </w:tcPr>
          <w:p>
            <w:pPr>
              <w:spacing w:after="0"/>
              <w:jc w:val="left"/>
            </w:pPr>
            <w:r>
              <w:rPr>
                <w:sz w:val="16"/>
              </w:rPr>
              <w:t>Special District</w:t>
            </w:r>
          </w:p>
        </w:tc>
        <w:tc>
          <w:tcPr>
            <w:tcW w:type="dxa" w:w="2526"/>
          </w:tcPr>
          <w:p>
            <w:pPr>
              <w:spacing w:after="0"/>
              <w:jc w:val="left"/>
            </w:pPr>
            <w:r>
              <w:rPr>
                <w:sz w:val="16"/>
              </w:rPr>
              <w:t>Approved, expires 2028-01-15</w:t>
            </w:r>
          </w:p>
        </w:tc>
        <w:tc>
          <w:tcPr>
            <w:tcW w:type="dxa" w:w="2755"/>
          </w:tcPr>
          <w:p>
            <w:pPr>
              <w:spacing w:after="0"/>
              <w:jc w:val="left"/>
            </w:pPr>
            <w:r>
              <w:rPr>
                <w:sz w:val="16"/>
              </w:rPr>
              <w:t>Stark County (FEMA plan 108704)</w:t>
            </w:r>
          </w:p>
        </w:tc>
        <w:tc>
          <w:tcPr>
            <w:tcW w:type="dxa" w:w="1037"/>
          </w:tcPr>
          <w:p>
            <w:pPr>
              <w:spacing w:after="0"/>
              <w:jc w:val="left"/>
            </w:pPr>
            <w:r>
              <w:rPr>
                <w:sz w:val="16"/>
              </w:rPr>
              <w:t>2023-01-16</w:t>
            </w:r>
          </w:p>
        </w:tc>
        <w:tc>
          <w:tcPr>
            <w:tcW w:type="dxa" w:w="1037"/>
          </w:tcPr>
          <w:p>
            <w:pPr>
              <w:spacing w:after="0"/>
              <w:jc w:val="left"/>
            </w:pPr>
            <w:r>
              <w:rPr>
                <w:sz w:val="16"/>
              </w:rPr>
              <w:t>2028-01-15</w:t>
            </w:r>
          </w:p>
        </w:tc>
        <w:tc>
          <w:tcPr>
            <w:tcW w:type="dxa" w:w="886"/>
          </w:tcPr>
          <w:p>
            <w:pPr>
              <w:spacing w:after="0"/>
              <w:jc w:val="right"/>
            </w:pPr>
            <w:r>
              <w:rPr>
                <w:sz w:val="16"/>
              </w:rPr>
              <w:t>474</w:t>
            </w:r>
          </w:p>
        </w:tc>
        <w:tc>
          <w:tcPr>
            <w:tcW w:type="dxa" w:w="941"/>
          </w:tcPr>
          <w:p>
            <w:pPr>
              <w:spacing w:after="0"/>
              <w:jc w:val="left"/>
            </w:pPr>
          </w:p>
        </w:tc>
        <w:tc>
          <w:tcPr>
            <w:tcW w:type="dxa" w:w="2361"/>
          </w:tcPr>
          <w:p>
            <w:pPr>
              <w:spacing w:after="0"/>
              <w:jc w:val="left"/>
            </w:pPr>
            <w:r>
              <w:rPr>
                <w:sz w:val="16"/>
              </w:rPr>
              <w:t>member approved 2023-03-07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$49,533,621</w:t>
            </w:r>
          </w:p>
        </w:tc>
        <w:tc>
          <w:tcPr>
            <w:tcW w:type="dxa" w:w="1126"/>
          </w:tcPr>
          <w:p>
            <w:pPr>
              <w:spacing w:after="0"/>
              <w:jc w:val="right"/>
            </w:pPr>
            <w:r>
              <w:rPr>
                <w:sz w:val="16"/>
              </w:rPr>
              <w:t>$17,885</w:t>
            </w:r>
          </w:p>
        </w:tc>
        <w:tc>
          <w:tcPr>
            <w:tcW w:type="dxa" w:w="1284"/>
          </w:tcPr>
          <w:p>
            <w:pPr>
              <w:spacing w:after="0"/>
              <w:jc w:val="right"/>
            </w:pPr>
            <w:r>
              <w:rPr>
                <w:sz w:val="16"/>
              </w:rPr>
              <w:t>$131,410</w:t>
            </w:r>
          </w:p>
        </w:tc>
        <w:tc>
          <w:tcPr>
            <w:tcW w:type="dxa" w:w="1160"/>
          </w:tcPr>
          <w:p>
            <w:pPr>
              <w:spacing w:after="0"/>
              <w:jc w:val="right"/>
            </w:pPr>
            <w:r>
              <w:rPr>
                <w:sz w:val="16"/>
              </w:rPr>
              <w:t>$49,682,916</w:t>
            </w:r>
          </w:p>
        </w:tc>
        <w:tc>
          <w:tcPr>
            <w:tcW w:type="dxa" w:w="1168"/>
          </w:tcPr>
          <w:p>
            <w:pPr>
              <w:spacing w:after="0"/>
              <w:jc w:val="right"/>
            </w:pPr>
            <w:r>
              <w:rPr>
                <w:sz w:val="16"/>
              </w:rPr>
              <w:t>74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$4,498,817</w:t>
            </w:r>
          </w:p>
        </w:tc>
        <w:tc>
          <w:tcPr>
            <w:tcW w:type="dxa" w:w="1126"/>
          </w:tcPr>
          <w:p>
            <w:pPr>
              <w:spacing w:after="0"/>
              <w:jc w:val="right"/>
            </w:pPr>
            <w:r>
              <w:rPr>
                <w:sz w:val="16"/>
              </w:rPr>
              <w:t>$484</w:t>
            </w:r>
          </w:p>
        </w:tc>
        <w:tc>
          <w:tcPr>
            <w:tcW w:type="dxa" w:w="1284"/>
          </w:tcPr>
          <w:p>
            <w:pPr>
              <w:spacing w:after="0"/>
              <w:jc w:val="right"/>
            </w:pPr>
            <w:r>
              <w:rPr>
                <w:sz w:val="16"/>
              </w:rPr>
              <w:t>$2,131,685</w:t>
            </w:r>
          </w:p>
        </w:tc>
        <w:tc>
          <w:tcPr>
            <w:tcW w:type="dxa" w:w="1160"/>
          </w:tcPr>
          <w:p>
            <w:pPr>
              <w:spacing w:after="0"/>
              <w:jc w:val="right"/>
            </w:pPr>
            <w:r>
              <w:rPr>
                <w:sz w:val="16"/>
              </w:rPr>
              <w:t>$6,630,986</w:t>
            </w:r>
          </w:p>
        </w:tc>
        <w:tc>
          <w:tcPr>
            <w:tcW w:type="dxa" w:w="1168"/>
          </w:tcPr>
          <w:p>
            <w:pPr>
              <w:spacing w:after="0"/>
              <w:jc w:val="right"/>
            </w:pPr>
            <w:r>
              <w:rPr>
                <w:sz w:val="16"/>
              </w:rPr>
              <w:t>14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Hail</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$6,087,979</w:t>
            </w:r>
          </w:p>
        </w:tc>
        <w:tc>
          <w:tcPr>
            <w:tcW w:type="dxa" w:w="1126"/>
          </w:tcPr>
          <w:p>
            <w:pPr>
              <w:spacing w:after="0"/>
              <w:jc w:val="right"/>
            </w:pPr>
            <w:r>
              <w:rPr>
                <w:sz w:val="16"/>
              </w:rPr>
              <w:t>$14,105</w:t>
            </w:r>
          </w:p>
        </w:tc>
        <w:tc>
          <w:tcPr>
            <w:tcW w:type="dxa" w:w="1284"/>
          </w:tcPr>
          <w:p>
            <w:pPr>
              <w:spacing w:after="0"/>
              <w:jc w:val="right"/>
            </w:pPr>
            <w:r>
              <w:rPr>
                <w:sz w:val="16"/>
              </w:rPr>
              <w:t>$128,086</w:t>
            </w:r>
          </w:p>
        </w:tc>
        <w:tc>
          <w:tcPr>
            <w:tcW w:type="dxa" w:w="1160"/>
          </w:tcPr>
          <w:p>
            <w:pPr>
              <w:spacing w:after="0"/>
              <w:jc w:val="right"/>
            </w:pPr>
            <w:r>
              <w:rPr>
                <w:sz w:val="16"/>
              </w:rPr>
              <w:t>$6,230,170</w:t>
            </w:r>
          </w:p>
        </w:tc>
        <w:tc>
          <w:tcPr>
            <w:tcW w:type="dxa" w:w="1168"/>
          </w:tcPr>
          <w:p>
            <w:pPr>
              <w:spacing w:after="0"/>
              <w:jc w:val="right"/>
            </w:pPr>
            <w:r>
              <w:rPr>
                <w:sz w:val="16"/>
              </w:rPr>
              <w:t>189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$10,810</w:t>
            </w:r>
          </w:p>
        </w:tc>
        <w:tc>
          <w:tcPr>
            <w:tcW w:type="dxa" w:w="1126"/>
          </w:tcPr>
          <w:p>
            <w:pPr>
              <w:spacing w:after="0"/>
              <w:jc w:val="right"/>
            </w:pPr>
            <w:r>
              <w:rPr>
                <w:sz w:val="16"/>
              </w:rPr>
              <w:t>$32,482</w:t>
            </w:r>
          </w:p>
        </w:tc>
        <w:tc>
          <w:tcPr>
            <w:tcW w:type="dxa" w:w="1284"/>
          </w:tcPr>
          <w:p>
            <w:pPr>
              <w:spacing w:after="0"/>
              <w:jc w:val="right"/>
            </w:pPr>
            <w:r>
              <w:rPr>
                <w:sz w:val="16"/>
              </w:rPr>
              <w:t>$5,121,776</w:t>
            </w:r>
          </w:p>
        </w:tc>
        <w:tc>
          <w:tcPr>
            <w:tcW w:type="dxa" w:w="1160"/>
          </w:tcPr>
          <w:p>
            <w:pPr>
              <w:spacing w:after="0"/>
              <w:jc w:val="right"/>
            </w:pPr>
            <w:r>
              <w:rPr>
                <w:sz w:val="16"/>
              </w:rPr>
              <w:t>$5,165,067</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$1,300</w:t>
            </w:r>
          </w:p>
        </w:tc>
        <w:tc>
          <w:tcPr>
            <w:tcW w:type="dxa" w:w="1126"/>
          </w:tcPr>
          <w:p>
            <w:pPr>
              <w:spacing w:after="0"/>
              <w:jc w:val="right"/>
            </w:pPr>
            <w:r>
              <w:rPr>
                <w:sz w:val="16"/>
              </w:rPr>
              <w:t>$1</w:t>
            </w:r>
          </w:p>
        </w:tc>
        <w:tc>
          <w:tcPr>
            <w:tcW w:type="dxa" w:w="1284"/>
          </w:tcPr>
          <w:p>
            <w:pPr>
              <w:spacing w:after="0"/>
              <w:jc w:val="right"/>
            </w:pPr>
            <w:r>
              <w:rPr>
                <w:sz w:val="16"/>
              </w:rPr>
              <w:t>$2,166,413</w:t>
            </w:r>
          </w:p>
        </w:tc>
        <w:tc>
          <w:tcPr>
            <w:tcW w:type="dxa" w:w="1160"/>
          </w:tcPr>
          <w:p>
            <w:pPr>
              <w:spacing w:after="0"/>
              <w:jc w:val="right"/>
            </w:pPr>
            <w:r>
              <w:rPr>
                <w:sz w:val="16"/>
              </w:rPr>
              <w:t>$2,167,714</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$753,518</w:t>
            </w:r>
          </w:p>
        </w:tc>
        <w:tc>
          <w:tcPr>
            <w:tcW w:type="dxa" w:w="1126"/>
          </w:tcPr>
          <w:p>
            <w:pPr>
              <w:spacing w:after="0"/>
              <w:jc w:val="right"/>
            </w:pPr>
            <w:r>
              <w:rPr>
                <w:sz w:val="16"/>
              </w:rPr>
              <w:t>$14,990</w:t>
            </w:r>
          </w:p>
        </w:tc>
        <w:tc>
          <w:tcPr>
            <w:tcW w:type="dxa" w:w="1284"/>
          </w:tcPr>
          <w:p>
            <w:pPr>
              <w:spacing w:after="0"/>
              <w:jc w:val="right"/>
            </w:pPr>
            <w:r>
              <w:rPr>
                <w:sz w:val="16"/>
              </w:rPr>
              <w:t>$1,040,185</w:t>
            </w:r>
          </w:p>
        </w:tc>
        <w:tc>
          <w:tcPr>
            <w:tcW w:type="dxa" w:w="1160"/>
          </w:tcPr>
          <w:p>
            <w:pPr>
              <w:spacing w:after="0"/>
              <w:jc w:val="right"/>
            </w:pPr>
            <w:r>
              <w:rPr>
                <w:sz w:val="16"/>
              </w:rPr>
              <w:t>$1,808,692</w:t>
            </w:r>
          </w:p>
        </w:tc>
        <w:tc>
          <w:tcPr>
            <w:tcW w:type="dxa" w:w="1168"/>
          </w:tcPr>
          <w:p>
            <w:pPr>
              <w:spacing w:after="0"/>
              <w:jc w:val="right"/>
            </w:pPr>
            <w:r>
              <w:rPr>
                <w:sz w:val="16"/>
              </w:rPr>
              <w:t>317</w:t>
            </w:r>
          </w:p>
        </w:tc>
        <w:tc>
          <w:tcPr>
            <w:tcW w:type="dxa" w:w="2095"/>
          </w:tcPr>
          <w:p>
            <w:pPr>
              <w:spacing w:after="0"/>
              <w:jc w:val="left"/>
            </w:pPr>
          </w:p>
        </w:tc>
        <w:tc>
          <w:tcPr>
            <w:tcW w:type="dxa" w:w="2017"/>
          </w:tcPr>
          <w:p>
            <w:pPr>
              <w:spacing w:after="0"/>
              <w:jc w:val="left"/>
            </w:pPr>
            <w:r>
              <w:rPr>
                <w:sz w:val="16"/>
              </w:rPr>
              <w:t>Includes 39 High Wind records and 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$62,169</w:t>
            </w:r>
          </w:p>
        </w:tc>
        <w:tc>
          <w:tcPr>
            <w:tcW w:type="dxa" w:w="1126"/>
          </w:tcPr>
          <w:p>
            <w:pPr>
              <w:spacing w:after="0"/>
              <w:jc w:val="right"/>
            </w:pPr>
          </w:p>
        </w:tc>
        <w:tc>
          <w:tcPr>
            <w:tcW w:type="dxa" w:w="1284"/>
          </w:tcPr>
          <w:p>
            <w:pPr>
              <w:spacing w:after="0"/>
              <w:jc w:val="right"/>
            </w:pPr>
            <w:r>
              <w:rPr>
                <w:sz w:val="16"/>
              </w:rPr>
              <w:t>$1,616,145</w:t>
            </w:r>
          </w:p>
        </w:tc>
        <w:tc>
          <w:tcPr>
            <w:tcW w:type="dxa" w:w="1160"/>
          </w:tcPr>
          <w:p>
            <w:pPr>
              <w:spacing w:after="0"/>
              <w:jc w:val="right"/>
            </w:pPr>
            <w:r>
              <w:rPr>
                <w:sz w:val="16"/>
              </w:rPr>
              <w:t>$1,678,315</w:t>
            </w:r>
          </w:p>
        </w:tc>
        <w:tc>
          <w:tcPr>
            <w:tcW w:type="dxa" w:w="1168"/>
          </w:tcPr>
          <w:p>
            <w:pPr>
              <w:spacing w:after="0"/>
              <w:jc w:val="right"/>
            </w:pPr>
            <w:r>
              <w:rPr>
                <w:sz w:val="16"/>
              </w:rPr>
              <w:t>19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$1,177,966</w:t>
            </w:r>
          </w:p>
        </w:tc>
        <w:tc>
          <w:tcPr>
            <w:tcW w:type="dxa" w:w="1126"/>
          </w:tcPr>
          <w:p>
            <w:pPr>
              <w:spacing w:after="0"/>
              <w:jc w:val="right"/>
            </w:pPr>
          </w:p>
        </w:tc>
        <w:tc>
          <w:tcPr>
            <w:tcW w:type="dxa" w:w="1284"/>
          </w:tcPr>
          <w:p>
            <w:pPr>
              <w:spacing w:after="0"/>
              <w:jc w:val="right"/>
            </w:pPr>
            <w:r>
              <w:rPr>
                <w:sz w:val="16"/>
              </w:rPr>
              <w:t>$390,310</w:t>
            </w:r>
          </w:p>
        </w:tc>
        <w:tc>
          <w:tcPr>
            <w:tcW w:type="dxa" w:w="1160"/>
          </w:tcPr>
          <w:p>
            <w:pPr>
              <w:spacing w:after="0"/>
              <w:jc w:val="right"/>
            </w:pPr>
            <w:r>
              <w:rPr>
                <w:sz w:val="16"/>
              </w:rPr>
              <w:t>$1,568,277</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$838,409</w:t>
            </w:r>
          </w:p>
        </w:tc>
        <w:tc>
          <w:tcPr>
            <w:tcW w:type="dxa" w:w="1126"/>
          </w:tcPr>
          <w:p>
            <w:pPr>
              <w:spacing w:after="0"/>
              <w:jc w:val="right"/>
            </w:pPr>
          </w:p>
        </w:tc>
        <w:tc>
          <w:tcPr>
            <w:tcW w:type="dxa" w:w="1284"/>
          </w:tcPr>
          <w:p>
            <w:pPr>
              <w:spacing w:after="0"/>
              <w:jc w:val="right"/>
            </w:pPr>
            <w:r>
              <w:rPr>
                <w:sz w:val="16"/>
              </w:rPr>
              <w:t>$167,992</w:t>
            </w:r>
          </w:p>
        </w:tc>
        <w:tc>
          <w:tcPr>
            <w:tcW w:type="dxa" w:w="1160"/>
          </w:tcPr>
          <w:p>
            <w:pPr>
              <w:spacing w:after="0"/>
              <w:jc w:val="right"/>
            </w:pPr>
            <w:r>
              <w:rPr>
                <w:sz w:val="16"/>
              </w:rPr>
              <w:t>$1,006,401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$350,716</w:t>
            </w:r>
          </w:p>
        </w:tc>
        <w:tc>
          <w:tcPr>
            <w:tcW w:type="dxa" w:w="1126"/>
          </w:tcPr>
          <w:p>
            <w:pPr>
              <w:spacing w:after="0"/>
              <w:jc w:val="right"/>
            </w:pPr>
            <w:r>
              <w:rPr>
                <w:sz w:val="16"/>
              </w:rPr>
              <w:t>$413</w:t>
            </w:r>
          </w:p>
        </w:tc>
        <w:tc>
          <w:tcPr>
            <w:tcW w:type="dxa" w:w="1284"/>
          </w:tcPr>
          <w:p>
            <w:pPr>
              <w:spacing w:after="0"/>
              <w:jc w:val="right"/>
            </w:pPr>
            <w:r>
              <w:rPr>
                <w:sz w:val="16"/>
              </w:rPr>
              <w:t>$57,032</w:t>
            </w:r>
          </w:p>
        </w:tc>
        <w:tc>
          <w:tcPr>
            <w:tcW w:type="dxa" w:w="1160"/>
          </w:tcPr>
          <w:p>
            <w:pPr>
              <w:spacing w:after="0"/>
              <w:jc w:val="right"/>
            </w:pPr>
            <w:r>
              <w:rPr>
                <w:sz w:val="16"/>
              </w:rPr>
              <w:t>$408,161</w:t>
            </w:r>
          </w:p>
        </w:tc>
        <w:tc>
          <w:tcPr>
            <w:tcW w:type="dxa" w:w="1168"/>
          </w:tcPr>
          <w:p>
            <w:pPr>
              <w:spacing w:after="0"/>
              <w:jc w:val="right"/>
            </w:pPr>
            <w:r>
              <w:rPr>
                <w:sz w:val="16"/>
              </w:rPr>
              <w:t>36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Relatively Low</w:t>
            </w:r>
          </w:p>
        </w:tc>
        <w:tc>
          <w:tcPr>
            <w:tcW w:type="dxa" w:w="1126"/>
          </w:tcPr>
          <w:p>
            <w:pPr>
              <w:spacing w:after="0"/>
              <w:jc w:val="right"/>
            </w:pPr>
            <w:r>
              <w:rPr>
                <w:sz w:val="16"/>
              </w:rPr>
              <w:t>$161,545</w:t>
            </w:r>
          </w:p>
        </w:tc>
        <w:tc>
          <w:tcPr>
            <w:tcW w:type="dxa" w:w="1126"/>
          </w:tcPr>
          <w:p>
            <w:pPr>
              <w:spacing w:after="0"/>
              <w:jc w:val="right"/>
            </w:pPr>
            <w:r>
              <w:rPr>
                <w:sz w:val="16"/>
              </w:rPr>
              <w:t>$10,655</w:t>
            </w:r>
          </w:p>
        </w:tc>
        <w:tc>
          <w:tcPr>
            <w:tcW w:type="dxa" w:w="1284"/>
          </w:tcPr>
          <w:p>
            <w:pPr>
              <w:spacing w:after="0"/>
              <w:jc w:val="right"/>
            </w:pPr>
            <w:r>
              <w:rPr>
                <w:sz w:val="16"/>
              </w:rPr>
              <w:t>$5,799</w:t>
            </w:r>
          </w:p>
        </w:tc>
        <w:tc>
          <w:tcPr>
            <w:tcW w:type="dxa" w:w="1160"/>
          </w:tcPr>
          <w:p>
            <w:pPr>
              <w:spacing w:after="0"/>
              <w:jc w:val="right"/>
            </w:pPr>
            <w:r>
              <w:rPr>
                <w:sz w:val="16"/>
              </w:rPr>
              <w:t>$178,000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$42,773</w:t>
            </w:r>
          </w:p>
        </w:tc>
        <w:tc>
          <w:tcPr>
            <w:tcW w:type="dxa" w:w="1126"/>
          </w:tcPr>
          <w:p>
            <w:pPr>
              <w:spacing w:after="0"/>
              <w:jc w:val="right"/>
            </w:pPr>
            <w:r>
              <w:rPr>
                <w:sz w:val="16"/>
              </w:rPr>
              <w:t>$25</w:t>
            </w:r>
          </w:p>
        </w:tc>
        <w:tc>
          <w:tcPr>
            <w:tcW w:type="dxa" w:w="1284"/>
          </w:tcPr>
          <w:p>
            <w:pPr>
              <w:spacing w:after="0"/>
              <w:jc w:val="right"/>
            </w:pPr>
            <w:r>
              <w:rPr>
                <w:sz w:val="16"/>
              </w:rPr>
              <w:t>$5,543</w:t>
            </w:r>
          </w:p>
        </w:tc>
        <w:tc>
          <w:tcPr>
            <w:tcW w:type="dxa" w:w="1160"/>
          </w:tcPr>
          <w:p>
            <w:pPr>
              <w:spacing w:after="0"/>
              <w:jc w:val="right"/>
            </w:pPr>
            <w:r>
              <w:rPr>
                <w:sz w:val="16"/>
              </w:rPr>
              <w:t>$48,340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$40,781</w:t>
            </w:r>
          </w:p>
        </w:tc>
        <w:tc>
          <w:tcPr>
            <w:tcW w:type="dxa" w:w="1284"/>
          </w:tcPr>
          <w:p>
            <w:pPr>
              <w:spacing w:after="0"/>
              <w:jc w:val="right"/>
            </w:pPr>
          </w:p>
        </w:tc>
        <w:tc>
          <w:tcPr>
            <w:tcW w:type="dxa" w:w="1160"/>
          </w:tcPr>
          <w:p>
            <w:pPr>
              <w:spacing w:after="0"/>
              <w:jc w:val="right"/>
            </w:pPr>
            <w:r>
              <w:rPr>
                <w:sz w:val="16"/>
              </w:rPr>
              <w:t>$40,781</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$941</w:t>
            </w:r>
          </w:p>
        </w:tc>
        <w:tc>
          <w:tcPr>
            <w:tcW w:type="dxa" w:w="1126"/>
          </w:tcPr>
          <w:p>
            <w:pPr>
              <w:spacing w:after="0"/>
              <w:jc w:val="right"/>
            </w:pPr>
          </w:p>
        </w:tc>
        <w:tc>
          <w:tcPr>
            <w:tcW w:type="dxa" w:w="1284"/>
          </w:tcPr>
          <w:p>
            <w:pPr>
              <w:spacing w:after="0"/>
              <w:jc w:val="right"/>
            </w:pPr>
            <w:r>
              <w:rPr>
                <w:sz w:val="16"/>
              </w:rPr>
              <w:t>$1,956</w:t>
            </w:r>
          </w:p>
        </w:tc>
        <w:tc>
          <w:tcPr>
            <w:tcW w:type="dxa" w:w="1160"/>
          </w:tcPr>
          <w:p>
            <w:pPr>
              <w:spacing w:after="0"/>
              <w:jc w:val="right"/>
            </w:pPr>
            <w:r>
              <w:rPr>
                <w:sz w:val="16"/>
              </w:rPr>
              <w:t>$2,897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90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90 of 90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90 of 90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90 of 90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90 of 90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90 of 90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88 of 90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90 of 90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25"/>
        <w:gridCol w:w="1887"/>
        <w:gridCol w:w="1733"/>
        <w:gridCol w:w="1488"/>
        <w:gridCol w:w="1892"/>
        <w:gridCol w:w="2180"/>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87"/>
            <w:shd w:val="clear" w:color="auto" w:fill="E8E8E8"/>
          </w:tcPr>
          <w:p>
            <w:pPr>
              <w:spacing w:after="0"/>
              <w:jc w:val="left"/>
            </w:pPr>
            <w:r>
              <w:rPr>
                <w:b/>
                <w:sz w:val="16"/>
              </w:rPr>
              <w:t>Observed range</w:t>
            </w:r>
          </w:p>
        </w:tc>
        <w:tc>
          <w:tcPr>
            <w:tcW w:type="dxa" w:w="1733"/>
            <w:shd w:val="clear" w:color="auto" w:fill="E8E8E8"/>
          </w:tcPr>
          <w:p>
            <w:pPr>
              <w:spacing w:after="0"/>
              <w:jc w:val="left"/>
            </w:pPr>
            <w:r>
              <w:rPr>
                <w:b/>
                <w:sz w:val="16"/>
              </w:rPr>
              <w:t>Worst recorded event</w:t>
            </w:r>
          </w:p>
        </w:tc>
        <w:tc>
          <w:tcPr>
            <w:tcW w:type="dxa" w:w="1488"/>
            <w:shd w:val="clear" w:color="auto" w:fill="E8E8E8"/>
          </w:tcPr>
          <w:p>
            <w:pPr>
              <w:spacing w:after="0"/>
              <w:jc w:val="left"/>
            </w:pPr>
            <w:r>
              <w:rPr>
                <w:b/>
                <w:sz w:val="16"/>
              </w:rPr>
              <w:t>Most damaging (when different)</w:t>
            </w:r>
          </w:p>
        </w:tc>
        <w:tc>
          <w:tcPr>
            <w:tcW w:type="dxa" w:w="1892"/>
            <w:shd w:val="clear" w:color="auto" w:fill="E8E8E8"/>
          </w:tcPr>
          <w:p>
            <w:pPr>
              <w:spacing w:after="0"/>
              <w:jc w:val="left"/>
            </w:pPr>
            <w:r>
              <w:rPr>
                <w:b/>
                <w:sz w:val="16"/>
              </w:rPr>
              <w:t>How it applies to members</w:t>
            </w:r>
          </w:p>
        </w:tc>
        <w:tc>
          <w:tcPr>
            <w:tcW w:type="dxa" w:w="2180"/>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7"/>
          </w:tcPr>
          <w:p>
            <w:pPr>
              <w:spacing w:after="0"/>
              <w:jc w:val="left"/>
            </w:pPr>
          </w:p>
        </w:tc>
        <w:tc>
          <w:tcPr>
            <w:tcW w:type="dxa" w:w="1733"/>
          </w:tcPr>
          <w:p>
            <w:pPr>
              <w:spacing w:after="0"/>
              <w:jc w:val="left"/>
            </w:pPr>
          </w:p>
        </w:tc>
        <w:tc>
          <w:tcPr>
            <w:tcW w:type="dxa" w:w="1488"/>
          </w:tcPr>
          <w:p>
            <w:pPr>
              <w:spacing w:after="0"/>
              <w:jc w:val="left"/>
            </w:pPr>
          </w:p>
        </w:tc>
        <w:tc>
          <w:tcPr>
            <w:tcW w:type="dxa" w:w="1892"/>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87"/>
          </w:tcPr>
          <w:p>
            <w:pPr>
              <w:spacing w:after="0"/>
              <w:jc w:val="left"/>
            </w:pPr>
          </w:p>
        </w:tc>
        <w:tc>
          <w:tcPr>
            <w:tcW w:type="dxa" w:w="1733"/>
          </w:tcPr>
          <w:p>
            <w:pPr>
              <w:spacing w:after="0"/>
              <w:jc w:val="left"/>
            </w:pPr>
          </w:p>
        </w:tc>
        <w:tc>
          <w:tcPr>
            <w:tcW w:type="dxa" w:w="1488"/>
          </w:tcPr>
          <w:p>
            <w:pPr>
              <w:spacing w:after="0"/>
              <w:jc w:val="left"/>
            </w:pPr>
          </w:p>
        </w:tc>
        <w:tc>
          <w:tcPr>
            <w:tcW w:type="dxa" w:w="1892"/>
          </w:tcPr>
          <w:p>
            <w:pPr>
              <w:spacing w:after="0"/>
              <w:jc w:val="left"/>
            </w:pPr>
          </w:p>
        </w:tc>
        <w:tc>
          <w:tcPr>
            <w:tcW w:type="dxa" w:w="2180"/>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9, 1996 to 2022 (9 zone-level)</w:t>
            </w:r>
          </w:p>
        </w:tc>
        <w:tc>
          <w:tcPr>
            <w:tcW w:type="dxa" w:w="1887"/>
          </w:tcPr>
          <w:p>
            <w:pPr>
              <w:spacing w:after="0"/>
              <w:jc w:val="left"/>
            </w:pPr>
            <w:r>
              <w:rPr>
                <w:sz w:val="16"/>
              </w:rPr>
              <w:t>1 day to 10 days (median 2 days); 9 with a recorded value</w:t>
            </w:r>
          </w:p>
        </w:tc>
        <w:tc>
          <w:tcPr>
            <w:tcW w:type="dxa" w:w="1733"/>
          </w:tcPr>
          <w:p>
            <w:pPr>
              <w:spacing w:after="0"/>
              <w:jc w:val="left"/>
            </w:pPr>
            <w:r>
              <w:rPr>
                <w:sz w:val="16"/>
              </w:rPr>
              <w:t>10 consecutive days, 1997-01-10 to 1997-01-19, zone-level</w:t>
            </w:r>
          </w:p>
        </w:tc>
        <w:tc>
          <w:tcPr>
            <w:tcW w:type="dxa" w:w="1488"/>
          </w:tcPr>
          <w:p>
            <w:pPr>
              <w:spacing w:after="0"/>
              <w:jc w:val="left"/>
            </w:pPr>
            <w:r>
              <w:rPr>
                <w:sz w:val="16"/>
              </w:rPr>
              <w:t>Cold/Wind Chill, 1996-02-02, $100,000 property; crops not reported, reported for the zone (1996 dollars)</w:t>
            </w:r>
          </w:p>
        </w:tc>
        <w:tc>
          <w:tcPr>
            <w:tcW w:type="dxa" w:w="1892"/>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0</w:t>
            </w:r>
          </w:p>
        </w:tc>
        <w:tc>
          <w:tcPr>
            <w:tcW w:type="dxa" w:w="1887"/>
          </w:tcPr>
          <w:p>
            <w:pPr>
              <w:spacing w:after="0"/>
              <w:jc w:val="left"/>
            </w:pPr>
          </w:p>
        </w:tc>
        <w:tc>
          <w:tcPr>
            <w:tcW w:type="dxa" w:w="1733"/>
          </w:tcPr>
          <w:p>
            <w:pPr>
              <w:spacing w:after="0"/>
              <w:jc w:val="left"/>
            </w:pPr>
          </w:p>
        </w:tc>
        <w:tc>
          <w:tcPr>
            <w:tcW w:type="dxa" w:w="1488"/>
          </w:tcPr>
          <w:p>
            <w:pPr>
              <w:spacing w:after="0"/>
              <w:jc w:val="left"/>
            </w:pPr>
          </w:p>
        </w:tc>
        <w:tc>
          <w:tcPr>
            <w:tcW w:type="dxa" w:w="1892"/>
          </w:tcPr>
          <w:p>
            <w:pPr>
              <w:spacing w:after="0"/>
              <w:jc w:val="left"/>
            </w:pPr>
          </w:p>
        </w:tc>
        <w:tc>
          <w:tcPr>
            <w:tcW w:type="dxa" w:w="2180"/>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6, 1996 to 1999 (6 zone-level)</w:t>
            </w:r>
          </w:p>
        </w:tc>
        <w:tc>
          <w:tcPr>
            <w:tcW w:type="dxa" w:w="1887"/>
          </w:tcPr>
          <w:p>
            <w:pPr>
              <w:spacing w:after="0"/>
              <w:jc w:val="left"/>
            </w:pPr>
            <w:r>
              <w:rPr>
                <w:sz w:val="16"/>
              </w:rPr>
              <w:t>31 days to 122 days (median 31 days); 3 with a recorded value</w:t>
            </w:r>
          </w:p>
        </w:tc>
        <w:tc>
          <w:tcPr>
            <w:tcW w:type="dxa" w:w="1733"/>
          </w:tcPr>
          <w:p>
            <w:pPr>
              <w:spacing w:after="0"/>
              <w:jc w:val="left"/>
            </w:pPr>
            <w:r>
              <w:rPr>
                <w:sz w:val="16"/>
              </w:rPr>
              <w:t>122 days (4 months), 1999-06-01 to 1999-09-30, a run of 4 consecutive Storm Events drought records, zone-level</w:t>
            </w:r>
          </w:p>
        </w:tc>
        <w:tc>
          <w:tcPr>
            <w:tcW w:type="dxa" w:w="1488"/>
          </w:tcPr>
          <w:p>
            <w:pPr>
              <w:spacing w:after="0"/>
              <w:jc w:val="left"/>
            </w:pPr>
            <w:r>
              <w:rPr>
                <w:sz w:val="16"/>
              </w:rPr>
              <w:t>Drought, 1999-09-01, property not reported; $3,000,000 crops, reported for the zone (1999 dollars)</w:t>
            </w:r>
          </w:p>
        </w:tc>
        <w:tc>
          <w:tcPr>
            <w:tcW w:type="dxa" w:w="1892"/>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87"/>
          </w:tcPr>
          <w:p>
            <w:pPr>
              <w:spacing w:after="0"/>
              <w:jc w:val="left"/>
            </w:pPr>
          </w:p>
        </w:tc>
        <w:tc>
          <w:tcPr>
            <w:tcW w:type="dxa" w:w="1733"/>
          </w:tcPr>
          <w:p>
            <w:pPr>
              <w:spacing w:after="0"/>
              <w:jc w:val="left"/>
            </w:pPr>
          </w:p>
        </w:tc>
        <w:tc>
          <w:tcPr>
            <w:tcW w:type="dxa" w:w="1488"/>
          </w:tcPr>
          <w:p>
            <w:pPr>
              <w:spacing w:after="0"/>
              <w:jc w:val="left"/>
            </w:pPr>
          </w:p>
        </w:tc>
        <w:tc>
          <w:tcPr>
            <w:tcW w:type="dxa" w:w="1892"/>
          </w:tcPr>
          <w:p>
            <w:pPr>
              <w:spacing w:after="0"/>
              <w:jc w:val="left"/>
            </w:pPr>
          </w:p>
        </w:tc>
        <w:tc>
          <w:tcPr>
            <w:tcW w:type="dxa" w:w="2180"/>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229, 1960 to 2026</w:t>
            </w:r>
          </w:p>
        </w:tc>
        <w:tc>
          <w:tcPr>
            <w:tcW w:type="dxa" w:w="1887"/>
          </w:tcPr>
          <w:p>
            <w:pPr>
              <w:spacing w:after="0"/>
              <w:jc w:val="left"/>
            </w:pPr>
            <w:r>
              <w:rPr>
                <w:sz w:val="16"/>
              </w:rPr>
              <w:t>0.75 in to 3 in (median 0.88 in); 228 with a recorded value</w:t>
            </w:r>
          </w:p>
        </w:tc>
        <w:tc>
          <w:tcPr>
            <w:tcW w:type="dxa" w:w="1733"/>
          </w:tcPr>
          <w:p>
            <w:pPr>
              <w:spacing w:after="0"/>
              <w:jc w:val="left"/>
            </w:pPr>
            <w:r>
              <w:rPr>
                <w:sz w:val="16"/>
              </w:rPr>
              <w:t>3 in hail, 1980-08-10</w:t>
            </w:r>
          </w:p>
        </w:tc>
        <w:tc>
          <w:tcPr>
            <w:tcW w:type="dxa" w:w="1488"/>
          </w:tcPr>
          <w:p>
            <w:pPr>
              <w:spacing w:after="0"/>
              <w:jc w:val="left"/>
            </w:pPr>
            <w:r>
              <w:rPr>
                <w:sz w:val="16"/>
              </w:rPr>
              <w:t>Hail, 2008-07-26, $30,000,000 property; $0 crops (2008 dollars)</w:t>
            </w:r>
          </w:p>
        </w:tc>
        <w:tc>
          <w:tcPr>
            <w:tcW w:type="dxa" w:w="1892"/>
          </w:tcPr>
          <w:p>
            <w:pPr>
              <w:spacing w:after="0"/>
              <w:jc w:val="left"/>
            </w:pPr>
            <w:r>
              <w:rPr>
                <w:sz w:val="16"/>
              </w:rPr>
              <w:t>Event records naming member places: Canton city (52 records), Massillon city (20 records), Louisville city (16 records), Alliance city (13 records), Waynesburg village (13 records), Hartville village (9 records), North Canton city (9 records), Canal Fulton city (6 records), Navarre village (5 records), East Sparta village (4 records); and 4 more member places (see the XLSX file).</w:t>
            </w:r>
          </w:p>
        </w:tc>
        <w:tc>
          <w:tcPr>
            <w:tcW w:type="dxa" w:w="2180"/>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2, 1999 to 1999 (2 zone-level)</w:t>
            </w:r>
          </w:p>
        </w:tc>
        <w:tc>
          <w:tcPr>
            <w:tcW w:type="dxa" w:w="1887"/>
          </w:tcPr>
          <w:p>
            <w:pPr>
              <w:spacing w:after="0"/>
              <w:jc w:val="left"/>
            </w:pPr>
            <w:r>
              <w:rPr>
                <w:sz w:val="16"/>
              </w:rPr>
              <w:t>7 days to 31 days (median 19 days); 2 with a recorded value</w:t>
            </w:r>
          </w:p>
        </w:tc>
        <w:tc>
          <w:tcPr>
            <w:tcW w:type="dxa" w:w="1733"/>
          </w:tcPr>
          <w:p>
            <w:pPr>
              <w:spacing w:after="0"/>
              <w:jc w:val="left"/>
            </w:pPr>
            <w:r>
              <w:rPr>
                <w:sz w:val="16"/>
              </w:rPr>
              <w:t>31 days, 1999-07-01 to 1999-07-31, from 1 monthly summary record (a monthly summary record covers most or all of a month; it does not count days at wave conditions), zone-level</w:t>
            </w:r>
          </w:p>
        </w:tc>
        <w:tc>
          <w:tcPr>
            <w:tcW w:type="dxa" w:w="1488"/>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0</w:t>
            </w:r>
          </w:p>
        </w:tc>
        <w:tc>
          <w:tcPr>
            <w:tcW w:type="dxa" w:w="1887"/>
          </w:tcPr>
          <w:p>
            <w:pPr>
              <w:spacing w:after="0"/>
              <w:jc w:val="left"/>
            </w:pPr>
          </w:p>
        </w:tc>
        <w:tc>
          <w:tcPr>
            <w:tcW w:type="dxa" w:w="1733"/>
          </w:tcPr>
          <w:p>
            <w:pPr>
              <w:spacing w:after="0"/>
              <w:jc w:val="left"/>
            </w:pPr>
          </w:p>
        </w:tc>
        <w:tc>
          <w:tcPr>
            <w:tcW w:type="dxa" w:w="1488"/>
          </w:tcPr>
          <w:p>
            <w:pPr>
              <w:spacing w:after="0"/>
              <w:jc w:val="left"/>
            </w:pPr>
          </w:p>
        </w:tc>
        <w:tc>
          <w:tcPr>
            <w:tcW w:type="dxa" w:w="1892"/>
          </w:tcPr>
          <w:p>
            <w:pPr>
              <w:spacing w:after="0"/>
              <w:jc w:val="left"/>
            </w:pPr>
          </w:p>
        </w:tc>
        <w:tc>
          <w:tcPr>
            <w:tcW w:type="dxa" w:w="21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3, 2005 to 2007 (3 zone-level)</w:t>
            </w:r>
          </w:p>
        </w:tc>
        <w:tc>
          <w:tcPr>
            <w:tcW w:type="dxa" w:w="1887"/>
          </w:tcPr>
          <w:p>
            <w:pPr>
              <w:spacing w:after="0"/>
              <w:jc w:val="left"/>
            </w:pPr>
          </w:p>
        </w:tc>
        <w:tc>
          <w:tcPr>
            <w:tcW w:type="dxa" w:w="1733"/>
          </w:tcPr>
          <w:p>
            <w:pPr>
              <w:spacing w:after="0"/>
              <w:jc w:val="left"/>
            </w:pPr>
            <w:r>
              <w:rPr>
                <w:sz w:val="16"/>
              </w:rPr>
              <w:t>Ice Storm, 2005-01-05, $6,200,000 property; crops not reported, reported for the zone (2005 dollars); NWS zone OHZ032 (STARK), zone-level: may include parts of neighboring counties</w:t>
            </w:r>
          </w:p>
        </w:tc>
        <w:tc>
          <w:tcPr>
            <w:tcW w:type="dxa" w:w="1488"/>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74, 1996 to 2024 (14 zone-level)</w:t>
            </w:r>
          </w:p>
        </w:tc>
        <w:tc>
          <w:tcPr>
            <w:tcW w:type="dxa" w:w="1887"/>
          </w:tcPr>
          <w:p>
            <w:pPr>
              <w:spacing w:after="0"/>
              <w:jc w:val="left"/>
            </w:pPr>
          </w:p>
        </w:tc>
        <w:tc>
          <w:tcPr>
            <w:tcW w:type="dxa" w:w="1733"/>
          </w:tcPr>
          <w:p>
            <w:pPr>
              <w:spacing w:after="0"/>
              <w:jc w:val="left"/>
            </w:pPr>
            <w:r>
              <w:rPr>
                <w:sz w:val="16"/>
              </w:rPr>
              <w:t>Flash Flood, 2003-07-27, $52,000,000 property; crops not reported (2003 dollars)</w:t>
            </w:r>
          </w:p>
        </w:tc>
        <w:tc>
          <w:tcPr>
            <w:tcW w:type="dxa" w:w="1488"/>
          </w:tcPr>
          <w:p>
            <w:pPr>
              <w:spacing w:after="0"/>
              <w:jc w:val="left"/>
            </w:pPr>
          </w:p>
        </w:tc>
        <w:tc>
          <w:tcPr>
            <w:tcW w:type="dxa" w:w="1892"/>
          </w:tcPr>
          <w:p>
            <w:pPr>
              <w:spacing w:after="0"/>
              <w:jc w:val="left"/>
            </w:pPr>
            <w:r>
              <w:rPr>
                <w:sz w:val="16"/>
              </w:rPr>
              <w:t>Event records naming member places: Canton city (8 records), Louisville city (4 records), Massillon city (4 records), Alliance city (3 records), Canal Fulton city (3 records), North Canton city (2 records), Wilmot village (2 records), Hartville village (1 record), Minerva village (1 record), Navarre village (1 record); and 1 more member place (see the XLSX file). Zone-level records (14) apply countywide.</w:t>
            </w:r>
          </w:p>
        </w:tc>
        <w:tc>
          <w:tcPr>
            <w:tcW w:type="dxa" w:w="21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7"/>
          </w:tcPr>
          <w:p>
            <w:pPr>
              <w:spacing w:after="0"/>
              <w:jc w:val="left"/>
            </w:pPr>
          </w:p>
        </w:tc>
        <w:tc>
          <w:tcPr>
            <w:tcW w:type="dxa" w:w="1733"/>
          </w:tcPr>
          <w:p>
            <w:pPr>
              <w:spacing w:after="0"/>
              <w:jc w:val="left"/>
            </w:pPr>
          </w:p>
        </w:tc>
        <w:tc>
          <w:tcPr>
            <w:tcW w:type="dxa" w:w="1488"/>
          </w:tcPr>
          <w:p>
            <w:pPr>
              <w:spacing w:after="0"/>
              <w:jc w:val="left"/>
            </w:pPr>
          </w:p>
        </w:tc>
        <w:tc>
          <w:tcPr>
            <w:tcW w:type="dxa" w:w="1892"/>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19, 1996 to 2017</w:t>
            </w:r>
          </w:p>
        </w:tc>
        <w:tc>
          <w:tcPr>
            <w:tcW w:type="dxa" w:w="1887"/>
          </w:tcPr>
          <w:p>
            <w:pPr>
              <w:spacing w:after="0"/>
              <w:jc w:val="left"/>
            </w:pPr>
          </w:p>
        </w:tc>
        <w:tc>
          <w:tcPr>
            <w:tcW w:type="dxa" w:w="1733"/>
          </w:tcPr>
          <w:p>
            <w:pPr>
              <w:spacing w:after="0"/>
              <w:jc w:val="left"/>
            </w:pPr>
            <w:r>
              <w:rPr>
                <w:sz w:val="16"/>
              </w:rPr>
              <w:t>Lightning, 2017-08-02, $0 property; $0 crops (2017 dollars), 1 direct death</w:t>
            </w:r>
          </w:p>
        </w:tc>
        <w:tc>
          <w:tcPr>
            <w:tcW w:type="dxa" w:w="1488"/>
          </w:tcPr>
          <w:p>
            <w:pPr>
              <w:spacing w:after="0"/>
              <w:jc w:val="left"/>
            </w:pPr>
            <w:r>
              <w:rPr>
                <w:sz w:val="16"/>
              </w:rPr>
              <w:t>Lightning, 2000-07-14, $175,000 property; crops not reported (2000 dollars)</w:t>
            </w:r>
          </w:p>
        </w:tc>
        <w:tc>
          <w:tcPr>
            <w:tcW w:type="dxa" w:w="1892"/>
          </w:tcPr>
          <w:p>
            <w:pPr>
              <w:spacing w:after="0"/>
              <w:jc w:val="left"/>
            </w:pPr>
            <w:r>
              <w:rPr>
                <w:sz w:val="16"/>
              </w:rPr>
              <w:t>Event records naming member places: Canton city (4 records), North Canton city (2 records), Alliance city (1 record), Louisville city (1 record), Massillon city (1 record).</w:t>
            </w:r>
          </w:p>
        </w:tc>
        <w:tc>
          <w:tcPr>
            <w:tcW w:type="dxa" w:w="2180"/>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44, 1996 to 2024 (44 zone-level)</w:t>
            </w:r>
          </w:p>
        </w:tc>
        <w:tc>
          <w:tcPr>
            <w:tcW w:type="dxa" w:w="1887"/>
          </w:tcPr>
          <w:p>
            <w:pPr>
              <w:spacing w:after="0"/>
              <w:jc w:val="left"/>
            </w:pPr>
            <w:r>
              <w:rPr>
                <w:sz w:val="16"/>
              </w:rPr>
              <w:t>35 kt (40 mph) to 54 kt (62 mph) (median 50 kt (58 mph)); 35 with a recorded value</w:t>
            </w:r>
          </w:p>
        </w:tc>
        <w:tc>
          <w:tcPr>
            <w:tcW w:type="dxa" w:w="1733"/>
          </w:tcPr>
          <w:p>
            <w:pPr>
              <w:spacing w:after="0"/>
              <w:jc w:val="left"/>
            </w:pPr>
            <w:r>
              <w:rPr>
                <w:sz w:val="16"/>
              </w:rPr>
              <w:t>54 kt (62 mph) measured gust, High Wind, 2006-12-01; NWS zone OHZ032 (STARK), zone-level: may include parts of neighboring counties</w:t>
            </w:r>
          </w:p>
        </w:tc>
        <w:tc>
          <w:tcPr>
            <w:tcW w:type="dxa" w:w="1488"/>
          </w:tcPr>
          <w:p>
            <w:pPr>
              <w:spacing w:after="0"/>
              <w:jc w:val="left"/>
            </w:pPr>
            <w:r>
              <w:rPr>
                <w:sz w:val="16"/>
              </w:rPr>
              <w:t>High Wind, 2008-09-14, $2,000,000 property; $250,000 crops, reported for the zone (2008 dollars)</w:t>
            </w:r>
          </w:p>
        </w:tc>
        <w:tc>
          <w:tcPr>
            <w:tcW w:type="dxa" w:w="1892"/>
          </w:tcPr>
          <w:p>
            <w:pPr>
              <w:spacing w:after="0"/>
              <w:jc w:val="left"/>
            </w:pPr>
            <w:r>
              <w:rPr>
                <w:sz w:val="16"/>
              </w:rPr>
              <w:t>Zone-level records: applies countywide; national data do not locate these events within the county.</w:t>
            </w:r>
          </w:p>
        </w:tc>
        <w:tc>
          <w:tcPr>
            <w:tcW w:type="dxa" w:w="2180"/>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367, 1955 to 2026</w:t>
            </w:r>
          </w:p>
        </w:tc>
        <w:tc>
          <w:tcPr>
            <w:tcW w:type="dxa" w:w="1887"/>
          </w:tcPr>
          <w:p>
            <w:pPr>
              <w:spacing w:after="0"/>
              <w:jc w:val="left"/>
            </w:pPr>
            <w:r>
              <w:rPr>
                <w:sz w:val="16"/>
              </w:rPr>
              <w:t>50 kt (58 mph) to 83 kt (96 mph) (median 50 kt (58 mph)); 232 with a recorded value</w:t>
            </w:r>
          </w:p>
        </w:tc>
        <w:tc>
          <w:tcPr>
            <w:tcW w:type="dxa" w:w="1733"/>
          </w:tcPr>
          <w:p>
            <w:pPr>
              <w:spacing w:after="0"/>
              <w:jc w:val="left"/>
            </w:pPr>
            <w:r>
              <w:rPr>
                <w:sz w:val="16"/>
              </w:rPr>
              <w:t>83 kt (96 mph) estimated gust, Thunderstorm Wind, 2004-06-24</w:t>
            </w:r>
          </w:p>
        </w:tc>
        <w:tc>
          <w:tcPr>
            <w:tcW w:type="dxa" w:w="1488"/>
          </w:tcPr>
          <w:p>
            <w:pPr>
              <w:spacing w:after="0"/>
              <w:jc w:val="left"/>
            </w:pPr>
            <w:r>
              <w:rPr>
                <w:sz w:val="16"/>
              </w:rPr>
              <w:t>Thunderstorm Wind, 2006-06-22, $1,200,000 property; crops not reported (2006 dollars)</w:t>
            </w:r>
          </w:p>
        </w:tc>
        <w:tc>
          <w:tcPr>
            <w:tcW w:type="dxa" w:w="1892"/>
          </w:tcPr>
          <w:p>
            <w:pPr>
              <w:spacing w:after="0"/>
              <w:jc w:val="left"/>
            </w:pPr>
            <w:r>
              <w:rPr>
                <w:sz w:val="16"/>
              </w:rPr>
              <w:t>Event records naming member places: Canton city (48 records), Alliance city (25 records), Massillon city (19 records), North Canton city (15 records), Canal Fulton city (13 records), Hartville village (11 records), Navarre village (9 records), Louisville city (7 records), Brewster village (5 records), East Sparta village (5 records); and 7 more member places (see the XLSX file).</w:t>
            </w:r>
          </w:p>
        </w:tc>
        <w:tc>
          <w:tcPr>
            <w:tcW w:type="dxa" w:w="2180"/>
          </w:tcPr>
          <w:p>
            <w:pPr>
              <w:spacing w:after="0"/>
              <w:jc w:val="left"/>
            </w:pP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18, 1965 to 2025</w:t>
            </w:r>
          </w:p>
        </w:tc>
        <w:tc>
          <w:tcPr>
            <w:tcW w:type="dxa" w:w="1887"/>
          </w:tcPr>
          <w:p>
            <w:pPr>
              <w:spacing w:after="0"/>
              <w:jc w:val="left"/>
            </w:pPr>
            <w:r>
              <w:rPr>
                <w:sz w:val="16"/>
              </w:rPr>
              <w:t>F/EF0 to F/EF2 (median F/EF1); 18 with a recorded value</w:t>
            </w:r>
          </w:p>
        </w:tc>
        <w:tc>
          <w:tcPr>
            <w:tcW w:type="dxa" w:w="1733"/>
          </w:tcPr>
          <w:p>
            <w:pPr>
              <w:spacing w:after="0"/>
              <w:jc w:val="left"/>
            </w:pPr>
            <w:r>
              <w:rPr>
                <w:sz w:val="16"/>
              </w:rPr>
              <w:t>F2 tornado, 1965-11-16, 5.9 mi path length (records before 1996 may include the whole path; rating and listing come from the county where the tornado began), 300 yd wide, $2,500,000 property; crops not recorded (1965 dollars), 2 direct deaths, 9 direct injuries</w:t>
            </w:r>
          </w:p>
        </w:tc>
        <w:tc>
          <w:tcPr>
            <w:tcW w:type="dxa" w:w="1488"/>
          </w:tcPr>
          <w:p>
            <w:pPr>
              <w:spacing w:after="0"/>
              <w:jc w:val="left"/>
            </w:pPr>
            <w:r>
              <w:rPr>
                <w:sz w:val="16"/>
              </w:rPr>
              <w:t>Tornado, 2002-04-28, $45,500,000 property; crops not reported (2002 dollars)</w:t>
            </w:r>
          </w:p>
        </w:tc>
        <w:tc>
          <w:tcPr>
            <w:tcW w:type="dxa" w:w="1892"/>
          </w:tcPr>
          <w:p>
            <w:pPr>
              <w:spacing w:after="0"/>
              <w:jc w:val="left"/>
            </w:pPr>
            <w:r>
              <w:rPr>
                <w:sz w:val="16"/>
              </w:rPr>
              <w:t>Event records naming member places: Brewster village (2 records), Canal Fulton city (2 records), East Sparta village (2 records), Massillon city (2 records), Canton city (1 record).</w:t>
            </w:r>
          </w:p>
        </w:tc>
        <w:tc>
          <w:tcPr>
            <w:tcW w:type="dxa" w:w="21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7"/>
          </w:tcPr>
          <w:p>
            <w:pPr>
              <w:spacing w:after="0"/>
              <w:jc w:val="left"/>
            </w:pPr>
          </w:p>
        </w:tc>
        <w:tc>
          <w:tcPr>
            <w:tcW w:type="dxa" w:w="1733"/>
          </w:tcPr>
          <w:p>
            <w:pPr>
              <w:spacing w:after="0"/>
              <w:jc w:val="left"/>
            </w:pPr>
          </w:p>
        </w:tc>
        <w:tc>
          <w:tcPr>
            <w:tcW w:type="dxa" w:w="1488"/>
          </w:tcPr>
          <w:p>
            <w:pPr>
              <w:spacing w:after="0"/>
              <w:jc w:val="left"/>
            </w:pPr>
          </w:p>
        </w:tc>
        <w:tc>
          <w:tcPr>
            <w:tcW w:type="dxa" w:w="1892"/>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87"/>
          </w:tcPr>
          <w:p>
            <w:pPr>
              <w:spacing w:after="0"/>
              <w:jc w:val="left"/>
            </w:pPr>
          </w:p>
        </w:tc>
        <w:tc>
          <w:tcPr>
            <w:tcW w:type="dxa" w:w="1733"/>
          </w:tcPr>
          <w:p>
            <w:pPr>
              <w:spacing w:after="0"/>
              <w:jc w:val="left"/>
            </w:pPr>
          </w:p>
        </w:tc>
        <w:tc>
          <w:tcPr>
            <w:tcW w:type="dxa" w:w="1488"/>
          </w:tcPr>
          <w:p>
            <w:pPr>
              <w:spacing w:after="0"/>
              <w:jc w:val="left"/>
            </w:pPr>
          </w:p>
        </w:tc>
        <w:tc>
          <w:tcPr>
            <w:tcW w:type="dxa" w:w="1892"/>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0</w:t>
            </w:r>
          </w:p>
        </w:tc>
        <w:tc>
          <w:tcPr>
            <w:tcW w:type="dxa" w:w="1887"/>
          </w:tcPr>
          <w:p>
            <w:pPr>
              <w:spacing w:after="0"/>
              <w:jc w:val="left"/>
            </w:pPr>
          </w:p>
        </w:tc>
        <w:tc>
          <w:tcPr>
            <w:tcW w:type="dxa" w:w="1733"/>
          </w:tcPr>
          <w:p>
            <w:pPr>
              <w:spacing w:after="0"/>
              <w:jc w:val="left"/>
            </w:pPr>
          </w:p>
        </w:tc>
        <w:tc>
          <w:tcPr>
            <w:tcW w:type="dxa" w:w="1488"/>
          </w:tcPr>
          <w:p>
            <w:pPr>
              <w:spacing w:after="0"/>
              <w:jc w:val="left"/>
            </w:pPr>
          </w:p>
        </w:tc>
        <w:tc>
          <w:tcPr>
            <w:tcW w:type="dxa" w:w="1892"/>
          </w:tcPr>
          <w:p>
            <w:pPr>
              <w:spacing w:after="0"/>
              <w:jc w:val="left"/>
            </w:pPr>
          </w:p>
        </w:tc>
        <w:tc>
          <w:tcPr>
            <w:tcW w:type="dxa" w:w="2180"/>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36, 1996 to 2022 (36 zone-level)</w:t>
            </w:r>
          </w:p>
        </w:tc>
        <w:tc>
          <w:tcPr>
            <w:tcW w:type="dxa" w:w="1887"/>
          </w:tcPr>
          <w:p>
            <w:pPr>
              <w:spacing w:after="0"/>
              <w:jc w:val="left"/>
            </w:pPr>
          </w:p>
        </w:tc>
        <w:tc>
          <w:tcPr>
            <w:tcW w:type="dxa" w:w="1733"/>
          </w:tcPr>
          <w:p>
            <w:pPr>
              <w:spacing w:after="0"/>
              <w:jc w:val="left"/>
            </w:pPr>
            <w:r>
              <w:rPr>
                <w:sz w:val="16"/>
              </w:rPr>
              <w:t>Winter Storm, 2004-12-22, $3,800,000 property; crops not reported, reported for the zone (2004 dollars); NWS zone OHZ032 (STARK), zone-level: may include parts of neighboring counties</w:t>
            </w:r>
          </w:p>
        </w:tc>
        <w:tc>
          <w:tcPr>
            <w:tcW w:type="dxa" w:w="1488"/>
          </w:tcPr>
          <w:p>
            <w:pPr>
              <w:spacing w:after="0"/>
              <w:jc w:val="left"/>
            </w:pPr>
          </w:p>
        </w:tc>
        <w:tc>
          <w:tcPr>
            <w:tcW w:type="dxa" w:w="1892"/>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6"/>
        <w:gridCol w:w="2179"/>
        <w:gridCol w:w="2997"/>
        <w:gridCol w:w="1412"/>
        <w:gridCol w:w="648"/>
        <w:gridCol w:w="25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6"/>
            <w:shd w:val="clear" w:color="auto" w:fill="E8E8E8"/>
          </w:tcPr>
          <w:p>
            <w:pPr>
              <w:spacing w:after="0"/>
              <w:jc w:val="left"/>
            </w:pPr>
            <w:r>
              <w:rPr>
                <w:b/>
                <w:sz w:val="16"/>
              </w:rPr>
              <w:t>Type</w:t>
            </w:r>
          </w:p>
        </w:tc>
        <w:tc>
          <w:tcPr>
            <w:tcW w:type="dxa" w:w="2179"/>
            <w:shd w:val="clear" w:color="auto" w:fill="E8E8E8"/>
          </w:tcPr>
          <w:p>
            <w:pPr>
              <w:spacing w:after="0"/>
              <w:jc w:val="left"/>
            </w:pPr>
            <w:r>
              <w:rPr>
                <w:b/>
                <w:sz w:val="16"/>
              </w:rPr>
              <w:t>Title</w:t>
            </w:r>
          </w:p>
        </w:tc>
        <w:tc>
          <w:tcPr>
            <w:tcW w:type="dxa" w:w="2997"/>
            <w:shd w:val="clear" w:color="auto" w:fill="E8E8E8"/>
          </w:tcPr>
          <w:p>
            <w:pPr>
              <w:spacing w:after="0"/>
              <w:jc w:val="left"/>
            </w:pPr>
            <w:r>
              <w:rPr>
                <w:b/>
                <w:sz w:val="16"/>
              </w:rPr>
              <w:t>Mapped hazard</w:t>
            </w:r>
          </w:p>
        </w:tc>
        <w:tc>
          <w:tcPr>
            <w:tcW w:type="dxa" w:w="14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25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176"/>
          </w:tcPr>
          <w:p>
            <w:pPr>
              <w:spacing w:after="0"/>
              <w:jc w:val="left"/>
            </w:pPr>
            <w:r>
              <w:rPr>
                <w:sz w:val="16"/>
              </w:rPr>
              <w:t>Major disaster</w:t>
            </w:r>
          </w:p>
        </w:tc>
        <w:tc>
          <w:tcPr>
            <w:tcW w:type="dxa" w:w="2179"/>
          </w:tcPr>
          <w:p>
            <w:pPr>
              <w:spacing w:after="0"/>
              <w:jc w:val="left"/>
            </w:pPr>
            <w:r>
              <w:rPr>
                <w:sz w:val="16"/>
              </w:rPr>
              <w:t>COVID-19 PANDEMIC</w:t>
            </w:r>
          </w:p>
        </w:tc>
        <w:tc>
          <w:tcPr>
            <w:tcW w:type="dxa" w:w="2997"/>
          </w:tcPr>
          <w:p>
            <w:pPr>
              <w:spacing w:after="0"/>
              <w:jc w:val="left"/>
            </w:pPr>
            <w:r>
              <w:rPr>
                <w:sz w:val="16"/>
              </w:rPr>
              <w:t>Non-natural, not counted</w:t>
            </w:r>
          </w:p>
        </w:tc>
        <w:tc>
          <w:tcPr>
            <w:tcW w:type="dxa" w:w="1412"/>
          </w:tcPr>
          <w:p>
            <w:pPr>
              <w:spacing w:after="0"/>
              <w:jc w:val="right"/>
            </w:pPr>
            <w:r>
              <w:rPr>
                <w:sz w:val="16"/>
              </w:rPr>
              <w:t>$43,794,556.75</w:t>
            </w:r>
          </w:p>
        </w:tc>
        <w:tc>
          <w:tcPr>
            <w:tcW w:type="dxa" w:w="648"/>
          </w:tcPr>
          <w:p>
            <w:pPr>
              <w:spacing w:after="0"/>
              <w:jc w:val="left"/>
            </w:pPr>
          </w:p>
        </w:tc>
        <w:tc>
          <w:tcPr>
            <w:tcW w:type="dxa" w:w="25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176"/>
          </w:tcPr>
          <w:p>
            <w:pPr>
              <w:spacing w:after="0"/>
              <w:jc w:val="left"/>
            </w:pPr>
            <w:r>
              <w:rPr>
                <w:sz w:val="16"/>
              </w:rPr>
              <w:t>Emergency</w:t>
            </w:r>
          </w:p>
        </w:tc>
        <w:tc>
          <w:tcPr>
            <w:tcW w:type="dxa" w:w="2179"/>
          </w:tcPr>
          <w:p>
            <w:pPr>
              <w:spacing w:after="0"/>
              <w:jc w:val="left"/>
            </w:pPr>
            <w:r>
              <w:rPr>
                <w:sz w:val="16"/>
              </w:rPr>
              <w:t>COVID-19</w:t>
            </w:r>
          </w:p>
        </w:tc>
        <w:tc>
          <w:tcPr>
            <w:tcW w:type="dxa" w:w="2997"/>
          </w:tcPr>
          <w:p>
            <w:pPr>
              <w:spacing w:after="0"/>
              <w:jc w:val="left"/>
            </w:pPr>
            <w:r>
              <w:rPr>
                <w:sz w:val="16"/>
              </w:rPr>
              <w:t>Non-natural, not counted</w:t>
            </w:r>
          </w:p>
        </w:tc>
        <w:tc>
          <w:tcPr>
            <w:tcW w:type="dxa" w:w="1412"/>
          </w:tcPr>
          <w:p>
            <w:pPr>
              <w:spacing w:after="0"/>
              <w:jc w:val="right"/>
            </w:pPr>
            <w:r>
              <w:rPr>
                <w:sz w:val="16"/>
              </w:rPr>
              <w:t>none found</w:t>
            </w:r>
          </w:p>
        </w:tc>
        <w:tc>
          <w:tcPr>
            <w:tcW w:type="dxa" w:w="648"/>
          </w:tcPr>
          <w:p>
            <w:pPr>
              <w:spacing w:after="0"/>
              <w:jc w:val="left"/>
            </w:pPr>
          </w:p>
        </w:tc>
        <w:tc>
          <w:tcPr>
            <w:tcW w:type="dxa" w:w="2590"/>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176"/>
          </w:tcPr>
          <w:p>
            <w:pPr>
              <w:spacing w:after="0"/>
              <w:jc w:val="left"/>
            </w:pPr>
            <w:r>
              <w:rPr>
                <w:sz w:val="16"/>
              </w:rPr>
              <w:t>Emergency</w:t>
            </w:r>
          </w:p>
        </w:tc>
        <w:tc>
          <w:tcPr>
            <w:tcW w:type="dxa" w:w="2179"/>
          </w:tcPr>
          <w:p>
            <w:pPr>
              <w:spacing w:after="0"/>
              <w:jc w:val="left"/>
            </w:pPr>
            <w:r>
              <w:rPr>
                <w:sz w:val="16"/>
              </w:rPr>
              <w:t>SEVERE STORMS</w:t>
            </w:r>
          </w:p>
        </w:tc>
        <w:tc>
          <w:tcPr>
            <w:tcW w:type="dxa" w:w="2997"/>
          </w:tcPr>
          <w:p>
            <w:pPr>
              <w:spacing w:after="0"/>
              <w:jc w:val="left"/>
            </w:pPr>
            <w:r>
              <w:rPr>
                <w:sz w:val="16"/>
              </w:rPr>
              <w:t>Hazard not mapped (severe storm title names no single hazard); not counted</w:t>
            </w:r>
          </w:p>
        </w:tc>
        <w:tc>
          <w:tcPr>
            <w:tcW w:type="dxa" w:w="1412"/>
          </w:tcPr>
          <w:p>
            <w:pPr>
              <w:spacing w:after="0"/>
              <w:jc w:val="right"/>
            </w:pPr>
            <w:r>
              <w:rPr>
                <w:sz w:val="16"/>
              </w:rPr>
              <w:t>none found</w:t>
            </w:r>
          </w:p>
        </w:tc>
        <w:tc>
          <w:tcPr>
            <w:tcW w:type="dxa" w:w="648"/>
          </w:tcPr>
          <w:p>
            <w:pPr>
              <w:spacing w:after="0"/>
              <w:jc w:val="left"/>
            </w:pPr>
          </w:p>
        </w:tc>
        <w:tc>
          <w:tcPr>
            <w:tcW w:type="dxa" w:w="2590"/>
          </w:tcPr>
          <w:p>
            <w:pPr>
              <w:spacing w:after="0"/>
              <w:jc w:val="left"/>
            </w:pPr>
          </w:p>
        </w:tc>
      </w:tr>
      <w:tr>
        <w:trPr>
          <w:cantSplit/>
        </w:trPr>
        <w:tc>
          <w:tcPr>
            <w:tcW w:type="dxa" w:w="1037"/>
          </w:tcPr>
          <w:p>
            <w:pPr>
              <w:spacing w:after="0"/>
              <w:jc w:val="left"/>
            </w:pPr>
            <w:r>
              <w:rPr>
                <w:sz w:val="16"/>
              </w:rPr>
              <w:t>2006-07-02</w:t>
            </w:r>
          </w:p>
        </w:tc>
        <w:tc>
          <w:tcPr>
            <w:tcW w:type="dxa" w:w="1037"/>
          </w:tcPr>
          <w:p>
            <w:pPr>
              <w:spacing w:after="0"/>
              <w:jc w:val="left"/>
            </w:pPr>
            <w:r>
              <w:rPr>
                <w:sz w:val="16"/>
              </w:rPr>
              <w:t>2006-06-21</w:t>
            </w:r>
          </w:p>
        </w:tc>
        <w:tc>
          <w:tcPr>
            <w:tcW w:type="dxa" w:w="1037"/>
          </w:tcPr>
          <w:p>
            <w:pPr>
              <w:spacing w:after="0"/>
              <w:jc w:val="left"/>
            </w:pPr>
            <w:r>
              <w:rPr>
                <w:sz w:val="16"/>
              </w:rPr>
              <w:t>DR-1651-OH</w:t>
            </w:r>
          </w:p>
        </w:tc>
        <w:tc>
          <w:tcPr>
            <w:tcW w:type="dxa" w:w="1176"/>
          </w:tcPr>
          <w:p>
            <w:pPr>
              <w:spacing w:after="0"/>
              <w:jc w:val="left"/>
            </w:pPr>
            <w:r>
              <w:rPr>
                <w:sz w:val="16"/>
              </w:rPr>
              <w:t>Major disaster</w:t>
            </w:r>
          </w:p>
        </w:tc>
        <w:tc>
          <w:tcPr>
            <w:tcW w:type="dxa" w:w="2179"/>
          </w:tcPr>
          <w:p>
            <w:pPr>
              <w:spacing w:after="0"/>
              <w:jc w:val="left"/>
            </w:pPr>
            <w:r>
              <w:rPr>
                <w:sz w:val="16"/>
              </w:rPr>
              <w:t>SEVERE STORMS, TORNADOES, STRAIGHT LINE WINDS, AND FLOODING</w:t>
            </w:r>
          </w:p>
        </w:tc>
        <w:tc>
          <w:tcPr>
            <w:tcW w:type="dxa" w:w="2997"/>
          </w:tcPr>
          <w:p>
            <w:pPr>
              <w:spacing w:after="0"/>
              <w:jc w:val="left"/>
            </w:pPr>
            <w:r>
              <w:rPr>
                <w:sz w:val="16"/>
              </w:rPr>
              <w:t>Inland Flooding; Strong Wind; Tornado</w:t>
            </w:r>
          </w:p>
        </w:tc>
        <w:tc>
          <w:tcPr>
            <w:tcW w:type="dxa" w:w="1412"/>
          </w:tcPr>
          <w:p>
            <w:pPr>
              <w:spacing w:after="0"/>
              <w:jc w:val="right"/>
            </w:pPr>
            <w:r>
              <w:rPr>
                <w:sz w:val="16"/>
              </w:rPr>
              <w:t>PA not declared for this county</w:t>
            </w:r>
          </w:p>
        </w:tc>
        <w:tc>
          <w:tcPr>
            <w:tcW w:type="dxa" w:w="648"/>
          </w:tcPr>
          <w:p>
            <w:pPr>
              <w:spacing w:after="0"/>
              <w:jc w:val="left"/>
            </w:pPr>
          </w:p>
        </w:tc>
        <w:tc>
          <w:tcPr>
            <w:tcW w:type="dxa" w:w="25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176"/>
          </w:tcPr>
          <w:p>
            <w:pPr>
              <w:spacing w:after="0"/>
              <w:jc w:val="left"/>
            </w:pPr>
            <w:r>
              <w:rPr>
                <w:sz w:val="16"/>
              </w:rPr>
              <w:t>Emergency</w:t>
            </w:r>
          </w:p>
        </w:tc>
        <w:tc>
          <w:tcPr>
            <w:tcW w:type="dxa" w:w="2179"/>
          </w:tcPr>
          <w:p>
            <w:pPr>
              <w:spacing w:after="0"/>
              <w:jc w:val="left"/>
            </w:pPr>
            <w:r>
              <w:rPr>
                <w:sz w:val="16"/>
              </w:rPr>
              <w:t>HURRICANE KATRINA EVACUATION</w:t>
            </w:r>
          </w:p>
        </w:tc>
        <w:tc>
          <w:tcPr>
            <w:tcW w:type="dxa" w:w="2997"/>
          </w:tcPr>
          <w:p>
            <w:pPr>
              <w:spacing w:after="0"/>
              <w:jc w:val="left"/>
            </w:pPr>
            <w:r>
              <w:rPr>
                <w:sz w:val="16"/>
              </w:rPr>
              <w:t>Hurricane: evacuation support, not a local hazard event; not counted</w:t>
            </w:r>
          </w:p>
        </w:tc>
        <w:tc>
          <w:tcPr>
            <w:tcW w:type="dxa" w:w="1412"/>
          </w:tcPr>
          <w:p>
            <w:pPr>
              <w:spacing w:after="0"/>
              <w:jc w:val="right"/>
            </w:pPr>
            <w:r>
              <w:rPr>
                <w:sz w:val="16"/>
              </w:rPr>
              <w:t>none found</w:t>
            </w:r>
          </w:p>
        </w:tc>
        <w:tc>
          <w:tcPr>
            <w:tcW w:type="dxa" w:w="648"/>
          </w:tcPr>
          <w:p>
            <w:pPr>
              <w:spacing w:after="0"/>
              <w:jc w:val="left"/>
            </w:pPr>
          </w:p>
        </w:tc>
        <w:tc>
          <w:tcPr>
            <w:tcW w:type="dxa" w:w="2590"/>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176"/>
          </w:tcPr>
          <w:p>
            <w:pPr>
              <w:spacing w:after="0"/>
              <w:jc w:val="left"/>
            </w:pPr>
            <w:r>
              <w:rPr>
                <w:sz w:val="16"/>
              </w:rPr>
              <w:t>Major disaster</w:t>
            </w:r>
          </w:p>
        </w:tc>
        <w:tc>
          <w:tcPr>
            <w:tcW w:type="dxa" w:w="2179"/>
          </w:tcPr>
          <w:p>
            <w:pPr>
              <w:spacing w:after="0"/>
              <w:jc w:val="left"/>
            </w:pPr>
            <w:r>
              <w:rPr>
                <w:sz w:val="16"/>
              </w:rPr>
              <w:t>SEVERE WINTER STORMS, FLOODING, AND MUDSLIDES</w:t>
            </w:r>
          </w:p>
        </w:tc>
        <w:tc>
          <w:tcPr>
            <w:tcW w:type="dxa" w:w="2997"/>
          </w:tcPr>
          <w:p>
            <w:pPr>
              <w:spacing w:after="0"/>
              <w:jc w:val="left"/>
            </w:pPr>
            <w:r>
              <w:rPr>
                <w:sz w:val="16"/>
              </w:rPr>
              <w:t>Inland Flooding; Landslide; Winter Weather</w:t>
            </w:r>
          </w:p>
        </w:tc>
        <w:tc>
          <w:tcPr>
            <w:tcW w:type="dxa" w:w="1412"/>
          </w:tcPr>
          <w:p>
            <w:pPr>
              <w:spacing w:after="0"/>
              <w:jc w:val="right"/>
            </w:pPr>
            <w:r>
              <w:rPr>
                <w:sz w:val="16"/>
              </w:rPr>
              <w:t>$284,452.42</w:t>
            </w:r>
          </w:p>
        </w:tc>
        <w:tc>
          <w:tcPr>
            <w:tcW w:type="dxa" w:w="648"/>
          </w:tcPr>
          <w:p>
            <w:pPr>
              <w:spacing w:after="0"/>
              <w:jc w:val="left"/>
            </w:pPr>
          </w:p>
        </w:tc>
        <w:tc>
          <w:tcPr>
            <w:tcW w:type="dxa" w:w="25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176"/>
          </w:tcPr>
          <w:p>
            <w:pPr>
              <w:spacing w:after="0"/>
              <w:jc w:val="left"/>
            </w:pPr>
            <w:r>
              <w:rPr>
                <w:sz w:val="16"/>
              </w:rPr>
              <w:t>Major disaster</w:t>
            </w:r>
          </w:p>
        </w:tc>
        <w:tc>
          <w:tcPr>
            <w:tcW w:type="dxa" w:w="2179"/>
          </w:tcPr>
          <w:p>
            <w:pPr>
              <w:spacing w:after="0"/>
              <w:jc w:val="left"/>
            </w:pPr>
            <w:r>
              <w:rPr>
                <w:sz w:val="16"/>
              </w:rPr>
              <w:t>SEVERE STORMS AND FLOODING</w:t>
            </w:r>
          </w:p>
        </w:tc>
        <w:tc>
          <w:tcPr>
            <w:tcW w:type="dxa" w:w="2997"/>
          </w:tcPr>
          <w:p>
            <w:pPr>
              <w:spacing w:after="0"/>
              <w:jc w:val="left"/>
            </w:pPr>
            <w:r>
              <w:rPr>
                <w:sz w:val="16"/>
              </w:rPr>
              <w:t>Inland Flooding</w:t>
            </w:r>
          </w:p>
        </w:tc>
        <w:tc>
          <w:tcPr>
            <w:tcW w:type="dxa" w:w="1412"/>
          </w:tcPr>
          <w:p>
            <w:pPr>
              <w:spacing w:after="0"/>
              <w:jc w:val="right"/>
            </w:pPr>
            <w:r>
              <w:rPr>
                <w:sz w:val="16"/>
              </w:rPr>
              <w:t>$57,375.77</w:t>
            </w:r>
          </w:p>
        </w:tc>
        <w:tc>
          <w:tcPr>
            <w:tcW w:type="dxa" w:w="648"/>
          </w:tcPr>
          <w:p>
            <w:pPr>
              <w:spacing w:after="0"/>
              <w:jc w:val="left"/>
            </w:pPr>
          </w:p>
        </w:tc>
        <w:tc>
          <w:tcPr>
            <w:tcW w:type="dxa" w:w="2590"/>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176"/>
          </w:tcPr>
          <w:p>
            <w:pPr>
              <w:spacing w:after="0"/>
              <w:jc w:val="left"/>
            </w:pPr>
            <w:r>
              <w:rPr>
                <w:sz w:val="16"/>
              </w:rPr>
              <w:t>Major disaster</w:t>
            </w:r>
          </w:p>
        </w:tc>
        <w:tc>
          <w:tcPr>
            <w:tcW w:type="dxa" w:w="2179"/>
          </w:tcPr>
          <w:p>
            <w:pPr>
              <w:spacing w:after="0"/>
              <w:jc w:val="left"/>
            </w:pPr>
            <w:r>
              <w:rPr>
                <w:sz w:val="16"/>
              </w:rPr>
              <w:t>SEVERE STORMS AND FLOODING</w:t>
            </w:r>
          </w:p>
        </w:tc>
        <w:tc>
          <w:tcPr>
            <w:tcW w:type="dxa" w:w="2997"/>
          </w:tcPr>
          <w:p>
            <w:pPr>
              <w:spacing w:after="0"/>
              <w:jc w:val="left"/>
            </w:pPr>
            <w:r>
              <w:rPr>
                <w:sz w:val="16"/>
              </w:rPr>
              <w:t>Inland Flooding</w:t>
            </w:r>
          </w:p>
        </w:tc>
        <w:tc>
          <w:tcPr>
            <w:tcW w:type="dxa" w:w="1412"/>
          </w:tcPr>
          <w:p>
            <w:pPr>
              <w:spacing w:after="0"/>
              <w:jc w:val="right"/>
            </w:pPr>
            <w:r>
              <w:rPr>
                <w:sz w:val="16"/>
              </w:rPr>
              <w:t>PA not declared for this county</w:t>
            </w:r>
          </w:p>
        </w:tc>
        <w:tc>
          <w:tcPr>
            <w:tcW w:type="dxa" w:w="648"/>
          </w:tcPr>
          <w:p>
            <w:pPr>
              <w:spacing w:after="0"/>
              <w:jc w:val="left"/>
            </w:pPr>
          </w:p>
        </w:tc>
        <w:tc>
          <w:tcPr>
            <w:tcW w:type="dxa" w:w="2590"/>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176"/>
          </w:tcPr>
          <w:p>
            <w:pPr>
              <w:spacing w:after="0"/>
              <w:jc w:val="left"/>
            </w:pPr>
            <w:r>
              <w:rPr>
                <w:sz w:val="16"/>
              </w:rPr>
              <w:t>Major disaster</w:t>
            </w:r>
          </w:p>
        </w:tc>
        <w:tc>
          <w:tcPr>
            <w:tcW w:type="dxa" w:w="2179"/>
          </w:tcPr>
          <w:p>
            <w:pPr>
              <w:spacing w:after="0"/>
              <w:jc w:val="left"/>
            </w:pPr>
            <w:r>
              <w:rPr>
                <w:sz w:val="16"/>
              </w:rPr>
              <w:t>TORNADOES, FLOODING, SEVERE STORMS, AND HIGH WINDS</w:t>
            </w:r>
          </w:p>
        </w:tc>
        <w:tc>
          <w:tcPr>
            <w:tcW w:type="dxa" w:w="2997"/>
          </w:tcPr>
          <w:p>
            <w:pPr>
              <w:spacing w:after="0"/>
              <w:jc w:val="left"/>
            </w:pPr>
            <w:r>
              <w:rPr>
                <w:sz w:val="16"/>
              </w:rPr>
              <w:t>Tornado (primary); also designated: Inland Flooding, Strong Wind</w:t>
            </w:r>
          </w:p>
        </w:tc>
        <w:tc>
          <w:tcPr>
            <w:tcW w:type="dxa" w:w="1412"/>
          </w:tcPr>
          <w:p>
            <w:pPr>
              <w:spacing w:after="0"/>
              <w:jc w:val="right"/>
            </w:pPr>
            <w:r>
              <w:rPr>
                <w:sz w:val="16"/>
              </w:rPr>
              <w:t>$552,855.31</w:t>
            </w:r>
          </w:p>
        </w:tc>
        <w:tc>
          <w:tcPr>
            <w:tcW w:type="dxa" w:w="648"/>
          </w:tcPr>
          <w:p>
            <w:pPr>
              <w:spacing w:after="0"/>
              <w:jc w:val="left"/>
            </w:pPr>
          </w:p>
        </w:tc>
        <w:tc>
          <w:tcPr>
            <w:tcW w:type="dxa" w:w="2590"/>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176"/>
          </w:tcPr>
          <w:p>
            <w:pPr>
              <w:spacing w:after="0"/>
              <w:jc w:val="left"/>
            </w:pPr>
            <w:r>
              <w:rPr>
                <w:sz w:val="16"/>
              </w:rPr>
              <w:t>Emergency</w:t>
            </w:r>
          </w:p>
        </w:tc>
        <w:tc>
          <w:tcPr>
            <w:tcW w:type="dxa" w:w="2179"/>
          </w:tcPr>
          <w:p>
            <w:pPr>
              <w:spacing w:after="0"/>
              <w:jc w:val="left"/>
            </w:pPr>
            <w:r>
              <w:rPr>
                <w:sz w:val="16"/>
              </w:rPr>
              <w:t>BLIZZARDS &amp; SNOWSTORMS</w:t>
            </w:r>
          </w:p>
        </w:tc>
        <w:tc>
          <w:tcPr>
            <w:tcW w:type="dxa" w:w="2997"/>
          </w:tcPr>
          <w:p>
            <w:pPr>
              <w:spacing w:after="0"/>
              <w:jc w:val="left"/>
            </w:pPr>
            <w:r>
              <w:rPr>
                <w:sz w:val="16"/>
              </w:rPr>
              <w:t>Winter Weather</w:t>
            </w:r>
          </w:p>
        </w:tc>
        <w:tc>
          <w:tcPr>
            <w:tcW w:type="dxa" w:w="1412"/>
          </w:tcPr>
          <w:p>
            <w:pPr>
              <w:spacing w:after="0"/>
              <w:jc w:val="right"/>
            </w:pPr>
            <w:r>
              <w:rPr>
                <w:sz w:val="16"/>
              </w:rPr>
              <w:t>none found</w:t>
            </w:r>
          </w:p>
        </w:tc>
        <w:tc>
          <w:tcPr>
            <w:tcW w:type="dxa" w:w="648"/>
          </w:tcPr>
          <w:p>
            <w:pPr>
              <w:spacing w:after="0"/>
              <w:jc w:val="left"/>
            </w:pPr>
          </w:p>
        </w:tc>
        <w:tc>
          <w:tcPr>
            <w:tcW w:type="dxa" w:w="2590"/>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176"/>
          </w:tcPr>
          <w:p>
            <w:pPr>
              <w:spacing w:after="0"/>
              <w:jc w:val="left"/>
            </w:pPr>
            <w:r>
              <w:rPr>
                <w:sz w:val="16"/>
              </w:rPr>
              <w:t>Emergency</w:t>
            </w:r>
          </w:p>
        </w:tc>
        <w:tc>
          <w:tcPr>
            <w:tcW w:type="dxa" w:w="2179"/>
          </w:tcPr>
          <w:p>
            <w:pPr>
              <w:spacing w:after="0"/>
              <w:jc w:val="left"/>
            </w:pPr>
            <w:r>
              <w:rPr>
                <w:sz w:val="16"/>
              </w:rPr>
              <w:t>SNOWSTORMS</w:t>
            </w:r>
          </w:p>
        </w:tc>
        <w:tc>
          <w:tcPr>
            <w:tcW w:type="dxa" w:w="2997"/>
          </w:tcPr>
          <w:p>
            <w:pPr>
              <w:spacing w:after="0"/>
              <w:jc w:val="left"/>
            </w:pPr>
            <w:r>
              <w:rPr>
                <w:sz w:val="16"/>
              </w:rPr>
              <w:t>Winter Weather</w:t>
            </w:r>
          </w:p>
        </w:tc>
        <w:tc>
          <w:tcPr>
            <w:tcW w:type="dxa" w:w="1412"/>
          </w:tcPr>
          <w:p>
            <w:pPr>
              <w:spacing w:after="0"/>
              <w:jc w:val="right"/>
            </w:pPr>
            <w:r>
              <w:rPr>
                <w:sz w:val="16"/>
              </w:rPr>
              <w:t>none found</w:t>
            </w:r>
          </w:p>
        </w:tc>
        <w:tc>
          <w:tcPr>
            <w:tcW w:type="dxa" w:w="648"/>
          </w:tcPr>
          <w:p>
            <w:pPr>
              <w:spacing w:after="0"/>
              <w:jc w:val="left"/>
            </w:pPr>
          </w:p>
        </w:tc>
        <w:tc>
          <w:tcPr>
            <w:tcW w:type="dxa" w:w="2590"/>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176"/>
          </w:tcPr>
          <w:p>
            <w:pPr>
              <w:spacing w:after="0"/>
              <w:jc w:val="left"/>
            </w:pPr>
            <w:r>
              <w:rPr>
                <w:sz w:val="16"/>
              </w:rPr>
              <w:t>Major disaster</w:t>
            </w:r>
          </w:p>
        </w:tc>
        <w:tc>
          <w:tcPr>
            <w:tcW w:type="dxa" w:w="2179"/>
          </w:tcPr>
          <w:p>
            <w:pPr>
              <w:spacing w:after="0"/>
              <w:jc w:val="left"/>
            </w:pPr>
            <w:r>
              <w:rPr>
                <w:sz w:val="16"/>
              </w:rPr>
              <w:t>TORNADOES, SEVERE STORMS &amp; FLOODING</w:t>
            </w:r>
          </w:p>
        </w:tc>
        <w:tc>
          <w:tcPr>
            <w:tcW w:type="dxa" w:w="2997"/>
          </w:tcPr>
          <w:p>
            <w:pPr>
              <w:spacing w:after="0"/>
              <w:jc w:val="left"/>
            </w:pPr>
            <w:r>
              <w:rPr>
                <w:sz w:val="16"/>
              </w:rPr>
              <w:t>Tornado (primary); also designated: Inland Flooding</w:t>
            </w:r>
          </w:p>
        </w:tc>
        <w:tc>
          <w:tcPr>
            <w:tcW w:type="dxa" w:w="1412"/>
          </w:tcPr>
          <w:p>
            <w:pPr>
              <w:spacing w:after="0"/>
              <w:jc w:val="right"/>
            </w:pPr>
            <w:r>
              <w:rPr>
                <w:sz w:val="16"/>
              </w:rPr>
              <w:t>none found</w:t>
            </w:r>
          </w:p>
        </w:tc>
        <w:tc>
          <w:tcPr>
            <w:tcW w:type="dxa" w:w="648"/>
          </w:tcPr>
          <w:p>
            <w:pPr>
              <w:spacing w:after="0"/>
              <w:jc w:val="left"/>
            </w:pPr>
          </w:p>
        </w:tc>
        <w:tc>
          <w:tcPr>
            <w:tcW w:type="dxa" w:w="25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229</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411</w:t>
            </w:r>
          </w:p>
        </w:tc>
        <w:tc>
          <w:tcPr>
            <w:tcW w:type="dxa" w:w="1422"/>
          </w:tcPr>
          <w:p>
            <w:pPr>
              <w:spacing w:after="0"/>
              <w:jc w:val="right"/>
            </w:pPr>
            <w:r>
              <w:rPr>
                <w:sz w:val="16"/>
              </w:rPr>
              <w:t>25</w:t>
            </w:r>
          </w:p>
        </w:tc>
        <w:tc>
          <w:tcPr>
            <w:tcW w:type="dxa" w:w="1356"/>
          </w:tcPr>
          <w:p>
            <w:pPr>
              <w:spacing w:after="0"/>
              <w:jc w:val="right"/>
            </w:pPr>
            <w:r>
              <w:rPr>
                <w:sz w:val="16"/>
              </w:rPr>
              <w:t>6</w:t>
            </w: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2326"/>
        <w:gridCol w:w="2660"/>
        <w:gridCol w:w="1044"/>
        <w:gridCol w:w="1605"/>
        <w:gridCol w:w="1508"/>
        <w:gridCol w:w="2621"/>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2326"/>
            <w:shd w:val="clear" w:color="auto" w:fill="E8E8E8"/>
          </w:tcPr>
          <w:p>
            <w:pPr>
              <w:spacing w:after="0"/>
              <w:jc w:val="left"/>
            </w:pPr>
            <w:r>
              <w:rPr>
                <w:b/>
                <w:sz w:val="16"/>
              </w:rPr>
              <w:t>Magnitude or extent</w:t>
            </w:r>
          </w:p>
        </w:tc>
        <w:tc>
          <w:tcPr>
            <w:tcW w:type="dxa" w:w="2660"/>
            <w:shd w:val="clear" w:color="auto" w:fill="E8E8E8"/>
          </w:tcPr>
          <w:p>
            <w:pPr>
              <w:spacing w:after="0"/>
              <w:jc w:val="left"/>
            </w:pPr>
            <w:r>
              <w:rPr>
                <w:b/>
                <w:sz w:val="16"/>
              </w:rPr>
              <w:t>Damage</w:t>
            </w:r>
          </w:p>
          <w:p>
            <w:pPr>
              <w:spacing w:after="0"/>
              <w:jc w:val="left"/>
            </w:pPr>
            <w:r>
              <w:rPr>
                <w:i/>
                <w:color w:val="555555"/>
                <w:sz w:val="14"/>
              </w:rPr>
              <w:t>nominal dollars</w:t>
            </w:r>
          </w:p>
        </w:tc>
        <w:tc>
          <w:tcPr>
            <w:tcW w:type="dxa" w:w="10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5"/>
            <w:shd w:val="clear" w:color="auto" w:fill="E8E8E8"/>
          </w:tcPr>
          <w:p>
            <w:pPr>
              <w:spacing w:after="0"/>
              <w:jc w:val="left"/>
            </w:pPr>
            <w:r>
              <w:rPr>
                <w:b/>
                <w:sz w:val="16"/>
              </w:rPr>
              <w:t>Location</w:t>
            </w:r>
          </w:p>
        </w:tc>
        <w:tc>
          <w:tcPr>
            <w:tcW w:type="dxa" w:w="1508"/>
            <w:shd w:val="clear" w:color="auto" w:fill="E8E8E8"/>
          </w:tcPr>
          <w:p>
            <w:pPr>
              <w:spacing w:after="0"/>
              <w:jc w:val="left"/>
            </w:pPr>
            <w:r>
              <w:rPr>
                <w:b/>
                <w:sz w:val="16"/>
              </w:rPr>
              <w:t>Flags</w:t>
            </w:r>
          </w:p>
        </w:tc>
        <w:tc>
          <w:tcPr>
            <w:tcW w:type="dxa" w:w="26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2022-12-23</w:t>
            </w:r>
          </w:p>
        </w:tc>
        <w:tc>
          <w:tcPr>
            <w:tcW w:type="dxa" w:w="1311"/>
          </w:tcPr>
          <w:p>
            <w:pPr>
              <w:spacing w:after="0"/>
              <w:jc w:val="left"/>
            </w:pPr>
            <w:r>
              <w:rPr>
                <w:sz w:val="16"/>
              </w:rPr>
              <w:t>Extreme Cold/Wind Chill</w:t>
            </w:r>
          </w:p>
        </w:tc>
        <w:tc>
          <w:tcPr>
            <w:tcW w:type="dxa" w:w="2326"/>
          </w:tcPr>
          <w:p>
            <w:pPr>
              <w:spacing w:after="0"/>
              <w:jc w:val="left"/>
            </w:pPr>
          </w:p>
        </w:tc>
        <w:tc>
          <w:tcPr>
            <w:tcW w:type="dxa" w:w="2660"/>
          </w:tcPr>
          <w:p>
            <w:pPr>
              <w:spacing w:after="0"/>
              <w:jc w:val="left"/>
            </w:pPr>
            <w:r>
              <w:rPr>
                <w:sz w:val="16"/>
              </w:rPr>
              <w:t>damage not reported</w:t>
            </w:r>
          </w:p>
        </w:tc>
        <w:tc>
          <w:tcPr>
            <w:tcW w:type="dxa" w:w="1044"/>
          </w:tcPr>
          <w:p>
            <w:pPr>
              <w:spacing w:after="0"/>
              <w:jc w:val="right"/>
            </w:pPr>
            <w:r>
              <w:rPr>
                <w:sz w:val="16"/>
              </w:rPr>
              <w:t>1, 0</w:t>
            </w:r>
          </w:p>
        </w:tc>
        <w:tc>
          <w:tcPr>
            <w:tcW w:type="dxa" w:w="1605"/>
          </w:tcPr>
          <w:p>
            <w:pPr>
              <w:spacing w:after="0"/>
              <w:jc w:val="left"/>
            </w:pPr>
            <w:r>
              <w:rPr>
                <w:sz w:val="16"/>
              </w:rPr>
              <w:t>NWS zone OHZ032 (STARK), zone-level: may include parts of neighboring counties</w:t>
            </w:r>
          </w:p>
        </w:tc>
        <w:tc>
          <w:tcPr>
            <w:tcW w:type="dxa" w:w="1508"/>
          </w:tcPr>
          <w:p>
            <w:pPr>
              <w:spacing w:after="0"/>
              <w:jc w:val="left"/>
            </w:pPr>
            <w:r>
              <w:rPr>
                <w:sz w:val="16"/>
              </w:rPr>
              <w:t>during plan review, check whether your last plan included it; within last 5 years</w:t>
            </w:r>
          </w:p>
        </w:tc>
        <w:tc>
          <w:tcPr>
            <w:tcW w:type="dxa" w:w="2621"/>
          </w:tcPr>
          <w:p>
            <w:pPr>
              <w:spacing w:after="0"/>
              <w:jc w:val="left"/>
            </w:pPr>
            <w:r>
              <w:rPr>
                <w:sz w:val="16"/>
              </w:rPr>
              <w:t>deaths or injuries recorded</w:t>
            </w:r>
          </w:p>
        </w:tc>
      </w:tr>
      <w:tr>
        <w:trPr>
          <w:cantSplit/>
        </w:trPr>
        <w:tc>
          <w:tcPr>
            <w:tcW w:type="dxa" w:w="1037"/>
          </w:tcPr>
          <w:p>
            <w:pPr>
              <w:spacing w:after="0"/>
              <w:jc w:val="left"/>
            </w:pPr>
            <w:r>
              <w:rPr>
                <w:sz w:val="16"/>
              </w:rPr>
              <w:t>2017-08-02</w:t>
            </w:r>
          </w:p>
        </w:tc>
        <w:tc>
          <w:tcPr>
            <w:tcW w:type="dxa" w:w="1311"/>
          </w:tcPr>
          <w:p>
            <w:pPr>
              <w:spacing w:after="0"/>
              <w:jc w:val="left"/>
            </w:pPr>
            <w:r>
              <w:rPr>
                <w:sz w:val="16"/>
              </w:rPr>
              <w:t>Lightning</w:t>
            </w:r>
          </w:p>
        </w:tc>
        <w:tc>
          <w:tcPr>
            <w:tcW w:type="dxa" w:w="2326"/>
          </w:tcPr>
          <w:p>
            <w:pPr>
              <w:spacing w:after="0"/>
              <w:jc w:val="left"/>
            </w:pPr>
          </w:p>
        </w:tc>
        <w:tc>
          <w:tcPr>
            <w:tcW w:type="dxa" w:w="2660"/>
          </w:tcPr>
          <w:p>
            <w:pPr>
              <w:spacing w:after="0"/>
              <w:jc w:val="left"/>
            </w:pPr>
            <w:r>
              <w:rPr>
                <w:sz w:val="16"/>
              </w:rPr>
              <w:t>$0 property; $0 crops (2017 dollars)</w:t>
            </w:r>
          </w:p>
        </w:tc>
        <w:tc>
          <w:tcPr>
            <w:tcW w:type="dxa" w:w="1044"/>
          </w:tcPr>
          <w:p>
            <w:pPr>
              <w:spacing w:after="0"/>
              <w:jc w:val="right"/>
            </w:pPr>
            <w:r>
              <w:rPr>
                <w:sz w:val="16"/>
              </w:rPr>
              <w:t>1, 0</w:t>
            </w:r>
          </w:p>
        </w:tc>
        <w:tc>
          <w:tcPr>
            <w:tcW w:type="dxa" w:w="1605"/>
          </w:tcPr>
          <w:p>
            <w:pPr>
              <w:spacing w:after="0"/>
              <w:jc w:val="left"/>
            </w:pPr>
            <w:r>
              <w:rPr>
                <w:sz w:val="16"/>
              </w:rPr>
              <w:t>NORTH BREWSTER</w:t>
            </w:r>
          </w:p>
        </w:tc>
        <w:tc>
          <w:tcPr>
            <w:tcW w:type="dxa" w:w="1508"/>
          </w:tcPr>
          <w:p>
            <w:pPr>
              <w:spacing w:after="0"/>
              <w:jc w:val="left"/>
            </w:pPr>
          </w:p>
        </w:tc>
        <w:tc>
          <w:tcPr>
            <w:tcW w:type="dxa" w:w="2621"/>
          </w:tcPr>
          <w:p>
            <w:pPr>
              <w:spacing w:after="0"/>
              <w:jc w:val="left"/>
            </w:pPr>
            <w:r>
              <w:rPr>
                <w:sz w:val="16"/>
              </w:rPr>
              <w:t>B1-c worst recorded: Lightning</w:t>
            </w:r>
          </w:p>
        </w:tc>
      </w:tr>
      <w:tr>
        <w:trPr>
          <w:cantSplit/>
        </w:trPr>
        <w:tc>
          <w:tcPr>
            <w:tcW w:type="dxa" w:w="1037"/>
          </w:tcPr>
          <w:p>
            <w:pPr>
              <w:spacing w:after="0"/>
              <w:jc w:val="left"/>
            </w:pPr>
            <w:r>
              <w:rPr>
                <w:sz w:val="16"/>
              </w:rPr>
              <w:t>2006-12-01</w:t>
            </w:r>
          </w:p>
        </w:tc>
        <w:tc>
          <w:tcPr>
            <w:tcW w:type="dxa" w:w="1311"/>
          </w:tcPr>
          <w:p>
            <w:pPr>
              <w:spacing w:after="0"/>
              <w:jc w:val="left"/>
            </w:pPr>
            <w:r>
              <w:rPr>
                <w:sz w:val="16"/>
              </w:rPr>
              <w:t>High Wind</w:t>
            </w:r>
          </w:p>
        </w:tc>
        <w:tc>
          <w:tcPr>
            <w:tcW w:type="dxa" w:w="2326"/>
          </w:tcPr>
          <w:p>
            <w:pPr>
              <w:spacing w:after="0"/>
              <w:jc w:val="left"/>
            </w:pPr>
            <w:r>
              <w:rPr>
                <w:sz w:val="16"/>
              </w:rPr>
              <w:t>54 kt (62 mph) measured gust</w:t>
            </w:r>
          </w:p>
        </w:tc>
        <w:tc>
          <w:tcPr>
            <w:tcW w:type="dxa" w:w="2660"/>
          </w:tcPr>
          <w:p>
            <w:pPr>
              <w:spacing w:after="0"/>
              <w:jc w:val="left"/>
            </w:pPr>
            <w:r>
              <w:rPr>
                <w:sz w:val="16"/>
              </w:rPr>
              <w:t>$0 property; $0 crops, reported for the zone (2006 dollars)</w:t>
            </w:r>
          </w:p>
        </w:tc>
        <w:tc>
          <w:tcPr>
            <w:tcW w:type="dxa" w:w="1044"/>
          </w:tcPr>
          <w:p>
            <w:pPr>
              <w:spacing w:after="0"/>
              <w:jc w:val="right"/>
            </w:pPr>
            <w:r>
              <w:rPr>
                <w:sz w:val="16"/>
              </w:rPr>
              <w:t>0, 0</w:t>
            </w:r>
          </w:p>
        </w:tc>
        <w:tc>
          <w:tcPr>
            <w:tcW w:type="dxa" w:w="1605"/>
          </w:tcPr>
          <w:p>
            <w:pPr>
              <w:spacing w:after="0"/>
              <w:jc w:val="left"/>
            </w:pPr>
            <w:r>
              <w:rPr>
                <w:sz w:val="16"/>
              </w:rPr>
              <w:t>NWS zone OHZ032 (STARK), zone-level: may include parts of neighboring counties</w:t>
            </w:r>
          </w:p>
        </w:tc>
        <w:tc>
          <w:tcPr>
            <w:tcW w:type="dxa" w:w="1508"/>
          </w:tcPr>
          <w:p>
            <w:pPr>
              <w:spacing w:after="0"/>
              <w:jc w:val="left"/>
            </w:pPr>
          </w:p>
        </w:tc>
        <w:tc>
          <w:tcPr>
            <w:tcW w:type="dxa" w:w="26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2006-06-22</w:t>
            </w:r>
          </w:p>
        </w:tc>
        <w:tc>
          <w:tcPr>
            <w:tcW w:type="dxa" w:w="1311"/>
          </w:tcPr>
          <w:p>
            <w:pPr>
              <w:spacing w:after="0"/>
              <w:jc w:val="left"/>
            </w:pPr>
            <w:r>
              <w:rPr>
                <w:sz w:val="16"/>
              </w:rPr>
              <w:t>Thunderstorm Wind</w:t>
            </w:r>
          </w:p>
        </w:tc>
        <w:tc>
          <w:tcPr>
            <w:tcW w:type="dxa" w:w="2326"/>
          </w:tcPr>
          <w:p>
            <w:pPr>
              <w:spacing w:after="0"/>
              <w:jc w:val="left"/>
            </w:pPr>
            <w:r>
              <w:rPr>
                <w:sz w:val="16"/>
              </w:rPr>
              <w:t>60 kt (69 mph) estimated gust</w:t>
            </w:r>
          </w:p>
        </w:tc>
        <w:tc>
          <w:tcPr>
            <w:tcW w:type="dxa" w:w="2660"/>
          </w:tcPr>
          <w:p>
            <w:pPr>
              <w:spacing w:after="0"/>
              <w:jc w:val="left"/>
            </w:pPr>
            <w:r>
              <w:rPr>
                <w:sz w:val="16"/>
              </w:rPr>
              <w:t>$1,200,000 property; crops not reported (2006 dollars)</w:t>
            </w:r>
          </w:p>
        </w:tc>
        <w:tc>
          <w:tcPr>
            <w:tcW w:type="dxa" w:w="1044"/>
          </w:tcPr>
          <w:p>
            <w:pPr>
              <w:spacing w:after="0"/>
              <w:jc w:val="right"/>
            </w:pPr>
            <w:r>
              <w:rPr>
                <w:sz w:val="16"/>
              </w:rPr>
              <w:t>1, 1</w:t>
            </w:r>
          </w:p>
        </w:tc>
        <w:tc>
          <w:tcPr>
            <w:tcW w:type="dxa" w:w="1605"/>
          </w:tcPr>
          <w:p>
            <w:pPr>
              <w:spacing w:after="0"/>
              <w:jc w:val="left"/>
            </w:pPr>
            <w:r>
              <w:rPr>
                <w:sz w:val="16"/>
              </w:rPr>
              <w:t>COUNTYWIDE</w:t>
            </w:r>
          </w:p>
        </w:tc>
        <w:tc>
          <w:tcPr>
            <w:tcW w:type="dxa" w:w="1508"/>
          </w:tcPr>
          <w:p>
            <w:pPr>
              <w:spacing w:after="0"/>
              <w:jc w:val="left"/>
            </w:pPr>
          </w:p>
        </w:tc>
        <w:tc>
          <w:tcPr>
            <w:tcW w:type="dxa" w:w="2621"/>
          </w:tcPr>
          <w:p>
            <w:pPr>
              <w:spacing w:after="0"/>
              <w:jc w:val="left"/>
            </w:pPr>
            <w:r>
              <w:rPr>
                <w:sz w:val="16"/>
              </w:rPr>
              <w:t>deaths or injuries recorded</w:t>
            </w:r>
          </w:p>
        </w:tc>
      </w:tr>
      <w:tr>
        <w:trPr>
          <w:cantSplit/>
        </w:trPr>
        <w:tc>
          <w:tcPr>
            <w:tcW w:type="dxa" w:w="1037"/>
          </w:tcPr>
          <w:p>
            <w:pPr>
              <w:spacing w:after="0"/>
              <w:jc w:val="left"/>
            </w:pPr>
            <w:r>
              <w:rPr>
                <w:sz w:val="16"/>
              </w:rPr>
              <w:t>2005-01-05</w:t>
            </w:r>
          </w:p>
        </w:tc>
        <w:tc>
          <w:tcPr>
            <w:tcW w:type="dxa" w:w="1311"/>
          </w:tcPr>
          <w:p>
            <w:pPr>
              <w:spacing w:after="0"/>
              <w:jc w:val="left"/>
            </w:pPr>
            <w:r>
              <w:rPr>
                <w:sz w:val="16"/>
              </w:rPr>
              <w:t>Ice Storm</w:t>
            </w:r>
          </w:p>
        </w:tc>
        <w:tc>
          <w:tcPr>
            <w:tcW w:type="dxa" w:w="2326"/>
          </w:tcPr>
          <w:p>
            <w:pPr>
              <w:spacing w:after="0"/>
              <w:jc w:val="left"/>
            </w:pPr>
          </w:p>
        </w:tc>
        <w:tc>
          <w:tcPr>
            <w:tcW w:type="dxa" w:w="2660"/>
          </w:tcPr>
          <w:p>
            <w:pPr>
              <w:spacing w:after="0"/>
              <w:jc w:val="left"/>
            </w:pPr>
            <w:r>
              <w:rPr>
                <w:sz w:val="16"/>
              </w:rPr>
              <w:t>$6,200,000 property; crops not reported, reported for the zone (2005 dollars)</w:t>
            </w:r>
          </w:p>
        </w:tc>
        <w:tc>
          <w:tcPr>
            <w:tcW w:type="dxa" w:w="1044"/>
          </w:tcPr>
          <w:p>
            <w:pPr>
              <w:spacing w:after="0"/>
              <w:jc w:val="right"/>
            </w:pPr>
            <w:r>
              <w:rPr>
                <w:sz w:val="16"/>
              </w:rPr>
              <w:t>0, 0</w:t>
            </w:r>
          </w:p>
        </w:tc>
        <w:tc>
          <w:tcPr>
            <w:tcW w:type="dxa" w:w="1605"/>
          </w:tcPr>
          <w:p>
            <w:pPr>
              <w:spacing w:after="0"/>
              <w:jc w:val="left"/>
            </w:pPr>
            <w:r>
              <w:rPr>
                <w:sz w:val="16"/>
              </w:rPr>
              <w:t>NWS zone OHZ032 (STARK), zone-level: may include parts of neighboring counties</w:t>
            </w:r>
          </w:p>
        </w:tc>
        <w:tc>
          <w:tcPr>
            <w:tcW w:type="dxa" w:w="1508"/>
          </w:tcPr>
          <w:p>
            <w:pPr>
              <w:spacing w:after="0"/>
              <w:jc w:val="left"/>
            </w:pPr>
          </w:p>
        </w:tc>
        <w:tc>
          <w:tcPr>
            <w:tcW w:type="dxa" w:w="2621"/>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311"/>
          </w:tcPr>
          <w:p>
            <w:pPr>
              <w:spacing w:after="0"/>
              <w:jc w:val="left"/>
            </w:pPr>
            <w:r>
              <w:rPr>
                <w:sz w:val="16"/>
              </w:rPr>
              <w:t>Winter Storm</w:t>
            </w:r>
          </w:p>
        </w:tc>
        <w:tc>
          <w:tcPr>
            <w:tcW w:type="dxa" w:w="2326"/>
          </w:tcPr>
          <w:p>
            <w:pPr>
              <w:spacing w:after="0"/>
              <w:jc w:val="left"/>
            </w:pPr>
          </w:p>
        </w:tc>
        <w:tc>
          <w:tcPr>
            <w:tcW w:type="dxa" w:w="2660"/>
          </w:tcPr>
          <w:p>
            <w:pPr>
              <w:spacing w:after="0"/>
              <w:jc w:val="left"/>
            </w:pPr>
            <w:r>
              <w:rPr>
                <w:sz w:val="16"/>
              </w:rPr>
              <w:t>$3,800,000 property; crops not reported, reported for the zone (2004 dollars)</w:t>
            </w:r>
          </w:p>
        </w:tc>
        <w:tc>
          <w:tcPr>
            <w:tcW w:type="dxa" w:w="1044"/>
          </w:tcPr>
          <w:p>
            <w:pPr>
              <w:spacing w:after="0"/>
              <w:jc w:val="right"/>
            </w:pPr>
            <w:r>
              <w:rPr>
                <w:sz w:val="16"/>
              </w:rPr>
              <w:t>0, 0</w:t>
            </w:r>
          </w:p>
        </w:tc>
        <w:tc>
          <w:tcPr>
            <w:tcW w:type="dxa" w:w="1605"/>
          </w:tcPr>
          <w:p>
            <w:pPr>
              <w:spacing w:after="0"/>
              <w:jc w:val="left"/>
            </w:pPr>
            <w:r>
              <w:rPr>
                <w:sz w:val="16"/>
              </w:rPr>
              <w:t>NWS zone OHZ032 (STARK), zone-level: may include parts of neighboring counties</w:t>
            </w:r>
          </w:p>
        </w:tc>
        <w:tc>
          <w:tcPr>
            <w:tcW w:type="dxa" w:w="1508"/>
          </w:tcPr>
          <w:p>
            <w:pPr>
              <w:spacing w:after="0"/>
              <w:jc w:val="left"/>
            </w:pPr>
          </w:p>
        </w:tc>
        <w:tc>
          <w:tcPr>
            <w:tcW w:type="dxa" w:w="26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2004-06-24</w:t>
            </w:r>
          </w:p>
        </w:tc>
        <w:tc>
          <w:tcPr>
            <w:tcW w:type="dxa" w:w="1311"/>
          </w:tcPr>
          <w:p>
            <w:pPr>
              <w:spacing w:after="0"/>
              <w:jc w:val="left"/>
            </w:pPr>
            <w:r>
              <w:rPr>
                <w:sz w:val="16"/>
              </w:rPr>
              <w:t>Thunderstorm Wind</w:t>
            </w:r>
          </w:p>
        </w:tc>
        <w:tc>
          <w:tcPr>
            <w:tcW w:type="dxa" w:w="2326"/>
          </w:tcPr>
          <w:p>
            <w:pPr>
              <w:spacing w:after="0"/>
              <w:jc w:val="left"/>
            </w:pPr>
            <w:r>
              <w:rPr>
                <w:sz w:val="16"/>
              </w:rPr>
              <w:t>83 kt (96 mph) estimated gust</w:t>
            </w:r>
          </w:p>
        </w:tc>
        <w:tc>
          <w:tcPr>
            <w:tcW w:type="dxa" w:w="2660"/>
          </w:tcPr>
          <w:p>
            <w:pPr>
              <w:spacing w:after="0"/>
              <w:jc w:val="left"/>
            </w:pPr>
            <w:r>
              <w:rPr>
                <w:sz w:val="16"/>
              </w:rPr>
              <w:t>$300,000 property; crops not reported (2004 dollars)</w:t>
            </w:r>
          </w:p>
        </w:tc>
        <w:tc>
          <w:tcPr>
            <w:tcW w:type="dxa" w:w="1044"/>
          </w:tcPr>
          <w:p>
            <w:pPr>
              <w:spacing w:after="0"/>
              <w:jc w:val="right"/>
            </w:pPr>
            <w:r>
              <w:rPr>
                <w:sz w:val="16"/>
              </w:rPr>
              <w:t>0, 0</w:t>
            </w:r>
          </w:p>
        </w:tc>
        <w:tc>
          <w:tcPr>
            <w:tcW w:type="dxa" w:w="1605"/>
          </w:tcPr>
          <w:p>
            <w:pPr>
              <w:spacing w:after="0"/>
              <w:jc w:val="left"/>
            </w:pPr>
            <w:r>
              <w:rPr>
                <w:sz w:val="16"/>
              </w:rPr>
              <w:t>CANAL FULTON</w:t>
            </w:r>
          </w:p>
        </w:tc>
        <w:tc>
          <w:tcPr>
            <w:tcW w:type="dxa" w:w="1508"/>
          </w:tcPr>
          <w:p>
            <w:pPr>
              <w:spacing w:after="0"/>
              <w:jc w:val="left"/>
            </w:pPr>
          </w:p>
        </w:tc>
        <w:tc>
          <w:tcPr>
            <w:tcW w:type="dxa" w:w="2621"/>
          </w:tcPr>
          <w:p>
            <w:pPr>
              <w:spacing w:after="0"/>
              <w:jc w:val="left"/>
            </w:pPr>
            <w:r>
              <w:rPr>
                <w:sz w:val="16"/>
              </w:rPr>
              <w:t>B1-c worst recorded: Thunderstorm Wind</w:t>
            </w:r>
          </w:p>
        </w:tc>
      </w:tr>
      <w:tr>
        <w:trPr>
          <w:cantSplit/>
        </w:trPr>
        <w:tc>
          <w:tcPr>
            <w:tcW w:type="dxa" w:w="1037"/>
          </w:tcPr>
          <w:p>
            <w:pPr>
              <w:spacing w:after="0"/>
              <w:jc w:val="left"/>
            </w:pPr>
            <w:r>
              <w:rPr>
                <w:sz w:val="16"/>
              </w:rPr>
              <w:t>2003-07-27</w:t>
            </w:r>
          </w:p>
        </w:tc>
        <w:tc>
          <w:tcPr>
            <w:tcW w:type="dxa" w:w="1311"/>
          </w:tcPr>
          <w:p>
            <w:pPr>
              <w:spacing w:after="0"/>
              <w:jc w:val="left"/>
            </w:pPr>
            <w:r>
              <w:rPr>
                <w:sz w:val="16"/>
              </w:rPr>
              <w:t>Flash Flood</w:t>
            </w:r>
          </w:p>
        </w:tc>
        <w:tc>
          <w:tcPr>
            <w:tcW w:type="dxa" w:w="2326"/>
          </w:tcPr>
          <w:p>
            <w:pPr>
              <w:spacing w:after="0"/>
              <w:jc w:val="left"/>
            </w:pPr>
          </w:p>
        </w:tc>
        <w:tc>
          <w:tcPr>
            <w:tcW w:type="dxa" w:w="2660"/>
          </w:tcPr>
          <w:p>
            <w:pPr>
              <w:spacing w:after="0"/>
              <w:jc w:val="left"/>
            </w:pPr>
            <w:r>
              <w:rPr>
                <w:sz w:val="16"/>
              </w:rPr>
              <w:t>$52,000,000 property; crops not reported (2003 dollars)</w:t>
            </w:r>
          </w:p>
        </w:tc>
        <w:tc>
          <w:tcPr>
            <w:tcW w:type="dxa" w:w="1044"/>
          </w:tcPr>
          <w:p>
            <w:pPr>
              <w:spacing w:after="0"/>
              <w:jc w:val="right"/>
            </w:pPr>
            <w:r>
              <w:rPr>
                <w:sz w:val="16"/>
              </w:rPr>
              <w:t>0, 0</w:t>
            </w:r>
          </w:p>
        </w:tc>
        <w:tc>
          <w:tcPr>
            <w:tcW w:type="dxa" w:w="1605"/>
          </w:tcPr>
          <w:p>
            <w:pPr>
              <w:spacing w:after="0"/>
              <w:jc w:val="left"/>
            </w:pPr>
            <w:r>
              <w:rPr>
                <w:sz w:val="16"/>
              </w:rPr>
              <w:t>COUNTYWIDE</w:t>
            </w:r>
          </w:p>
        </w:tc>
        <w:tc>
          <w:tcPr>
            <w:tcW w:type="dxa" w:w="1508"/>
          </w:tcPr>
          <w:p>
            <w:pPr>
              <w:spacing w:after="0"/>
              <w:jc w:val="left"/>
            </w:pPr>
          </w:p>
        </w:tc>
        <w:tc>
          <w:tcPr>
            <w:tcW w:type="dxa" w:w="26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1999-07-01</w:t>
            </w:r>
          </w:p>
        </w:tc>
        <w:tc>
          <w:tcPr>
            <w:tcW w:type="dxa" w:w="1311"/>
          </w:tcPr>
          <w:p>
            <w:pPr>
              <w:spacing w:after="0"/>
              <w:jc w:val="left"/>
            </w:pPr>
            <w:r>
              <w:rPr>
                <w:sz w:val="16"/>
              </w:rPr>
              <w:t>Heat</w:t>
            </w:r>
          </w:p>
        </w:tc>
        <w:tc>
          <w:tcPr>
            <w:tcW w:type="dxa" w:w="2326"/>
          </w:tcPr>
          <w:p>
            <w:pPr>
              <w:spacing w:after="0"/>
              <w:jc w:val="left"/>
            </w:pPr>
          </w:p>
        </w:tc>
        <w:tc>
          <w:tcPr>
            <w:tcW w:type="dxa" w:w="2660"/>
          </w:tcPr>
          <w:p>
            <w:pPr>
              <w:spacing w:after="0"/>
              <w:jc w:val="left"/>
            </w:pPr>
            <w:r>
              <w:rPr>
                <w:sz w:val="16"/>
              </w:rPr>
              <w:t>damage not reported</w:t>
            </w:r>
          </w:p>
        </w:tc>
        <w:tc>
          <w:tcPr>
            <w:tcW w:type="dxa" w:w="1044"/>
          </w:tcPr>
          <w:p>
            <w:pPr>
              <w:spacing w:after="0"/>
              <w:jc w:val="right"/>
            </w:pPr>
            <w:r>
              <w:rPr>
                <w:sz w:val="16"/>
              </w:rPr>
              <w:t>0, 0</w:t>
            </w:r>
          </w:p>
        </w:tc>
        <w:tc>
          <w:tcPr>
            <w:tcW w:type="dxa" w:w="1605"/>
          </w:tcPr>
          <w:p>
            <w:pPr>
              <w:spacing w:after="0"/>
              <w:jc w:val="left"/>
            </w:pPr>
            <w:r>
              <w:rPr>
                <w:sz w:val="16"/>
              </w:rPr>
              <w:t>NWS zone OHZ032 (STARK), zone-level: may include parts of neighboring counties</w:t>
            </w:r>
          </w:p>
        </w:tc>
        <w:tc>
          <w:tcPr>
            <w:tcW w:type="dxa" w:w="1508"/>
          </w:tcPr>
          <w:p>
            <w:pPr>
              <w:spacing w:after="0"/>
              <w:jc w:val="left"/>
            </w:pPr>
          </w:p>
        </w:tc>
        <w:tc>
          <w:tcPr>
            <w:tcW w:type="dxa" w:w="2621"/>
          </w:tcPr>
          <w:p>
            <w:pPr>
              <w:spacing w:after="0"/>
              <w:jc w:val="left"/>
            </w:pPr>
            <w:r>
              <w:rPr>
                <w:sz w:val="16"/>
              </w:rPr>
              <w:t>B1-c worst recorded: Excessive Heat, Heat</w:t>
            </w:r>
          </w:p>
        </w:tc>
      </w:tr>
      <w:tr>
        <w:trPr>
          <w:cantSplit/>
        </w:trPr>
        <w:tc>
          <w:tcPr>
            <w:tcW w:type="dxa" w:w="1037"/>
          </w:tcPr>
          <w:p>
            <w:pPr>
              <w:spacing w:after="0"/>
              <w:jc w:val="left"/>
            </w:pPr>
            <w:r>
              <w:rPr>
                <w:sz w:val="16"/>
              </w:rPr>
              <w:t>1997-01-10</w:t>
            </w:r>
          </w:p>
        </w:tc>
        <w:tc>
          <w:tcPr>
            <w:tcW w:type="dxa" w:w="1311"/>
          </w:tcPr>
          <w:p>
            <w:pPr>
              <w:spacing w:after="0"/>
              <w:jc w:val="left"/>
            </w:pPr>
            <w:r>
              <w:rPr>
                <w:sz w:val="16"/>
              </w:rPr>
              <w:t>Cold/Wind Chill</w:t>
            </w:r>
          </w:p>
        </w:tc>
        <w:tc>
          <w:tcPr>
            <w:tcW w:type="dxa" w:w="2326"/>
          </w:tcPr>
          <w:p>
            <w:pPr>
              <w:spacing w:after="0"/>
              <w:jc w:val="left"/>
            </w:pPr>
          </w:p>
        </w:tc>
        <w:tc>
          <w:tcPr>
            <w:tcW w:type="dxa" w:w="2660"/>
          </w:tcPr>
          <w:p>
            <w:pPr>
              <w:spacing w:after="0"/>
              <w:jc w:val="left"/>
            </w:pPr>
            <w:r>
              <w:rPr>
                <w:sz w:val="16"/>
              </w:rPr>
              <w:t>$5,000 property; crops not reported, reported for the zone (1997 dollars)</w:t>
            </w:r>
          </w:p>
        </w:tc>
        <w:tc>
          <w:tcPr>
            <w:tcW w:type="dxa" w:w="1044"/>
          </w:tcPr>
          <w:p>
            <w:pPr>
              <w:spacing w:after="0"/>
              <w:jc w:val="right"/>
            </w:pPr>
            <w:r>
              <w:rPr>
                <w:sz w:val="16"/>
              </w:rPr>
              <w:t>0, 0</w:t>
            </w:r>
          </w:p>
        </w:tc>
        <w:tc>
          <w:tcPr>
            <w:tcW w:type="dxa" w:w="1605"/>
          </w:tcPr>
          <w:p>
            <w:pPr>
              <w:spacing w:after="0"/>
              <w:jc w:val="left"/>
            </w:pPr>
            <w:r>
              <w:rPr>
                <w:sz w:val="16"/>
              </w:rPr>
              <w:t>NWS zone OHZ032 (STARK), zone-level: may include parts of neighboring counties</w:t>
            </w:r>
          </w:p>
        </w:tc>
        <w:tc>
          <w:tcPr>
            <w:tcW w:type="dxa" w:w="1508"/>
          </w:tcPr>
          <w:p>
            <w:pPr>
              <w:spacing w:after="0"/>
              <w:jc w:val="left"/>
            </w:pPr>
          </w:p>
        </w:tc>
        <w:tc>
          <w:tcPr>
            <w:tcW w:type="dxa" w:w="26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1980-08-10</w:t>
            </w:r>
          </w:p>
        </w:tc>
        <w:tc>
          <w:tcPr>
            <w:tcW w:type="dxa" w:w="1311"/>
          </w:tcPr>
          <w:p>
            <w:pPr>
              <w:spacing w:after="0"/>
              <w:jc w:val="left"/>
            </w:pPr>
            <w:r>
              <w:rPr>
                <w:sz w:val="16"/>
              </w:rPr>
              <w:t>Hail</w:t>
            </w:r>
          </w:p>
        </w:tc>
        <w:tc>
          <w:tcPr>
            <w:tcW w:type="dxa" w:w="2326"/>
          </w:tcPr>
          <w:p>
            <w:pPr>
              <w:spacing w:after="0"/>
              <w:jc w:val="left"/>
            </w:pPr>
            <w:r>
              <w:rPr>
                <w:sz w:val="16"/>
              </w:rPr>
              <w:t>3 in</w:t>
            </w:r>
          </w:p>
        </w:tc>
        <w:tc>
          <w:tcPr>
            <w:tcW w:type="dxa" w:w="2660"/>
          </w:tcPr>
          <w:p>
            <w:pPr>
              <w:spacing w:after="0"/>
              <w:jc w:val="left"/>
            </w:pPr>
            <w:r>
              <w:rPr>
                <w:sz w:val="16"/>
              </w:rPr>
              <w:t>damage not recorded (pre-1996 record)</w:t>
            </w:r>
          </w:p>
        </w:tc>
        <w:tc>
          <w:tcPr>
            <w:tcW w:type="dxa" w:w="1044"/>
          </w:tcPr>
          <w:p>
            <w:pPr>
              <w:spacing w:after="0"/>
              <w:jc w:val="right"/>
            </w:pPr>
            <w:r>
              <w:rPr>
                <w:sz w:val="16"/>
              </w:rPr>
              <w:t>0, 0</w:t>
            </w:r>
          </w:p>
        </w:tc>
        <w:tc>
          <w:tcPr>
            <w:tcW w:type="dxa" w:w="1605"/>
          </w:tcPr>
          <w:p>
            <w:pPr>
              <w:spacing w:after="0"/>
              <w:jc w:val="left"/>
            </w:pPr>
            <w:r>
              <w:rPr>
                <w:sz w:val="16"/>
              </w:rPr>
              <w:t>location not recorded</w:t>
            </w:r>
          </w:p>
        </w:tc>
        <w:tc>
          <w:tcPr>
            <w:tcW w:type="dxa" w:w="1508"/>
          </w:tcPr>
          <w:p>
            <w:pPr>
              <w:spacing w:after="0"/>
              <w:jc w:val="left"/>
            </w:pPr>
          </w:p>
        </w:tc>
        <w:tc>
          <w:tcPr>
            <w:tcW w:type="dxa" w:w="2621"/>
          </w:tcPr>
          <w:p>
            <w:pPr>
              <w:spacing w:after="0"/>
              <w:jc w:val="left"/>
            </w:pPr>
            <w:r>
              <w:rPr>
                <w:sz w:val="16"/>
              </w:rPr>
              <w:t>B1-c worst recorded: Hail</w:t>
            </w:r>
          </w:p>
        </w:tc>
      </w:tr>
      <w:tr>
        <w:trPr>
          <w:cantSplit/>
        </w:trPr>
        <w:tc>
          <w:tcPr>
            <w:tcW w:type="dxa" w:w="1037"/>
          </w:tcPr>
          <w:p>
            <w:pPr>
              <w:spacing w:after="0"/>
              <w:jc w:val="left"/>
            </w:pPr>
            <w:r>
              <w:rPr>
                <w:sz w:val="16"/>
              </w:rPr>
              <w:t>1965-11-16</w:t>
            </w:r>
          </w:p>
        </w:tc>
        <w:tc>
          <w:tcPr>
            <w:tcW w:type="dxa" w:w="1311"/>
          </w:tcPr>
          <w:p>
            <w:pPr>
              <w:spacing w:after="0"/>
              <w:jc w:val="left"/>
            </w:pPr>
            <w:r>
              <w:rPr>
                <w:sz w:val="16"/>
              </w:rPr>
              <w:t>Tornado</w:t>
            </w:r>
          </w:p>
        </w:tc>
        <w:tc>
          <w:tcPr>
            <w:tcW w:type="dxa" w:w="2326"/>
          </w:tcPr>
          <w:p>
            <w:pPr>
              <w:spacing w:after="0"/>
              <w:jc w:val="left"/>
            </w:pPr>
            <w:r>
              <w:rPr>
                <w:sz w:val="16"/>
              </w:rPr>
              <w:t>F2, 5.9 mi path length (records before 1996 may include the whole path; rating and listing come from the county where the tornado began), 300 yd wide</w:t>
            </w:r>
          </w:p>
        </w:tc>
        <w:tc>
          <w:tcPr>
            <w:tcW w:type="dxa" w:w="2660"/>
          </w:tcPr>
          <w:p>
            <w:pPr>
              <w:spacing w:after="0"/>
              <w:jc w:val="left"/>
            </w:pPr>
            <w:r>
              <w:rPr>
                <w:sz w:val="16"/>
              </w:rPr>
              <w:t>$2,500,000 property; crops not recorded (1965 dollars)</w:t>
            </w:r>
          </w:p>
        </w:tc>
        <w:tc>
          <w:tcPr>
            <w:tcW w:type="dxa" w:w="1044"/>
          </w:tcPr>
          <w:p>
            <w:pPr>
              <w:spacing w:after="0"/>
              <w:jc w:val="right"/>
            </w:pPr>
            <w:r>
              <w:rPr>
                <w:sz w:val="16"/>
              </w:rPr>
              <w:t>2, 9</w:t>
            </w:r>
          </w:p>
        </w:tc>
        <w:tc>
          <w:tcPr>
            <w:tcW w:type="dxa" w:w="1605"/>
          </w:tcPr>
          <w:p>
            <w:pPr>
              <w:spacing w:after="0"/>
              <w:jc w:val="left"/>
            </w:pPr>
            <w:r>
              <w:rPr>
                <w:sz w:val="16"/>
              </w:rPr>
              <w:t>location not recorded</w:t>
            </w:r>
          </w:p>
        </w:tc>
        <w:tc>
          <w:tcPr>
            <w:tcW w:type="dxa" w:w="1508"/>
          </w:tcPr>
          <w:p>
            <w:pPr>
              <w:spacing w:after="0"/>
              <w:jc w:val="left"/>
            </w:pPr>
          </w:p>
        </w:tc>
        <w:tc>
          <w:tcPr>
            <w:tcW w:type="dxa" w:w="26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3.95</w:t>
            </w:r>
          </w:p>
        </w:tc>
        <w:tc>
          <w:tcPr>
            <w:tcW w:type="dxa" w:w="1446"/>
          </w:tcPr>
          <w:p>
            <w:pPr>
              <w:spacing w:after="0"/>
              <w:jc w:val="left"/>
            </w:pPr>
            <w:r>
              <w:rPr>
                <w:sz w:val="16"/>
              </w:rPr>
              <w:t>event-days per year</w:t>
            </w:r>
          </w:p>
        </w:tc>
        <w:tc>
          <w:tcPr>
            <w:tcW w:type="dxa" w:w="1575"/>
          </w:tcPr>
          <w:p>
            <w:pPr>
              <w:spacing w:after="0"/>
              <w:jc w:val="left"/>
            </w:pPr>
            <w:r>
              <w:rPr>
                <w:sz w:val="16"/>
              </w:rPr>
              <w:t>about 3.95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75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3.95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0.124</w:t>
            </w:r>
          </w:p>
        </w:tc>
        <w:tc>
          <w:tcPr>
            <w:tcW w:type="dxa" w:w="1446"/>
          </w:tcPr>
          <w:p>
            <w:pPr>
              <w:spacing w:after="0"/>
              <w:jc w:val="left"/>
            </w:pPr>
            <w:r>
              <w:rPr>
                <w:sz w:val="16"/>
              </w:rPr>
              <w:t>event-days per year</w:t>
            </w:r>
          </w:p>
        </w:tc>
        <w:tc>
          <w:tcPr>
            <w:tcW w:type="dxa" w:w="1575"/>
          </w:tcPr>
          <w:p>
            <w:pPr>
              <w:spacing w:after="0"/>
              <w:jc w:val="left"/>
            </w:pPr>
            <w:r>
              <w:rPr>
                <w:sz w:val="16"/>
              </w:rPr>
              <w:t>about 0.124 days per year</w:t>
            </w:r>
          </w:p>
        </w:tc>
        <w:tc>
          <w:tcPr>
            <w:tcW w:type="dxa" w:w="1037"/>
          </w:tcPr>
          <w:p>
            <w:pPr>
              <w:spacing w:after="0"/>
              <w:jc w:val="left"/>
            </w:pPr>
            <w:r>
              <w:rPr>
                <w:sz w:val="16"/>
              </w:rPr>
              <w:t>Likely</w:t>
            </w:r>
          </w:p>
        </w:tc>
        <w:tc>
          <w:tcPr>
            <w:tcW w:type="dxa" w:w="1756"/>
          </w:tcPr>
          <w:p>
            <w:pPr>
              <w:spacing w:after="0"/>
              <w:jc w:val="left"/>
            </w:pPr>
            <w:r>
              <w:rPr>
                <w:sz w:val="16"/>
              </w:rPr>
              <w:t>event-days in 3 of 30 years, 1996 to 2025 (10%)</w:t>
            </w:r>
          </w:p>
        </w:tc>
        <w:tc>
          <w:tcPr>
            <w:tcW w:type="dxa" w:w="1519"/>
          </w:tcPr>
          <w:p>
            <w:pPr>
              <w:spacing w:after="0"/>
              <w:jc w:val="right"/>
            </w:pPr>
            <w:r>
              <w:rPr>
                <w:sz w:val="16"/>
              </w:rPr>
              <w:t>28</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0.000807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0.0807%</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4.38</w:t>
            </w:r>
          </w:p>
        </w:tc>
        <w:tc>
          <w:tcPr>
            <w:tcW w:type="dxa" w:w="1446"/>
          </w:tcPr>
          <w:p>
            <w:pPr>
              <w:spacing w:after="0"/>
              <w:jc w:val="left"/>
            </w:pPr>
            <w:r>
              <w:rPr>
                <w:sz w:val="16"/>
              </w:rPr>
              <w:t>events per year</w:t>
            </w:r>
          </w:p>
        </w:tc>
        <w:tc>
          <w:tcPr>
            <w:tcW w:type="dxa" w:w="1575"/>
          </w:tcPr>
          <w:p>
            <w:pPr>
              <w:spacing w:after="0"/>
              <w:jc w:val="left"/>
            </w:pPr>
            <w:r>
              <w:rPr>
                <w:sz w:val="16"/>
              </w:rPr>
              <w:t>about 4.38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166.6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w:t>
            </w:r>
          </w:p>
        </w:tc>
        <w:tc>
          <w:tcPr>
            <w:tcW w:type="dxa" w:w="1446"/>
          </w:tcPr>
          <w:p>
            <w:pPr>
              <w:spacing w:after="0"/>
              <w:jc w:val="left"/>
            </w:pPr>
            <w:r>
              <w:rPr>
                <w:sz w:val="16"/>
              </w:rPr>
              <w:t>event-days per year</w:t>
            </w:r>
          </w:p>
        </w:tc>
        <w:tc>
          <w:tcPr>
            <w:tcW w:type="dxa" w:w="1575"/>
          </w:tcPr>
          <w:p>
            <w:pPr>
              <w:spacing w:after="0"/>
              <w:jc w:val="left"/>
            </w:pPr>
            <w:r>
              <w:rPr>
                <w:sz w:val="16"/>
              </w:rPr>
              <w:t>about 2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35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0.0078</w:t>
            </w:r>
          </w:p>
        </w:tc>
        <w:tc>
          <w:tcPr>
            <w:tcW w:type="dxa" w:w="1446"/>
          </w:tcPr>
          <w:p>
            <w:pPr>
              <w:spacing w:after="0"/>
              <w:jc w:val="left"/>
            </w:pPr>
            <w:r>
              <w:rPr>
                <w:sz w:val="16"/>
              </w:rPr>
              <w:t>events per year</w:t>
            </w:r>
          </w:p>
        </w:tc>
        <w:tc>
          <w:tcPr>
            <w:tcW w:type="dxa" w:w="1575"/>
          </w:tcPr>
          <w:p>
            <w:pPr>
              <w:spacing w:after="0"/>
              <w:jc w:val="left"/>
            </w:pPr>
            <w:r>
              <w:rPr>
                <w:sz w:val="16"/>
              </w:rPr>
              <w:t>about 1 in 128 years</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4</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0.48</w:t>
            </w:r>
          </w:p>
        </w:tc>
        <w:tc>
          <w:tcPr>
            <w:tcW w:type="dxa" w:w="1446"/>
          </w:tcPr>
          <w:p>
            <w:pPr>
              <w:spacing w:after="0"/>
              <w:jc w:val="left"/>
            </w:pPr>
            <w:r>
              <w:rPr>
                <w:sz w:val="16"/>
              </w:rPr>
              <w:t>event-days per year</w:t>
            </w:r>
          </w:p>
        </w:tc>
        <w:tc>
          <w:tcPr>
            <w:tcW w:type="dxa" w:w="1575"/>
          </w:tcPr>
          <w:p>
            <w:pPr>
              <w:spacing w:after="0"/>
              <w:jc w:val="left"/>
            </w:pPr>
            <w:r>
              <w:rPr>
                <w:sz w:val="16"/>
              </w:rPr>
              <w:t>about 0.48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33</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2.18</w:t>
            </w:r>
          </w:p>
        </w:tc>
        <w:tc>
          <w:tcPr>
            <w:tcW w:type="dxa" w:w="1446"/>
          </w:tcPr>
          <w:p>
            <w:pPr>
              <w:spacing w:after="0"/>
              <w:jc w:val="left"/>
            </w:pPr>
            <w:r>
              <w:rPr>
                <w:sz w:val="16"/>
              </w:rPr>
              <w:t>event-days per year</w:t>
            </w:r>
          </w:p>
        </w:tc>
        <w:tc>
          <w:tcPr>
            <w:tcW w:type="dxa" w:w="1575"/>
          </w:tcPr>
          <w:p>
            <w:pPr>
              <w:spacing w:after="0"/>
              <w:jc w:val="left"/>
            </w:pPr>
            <w:r>
              <w:rPr>
                <w:sz w:val="16"/>
              </w:rPr>
              <w:t>about 2.18 days per year</w:t>
            </w:r>
          </w:p>
        </w:tc>
        <w:tc>
          <w:tcPr>
            <w:tcW w:type="dxa" w:w="1037"/>
          </w:tcPr>
          <w:p>
            <w:pPr>
              <w:spacing w:after="0"/>
              <w:jc w:val="left"/>
            </w:pPr>
            <w:r>
              <w:rPr>
                <w:sz w:val="16"/>
              </w:rPr>
              <w:t>Likely</w:t>
            </w:r>
          </w:p>
        </w:tc>
        <w:tc>
          <w:tcPr>
            <w:tcW w:type="dxa" w:w="1756"/>
          </w:tcPr>
          <w:p>
            <w:pPr>
              <w:spacing w:after="0"/>
              <w:jc w:val="left"/>
            </w:pPr>
            <w:r>
              <w:rPr>
                <w:sz w:val="16"/>
              </w:rPr>
              <w:t>event-days in 22 of 30 years, 1996 to 2025 (73.3%)</w:t>
            </w:r>
          </w:p>
        </w:tc>
        <w:tc>
          <w:tcPr>
            <w:tcW w:type="dxa" w:w="1519"/>
          </w:tcPr>
          <w:p>
            <w:pPr>
              <w:spacing w:after="0"/>
              <w:jc w:val="right"/>
            </w:pPr>
            <w:r>
              <w:rPr>
                <w:sz w:val="16"/>
              </w:rPr>
              <w:t>61</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0.272</w:t>
            </w:r>
          </w:p>
        </w:tc>
        <w:tc>
          <w:tcPr>
            <w:tcW w:type="dxa" w:w="1446"/>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40.9</w:t>
            </w:r>
          </w:p>
        </w:tc>
        <w:tc>
          <w:tcPr>
            <w:tcW w:type="dxa" w:w="1446"/>
          </w:tcPr>
          <w:p>
            <w:pPr>
              <w:spacing w:after="0"/>
              <w:jc w:val="left"/>
            </w:pPr>
            <w:r>
              <w:rPr>
                <w:sz w:val="16"/>
              </w:rPr>
              <w:t>days per year with a strike</w:t>
            </w:r>
          </w:p>
        </w:tc>
        <w:tc>
          <w:tcPr>
            <w:tcW w:type="dxa" w:w="1575"/>
          </w:tcPr>
          <w:p>
            <w:pPr>
              <w:spacing w:after="0"/>
              <w:jc w:val="left"/>
            </w:pPr>
            <w:r>
              <w:rPr>
                <w:sz w:val="16"/>
              </w:rPr>
              <w:t>about 40.9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2.45</w:t>
            </w:r>
          </w:p>
        </w:tc>
        <w:tc>
          <w:tcPr>
            <w:tcW w:type="dxa" w:w="1446"/>
          </w:tcPr>
          <w:p>
            <w:pPr>
              <w:spacing w:after="0"/>
              <w:jc w:val="left"/>
            </w:pPr>
            <w:r>
              <w:rPr>
                <w:sz w:val="16"/>
              </w:rPr>
              <w:t>events per year</w:t>
            </w:r>
          </w:p>
        </w:tc>
        <w:tc>
          <w:tcPr>
            <w:tcW w:type="dxa" w:w="1575"/>
          </w:tcPr>
          <w:p>
            <w:pPr>
              <w:spacing w:after="0"/>
              <w:jc w:val="left"/>
            </w:pPr>
            <w:r>
              <w:rPr>
                <w:sz w:val="16"/>
              </w:rPr>
              <w:t>about 2.45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94</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0.273</w:t>
            </w:r>
          </w:p>
        </w:tc>
        <w:tc>
          <w:tcPr>
            <w:tcW w:type="dxa" w:w="144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0.0000414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0.00414%</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10.2</w:t>
            </w:r>
          </w:p>
        </w:tc>
        <w:tc>
          <w:tcPr>
            <w:tcW w:type="dxa" w:w="1446"/>
          </w:tcPr>
          <w:p>
            <w:pPr>
              <w:spacing w:after="0"/>
              <w:jc w:val="left"/>
            </w:pPr>
            <w:r>
              <w:rPr>
                <w:sz w:val="16"/>
              </w:rPr>
              <w:t>event-days per year</w:t>
            </w:r>
          </w:p>
        </w:tc>
        <w:tc>
          <w:tcPr>
            <w:tcW w:type="dxa" w:w="1575"/>
          </w:tcPr>
          <w:p>
            <w:pPr>
              <w:spacing w:after="0"/>
              <w:jc w:val="left"/>
            </w:pPr>
            <w:r>
              <w:rPr>
                <w:sz w:val="16"/>
              </w:rPr>
              <w:t>about 10.2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193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202</w:t>
            </w:r>
          </w:p>
        </w:tc>
        <w:tc>
          <w:tcPr>
            <w:tcW w:type="dxa" w:w="1476"/>
          </w:tcPr>
          <w:p>
            <w:pPr>
              <w:spacing w:after="0"/>
              <w:jc w:val="right"/>
            </w:pPr>
            <w:r>
              <w:rPr>
                <w:sz w:val="16"/>
              </w:rPr>
              <w:t>30</w:t>
            </w:r>
          </w:p>
        </w:tc>
        <w:tc>
          <w:tcPr>
            <w:tcW w:type="dxa" w:w="1476"/>
          </w:tcPr>
          <w:p>
            <w:pPr>
              <w:spacing w:after="0"/>
              <w:jc w:val="right"/>
            </w:pPr>
            <w:r>
              <w:rPr>
                <w:sz w:val="16"/>
              </w:rPr>
              <w:t>6.73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90</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90</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90</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90</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90 of 90</w:t>
            </w:r>
          </w:p>
        </w:tc>
        <w:tc>
          <w:tcPr>
            <w:tcW w:type="dxa" w:w="850"/>
          </w:tcPr>
          <w:p>
            <w:pPr>
              <w:spacing w:after="0"/>
              <w:jc w:val="right"/>
            </w:pPr>
            <w:r>
              <w:rPr>
                <w:sz w:val="16"/>
              </w:rPr>
              <w:t>27.9</w:t>
            </w:r>
          </w:p>
        </w:tc>
        <w:tc>
          <w:tcPr>
            <w:tcW w:type="dxa" w:w="680"/>
          </w:tcPr>
          <w:p>
            <w:pPr>
              <w:spacing w:after="0"/>
              <w:jc w:val="right"/>
            </w:pPr>
            <w:r>
              <w:rPr>
                <w:sz w:val="16"/>
              </w:rPr>
              <w:t>50.9</w:t>
            </w:r>
          </w:p>
        </w:tc>
        <w:tc>
          <w:tcPr>
            <w:tcW w:type="dxa" w:w="648"/>
          </w:tcPr>
          <w:p>
            <w:pPr>
              <w:spacing w:after="0"/>
              <w:jc w:val="right"/>
            </w:pPr>
            <w:r>
              <w:rPr>
                <w:sz w:val="16"/>
              </w:rPr>
              <w:t>74.6</w:t>
            </w:r>
          </w:p>
        </w:tc>
        <w:tc>
          <w:tcPr>
            <w:tcW w:type="dxa" w:w="4186"/>
          </w:tcPr>
          <w:p>
            <w:pPr>
              <w:spacing w:after="0"/>
              <w:jc w:val="left"/>
            </w:pPr>
            <w:r>
              <w:rPr>
                <w:sz w:val="16"/>
              </w:rPr>
              <w:t>Relatively Moderate 58, Relatively Low 32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2 of 90</w:t>
            </w:r>
          </w:p>
        </w:tc>
        <w:tc>
          <w:tcPr>
            <w:tcW w:type="dxa" w:w="850"/>
          </w:tcPr>
          <w:p>
            <w:pPr>
              <w:spacing w:after="0"/>
              <w:jc w:val="right"/>
            </w:pPr>
            <w:r>
              <w:rPr>
                <w:sz w:val="16"/>
              </w:rPr>
              <w:t>90.7</w:t>
            </w:r>
          </w:p>
        </w:tc>
        <w:tc>
          <w:tcPr>
            <w:tcW w:type="dxa" w:w="680"/>
          </w:tcPr>
          <w:p>
            <w:pPr>
              <w:spacing w:after="0"/>
              <w:jc w:val="right"/>
            </w:pPr>
            <w:r>
              <w:rPr>
                <w:sz w:val="16"/>
              </w:rPr>
              <w:t>91.5</w:t>
            </w:r>
          </w:p>
        </w:tc>
        <w:tc>
          <w:tcPr>
            <w:tcW w:type="dxa" w:w="648"/>
          </w:tcPr>
          <w:p>
            <w:pPr>
              <w:spacing w:after="0"/>
              <w:jc w:val="right"/>
            </w:pPr>
            <w:r>
              <w:rPr>
                <w:sz w:val="16"/>
              </w:rPr>
              <w:t>92.3</w:t>
            </w:r>
          </w:p>
        </w:tc>
        <w:tc>
          <w:tcPr>
            <w:tcW w:type="dxa" w:w="4186"/>
          </w:tcPr>
          <w:p>
            <w:pPr>
              <w:spacing w:after="0"/>
              <w:jc w:val="left"/>
            </w:pPr>
            <w:r>
              <w:rPr>
                <w:sz w:val="16"/>
              </w:rPr>
              <w:t>Relatively Moderate 1, Relatively Low 1, No Rating 88</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90 of 90</w:t>
            </w:r>
          </w:p>
        </w:tc>
        <w:tc>
          <w:tcPr>
            <w:tcW w:type="dxa" w:w="850"/>
          </w:tcPr>
          <w:p>
            <w:pPr>
              <w:spacing w:after="0"/>
              <w:jc w:val="right"/>
            </w:pPr>
            <w:r>
              <w:rPr>
                <w:sz w:val="16"/>
              </w:rPr>
              <w:t>14.0</w:t>
            </w:r>
          </w:p>
        </w:tc>
        <w:tc>
          <w:tcPr>
            <w:tcW w:type="dxa" w:w="680"/>
          </w:tcPr>
          <w:p>
            <w:pPr>
              <w:spacing w:after="0"/>
              <w:jc w:val="right"/>
            </w:pPr>
            <w:r>
              <w:rPr>
                <w:sz w:val="16"/>
              </w:rPr>
              <w:t>34.4</w:t>
            </w:r>
          </w:p>
        </w:tc>
        <w:tc>
          <w:tcPr>
            <w:tcW w:type="dxa" w:w="648"/>
          </w:tcPr>
          <w:p>
            <w:pPr>
              <w:spacing w:after="0"/>
              <w:jc w:val="right"/>
            </w:pPr>
            <w:r>
              <w:rPr>
                <w:sz w:val="16"/>
              </w:rPr>
              <w:t>58.7</w:t>
            </w:r>
          </w:p>
        </w:tc>
        <w:tc>
          <w:tcPr>
            <w:tcW w:type="dxa" w:w="4186"/>
          </w:tcPr>
          <w:p>
            <w:pPr>
              <w:spacing w:after="0"/>
              <w:jc w:val="left"/>
            </w:pPr>
            <w:r>
              <w:rPr>
                <w:sz w:val="16"/>
              </w:rPr>
              <w:t>Relatively Low 29, Very Low 61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90 of 90</w:t>
            </w:r>
          </w:p>
        </w:tc>
        <w:tc>
          <w:tcPr>
            <w:tcW w:type="dxa" w:w="850"/>
          </w:tcPr>
          <w:p>
            <w:pPr>
              <w:spacing w:after="0"/>
              <w:jc w:val="right"/>
            </w:pPr>
            <w:r>
              <w:rPr>
                <w:sz w:val="16"/>
              </w:rPr>
              <w:t>66.6</w:t>
            </w:r>
          </w:p>
        </w:tc>
        <w:tc>
          <w:tcPr>
            <w:tcW w:type="dxa" w:w="680"/>
          </w:tcPr>
          <w:p>
            <w:pPr>
              <w:spacing w:after="0"/>
              <w:jc w:val="right"/>
            </w:pPr>
            <w:r>
              <w:rPr>
                <w:sz w:val="16"/>
              </w:rPr>
              <w:t>85.6</w:t>
            </w:r>
          </w:p>
        </w:tc>
        <w:tc>
          <w:tcPr>
            <w:tcW w:type="dxa" w:w="648"/>
          </w:tcPr>
          <w:p>
            <w:pPr>
              <w:spacing w:after="0"/>
              <w:jc w:val="right"/>
            </w:pPr>
            <w:r>
              <w:rPr>
                <w:sz w:val="16"/>
              </w:rPr>
              <w:t>95.0</w:t>
            </w:r>
          </w:p>
        </w:tc>
        <w:tc>
          <w:tcPr>
            <w:tcW w:type="dxa" w:w="4186"/>
          </w:tcPr>
          <w:p>
            <w:pPr>
              <w:spacing w:after="0"/>
              <w:jc w:val="left"/>
            </w:pPr>
            <w:r>
              <w:rPr>
                <w:sz w:val="16"/>
              </w:rPr>
              <w:t>Relatively High 25, Relatively Moderate 64,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90 of 90</w:t>
            </w:r>
          </w:p>
        </w:tc>
        <w:tc>
          <w:tcPr>
            <w:tcW w:type="dxa" w:w="850"/>
          </w:tcPr>
          <w:p>
            <w:pPr>
              <w:spacing w:after="0"/>
              <w:jc w:val="right"/>
            </w:pPr>
            <w:r>
              <w:rPr>
                <w:sz w:val="16"/>
              </w:rPr>
              <w:t>8.0</w:t>
            </w:r>
          </w:p>
        </w:tc>
        <w:tc>
          <w:tcPr>
            <w:tcW w:type="dxa" w:w="680"/>
          </w:tcPr>
          <w:p>
            <w:pPr>
              <w:spacing w:after="0"/>
              <w:jc w:val="right"/>
            </w:pPr>
            <w:r>
              <w:rPr>
                <w:sz w:val="16"/>
              </w:rPr>
              <w:t>32.0</w:t>
            </w:r>
          </w:p>
        </w:tc>
        <w:tc>
          <w:tcPr>
            <w:tcW w:type="dxa" w:w="648"/>
          </w:tcPr>
          <w:p>
            <w:pPr>
              <w:spacing w:after="0"/>
              <w:jc w:val="right"/>
            </w:pPr>
            <w:r>
              <w:rPr>
                <w:sz w:val="16"/>
              </w:rPr>
              <w:t>62.5</w:t>
            </w:r>
          </w:p>
        </w:tc>
        <w:tc>
          <w:tcPr>
            <w:tcW w:type="dxa" w:w="4186"/>
          </w:tcPr>
          <w:p>
            <w:pPr>
              <w:spacing w:after="0"/>
              <w:jc w:val="left"/>
            </w:pPr>
            <w:r>
              <w:rPr>
                <w:sz w:val="16"/>
              </w:rPr>
              <w:t>Relatively Moderate 1, Relatively Low 79, Very Low 10</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90 of 90</w:t>
            </w:r>
          </w:p>
        </w:tc>
        <w:tc>
          <w:tcPr>
            <w:tcW w:type="dxa" w:w="850"/>
          </w:tcPr>
          <w:p>
            <w:pPr>
              <w:spacing w:after="0"/>
              <w:jc w:val="right"/>
            </w:pPr>
            <w:r>
              <w:rPr>
                <w:sz w:val="16"/>
              </w:rPr>
              <w:t>28.4</w:t>
            </w:r>
          </w:p>
        </w:tc>
        <w:tc>
          <w:tcPr>
            <w:tcW w:type="dxa" w:w="680"/>
          </w:tcPr>
          <w:p>
            <w:pPr>
              <w:spacing w:after="0"/>
              <w:jc w:val="right"/>
            </w:pPr>
            <w:r>
              <w:rPr>
                <w:sz w:val="16"/>
              </w:rPr>
              <w:t>38.4</w:t>
            </w:r>
          </w:p>
        </w:tc>
        <w:tc>
          <w:tcPr>
            <w:tcW w:type="dxa" w:w="648"/>
          </w:tcPr>
          <w:p>
            <w:pPr>
              <w:spacing w:after="0"/>
              <w:jc w:val="right"/>
            </w:pPr>
            <w:r>
              <w:rPr>
                <w:sz w:val="16"/>
              </w:rPr>
              <w:t>50.5</w:t>
            </w:r>
          </w:p>
        </w:tc>
        <w:tc>
          <w:tcPr>
            <w:tcW w:type="dxa" w:w="4186"/>
          </w:tcPr>
          <w:p>
            <w:pPr>
              <w:spacing w:after="0"/>
              <w:jc w:val="left"/>
            </w:pPr>
            <w:r>
              <w:rPr>
                <w:sz w:val="16"/>
              </w:rPr>
              <w:t>Very Low 90</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90 of 90</w:t>
            </w:r>
          </w:p>
        </w:tc>
        <w:tc>
          <w:tcPr>
            <w:tcW w:type="dxa" w:w="850"/>
          </w:tcPr>
          <w:p>
            <w:pPr>
              <w:spacing w:after="0"/>
              <w:jc w:val="right"/>
            </w:pPr>
            <w:r>
              <w:rPr>
                <w:sz w:val="16"/>
              </w:rPr>
              <w:t>37.9</w:t>
            </w:r>
          </w:p>
        </w:tc>
        <w:tc>
          <w:tcPr>
            <w:tcW w:type="dxa" w:w="680"/>
          </w:tcPr>
          <w:p>
            <w:pPr>
              <w:spacing w:after="0"/>
              <w:jc w:val="right"/>
            </w:pPr>
            <w:r>
              <w:rPr>
                <w:sz w:val="16"/>
              </w:rPr>
              <w:t>69.7</w:t>
            </w:r>
          </w:p>
        </w:tc>
        <w:tc>
          <w:tcPr>
            <w:tcW w:type="dxa" w:w="648"/>
          </w:tcPr>
          <w:p>
            <w:pPr>
              <w:spacing w:after="0"/>
              <w:jc w:val="right"/>
            </w:pPr>
            <w:r>
              <w:rPr>
                <w:sz w:val="16"/>
              </w:rPr>
              <w:t>86.6</w:t>
            </w:r>
          </w:p>
        </w:tc>
        <w:tc>
          <w:tcPr>
            <w:tcW w:type="dxa" w:w="4186"/>
          </w:tcPr>
          <w:p>
            <w:pPr>
              <w:spacing w:after="0"/>
              <w:jc w:val="left"/>
            </w:pPr>
            <w:r>
              <w:rPr>
                <w:sz w:val="16"/>
              </w:rPr>
              <w:t>Relatively Moderate 47, Relatively Low 43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90 of 90</w:t>
            </w:r>
          </w:p>
        </w:tc>
        <w:tc>
          <w:tcPr>
            <w:tcW w:type="dxa" w:w="850"/>
          </w:tcPr>
          <w:p>
            <w:pPr>
              <w:spacing w:after="0"/>
              <w:jc w:val="right"/>
            </w:pPr>
            <w:r>
              <w:rPr>
                <w:sz w:val="16"/>
              </w:rPr>
              <w:t>4.4</w:t>
            </w:r>
          </w:p>
        </w:tc>
        <w:tc>
          <w:tcPr>
            <w:tcW w:type="dxa" w:w="680"/>
          </w:tcPr>
          <w:p>
            <w:pPr>
              <w:spacing w:after="0"/>
              <w:jc w:val="right"/>
            </w:pPr>
            <w:r>
              <w:rPr>
                <w:sz w:val="16"/>
              </w:rPr>
              <w:t>41.0</w:t>
            </w:r>
          </w:p>
        </w:tc>
        <w:tc>
          <w:tcPr>
            <w:tcW w:type="dxa" w:w="648"/>
          </w:tcPr>
          <w:p>
            <w:pPr>
              <w:spacing w:after="0"/>
              <w:jc w:val="right"/>
            </w:pPr>
            <w:r>
              <w:rPr>
                <w:sz w:val="16"/>
              </w:rPr>
              <w:t>95.7</w:t>
            </w:r>
          </w:p>
        </w:tc>
        <w:tc>
          <w:tcPr>
            <w:tcW w:type="dxa" w:w="4186"/>
          </w:tcPr>
          <w:p>
            <w:pPr>
              <w:spacing w:after="0"/>
              <w:jc w:val="left"/>
            </w:pPr>
            <w:r>
              <w:rPr>
                <w:sz w:val="16"/>
              </w:rPr>
              <w:t>Very High 1, Relatively High 3, Relatively Moderate 29, Relatively Low 50, Very Low 7</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90 of 90</w:t>
            </w:r>
          </w:p>
        </w:tc>
        <w:tc>
          <w:tcPr>
            <w:tcW w:type="dxa" w:w="850"/>
          </w:tcPr>
          <w:p>
            <w:pPr>
              <w:spacing w:after="0"/>
              <w:jc w:val="right"/>
            </w:pPr>
            <w:r>
              <w:rPr>
                <w:sz w:val="16"/>
              </w:rPr>
              <w:t>11.6</w:t>
            </w:r>
          </w:p>
        </w:tc>
        <w:tc>
          <w:tcPr>
            <w:tcW w:type="dxa" w:w="680"/>
          </w:tcPr>
          <w:p>
            <w:pPr>
              <w:spacing w:after="0"/>
              <w:jc w:val="right"/>
            </w:pPr>
            <w:r>
              <w:rPr>
                <w:sz w:val="16"/>
              </w:rPr>
              <w:t>40.7</w:t>
            </w:r>
          </w:p>
        </w:tc>
        <w:tc>
          <w:tcPr>
            <w:tcW w:type="dxa" w:w="648"/>
          </w:tcPr>
          <w:p>
            <w:pPr>
              <w:spacing w:after="0"/>
              <w:jc w:val="right"/>
            </w:pPr>
            <w:r>
              <w:rPr>
                <w:sz w:val="16"/>
              </w:rPr>
              <w:t>91.6</w:t>
            </w:r>
          </w:p>
        </w:tc>
        <w:tc>
          <w:tcPr>
            <w:tcW w:type="dxa" w:w="4186"/>
          </w:tcPr>
          <w:p>
            <w:pPr>
              <w:spacing w:after="0"/>
              <w:jc w:val="left"/>
            </w:pPr>
            <w:r>
              <w:rPr>
                <w:sz w:val="16"/>
              </w:rPr>
              <w:t>Relatively Low 7, Very Low 83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90 of 90</w:t>
            </w:r>
          </w:p>
        </w:tc>
        <w:tc>
          <w:tcPr>
            <w:tcW w:type="dxa" w:w="850"/>
          </w:tcPr>
          <w:p>
            <w:pPr>
              <w:spacing w:after="0"/>
              <w:jc w:val="right"/>
            </w:pPr>
            <w:r>
              <w:rPr>
                <w:sz w:val="16"/>
              </w:rPr>
              <w:t>29.6</w:t>
            </w:r>
          </w:p>
        </w:tc>
        <w:tc>
          <w:tcPr>
            <w:tcW w:type="dxa" w:w="680"/>
          </w:tcPr>
          <w:p>
            <w:pPr>
              <w:spacing w:after="0"/>
              <w:jc w:val="right"/>
            </w:pPr>
            <w:r>
              <w:rPr>
                <w:sz w:val="16"/>
              </w:rPr>
              <w:t>62.9</w:t>
            </w:r>
          </w:p>
        </w:tc>
        <w:tc>
          <w:tcPr>
            <w:tcW w:type="dxa" w:w="648"/>
          </w:tcPr>
          <w:p>
            <w:pPr>
              <w:spacing w:after="0"/>
              <w:jc w:val="right"/>
            </w:pPr>
            <w:r>
              <w:rPr>
                <w:sz w:val="16"/>
              </w:rPr>
              <w:t>89.0</w:t>
            </w:r>
          </w:p>
        </w:tc>
        <w:tc>
          <w:tcPr>
            <w:tcW w:type="dxa" w:w="4186"/>
          </w:tcPr>
          <w:p>
            <w:pPr>
              <w:spacing w:after="0"/>
              <w:jc w:val="left"/>
            </w:pPr>
            <w:r>
              <w:rPr>
                <w:sz w:val="16"/>
              </w:rPr>
              <w:t>Relatively High 7, Relatively Moderate 69, Relatively Low 14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90 of 90</w:t>
            </w:r>
          </w:p>
        </w:tc>
        <w:tc>
          <w:tcPr>
            <w:tcW w:type="dxa" w:w="850"/>
          </w:tcPr>
          <w:p>
            <w:pPr>
              <w:spacing w:after="0"/>
              <w:jc w:val="right"/>
            </w:pPr>
            <w:r>
              <w:rPr>
                <w:sz w:val="16"/>
              </w:rPr>
              <w:t>26.6</w:t>
            </w:r>
          </w:p>
        </w:tc>
        <w:tc>
          <w:tcPr>
            <w:tcW w:type="dxa" w:w="680"/>
          </w:tcPr>
          <w:p>
            <w:pPr>
              <w:spacing w:after="0"/>
              <w:jc w:val="right"/>
            </w:pPr>
            <w:r>
              <w:rPr>
                <w:sz w:val="16"/>
              </w:rPr>
              <w:t>53.4</w:t>
            </w:r>
          </w:p>
        </w:tc>
        <w:tc>
          <w:tcPr>
            <w:tcW w:type="dxa" w:w="648"/>
          </w:tcPr>
          <w:p>
            <w:pPr>
              <w:spacing w:after="0"/>
              <w:jc w:val="right"/>
            </w:pPr>
            <w:r>
              <w:rPr>
                <w:sz w:val="16"/>
              </w:rPr>
              <w:t>75.8</w:t>
            </w:r>
          </w:p>
        </w:tc>
        <w:tc>
          <w:tcPr>
            <w:tcW w:type="dxa" w:w="4186"/>
          </w:tcPr>
          <w:p>
            <w:pPr>
              <w:spacing w:after="0"/>
              <w:jc w:val="left"/>
            </w:pPr>
            <w:r>
              <w:rPr>
                <w:sz w:val="16"/>
              </w:rPr>
              <w:t>Relatively Moderate 43, Relatively Low 47</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90 of 90</w:t>
            </w:r>
          </w:p>
        </w:tc>
        <w:tc>
          <w:tcPr>
            <w:tcW w:type="dxa" w:w="850"/>
          </w:tcPr>
          <w:p>
            <w:pPr>
              <w:spacing w:after="0"/>
              <w:jc w:val="right"/>
            </w:pPr>
            <w:r>
              <w:rPr>
                <w:sz w:val="16"/>
              </w:rPr>
              <w:t>32.5</w:t>
            </w:r>
          </w:p>
        </w:tc>
        <w:tc>
          <w:tcPr>
            <w:tcW w:type="dxa" w:w="680"/>
          </w:tcPr>
          <w:p>
            <w:pPr>
              <w:spacing w:after="0"/>
              <w:jc w:val="right"/>
            </w:pPr>
            <w:r>
              <w:rPr>
                <w:sz w:val="16"/>
              </w:rPr>
              <w:t>51.0</w:t>
            </w:r>
          </w:p>
        </w:tc>
        <w:tc>
          <w:tcPr>
            <w:tcW w:type="dxa" w:w="648"/>
          </w:tcPr>
          <w:p>
            <w:pPr>
              <w:spacing w:after="0"/>
              <w:jc w:val="right"/>
            </w:pPr>
            <w:r>
              <w:rPr>
                <w:sz w:val="16"/>
              </w:rPr>
              <w:t>67.9</w:t>
            </w:r>
          </w:p>
        </w:tc>
        <w:tc>
          <w:tcPr>
            <w:tcW w:type="dxa" w:w="4186"/>
          </w:tcPr>
          <w:p>
            <w:pPr>
              <w:spacing w:after="0"/>
              <w:jc w:val="left"/>
            </w:pPr>
            <w:r>
              <w:rPr>
                <w:sz w:val="16"/>
              </w:rPr>
              <w:t>Relatively Moderate 35, Relatively Low 55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90</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90</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90</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90</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88 of 90</w:t>
            </w:r>
          </w:p>
        </w:tc>
        <w:tc>
          <w:tcPr>
            <w:tcW w:type="dxa" w:w="850"/>
          </w:tcPr>
          <w:p>
            <w:pPr>
              <w:spacing w:after="0"/>
              <w:jc w:val="right"/>
            </w:pPr>
            <w:r>
              <w:rPr>
                <w:sz w:val="16"/>
              </w:rPr>
              <w:t>19.3</w:t>
            </w:r>
          </w:p>
        </w:tc>
        <w:tc>
          <w:tcPr>
            <w:tcW w:type="dxa" w:w="680"/>
          </w:tcPr>
          <w:p>
            <w:pPr>
              <w:spacing w:after="0"/>
              <w:jc w:val="right"/>
            </w:pPr>
            <w:r>
              <w:rPr>
                <w:sz w:val="16"/>
              </w:rPr>
              <w:t>53.2</w:t>
            </w:r>
          </w:p>
        </w:tc>
        <w:tc>
          <w:tcPr>
            <w:tcW w:type="dxa" w:w="648"/>
          </w:tcPr>
          <w:p>
            <w:pPr>
              <w:spacing w:after="0"/>
              <w:jc w:val="right"/>
            </w:pPr>
            <w:r>
              <w:rPr>
                <w:sz w:val="16"/>
              </w:rPr>
              <w:t>77.1</w:t>
            </w:r>
          </w:p>
        </w:tc>
        <w:tc>
          <w:tcPr>
            <w:tcW w:type="dxa" w:w="4186"/>
          </w:tcPr>
          <w:p>
            <w:pPr>
              <w:spacing w:after="0"/>
              <w:jc w:val="left"/>
            </w:pPr>
            <w:r>
              <w:rPr>
                <w:sz w:val="16"/>
              </w:rPr>
              <w:t>Relatively Low 11, Very Low 77, No Rating 2</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90 of 90</w:t>
            </w:r>
          </w:p>
        </w:tc>
        <w:tc>
          <w:tcPr>
            <w:tcW w:type="dxa" w:w="850"/>
          </w:tcPr>
          <w:p>
            <w:pPr>
              <w:spacing w:after="0"/>
              <w:jc w:val="right"/>
            </w:pPr>
            <w:r>
              <w:rPr>
                <w:sz w:val="16"/>
              </w:rPr>
              <w:t>35.2</w:t>
            </w:r>
          </w:p>
        </w:tc>
        <w:tc>
          <w:tcPr>
            <w:tcW w:type="dxa" w:w="680"/>
          </w:tcPr>
          <w:p>
            <w:pPr>
              <w:spacing w:after="0"/>
              <w:jc w:val="right"/>
            </w:pPr>
            <w:r>
              <w:rPr>
                <w:sz w:val="16"/>
              </w:rPr>
              <w:t>61.2</w:t>
            </w:r>
          </w:p>
        </w:tc>
        <w:tc>
          <w:tcPr>
            <w:tcW w:type="dxa" w:w="648"/>
          </w:tcPr>
          <w:p>
            <w:pPr>
              <w:spacing w:after="0"/>
              <w:jc w:val="right"/>
            </w:pPr>
            <w:r>
              <w:rPr>
                <w:sz w:val="16"/>
              </w:rPr>
              <w:t>81.8</w:t>
            </w:r>
          </w:p>
        </w:tc>
        <w:tc>
          <w:tcPr>
            <w:tcW w:type="dxa" w:w="4186"/>
          </w:tcPr>
          <w:p>
            <w:pPr>
              <w:spacing w:after="0"/>
              <w:jc w:val="left"/>
            </w:pPr>
            <w:r>
              <w:rPr>
                <w:sz w:val="16"/>
              </w:rPr>
              <w:t>Relatively High 2, Relatively Moderate 80, Relatively Low 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5"/>
        <w:gridCol w:w="988"/>
        <w:gridCol w:w="3043"/>
        <w:gridCol w:w="2426"/>
        <w:gridCol w:w="1707"/>
        <w:gridCol w:w="2077"/>
        <w:gridCol w:w="1856"/>
      </w:tblGrid>
      <w:tr>
        <w:trPr>
          <w:cantSplit/>
          <w:tblHeader/>
        </w:trPr>
        <w:tc>
          <w:tcPr>
            <w:tcW w:type="dxa" w:w="2015"/>
            <w:shd w:val="clear" w:color="auto" w:fill="E8E8E8"/>
          </w:tcPr>
          <w:p>
            <w:pPr>
              <w:spacing w:after="0"/>
              <w:jc w:val="left"/>
            </w:pPr>
            <w:r>
              <w:rPr>
                <w:b/>
                <w:sz w:val="16"/>
              </w:rPr>
              <w:t>Member</w:t>
            </w:r>
          </w:p>
        </w:tc>
        <w:tc>
          <w:tcPr>
            <w:tcW w:type="dxa" w:w="988"/>
            <w:shd w:val="clear" w:color="auto" w:fill="E8E8E8"/>
          </w:tcPr>
          <w:p>
            <w:pPr>
              <w:spacing w:after="0"/>
              <w:jc w:val="left"/>
            </w:pPr>
            <w:r>
              <w:rPr>
                <w:b/>
                <w:sz w:val="16"/>
              </w:rPr>
              <w:t>Type</w:t>
            </w:r>
          </w:p>
        </w:tc>
        <w:tc>
          <w:tcPr>
            <w:tcW w:type="dxa" w:w="3043"/>
            <w:shd w:val="clear" w:color="auto" w:fill="E8E8E8"/>
          </w:tcPr>
          <w:p>
            <w:pPr>
              <w:spacing w:after="0"/>
              <w:jc w:val="left"/>
            </w:pPr>
            <w:r>
              <w:rPr>
                <w:b/>
                <w:sz w:val="16"/>
              </w:rPr>
              <w:t>Plan status</w:t>
            </w:r>
          </w:p>
        </w:tc>
        <w:tc>
          <w:tcPr>
            <w:tcW w:type="dxa" w:w="24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7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56"/>
            <w:shd w:val="clear" w:color="auto" w:fill="E8E8E8"/>
          </w:tcPr>
          <w:p>
            <w:pPr>
              <w:spacing w:after="0"/>
              <w:jc w:val="left"/>
            </w:pPr>
            <w:r>
              <w:rPr>
                <w:b/>
                <w:sz w:val="16"/>
              </w:rPr>
              <w:t>Notes</w:t>
            </w:r>
          </w:p>
        </w:tc>
      </w:tr>
      <w:tr>
        <w:trPr>
          <w:cantSplit/>
        </w:trPr>
        <w:tc>
          <w:tcPr>
            <w:tcW w:type="dxa" w:w="2015"/>
          </w:tcPr>
          <w:p>
            <w:pPr>
              <w:spacing w:after="0"/>
              <w:jc w:val="left"/>
            </w:pPr>
            <w:r>
              <w:rPr>
                <w:sz w:val="16"/>
              </w:rPr>
              <w:t>Stark County</w:t>
            </w:r>
          </w:p>
        </w:tc>
        <w:tc>
          <w:tcPr>
            <w:tcW w:type="dxa" w:w="988"/>
          </w:tcPr>
          <w:p>
            <w:pPr>
              <w:spacing w:after="0"/>
              <w:jc w:val="left"/>
            </w:pPr>
            <w:r>
              <w:rPr>
                <w:sz w:val="16"/>
              </w:rPr>
              <w:t>County</w:t>
            </w:r>
          </w:p>
        </w:tc>
        <w:tc>
          <w:tcPr>
            <w:tcW w:type="dxa" w:w="3043"/>
          </w:tcPr>
          <w:p>
            <w:pPr>
              <w:spacing w:after="0"/>
              <w:jc w:val="left"/>
            </w:pPr>
            <w:r>
              <w:rPr>
                <w:sz w:val="16"/>
              </w:rPr>
              <w:t>Approved, expires 2028-01-15</w:t>
            </w:r>
          </w:p>
        </w:tc>
        <w:tc>
          <w:tcPr>
            <w:tcW w:type="dxa" w:w="2426"/>
          </w:tcPr>
          <w:p>
            <w:pPr>
              <w:spacing w:after="0"/>
              <w:jc w:val="right"/>
            </w:pPr>
            <w:r>
              <w:rPr>
                <w:sz w:val="16"/>
              </w:rPr>
              <w:t>FMA RL 1, SRL 7; any 28</w:t>
            </w:r>
          </w:p>
        </w:tc>
        <w:tc>
          <w:tcPr>
            <w:tcW w:type="dxa" w:w="1707"/>
          </w:tcPr>
          <w:p>
            <w:pPr>
              <w:spacing w:after="0"/>
              <w:jc w:val="right"/>
            </w:pPr>
            <w:r>
              <w:rPr>
                <w:sz w:val="16"/>
              </w:rPr>
              <w:t>$750</w:t>
            </w:r>
          </w:p>
        </w:tc>
        <w:tc>
          <w:tcPr>
            <w:tcW w:type="dxa" w:w="2077"/>
          </w:tcPr>
          <w:p>
            <w:pPr>
              <w:spacing w:after="0"/>
              <w:jc w:val="right"/>
            </w:pPr>
            <w:r>
              <w:rPr>
                <w:sz w:val="16"/>
              </w:rPr>
              <w:t>0; 0</w:t>
            </w:r>
          </w:p>
        </w:tc>
        <w:tc>
          <w:tcPr>
            <w:tcW w:type="dxa" w:w="1856"/>
          </w:tcPr>
          <w:p>
            <w:pPr>
              <w:spacing w:after="0"/>
              <w:jc w:val="left"/>
            </w:pPr>
          </w:p>
        </w:tc>
      </w:tr>
      <w:tr>
        <w:trPr>
          <w:cantSplit/>
        </w:trPr>
        <w:tc>
          <w:tcPr>
            <w:tcW w:type="dxa" w:w="2015"/>
          </w:tcPr>
          <w:p>
            <w:pPr>
              <w:spacing w:after="0"/>
              <w:jc w:val="left"/>
            </w:pPr>
            <w:r>
              <w:rPr>
                <w:sz w:val="16"/>
              </w:rPr>
              <w:t>Alliance city</w:t>
            </w:r>
          </w:p>
        </w:tc>
        <w:tc>
          <w:tcPr>
            <w:tcW w:type="dxa" w:w="988"/>
          </w:tcPr>
          <w:p>
            <w:pPr>
              <w:spacing w:after="0"/>
              <w:jc w:val="left"/>
            </w:pPr>
            <w:r>
              <w:rPr>
                <w:sz w:val="16"/>
              </w:rPr>
              <w:t>City</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none found</w:t>
            </w:r>
          </w:p>
        </w:tc>
        <w:tc>
          <w:tcPr>
            <w:tcW w:type="dxa" w:w="2077"/>
          </w:tcPr>
          <w:p>
            <w:pPr>
              <w:spacing w:after="0"/>
              <w:jc w:val="right"/>
            </w:pPr>
            <w:r>
              <w:rPr>
                <w:sz w:val="16"/>
              </w:rPr>
              <w:t>42; 1</w:t>
            </w:r>
          </w:p>
        </w:tc>
        <w:tc>
          <w:tcPr>
            <w:tcW w:type="dxa" w:w="1856"/>
          </w:tcPr>
          <w:p>
            <w:pPr>
              <w:spacing w:after="0"/>
              <w:jc w:val="left"/>
            </w:pPr>
          </w:p>
        </w:tc>
      </w:tr>
      <w:tr>
        <w:trPr>
          <w:cantSplit/>
        </w:trPr>
        <w:tc>
          <w:tcPr>
            <w:tcW w:type="dxa" w:w="2015"/>
          </w:tcPr>
          <w:p>
            <w:pPr>
              <w:spacing w:after="0"/>
              <w:jc w:val="left"/>
            </w:pPr>
            <w:r>
              <w:rPr>
                <w:sz w:val="16"/>
              </w:rPr>
              <w:t>Beach City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$38,427.74</w:t>
            </w:r>
          </w:p>
        </w:tc>
        <w:tc>
          <w:tcPr>
            <w:tcW w:type="dxa" w:w="2077"/>
          </w:tcPr>
          <w:p>
            <w:pPr>
              <w:spacing w:after="0"/>
              <w:jc w:val="right"/>
            </w:pPr>
            <w:r>
              <w:rPr>
                <w:sz w:val="16"/>
              </w:rPr>
              <w:t>3; 0</w:t>
            </w:r>
          </w:p>
        </w:tc>
        <w:tc>
          <w:tcPr>
            <w:tcW w:type="dxa" w:w="1856"/>
          </w:tcPr>
          <w:p>
            <w:pPr>
              <w:spacing w:after="0"/>
              <w:jc w:val="left"/>
            </w:pPr>
          </w:p>
        </w:tc>
      </w:tr>
      <w:tr>
        <w:trPr>
          <w:cantSplit/>
        </w:trPr>
        <w:tc>
          <w:tcPr>
            <w:tcW w:type="dxa" w:w="2015"/>
          </w:tcPr>
          <w:p>
            <w:pPr>
              <w:spacing w:after="0"/>
              <w:jc w:val="left"/>
            </w:pPr>
            <w:r>
              <w:rPr>
                <w:sz w:val="16"/>
              </w:rPr>
              <w:t>Brewster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$10,664.50</w:t>
            </w:r>
          </w:p>
        </w:tc>
        <w:tc>
          <w:tcPr>
            <w:tcW w:type="dxa" w:w="2077"/>
          </w:tcPr>
          <w:p>
            <w:pPr>
              <w:spacing w:after="0"/>
              <w:jc w:val="right"/>
            </w:pPr>
            <w:r>
              <w:rPr>
                <w:sz w:val="16"/>
              </w:rPr>
              <w:t>10; 0</w:t>
            </w:r>
          </w:p>
        </w:tc>
        <w:tc>
          <w:tcPr>
            <w:tcW w:type="dxa" w:w="1856"/>
          </w:tcPr>
          <w:p>
            <w:pPr>
              <w:spacing w:after="0"/>
              <w:jc w:val="left"/>
            </w:pPr>
          </w:p>
        </w:tc>
      </w:tr>
      <w:tr>
        <w:trPr>
          <w:cantSplit/>
        </w:trPr>
        <w:tc>
          <w:tcPr>
            <w:tcW w:type="dxa" w:w="2015"/>
          </w:tcPr>
          <w:p>
            <w:pPr>
              <w:spacing w:after="0"/>
              <w:jc w:val="left"/>
            </w:pPr>
            <w:r>
              <w:rPr>
                <w:sz w:val="16"/>
              </w:rPr>
              <w:t>Canal Fulton city</w:t>
            </w:r>
          </w:p>
        </w:tc>
        <w:tc>
          <w:tcPr>
            <w:tcW w:type="dxa" w:w="988"/>
          </w:tcPr>
          <w:p>
            <w:pPr>
              <w:spacing w:after="0"/>
              <w:jc w:val="left"/>
            </w:pPr>
            <w:r>
              <w:rPr>
                <w:sz w:val="16"/>
              </w:rPr>
              <w:t>City</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2</w:t>
            </w:r>
          </w:p>
        </w:tc>
        <w:tc>
          <w:tcPr>
            <w:tcW w:type="dxa" w:w="1707"/>
          </w:tcPr>
          <w:p>
            <w:pPr>
              <w:spacing w:after="0"/>
              <w:jc w:val="right"/>
            </w:pPr>
            <w:r>
              <w:rPr>
                <w:sz w:val="16"/>
              </w:rPr>
              <w:t>$31,866.75</w:t>
            </w:r>
          </w:p>
        </w:tc>
        <w:tc>
          <w:tcPr>
            <w:tcW w:type="dxa" w:w="2077"/>
          </w:tcPr>
          <w:p>
            <w:pPr>
              <w:spacing w:after="0"/>
              <w:jc w:val="right"/>
            </w:pPr>
            <w:r>
              <w:rPr>
                <w:sz w:val="16"/>
              </w:rPr>
              <w:t>24; 1</w:t>
            </w:r>
          </w:p>
        </w:tc>
        <w:tc>
          <w:tcPr>
            <w:tcW w:type="dxa" w:w="1856"/>
          </w:tcPr>
          <w:p>
            <w:pPr>
              <w:spacing w:after="0"/>
              <w:jc w:val="left"/>
            </w:pPr>
          </w:p>
        </w:tc>
      </w:tr>
      <w:tr>
        <w:trPr>
          <w:cantSplit/>
        </w:trPr>
        <w:tc>
          <w:tcPr>
            <w:tcW w:type="dxa" w:w="2015"/>
          </w:tcPr>
          <w:p>
            <w:pPr>
              <w:spacing w:after="0"/>
              <w:jc w:val="left"/>
            </w:pPr>
            <w:r>
              <w:rPr>
                <w:sz w:val="16"/>
              </w:rPr>
              <w:t>Canton city</w:t>
            </w:r>
          </w:p>
        </w:tc>
        <w:tc>
          <w:tcPr>
            <w:tcW w:type="dxa" w:w="988"/>
          </w:tcPr>
          <w:p>
            <w:pPr>
              <w:spacing w:after="0"/>
              <w:jc w:val="left"/>
            </w:pPr>
            <w:r>
              <w:rPr>
                <w:sz w:val="16"/>
              </w:rPr>
              <w:t>City</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2</w:t>
            </w:r>
          </w:p>
        </w:tc>
        <w:tc>
          <w:tcPr>
            <w:tcW w:type="dxa" w:w="1707"/>
          </w:tcPr>
          <w:p>
            <w:pPr>
              <w:spacing w:after="0"/>
              <w:jc w:val="right"/>
            </w:pPr>
            <w:r>
              <w:rPr>
                <w:sz w:val="16"/>
              </w:rPr>
              <w:t>$13,443.71</w:t>
            </w:r>
          </w:p>
        </w:tc>
        <w:tc>
          <w:tcPr>
            <w:tcW w:type="dxa" w:w="2077"/>
          </w:tcPr>
          <w:p>
            <w:pPr>
              <w:spacing w:after="0"/>
              <w:jc w:val="right"/>
            </w:pPr>
            <w:r>
              <w:rPr>
                <w:sz w:val="16"/>
              </w:rPr>
              <w:t>113; 2</w:t>
            </w:r>
          </w:p>
        </w:tc>
        <w:tc>
          <w:tcPr>
            <w:tcW w:type="dxa" w:w="1856"/>
          </w:tcPr>
          <w:p>
            <w:pPr>
              <w:spacing w:after="0"/>
              <w:jc w:val="left"/>
            </w:pPr>
          </w:p>
        </w:tc>
      </w:tr>
      <w:tr>
        <w:trPr>
          <w:cantSplit/>
        </w:trPr>
        <w:tc>
          <w:tcPr>
            <w:tcW w:type="dxa" w:w="2015"/>
          </w:tcPr>
          <w:p>
            <w:pPr>
              <w:spacing w:after="0"/>
              <w:jc w:val="left"/>
            </w:pPr>
            <w:r>
              <w:rPr>
                <w:sz w:val="16"/>
              </w:rPr>
              <w:t>East Canton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1</w:t>
            </w:r>
          </w:p>
        </w:tc>
        <w:tc>
          <w:tcPr>
            <w:tcW w:type="dxa" w:w="1707"/>
          </w:tcPr>
          <w:p>
            <w:pPr>
              <w:spacing w:after="0"/>
              <w:jc w:val="right"/>
            </w:pPr>
            <w:r>
              <w:rPr>
                <w:sz w:val="16"/>
              </w:rPr>
              <w:t>none found</w:t>
            </w:r>
          </w:p>
        </w:tc>
        <w:tc>
          <w:tcPr>
            <w:tcW w:type="dxa" w:w="2077"/>
          </w:tcPr>
          <w:p>
            <w:pPr>
              <w:spacing w:after="0"/>
              <w:jc w:val="right"/>
            </w:pPr>
            <w:r>
              <w:rPr>
                <w:sz w:val="16"/>
              </w:rPr>
              <w:t>3; 0</w:t>
            </w:r>
          </w:p>
        </w:tc>
        <w:tc>
          <w:tcPr>
            <w:tcW w:type="dxa" w:w="1856"/>
          </w:tcPr>
          <w:p>
            <w:pPr>
              <w:spacing w:after="0"/>
              <w:jc w:val="left"/>
            </w:pPr>
          </w:p>
        </w:tc>
      </w:tr>
      <w:tr>
        <w:trPr>
          <w:cantSplit/>
        </w:trPr>
        <w:tc>
          <w:tcPr>
            <w:tcW w:type="dxa" w:w="2015"/>
          </w:tcPr>
          <w:p>
            <w:pPr>
              <w:spacing w:after="0"/>
              <w:jc w:val="left"/>
            </w:pPr>
            <w:r>
              <w:rPr>
                <w:sz w:val="16"/>
              </w:rPr>
              <w:t>East Sparta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$34,275.68</w:t>
            </w:r>
          </w:p>
        </w:tc>
        <w:tc>
          <w:tcPr>
            <w:tcW w:type="dxa" w:w="2077"/>
          </w:tcPr>
          <w:p>
            <w:pPr>
              <w:spacing w:after="0"/>
              <w:jc w:val="right"/>
            </w:pPr>
            <w:r>
              <w:rPr>
                <w:sz w:val="16"/>
              </w:rPr>
              <w:t>11; 1</w:t>
            </w:r>
          </w:p>
        </w:tc>
        <w:tc>
          <w:tcPr>
            <w:tcW w:type="dxa" w:w="1856"/>
          </w:tcPr>
          <w:p>
            <w:pPr>
              <w:spacing w:after="0"/>
              <w:jc w:val="left"/>
            </w:pPr>
          </w:p>
        </w:tc>
      </w:tr>
      <w:tr>
        <w:trPr>
          <w:cantSplit/>
        </w:trPr>
        <w:tc>
          <w:tcPr>
            <w:tcW w:type="dxa" w:w="2015"/>
          </w:tcPr>
          <w:p>
            <w:pPr>
              <w:spacing w:after="0"/>
              <w:jc w:val="left"/>
            </w:pPr>
            <w:r>
              <w:rPr>
                <w:sz w:val="16"/>
              </w:rPr>
              <w:t>Hartville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none found</w:t>
            </w:r>
          </w:p>
        </w:tc>
        <w:tc>
          <w:tcPr>
            <w:tcW w:type="dxa" w:w="2077"/>
          </w:tcPr>
          <w:p>
            <w:pPr>
              <w:spacing w:after="0"/>
              <w:jc w:val="right"/>
            </w:pPr>
            <w:r>
              <w:rPr>
                <w:sz w:val="16"/>
              </w:rPr>
              <w:t>21; 0</w:t>
            </w:r>
          </w:p>
        </w:tc>
        <w:tc>
          <w:tcPr>
            <w:tcW w:type="dxa" w:w="1856"/>
          </w:tcPr>
          <w:p>
            <w:pPr>
              <w:spacing w:after="0"/>
              <w:jc w:val="left"/>
            </w:pPr>
          </w:p>
        </w:tc>
      </w:tr>
      <w:tr>
        <w:trPr>
          <w:cantSplit/>
        </w:trPr>
        <w:tc>
          <w:tcPr>
            <w:tcW w:type="dxa" w:w="2015"/>
          </w:tcPr>
          <w:p>
            <w:pPr>
              <w:spacing w:after="0"/>
              <w:jc w:val="left"/>
            </w:pPr>
            <w:r>
              <w:rPr>
                <w:sz w:val="16"/>
              </w:rPr>
              <w:t>Hills and Dales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none found</w:t>
            </w:r>
          </w:p>
        </w:tc>
        <w:tc>
          <w:tcPr>
            <w:tcW w:type="dxa" w:w="2077"/>
          </w:tcPr>
          <w:p>
            <w:pPr>
              <w:spacing w:after="0"/>
              <w:jc w:val="right"/>
            </w:pPr>
            <w:r>
              <w:rPr>
                <w:sz w:val="16"/>
              </w:rPr>
              <w:t>1; 0</w:t>
            </w:r>
          </w:p>
        </w:tc>
        <w:tc>
          <w:tcPr>
            <w:tcW w:type="dxa" w:w="1856"/>
          </w:tcPr>
          <w:p>
            <w:pPr>
              <w:spacing w:after="0"/>
              <w:jc w:val="left"/>
            </w:pPr>
          </w:p>
        </w:tc>
      </w:tr>
      <w:tr>
        <w:trPr>
          <w:cantSplit/>
        </w:trPr>
        <w:tc>
          <w:tcPr>
            <w:tcW w:type="dxa" w:w="2015"/>
          </w:tcPr>
          <w:p>
            <w:pPr>
              <w:spacing w:after="0"/>
              <w:jc w:val="left"/>
            </w:pPr>
            <w:r>
              <w:rPr>
                <w:sz w:val="16"/>
              </w:rPr>
              <w:t>Louisville city</w:t>
            </w:r>
          </w:p>
        </w:tc>
        <w:tc>
          <w:tcPr>
            <w:tcW w:type="dxa" w:w="988"/>
          </w:tcPr>
          <w:p>
            <w:pPr>
              <w:spacing w:after="0"/>
              <w:jc w:val="left"/>
            </w:pPr>
            <w:r>
              <w:rPr>
                <w:sz w:val="16"/>
              </w:rPr>
              <w:t>City</w:t>
            </w:r>
          </w:p>
        </w:tc>
        <w:tc>
          <w:tcPr>
            <w:tcW w:type="dxa" w:w="3043"/>
          </w:tcPr>
          <w:p>
            <w:pPr>
              <w:spacing w:after="0"/>
              <w:jc w:val="left"/>
            </w:pPr>
            <w:r>
              <w:rPr>
                <w:sz w:val="16"/>
              </w:rPr>
              <w:t>Approved, expires 2028-01-15</w:t>
            </w:r>
          </w:p>
        </w:tc>
        <w:tc>
          <w:tcPr>
            <w:tcW w:type="dxa" w:w="2426"/>
          </w:tcPr>
          <w:p>
            <w:pPr>
              <w:spacing w:after="0"/>
              <w:jc w:val="right"/>
            </w:pPr>
            <w:r>
              <w:rPr>
                <w:sz w:val="16"/>
              </w:rPr>
              <w:t>FMA RL 0, SRL 2; any 7</w:t>
            </w:r>
          </w:p>
        </w:tc>
        <w:tc>
          <w:tcPr>
            <w:tcW w:type="dxa" w:w="1707"/>
          </w:tcPr>
          <w:p>
            <w:pPr>
              <w:spacing w:after="0"/>
              <w:jc w:val="right"/>
            </w:pPr>
            <w:r>
              <w:rPr>
                <w:sz w:val="16"/>
              </w:rPr>
              <w:t>$213,291.99</w:t>
            </w:r>
          </w:p>
        </w:tc>
        <w:tc>
          <w:tcPr>
            <w:tcW w:type="dxa" w:w="2077"/>
          </w:tcPr>
          <w:p>
            <w:pPr>
              <w:spacing w:after="0"/>
              <w:jc w:val="right"/>
            </w:pPr>
            <w:r>
              <w:rPr>
                <w:sz w:val="16"/>
              </w:rPr>
              <w:t>28; 4</w:t>
            </w:r>
          </w:p>
        </w:tc>
        <w:tc>
          <w:tcPr>
            <w:tcW w:type="dxa" w:w="1856"/>
          </w:tcPr>
          <w:p>
            <w:pPr>
              <w:spacing w:after="0"/>
              <w:jc w:val="left"/>
            </w:pPr>
          </w:p>
        </w:tc>
      </w:tr>
      <w:tr>
        <w:trPr>
          <w:cantSplit/>
        </w:trPr>
        <w:tc>
          <w:tcPr>
            <w:tcW w:type="dxa" w:w="2015"/>
          </w:tcPr>
          <w:p>
            <w:pPr>
              <w:spacing w:after="0"/>
              <w:jc w:val="left"/>
            </w:pPr>
            <w:r>
              <w:rPr>
                <w:sz w:val="16"/>
              </w:rPr>
              <w:t>Magnolia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none found</w:t>
            </w:r>
          </w:p>
        </w:tc>
        <w:tc>
          <w:tcPr>
            <w:tcW w:type="dxa" w:w="2077"/>
          </w:tcPr>
          <w:p>
            <w:pPr>
              <w:spacing w:after="0"/>
              <w:jc w:val="right"/>
            </w:pPr>
            <w:r>
              <w:rPr>
                <w:sz w:val="16"/>
              </w:rPr>
              <w:t>2; 0</w:t>
            </w:r>
          </w:p>
        </w:tc>
        <w:tc>
          <w:tcPr>
            <w:tcW w:type="dxa" w:w="1856"/>
          </w:tcPr>
          <w:p>
            <w:pPr>
              <w:spacing w:after="0"/>
              <w:jc w:val="left"/>
            </w:pPr>
          </w:p>
        </w:tc>
      </w:tr>
      <w:tr>
        <w:trPr>
          <w:cantSplit/>
        </w:trPr>
        <w:tc>
          <w:tcPr>
            <w:tcW w:type="dxa" w:w="2015"/>
          </w:tcPr>
          <w:p>
            <w:pPr>
              <w:spacing w:after="0"/>
              <w:jc w:val="left"/>
            </w:pPr>
            <w:r>
              <w:rPr>
                <w:sz w:val="16"/>
              </w:rPr>
              <w:t>Massillon city</w:t>
            </w:r>
          </w:p>
        </w:tc>
        <w:tc>
          <w:tcPr>
            <w:tcW w:type="dxa" w:w="988"/>
          </w:tcPr>
          <w:p>
            <w:pPr>
              <w:spacing w:after="0"/>
              <w:jc w:val="left"/>
            </w:pPr>
            <w:r>
              <w:rPr>
                <w:sz w:val="16"/>
              </w:rPr>
              <w:t>City</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1</w:t>
            </w:r>
          </w:p>
        </w:tc>
        <w:tc>
          <w:tcPr>
            <w:tcW w:type="dxa" w:w="1707"/>
          </w:tcPr>
          <w:p>
            <w:pPr>
              <w:spacing w:after="0"/>
              <w:jc w:val="right"/>
            </w:pPr>
            <w:r>
              <w:rPr>
                <w:sz w:val="16"/>
              </w:rPr>
              <w:t>$34,161</w:t>
            </w:r>
          </w:p>
        </w:tc>
        <w:tc>
          <w:tcPr>
            <w:tcW w:type="dxa" w:w="2077"/>
          </w:tcPr>
          <w:p>
            <w:pPr>
              <w:spacing w:after="0"/>
              <w:jc w:val="right"/>
            </w:pPr>
            <w:r>
              <w:rPr>
                <w:sz w:val="16"/>
              </w:rPr>
              <w:t>46; 0</w:t>
            </w:r>
          </w:p>
        </w:tc>
        <w:tc>
          <w:tcPr>
            <w:tcW w:type="dxa" w:w="1856"/>
          </w:tcPr>
          <w:p>
            <w:pPr>
              <w:spacing w:after="0"/>
              <w:jc w:val="left"/>
            </w:pPr>
          </w:p>
        </w:tc>
      </w:tr>
      <w:tr>
        <w:trPr>
          <w:cantSplit/>
        </w:trPr>
        <w:tc>
          <w:tcPr>
            <w:tcW w:type="dxa" w:w="2015"/>
          </w:tcPr>
          <w:p>
            <w:pPr>
              <w:spacing w:after="0"/>
              <w:jc w:val="left"/>
            </w:pPr>
            <w:r>
              <w:rPr>
                <w:sz w:val="16"/>
              </w:rPr>
              <w:t>Meyers Lake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none found</w:t>
            </w:r>
          </w:p>
        </w:tc>
        <w:tc>
          <w:tcPr>
            <w:tcW w:type="dxa" w:w="2077"/>
          </w:tcPr>
          <w:p>
            <w:pPr>
              <w:spacing w:after="0"/>
              <w:jc w:val="right"/>
            </w:pPr>
            <w:r>
              <w:rPr>
                <w:sz w:val="16"/>
              </w:rPr>
              <w:t>2; 0</w:t>
            </w:r>
          </w:p>
        </w:tc>
        <w:tc>
          <w:tcPr>
            <w:tcW w:type="dxa" w:w="1856"/>
          </w:tcPr>
          <w:p>
            <w:pPr>
              <w:spacing w:after="0"/>
              <w:jc w:val="left"/>
            </w:pPr>
          </w:p>
        </w:tc>
      </w:tr>
      <w:tr>
        <w:trPr>
          <w:cantSplit/>
        </w:trPr>
        <w:tc>
          <w:tcPr>
            <w:tcW w:type="dxa" w:w="2015"/>
          </w:tcPr>
          <w:p>
            <w:pPr>
              <w:spacing w:after="0"/>
              <w:jc w:val="left"/>
            </w:pPr>
            <w:r>
              <w:rPr>
                <w:sz w:val="16"/>
              </w:rPr>
              <w:t>Minerva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1</w:t>
            </w:r>
          </w:p>
        </w:tc>
        <w:tc>
          <w:tcPr>
            <w:tcW w:type="dxa" w:w="1707"/>
          </w:tcPr>
          <w:p>
            <w:pPr>
              <w:spacing w:after="0"/>
              <w:jc w:val="right"/>
            </w:pPr>
            <w:r>
              <w:rPr>
                <w:sz w:val="16"/>
              </w:rPr>
              <w:t>$69,316.45</w:t>
            </w:r>
          </w:p>
        </w:tc>
        <w:tc>
          <w:tcPr>
            <w:tcW w:type="dxa" w:w="2077"/>
          </w:tcPr>
          <w:p>
            <w:pPr>
              <w:spacing w:after="0"/>
              <w:jc w:val="right"/>
            </w:pPr>
            <w:r>
              <w:rPr>
                <w:sz w:val="16"/>
              </w:rPr>
              <w:t>1; 0</w:t>
            </w:r>
          </w:p>
        </w:tc>
        <w:tc>
          <w:tcPr>
            <w:tcW w:type="dxa" w:w="1856"/>
          </w:tcPr>
          <w:p>
            <w:pPr>
              <w:spacing w:after="0"/>
              <w:jc w:val="left"/>
            </w:pPr>
          </w:p>
        </w:tc>
      </w:tr>
      <w:tr>
        <w:trPr>
          <w:cantSplit/>
        </w:trPr>
        <w:tc>
          <w:tcPr>
            <w:tcW w:type="dxa" w:w="2015"/>
          </w:tcPr>
          <w:p>
            <w:pPr>
              <w:spacing w:after="0"/>
              <w:jc w:val="left"/>
            </w:pPr>
            <w:r>
              <w:rPr>
                <w:sz w:val="16"/>
              </w:rPr>
              <w:t>Navarre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none found</w:t>
            </w:r>
          </w:p>
        </w:tc>
        <w:tc>
          <w:tcPr>
            <w:tcW w:type="dxa" w:w="2077"/>
          </w:tcPr>
          <w:p>
            <w:pPr>
              <w:spacing w:after="0"/>
              <w:jc w:val="right"/>
            </w:pPr>
            <w:r>
              <w:rPr>
                <w:sz w:val="16"/>
              </w:rPr>
              <w:t>15; 0</w:t>
            </w:r>
          </w:p>
        </w:tc>
        <w:tc>
          <w:tcPr>
            <w:tcW w:type="dxa" w:w="1856"/>
          </w:tcPr>
          <w:p>
            <w:pPr>
              <w:spacing w:after="0"/>
              <w:jc w:val="left"/>
            </w:pPr>
          </w:p>
        </w:tc>
      </w:tr>
      <w:tr>
        <w:trPr>
          <w:cantSplit/>
        </w:trPr>
        <w:tc>
          <w:tcPr>
            <w:tcW w:type="dxa" w:w="2015"/>
          </w:tcPr>
          <w:p>
            <w:pPr>
              <w:spacing w:after="0"/>
              <w:jc w:val="left"/>
            </w:pPr>
            <w:r>
              <w:rPr>
                <w:sz w:val="16"/>
              </w:rPr>
              <w:t>North Canton city</w:t>
            </w:r>
          </w:p>
        </w:tc>
        <w:tc>
          <w:tcPr>
            <w:tcW w:type="dxa" w:w="988"/>
          </w:tcPr>
          <w:p>
            <w:pPr>
              <w:spacing w:after="0"/>
              <w:jc w:val="left"/>
            </w:pPr>
            <w:r>
              <w:rPr>
                <w:sz w:val="16"/>
              </w:rPr>
              <w:t>City</w:t>
            </w:r>
          </w:p>
        </w:tc>
        <w:tc>
          <w:tcPr>
            <w:tcW w:type="dxa" w:w="3043"/>
          </w:tcPr>
          <w:p>
            <w:pPr>
              <w:spacing w:after="0"/>
              <w:jc w:val="left"/>
            </w:pPr>
            <w:r>
              <w:rPr>
                <w:sz w:val="16"/>
              </w:rPr>
              <w:t>Approved, expires 2028-01-15</w:t>
            </w:r>
          </w:p>
        </w:tc>
        <w:tc>
          <w:tcPr>
            <w:tcW w:type="dxa" w:w="2426"/>
          </w:tcPr>
          <w:p>
            <w:pPr>
              <w:spacing w:after="0"/>
              <w:jc w:val="right"/>
            </w:pPr>
            <w:r>
              <w:rPr>
                <w:sz w:val="16"/>
              </w:rPr>
              <w:t>FMA RL 0, SRL 1; any 6</w:t>
            </w:r>
          </w:p>
        </w:tc>
        <w:tc>
          <w:tcPr>
            <w:tcW w:type="dxa" w:w="1707"/>
          </w:tcPr>
          <w:p>
            <w:pPr>
              <w:spacing w:after="0"/>
              <w:jc w:val="right"/>
            </w:pPr>
            <w:r>
              <w:rPr>
                <w:sz w:val="16"/>
              </w:rPr>
              <w:t>none found</w:t>
            </w:r>
          </w:p>
        </w:tc>
        <w:tc>
          <w:tcPr>
            <w:tcW w:type="dxa" w:w="2077"/>
          </w:tcPr>
          <w:p>
            <w:pPr>
              <w:spacing w:after="0"/>
              <w:jc w:val="right"/>
            </w:pPr>
            <w:r>
              <w:rPr>
                <w:sz w:val="16"/>
              </w:rPr>
              <w:t>28; 0</w:t>
            </w:r>
          </w:p>
        </w:tc>
        <w:tc>
          <w:tcPr>
            <w:tcW w:type="dxa" w:w="1856"/>
          </w:tcPr>
          <w:p>
            <w:pPr>
              <w:spacing w:after="0"/>
              <w:jc w:val="left"/>
            </w:pPr>
          </w:p>
        </w:tc>
      </w:tr>
      <w:tr>
        <w:trPr>
          <w:cantSplit/>
        </w:trPr>
        <w:tc>
          <w:tcPr>
            <w:tcW w:type="dxa" w:w="2015"/>
          </w:tcPr>
          <w:p>
            <w:pPr>
              <w:spacing w:after="0"/>
              <w:jc w:val="left"/>
            </w:pPr>
            <w:r>
              <w:rPr>
                <w:sz w:val="16"/>
              </w:rPr>
              <w:t>Waynesburg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none found</w:t>
            </w:r>
          </w:p>
        </w:tc>
        <w:tc>
          <w:tcPr>
            <w:tcW w:type="dxa" w:w="2077"/>
          </w:tcPr>
          <w:p>
            <w:pPr>
              <w:spacing w:after="0"/>
              <w:jc w:val="right"/>
            </w:pPr>
            <w:r>
              <w:rPr>
                <w:sz w:val="16"/>
              </w:rPr>
              <w:t>18; 0</w:t>
            </w:r>
          </w:p>
        </w:tc>
        <w:tc>
          <w:tcPr>
            <w:tcW w:type="dxa" w:w="1856"/>
          </w:tcPr>
          <w:p>
            <w:pPr>
              <w:spacing w:after="0"/>
              <w:jc w:val="left"/>
            </w:pPr>
          </w:p>
        </w:tc>
      </w:tr>
      <w:tr>
        <w:trPr>
          <w:cantSplit/>
        </w:trPr>
        <w:tc>
          <w:tcPr>
            <w:tcW w:type="dxa" w:w="2015"/>
          </w:tcPr>
          <w:p>
            <w:pPr>
              <w:spacing w:after="0"/>
              <w:jc w:val="left"/>
            </w:pPr>
            <w:r>
              <w:rPr>
                <w:sz w:val="16"/>
              </w:rPr>
              <w:t>Wilmot village</w:t>
            </w:r>
          </w:p>
        </w:tc>
        <w:tc>
          <w:tcPr>
            <w:tcW w:type="dxa" w:w="988"/>
          </w:tcPr>
          <w:p>
            <w:pPr>
              <w:spacing w:after="0"/>
              <w:jc w:val="left"/>
            </w:pPr>
            <w:r>
              <w:rPr>
                <w:sz w:val="16"/>
              </w:rPr>
              <w:t>Village</w:t>
            </w:r>
          </w:p>
        </w:tc>
        <w:tc>
          <w:tcPr>
            <w:tcW w:type="dxa" w:w="3043"/>
          </w:tcPr>
          <w:p>
            <w:pPr>
              <w:spacing w:after="0"/>
              <w:jc w:val="left"/>
            </w:pPr>
            <w:r>
              <w:rPr>
                <w:sz w:val="16"/>
              </w:rPr>
              <w:t>Approved, expires 2028-01-15</w:t>
            </w:r>
          </w:p>
        </w:tc>
        <w:tc>
          <w:tcPr>
            <w:tcW w:type="dxa" w:w="2426"/>
          </w:tcPr>
          <w:p>
            <w:pPr>
              <w:spacing w:after="0"/>
              <w:jc w:val="right"/>
            </w:pPr>
            <w:r>
              <w:rPr>
                <w:sz w:val="16"/>
              </w:rPr>
              <w:t>FMA RL 0, SRL 0; any 0</w:t>
            </w:r>
          </w:p>
        </w:tc>
        <w:tc>
          <w:tcPr>
            <w:tcW w:type="dxa" w:w="1707"/>
          </w:tcPr>
          <w:p>
            <w:pPr>
              <w:spacing w:after="0"/>
              <w:jc w:val="right"/>
            </w:pPr>
            <w:r>
              <w:rPr>
                <w:sz w:val="16"/>
              </w:rPr>
              <w:t>none found</w:t>
            </w:r>
          </w:p>
        </w:tc>
        <w:tc>
          <w:tcPr>
            <w:tcW w:type="dxa" w:w="2077"/>
          </w:tcPr>
          <w:p>
            <w:pPr>
              <w:spacing w:after="0"/>
              <w:jc w:val="right"/>
            </w:pPr>
            <w:r>
              <w:rPr>
                <w:sz w:val="16"/>
              </w:rPr>
              <w:t>6; 1</w:t>
            </w:r>
          </w:p>
        </w:tc>
        <w:tc>
          <w:tcPr>
            <w:tcW w:type="dxa" w:w="1856"/>
          </w:tcPr>
          <w:p>
            <w:pPr>
              <w:spacing w:after="0"/>
              <w:jc w:val="left"/>
            </w:pPr>
          </w:p>
        </w:tc>
      </w:tr>
      <w:tr>
        <w:trPr>
          <w:cantSplit/>
        </w:trPr>
        <w:tc>
          <w:tcPr>
            <w:tcW w:type="dxa" w:w="2015"/>
          </w:tcPr>
          <w:p>
            <w:pPr>
              <w:spacing w:after="0"/>
              <w:jc w:val="left"/>
            </w:pPr>
            <w:r>
              <w:rPr>
                <w:sz w:val="16"/>
              </w:rPr>
              <w:t>Jackson township</w:t>
            </w:r>
          </w:p>
        </w:tc>
        <w:tc>
          <w:tcPr>
            <w:tcW w:type="dxa" w:w="988"/>
          </w:tcPr>
          <w:p>
            <w:pPr>
              <w:spacing w:after="0"/>
              <w:jc w:val="left"/>
            </w:pPr>
            <w:r>
              <w:rPr>
                <w:sz w:val="16"/>
              </w:rPr>
              <w:t>Township</w:t>
            </w:r>
          </w:p>
        </w:tc>
        <w:tc>
          <w:tcPr>
            <w:tcW w:type="dxa" w:w="3043"/>
          </w:tcPr>
          <w:p>
            <w:pPr>
              <w:spacing w:after="0"/>
              <w:jc w:val="left"/>
            </w:pPr>
            <w:r>
              <w:rPr>
                <w:sz w:val="16"/>
              </w:rPr>
              <w:t>Approved, expires 2028-01-15</w:t>
            </w:r>
          </w:p>
        </w:tc>
        <w:tc>
          <w:tcPr>
            <w:tcW w:type="dxa" w:w="2426"/>
          </w:tcPr>
          <w:p>
            <w:pPr>
              <w:spacing w:after="0"/>
              <w:jc w:val="right"/>
            </w:pPr>
          </w:p>
        </w:tc>
        <w:tc>
          <w:tcPr>
            <w:tcW w:type="dxa" w:w="1707"/>
          </w:tcPr>
          <w:p>
            <w:pPr>
              <w:spacing w:after="0"/>
              <w:jc w:val="right"/>
            </w:pPr>
            <w:r>
              <w:rPr>
                <w:sz w:val="16"/>
              </w:rPr>
              <w:t>none found</w:t>
            </w:r>
          </w:p>
        </w:tc>
        <w:tc>
          <w:tcPr>
            <w:tcW w:type="dxa" w:w="2077"/>
          </w:tcPr>
          <w:p>
            <w:pPr>
              <w:spacing w:after="0"/>
              <w:jc w:val="right"/>
            </w:pPr>
            <w:r>
              <w:rPr>
                <w:sz w:val="16"/>
              </w:rPr>
              <w:t>0; 0</w:t>
            </w:r>
          </w:p>
        </w:tc>
        <w:tc>
          <w:tcPr>
            <w:tcW w:type="dxa" w:w="1856"/>
          </w:tcPr>
          <w:p>
            <w:pPr>
              <w:spacing w:after="0"/>
              <w:jc w:val="left"/>
            </w:pPr>
            <w:r>
              <w:rPr>
                <w:sz w:val="16"/>
              </w:rPr>
              <w:t>No NFIP community ID on this member's plan row.</w:t>
            </w:r>
          </w:p>
        </w:tc>
      </w:tr>
      <w:tr>
        <w:trPr>
          <w:cantSplit/>
        </w:trPr>
        <w:tc>
          <w:tcPr>
            <w:tcW w:type="dxa" w:w="2015"/>
          </w:tcPr>
          <w:p>
            <w:pPr>
              <w:spacing w:after="0"/>
              <w:jc w:val="left"/>
            </w:pPr>
            <w:r>
              <w:rPr>
                <w:sz w:val="16"/>
              </w:rPr>
              <w:t>Plain township</w:t>
            </w:r>
          </w:p>
        </w:tc>
        <w:tc>
          <w:tcPr>
            <w:tcW w:type="dxa" w:w="988"/>
          </w:tcPr>
          <w:p>
            <w:pPr>
              <w:spacing w:after="0"/>
              <w:jc w:val="left"/>
            </w:pPr>
            <w:r>
              <w:rPr>
                <w:sz w:val="16"/>
              </w:rPr>
              <w:t>Township</w:t>
            </w:r>
          </w:p>
        </w:tc>
        <w:tc>
          <w:tcPr>
            <w:tcW w:type="dxa" w:w="3043"/>
          </w:tcPr>
          <w:p>
            <w:pPr>
              <w:spacing w:after="0"/>
              <w:jc w:val="left"/>
            </w:pPr>
            <w:r>
              <w:rPr>
                <w:sz w:val="16"/>
              </w:rPr>
              <w:t>Approved, expires 2028-01-15</w:t>
            </w:r>
          </w:p>
        </w:tc>
        <w:tc>
          <w:tcPr>
            <w:tcW w:type="dxa" w:w="2426"/>
          </w:tcPr>
          <w:p>
            <w:pPr>
              <w:spacing w:after="0"/>
              <w:jc w:val="right"/>
            </w:pPr>
          </w:p>
        </w:tc>
        <w:tc>
          <w:tcPr>
            <w:tcW w:type="dxa" w:w="1707"/>
          </w:tcPr>
          <w:p>
            <w:pPr>
              <w:spacing w:after="0"/>
              <w:jc w:val="right"/>
            </w:pPr>
            <w:r>
              <w:rPr>
                <w:sz w:val="16"/>
              </w:rPr>
              <w:t>none found</w:t>
            </w:r>
          </w:p>
        </w:tc>
        <w:tc>
          <w:tcPr>
            <w:tcW w:type="dxa" w:w="2077"/>
          </w:tcPr>
          <w:p>
            <w:pPr>
              <w:spacing w:after="0"/>
              <w:jc w:val="right"/>
            </w:pPr>
            <w:r>
              <w:rPr>
                <w:sz w:val="16"/>
              </w:rPr>
              <w:t>0; 0</w:t>
            </w:r>
          </w:p>
        </w:tc>
        <w:tc>
          <w:tcPr>
            <w:tcW w:type="dxa" w:w="1856"/>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2023-01-16</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$85,421,332,253</w:t>
            </w:r>
          </w:p>
        </w:tc>
        <w:tc>
          <w:tcPr>
            <w:tcW w:type="dxa" w:w="1215"/>
          </w:tcPr>
          <w:p>
            <w:pPr>
              <w:spacing w:after="0"/>
              <w:jc w:val="right"/>
            </w:pPr>
            <w:r>
              <w:rPr>
                <w:sz w:val="16"/>
              </w:rPr>
              <w:t>$123,387,709</w:t>
            </w:r>
          </w:p>
        </w:tc>
        <w:tc>
          <w:tcPr>
            <w:tcW w:type="dxa" w:w="1042"/>
          </w:tcPr>
          <w:p>
            <w:pPr>
              <w:spacing w:after="0"/>
              <w:jc w:val="right"/>
            </w:pPr>
            <w:r>
              <w:rPr>
                <w:sz w:val="16"/>
              </w:rPr>
              <w:t>374,812</w:t>
            </w:r>
          </w:p>
        </w:tc>
        <w:tc>
          <w:tcPr>
            <w:tcW w:type="dxa" w:w="1126"/>
          </w:tcPr>
          <w:p>
            <w:pPr>
              <w:spacing w:after="0"/>
              <w:jc w:val="right"/>
            </w:pPr>
            <w:r>
              <w:rPr>
                <w:sz w:val="16"/>
              </w:rPr>
              <w:t>$10,810</w:t>
            </w:r>
          </w:p>
        </w:tc>
        <w:tc>
          <w:tcPr>
            <w:tcW w:type="dxa" w:w="1126"/>
          </w:tcPr>
          <w:p>
            <w:pPr>
              <w:spacing w:after="0"/>
              <w:jc w:val="right"/>
            </w:pPr>
            <w:r>
              <w:rPr>
                <w:sz w:val="16"/>
              </w:rPr>
              <w:t>$32,482</w:t>
            </w:r>
          </w:p>
        </w:tc>
        <w:tc>
          <w:tcPr>
            <w:tcW w:type="dxa" w:w="1155"/>
          </w:tcPr>
          <w:p>
            <w:pPr>
              <w:spacing w:after="0"/>
              <w:jc w:val="right"/>
            </w:pPr>
            <w:r>
              <w:rPr>
                <w:sz w:val="16"/>
              </w:rPr>
              <w:t>$5,121,776</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$3,548,297</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$40,781</w:t>
            </w:r>
          </w:p>
        </w:tc>
        <w:tc>
          <w:tcPr>
            <w:tcW w:type="dxa" w:w="1155"/>
          </w:tcPr>
          <w:p>
            <w:pPr>
              <w:spacing w:after="0"/>
              <w:jc w:val="right"/>
            </w:pPr>
          </w:p>
        </w:tc>
        <w:tc>
          <w:tcPr>
            <w:tcW w:type="dxa" w:w="1305"/>
          </w:tcPr>
          <w:p>
            <w:pPr>
              <w:spacing w:after="0"/>
              <w:jc w:val="right"/>
            </w:pPr>
            <w:r>
              <w:rPr>
                <w:sz w:val="16"/>
              </w:rPr>
              <w:t>1.15% (agriculture)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$150,057,207,462</w:t>
            </w:r>
          </w:p>
        </w:tc>
        <w:tc>
          <w:tcPr>
            <w:tcW w:type="dxa" w:w="1215"/>
          </w:tcPr>
          <w:p>
            <w:pPr>
              <w:spacing w:after="0"/>
              <w:jc w:val="right"/>
            </w:pPr>
          </w:p>
        </w:tc>
        <w:tc>
          <w:tcPr>
            <w:tcW w:type="dxa" w:w="1042"/>
          </w:tcPr>
          <w:p>
            <w:pPr>
              <w:spacing w:after="0"/>
              <w:jc w:val="right"/>
            </w:pPr>
            <w:r>
              <w:rPr>
                <w:sz w:val="16"/>
              </w:rPr>
              <w:t>374,853</w:t>
            </w:r>
          </w:p>
        </w:tc>
        <w:tc>
          <w:tcPr>
            <w:tcW w:type="dxa" w:w="1126"/>
          </w:tcPr>
          <w:p>
            <w:pPr>
              <w:spacing w:after="0"/>
              <w:jc w:val="right"/>
            </w:pPr>
            <w:r>
              <w:rPr>
                <w:sz w:val="16"/>
              </w:rPr>
              <w:t>$1,177,966</w:t>
            </w:r>
          </w:p>
        </w:tc>
        <w:tc>
          <w:tcPr>
            <w:tcW w:type="dxa" w:w="1126"/>
          </w:tcPr>
          <w:p>
            <w:pPr>
              <w:spacing w:after="0"/>
              <w:jc w:val="right"/>
            </w:pPr>
          </w:p>
        </w:tc>
        <w:tc>
          <w:tcPr>
            <w:tcW w:type="dxa" w:w="1155"/>
          </w:tcPr>
          <w:p>
            <w:pPr>
              <w:spacing w:after="0"/>
              <w:jc w:val="right"/>
            </w:pPr>
            <w:r>
              <w:rPr>
                <w:sz w:val="16"/>
              </w:rPr>
              <w:t>$390,310</w:t>
            </w:r>
          </w:p>
        </w:tc>
        <w:tc>
          <w:tcPr>
            <w:tcW w:type="dxa" w:w="1305"/>
          </w:tcPr>
          <w:p>
            <w:pPr>
              <w:spacing w:after="0"/>
              <w:jc w:val="right"/>
            </w:pPr>
            <w:r>
              <w:rPr>
                <w:sz w:val="16"/>
              </w:rPr>
              <w:t>0.000785%</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$85,421,332,253</w:t>
            </w:r>
          </w:p>
        </w:tc>
        <w:tc>
          <w:tcPr>
            <w:tcW w:type="dxa" w:w="1215"/>
          </w:tcPr>
          <w:p>
            <w:pPr>
              <w:spacing w:after="0"/>
              <w:jc w:val="right"/>
            </w:pPr>
            <w:r>
              <w:rPr>
                <w:sz w:val="16"/>
              </w:rPr>
              <w:t>$123,387,709</w:t>
            </w:r>
          </w:p>
        </w:tc>
        <w:tc>
          <w:tcPr>
            <w:tcW w:type="dxa" w:w="1042"/>
          </w:tcPr>
          <w:p>
            <w:pPr>
              <w:spacing w:after="0"/>
              <w:jc w:val="right"/>
            </w:pPr>
            <w:r>
              <w:rPr>
                <w:sz w:val="16"/>
              </w:rPr>
              <w:t>374,812</w:t>
            </w:r>
          </w:p>
        </w:tc>
        <w:tc>
          <w:tcPr>
            <w:tcW w:type="dxa" w:w="1126"/>
          </w:tcPr>
          <w:p>
            <w:pPr>
              <w:spacing w:after="0"/>
              <w:jc w:val="right"/>
            </w:pPr>
            <w:r>
              <w:rPr>
                <w:sz w:val="16"/>
              </w:rPr>
              <w:t>$6,087,979</w:t>
            </w:r>
          </w:p>
        </w:tc>
        <w:tc>
          <w:tcPr>
            <w:tcW w:type="dxa" w:w="1126"/>
          </w:tcPr>
          <w:p>
            <w:pPr>
              <w:spacing w:after="0"/>
              <w:jc w:val="right"/>
            </w:pPr>
            <w:r>
              <w:rPr>
                <w:sz w:val="16"/>
              </w:rPr>
              <w:t>$14,105</w:t>
            </w:r>
          </w:p>
        </w:tc>
        <w:tc>
          <w:tcPr>
            <w:tcW w:type="dxa" w:w="1155"/>
          </w:tcPr>
          <w:p>
            <w:pPr>
              <w:spacing w:after="0"/>
              <w:jc w:val="right"/>
            </w:pPr>
            <w:r>
              <w:rPr>
                <w:sz w:val="16"/>
              </w:rPr>
              <w:t>$128,086</w:t>
            </w:r>
          </w:p>
        </w:tc>
        <w:tc>
          <w:tcPr>
            <w:tcW w:type="dxa" w:w="1305"/>
          </w:tcPr>
          <w:p>
            <w:pPr>
              <w:spacing w:after="0"/>
              <w:jc w:val="right"/>
            </w:pPr>
            <w:r>
              <w:rPr>
                <w:sz w:val="16"/>
              </w:rPr>
              <w:t>0.00713%</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$85,421,332,253</w:t>
            </w:r>
          </w:p>
        </w:tc>
        <w:tc>
          <w:tcPr>
            <w:tcW w:type="dxa" w:w="1215"/>
          </w:tcPr>
          <w:p>
            <w:pPr>
              <w:spacing w:after="0"/>
              <w:jc w:val="right"/>
            </w:pPr>
            <w:r>
              <w:rPr>
                <w:sz w:val="16"/>
              </w:rPr>
              <w:t>$123,387,709</w:t>
            </w:r>
          </w:p>
        </w:tc>
        <w:tc>
          <w:tcPr>
            <w:tcW w:type="dxa" w:w="1042"/>
          </w:tcPr>
          <w:p>
            <w:pPr>
              <w:spacing w:after="0"/>
              <w:jc w:val="right"/>
            </w:pPr>
            <w:r>
              <w:rPr>
                <w:sz w:val="16"/>
              </w:rPr>
              <w:t>374,812</w:t>
            </w:r>
          </w:p>
        </w:tc>
        <w:tc>
          <w:tcPr>
            <w:tcW w:type="dxa" w:w="1126"/>
          </w:tcPr>
          <w:p>
            <w:pPr>
              <w:spacing w:after="0"/>
              <w:jc w:val="right"/>
            </w:pPr>
            <w:r>
              <w:rPr>
                <w:sz w:val="16"/>
              </w:rPr>
              <w:t>$1,300</w:t>
            </w:r>
          </w:p>
        </w:tc>
        <w:tc>
          <w:tcPr>
            <w:tcW w:type="dxa" w:w="1126"/>
          </w:tcPr>
          <w:p>
            <w:pPr>
              <w:spacing w:after="0"/>
              <w:jc w:val="right"/>
            </w:pPr>
            <w:r>
              <w:rPr>
                <w:sz w:val="16"/>
              </w:rPr>
              <w:t>$1</w:t>
            </w:r>
          </w:p>
        </w:tc>
        <w:tc>
          <w:tcPr>
            <w:tcW w:type="dxa" w:w="1155"/>
          </w:tcPr>
          <w:p>
            <w:pPr>
              <w:spacing w:after="0"/>
              <w:jc w:val="right"/>
            </w:pPr>
            <w:r>
              <w:rPr>
                <w:sz w:val="16"/>
              </w:rPr>
              <w:t>$2,166,413</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$84,491,719,198</w:t>
            </w:r>
          </w:p>
        </w:tc>
        <w:tc>
          <w:tcPr>
            <w:tcW w:type="dxa" w:w="1215"/>
          </w:tcPr>
          <w:p>
            <w:pPr>
              <w:spacing w:after="0"/>
              <w:jc w:val="right"/>
            </w:pPr>
            <w:r>
              <w:rPr>
                <w:sz w:val="16"/>
              </w:rPr>
              <w:t>$121,570,651</w:t>
            </w:r>
          </w:p>
        </w:tc>
        <w:tc>
          <w:tcPr>
            <w:tcW w:type="dxa" w:w="1042"/>
          </w:tcPr>
          <w:p>
            <w:pPr>
              <w:spacing w:after="0"/>
              <w:jc w:val="right"/>
            </w:pPr>
            <w:r>
              <w:rPr>
                <w:sz w:val="16"/>
              </w:rPr>
              <w:t>371,014</w:t>
            </w:r>
          </w:p>
        </w:tc>
        <w:tc>
          <w:tcPr>
            <w:tcW w:type="dxa" w:w="1126"/>
          </w:tcPr>
          <w:p>
            <w:pPr>
              <w:spacing w:after="0"/>
              <w:jc w:val="right"/>
            </w:pPr>
            <w:r>
              <w:rPr>
                <w:sz w:val="16"/>
              </w:rPr>
              <w:t>$161,545</w:t>
            </w:r>
          </w:p>
        </w:tc>
        <w:tc>
          <w:tcPr>
            <w:tcW w:type="dxa" w:w="1126"/>
          </w:tcPr>
          <w:p>
            <w:pPr>
              <w:spacing w:after="0"/>
              <w:jc w:val="right"/>
            </w:pPr>
            <w:r>
              <w:rPr>
                <w:sz w:val="16"/>
              </w:rPr>
              <w:t>$10,655</w:t>
            </w:r>
          </w:p>
        </w:tc>
        <w:tc>
          <w:tcPr>
            <w:tcW w:type="dxa" w:w="1155"/>
          </w:tcPr>
          <w:p>
            <w:pPr>
              <w:spacing w:after="0"/>
              <w:jc w:val="right"/>
            </w:pPr>
            <w:r>
              <w:rPr>
                <w:sz w:val="16"/>
              </w:rPr>
              <w:t>$5,799</w:t>
            </w:r>
          </w:p>
        </w:tc>
        <w:tc>
          <w:tcPr>
            <w:tcW w:type="dxa" w:w="1305"/>
          </w:tcPr>
          <w:p>
            <w:pPr>
              <w:spacing w:after="0"/>
              <w:jc w:val="right"/>
            </w:pPr>
            <w:r>
              <w:rPr>
                <w:sz w:val="16"/>
              </w:rPr>
              <w:t>0.000191%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$85,325,306,834</w:t>
            </w:r>
          </w:p>
        </w:tc>
        <w:tc>
          <w:tcPr>
            <w:tcW w:type="dxa" w:w="1215"/>
          </w:tcPr>
          <w:p>
            <w:pPr>
              <w:spacing w:after="0"/>
              <w:jc w:val="right"/>
            </w:pPr>
          </w:p>
        </w:tc>
        <w:tc>
          <w:tcPr>
            <w:tcW w:type="dxa" w:w="1042"/>
          </w:tcPr>
          <w:p>
            <w:pPr>
              <w:spacing w:after="0"/>
              <w:jc w:val="right"/>
            </w:pPr>
            <w:r>
              <w:rPr>
                <w:sz w:val="16"/>
              </w:rPr>
              <w:t>374,487</w:t>
            </w:r>
          </w:p>
        </w:tc>
        <w:tc>
          <w:tcPr>
            <w:tcW w:type="dxa" w:w="1126"/>
          </w:tcPr>
          <w:p>
            <w:pPr>
              <w:spacing w:after="0"/>
              <w:jc w:val="right"/>
            </w:pPr>
            <w:r>
              <w:rPr>
                <w:sz w:val="16"/>
              </w:rPr>
              <w:t>$838,409</w:t>
            </w:r>
          </w:p>
        </w:tc>
        <w:tc>
          <w:tcPr>
            <w:tcW w:type="dxa" w:w="1126"/>
          </w:tcPr>
          <w:p>
            <w:pPr>
              <w:spacing w:after="0"/>
              <w:jc w:val="right"/>
            </w:pPr>
          </w:p>
        </w:tc>
        <w:tc>
          <w:tcPr>
            <w:tcW w:type="dxa" w:w="1155"/>
          </w:tcPr>
          <w:p>
            <w:pPr>
              <w:spacing w:after="0"/>
              <w:jc w:val="right"/>
            </w:pPr>
            <w:r>
              <w:rPr>
                <w:sz w:val="16"/>
              </w:rPr>
              <w:t>$167,992</w:t>
            </w:r>
          </w:p>
        </w:tc>
        <w:tc>
          <w:tcPr>
            <w:tcW w:type="dxa" w:w="1305"/>
          </w:tcPr>
          <w:p>
            <w:pPr>
              <w:spacing w:after="0"/>
              <w:jc w:val="right"/>
            </w:pPr>
            <w:r>
              <w:rPr>
                <w:sz w:val="16"/>
              </w:rPr>
              <w:t>0.000983%</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$85,382,109,240</w:t>
            </w:r>
          </w:p>
        </w:tc>
        <w:tc>
          <w:tcPr>
            <w:tcW w:type="dxa" w:w="1215"/>
          </w:tcPr>
          <w:p>
            <w:pPr>
              <w:spacing w:after="0"/>
              <w:jc w:val="right"/>
            </w:pPr>
            <w:r>
              <w:rPr>
                <w:sz w:val="16"/>
              </w:rPr>
              <w:t>$3,441,313</w:t>
            </w:r>
          </w:p>
        </w:tc>
        <w:tc>
          <w:tcPr>
            <w:tcW w:type="dxa" w:w="1042"/>
          </w:tcPr>
          <w:p>
            <w:pPr>
              <w:spacing w:after="0"/>
              <w:jc w:val="right"/>
            </w:pPr>
            <w:r>
              <w:rPr>
                <w:sz w:val="16"/>
              </w:rPr>
              <w:t>3,799</w:t>
            </w:r>
          </w:p>
        </w:tc>
        <w:tc>
          <w:tcPr>
            <w:tcW w:type="dxa" w:w="1126"/>
          </w:tcPr>
          <w:p>
            <w:pPr>
              <w:spacing w:after="0"/>
              <w:jc w:val="right"/>
            </w:pPr>
            <w:r>
              <w:rPr>
                <w:sz w:val="16"/>
              </w:rPr>
              <w:t>$49,533,621</w:t>
            </w:r>
          </w:p>
        </w:tc>
        <w:tc>
          <w:tcPr>
            <w:tcW w:type="dxa" w:w="1126"/>
          </w:tcPr>
          <w:p>
            <w:pPr>
              <w:spacing w:after="0"/>
              <w:jc w:val="right"/>
            </w:pPr>
            <w:r>
              <w:rPr>
                <w:sz w:val="16"/>
              </w:rPr>
              <w:t>$17,885</w:t>
            </w:r>
          </w:p>
        </w:tc>
        <w:tc>
          <w:tcPr>
            <w:tcW w:type="dxa" w:w="1155"/>
          </w:tcPr>
          <w:p>
            <w:pPr>
              <w:spacing w:after="0"/>
              <w:jc w:val="right"/>
            </w:pPr>
            <w:r>
              <w:rPr>
                <w:sz w:val="16"/>
              </w:rPr>
              <w:t>$131,410</w:t>
            </w:r>
          </w:p>
        </w:tc>
        <w:tc>
          <w:tcPr>
            <w:tcW w:type="dxa" w:w="1305"/>
          </w:tcPr>
          <w:p>
            <w:pPr>
              <w:spacing w:after="0"/>
              <w:jc w:val="right"/>
            </w:pPr>
            <w:r>
              <w:rPr>
                <w:sz w:val="16"/>
              </w:rPr>
              <w:t>n/a (see note)</w:t>
            </w:r>
          </w:p>
        </w:tc>
        <w:tc>
          <w:tcPr>
            <w:tcW w:type="dxa" w:w="1176"/>
          </w:tcPr>
          <w:p>
            <w:pPr>
              <w:spacing w:after="0"/>
              <w:jc w:val="right"/>
            </w:pPr>
            <w:r>
              <w:rPr>
                <w:sz w:val="16"/>
              </w:rPr>
              <w:t>$15,000</w:t>
            </w: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$1,142,245,723</w:t>
            </w:r>
          </w:p>
        </w:tc>
        <w:tc>
          <w:tcPr>
            <w:tcW w:type="dxa" w:w="1215"/>
          </w:tcPr>
          <w:p>
            <w:pPr>
              <w:spacing w:after="0"/>
              <w:jc w:val="right"/>
            </w:pPr>
          </w:p>
        </w:tc>
        <w:tc>
          <w:tcPr>
            <w:tcW w:type="dxa" w:w="1042"/>
          </w:tcPr>
          <w:p>
            <w:pPr>
              <w:spacing w:after="0"/>
              <w:jc w:val="right"/>
            </w:pPr>
            <w:r>
              <w:rPr>
                <w:sz w:val="16"/>
              </w:rPr>
              <w:t>4,868</w:t>
            </w:r>
          </w:p>
        </w:tc>
        <w:tc>
          <w:tcPr>
            <w:tcW w:type="dxa" w:w="1126"/>
          </w:tcPr>
          <w:p>
            <w:pPr>
              <w:spacing w:after="0"/>
              <w:jc w:val="right"/>
            </w:pPr>
            <w:r>
              <w:rPr>
                <w:sz w:val="16"/>
              </w:rPr>
              <w:t>$941</w:t>
            </w:r>
          </w:p>
        </w:tc>
        <w:tc>
          <w:tcPr>
            <w:tcW w:type="dxa" w:w="1126"/>
          </w:tcPr>
          <w:p>
            <w:pPr>
              <w:spacing w:after="0"/>
              <w:jc w:val="right"/>
            </w:pPr>
          </w:p>
        </w:tc>
        <w:tc>
          <w:tcPr>
            <w:tcW w:type="dxa" w:w="1155"/>
          </w:tcPr>
          <w:p>
            <w:pPr>
              <w:spacing w:after="0"/>
              <w:jc w:val="right"/>
            </w:pPr>
            <w:r>
              <w:rPr>
                <w:sz w:val="16"/>
              </w:rPr>
              <w:t>$1,956</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$85,421,332,253</w:t>
            </w:r>
          </w:p>
        </w:tc>
        <w:tc>
          <w:tcPr>
            <w:tcW w:type="dxa" w:w="1215"/>
          </w:tcPr>
          <w:p>
            <w:pPr>
              <w:spacing w:after="0"/>
              <w:jc w:val="right"/>
            </w:pPr>
          </w:p>
        </w:tc>
        <w:tc>
          <w:tcPr>
            <w:tcW w:type="dxa" w:w="1042"/>
          </w:tcPr>
          <w:p>
            <w:pPr>
              <w:spacing w:after="0"/>
              <w:jc w:val="right"/>
            </w:pPr>
            <w:r>
              <w:rPr>
                <w:sz w:val="16"/>
              </w:rPr>
              <w:t>374,812</w:t>
            </w:r>
          </w:p>
        </w:tc>
        <w:tc>
          <w:tcPr>
            <w:tcW w:type="dxa" w:w="1126"/>
          </w:tcPr>
          <w:p>
            <w:pPr>
              <w:spacing w:after="0"/>
              <w:jc w:val="right"/>
            </w:pPr>
            <w:r>
              <w:rPr>
                <w:sz w:val="16"/>
              </w:rPr>
              <w:t>$62,169</w:t>
            </w:r>
          </w:p>
        </w:tc>
        <w:tc>
          <w:tcPr>
            <w:tcW w:type="dxa" w:w="1126"/>
          </w:tcPr>
          <w:p>
            <w:pPr>
              <w:spacing w:after="0"/>
              <w:jc w:val="right"/>
            </w:pPr>
          </w:p>
        </w:tc>
        <w:tc>
          <w:tcPr>
            <w:tcW w:type="dxa" w:w="1155"/>
          </w:tcPr>
          <w:p>
            <w:pPr>
              <w:spacing w:after="0"/>
              <w:jc w:val="right"/>
            </w:pPr>
            <w:r>
              <w:rPr>
                <w:sz w:val="16"/>
              </w:rPr>
              <w:t>$1,616,145</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$85,421,332,253</w:t>
            </w:r>
          </w:p>
        </w:tc>
        <w:tc>
          <w:tcPr>
            <w:tcW w:type="dxa" w:w="1215"/>
          </w:tcPr>
          <w:p>
            <w:pPr>
              <w:spacing w:after="0"/>
              <w:jc w:val="right"/>
            </w:pPr>
            <w:r>
              <w:rPr>
                <w:sz w:val="16"/>
              </w:rPr>
              <w:t>$123,387,709</w:t>
            </w:r>
          </w:p>
        </w:tc>
        <w:tc>
          <w:tcPr>
            <w:tcW w:type="dxa" w:w="1042"/>
          </w:tcPr>
          <w:p>
            <w:pPr>
              <w:spacing w:after="0"/>
              <w:jc w:val="right"/>
            </w:pPr>
            <w:r>
              <w:rPr>
                <w:sz w:val="16"/>
              </w:rPr>
              <w:t>374,812</w:t>
            </w:r>
          </w:p>
        </w:tc>
        <w:tc>
          <w:tcPr>
            <w:tcW w:type="dxa" w:w="1126"/>
          </w:tcPr>
          <w:p>
            <w:pPr>
              <w:spacing w:after="0"/>
              <w:jc w:val="right"/>
            </w:pPr>
            <w:r>
              <w:rPr>
                <w:sz w:val="16"/>
              </w:rPr>
              <w:t>$753,518</w:t>
            </w:r>
          </w:p>
        </w:tc>
        <w:tc>
          <w:tcPr>
            <w:tcW w:type="dxa" w:w="1126"/>
          </w:tcPr>
          <w:p>
            <w:pPr>
              <w:spacing w:after="0"/>
              <w:jc w:val="right"/>
            </w:pPr>
            <w:r>
              <w:rPr>
                <w:sz w:val="16"/>
              </w:rPr>
              <w:t>$14,990</w:t>
            </w:r>
          </w:p>
        </w:tc>
        <w:tc>
          <w:tcPr>
            <w:tcW w:type="dxa" w:w="1155"/>
          </w:tcPr>
          <w:p>
            <w:pPr>
              <w:spacing w:after="0"/>
              <w:jc w:val="right"/>
            </w:pPr>
            <w:r>
              <w:rPr>
                <w:sz w:val="16"/>
              </w:rPr>
              <w:t>$1,040,185</w:t>
            </w:r>
          </w:p>
        </w:tc>
        <w:tc>
          <w:tcPr>
            <w:tcW w:type="dxa" w:w="1305"/>
          </w:tcPr>
          <w:p>
            <w:pPr>
              <w:spacing w:after="0"/>
              <w:jc w:val="right"/>
            </w:pPr>
            <w:r>
              <w:rPr>
                <w:sz w:val="16"/>
              </w:rPr>
              <w:t>0.000882%</w:t>
            </w:r>
          </w:p>
        </w:tc>
        <w:tc>
          <w:tcPr>
            <w:tcW w:type="dxa" w:w="1176"/>
          </w:tcPr>
          <w:p>
            <w:pPr>
              <w:spacing w:after="0"/>
              <w:jc w:val="right"/>
            </w:pPr>
            <w:r>
              <w:rPr>
                <w:sz w:val="16"/>
              </w:rPr>
              <w:t>$134,000</w:t>
            </w: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$85,421,332,253</w:t>
            </w:r>
          </w:p>
        </w:tc>
        <w:tc>
          <w:tcPr>
            <w:tcW w:type="dxa" w:w="1215"/>
          </w:tcPr>
          <w:p>
            <w:pPr>
              <w:spacing w:after="0"/>
              <w:jc w:val="right"/>
            </w:pPr>
            <w:r>
              <w:rPr>
                <w:sz w:val="16"/>
              </w:rPr>
              <w:t>$123,387,709</w:t>
            </w:r>
          </w:p>
        </w:tc>
        <w:tc>
          <w:tcPr>
            <w:tcW w:type="dxa" w:w="1042"/>
          </w:tcPr>
          <w:p>
            <w:pPr>
              <w:spacing w:after="0"/>
              <w:jc w:val="right"/>
            </w:pPr>
            <w:r>
              <w:rPr>
                <w:sz w:val="16"/>
              </w:rPr>
              <w:t>374,812</w:t>
            </w:r>
          </w:p>
        </w:tc>
        <w:tc>
          <w:tcPr>
            <w:tcW w:type="dxa" w:w="1126"/>
          </w:tcPr>
          <w:p>
            <w:pPr>
              <w:spacing w:after="0"/>
              <w:jc w:val="right"/>
            </w:pPr>
            <w:r>
              <w:rPr>
                <w:sz w:val="16"/>
              </w:rPr>
              <w:t>$4,498,817</w:t>
            </w:r>
          </w:p>
        </w:tc>
        <w:tc>
          <w:tcPr>
            <w:tcW w:type="dxa" w:w="1126"/>
          </w:tcPr>
          <w:p>
            <w:pPr>
              <w:spacing w:after="0"/>
              <w:jc w:val="right"/>
            </w:pPr>
            <w:r>
              <w:rPr>
                <w:sz w:val="16"/>
              </w:rPr>
              <w:t>$484</w:t>
            </w:r>
          </w:p>
        </w:tc>
        <w:tc>
          <w:tcPr>
            <w:tcW w:type="dxa" w:w="1155"/>
          </w:tcPr>
          <w:p>
            <w:pPr>
              <w:spacing w:after="0"/>
              <w:jc w:val="right"/>
            </w:pPr>
            <w:r>
              <w:rPr>
                <w:sz w:val="16"/>
              </w:rPr>
              <w:t>$2,131,685</w:t>
            </w:r>
          </w:p>
        </w:tc>
        <w:tc>
          <w:tcPr>
            <w:tcW w:type="dxa" w:w="1305"/>
          </w:tcPr>
          <w:p>
            <w:pPr>
              <w:spacing w:after="0"/>
              <w:jc w:val="right"/>
            </w:pPr>
            <w:r>
              <w:rPr>
                <w:sz w:val="16"/>
              </w:rPr>
              <w:t>0.00527%</w:t>
            </w:r>
          </w:p>
        </w:tc>
        <w:tc>
          <w:tcPr>
            <w:tcW w:type="dxa" w:w="1176"/>
          </w:tcPr>
          <w:p>
            <w:pPr>
              <w:spacing w:after="0"/>
              <w:jc w:val="right"/>
            </w:pPr>
            <w:r>
              <w:rPr>
                <w:sz w:val="16"/>
              </w:rPr>
              <w:t>$10,000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$26,983,897,852</w:t>
            </w:r>
          </w:p>
        </w:tc>
        <w:tc>
          <w:tcPr>
            <w:tcW w:type="dxa" w:w="1215"/>
          </w:tcPr>
          <w:p>
            <w:pPr>
              <w:spacing w:after="0"/>
              <w:jc w:val="right"/>
            </w:pPr>
            <w:r>
              <w:rPr>
                <w:sz w:val="16"/>
              </w:rPr>
              <w:t>$62,556,848</w:t>
            </w:r>
          </w:p>
        </w:tc>
        <w:tc>
          <w:tcPr>
            <w:tcW w:type="dxa" w:w="1042"/>
          </w:tcPr>
          <w:p>
            <w:pPr>
              <w:spacing w:after="0"/>
              <w:jc w:val="right"/>
            </w:pPr>
            <w:r>
              <w:rPr>
                <w:sz w:val="16"/>
              </w:rPr>
              <w:t>125,120</w:t>
            </w:r>
          </w:p>
        </w:tc>
        <w:tc>
          <w:tcPr>
            <w:tcW w:type="dxa" w:w="1126"/>
          </w:tcPr>
          <w:p>
            <w:pPr>
              <w:spacing w:after="0"/>
              <w:jc w:val="right"/>
            </w:pPr>
            <w:r>
              <w:rPr>
                <w:sz w:val="16"/>
              </w:rPr>
              <w:t>$42,773</w:t>
            </w:r>
          </w:p>
        </w:tc>
        <w:tc>
          <w:tcPr>
            <w:tcW w:type="dxa" w:w="1126"/>
          </w:tcPr>
          <w:p>
            <w:pPr>
              <w:spacing w:after="0"/>
              <w:jc w:val="right"/>
            </w:pPr>
            <w:r>
              <w:rPr>
                <w:sz w:val="16"/>
              </w:rPr>
              <w:t>$25</w:t>
            </w:r>
          </w:p>
        </w:tc>
        <w:tc>
          <w:tcPr>
            <w:tcW w:type="dxa" w:w="1155"/>
          </w:tcPr>
          <w:p>
            <w:pPr>
              <w:spacing w:after="0"/>
              <w:jc w:val="right"/>
            </w:pPr>
            <w:r>
              <w:rPr>
                <w:sz w:val="16"/>
              </w:rPr>
              <w:t>$5,543</w:t>
            </w:r>
          </w:p>
        </w:tc>
        <w:tc>
          <w:tcPr>
            <w:tcW w:type="dxa" w:w="1305"/>
          </w:tcPr>
          <w:p>
            <w:pPr>
              <w:spacing w:after="0"/>
              <w:jc w:val="right"/>
            </w:pPr>
            <w:r>
              <w:rPr>
                <w:sz w:val="16"/>
              </w:rPr>
              <w:t>0.000159%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$85,421,332,253</w:t>
            </w:r>
          </w:p>
        </w:tc>
        <w:tc>
          <w:tcPr>
            <w:tcW w:type="dxa" w:w="1215"/>
          </w:tcPr>
          <w:p>
            <w:pPr>
              <w:spacing w:after="0"/>
              <w:jc w:val="right"/>
            </w:pPr>
            <w:r>
              <w:rPr>
                <w:sz w:val="16"/>
              </w:rPr>
              <w:t>$123,387,709</w:t>
            </w:r>
          </w:p>
        </w:tc>
        <w:tc>
          <w:tcPr>
            <w:tcW w:type="dxa" w:w="1042"/>
          </w:tcPr>
          <w:p>
            <w:pPr>
              <w:spacing w:after="0"/>
              <w:jc w:val="right"/>
            </w:pPr>
            <w:r>
              <w:rPr>
                <w:sz w:val="16"/>
              </w:rPr>
              <w:t>374,812</w:t>
            </w:r>
          </w:p>
        </w:tc>
        <w:tc>
          <w:tcPr>
            <w:tcW w:type="dxa" w:w="1126"/>
          </w:tcPr>
          <w:p>
            <w:pPr>
              <w:spacing w:after="0"/>
              <w:jc w:val="right"/>
            </w:pPr>
            <w:r>
              <w:rPr>
                <w:sz w:val="16"/>
              </w:rPr>
              <w:t>$350,716</w:t>
            </w:r>
          </w:p>
        </w:tc>
        <w:tc>
          <w:tcPr>
            <w:tcW w:type="dxa" w:w="1126"/>
          </w:tcPr>
          <w:p>
            <w:pPr>
              <w:spacing w:after="0"/>
              <w:jc w:val="right"/>
            </w:pPr>
            <w:r>
              <w:rPr>
                <w:sz w:val="16"/>
              </w:rPr>
              <w:t>$413</w:t>
            </w:r>
          </w:p>
        </w:tc>
        <w:tc>
          <w:tcPr>
            <w:tcW w:type="dxa" w:w="1155"/>
          </w:tcPr>
          <w:p>
            <w:pPr>
              <w:spacing w:after="0"/>
              <w:jc w:val="right"/>
            </w:pPr>
            <w:r>
              <w:rPr>
                <w:sz w:val="16"/>
              </w:rPr>
              <w:t>$57,032</w:t>
            </w:r>
          </w:p>
        </w:tc>
        <w:tc>
          <w:tcPr>
            <w:tcW w:type="dxa" w:w="1305"/>
          </w:tcPr>
          <w:p>
            <w:pPr>
              <w:spacing w:after="0"/>
              <w:jc w:val="right"/>
            </w:pPr>
            <w:r>
              <w:rPr>
                <w:sz w:val="16"/>
              </w:rPr>
              <w:t>0.000411%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bl>
    <w:p>
      <w:pPr>
        <w:spacing w:after="40" w:before="60"/>
      </w:pPr>
      <w:r>
        <w:rPr>
          <w:sz w:val="15"/>
        </w:rPr>
        <w:t>Totals since 2023-01-16 (Storm Events through 2026-06-30): 31 county-coded records, 31 with a damage value recorded (including $0), $159,000;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374,812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$85,421,332,253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$123,387,709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$63,652,385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$12,964,333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w:t>
            </w:r>
          </w:p>
        </w:tc>
        <w:tc>
          <w:tcPr>
            <w:tcW w:type="dxa" w:w="1527"/>
          </w:tcPr>
          <w:p>
            <w:pPr>
              <w:spacing w:after="0"/>
              <w:jc w:val="right"/>
            </w:pPr>
            <w:r>
              <w:rPr>
                <w:sz w:val="16"/>
              </w:rPr>
              <w:t>10</w:t>
            </w:r>
          </w:p>
        </w:tc>
        <w:tc>
          <w:tcPr>
            <w:tcW w:type="dxa" w:w="1527"/>
          </w:tcPr>
          <w:p>
            <w:pPr>
              <w:spacing w:after="0"/>
              <w:jc w:val="right"/>
            </w:pPr>
            <w:r>
              <w:rPr>
                <w:sz w:val="16"/>
              </w:rPr>
              <w:t>44</w:t>
            </w:r>
          </w:p>
        </w:tc>
        <w:tc>
          <w:tcPr>
            <w:tcW w:type="dxa" w:w="1527"/>
          </w:tcPr>
          <w:p>
            <w:pPr>
              <w:spacing w:after="0"/>
              <w:jc w:val="right"/>
            </w:pPr>
            <w:r>
              <w:rPr>
                <w:sz w:val="16"/>
              </w:rPr>
              <w:t>6</w:t>
            </w:r>
          </w:p>
        </w:tc>
        <w:tc>
          <w:tcPr>
            <w:tcW w:type="dxa" w:w="1527"/>
          </w:tcPr>
          <w:p>
            <w:pPr>
              <w:spacing w:after="0"/>
              <w:jc w:val="right"/>
            </w:pPr>
            <w:r>
              <w:rPr>
                <w:sz w:val="16"/>
              </w:rPr>
              <w:t>48</w:t>
            </w:r>
          </w:p>
        </w:tc>
        <w:tc>
          <w:tcPr>
            <w:tcW w:type="dxa" w:w="1527"/>
          </w:tcPr>
          <w:p>
            <w:pPr>
              <w:spacing w:after="0"/>
              <w:jc w:val="right"/>
            </w:pPr>
            <w:r>
              <w:rPr>
                <w:sz w:val="16"/>
              </w:rPr>
              <w:t>3</w:t>
            </w:r>
          </w:p>
        </w:tc>
        <w:tc>
          <w:tcPr>
            <w:tcW w:type="dxa" w:w="1699"/>
          </w:tcPr>
          <w:p>
            <w:pPr>
              <w:spacing w:after="0"/>
              <w:jc w:val="right"/>
            </w:pPr>
            <w:r>
              <w:rPr>
                <w:sz w:val="16"/>
              </w:rPr>
              <w:t>9</w:t>
            </w:r>
          </w:p>
        </w:tc>
      </w:tr>
      <w:tr>
        <w:trPr>
          <w:cantSplit/>
        </w:trPr>
        <w:tc>
          <w:tcPr>
            <w:tcW w:type="dxa" w:w="3253"/>
          </w:tcPr>
          <w:p>
            <w:pPr>
              <w:spacing w:after="0"/>
              <w:jc w:val="left"/>
            </w:pPr>
            <w:r>
              <w:rPr>
                <w:sz w:val="16"/>
              </w:rPr>
              <w:t>CANAL FULTON,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CANTON,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EAST CANTON,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LOUISVILLE, CITY OF</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7</w:t>
            </w:r>
          </w:p>
        </w:tc>
        <w:tc>
          <w:tcPr>
            <w:tcW w:type="dxa" w:w="1527"/>
          </w:tcPr>
          <w:p>
            <w:pPr>
              <w:spacing w:after="0"/>
              <w:jc w:val="right"/>
            </w:pPr>
            <w:r>
              <w:rPr>
                <w:sz w:val="16"/>
              </w:rPr>
              <w:t>2</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MASSILLON,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MINERVA,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NORTH CANTON,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699"/>
          </w:tcPr>
          <w:p>
            <w:pPr>
              <w:spacing w:after="0"/>
              <w:jc w:val="right"/>
            </w:pPr>
            <w:r>
              <w:rPr>
                <w:sz w:val="16"/>
              </w:rPr>
              <w:t>1</w:t>
            </w:r>
          </w:p>
        </w:tc>
      </w:tr>
      <w:tr>
        <w:trPr>
          <w:cantSplit/>
        </w:trPr>
        <w:tc>
          <w:tcPr>
            <w:tcW w:type="dxa" w:w="3253"/>
          </w:tcPr>
          <w:p>
            <w:pPr>
              <w:spacing w:after="0"/>
              <w:jc w:val="left"/>
            </w:pPr>
            <w:r>
              <w:rPr>
                <w:sz w:val="16"/>
              </w:rPr>
              <w:t>STARK COUNTY*</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25</w:t>
            </w:r>
          </w:p>
        </w:tc>
        <w:tc>
          <w:tcPr>
            <w:tcW w:type="dxa" w:w="1527"/>
          </w:tcPr>
          <w:p>
            <w:pPr>
              <w:spacing w:after="0"/>
              <w:jc w:val="right"/>
            </w:pPr>
            <w:r>
              <w:rPr>
                <w:sz w:val="16"/>
              </w:rPr>
              <w:t>4</w:t>
            </w:r>
          </w:p>
        </w:tc>
        <w:tc>
          <w:tcPr>
            <w:tcW w:type="dxa" w:w="1527"/>
          </w:tcPr>
          <w:p>
            <w:pPr>
              <w:spacing w:after="0"/>
              <w:jc w:val="right"/>
            </w:pPr>
            <w:r>
              <w:rPr>
                <w:sz w:val="16"/>
              </w:rPr>
              <w:t>28</w:t>
            </w:r>
          </w:p>
        </w:tc>
        <w:tc>
          <w:tcPr>
            <w:tcW w:type="dxa" w:w="1527"/>
          </w:tcPr>
          <w:p>
            <w:pPr>
              <w:spacing w:after="0"/>
              <w:jc w:val="right"/>
            </w:pPr>
            <w:r>
              <w:rPr>
                <w:sz w:val="16"/>
              </w:rPr>
              <w:t>2</w:t>
            </w:r>
          </w:p>
        </w:tc>
        <w:tc>
          <w:tcPr>
            <w:tcW w:type="dxa" w:w="1699"/>
          </w:tcPr>
          <w:p>
            <w:pPr>
              <w:spacing w:after="0"/>
              <w:jc w:val="right"/>
            </w:pPr>
            <w:r>
              <w:rPr>
                <w:sz w:val="16"/>
              </w:rPr>
              <w:t>7</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Stark County</w:t>
            </w:r>
          </w:p>
        </w:tc>
        <w:tc>
          <w:tcPr>
            <w:tcW w:type="dxa" w:w="1460"/>
          </w:tcPr>
          <w:p>
            <w:pPr>
              <w:spacing w:after="0"/>
              <w:jc w:val="left"/>
            </w:pPr>
            <w:r>
              <w:rPr>
                <w:sz w:val="16"/>
              </w:rPr>
              <w:t>390780</w:t>
            </w:r>
          </w:p>
        </w:tc>
        <w:tc>
          <w:tcPr>
            <w:tcW w:type="dxa" w:w="1312"/>
          </w:tcPr>
          <w:p>
            <w:pPr>
              <w:spacing w:after="0"/>
              <w:jc w:val="right"/>
            </w:pPr>
            <w:r>
              <w:rPr>
                <w:sz w:val="16"/>
              </w:rPr>
              <w:t>1</w:t>
            </w:r>
          </w:p>
        </w:tc>
        <w:tc>
          <w:tcPr>
            <w:tcW w:type="dxa" w:w="1312"/>
          </w:tcPr>
          <w:p>
            <w:pPr>
              <w:spacing w:after="0"/>
              <w:jc w:val="right"/>
            </w:pPr>
            <w:r>
              <w:rPr>
                <w:sz w:val="16"/>
              </w:rPr>
              <w:t>7</w:t>
            </w:r>
          </w:p>
        </w:tc>
        <w:tc>
          <w:tcPr>
            <w:tcW w:type="dxa" w:w="1312"/>
          </w:tcPr>
          <w:p>
            <w:pPr>
              <w:spacing w:after="0"/>
              <w:jc w:val="right"/>
            </w:pPr>
            <w:r>
              <w:rPr>
                <w:sz w:val="16"/>
              </w:rPr>
              <w:t>25</w:t>
            </w:r>
          </w:p>
        </w:tc>
        <w:tc>
          <w:tcPr>
            <w:tcW w:type="dxa" w:w="1312"/>
          </w:tcPr>
          <w:p>
            <w:pPr>
              <w:spacing w:after="0"/>
              <w:jc w:val="right"/>
            </w:pPr>
            <w:r>
              <w:rPr>
                <w:sz w:val="16"/>
              </w:rPr>
              <w:t>4</w:t>
            </w:r>
          </w:p>
        </w:tc>
        <w:tc>
          <w:tcPr>
            <w:tcW w:type="dxa" w:w="1312"/>
          </w:tcPr>
          <w:p>
            <w:pPr>
              <w:spacing w:after="0"/>
              <w:jc w:val="right"/>
            </w:pPr>
            <w:r>
              <w:rPr>
                <w:sz w:val="16"/>
              </w:rPr>
              <w:t>28</w:t>
            </w:r>
          </w:p>
        </w:tc>
        <w:tc>
          <w:tcPr>
            <w:tcW w:type="dxa" w:w="1312"/>
          </w:tcPr>
          <w:p>
            <w:pPr>
              <w:spacing w:after="0"/>
              <w:jc w:val="right"/>
            </w:pPr>
            <w:r>
              <w:rPr>
                <w:sz w:val="16"/>
              </w:rPr>
              <w:t>2</w:t>
            </w:r>
          </w:p>
        </w:tc>
        <w:tc>
          <w:tcPr>
            <w:tcW w:type="dxa" w:w="1460"/>
          </w:tcPr>
          <w:p>
            <w:pPr>
              <w:spacing w:after="0"/>
              <w:jc w:val="right"/>
            </w:pPr>
            <w:r>
              <w:rPr>
                <w:sz w:val="16"/>
              </w:rPr>
              <w:t>7</w:t>
            </w:r>
          </w:p>
        </w:tc>
        <w:tc>
          <w:tcPr>
            <w:tcW w:type="dxa" w:w="897"/>
          </w:tcPr>
          <w:p>
            <w:pPr>
              <w:spacing w:after="0"/>
              <w:jc w:val="left"/>
            </w:pPr>
          </w:p>
        </w:tc>
      </w:tr>
      <w:tr>
        <w:trPr>
          <w:cantSplit/>
        </w:trPr>
        <w:tc>
          <w:tcPr>
            <w:tcW w:type="dxa" w:w="2424"/>
          </w:tcPr>
          <w:p>
            <w:pPr>
              <w:spacing w:after="0"/>
              <w:jc w:val="left"/>
            </w:pPr>
            <w:r>
              <w:rPr>
                <w:sz w:val="16"/>
              </w:rPr>
              <w:t>Alliance city</w:t>
            </w:r>
          </w:p>
        </w:tc>
        <w:tc>
          <w:tcPr>
            <w:tcW w:type="dxa" w:w="1460"/>
          </w:tcPr>
          <w:p>
            <w:pPr>
              <w:spacing w:after="0"/>
              <w:jc w:val="left"/>
            </w:pPr>
            <w:r>
              <w:rPr>
                <w:sz w:val="16"/>
              </w:rPr>
              <w:t>390508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Beach City village</w:t>
            </w:r>
          </w:p>
        </w:tc>
        <w:tc>
          <w:tcPr>
            <w:tcW w:type="dxa" w:w="1460"/>
          </w:tcPr>
          <w:p>
            <w:pPr>
              <w:spacing w:after="0"/>
              <w:jc w:val="left"/>
            </w:pPr>
            <w:r>
              <w:rPr>
                <w:sz w:val="16"/>
              </w:rPr>
              <w:t>390509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Brewster village</w:t>
            </w:r>
          </w:p>
        </w:tc>
        <w:tc>
          <w:tcPr>
            <w:tcW w:type="dxa" w:w="1460"/>
          </w:tcPr>
          <w:p>
            <w:pPr>
              <w:spacing w:after="0"/>
              <w:jc w:val="left"/>
            </w:pPr>
            <w:r>
              <w:rPr>
                <w:sz w:val="16"/>
              </w:rPr>
              <w:t>390510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Canal Fulton city</w:t>
            </w:r>
          </w:p>
        </w:tc>
        <w:tc>
          <w:tcPr>
            <w:tcW w:type="dxa" w:w="1460"/>
          </w:tcPr>
          <w:p>
            <w:pPr>
              <w:spacing w:after="0"/>
              <w:jc w:val="left"/>
            </w:pPr>
            <w:r>
              <w:rPr>
                <w:sz w:val="16"/>
              </w:rPr>
              <w:t>390511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Canton city</w:t>
            </w:r>
          </w:p>
        </w:tc>
        <w:tc>
          <w:tcPr>
            <w:tcW w:type="dxa" w:w="1460"/>
          </w:tcPr>
          <w:p>
            <w:pPr>
              <w:spacing w:after="0"/>
              <w:jc w:val="left"/>
            </w:pPr>
            <w:r>
              <w:rPr>
                <w:sz w:val="16"/>
              </w:rPr>
              <w:t>390512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East Canton village</w:t>
            </w:r>
          </w:p>
        </w:tc>
        <w:tc>
          <w:tcPr>
            <w:tcW w:type="dxa" w:w="1460"/>
          </w:tcPr>
          <w:p>
            <w:pPr>
              <w:spacing w:after="0"/>
              <w:jc w:val="left"/>
            </w:pPr>
            <w:r>
              <w:rPr>
                <w:sz w:val="16"/>
              </w:rPr>
              <w:t>390513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East Sparta village</w:t>
            </w:r>
          </w:p>
        </w:tc>
        <w:tc>
          <w:tcPr>
            <w:tcW w:type="dxa" w:w="1460"/>
          </w:tcPr>
          <w:p>
            <w:pPr>
              <w:spacing w:after="0"/>
              <w:jc w:val="left"/>
            </w:pPr>
            <w:r>
              <w:rPr>
                <w:sz w:val="16"/>
              </w:rPr>
              <w:t>390655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Hartville village</w:t>
            </w:r>
          </w:p>
        </w:tc>
        <w:tc>
          <w:tcPr>
            <w:tcW w:type="dxa" w:w="1460"/>
          </w:tcPr>
          <w:p>
            <w:pPr>
              <w:spacing w:after="0"/>
              <w:jc w:val="left"/>
            </w:pPr>
            <w:r>
              <w:rPr>
                <w:sz w:val="16"/>
              </w:rPr>
              <w:t>390514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Hills and Dales village</w:t>
            </w:r>
          </w:p>
        </w:tc>
        <w:tc>
          <w:tcPr>
            <w:tcW w:type="dxa" w:w="1460"/>
          </w:tcPr>
          <w:p>
            <w:pPr>
              <w:spacing w:after="0"/>
              <w:jc w:val="left"/>
            </w:pPr>
            <w:r>
              <w:rPr>
                <w:sz w:val="16"/>
              </w:rPr>
              <w:t>390515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Louisville city</w:t>
            </w:r>
          </w:p>
        </w:tc>
        <w:tc>
          <w:tcPr>
            <w:tcW w:type="dxa" w:w="1460"/>
          </w:tcPr>
          <w:p>
            <w:pPr>
              <w:spacing w:after="0"/>
              <w:jc w:val="left"/>
            </w:pPr>
            <w:r>
              <w:rPr>
                <w:sz w:val="16"/>
              </w:rPr>
              <w:t>390516</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7</w:t>
            </w:r>
          </w:p>
        </w:tc>
        <w:tc>
          <w:tcPr>
            <w:tcW w:type="dxa" w:w="1312"/>
          </w:tcPr>
          <w:p>
            <w:pPr>
              <w:spacing w:after="0"/>
              <w:jc w:val="right"/>
            </w:pPr>
            <w:r>
              <w:rPr>
                <w:sz w:val="16"/>
              </w:rPr>
              <w:t>2</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Magnolia village</w:t>
            </w:r>
          </w:p>
        </w:tc>
        <w:tc>
          <w:tcPr>
            <w:tcW w:type="dxa" w:w="1460"/>
          </w:tcPr>
          <w:p>
            <w:pPr>
              <w:spacing w:after="0"/>
              <w:jc w:val="left"/>
            </w:pPr>
            <w:r>
              <w:rPr>
                <w:sz w:val="16"/>
              </w:rPr>
              <w:t>390051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Massillon city</w:t>
            </w:r>
          </w:p>
        </w:tc>
        <w:tc>
          <w:tcPr>
            <w:tcW w:type="dxa" w:w="1460"/>
          </w:tcPr>
          <w:p>
            <w:pPr>
              <w:spacing w:after="0"/>
              <w:jc w:val="left"/>
            </w:pPr>
            <w:r>
              <w:rPr>
                <w:sz w:val="16"/>
              </w:rPr>
              <w:t>390517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Meyers Lake village</w:t>
            </w:r>
          </w:p>
        </w:tc>
        <w:tc>
          <w:tcPr>
            <w:tcW w:type="dxa" w:w="1460"/>
          </w:tcPr>
          <w:p>
            <w:pPr>
              <w:spacing w:after="0"/>
              <w:jc w:val="left"/>
            </w:pPr>
            <w:r>
              <w:rPr>
                <w:sz w:val="16"/>
              </w:rPr>
              <w:t>390519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Minerva village</w:t>
            </w:r>
          </w:p>
        </w:tc>
        <w:tc>
          <w:tcPr>
            <w:tcW w:type="dxa" w:w="1460"/>
          </w:tcPr>
          <w:p>
            <w:pPr>
              <w:spacing w:after="0"/>
              <w:jc w:val="left"/>
            </w:pPr>
            <w:r>
              <w:rPr>
                <w:sz w:val="16"/>
              </w:rPr>
              <w:t>390518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Navarre village</w:t>
            </w:r>
          </w:p>
        </w:tc>
        <w:tc>
          <w:tcPr>
            <w:tcW w:type="dxa" w:w="1460"/>
          </w:tcPr>
          <w:p>
            <w:pPr>
              <w:spacing w:after="0"/>
              <w:jc w:val="left"/>
            </w:pPr>
            <w:r>
              <w:rPr>
                <w:sz w:val="16"/>
              </w:rPr>
              <w:t>390520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North Canton city</w:t>
            </w:r>
          </w:p>
        </w:tc>
        <w:tc>
          <w:tcPr>
            <w:tcW w:type="dxa" w:w="1460"/>
          </w:tcPr>
          <w:p>
            <w:pPr>
              <w:spacing w:after="0"/>
              <w:jc w:val="left"/>
            </w:pPr>
            <w:r>
              <w:rPr>
                <w:sz w:val="16"/>
              </w:rPr>
              <w:t>390521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312"/>
          </w:tcPr>
          <w:p>
            <w:pPr>
              <w:spacing w:after="0"/>
              <w:jc w:val="right"/>
            </w:pPr>
            <w:r>
              <w:rPr>
                <w:sz w:val="16"/>
              </w:rPr>
              <w:t>6</w:t>
            </w:r>
          </w:p>
        </w:tc>
        <w:tc>
          <w:tcPr>
            <w:tcW w:type="dxa" w:w="1312"/>
          </w:tcPr>
          <w:p>
            <w:pPr>
              <w:spacing w:after="0"/>
              <w:jc w:val="right"/>
            </w:pPr>
            <w:r>
              <w:rPr>
                <w:sz w:val="16"/>
              </w:rPr>
              <w:t>1</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Waynesburg village</w:t>
            </w:r>
          </w:p>
        </w:tc>
        <w:tc>
          <w:tcPr>
            <w:tcW w:type="dxa" w:w="1460"/>
          </w:tcPr>
          <w:p>
            <w:pPr>
              <w:spacing w:after="0"/>
              <w:jc w:val="left"/>
            </w:pPr>
            <w:r>
              <w:rPr>
                <w:sz w:val="16"/>
              </w:rPr>
              <w:t>390667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Wilmot village</w:t>
            </w:r>
          </w:p>
        </w:tc>
        <w:tc>
          <w:tcPr>
            <w:tcW w:type="dxa" w:w="1460"/>
          </w:tcPr>
          <w:p>
            <w:pPr>
              <w:spacing w:after="0"/>
              <w:jc w:val="left"/>
            </w:pPr>
            <w:r>
              <w:rPr>
                <w:sz w:val="16"/>
              </w:rPr>
              <w:t>390522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32</w:t>
            </w:r>
          </w:p>
        </w:tc>
        <w:tc>
          <w:tcPr>
            <w:tcW w:type="dxa" w:w="1496"/>
          </w:tcPr>
          <w:p>
            <w:pPr>
              <w:spacing w:after="0"/>
              <w:jc w:val="right"/>
            </w:pPr>
            <w:r>
              <w:rPr>
                <w:sz w:val="16"/>
              </w:rPr>
              <w:t>2</w:t>
            </w:r>
          </w:p>
        </w:tc>
        <w:tc>
          <w:tcPr>
            <w:tcW w:type="dxa" w:w="1496"/>
          </w:tcPr>
          <w:p>
            <w:pPr>
              <w:spacing w:after="0"/>
              <w:jc w:val="right"/>
            </w:pPr>
            <w:r>
              <w:rPr>
                <w:sz w:val="16"/>
              </w:rPr>
              <w:t>34</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Stark County, OH: risk-assessment baseline packet, release 2026-10 (data as of 2026-09-28; County area 39151).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Stark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Stark County, OH: Risk-assessment baseline packet</dc:title>
  <dc:subject>Hazard Plain release 2026-10, as of 2026-09-28. Preview: automated baseline</dc:subject>
  <dc:creator>Hazard Plain</dc:creator>
  <cp:keywords>Hazard Plain; hazard mitigation; risk assessment; 39151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