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Richland County, OH</w:t>
      </w:r>
    </w:p>
    <w:p>
      <w:pPr>
        <w:spacing w:after="120" w:before="0"/>
      </w:pPr>
      <w:r>
        <w:rPr>
          <w:color w:val="555555"/>
          <w:sz w:val="24"/>
        </w:rPr>
        <w:t>Risk-assessment baseline packet</w:t>
      </w:r>
    </w:p>
    <w:p>
      <w:pPr>
        <w:spacing w:after="120" w:before="0"/>
      </w:pPr>
      <w:r>
        <w:rPr>
          <w:b/>
          <w:sz w:val="18"/>
        </w:rPr>
        <w:t xml:space="preserve">County FIPS: </w:t>
      </w:r>
      <w:r>
        <w:rPr>
          <w:sz w:val="18"/>
        </w:rPr>
        <w:t>39139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2031-08-04. Plan: Richland County 2026 Hazard Mitigation Plan (FEMA plan 112163), approved 2026-08-05.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2026-08-05: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($14,024,290 a year), Tornado ($1,934,307) and Hail ($1,604,939).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2031-08-04</w:t>
      </w:r>
    </w:p>
    <w:p>
      <w:pPr>
        <w:keepNext/>
        <w:spacing w:after="40" w:before="0"/>
      </w:pPr>
      <w:r>
        <w:rPr>
          <w:b/>
        </w:rPr>
        <w:t xml:space="preserve">Plan: </w:t>
      </w:r>
      <w:r>
        <w:rPr/>
        <w:t>Richland County 2026 Hazard Mitigation Plan (FEMA plan 112163)</w:t>
      </w:r>
    </w:p>
    <w:p>
      <w:pPr>
        <w:keepNext/>
        <w:spacing w:after="40" w:before="0"/>
      </w:pPr>
      <w:r>
        <w:rPr>
          <w:b/>
        </w:rPr>
        <w:t xml:space="preserve">Approved: </w:t>
      </w:r>
      <w:r>
        <w:rPr/>
        <w:t>2026-08-05</w:t>
      </w:r>
    </w:p>
    <w:p>
      <w:pPr>
        <w:keepNext/>
        <w:spacing w:after="40" w:before="0"/>
      </w:pPr>
      <w:r>
        <w:rPr>
          <w:b/>
        </w:rPr>
        <w:t xml:space="preserve">Days to expiry: </w:t>
      </w:r>
      <w:r>
        <w:rPr/>
        <w:t>1,769</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1"/>
        <w:gridCol w:w="769"/>
        <w:gridCol w:w="2298"/>
        <w:gridCol w:w="1772"/>
        <w:gridCol w:w="1312"/>
        <w:gridCol w:w="1037"/>
        <w:gridCol w:w="869"/>
        <w:gridCol w:w="1626"/>
        <w:gridCol w:w="2938"/>
      </w:tblGrid>
      <w:tr>
        <w:trPr>
          <w:cantSplit/>
          <w:tblHeader/>
        </w:trPr>
        <w:tc>
          <w:tcPr>
            <w:tcW w:type="dxa" w:w="149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98"/>
            <w:shd w:val="clear" w:color="auto" w:fill="E8E8E8"/>
          </w:tcPr>
          <w:p>
            <w:pPr>
              <w:spacing w:after="0"/>
              <w:jc w:val="left"/>
            </w:pPr>
            <w:r>
              <w:rPr>
                <w:b/>
                <w:sz w:val="16"/>
              </w:rPr>
              <w:t>Status</w:t>
            </w:r>
          </w:p>
        </w:tc>
        <w:tc>
          <w:tcPr>
            <w:tcW w:type="dxa" w:w="1772"/>
            <w:shd w:val="clear" w:color="auto" w:fill="E8E8E8"/>
          </w:tcPr>
          <w:p>
            <w:pPr>
              <w:spacing w:after="0"/>
              <w:jc w:val="left"/>
            </w:pPr>
            <w:r>
              <w:rPr>
                <w:b/>
                <w:sz w:val="16"/>
              </w:rPr>
              <w:t>Plan</w:t>
            </w:r>
          </w:p>
        </w:tc>
        <w:tc>
          <w:tcPr>
            <w:tcW w:type="dxa" w:w="131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26"/>
            <w:shd w:val="clear" w:color="auto" w:fill="E8E8E8"/>
          </w:tcPr>
          <w:p>
            <w:pPr>
              <w:spacing w:after="0"/>
              <w:jc w:val="left"/>
            </w:pPr>
            <w:r>
              <w:rPr>
                <w:b/>
                <w:sz w:val="16"/>
              </w:rPr>
              <w:t>Update underway</w:t>
            </w:r>
          </w:p>
        </w:tc>
        <w:tc>
          <w:tcPr>
            <w:tcW w:type="dxa" w:w="2938"/>
            <w:shd w:val="clear" w:color="auto" w:fill="E8E8E8"/>
          </w:tcPr>
          <w:p>
            <w:pPr>
              <w:spacing w:after="0"/>
              <w:jc w:val="left"/>
            </w:pPr>
            <w:r>
              <w:rPr>
                <w:b/>
                <w:sz w:val="16"/>
              </w:rPr>
              <w:t>Notes</w:t>
            </w:r>
          </w:p>
        </w:tc>
      </w:tr>
      <w:tr>
        <w:trPr>
          <w:cantSplit/>
        </w:trPr>
        <w:tc>
          <w:tcPr>
            <w:tcW w:type="dxa" w:w="1491"/>
          </w:tcPr>
          <w:p>
            <w:pPr>
              <w:spacing w:after="0"/>
              <w:jc w:val="left"/>
            </w:pPr>
            <w:r>
              <w:rPr>
                <w:sz w:val="16"/>
              </w:rPr>
              <w:t>Richland County</w:t>
            </w:r>
          </w:p>
        </w:tc>
        <w:tc>
          <w:tcPr>
            <w:tcW w:type="dxa" w:w="769"/>
          </w:tcPr>
          <w:p>
            <w:pPr>
              <w:spacing w:after="0"/>
              <w:jc w:val="left"/>
            </w:pPr>
            <w:r>
              <w:rPr>
                <w:sz w:val="16"/>
              </w:rPr>
              <w:t>County</w:t>
            </w:r>
          </w:p>
        </w:tc>
        <w:tc>
          <w:tcPr>
            <w:tcW w:type="dxa" w:w="2298"/>
          </w:tcPr>
          <w:p>
            <w:pPr>
              <w:spacing w:after="0"/>
              <w:jc w:val="left"/>
            </w:pPr>
            <w:r>
              <w:rPr>
                <w:sz w:val="16"/>
              </w:rPr>
              <w:t>Approved, expires 2031-08-04</w:t>
            </w:r>
          </w:p>
        </w:tc>
        <w:tc>
          <w:tcPr>
            <w:tcW w:type="dxa" w:w="1772"/>
          </w:tcPr>
          <w:p>
            <w:pPr>
              <w:spacing w:after="0"/>
              <w:jc w:val="left"/>
            </w:pPr>
            <w:r>
              <w:rPr>
                <w:sz w:val="16"/>
              </w:rPr>
              <w:t>Richland County 2026 Hazard Mitigation Plan (FEMA plan 112163)</w:t>
            </w:r>
          </w:p>
        </w:tc>
        <w:tc>
          <w:tcPr>
            <w:tcW w:type="dxa" w:w="1312"/>
          </w:tcPr>
          <w:p>
            <w:pPr>
              <w:spacing w:after="0"/>
              <w:jc w:val="left"/>
            </w:pPr>
            <w:r>
              <w:rPr>
                <w:sz w:val="16"/>
              </w:rPr>
              <w:t>2026-08-05</w:t>
            </w:r>
          </w:p>
        </w:tc>
        <w:tc>
          <w:tcPr>
            <w:tcW w:type="dxa" w:w="1037"/>
          </w:tcPr>
          <w:p>
            <w:pPr>
              <w:spacing w:after="0"/>
              <w:jc w:val="left"/>
            </w:pPr>
            <w:r>
              <w:rPr>
                <w:sz w:val="16"/>
              </w:rPr>
              <w:t>2031-08-04</w:t>
            </w:r>
          </w:p>
        </w:tc>
        <w:tc>
          <w:tcPr>
            <w:tcW w:type="dxa" w:w="869"/>
          </w:tcPr>
          <w:p>
            <w:pPr>
              <w:spacing w:after="0"/>
              <w:jc w:val="right"/>
            </w:pPr>
            <w:r>
              <w:rPr>
                <w:sz w:val="16"/>
              </w:rPr>
              <w:t>1,769</w:t>
            </w:r>
          </w:p>
        </w:tc>
        <w:tc>
          <w:tcPr>
            <w:tcW w:type="dxa" w:w="1626"/>
          </w:tcPr>
          <w:p>
            <w:pPr>
              <w:spacing w:after="0"/>
              <w:jc w:val="left"/>
            </w:pPr>
          </w:p>
        </w:tc>
        <w:tc>
          <w:tcPr>
            <w:tcW w:type="dxa" w:w="2938"/>
          </w:tcPr>
          <w:p>
            <w:pPr>
              <w:spacing w:after="0"/>
              <w:jc w:val="left"/>
            </w:pPr>
          </w:p>
        </w:tc>
      </w:tr>
      <w:tr>
        <w:trPr>
          <w:cantSplit/>
        </w:trPr>
        <w:tc>
          <w:tcPr>
            <w:tcW w:type="dxa" w:w="1491"/>
          </w:tcPr>
          <w:p>
            <w:pPr>
              <w:spacing w:after="0"/>
              <w:jc w:val="left"/>
            </w:pPr>
            <w:r>
              <w:rPr>
                <w:sz w:val="16"/>
              </w:rPr>
              <w:t>Bellville village</w:t>
            </w:r>
          </w:p>
        </w:tc>
        <w:tc>
          <w:tcPr>
            <w:tcW w:type="dxa" w:w="769"/>
          </w:tcPr>
          <w:p>
            <w:pPr>
              <w:spacing w:after="0"/>
              <w:jc w:val="left"/>
            </w:pPr>
            <w:r>
              <w:rPr>
                <w:sz w:val="16"/>
              </w:rPr>
              <w:t>Village</w:t>
            </w:r>
          </w:p>
        </w:tc>
        <w:tc>
          <w:tcPr>
            <w:tcW w:type="dxa" w:w="2298"/>
          </w:tcPr>
          <w:p>
            <w:pPr>
              <w:spacing w:after="0"/>
              <w:jc w:val="left"/>
            </w:pPr>
            <w:r>
              <w:rPr>
                <w:sz w:val="16"/>
              </w:rPr>
              <w:t>Plan 112163 approved 2026-08-05, pending adoption here; not yet eligible</w:t>
            </w:r>
          </w:p>
        </w:tc>
        <w:tc>
          <w:tcPr>
            <w:tcW w:type="dxa" w:w="1772"/>
          </w:tcPr>
          <w:p>
            <w:pPr>
              <w:spacing w:after="0"/>
              <w:jc w:val="left"/>
            </w:pPr>
            <w:r>
              <w:rPr>
                <w:sz w:val="16"/>
              </w:rPr>
              <w:t>Richland County 2026 Hazard Mitigation Plan (FEMA plan 112163), pending adoption here</w:t>
            </w:r>
          </w:p>
        </w:tc>
        <w:tc>
          <w:tcPr>
            <w:tcW w:type="dxa" w:w="1312"/>
          </w:tcPr>
          <w:p>
            <w:pPr>
              <w:spacing w:after="0"/>
              <w:jc w:val="left"/>
            </w:pPr>
            <w:r>
              <w:rPr>
                <w:sz w:val="16"/>
              </w:rPr>
              <w:t>2026-08-05 by FEMA; not yet adopted here</w:t>
            </w:r>
          </w:p>
        </w:tc>
        <w:tc>
          <w:tcPr>
            <w:tcW w:type="dxa" w:w="1037"/>
          </w:tcPr>
          <w:p>
            <w:pPr>
              <w:spacing w:after="0"/>
              <w:jc w:val="left"/>
            </w:pPr>
            <w:r>
              <w:rPr>
                <w:sz w:val="16"/>
              </w:rPr>
              <w:t>2031-08-04 once adopted</w:t>
            </w:r>
          </w:p>
        </w:tc>
        <w:tc>
          <w:tcPr>
            <w:tcW w:type="dxa" w:w="869"/>
          </w:tcPr>
          <w:p>
            <w:pPr>
              <w:spacing w:after="0"/>
              <w:jc w:val="right"/>
            </w:pPr>
          </w:p>
        </w:tc>
        <w:tc>
          <w:tcPr>
            <w:tcW w:type="dxa" w:w="1626"/>
          </w:tcPr>
          <w:p>
            <w:pPr>
              <w:spacing w:after="0"/>
              <w:jc w:val="left"/>
            </w:pPr>
            <w:r>
              <w:rPr>
                <w:sz w:val="16"/>
              </w:rPr>
              <w:t>FEMA tracker shows a plan approvable pending adoption</w:t>
            </w:r>
          </w:p>
        </w:tc>
        <w:tc>
          <w:tcPr>
            <w:tcW w:type="dxa" w:w="2938"/>
          </w:tcPr>
          <w:p>
            <w:pPr>
              <w:spacing w:after="0"/>
              <w:jc w:val="left"/>
            </w:pPr>
            <w:r>
              <w:rPr>
                <w:sz w:val="16"/>
              </w:rPr>
              <w:t>Not yet eligible: adopt the approved plan.</w:t>
            </w:r>
          </w:p>
        </w:tc>
      </w:tr>
      <w:tr>
        <w:trPr>
          <w:cantSplit/>
        </w:trPr>
        <w:tc>
          <w:tcPr>
            <w:tcW w:type="dxa" w:w="1491"/>
          </w:tcPr>
          <w:p>
            <w:pPr>
              <w:spacing w:after="0"/>
              <w:jc w:val="left"/>
            </w:pPr>
            <w:r>
              <w:rPr>
                <w:sz w:val="16"/>
              </w:rPr>
              <w:t>Butler village</w:t>
            </w:r>
          </w:p>
        </w:tc>
        <w:tc>
          <w:tcPr>
            <w:tcW w:type="dxa" w:w="769"/>
          </w:tcPr>
          <w:p>
            <w:pPr>
              <w:spacing w:after="0"/>
              <w:jc w:val="left"/>
            </w:pPr>
            <w:r>
              <w:rPr>
                <w:sz w:val="16"/>
              </w:rPr>
              <w:t>Village</w:t>
            </w:r>
          </w:p>
        </w:tc>
        <w:tc>
          <w:tcPr>
            <w:tcW w:type="dxa" w:w="2298"/>
          </w:tcPr>
          <w:p>
            <w:pPr>
              <w:spacing w:after="0"/>
              <w:jc w:val="left"/>
            </w:pPr>
            <w:r>
              <w:rPr>
                <w:sz w:val="16"/>
              </w:rPr>
              <w:t>Plan 112163 approved 2026-08-05, pending adoption here; not yet eligible</w:t>
            </w:r>
          </w:p>
        </w:tc>
        <w:tc>
          <w:tcPr>
            <w:tcW w:type="dxa" w:w="1772"/>
          </w:tcPr>
          <w:p>
            <w:pPr>
              <w:spacing w:after="0"/>
              <w:jc w:val="left"/>
            </w:pPr>
            <w:r>
              <w:rPr>
                <w:sz w:val="16"/>
              </w:rPr>
              <w:t>Richland County 2026 Hazard Mitigation Plan (FEMA plan 112163), pending adoption here</w:t>
            </w:r>
          </w:p>
        </w:tc>
        <w:tc>
          <w:tcPr>
            <w:tcW w:type="dxa" w:w="1312"/>
          </w:tcPr>
          <w:p>
            <w:pPr>
              <w:spacing w:after="0"/>
              <w:jc w:val="left"/>
            </w:pPr>
            <w:r>
              <w:rPr>
                <w:sz w:val="16"/>
              </w:rPr>
              <w:t>2026-08-05 by FEMA; not yet adopted here</w:t>
            </w:r>
          </w:p>
        </w:tc>
        <w:tc>
          <w:tcPr>
            <w:tcW w:type="dxa" w:w="1037"/>
          </w:tcPr>
          <w:p>
            <w:pPr>
              <w:spacing w:after="0"/>
              <w:jc w:val="left"/>
            </w:pPr>
            <w:r>
              <w:rPr>
                <w:sz w:val="16"/>
              </w:rPr>
              <w:t>2031-08-04 once adopted</w:t>
            </w:r>
          </w:p>
        </w:tc>
        <w:tc>
          <w:tcPr>
            <w:tcW w:type="dxa" w:w="869"/>
          </w:tcPr>
          <w:p>
            <w:pPr>
              <w:spacing w:after="0"/>
              <w:jc w:val="right"/>
            </w:pPr>
          </w:p>
        </w:tc>
        <w:tc>
          <w:tcPr>
            <w:tcW w:type="dxa" w:w="1626"/>
          </w:tcPr>
          <w:p>
            <w:pPr>
              <w:spacing w:after="0"/>
              <w:jc w:val="left"/>
            </w:pPr>
            <w:r>
              <w:rPr>
                <w:sz w:val="16"/>
              </w:rPr>
              <w:t>FEMA tracker shows a plan approvable pending adoption</w:t>
            </w:r>
          </w:p>
        </w:tc>
        <w:tc>
          <w:tcPr>
            <w:tcW w:type="dxa" w:w="2938"/>
          </w:tcPr>
          <w:p>
            <w:pPr>
              <w:spacing w:after="0"/>
              <w:jc w:val="left"/>
            </w:pPr>
            <w:r>
              <w:rPr>
                <w:sz w:val="16"/>
              </w:rPr>
              <w:t>Not yet eligible: adopt the approved plan.</w:t>
            </w:r>
          </w:p>
        </w:tc>
      </w:tr>
      <w:tr>
        <w:trPr>
          <w:cantSplit/>
        </w:trPr>
        <w:tc>
          <w:tcPr>
            <w:tcW w:type="dxa" w:w="1491"/>
          </w:tcPr>
          <w:p>
            <w:pPr>
              <w:spacing w:after="0"/>
              <w:jc w:val="left"/>
            </w:pPr>
            <w:r>
              <w:rPr>
                <w:sz w:val="16"/>
              </w:rPr>
              <w:t>Crestline village</w:t>
            </w:r>
          </w:p>
        </w:tc>
        <w:tc>
          <w:tcPr>
            <w:tcW w:type="dxa" w:w="769"/>
          </w:tcPr>
          <w:p>
            <w:pPr>
              <w:spacing w:after="0"/>
              <w:jc w:val="left"/>
            </w:pPr>
            <w:r>
              <w:rPr>
                <w:sz w:val="16"/>
              </w:rPr>
              <w:t>Village</w:t>
            </w:r>
          </w:p>
        </w:tc>
        <w:tc>
          <w:tcPr>
            <w:tcW w:type="dxa" w:w="2298"/>
          </w:tcPr>
          <w:p>
            <w:pPr>
              <w:spacing w:after="0"/>
              <w:jc w:val="left"/>
            </w:pPr>
            <w:r>
              <w:rPr>
                <w:sz w:val="16"/>
              </w:rPr>
              <w:t>Plan 111640 approved 2026-02-18, pending adoption here; not yet eligible</w:t>
            </w:r>
          </w:p>
        </w:tc>
        <w:tc>
          <w:tcPr>
            <w:tcW w:type="dxa" w:w="1772"/>
          </w:tcPr>
          <w:p>
            <w:pPr>
              <w:spacing w:after="0"/>
              <w:jc w:val="left"/>
            </w:pPr>
            <w:r>
              <w:rPr>
                <w:sz w:val="16"/>
              </w:rPr>
              <w:t>Crawford County 2025 Hazard Mitigation Plan (FEMA plan 111640), pending adoption here</w:t>
            </w:r>
          </w:p>
        </w:tc>
        <w:tc>
          <w:tcPr>
            <w:tcW w:type="dxa" w:w="1312"/>
          </w:tcPr>
          <w:p>
            <w:pPr>
              <w:spacing w:after="0"/>
              <w:jc w:val="left"/>
            </w:pPr>
            <w:r>
              <w:rPr>
                <w:sz w:val="16"/>
              </w:rPr>
              <w:t>2026-02-18 by FEMA; not yet adopted here</w:t>
            </w:r>
          </w:p>
        </w:tc>
        <w:tc>
          <w:tcPr>
            <w:tcW w:type="dxa" w:w="1037"/>
          </w:tcPr>
          <w:p>
            <w:pPr>
              <w:spacing w:after="0"/>
              <w:jc w:val="left"/>
            </w:pPr>
            <w:r>
              <w:rPr>
                <w:sz w:val="16"/>
              </w:rPr>
              <w:t>2031-02-17 once adopted</w:t>
            </w:r>
          </w:p>
        </w:tc>
        <w:tc>
          <w:tcPr>
            <w:tcW w:type="dxa" w:w="869"/>
          </w:tcPr>
          <w:p>
            <w:pPr>
              <w:spacing w:after="0"/>
              <w:jc w:val="right"/>
            </w:pPr>
          </w:p>
        </w:tc>
        <w:tc>
          <w:tcPr>
            <w:tcW w:type="dxa" w:w="1626"/>
          </w:tcPr>
          <w:p>
            <w:pPr>
              <w:spacing w:after="0"/>
              <w:jc w:val="left"/>
            </w:pPr>
            <w:r>
              <w:rPr>
                <w:sz w:val="16"/>
              </w:rPr>
              <w:t>FEMA tracker shows a plan approvable pending adoption</w:t>
            </w:r>
          </w:p>
        </w:tc>
        <w:tc>
          <w:tcPr>
            <w:tcW w:type="dxa" w:w="2938"/>
          </w:tcPr>
          <w:p>
            <w:pPr>
              <w:spacing w:after="0"/>
              <w:jc w:val="left"/>
            </w:pPr>
            <w:r>
              <w:rPr>
                <w:sz w:val="16"/>
              </w:rPr>
              <w:t>Not yet eligible: adopt the approved plan.</w:t>
            </w:r>
          </w:p>
        </w:tc>
      </w:tr>
      <w:tr>
        <w:trPr>
          <w:cantSplit/>
        </w:trPr>
        <w:tc>
          <w:tcPr>
            <w:tcW w:type="dxa" w:w="1491"/>
          </w:tcPr>
          <w:p>
            <w:pPr>
              <w:spacing w:after="0"/>
              <w:jc w:val="left"/>
            </w:pPr>
            <w:r>
              <w:rPr>
                <w:sz w:val="16"/>
              </w:rPr>
              <w:t>Lexington village</w:t>
            </w:r>
          </w:p>
        </w:tc>
        <w:tc>
          <w:tcPr>
            <w:tcW w:type="dxa" w:w="769"/>
          </w:tcPr>
          <w:p>
            <w:pPr>
              <w:spacing w:after="0"/>
              <w:jc w:val="left"/>
            </w:pPr>
            <w:r>
              <w:rPr>
                <w:sz w:val="16"/>
              </w:rPr>
              <w:t>Village</w:t>
            </w:r>
          </w:p>
        </w:tc>
        <w:tc>
          <w:tcPr>
            <w:tcW w:type="dxa" w:w="2298"/>
          </w:tcPr>
          <w:p>
            <w:pPr>
              <w:spacing w:after="0"/>
              <w:jc w:val="left"/>
            </w:pPr>
            <w:r>
              <w:rPr>
                <w:sz w:val="16"/>
              </w:rPr>
              <w:t>Approved, expires 2031-08-04</w:t>
            </w:r>
          </w:p>
        </w:tc>
        <w:tc>
          <w:tcPr>
            <w:tcW w:type="dxa" w:w="1772"/>
          </w:tcPr>
          <w:p>
            <w:pPr>
              <w:spacing w:after="0"/>
              <w:jc w:val="left"/>
            </w:pPr>
            <w:r>
              <w:rPr>
                <w:sz w:val="16"/>
              </w:rPr>
              <w:t>Richland County 2026 Hazard Mitigation Plan (FEMA plan 112163)</w:t>
            </w:r>
          </w:p>
        </w:tc>
        <w:tc>
          <w:tcPr>
            <w:tcW w:type="dxa" w:w="1312"/>
          </w:tcPr>
          <w:p>
            <w:pPr>
              <w:spacing w:after="0"/>
              <w:jc w:val="left"/>
            </w:pPr>
            <w:r>
              <w:rPr>
                <w:sz w:val="16"/>
              </w:rPr>
              <w:t>2026-08-05</w:t>
            </w:r>
          </w:p>
        </w:tc>
        <w:tc>
          <w:tcPr>
            <w:tcW w:type="dxa" w:w="1037"/>
          </w:tcPr>
          <w:p>
            <w:pPr>
              <w:spacing w:after="0"/>
              <w:jc w:val="left"/>
            </w:pPr>
            <w:r>
              <w:rPr>
                <w:sz w:val="16"/>
              </w:rPr>
              <w:t>2031-08-04</w:t>
            </w:r>
          </w:p>
        </w:tc>
        <w:tc>
          <w:tcPr>
            <w:tcW w:type="dxa" w:w="869"/>
          </w:tcPr>
          <w:p>
            <w:pPr>
              <w:spacing w:after="0"/>
              <w:jc w:val="right"/>
            </w:pPr>
            <w:r>
              <w:rPr>
                <w:sz w:val="16"/>
              </w:rPr>
              <w:t>1,769</w:t>
            </w:r>
          </w:p>
        </w:tc>
        <w:tc>
          <w:tcPr>
            <w:tcW w:type="dxa" w:w="1626"/>
          </w:tcPr>
          <w:p>
            <w:pPr>
              <w:spacing w:after="0"/>
              <w:jc w:val="left"/>
            </w:pPr>
          </w:p>
        </w:tc>
        <w:tc>
          <w:tcPr>
            <w:tcW w:type="dxa" w:w="2938"/>
          </w:tcPr>
          <w:p>
            <w:pPr>
              <w:spacing w:after="0"/>
              <w:jc w:val="left"/>
            </w:pPr>
          </w:p>
        </w:tc>
      </w:tr>
      <w:tr>
        <w:trPr>
          <w:cantSplit/>
        </w:trPr>
        <w:tc>
          <w:tcPr>
            <w:tcW w:type="dxa" w:w="1491"/>
          </w:tcPr>
          <w:p>
            <w:pPr>
              <w:spacing w:after="0"/>
              <w:jc w:val="left"/>
            </w:pPr>
            <w:r>
              <w:rPr>
                <w:sz w:val="16"/>
              </w:rPr>
              <w:t>Lucas village</w:t>
            </w:r>
          </w:p>
        </w:tc>
        <w:tc>
          <w:tcPr>
            <w:tcW w:type="dxa" w:w="769"/>
          </w:tcPr>
          <w:p>
            <w:pPr>
              <w:spacing w:after="0"/>
              <w:jc w:val="left"/>
            </w:pPr>
            <w:r>
              <w:rPr>
                <w:sz w:val="16"/>
              </w:rPr>
              <w:t>Village</w:t>
            </w:r>
          </w:p>
        </w:tc>
        <w:tc>
          <w:tcPr>
            <w:tcW w:type="dxa" w:w="2298"/>
          </w:tcPr>
          <w:p>
            <w:pPr>
              <w:spacing w:after="0"/>
              <w:jc w:val="left"/>
            </w:pPr>
            <w:r>
              <w:rPr>
                <w:sz w:val="16"/>
              </w:rPr>
              <w:t>Approved, expires 2031-08-04</w:t>
            </w:r>
          </w:p>
        </w:tc>
        <w:tc>
          <w:tcPr>
            <w:tcW w:type="dxa" w:w="1772"/>
          </w:tcPr>
          <w:p>
            <w:pPr>
              <w:spacing w:after="0"/>
              <w:jc w:val="left"/>
            </w:pPr>
            <w:r>
              <w:rPr>
                <w:sz w:val="16"/>
              </w:rPr>
              <w:t>Richland County 2026 Hazard Mitigation Plan (FEMA plan 112163)</w:t>
            </w:r>
          </w:p>
        </w:tc>
        <w:tc>
          <w:tcPr>
            <w:tcW w:type="dxa" w:w="1312"/>
          </w:tcPr>
          <w:p>
            <w:pPr>
              <w:spacing w:after="0"/>
              <w:jc w:val="left"/>
            </w:pPr>
            <w:r>
              <w:rPr>
                <w:sz w:val="16"/>
              </w:rPr>
              <w:t>2026-08-05</w:t>
            </w:r>
          </w:p>
        </w:tc>
        <w:tc>
          <w:tcPr>
            <w:tcW w:type="dxa" w:w="1037"/>
          </w:tcPr>
          <w:p>
            <w:pPr>
              <w:spacing w:after="0"/>
              <w:jc w:val="left"/>
            </w:pPr>
            <w:r>
              <w:rPr>
                <w:sz w:val="16"/>
              </w:rPr>
              <w:t>2031-08-04</w:t>
            </w:r>
          </w:p>
        </w:tc>
        <w:tc>
          <w:tcPr>
            <w:tcW w:type="dxa" w:w="869"/>
          </w:tcPr>
          <w:p>
            <w:pPr>
              <w:spacing w:after="0"/>
              <w:jc w:val="right"/>
            </w:pPr>
            <w:r>
              <w:rPr>
                <w:sz w:val="16"/>
              </w:rPr>
              <w:t>1,769</w:t>
            </w:r>
          </w:p>
        </w:tc>
        <w:tc>
          <w:tcPr>
            <w:tcW w:type="dxa" w:w="1626"/>
          </w:tcPr>
          <w:p>
            <w:pPr>
              <w:spacing w:after="0"/>
              <w:jc w:val="left"/>
            </w:pPr>
          </w:p>
        </w:tc>
        <w:tc>
          <w:tcPr>
            <w:tcW w:type="dxa" w:w="2938"/>
          </w:tcPr>
          <w:p>
            <w:pPr>
              <w:spacing w:after="0"/>
              <w:jc w:val="left"/>
            </w:pPr>
            <w:r>
              <w:rPr>
                <w:sz w:val="16"/>
              </w:rPr>
              <w:t>this jurisdiction approved 2026-09-02</w:t>
            </w:r>
          </w:p>
        </w:tc>
      </w:tr>
      <w:tr>
        <w:trPr>
          <w:cantSplit/>
        </w:trPr>
        <w:tc>
          <w:tcPr>
            <w:tcW w:type="dxa" w:w="1491"/>
          </w:tcPr>
          <w:p>
            <w:pPr>
              <w:spacing w:after="0"/>
              <w:jc w:val="left"/>
            </w:pPr>
            <w:r>
              <w:rPr>
                <w:sz w:val="16"/>
              </w:rPr>
              <w:t>Mansfield city</w:t>
            </w:r>
          </w:p>
        </w:tc>
        <w:tc>
          <w:tcPr>
            <w:tcW w:type="dxa" w:w="769"/>
          </w:tcPr>
          <w:p>
            <w:pPr>
              <w:spacing w:after="0"/>
              <w:jc w:val="left"/>
            </w:pPr>
            <w:r>
              <w:rPr>
                <w:sz w:val="16"/>
              </w:rPr>
              <w:t>City</w:t>
            </w:r>
          </w:p>
        </w:tc>
        <w:tc>
          <w:tcPr>
            <w:tcW w:type="dxa" w:w="2298"/>
          </w:tcPr>
          <w:p>
            <w:pPr>
              <w:spacing w:after="0"/>
              <w:jc w:val="left"/>
            </w:pPr>
            <w:r>
              <w:rPr>
                <w:sz w:val="16"/>
              </w:rPr>
              <w:t>Approved, expires 2031-08-04</w:t>
            </w:r>
          </w:p>
        </w:tc>
        <w:tc>
          <w:tcPr>
            <w:tcW w:type="dxa" w:w="1772"/>
          </w:tcPr>
          <w:p>
            <w:pPr>
              <w:spacing w:after="0"/>
              <w:jc w:val="left"/>
            </w:pPr>
            <w:r>
              <w:rPr>
                <w:sz w:val="16"/>
              </w:rPr>
              <w:t>Richland County 2026 Hazard Mitigation Plan (FEMA plan 112163)</w:t>
            </w:r>
          </w:p>
        </w:tc>
        <w:tc>
          <w:tcPr>
            <w:tcW w:type="dxa" w:w="1312"/>
          </w:tcPr>
          <w:p>
            <w:pPr>
              <w:spacing w:after="0"/>
              <w:jc w:val="left"/>
            </w:pPr>
            <w:r>
              <w:rPr>
                <w:sz w:val="16"/>
              </w:rPr>
              <w:t>2026-08-05</w:t>
            </w:r>
          </w:p>
        </w:tc>
        <w:tc>
          <w:tcPr>
            <w:tcW w:type="dxa" w:w="1037"/>
          </w:tcPr>
          <w:p>
            <w:pPr>
              <w:spacing w:after="0"/>
              <w:jc w:val="left"/>
            </w:pPr>
            <w:r>
              <w:rPr>
                <w:sz w:val="16"/>
              </w:rPr>
              <w:t>2031-08-04</w:t>
            </w:r>
          </w:p>
        </w:tc>
        <w:tc>
          <w:tcPr>
            <w:tcW w:type="dxa" w:w="869"/>
          </w:tcPr>
          <w:p>
            <w:pPr>
              <w:spacing w:after="0"/>
              <w:jc w:val="right"/>
            </w:pPr>
            <w:r>
              <w:rPr>
                <w:sz w:val="16"/>
              </w:rPr>
              <w:t>1,769</w:t>
            </w:r>
          </w:p>
        </w:tc>
        <w:tc>
          <w:tcPr>
            <w:tcW w:type="dxa" w:w="1626"/>
          </w:tcPr>
          <w:p>
            <w:pPr>
              <w:spacing w:after="0"/>
              <w:jc w:val="left"/>
            </w:pPr>
          </w:p>
        </w:tc>
        <w:tc>
          <w:tcPr>
            <w:tcW w:type="dxa" w:w="2938"/>
          </w:tcPr>
          <w:p>
            <w:pPr>
              <w:spacing w:after="0"/>
              <w:jc w:val="left"/>
            </w:pPr>
          </w:p>
        </w:tc>
      </w:tr>
      <w:tr>
        <w:trPr>
          <w:cantSplit/>
        </w:trPr>
        <w:tc>
          <w:tcPr>
            <w:tcW w:type="dxa" w:w="1491"/>
          </w:tcPr>
          <w:p>
            <w:pPr>
              <w:spacing w:after="0"/>
              <w:jc w:val="left"/>
            </w:pPr>
            <w:r>
              <w:rPr>
                <w:sz w:val="16"/>
              </w:rPr>
              <w:t>Ontario city</w:t>
            </w:r>
          </w:p>
        </w:tc>
        <w:tc>
          <w:tcPr>
            <w:tcW w:type="dxa" w:w="769"/>
          </w:tcPr>
          <w:p>
            <w:pPr>
              <w:spacing w:after="0"/>
              <w:jc w:val="left"/>
            </w:pPr>
            <w:r>
              <w:rPr>
                <w:sz w:val="16"/>
              </w:rPr>
              <w:t>City</w:t>
            </w:r>
          </w:p>
        </w:tc>
        <w:tc>
          <w:tcPr>
            <w:tcW w:type="dxa" w:w="2298"/>
          </w:tcPr>
          <w:p>
            <w:pPr>
              <w:spacing w:after="0"/>
              <w:jc w:val="left"/>
            </w:pPr>
            <w:r>
              <w:rPr>
                <w:sz w:val="16"/>
              </w:rPr>
              <w:t>Approved, expires 2031-08-04</w:t>
            </w:r>
          </w:p>
        </w:tc>
        <w:tc>
          <w:tcPr>
            <w:tcW w:type="dxa" w:w="1772"/>
          </w:tcPr>
          <w:p>
            <w:pPr>
              <w:spacing w:after="0"/>
              <w:jc w:val="left"/>
            </w:pPr>
            <w:r>
              <w:rPr>
                <w:sz w:val="16"/>
              </w:rPr>
              <w:t>Richland County 2026 Hazard Mitigation Plan (FEMA plan 112163)</w:t>
            </w:r>
          </w:p>
        </w:tc>
        <w:tc>
          <w:tcPr>
            <w:tcW w:type="dxa" w:w="1312"/>
          </w:tcPr>
          <w:p>
            <w:pPr>
              <w:spacing w:after="0"/>
              <w:jc w:val="left"/>
            </w:pPr>
            <w:r>
              <w:rPr>
                <w:sz w:val="16"/>
              </w:rPr>
              <w:t>2026-08-05</w:t>
            </w:r>
          </w:p>
        </w:tc>
        <w:tc>
          <w:tcPr>
            <w:tcW w:type="dxa" w:w="1037"/>
          </w:tcPr>
          <w:p>
            <w:pPr>
              <w:spacing w:after="0"/>
              <w:jc w:val="left"/>
            </w:pPr>
            <w:r>
              <w:rPr>
                <w:sz w:val="16"/>
              </w:rPr>
              <w:t>2031-08-04</w:t>
            </w:r>
          </w:p>
        </w:tc>
        <w:tc>
          <w:tcPr>
            <w:tcW w:type="dxa" w:w="869"/>
          </w:tcPr>
          <w:p>
            <w:pPr>
              <w:spacing w:after="0"/>
              <w:jc w:val="right"/>
            </w:pPr>
            <w:r>
              <w:rPr>
                <w:sz w:val="16"/>
              </w:rPr>
              <w:t>1,769</w:t>
            </w:r>
          </w:p>
        </w:tc>
        <w:tc>
          <w:tcPr>
            <w:tcW w:type="dxa" w:w="1626"/>
          </w:tcPr>
          <w:p>
            <w:pPr>
              <w:spacing w:after="0"/>
              <w:jc w:val="left"/>
            </w:pPr>
          </w:p>
        </w:tc>
        <w:tc>
          <w:tcPr>
            <w:tcW w:type="dxa" w:w="2938"/>
          </w:tcPr>
          <w:p>
            <w:pPr>
              <w:spacing w:after="0"/>
              <w:jc w:val="left"/>
            </w:pPr>
          </w:p>
        </w:tc>
      </w:tr>
      <w:tr>
        <w:trPr>
          <w:cantSplit/>
        </w:trPr>
        <w:tc>
          <w:tcPr>
            <w:tcW w:type="dxa" w:w="1491"/>
          </w:tcPr>
          <w:p>
            <w:pPr>
              <w:spacing w:after="0"/>
              <w:jc w:val="left"/>
            </w:pPr>
            <w:r>
              <w:rPr>
                <w:sz w:val="16"/>
              </w:rPr>
              <w:t>Plymouth village</w:t>
            </w:r>
          </w:p>
        </w:tc>
        <w:tc>
          <w:tcPr>
            <w:tcW w:type="dxa" w:w="769"/>
          </w:tcPr>
          <w:p>
            <w:pPr>
              <w:spacing w:after="0"/>
              <w:jc w:val="left"/>
            </w:pPr>
            <w:r>
              <w:rPr>
                <w:sz w:val="16"/>
              </w:rPr>
              <w:t>Village</w:t>
            </w:r>
          </w:p>
        </w:tc>
        <w:tc>
          <w:tcPr>
            <w:tcW w:type="dxa" w:w="2298"/>
          </w:tcPr>
          <w:p>
            <w:pPr>
              <w:spacing w:after="0"/>
              <w:jc w:val="left"/>
            </w:pPr>
            <w:r>
              <w:rPr>
                <w:sz w:val="16"/>
              </w:rPr>
              <w:t>Approved, expires 2031-08-04</w:t>
            </w:r>
          </w:p>
        </w:tc>
        <w:tc>
          <w:tcPr>
            <w:tcW w:type="dxa" w:w="1772"/>
          </w:tcPr>
          <w:p>
            <w:pPr>
              <w:spacing w:after="0"/>
              <w:jc w:val="left"/>
            </w:pPr>
            <w:r>
              <w:rPr>
                <w:sz w:val="16"/>
              </w:rPr>
              <w:t>Richland County 2026 Hazard Mitigation Plan (FEMA plan 112163)</w:t>
            </w:r>
          </w:p>
        </w:tc>
        <w:tc>
          <w:tcPr>
            <w:tcW w:type="dxa" w:w="1312"/>
          </w:tcPr>
          <w:p>
            <w:pPr>
              <w:spacing w:after="0"/>
              <w:jc w:val="left"/>
            </w:pPr>
            <w:r>
              <w:rPr>
                <w:sz w:val="16"/>
              </w:rPr>
              <w:t>2026-08-05</w:t>
            </w:r>
          </w:p>
        </w:tc>
        <w:tc>
          <w:tcPr>
            <w:tcW w:type="dxa" w:w="1037"/>
          </w:tcPr>
          <w:p>
            <w:pPr>
              <w:spacing w:after="0"/>
              <w:jc w:val="left"/>
            </w:pPr>
            <w:r>
              <w:rPr>
                <w:sz w:val="16"/>
              </w:rPr>
              <w:t>2031-08-04</w:t>
            </w:r>
          </w:p>
        </w:tc>
        <w:tc>
          <w:tcPr>
            <w:tcW w:type="dxa" w:w="869"/>
          </w:tcPr>
          <w:p>
            <w:pPr>
              <w:spacing w:after="0"/>
              <w:jc w:val="right"/>
            </w:pPr>
            <w:r>
              <w:rPr>
                <w:sz w:val="16"/>
              </w:rPr>
              <w:t>1,769</w:t>
            </w:r>
          </w:p>
        </w:tc>
        <w:tc>
          <w:tcPr>
            <w:tcW w:type="dxa" w:w="1626"/>
          </w:tcPr>
          <w:p>
            <w:pPr>
              <w:spacing w:after="0"/>
              <w:jc w:val="left"/>
            </w:pPr>
          </w:p>
        </w:tc>
        <w:tc>
          <w:tcPr>
            <w:tcW w:type="dxa" w:w="2938"/>
          </w:tcPr>
          <w:p>
            <w:pPr>
              <w:spacing w:after="0"/>
              <w:jc w:val="left"/>
            </w:pPr>
            <w:r>
              <w:rPr>
                <w:sz w:val="16"/>
              </w:rPr>
              <w:t>this jurisdiction approved 2026-09-02</w:t>
            </w:r>
          </w:p>
        </w:tc>
      </w:tr>
      <w:tr>
        <w:trPr>
          <w:cantSplit/>
        </w:trPr>
        <w:tc>
          <w:tcPr>
            <w:tcW w:type="dxa" w:w="1491"/>
          </w:tcPr>
          <w:p>
            <w:pPr>
              <w:spacing w:after="0"/>
              <w:jc w:val="left"/>
            </w:pPr>
            <w:r>
              <w:rPr>
                <w:sz w:val="16"/>
              </w:rPr>
              <w:t>Shelby city</w:t>
            </w:r>
          </w:p>
        </w:tc>
        <w:tc>
          <w:tcPr>
            <w:tcW w:type="dxa" w:w="769"/>
          </w:tcPr>
          <w:p>
            <w:pPr>
              <w:spacing w:after="0"/>
              <w:jc w:val="left"/>
            </w:pPr>
            <w:r>
              <w:rPr>
                <w:sz w:val="16"/>
              </w:rPr>
              <w:t>City</w:t>
            </w:r>
          </w:p>
        </w:tc>
        <w:tc>
          <w:tcPr>
            <w:tcW w:type="dxa" w:w="2298"/>
          </w:tcPr>
          <w:p>
            <w:pPr>
              <w:spacing w:after="0"/>
              <w:jc w:val="left"/>
            </w:pPr>
            <w:r>
              <w:rPr>
                <w:sz w:val="16"/>
              </w:rPr>
              <w:t>Approved, expires 2031-08-04</w:t>
            </w:r>
          </w:p>
        </w:tc>
        <w:tc>
          <w:tcPr>
            <w:tcW w:type="dxa" w:w="1772"/>
          </w:tcPr>
          <w:p>
            <w:pPr>
              <w:spacing w:after="0"/>
              <w:jc w:val="left"/>
            </w:pPr>
            <w:r>
              <w:rPr>
                <w:sz w:val="16"/>
              </w:rPr>
              <w:t>Richland County 2026 Hazard Mitigation Plan (FEMA plan 112163)</w:t>
            </w:r>
          </w:p>
        </w:tc>
        <w:tc>
          <w:tcPr>
            <w:tcW w:type="dxa" w:w="1312"/>
          </w:tcPr>
          <w:p>
            <w:pPr>
              <w:spacing w:after="0"/>
              <w:jc w:val="left"/>
            </w:pPr>
            <w:r>
              <w:rPr>
                <w:sz w:val="16"/>
              </w:rPr>
              <w:t>2026-08-05</w:t>
            </w:r>
          </w:p>
        </w:tc>
        <w:tc>
          <w:tcPr>
            <w:tcW w:type="dxa" w:w="1037"/>
          </w:tcPr>
          <w:p>
            <w:pPr>
              <w:spacing w:after="0"/>
              <w:jc w:val="left"/>
            </w:pPr>
            <w:r>
              <w:rPr>
                <w:sz w:val="16"/>
              </w:rPr>
              <w:t>2031-08-04</w:t>
            </w:r>
          </w:p>
        </w:tc>
        <w:tc>
          <w:tcPr>
            <w:tcW w:type="dxa" w:w="869"/>
          </w:tcPr>
          <w:p>
            <w:pPr>
              <w:spacing w:after="0"/>
              <w:jc w:val="right"/>
            </w:pPr>
            <w:r>
              <w:rPr>
                <w:sz w:val="16"/>
              </w:rPr>
              <w:t>1,769</w:t>
            </w:r>
          </w:p>
        </w:tc>
        <w:tc>
          <w:tcPr>
            <w:tcW w:type="dxa" w:w="1626"/>
          </w:tcPr>
          <w:p>
            <w:pPr>
              <w:spacing w:after="0"/>
              <w:jc w:val="left"/>
            </w:pPr>
          </w:p>
        </w:tc>
        <w:tc>
          <w:tcPr>
            <w:tcW w:type="dxa" w:w="2938"/>
          </w:tcPr>
          <w:p>
            <w:pPr>
              <w:spacing w:after="0"/>
              <w:jc w:val="left"/>
            </w:pPr>
          </w:p>
        </w:tc>
      </w:tr>
      <w:tr>
        <w:trPr>
          <w:cantSplit/>
        </w:trPr>
        <w:tc>
          <w:tcPr>
            <w:tcW w:type="dxa" w:w="1491"/>
          </w:tcPr>
          <w:p>
            <w:pPr>
              <w:spacing w:after="0"/>
              <w:jc w:val="left"/>
            </w:pPr>
            <w:r>
              <w:rPr>
                <w:sz w:val="16"/>
              </w:rPr>
              <w:t>Shiloh village</w:t>
            </w:r>
          </w:p>
        </w:tc>
        <w:tc>
          <w:tcPr>
            <w:tcW w:type="dxa" w:w="769"/>
          </w:tcPr>
          <w:p>
            <w:pPr>
              <w:spacing w:after="0"/>
              <w:jc w:val="left"/>
            </w:pPr>
            <w:r>
              <w:rPr>
                <w:sz w:val="16"/>
              </w:rPr>
              <w:t>Village</w:t>
            </w:r>
          </w:p>
        </w:tc>
        <w:tc>
          <w:tcPr>
            <w:tcW w:type="dxa" w:w="2298"/>
          </w:tcPr>
          <w:p>
            <w:pPr>
              <w:spacing w:after="0"/>
              <w:jc w:val="left"/>
            </w:pPr>
            <w:r>
              <w:rPr>
                <w:sz w:val="16"/>
              </w:rPr>
              <w:t>Approved, expires 2031-08-04</w:t>
            </w:r>
          </w:p>
        </w:tc>
        <w:tc>
          <w:tcPr>
            <w:tcW w:type="dxa" w:w="1772"/>
          </w:tcPr>
          <w:p>
            <w:pPr>
              <w:spacing w:after="0"/>
              <w:jc w:val="left"/>
            </w:pPr>
            <w:r>
              <w:rPr>
                <w:sz w:val="16"/>
              </w:rPr>
              <w:t>Richland County 2026 Hazard Mitigation Plan (FEMA plan 112163)</w:t>
            </w:r>
          </w:p>
        </w:tc>
        <w:tc>
          <w:tcPr>
            <w:tcW w:type="dxa" w:w="1312"/>
          </w:tcPr>
          <w:p>
            <w:pPr>
              <w:spacing w:after="0"/>
              <w:jc w:val="left"/>
            </w:pPr>
            <w:r>
              <w:rPr>
                <w:sz w:val="16"/>
              </w:rPr>
              <w:t>2026-08-05</w:t>
            </w:r>
          </w:p>
        </w:tc>
        <w:tc>
          <w:tcPr>
            <w:tcW w:type="dxa" w:w="1037"/>
          </w:tcPr>
          <w:p>
            <w:pPr>
              <w:spacing w:after="0"/>
              <w:jc w:val="left"/>
            </w:pPr>
            <w:r>
              <w:rPr>
                <w:sz w:val="16"/>
              </w:rPr>
              <w:t>2031-08-04</w:t>
            </w:r>
          </w:p>
        </w:tc>
        <w:tc>
          <w:tcPr>
            <w:tcW w:type="dxa" w:w="869"/>
          </w:tcPr>
          <w:p>
            <w:pPr>
              <w:spacing w:after="0"/>
              <w:jc w:val="right"/>
            </w:pPr>
            <w:r>
              <w:rPr>
                <w:sz w:val="16"/>
              </w:rPr>
              <w:t>1,769</w:t>
            </w:r>
          </w:p>
        </w:tc>
        <w:tc>
          <w:tcPr>
            <w:tcW w:type="dxa" w:w="1626"/>
          </w:tcPr>
          <w:p>
            <w:pPr>
              <w:spacing w:after="0"/>
              <w:jc w:val="left"/>
            </w:pPr>
          </w:p>
        </w:tc>
        <w:tc>
          <w:tcPr>
            <w:tcW w:type="dxa" w:w="293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303"/>
        <w:gridCol w:w="1303"/>
        <w:gridCol w:w="1126"/>
        <w:gridCol w:w="1126"/>
        <w:gridCol w:w="1582"/>
        <w:gridCol w:w="1179"/>
        <w:gridCol w:w="1782"/>
        <w:gridCol w:w="2975"/>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3"/>
            <w:shd w:val="clear" w:color="auto" w:fill="E8E8E8"/>
          </w:tcPr>
          <w:p>
            <w:pPr>
              <w:spacing w:after="0"/>
              <w:jc w:val="left"/>
            </w:pPr>
            <w:r>
              <w:rPr>
                <w:b/>
                <w:sz w:val="16"/>
              </w:rPr>
              <w:t>NRI risk rating</w:t>
            </w:r>
          </w:p>
        </w:tc>
        <w:tc>
          <w:tcPr>
            <w:tcW w:type="dxa" w:w="130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5"/>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303"/>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$13,349,219</w:t>
            </w:r>
          </w:p>
        </w:tc>
        <w:tc>
          <w:tcPr>
            <w:tcW w:type="dxa" w:w="1126"/>
          </w:tcPr>
          <w:p>
            <w:pPr>
              <w:spacing w:after="0"/>
              <w:jc w:val="right"/>
            </w:pPr>
            <w:r>
              <w:rPr>
                <w:sz w:val="16"/>
              </w:rPr>
              <w:t>$188,979</w:t>
            </w:r>
          </w:p>
        </w:tc>
        <w:tc>
          <w:tcPr>
            <w:tcW w:type="dxa" w:w="1582"/>
          </w:tcPr>
          <w:p>
            <w:pPr>
              <w:spacing w:after="0"/>
              <w:jc w:val="right"/>
            </w:pPr>
            <w:r>
              <w:rPr>
                <w:sz w:val="16"/>
              </w:rPr>
              <w:t>$486,092</w:t>
            </w:r>
          </w:p>
        </w:tc>
        <w:tc>
          <w:tcPr>
            <w:tcW w:type="dxa" w:w="1179"/>
          </w:tcPr>
          <w:p>
            <w:pPr>
              <w:spacing w:after="0"/>
              <w:jc w:val="right"/>
            </w:pPr>
            <w:r>
              <w:rPr>
                <w:sz w:val="16"/>
              </w:rPr>
              <w:t>$14,024,290</w:t>
            </w:r>
          </w:p>
        </w:tc>
        <w:tc>
          <w:tcPr>
            <w:tcW w:type="dxa" w:w="1782"/>
          </w:tcPr>
          <w:p>
            <w:pPr>
              <w:spacing w:after="0"/>
              <w:jc w:val="right"/>
            </w:pPr>
            <w:r>
              <w:rPr>
                <w:sz w:val="16"/>
              </w:rPr>
              <w:t>57</w:t>
            </w:r>
          </w:p>
        </w:tc>
        <w:tc>
          <w:tcPr>
            <w:tcW w:type="dxa" w:w="2975"/>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303"/>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$1,130,840</w:t>
            </w:r>
          </w:p>
        </w:tc>
        <w:tc>
          <w:tcPr>
            <w:tcW w:type="dxa" w:w="1126"/>
          </w:tcPr>
          <w:p>
            <w:pPr>
              <w:spacing w:after="0"/>
              <w:jc w:val="right"/>
            </w:pPr>
            <w:r>
              <w:rPr>
                <w:sz w:val="16"/>
              </w:rPr>
              <w:t>$1,311</w:t>
            </w:r>
          </w:p>
        </w:tc>
        <w:tc>
          <w:tcPr>
            <w:tcW w:type="dxa" w:w="1582"/>
          </w:tcPr>
          <w:p>
            <w:pPr>
              <w:spacing w:after="0"/>
              <w:jc w:val="right"/>
            </w:pPr>
            <w:r>
              <w:rPr>
                <w:sz w:val="16"/>
              </w:rPr>
              <w:t>$802,156</w:t>
            </w:r>
          </w:p>
        </w:tc>
        <w:tc>
          <w:tcPr>
            <w:tcW w:type="dxa" w:w="1179"/>
          </w:tcPr>
          <w:p>
            <w:pPr>
              <w:spacing w:after="0"/>
              <w:jc w:val="right"/>
            </w:pPr>
            <w:r>
              <w:rPr>
                <w:sz w:val="16"/>
              </w:rPr>
              <w:t>$1,934,307</w:t>
            </w:r>
          </w:p>
        </w:tc>
        <w:tc>
          <w:tcPr>
            <w:tcW w:type="dxa" w:w="1782"/>
          </w:tcPr>
          <w:p>
            <w:pPr>
              <w:spacing w:after="0"/>
              <w:jc w:val="right"/>
            </w:pPr>
            <w:r>
              <w:rPr>
                <w:sz w:val="16"/>
              </w:rPr>
              <w:t>11</w:t>
            </w:r>
          </w:p>
        </w:tc>
        <w:tc>
          <w:tcPr>
            <w:tcW w:type="dxa" w:w="2975"/>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Hail</w:t>
            </w:r>
          </w:p>
        </w:tc>
        <w:tc>
          <w:tcPr>
            <w:tcW w:type="dxa" w:w="1303"/>
          </w:tcPr>
          <w:p>
            <w:pPr>
              <w:spacing w:after="0"/>
              <w:jc w:val="left"/>
            </w:pPr>
            <w:r>
              <w:rPr>
                <w:sz w:val="16"/>
              </w:rPr>
              <w:t>Relatively Moderate</w:t>
            </w:r>
          </w:p>
        </w:tc>
        <w:tc>
          <w:tcPr>
            <w:tcW w:type="dxa" w:w="1303"/>
          </w:tcPr>
          <w:p>
            <w:pPr>
              <w:spacing w:after="0"/>
              <w:jc w:val="left"/>
            </w:pPr>
            <w:r>
              <w:rPr>
                <w:sz w:val="16"/>
              </w:rPr>
              <w:t>Relatively Moderate</w:t>
            </w:r>
          </w:p>
        </w:tc>
        <w:tc>
          <w:tcPr>
            <w:tcW w:type="dxa" w:w="1126"/>
          </w:tcPr>
          <w:p>
            <w:pPr>
              <w:spacing w:after="0"/>
              <w:jc w:val="right"/>
            </w:pPr>
            <w:r>
              <w:rPr>
                <w:sz w:val="16"/>
              </w:rPr>
              <w:t>$1,566,376</w:t>
            </w:r>
          </w:p>
        </w:tc>
        <w:tc>
          <w:tcPr>
            <w:tcW w:type="dxa" w:w="1126"/>
          </w:tcPr>
          <w:p>
            <w:pPr>
              <w:spacing w:after="0"/>
              <w:jc w:val="right"/>
            </w:pPr>
            <w:r>
              <w:rPr>
                <w:sz w:val="16"/>
              </w:rPr>
              <w:t>$9,128</w:t>
            </w:r>
          </w:p>
        </w:tc>
        <w:tc>
          <w:tcPr>
            <w:tcW w:type="dxa" w:w="1582"/>
          </w:tcPr>
          <w:p>
            <w:pPr>
              <w:spacing w:after="0"/>
              <w:jc w:val="right"/>
            </w:pPr>
            <w:r>
              <w:rPr>
                <w:sz w:val="16"/>
              </w:rPr>
              <w:t>$29,435</w:t>
            </w:r>
          </w:p>
        </w:tc>
        <w:tc>
          <w:tcPr>
            <w:tcW w:type="dxa" w:w="1179"/>
          </w:tcPr>
          <w:p>
            <w:pPr>
              <w:spacing w:after="0"/>
              <w:jc w:val="right"/>
            </w:pPr>
            <w:r>
              <w:rPr>
                <w:sz w:val="16"/>
              </w:rPr>
              <w:t>$1,604,939</w:t>
            </w:r>
          </w:p>
        </w:tc>
        <w:tc>
          <w:tcPr>
            <w:tcW w:type="dxa" w:w="1782"/>
          </w:tcPr>
          <w:p>
            <w:pPr>
              <w:spacing w:after="0"/>
              <w:jc w:val="right"/>
            </w:pPr>
            <w:r>
              <w:rPr>
                <w:sz w:val="16"/>
              </w:rPr>
              <w:t>145</w:t>
            </w:r>
          </w:p>
        </w:tc>
        <w:tc>
          <w:tcPr>
            <w:tcW w:type="dxa" w:w="2975"/>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303"/>
          </w:tcPr>
          <w:p>
            <w:pPr>
              <w:spacing w:after="0"/>
              <w:jc w:val="left"/>
            </w:pPr>
            <w:r>
              <w:rPr>
                <w:sz w:val="16"/>
              </w:rPr>
              <w:t>Relatively Moderate</w:t>
            </w:r>
          </w:p>
        </w:tc>
        <w:tc>
          <w:tcPr>
            <w:tcW w:type="dxa" w:w="1303"/>
          </w:tcPr>
          <w:p>
            <w:pPr>
              <w:spacing w:after="0"/>
              <w:jc w:val="left"/>
            </w:pPr>
            <w:r>
              <w:rPr>
                <w:sz w:val="16"/>
              </w:rPr>
              <w:t>Relatively Moderate</w:t>
            </w:r>
          </w:p>
        </w:tc>
        <w:tc>
          <w:tcPr>
            <w:tcW w:type="dxa" w:w="1126"/>
          </w:tcPr>
          <w:p>
            <w:pPr>
              <w:spacing w:after="0"/>
              <w:jc w:val="right"/>
            </w:pPr>
            <w:r>
              <w:rPr>
                <w:sz w:val="16"/>
              </w:rPr>
              <w:t>$692,752</w:t>
            </w:r>
          </w:p>
        </w:tc>
        <w:tc>
          <w:tcPr>
            <w:tcW w:type="dxa" w:w="1126"/>
          </w:tcPr>
          <w:p>
            <w:pPr>
              <w:spacing w:after="0"/>
              <w:jc w:val="right"/>
            </w:pPr>
            <w:r>
              <w:rPr>
                <w:sz w:val="16"/>
              </w:rPr>
              <w:t>$34,073</w:t>
            </w:r>
          </w:p>
        </w:tc>
        <w:tc>
          <w:tcPr>
            <w:tcW w:type="dxa" w:w="1582"/>
          </w:tcPr>
          <w:p>
            <w:pPr>
              <w:spacing w:after="0"/>
              <w:jc w:val="right"/>
            </w:pPr>
            <w:r>
              <w:rPr>
                <w:sz w:val="16"/>
              </w:rPr>
              <w:t>$255,198</w:t>
            </w:r>
          </w:p>
        </w:tc>
        <w:tc>
          <w:tcPr>
            <w:tcW w:type="dxa" w:w="1179"/>
          </w:tcPr>
          <w:p>
            <w:pPr>
              <w:spacing w:after="0"/>
              <w:jc w:val="right"/>
            </w:pPr>
            <w:r>
              <w:rPr>
                <w:sz w:val="16"/>
              </w:rPr>
              <w:t>$982,023</w:t>
            </w:r>
          </w:p>
        </w:tc>
        <w:tc>
          <w:tcPr>
            <w:tcW w:type="dxa" w:w="1782"/>
          </w:tcPr>
          <w:p>
            <w:pPr>
              <w:spacing w:after="0"/>
              <w:jc w:val="right"/>
            </w:pPr>
            <w:r>
              <w:rPr>
                <w:sz w:val="16"/>
              </w:rPr>
              <w:t>284</w:t>
            </w:r>
          </w:p>
        </w:tc>
        <w:tc>
          <w:tcPr>
            <w:tcW w:type="dxa" w:w="2975"/>
          </w:tcPr>
          <w:p>
            <w:pPr>
              <w:spacing w:after="0"/>
              <w:jc w:val="left"/>
            </w:pPr>
            <w:r>
              <w:rPr>
                <w:sz w:val="16"/>
              </w:rPr>
              <w:t>Includes 44 High Wind and 4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Heat Wave</w:t>
            </w:r>
          </w:p>
        </w:tc>
        <w:tc>
          <w:tcPr>
            <w:tcW w:type="dxa" w:w="1303"/>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$217</w:t>
            </w:r>
          </w:p>
        </w:tc>
        <w:tc>
          <w:tcPr>
            <w:tcW w:type="dxa" w:w="1126"/>
          </w:tcPr>
          <w:p>
            <w:pPr>
              <w:spacing w:after="0"/>
              <w:jc w:val="right"/>
            </w:pPr>
            <w:r>
              <w:rPr>
                <w:sz w:val="16"/>
              </w:rPr>
              <w:t>$1</w:t>
            </w:r>
          </w:p>
        </w:tc>
        <w:tc>
          <w:tcPr>
            <w:tcW w:type="dxa" w:w="1582"/>
          </w:tcPr>
          <w:p>
            <w:pPr>
              <w:spacing w:after="0"/>
              <w:jc w:val="right"/>
            </w:pPr>
            <w:r>
              <w:rPr>
                <w:sz w:val="16"/>
              </w:rPr>
              <w:t>$861,965</w:t>
            </w:r>
          </w:p>
        </w:tc>
        <w:tc>
          <w:tcPr>
            <w:tcW w:type="dxa" w:w="1179"/>
          </w:tcPr>
          <w:p>
            <w:pPr>
              <w:spacing w:after="0"/>
              <w:jc w:val="right"/>
            </w:pPr>
            <w:r>
              <w:rPr>
                <w:sz w:val="16"/>
              </w:rPr>
              <w:t>$862,183</w:t>
            </w:r>
          </w:p>
        </w:tc>
        <w:tc>
          <w:tcPr>
            <w:tcW w:type="dxa" w:w="1782"/>
          </w:tcPr>
          <w:p>
            <w:pPr>
              <w:spacing w:after="0"/>
              <w:jc w:val="right"/>
            </w:pPr>
            <w:r>
              <w:rPr>
                <w:sz w:val="16"/>
              </w:rPr>
              <w:t>2</w:t>
            </w:r>
          </w:p>
        </w:tc>
        <w:tc>
          <w:tcPr>
            <w:tcW w:type="dxa" w:w="2975"/>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Ice Storm</w:t>
            </w:r>
          </w:p>
        </w:tc>
        <w:tc>
          <w:tcPr>
            <w:tcW w:type="dxa" w:w="1303"/>
          </w:tcPr>
          <w:p>
            <w:pPr>
              <w:spacing w:after="0"/>
              <w:jc w:val="left"/>
            </w:pPr>
            <w:r>
              <w:rPr>
                <w:sz w:val="16"/>
              </w:rPr>
              <w:t>Relatively High</w:t>
            </w:r>
          </w:p>
        </w:tc>
        <w:tc>
          <w:tcPr>
            <w:tcW w:type="dxa" w:w="1303"/>
          </w:tcPr>
          <w:p>
            <w:pPr>
              <w:spacing w:after="0"/>
              <w:jc w:val="left"/>
            </w:pPr>
            <w:r>
              <w:rPr>
                <w:sz w:val="16"/>
              </w:rPr>
              <w:t>Relatively High</w:t>
            </w:r>
          </w:p>
        </w:tc>
        <w:tc>
          <w:tcPr>
            <w:tcW w:type="dxa" w:w="1126"/>
          </w:tcPr>
          <w:p>
            <w:pPr>
              <w:spacing w:after="0"/>
              <w:jc w:val="right"/>
            </w:pPr>
            <w:r>
              <w:rPr>
                <w:sz w:val="16"/>
              </w:rPr>
              <w:t>$811,449</w:t>
            </w:r>
          </w:p>
        </w:tc>
        <w:tc>
          <w:tcPr>
            <w:tcW w:type="dxa" w:w="1126"/>
          </w:tcPr>
          <w:p>
            <w:pPr>
              <w:spacing w:after="0"/>
              <w:jc w:val="right"/>
            </w:pPr>
            <w:r>
              <w:rPr>
                <w:sz w:val="16"/>
              </w:rPr>
              <w:t>n/a</w:t>
            </w:r>
          </w:p>
        </w:tc>
        <w:tc>
          <w:tcPr>
            <w:tcW w:type="dxa" w:w="1582"/>
          </w:tcPr>
          <w:p>
            <w:pPr>
              <w:spacing w:after="0"/>
              <w:jc w:val="right"/>
            </w:pPr>
            <w:r>
              <w:rPr>
                <w:sz w:val="16"/>
              </w:rPr>
              <w:t>$30,604</w:t>
            </w:r>
          </w:p>
        </w:tc>
        <w:tc>
          <w:tcPr>
            <w:tcW w:type="dxa" w:w="1179"/>
          </w:tcPr>
          <w:p>
            <w:pPr>
              <w:spacing w:after="0"/>
              <w:jc w:val="right"/>
            </w:pPr>
            <w:r>
              <w:rPr>
                <w:sz w:val="16"/>
              </w:rPr>
              <w:t>$842,054</w:t>
            </w:r>
          </w:p>
        </w:tc>
        <w:tc>
          <w:tcPr>
            <w:tcW w:type="dxa" w:w="1782"/>
          </w:tcPr>
          <w:p>
            <w:pPr>
              <w:spacing w:after="0"/>
              <w:jc w:val="right"/>
            </w:pPr>
            <w:r>
              <w:rPr>
                <w:sz w:val="16"/>
              </w:rPr>
              <w:t>3</w:t>
            </w:r>
          </w:p>
        </w:tc>
        <w:tc>
          <w:tcPr>
            <w:tcW w:type="dxa" w:w="2975"/>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303"/>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$7,556</w:t>
            </w:r>
          </w:p>
        </w:tc>
        <w:tc>
          <w:tcPr>
            <w:tcW w:type="dxa" w:w="1126"/>
          </w:tcPr>
          <w:p>
            <w:pPr>
              <w:spacing w:after="0"/>
              <w:jc w:val="right"/>
            </w:pPr>
            <w:r>
              <w:rPr>
                <w:sz w:val="16"/>
              </w:rPr>
              <w:t>$10,753</w:t>
            </w:r>
          </w:p>
        </w:tc>
        <w:tc>
          <w:tcPr>
            <w:tcW w:type="dxa" w:w="1582"/>
          </w:tcPr>
          <w:p>
            <w:pPr>
              <w:spacing w:after="0"/>
              <w:jc w:val="right"/>
            </w:pPr>
            <w:r>
              <w:rPr>
                <w:sz w:val="16"/>
              </w:rPr>
              <w:t>$747,973</w:t>
            </w:r>
          </w:p>
        </w:tc>
        <w:tc>
          <w:tcPr>
            <w:tcW w:type="dxa" w:w="1179"/>
          </w:tcPr>
          <w:p>
            <w:pPr>
              <w:spacing w:after="0"/>
              <w:jc w:val="right"/>
            </w:pPr>
            <w:r>
              <w:rPr>
                <w:sz w:val="16"/>
              </w:rPr>
              <w:t>$766,282</w:t>
            </w:r>
          </w:p>
        </w:tc>
        <w:tc>
          <w:tcPr>
            <w:tcW w:type="dxa" w:w="1782"/>
          </w:tcPr>
          <w:p>
            <w:pPr>
              <w:spacing w:after="0"/>
              <w:jc w:val="right"/>
            </w:pPr>
            <w:r>
              <w:rPr>
                <w:sz w:val="16"/>
              </w:rPr>
              <w:t>12</w:t>
            </w:r>
          </w:p>
        </w:tc>
        <w:tc>
          <w:tcPr>
            <w:tcW w:type="dxa" w:w="2975"/>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303"/>
          </w:tcPr>
          <w:p>
            <w:pPr>
              <w:spacing w:after="0"/>
              <w:jc w:val="left"/>
            </w:pPr>
            <w:r>
              <w:rPr>
                <w:sz w:val="16"/>
              </w:rPr>
              <w:t>Relatively Moderate</w:t>
            </w:r>
          </w:p>
        </w:tc>
        <w:tc>
          <w:tcPr>
            <w:tcW w:type="dxa" w:w="1303"/>
          </w:tcPr>
          <w:p>
            <w:pPr>
              <w:spacing w:after="0"/>
              <w:jc w:val="left"/>
            </w:pPr>
            <w:r>
              <w:rPr>
                <w:sz w:val="16"/>
              </w:rPr>
              <w:t>Relatively Moderate</w:t>
            </w:r>
          </w:p>
        </w:tc>
        <w:tc>
          <w:tcPr>
            <w:tcW w:type="dxa" w:w="1126"/>
          </w:tcPr>
          <w:p>
            <w:pPr>
              <w:spacing w:after="0"/>
              <w:jc w:val="right"/>
            </w:pPr>
            <w:r>
              <w:rPr>
                <w:sz w:val="16"/>
              </w:rPr>
              <w:t>$34,857</w:t>
            </w:r>
          </w:p>
        </w:tc>
        <w:tc>
          <w:tcPr>
            <w:tcW w:type="dxa" w:w="1126"/>
          </w:tcPr>
          <w:p>
            <w:pPr>
              <w:spacing w:after="0"/>
              <w:jc w:val="right"/>
            </w:pPr>
            <w:r>
              <w:rPr>
                <w:sz w:val="16"/>
              </w:rPr>
              <w:t>n/a</w:t>
            </w:r>
          </w:p>
        </w:tc>
        <w:tc>
          <w:tcPr>
            <w:tcW w:type="dxa" w:w="1582"/>
          </w:tcPr>
          <w:p>
            <w:pPr>
              <w:spacing w:after="0"/>
              <w:jc w:val="right"/>
            </w:pPr>
            <w:r>
              <w:rPr>
                <w:sz w:val="16"/>
              </w:rPr>
              <w:t>$434,944</w:t>
            </w:r>
          </w:p>
        </w:tc>
        <w:tc>
          <w:tcPr>
            <w:tcW w:type="dxa" w:w="1179"/>
          </w:tcPr>
          <w:p>
            <w:pPr>
              <w:spacing w:after="0"/>
              <w:jc w:val="right"/>
            </w:pPr>
            <w:r>
              <w:rPr>
                <w:sz w:val="16"/>
              </w:rPr>
              <w:t>$469,801</w:t>
            </w:r>
          </w:p>
        </w:tc>
        <w:tc>
          <w:tcPr>
            <w:tcW w:type="dxa" w:w="1782"/>
          </w:tcPr>
          <w:p>
            <w:pPr>
              <w:spacing w:after="0"/>
              <w:jc w:val="right"/>
            </w:pPr>
            <w:r>
              <w:rPr>
                <w:sz w:val="16"/>
              </w:rPr>
              <w:t>1</w:t>
            </w:r>
          </w:p>
        </w:tc>
        <w:tc>
          <w:tcPr>
            <w:tcW w:type="dxa" w:w="2975"/>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Earthquake</w:t>
            </w:r>
          </w:p>
        </w:tc>
        <w:tc>
          <w:tcPr>
            <w:tcW w:type="dxa" w:w="1303"/>
          </w:tcPr>
          <w:p>
            <w:pPr>
              <w:spacing w:after="0"/>
              <w:jc w:val="left"/>
            </w:pPr>
            <w:r>
              <w:rPr>
                <w:sz w:val="16"/>
              </w:rPr>
              <w:t>Very Low</w:t>
            </w:r>
          </w:p>
        </w:tc>
        <w:tc>
          <w:tcPr>
            <w:tcW w:type="dxa" w:w="1303"/>
          </w:tcPr>
          <w:p>
            <w:pPr>
              <w:spacing w:after="0"/>
              <w:jc w:val="left"/>
            </w:pPr>
            <w:r>
              <w:rPr>
                <w:sz w:val="16"/>
              </w:rPr>
              <w:t>Relatively Low</w:t>
            </w:r>
          </w:p>
        </w:tc>
        <w:tc>
          <w:tcPr>
            <w:tcW w:type="dxa" w:w="1126"/>
          </w:tcPr>
          <w:p>
            <w:pPr>
              <w:spacing w:after="0"/>
              <w:jc w:val="right"/>
            </w:pPr>
            <w:r>
              <w:rPr>
                <w:sz w:val="16"/>
              </w:rPr>
              <w:t>$315,166</w:t>
            </w:r>
          </w:p>
        </w:tc>
        <w:tc>
          <w:tcPr>
            <w:tcW w:type="dxa" w:w="1126"/>
          </w:tcPr>
          <w:p>
            <w:pPr>
              <w:spacing w:after="0"/>
              <w:jc w:val="right"/>
            </w:pPr>
            <w:r>
              <w:rPr>
                <w:sz w:val="16"/>
              </w:rPr>
              <w:t>n/a</w:t>
            </w:r>
          </w:p>
        </w:tc>
        <w:tc>
          <w:tcPr>
            <w:tcW w:type="dxa" w:w="1582"/>
          </w:tcPr>
          <w:p>
            <w:pPr>
              <w:spacing w:after="0"/>
              <w:jc w:val="right"/>
            </w:pPr>
            <w:r>
              <w:rPr>
                <w:sz w:val="16"/>
              </w:rPr>
              <w:t>$69,930</w:t>
            </w:r>
          </w:p>
        </w:tc>
        <w:tc>
          <w:tcPr>
            <w:tcW w:type="dxa" w:w="1179"/>
          </w:tcPr>
          <w:p>
            <w:pPr>
              <w:spacing w:after="0"/>
              <w:jc w:val="right"/>
            </w:pPr>
            <w:r>
              <w:rPr>
                <w:sz w:val="16"/>
              </w:rPr>
              <w:t>$385,096</w:t>
            </w:r>
          </w:p>
        </w:tc>
        <w:tc>
          <w:tcPr>
            <w:tcW w:type="dxa" w:w="1782"/>
          </w:tcPr>
          <w:p>
            <w:pPr>
              <w:spacing w:after="0"/>
              <w:jc w:val="right"/>
            </w:pPr>
          </w:p>
        </w:tc>
        <w:tc>
          <w:tcPr>
            <w:tcW w:type="dxa" w:w="2975"/>
          </w:tcPr>
          <w:p>
            <w:pPr>
              <w:spacing w:after="0"/>
              <w:jc w:val="left"/>
            </w:pPr>
            <w:r>
              <w:rPr>
                <w:sz w:val="16"/>
              </w:rPr>
              <w:t>Storm Events does not record earthquakes.</w:t>
            </w: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303"/>
          </w:tcPr>
          <w:p>
            <w:pPr>
              <w:spacing w:after="0"/>
              <w:jc w:val="left"/>
            </w:pPr>
            <w:r>
              <w:rPr>
                <w:sz w:val="16"/>
              </w:rPr>
              <w:t>Relatively High</w:t>
            </w:r>
          </w:p>
        </w:tc>
        <w:tc>
          <w:tcPr>
            <w:tcW w:type="dxa" w:w="1303"/>
          </w:tcPr>
          <w:p>
            <w:pPr>
              <w:spacing w:after="0"/>
              <w:jc w:val="left"/>
            </w:pPr>
            <w:r>
              <w:rPr>
                <w:sz w:val="16"/>
              </w:rPr>
              <w:t>Relatively High</w:t>
            </w:r>
          </w:p>
        </w:tc>
        <w:tc>
          <w:tcPr>
            <w:tcW w:type="dxa" w:w="1126"/>
          </w:tcPr>
          <w:p>
            <w:pPr>
              <w:spacing w:after="0"/>
              <w:jc w:val="right"/>
            </w:pPr>
            <w:r>
              <w:rPr>
                <w:sz w:val="16"/>
              </w:rPr>
              <w:t>$265,630</w:t>
            </w:r>
          </w:p>
        </w:tc>
        <w:tc>
          <w:tcPr>
            <w:tcW w:type="dxa" w:w="1126"/>
          </w:tcPr>
          <w:p>
            <w:pPr>
              <w:spacing w:after="0"/>
              <w:jc w:val="right"/>
            </w:pPr>
            <w:r>
              <w:rPr>
                <w:sz w:val="16"/>
              </w:rPr>
              <w:t>$570</w:t>
            </w:r>
          </w:p>
        </w:tc>
        <w:tc>
          <w:tcPr>
            <w:tcW w:type="dxa" w:w="1582"/>
          </w:tcPr>
          <w:p>
            <w:pPr>
              <w:spacing w:after="0"/>
              <w:jc w:val="right"/>
            </w:pPr>
            <w:r>
              <w:rPr>
                <w:sz w:val="16"/>
              </w:rPr>
              <w:t>$75,401</w:t>
            </w:r>
          </w:p>
        </w:tc>
        <w:tc>
          <w:tcPr>
            <w:tcW w:type="dxa" w:w="1179"/>
          </w:tcPr>
          <w:p>
            <w:pPr>
              <w:spacing w:after="0"/>
              <w:jc w:val="right"/>
            </w:pPr>
            <w:r>
              <w:rPr>
                <w:sz w:val="16"/>
              </w:rPr>
              <w:t>$341,601</w:t>
            </w:r>
          </w:p>
        </w:tc>
        <w:tc>
          <w:tcPr>
            <w:tcW w:type="dxa" w:w="1782"/>
          </w:tcPr>
          <w:p>
            <w:pPr>
              <w:spacing w:after="0"/>
              <w:jc w:val="right"/>
            </w:pPr>
            <w:r>
              <w:rPr>
                <w:sz w:val="16"/>
              </w:rPr>
              <w:t>43</w:t>
            </w:r>
          </w:p>
        </w:tc>
        <w:tc>
          <w:tcPr>
            <w:tcW w:type="dxa" w:w="2975"/>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Hurricane</w:t>
            </w:r>
          </w:p>
        </w:tc>
        <w:tc>
          <w:tcPr>
            <w:tcW w:type="dxa" w:w="1303"/>
          </w:tcPr>
          <w:p>
            <w:pPr>
              <w:spacing w:after="0"/>
              <w:jc w:val="left"/>
            </w:pPr>
            <w:r>
              <w:rPr>
                <w:sz w:val="16"/>
              </w:rPr>
              <w:t>Very Low</w:t>
            </w:r>
          </w:p>
        </w:tc>
        <w:tc>
          <w:tcPr>
            <w:tcW w:type="dxa" w:w="1303"/>
          </w:tcPr>
          <w:p>
            <w:pPr>
              <w:spacing w:after="0"/>
              <w:jc w:val="left"/>
            </w:pPr>
            <w:r>
              <w:rPr>
                <w:sz w:val="16"/>
              </w:rPr>
              <w:t>Very Low</w:t>
            </w:r>
          </w:p>
        </w:tc>
        <w:tc>
          <w:tcPr>
            <w:tcW w:type="dxa" w:w="1126"/>
          </w:tcPr>
          <w:p>
            <w:pPr>
              <w:spacing w:after="0"/>
              <w:jc w:val="right"/>
            </w:pPr>
            <w:r>
              <w:rPr>
                <w:sz w:val="16"/>
              </w:rPr>
              <w:t>$33,481</w:t>
            </w:r>
          </w:p>
        </w:tc>
        <w:tc>
          <w:tcPr>
            <w:tcW w:type="dxa" w:w="1126"/>
          </w:tcPr>
          <w:p>
            <w:pPr>
              <w:spacing w:after="0"/>
              <w:jc w:val="right"/>
            </w:pPr>
            <w:r>
              <w:rPr>
                <w:sz w:val="16"/>
              </w:rPr>
              <w:t>$10,301</w:t>
            </w:r>
          </w:p>
        </w:tc>
        <w:tc>
          <w:tcPr>
            <w:tcW w:type="dxa" w:w="1582"/>
          </w:tcPr>
          <w:p>
            <w:pPr>
              <w:spacing w:after="0"/>
              <w:jc w:val="right"/>
            </w:pPr>
            <w:r>
              <w:rPr>
                <w:sz w:val="16"/>
              </w:rPr>
              <w:t>$804</w:t>
            </w:r>
          </w:p>
        </w:tc>
        <w:tc>
          <w:tcPr>
            <w:tcW w:type="dxa" w:w="1179"/>
          </w:tcPr>
          <w:p>
            <w:pPr>
              <w:spacing w:after="0"/>
              <w:jc w:val="right"/>
            </w:pPr>
            <w:r>
              <w:rPr>
                <w:sz w:val="16"/>
              </w:rPr>
              <w:t>$44,586</w:t>
            </w:r>
          </w:p>
        </w:tc>
        <w:tc>
          <w:tcPr>
            <w:tcW w:type="dxa" w:w="1782"/>
          </w:tcPr>
          <w:p>
            <w:pPr>
              <w:spacing w:after="0"/>
              <w:jc w:val="right"/>
            </w:pPr>
            <w:r>
              <w:rPr>
                <w:sz w:val="16"/>
              </w:rPr>
              <w:t>0</w:t>
            </w:r>
          </w:p>
        </w:tc>
        <w:tc>
          <w:tcPr>
            <w:tcW w:type="dxa" w:w="2975"/>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303"/>
          </w:tcPr>
          <w:p>
            <w:pPr>
              <w:spacing w:after="0"/>
              <w:jc w:val="left"/>
            </w:pPr>
            <w:r>
              <w:rPr>
                <w:sz w:val="16"/>
              </w:rPr>
              <w:t>Very Low</w:t>
            </w:r>
          </w:p>
        </w:tc>
        <w:tc>
          <w:tcPr>
            <w:tcW w:type="dxa" w:w="1303"/>
          </w:tcPr>
          <w:p>
            <w:pPr>
              <w:spacing w:after="0"/>
              <w:jc w:val="left"/>
            </w:pPr>
            <w:r>
              <w:rPr>
                <w:sz w:val="16"/>
              </w:rPr>
              <w:t>Very Low</w:t>
            </w:r>
          </w:p>
        </w:tc>
        <w:tc>
          <w:tcPr>
            <w:tcW w:type="dxa" w:w="1126"/>
          </w:tcPr>
          <w:p>
            <w:pPr>
              <w:spacing w:after="0"/>
              <w:jc w:val="right"/>
            </w:pPr>
            <w:r>
              <w:rPr>
                <w:sz w:val="16"/>
              </w:rPr>
              <w:t>$17,053</w:t>
            </w:r>
          </w:p>
        </w:tc>
        <w:tc>
          <w:tcPr>
            <w:tcW w:type="dxa" w:w="1126"/>
          </w:tcPr>
          <w:p>
            <w:pPr>
              <w:spacing w:after="0"/>
              <w:jc w:val="right"/>
            </w:pPr>
            <w:r>
              <w:rPr>
                <w:sz w:val="16"/>
              </w:rPr>
              <w:t>$24</w:t>
            </w:r>
          </w:p>
        </w:tc>
        <w:tc>
          <w:tcPr>
            <w:tcW w:type="dxa" w:w="1582"/>
          </w:tcPr>
          <w:p>
            <w:pPr>
              <w:spacing w:after="0"/>
              <w:jc w:val="right"/>
            </w:pPr>
            <w:r>
              <w:rPr>
                <w:sz w:val="16"/>
              </w:rPr>
              <w:t>$2,866</w:t>
            </w:r>
          </w:p>
        </w:tc>
        <w:tc>
          <w:tcPr>
            <w:tcW w:type="dxa" w:w="1179"/>
          </w:tcPr>
          <w:p>
            <w:pPr>
              <w:spacing w:after="0"/>
              <w:jc w:val="right"/>
            </w:pPr>
            <w:r>
              <w:rPr>
                <w:sz w:val="16"/>
              </w:rPr>
              <w:t>$19,943</w:t>
            </w:r>
          </w:p>
        </w:tc>
        <w:tc>
          <w:tcPr>
            <w:tcW w:type="dxa" w:w="1782"/>
          </w:tcPr>
          <w:p>
            <w:pPr>
              <w:spacing w:after="0"/>
              <w:jc w:val="right"/>
            </w:pPr>
            <w:r>
              <w:rPr>
                <w:sz w:val="16"/>
              </w:rPr>
              <w:t>0</w:t>
            </w:r>
          </w:p>
        </w:tc>
        <w:tc>
          <w:tcPr>
            <w:tcW w:type="dxa" w:w="2975"/>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303"/>
          </w:tcPr>
          <w:p>
            <w:pPr>
              <w:spacing w:after="0"/>
              <w:jc w:val="left"/>
            </w:pPr>
            <w:r>
              <w:rPr>
                <w:sz w:val="16"/>
              </w:rPr>
              <w:t>Very Low</w:t>
            </w:r>
          </w:p>
        </w:tc>
        <w:tc>
          <w:tcPr>
            <w:tcW w:type="dxa" w:w="1303"/>
          </w:tcPr>
          <w:p>
            <w:pPr>
              <w:spacing w:after="0"/>
              <w:jc w:val="left"/>
            </w:pPr>
            <w:r>
              <w:rPr>
                <w:sz w:val="16"/>
              </w:rPr>
              <w:t>Very Low</w:t>
            </w:r>
          </w:p>
        </w:tc>
        <w:tc>
          <w:tcPr>
            <w:tcW w:type="dxa" w:w="1126"/>
          </w:tcPr>
          <w:p>
            <w:pPr>
              <w:spacing w:after="0"/>
              <w:jc w:val="right"/>
            </w:pPr>
            <w:r>
              <w:rPr>
                <w:sz w:val="16"/>
              </w:rPr>
              <w:t>$278</w:t>
            </w:r>
          </w:p>
        </w:tc>
        <w:tc>
          <w:tcPr>
            <w:tcW w:type="dxa" w:w="1126"/>
          </w:tcPr>
          <w:p>
            <w:pPr>
              <w:spacing w:after="0"/>
              <w:jc w:val="right"/>
            </w:pPr>
            <w:r>
              <w:rPr>
                <w:sz w:val="16"/>
              </w:rPr>
              <w:t>n/a</w:t>
            </w:r>
          </w:p>
        </w:tc>
        <w:tc>
          <w:tcPr>
            <w:tcW w:type="dxa" w:w="1582"/>
          </w:tcPr>
          <w:p>
            <w:pPr>
              <w:spacing w:after="0"/>
              <w:jc w:val="right"/>
            </w:pPr>
            <w:r>
              <w:rPr>
                <w:sz w:val="16"/>
              </w:rPr>
              <w:t>$1,911</w:t>
            </w:r>
          </w:p>
        </w:tc>
        <w:tc>
          <w:tcPr>
            <w:tcW w:type="dxa" w:w="1179"/>
          </w:tcPr>
          <w:p>
            <w:pPr>
              <w:spacing w:after="0"/>
              <w:jc w:val="right"/>
            </w:pPr>
            <w:r>
              <w:rPr>
                <w:sz w:val="16"/>
              </w:rPr>
              <w:t>$2,189</w:t>
            </w:r>
          </w:p>
        </w:tc>
        <w:tc>
          <w:tcPr>
            <w:tcW w:type="dxa" w:w="1782"/>
          </w:tcPr>
          <w:p>
            <w:pPr>
              <w:spacing w:after="0"/>
              <w:jc w:val="right"/>
            </w:pPr>
            <w:r>
              <w:rPr>
                <w:sz w:val="16"/>
              </w:rPr>
              <w:t>0</w:t>
            </w:r>
          </w:p>
        </w:tc>
        <w:tc>
          <w:tcPr>
            <w:tcW w:type="dxa" w:w="2975"/>
          </w:tcPr>
          <w:p>
            <w:pPr>
              <w:spacing w:after="0"/>
              <w:jc w:val="left"/>
            </w:pPr>
            <w:r>
              <w:rPr>
                <w:sz w:val="16"/>
              </w:rPr>
              <w:t>Declared 1 time; no Storm Events record of this type.</w:t>
            </w:r>
          </w:p>
        </w:tc>
      </w:tr>
      <w:tr>
        <w:trPr>
          <w:cantSplit/>
        </w:trPr>
        <w:tc>
          <w:tcPr>
            <w:tcW w:type="dxa" w:w="699"/>
          </w:tcPr>
          <w:p>
            <w:pPr>
              <w:spacing w:after="0"/>
              <w:jc w:val="right"/>
            </w:pPr>
            <w:r>
              <w:rPr>
                <w:sz w:val="16"/>
              </w:rPr>
              <w:t>14</w:t>
            </w:r>
          </w:p>
        </w:tc>
        <w:tc>
          <w:tcPr>
            <w:tcW w:type="dxa" w:w="1037"/>
          </w:tcPr>
          <w:p>
            <w:pPr>
              <w:spacing w:after="0"/>
              <w:jc w:val="left"/>
            </w:pPr>
            <w:r>
              <w:rPr>
                <w:sz w:val="16"/>
              </w:rPr>
              <w:t>Drought</w:t>
            </w:r>
          </w:p>
        </w:tc>
        <w:tc>
          <w:tcPr>
            <w:tcW w:type="dxa" w:w="1303"/>
          </w:tcPr>
          <w:p>
            <w:pPr>
              <w:spacing w:after="0"/>
              <w:jc w:val="left"/>
            </w:pPr>
            <w:r>
              <w:rPr>
                <w:sz w:val="16"/>
              </w:rPr>
              <w:t>No Rating</w:t>
            </w:r>
          </w:p>
        </w:tc>
        <w:tc>
          <w:tcPr>
            <w:tcW w:type="dxa" w:w="1303"/>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82"/>
          </w:tcPr>
          <w:p>
            <w:pPr>
              <w:spacing w:after="0"/>
              <w:jc w:val="right"/>
            </w:pPr>
            <w:r>
              <w:rPr>
                <w:sz w:val="16"/>
              </w:rPr>
              <w:t>n/a</w:t>
            </w:r>
          </w:p>
        </w:tc>
        <w:tc>
          <w:tcPr>
            <w:tcW w:type="dxa" w:w="1179"/>
          </w:tcPr>
          <w:p>
            <w:pPr>
              <w:spacing w:after="0"/>
              <w:jc w:val="right"/>
            </w:pPr>
            <w:r>
              <w:rPr>
                <w:sz w:val="16"/>
              </w:rPr>
              <w:t>$0</w:t>
            </w:r>
          </w:p>
        </w:tc>
        <w:tc>
          <w:tcPr>
            <w:tcW w:type="dxa" w:w="1782"/>
          </w:tcPr>
          <w:p>
            <w:pPr>
              <w:spacing w:after="0"/>
              <w:jc w:val="right"/>
            </w:pPr>
            <w:r>
              <w:rPr>
                <w:sz w:val="16"/>
              </w:rPr>
              <w:t>5</w:t>
            </w:r>
          </w:p>
        </w:tc>
        <w:tc>
          <w:tcPr>
            <w:tcW w:type="dxa" w:w="297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26 (Relatively Low, 63.4); tract 25 (Relatively Low, 53.5); tract 23 (Relatively Low, 50.1)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29 (Very Low, 47.5); tract 26 (Very Low, 44.6); tract 27 (Very Low, 44.5)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30.02 (Relatively Low, 92.8); tract 20 (Relatively Low, 90.5); tract 30.01 (Relatively Low, 83.0)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23 (Relatively Moderate, 65.5); tract 17 (Relatively Moderate, 61.4); tract 26 (Relatively Moderate, 60.6)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23 (Relatively Low, 75.2); tract 20 (Relatively Low, 71.8); tract 29 (Relatively Low, 71.8)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26 is Census Tract 26).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6"/>
        <w:gridCol w:w="1867"/>
        <w:gridCol w:w="1734"/>
        <w:gridCol w:w="2006"/>
        <w:gridCol w:w="1673"/>
        <w:gridCol w:w="1508"/>
        <w:gridCol w:w="1902"/>
        <w:gridCol w:w="1576"/>
      </w:tblGrid>
      <w:tr>
        <w:trPr>
          <w:cantSplit/>
          <w:tblHeader/>
        </w:trPr>
        <w:tc>
          <w:tcPr>
            <w:tcW w:type="dxa" w:w="1846"/>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6"/>
            <w:shd w:val="clear" w:color="auto" w:fill="E8E8E8"/>
          </w:tcPr>
          <w:p>
            <w:pPr>
              <w:spacing w:after="0"/>
              <w:jc w:val="left"/>
            </w:pPr>
            <w:r>
              <w:rPr>
                <w:b/>
                <w:sz w:val="16"/>
              </w:rPr>
              <w:t>Observed range</w:t>
            </w:r>
          </w:p>
        </w:tc>
        <w:tc>
          <w:tcPr>
            <w:tcW w:type="dxa" w:w="1673"/>
            <w:shd w:val="clear" w:color="auto" w:fill="E8E8E8"/>
          </w:tcPr>
          <w:p>
            <w:pPr>
              <w:spacing w:after="0"/>
              <w:jc w:val="left"/>
            </w:pPr>
            <w:r>
              <w:rPr>
                <w:b/>
                <w:sz w:val="16"/>
              </w:rPr>
              <w:t>Worst recorded event</w:t>
            </w:r>
          </w:p>
        </w:tc>
        <w:tc>
          <w:tcPr>
            <w:tcW w:type="dxa" w:w="1508"/>
            <w:shd w:val="clear" w:color="auto" w:fill="E8E8E8"/>
          </w:tcPr>
          <w:p>
            <w:pPr>
              <w:spacing w:after="0"/>
              <w:jc w:val="left"/>
            </w:pPr>
            <w:r>
              <w:rPr>
                <w:b/>
                <w:sz w:val="16"/>
              </w:rPr>
              <w:t>Most damaging (when different)</w:t>
            </w:r>
          </w:p>
        </w:tc>
        <w:tc>
          <w:tcPr>
            <w:tcW w:type="dxa" w:w="1902"/>
            <w:shd w:val="clear" w:color="auto" w:fill="E8E8E8"/>
          </w:tcPr>
          <w:p>
            <w:pPr>
              <w:spacing w:after="0"/>
              <w:jc w:val="left"/>
            </w:pPr>
            <w:r>
              <w:rPr>
                <w:b/>
                <w:sz w:val="16"/>
              </w:rPr>
              <w:t>How it applies to jurisdictions</w:t>
            </w:r>
          </w:p>
        </w:tc>
        <w:tc>
          <w:tcPr>
            <w:tcW w:type="dxa" w:w="1576"/>
            <w:shd w:val="clear" w:color="auto" w:fill="E8E8E8"/>
          </w:tcPr>
          <w:p>
            <w:pPr>
              <w:spacing w:after="0"/>
              <w:jc w:val="left"/>
            </w:pPr>
            <w:r>
              <w:rPr>
                <w:b/>
                <w:sz w:val="16"/>
              </w:rPr>
              <w:t>Note</w:t>
            </w:r>
          </w:p>
        </w:tc>
      </w:tr>
      <w:tr>
        <w:trPr>
          <w:cantSplit/>
        </w:trPr>
        <w:tc>
          <w:tcPr>
            <w:tcW w:type="dxa" w:w="1846"/>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34"/>
          </w:tcPr>
          <w:p>
            <w:pPr>
              <w:spacing w:after="0"/>
              <w:jc w:val="right"/>
            </w:pPr>
            <w:r>
              <w:rPr>
                <w:sz w:val="16"/>
              </w:rPr>
              <w:t>12 records, 1996 to 2022 (12 zone-level)</w:t>
            </w:r>
          </w:p>
        </w:tc>
        <w:tc>
          <w:tcPr>
            <w:tcW w:type="dxa" w:w="2006"/>
          </w:tcPr>
          <w:p>
            <w:pPr>
              <w:spacing w:after="0"/>
              <w:jc w:val="left"/>
            </w:pPr>
            <w:r>
              <w:rPr>
                <w:sz w:val="16"/>
              </w:rPr>
              <w:t>1 day to 10 days (median 2 days); 12 with a recorded value</w:t>
            </w:r>
          </w:p>
        </w:tc>
        <w:tc>
          <w:tcPr>
            <w:tcW w:type="dxa" w:w="1673"/>
          </w:tcPr>
          <w:p>
            <w:pPr>
              <w:spacing w:after="0"/>
              <w:jc w:val="left"/>
            </w:pPr>
            <w:r>
              <w:rPr>
                <w:sz w:val="16"/>
              </w:rPr>
              <w:t>10 consecutive days, 1997-01-10 to 1997-01-19, zone-level</w:t>
            </w:r>
          </w:p>
        </w:tc>
        <w:tc>
          <w:tcPr>
            <w:tcW w:type="dxa" w:w="1508"/>
          </w:tcPr>
          <w:p>
            <w:pPr>
              <w:spacing w:after="0"/>
              <w:jc w:val="left"/>
            </w:pPr>
            <w:r>
              <w:rPr>
                <w:sz w:val="16"/>
              </w:rPr>
              <w:t>Cold/Wind Chill, 1996-02-02, $200,000 property; crops not reported (zone total, 1996 dollars)</w:t>
            </w:r>
          </w:p>
        </w:tc>
        <w:tc>
          <w:tcPr>
            <w:tcW w:type="dxa" w:w="1902"/>
          </w:tcPr>
          <w:p>
            <w:pPr>
              <w:spacing w:after="0"/>
              <w:jc w:val="left"/>
            </w:pPr>
            <w:r>
              <w:rPr>
                <w:sz w:val="16"/>
              </w:rPr>
              <w:t>Countywide (zone-level records).</w:t>
            </w:r>
          </w:p>
        </w:tc>
        <w:tc>
          <w:tcPr>
            <w:tcW w:type="dxa" w:w="1576"/>
          </w:tcPr>
          <w:p>
            <w:pPr>
              <w:spacing w:after="0"/>
              <w:jc w:val="left"/>
            </w:pPr>
          </w:p>
        </w:tc>
      </w:tr>
      <w:tr>
        <w:trPr>
          <w:cantSplit/>
        </w:trPr>
        <w:tc>
          <w:tcPr>
            <w:tcW w:type="dxa" w:w="1846"/>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34"/>
          </w:tcPr>
          <w:p>
            <w:pPr>
              <w:spacing w:after="0"/>
              <w:jc w:val="right"/>
            </w:pPr>
            <w:r>
              <w:rPr>
                <w:sz w:val="16"/>
              </w:rPr>
              <w:t>0</w:t>
            </w:r>
          </w:p>
        </w:tc>
        <w:tc>
          <w:tcPr>
            <w:tcW w:type="dxa" w:w="2006"/>
          </w:tcPr>
          <w:p>
            <w:pPr>
              <w:spacing w:after="0"/>
              <w:jc w:val="left"/>
            </w:pPr>
          </w:p>
        </w:tc>
        <w:tc>
          <w:tcPr>
            <w:tcW w:type="dxa" w:w="1673"/>
          </w:tcPr>
          <w:p>
            <w:pPr>
              <w:spacing w:after="0"/>
              <w:jc w:val="left"/>
            </w:pPr>
          </w:p>
        </w:tc>
        <w:tc>
          <w:tcPr>
            <w:tcW w:type="dxa" w:w="1508"/>
          </w:tcPr>
          <w:p>
            <w:pPr>
              <w:spacing w:after="0"/>
              <w:jc w:val="left"/>
            </w:pPr>
          </w:p>
        </w:tc>
        <w:tc>
          <w:tcPr>
            <w:tcW w:type="dxa" w:w="1902"/>
          </w:tcPr>
          <w:p>
            <w:pPr>
              <w:spacing w:after="0"/>
              <w:jc w:val="left"/>
            </w:pPr>
          </w:p>
        </w:tc>
        <w:tc>
          <w:tcPr>
            <w:tcW w:type="dxa" w:w="1576"/>
          </w:tcPr>
          <w:p>
            <w:pPr>
              <w:spacing w:after="0"/>
              <w:jc w:val="left"/>
            </w:pPr>
          </w:p>
        </w:tc>
      </w:tr>
      <w:tr>
        <w:trPr>
          <w:cantSplit/>
        </w:trPr>
        <w:tc>
          <w:tcPr>
            <w:tcW w:type="dxa" w:w="1846"/>
          </w:tcPr>
          <w:p>
            <w:pPr>
              <w:spacing w:after="0"/>
              <w:jc w:val="left"/>
            </w:pPr>
            <w:r>
              <w:rPr>
                <w:sz w:val="16"/>
              </w:rPr>
              <w:t>Drought</w:t>
            </w:r>
          </w:p>
        </w:tc>
        <w:tc>
          <w:tcPr>
            <w:tcW w:type="dxa" w:w="1867"/>
          </w:tcPr>
          <w:p>
            <w:pPr>
              <w:spacing w:after="0"/>
              <w:jc w:val="left"/>
            </w:pPr>
            <w:r>
              <w:rPr>
                <w:sz w:val="16"/>
              </w:rPr>
              <w:t>U.S. Drought Monitor scale (D0 to D4)</w:t>
            </w:r>
          </w:p>
        </w:tc>
        <w:tc>
          <w:tcPr>
            <w:tcW w:type="dxa" w:w="1734"/>
          </w:tcPr>
          <w:p>
            <w:pPr>
              <w:spacing w:after="0"/>
              <w:jc w:val="right"/>
            </w:pPr>
            <w:r>
              <w:rPr>
                <w:sz w:val="16"/>
              </w:rPr>
              <w:t>5 records, 1996 to 1999 (5 zone-level)</w:t>
            </w:r>
          </w:p>
        </w:tc>
        <w:tc>
          <w:tcPr>
            <w:tcW w:type="dxa" w:w="2006"/>
          </w:tcPr>
          <w:p>
            <w:pPr>
              <w:spacing w:after="0"/>
              <w:jc w:val="left"/>
            </w:pPr>
            <w:r>
              <w:rPr>
                <w:sz w:val="16"/>
              </w:rPr>
              <w:t>31 days to 122 days (median 76.5 days); 2 with a recorded value</w:t>
            </w:r>
          </w:p>
        </w:tc>
        <w:tc>
          <w:tcPr>
            <w:tcW w:type="dxa" w:w="1673"/>
          </w:tcPr>
          <w:p>
            <w:pPr>
              <w:spacing w:after="0"/>
              <w:jc w:val="left"/>
            </w:pPr>
            <w:r>
              <w:rPr>
                <w:sz w:val="16"/>
              </w:rPr>
              <w:t>122 days (4 months), 1999-06-01 to 1999-09-30, a run of 4 consecutive Storm Events drought records, zone-level</w:t>
            </w:r>
          </w:p>
        </w:tc>
        <w:tc>
          <w:tcPr>
            <w:tcW w:type="dxa" w:w="1508"/>
          </w:tcPr>
          <w:p>
            <w:pPr>
              <w:spacing w:after="0"/>
              <w:jc w:val="left"/>
            </w:pPr>
            <w:r>
              <w:rPr>
                <w:sz w:val="16"/>
              </w:rPr>
              <w:t>Drought, 1999-09-01, property not reported; $7,000,000 crops (zone total, 1999 dollars)</w:t>
            </w:r>
          </w:p>
        </w:tc>
        <w:tc>
          <w:tcPr>
            <w:tcW w:type="dxa" w:w="1902"/>
          </w:tcPr>
          <w:p>
            <w:pPr>
              <w:spacing w:after="0"/>
              <w:jc w:val="left"/>
            </w:pPr>
            <w:r>
              <w:rPr>
                <w:sz w:val="16"/>
              </w:rPr>
              <w:t>Countywide (zone-level records).</w:t>
            </w:r>
          </w:p>
        </w:tc>
        <w:tc>
          <w:tcPr>
            <w:tcW w:type="dxa" w:w="15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6"/>
          </w:tcPr>
          <w:p>
            <w:pPr>
              <w:spacing w:after="0"/>
              <w:jc w:val="left"/>
            </w:pPr>
            <w:r>
              <w:rPr>
                <w:sz w:val="16"/>
              </w:rPr>
              <w:t>Earthquake</w:t>
            </w:r>
          </w:p>
        </w:tc>
        <w:tc>
          <w:tcPr>
            <w:tcW w:type="dxa" w:w="1867"/>
          </w:tcPr>
          <w:p>
            <w:pPr>
              <w:spacing w:after="0"/>
              <w:jc w:val="left"/>
            </w:pPr>
            <w:r>
              <w:rPr>
                <w:sz w:val="16"/>
              </w:rPr>
              <w:t>Modified Mercalli (local data)</w:t>
            </w:r>
          </w:p>
        </w:tc>
        <w:tc>
          <w:tcPr>
            <w:tcW w:type="dxa" w:w="1734"/>
          </w:tcPr>
          <w:p>
            <w:pPr>
              <w:spacing w:after="0"/>
              <w:jc w:val="right"/>
            </w:pPr>
            <w:r>
              <w:rPr>
                <w:sz w:val="16"/>
              </w:rPr>
              <w:t>0</w:t>
            </w:r>
          </w:p>
        </w:tc>
        <w:tc>
          <w:tcPr>
            <w:tcW w:type="dxa" w:w="2006"/>
          </w:tcPr>
          <w:p>
            <w:pPr>
              <w:spacing w:after="0"/>
              <w:jc w:val="left"/>
            </w:pPr>
          </w:p>
        </w:tc>
        <w:tc>
          <w:tcPr>
            <w:tcW w:type="dxa" w:w="1673"/>
          </w:tcPr>
          <w:p>
            <w:pPr>
              <w:spacing w:after="0"/>
              <w:jc w:val="left"/>
            </w:pPr>
          </w:p>
        </w:tc>
        <w:tc>
          <w:tcPr>
            <w:tcW w:type="dxa" w:w="1508"/>
          </w:tcPr>
          <w:p>
            <w:pPr>
              <w:spacing w:after="0"/>
              <w:jc w:val="left"/>
            </w:pPr>
          </w:p>
        </w:tc>
        <w:tc>
          <w:tcPr>
            <w:tcW w:type="dxa" w:w="1902"/>
          </w:tcPr>
          <w:p>
            <w:pPr>
              <w:spacing w:after="0"/>
              <w:jc w:val="left"/>
            </w:pPr>
          </w:p>
        </w:tc>
        <w:tc>
          <w:tcPr>
            <w:tcW w:type="dxa" w:w="1576"/>
          </w:tcPr>
          <w:p>
            <w:pPr>
              <w:spacing w:after="0"/>
              <w:jc w:val="left"/>
            </w:pPr>
            <w:r>
              <w:rPr>
                <w:sz w:val="16"/>
              </w:rPr>
              <w:t>Storm Events does not record earthquakes; the USGS earthquake catalog is the source.</w:t>
            </w:r>
          </w:p>
        </w:tc>
      </w:tr>
      <w:tr>
        <w:trPr>
          <w:cantSplit/>
        </w:trPr>
        <w:tc>
          <w:tcPr>
            <w:tcW w:type="dxa" w:w="1846"/>
          </w:tcPr>
          <w:p>
            <w:pPr>
              <w:spacing w:after="0"/>
              <w:jc w:val="left"/>
            </w:pPr>
            <w:r>
              <w:rPr>
                <w:sz w:val="16"/>
              </w:rPr>
              <w:t>Hail</w:t>
            </w:r>
          </w:p>
        </w:tc>
        <w:tc>
          <w:tcPr>
            <w:tcW w:type="dxa" w:w="1867"/>
          </w:tcPr>
          <w:p>
            <w:pPr>
              <w:spacing w:after="0"/>
              <w:jc w:val="left"/>
            </w:pPr>
            <w:r>
              <w:rPr>
                <w:sz w:val="16"/>
              </w:rPr>
              <w:t>hail size (inches)</w:t>
            </w:r>
          </w:p>
        </w:tc>
        <w:tc>
          <w:tcPr>
            <w:tcW w:type="dxa" w:w="1734"/>
          </w:tcPr>
          <w:p>
            <w:pPr>
              <w:spacing w:after="0"/>
              <w:jc w:val="right"/>
            </w:pPr>
            <w:r>
              <w:rPr>
                <w:sz w:val="16"/>
              </w:rPr>
              <w:t>169 records, 1961 to 2026</w:t>
            </w:r>
          </w:p>
        </w:tc>
        <w:tc>
          <w:tcPr>
            <w:tcW w:type="dxa" w:w="2006"/>
          </w:tcPr>
          <w:p>
            <w:pPr>
              <w:spacing w:after="0"/>
              <w:jc w:val="left"/>
            </w:pPr>
            <w:r>
              <w:rPr>
                <w:sz w:val="16"/>
              </w:rPr>
              <w:t>0.25 in to 2 in (median 0.88 in); 169 with a recorded value</w:t>
            </w:r>
          </w:p>
        </w:tc>
        <w:tc>
          <w:tcPr>
            <w:tcW w:type="dxa" w:w="1673"/>
          </w:tcPr>
          <w:p>
            <w:pPr>
              <w:spacing w:after="0"/>
              <w:jc w:val="left"/>
            </w:pPr>
            <w:r>
              <w:rPr>
                <w:sz w:val="16"/>
              </w:rPr>
              <w:t>2 in hail, 1961-08-16</w:t>
            </w:r>
          </w:p>
        </w:tc>
        <w:tc>
          <w:tcPr>
            <w:tcW w:type="dxa" w:w="1508"/>
          </w:tcPr>
          <w:p>
            <w:pPr>
              <w:spacing w:after="0"/>
              <w:jc w:val="left"/>
            </w:pPr>
            <w:r>
              <w:rPr>
                <w:sz w:val="16"/>
              </w:rPr>
              <w:t>Hail, 2013-06-12, $25,000 property; $150,000 crops (2013 dollars)</w:t>
            </w:r>
          </w:p>
        </w:tc>
        <w:tc>
          <w:tcPr>
            <w:tcW w:type="dxa" w:w="1902"/>
          </w:tcPr>
          <w:p>
            <w:pPr>
              <w:spacing w:after="0"/>
              <w:jc w:val="left"/>
            </w:pPr>
            <w:r>
              <w:rPr>
                <w:sz w:val="16"/>
              </w:rPr>
              <w:t>Event records naming jurisdictions in the plan: Mansfield city (46 records), Shelby city (18 records), Lexington village (16 records), Ontario city (16 records), Bellville village (12 records), Shiloh village (11 records), Lucas village (7 records), Plymouth village (5 records), Butler village (4 records).</w:t>
            </w:r>
          </w:p>
        </w:tc>
        <w:tc>
          <w:tcPr>
            <w:tcW w:type="dxa" w:w="1576"/>
          </w:tcPr>
          <w:p>
            <w:pPr>
              <w:spacing w:after="0"/>
              <w:jc w:val="left"/>
            </w:pPr>
          </w:p>
        </w:tc>
      </w:tr>
      <w:tr>
        <w:trPr>
          <w:cantSplit/>
        </w:trPr>
        <w:tc>
          <w:tcPr>
            <w:tcW w:type="dxa" w:w="1846"/>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34"/>
          </w:tcPr>
          <w:p>
            <w:pPr>
              <w:spacing w:after="0"/>
              <w:jc w:val="right"/>
            </w:pPr>
            <w:r>
              <w:rPr>
                <w:sz w:val="16"/>
              </w:rPr>
              <w:t>2 records, 1999 (2 zone-level)</w:t>
            </w:r>
          </w:p>
        </w:tc>
        <w:tc>
          <w:tcPr>
            <w:tcW w:type="dxa" w:w="2006"/>
          </w:tcPr>
          <w:p>
            <w:pPr>
              <w:spacing w:after="0"/>
              <w:jc w:val="left"/>
            </w:pPr>
            <w:r>
              <w:rPr>
                <w:sz w:val="16"/>
              </w:rPr>
              <w:t>7 days to 31 days (median 19 days); 2 with a recorded value</w:t>
            </w:r>
          </w:p>
        </w:tc>
        <w:tc>
          <w:tcPr>
            <w:tcW w:type="dxa" w:w="1673"/>
          </w:tcPr>
          <w:p>
            <w:pPr>
              <w:spacing w:after="0"/>
              <w:jc w:val="left"/>
            </w:pPr>
            <w:r>
              <w:rPr>
                <w:sz w:val="16"/>
              </w:rPr>
              <w:t>July 1999 (1 monthly summary record), zone-level</w:t>
            </w:r>
          </w:p>
        </w:tc>
        <w:tc>
          <w:tcPr>
            <w:tcW w:type="dxa" w:w="1508"/>
          </w:tcPr>
          <w:p>
            <w:pPr>
              <w:spacing w:after="0"/>
              <w:jc w:val="left"/>
            </w:pPr>
          </w:p>
        </w:tc>
        <w:tc>
          <w:tcPr>
            <w:tcW w:type="dxa" w:w="1902"/>
          </w:tcPr>
          <w:p>
            <w:pPr>
              <w:spacing w:after="0"/>
              <w:jc w:val="left"/>
            </w:pPr>
            <w:r>
              <w:rPr>
                <w:sz w:val="16"/>
              </w:rPr>
              <w:t>Countywide (zone-level records).</w:t>
            </w:r>
          </w:p>
        </w:tc>
        <w:tc>
          <w:tcPr>
            <w:tcW w:type="dxa" w:w="1576"/>
          </w:tcPr>
          <w:p>
            <w:pPr>
              <w:spacing w:after="0"/>
              <w:jc w:val="left"/>
            </w:pPr>
          </w:p>
        </w:tc>
      </w:tr>
      <w:tr>
        <w:trPr>
          <w:cantSplit/>
        </w:trPr>
        <w:tc>
          <w:tcPr>
            <w:tcW w:type="dxa" w:w="1846"/>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34"/>
          </w:tcPr>
          <w:p>
            <w:pPr>
              <w:spacing w:after="0"/>
              <w:jc w:val="right"/>
            </w:pPr>
            <w:r>
              <w:rPr>
                <w:sz w:val="16"/>
              </w:rPr>
              <w:t>0</w:t>
            </w:r>
          </w:p>
        </w:tc>
        <w:tc>
          <w:tcPr>
            <w:tcW w:type="dxa" w:w="2006"/>
          </w:tcPr>
          <w:p>
            <w:pPr>
              <w:spacing w:after="0"/>
              <w:jc w:val="left"/>
            </w:pPr>
          </w:p>
        </w:tc>
        <w:tc>
          <w:tcPr>
            <w:tcW w:type="dxa" w:w="1673"/>
          </w:tcPr>
          <w:p>
            <w:pPr>
              <w:spacing w:after="0"/>
              <w:jc w:val="left"/>
            </w:pPr>
          </w:p>
        </w:tc>
        <w:tc>
          <w:tcPr>
            <w:tcW w:type="dxa" w:w="1508"/>
          </w:tcPr>
          <w:p>
            <w:pPr>
              <w:spacing w:after="0"/>
              <w:jc w:val="left"/>
            </w:pPr>
          </w:p>
        </w:tc>
        <w:tc>
          <w:tcPr>
            <w:tcW w:type="dxa" w:w="1902"/>
          </w:tcPr>
          <w:p>
            <w:pPr>
              <w:spacing w:after="0"/>
              <w:jc w:val="left"/>
            </w:pPr>
          </w:p>
        </w:tc>
        <w:tc>
          <w:tcPr>
            <w:tcW w:type="dxa" w:w="15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6"/>
          </w:tcPr>
          <w:p>
            <w:pPr>
              <w:spacing w:after="0"/>
              <w:jc w:val="left"/>
            </w:pPr>
            <w:r>
              <w:rPr>
                <w:sz w:val="16"/>
              </w:rPr>
              <w:t>Ice Storm</w:t>
            </w:r>
          </w:p>
        </w:tc>
        <w:tc>
          <w:tcPr>
            <w:tcW w:type="dxa" w:w="1867"/>
          </w:tcPr>
          <w:p>
            <w:pPr>
              <w:spacing w:after="0"/>
              <w:jc w:val="left"/>
            </w:pPr>
            <w:r>
              <w:rPr>
                <w:sz w:val="16"/>
              </w:rPr>
              <w:t>Sperry-Piltz ice scale (local data)</w:t>
            </w:r>
          </w:p>
        </w:tc>
        <w:tc>
          <w:tcPr>
            <w:tcW w:type="dxa" w:w="1734"/>
          </w:tcPr>
          <w:p>
            <w:pPr>
              <w:spacing w:after="0"/>
              <w:jc w:val="right"/>
            </w:pPr>
            <w:r>
              <w:rPr>
                <w:sz w:val="16"/>
              </w:rPr>
              <w:t>3 records, 2005 to 2007 (3 zone-level)</w:t>
            </w:r>
          </w:p>
        </w:tc>
        <w:tc>
          <w:tcPr>
            <w:tcW w:type="dxa" w:w="2006"/>
          </w:tcPr>
          <w:p>
            <w:pPr>
              <w:spacing w:after="0"/>
              <w:jc w:val="left"/>
            </w:pPr>
          </w:p>
        </w:tc>
        <w:tc>
          <w:tcPr>
            <w:tcW w:type="dxa" w:w="1673"/>
          </w:tcPr>
          <w:p>
            <w:pPr>
              <w:spacing w:after="0"/>
              <w:jc w:val="left"/>
            </w:pPr>
            <w:r>
              <w:rPr>
                <w:sz w:val="16"/>
              </w:rPr>
              <w:t>Ice Storm, 2005-01-05, $18,300,000 property; crops not reported (2005 dollars); NWS zone OHZ029</w:t>
            </w:r>
          </w:p>
        </w:tc>
        <w:tc>
          <w:tcPr>
            <w:tcW w:type="dxa" w:w="1508"/>
          </w:tcPr>
          <w:p>
            <w:pPr>
              <w:spacing w:after="0"/>
              <w:jc w:val="left"/>
            </w:pPr>
          </w:p>
        </w:tc>
        <w:tc>
          <w:tcPr>
            <w:tcW w:type="dxa" w:w="1902"/>
          </w:tcPr>
          <w:p>
            <w:pPr>
              <w:spacing w:after="0"/>
              <w:jc w:val="left"/>
            </w:pPr>
            <w:r>
              <w:rPr>
                <w:sz w:val="16"/>
              </w:rPr>
              <w:t>Countywide (zone-level records).</w:t>
            </w:r>
          </w:p>
        </w:tc>
        <w:tc>
          <w:tcPr>
            <w:tcW w:type="dxa" w:w="1576"/>
          </w:tcPr>
          <w:p>
            <w:pPr>
              <w:spacing w:after="0"/>
              <w:jc w:val="left"/>
            </w:pPr>
          </w:p>
        </w:tc>
      </w:tr>
      <w:tr>
        <w:trPr>
          <w:cantSplit/>
        </w:trPr>
        <w:tc>
          <w:tcPr>
            <w:tcW w:type="dxa" w:w="1846"/>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34"/>
          </w:tcPr>
          <w:p>
            <w:pPr>
              <w:spacing w:after="0"/>
              <w:jc w:val="right"/>
            </w:pPr>
            <w:r>
              <w:rPr>
                <w:sz w:val="16"/>
              </w:rPr>
              <w:t>57 records, 1996 to 2026 (6 zone-level)</w:t>
            </w:r>
          </w:p>
        </w:tc>
        <w:tc>
          <w:tcPr>
            <w:tcW w:type="dxa" w:w="2006"/>
          </w:tcPr>
          <w:p>
            <w:pPr>
              <w:spacing w:after="0"/>
              <w:jc w:val="left"/>
            </w:pPr>
          </w:p>
        </w:tc>
        <w:tc>
          <w:tcPr>
            <w:tcW w:type="dxa" w:w="1673"/>
          </w:tcPr>
          <w:p>
            <w:pPr>
              <w:spacing w:after="0"/>
              <w:jc w:val="left"/>
            </w:pPr>
            <w:r>
              <w:rPr>
                <w:sz w:val="16"/>
              </w:rPr>
              <w:t>Flash Flood, 2007-08-21, $70,000,000 property; $5,000,000 crops (2007 dollars)</w:t>
            </w:r>
          </w:p>
        </w:tc>
        <w:tc>
          <w:tcPr>
            <w:tcW w:type="dxa" w:w="1508"/>
          </w:tcPr>
          <w:p>
            <w:pPr>
              <w:spacing w:after="0"/>
              <w:jc w:val="left"/>
            </w:pPr>
          </w:p>
        </w:tc>
        <w:tc>
          <w:tcPr>
            <w:tcW w:type="dxa" w:w="1902"/>
          </w:tcPr>
          <w:p>
            <w:pPr>
              <w:spacing w:after="0"/>
              <w:jc w:val="left"/>
            </w:pPr>
            <w:r>
              <w:rPr>
                <w:sz w:val="16"/>
              </w:rPr>
              <w:t>Event records naming jurisdictions in the plan: Mansfield city (10 records), Shelby city (8 records), Lexington village (2 records), Lucas village (2 records), Bellville village (1 record), Crestline village (1 record), Ontario city (1 record), Plymouth village (1 record). Zone-level records (6) apply countywide.</w:t>
            </w:r>
          </w:p>
        </w:tc>
        <w:tc>
          <w:tcPr>
            <w:tcW w:type="dxa" w:w="15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6"/>
          </w:tcPr>
          <w:p>
            <w:pPr>
              <w:spacing w:after="0"/>
              <w:jc w:val="left"/>
            </w:pPr>
            <w:r>
              <w:rPr>
                <w:sz w:val="16"/>
              </w:rPr>
              <w:t>Debris Flow</w:t>
            </w:r>
          </w:p>
        </w:tc>
        <w:tc>
          <w:tcPr>
            <w:tcW w:type="dxa" w:w="1867"/>
          </w:tcPr>
          <w:p>
            <w:pPr>
              <w:spacing w:after="0"/>
              <w:jc w:val="left"/>
            </w:pPr>
            <w:r>
              <w:rPr>
                <w:sz w:val="16"/>
              </w:rPr>
              <w:t>none (count and damage only)</w:t>
            </w:r>
          </w:p>
        </w:tc>
        <w:tc>
          <w:tcPr>
            <w:tcW w:type="dxa" w:w="1734"/>
          </w:tcPr>
          <w:p>
            <w:pPr>
              <w:spacing w:after="0"/>
              <w:jc w:val="right"/>
            </w:pPr>
            <w:r>
              <w:rPr>
                <w:sz w:val="16"/>
              </w:rPr>
              <w:t>0</w:t>
            </w:r>
          </w:p>
        </w:tc>
        <w:tc>
          <w:tcPr>
            <w:tcW w:type="dxa" w:w="2006"/>
          </w:tcPr>
          <w:p>
            <w:pPr>
              <w:spacing w:after="0"/>
              <w:jc w:val="left"/>
            </w:pPr>
          </w:p>
        </w:tc>
        <w:tc>
          <w:tcPr>
            <w:tcW w:type="dxa" w:w="1673"/>
          </w:tcPr>
          <w:p>
            <w:pPr>
              <w:spacing w:after="0"/>
              <w:jc w:val="left"/>
            </w:pPr>
          </w:p>
        </w:tc>
        <w:tc>
          <w:tcPr>
            <w:tcW w:type="dxa" w:w="1508"/>
          </w:tcPr>
          <w:p>
            <w:pPr>
              <w:spacing w:after="0"/>
              <w:jc w:val="left"/>
            </w:pPr>
          </w:p>
        </w:tc>
        <w:tc>
          <w:tcPr>
            <w:tcW w:type="dxa" w:w="1902"/>
          </w:tcPr>
          <w:p>
            <w:pPr>
              <w:spacing w:after="0"/>
              <w:jc w:val="left"/>
            </w:pPr>
          </w:p>
        </w:tc>
        <w:tc>
          <w:tcPr>
            <w:tcW w:type="dxa" w:w="1576"/>
          </w:tcPr>
          <w:p>
            <w:pPr>
              <w:spacing w:after="0"/>
              <w:jc w:val="left"/>
            </w:pPr>
          </w:p>
        </w:tc>
      </w:tr>
      <w:tr>
        <w:trPr>
          <w:cantSplit/>
        </w:trPr>
        <w:tc>
          <w:tcPr>
            <w:tcW w:type="dxa" w:w="1846"/>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34"/>
          </w:tcPr>
          <w:p>
            <w:pPr>
              <w:spacing w:after="0"/>
              <w:jc w:val="right"/>
            </w:pPr>
            <w:r>
              <w:rPr>
                <w:sz w:val="16"/>
              </w:rPr>
              <w:t>1 record, 1997</w:t>
            </w:r>
          </w:p>
        </w:tc>
        <w:tc>
          <w:tcPr>
            <w:tcW w:type="dxa" w:w="2006"/>
          </w:tcPr>
          <w:p>
            <w:pPr>
              <w:spacing w:after="0"/>
              <w:jc w:val="left"/>
            </w:pPr>
          </w:p>
        </w:tc>
        <w:tc>
          <w:tcPr>
            <w:tcW w:type="dxa" w:w="1673"/>
          </w:tcPr>
          <w:p>
            <w:pPr>
              <w:spacing w:after="0"/>
              <w:jc w:val="left"/>
            </w:pPr>
            <w:r>
              <w:rPr>
                <w:sz w:val="16"/>
              </w:rPr>
              <w:t>Lightning, 1997-05-19, $25,000 property; crops not reported (1997 dollars), 1 direct injury</w:t>
            </w:r>
          </w:p>
        </w:tc>
        <w:tc>
          <w:tcPr>
            <w:tcW w:type="dxa" w:w="1508"/>
          </w:tcPr>
          <w:p>
            <w:pPr>
              <w:spacing w:after="0"/>
              <w:jc w:val="left"/>
            </w:pPr>
          </w:p>
        </w:tc>
        <w:tc>
          <w:tcPr>
            <w:tcW w:type="dxa" w:w="1902"/>
          </w:tcPr>
          <w:p>
            <w:pPr>
              <w:spacing w:after="0"/>
              <w:jc w:val="left"/>
            </w:pPr>
            <w:r>
              <w:rPr>
                <w:sz w:val="16"/>
              </w:rPr>
              <w:t>Event records naming jurisdictions in the plan: Shelby city (1 record).</w:t>
            </w:r>
          </w:p>
        </w:tc>
        <w:tc>
          <w:tcPr>
            <w:tcW w:type="dxa" w:w="1576"/>
          </w:tcPr>
          <w:p>
            <w:pPr>
              <w:spacing w:after="0"/>
              <w:jc w:val="left"/>
            </w:pPr>
            <w:r>
              <w:rPr>
                <w:sz w:val="16"/>
              </w:rPr>
              <w:t>Storm Events lists lightning with damage or casualties.</w:t>
            </w:r>
          </w:p>
        </w:tc>
      </w:tr>
      <w:tr>
        <w:trPr>
          <w:cantSplit/>
        </w:trPr>
        <w:tc>
          <w:tcPr>
            <w:tcW w:type="dxa" w:w="1846"/>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34"/>
          </w:tcPr>
          <w:p>
            <w:pPr>
              <w:spacing w:after="0"/>
              <w:jc w:val="right"/>
            </w:pPr>
            <w:r>
              <w:rPr>
                <w:sz w:val="16"/>
              </w:rPr>
              <w:t>48 records, 1996 to 2021 (48 zone-level)</w:t>
            </w:r>
          </w:p>
        </w:tc>
        <w:tc>
          <w:tcPr>
            <w:tcW w:type="dxa" w:w="2006"/>
          </w:tcPr>
          <w:p>
            <w:pPr>
              <w:spacing w:after="0"/>
              <w:jc w:val="left"/>
            </w:pPr>
            <w:r>
              <w:rPr>
                <w:sz w:val="16"/>
              </w:rPr>
              <w:t>35 kt (40 mph) to 57 kt (66 mph) (median 50 kt (58 mph)); 33 with a recorded value</w:t>
            </w:r>
          </w:p>
        </w:tc>
        <w:tc>
          <w:tcPr>
            <w:tcW w:type="dxa" w:w="1673"/>
          </w:tcPr>
          <w:p>
            <w:pPr>
              <w:spacing w:after="0"/>
              <w:jc w:val="left"/>
            </w:pPr>
            <w:r>
              <w:rPr>
                <w:sz w:val="16"/>
              </w:rPr>
              <w:t>57 kt (66 mph) measured gust, High Wind, 2019-12-30; same speed and measurement basis also recorded on 2008-09-14; NWS zone OHZ029</w:t>
            </w:r>
          </w:p>
        </w:tc>
        <w:tc>
          <w:tcPr>
            <w:tcW w:type="dxa" w:w="1508"/>
          </w:tcPr>
          <w:p>
            <w:pPr>
              <w:spacing w:after="0"/>
              <w:jc w:val="left"/>
            </w:pPr>
            <w:r>
              <w:rPr>
                <w:sz w:val="16"/>
              </w:rPr>
              <w:t>High Wind, 2008-09-14, $8,000,000 property; $750,000 crops (zone total, 2008 dollars)</w:t>
            </w:r>
          </w:p>
        </w:tc>
        <w:tc>
          <w:tcPr>
            <w:tcW w:type="dxa" w:w="1902"/>
          </w:tcPr>
          <w:p>
            <w:pPr>
              <w:spacing w:after="0"/>
              <w:jc w:val="left"/>
            </w:pPr>
            <w:r>
              <w:rPr>
                <w:sz w:val="16"/>
              </w:rPr>
              <w:t>Countywide (zone-level records).</w:t>
            </w:r>
          </w:p>
        </w:tc>
        <w:tc>
          <w:tcPr>
            <w:tcW w:type="dxa" w:w="1576"/>
          </w:tcPr>
          <w:p>
            <w:pPr>
              <w:spacing w:after="0"/>
              <w:jc w:val="left"/>
            </w:pPr>
          </w:p>
        </w:tc>
      </w:tr>
      <w:tr>
        <w:trPr>
          <w:cantSplit/>
        </w:trPr>
        <w:tc>
          <w:tcPr>
            <w:tcW w:type="dxa" w:w="1846"/>
          </w:tcPr>
          <w:p>
            <w:pPr>
              <w:spacing w:after="0"/>
              <w:jc w:val="left"/>
            </w:pPr>
            <w:r>
              <w:rPr>
                <w:sz w:val="16"/>
              </w:rPr>
              <w:t>Thunderstorm Wind</w:t>
            </w:r>
          </w:p>
        </w:tc>
        <w:tc>
          <w:tcPr>
            <w:tcW w:type="dxa" w:w="1867"/>
          </w:tcPr>
          <w:p>
            <w:pPr>
              <w:spacing w:after="0"/>
              <w:jc w:val="left"/>
            </w:pPr>
            <w:r>
              <w:rPr>
                <w:sz w:val="16"/>
              </w:rPr>
              <w:t>wind speed (kt and mph)</w:t>
            </w:r>
          </w:p>
        </w:tc>
        <w:tc>
          <w:tcPr>
            <w:tcW w:type="dxa" w:w="1734"/>
          </w:tcPr>
          <w:p>
            <w:pPr>
              <w:spacing w:after="0"/>
              <w:jc w:val="right"/>
            </w:pPr>
            <w:r>
              <w:rPr>
                <w:sz w:val="16"/>
              </w:rPr>
              <w:t>309 records, 1956 to 2026</w:t>
            </w:r>
          </w:p>
        </w:tc>
        <w:tc>
          <w:tcPr>
            <w:tcW w:type="dxa" w:w="2006"/>
          </w:tcPr>
          <w:p>
            <w:pPr>
              <w:spacing w:after="0"/>
              <w:jc w:val="left"/>
            </w:pPr>
            <w:r>
              <w:rPr>
                <w:sz w:val="16"/>
              </w:rPr>
              <w:t>50 kt (58 mph) to 70 kt (81 mph) (median 50 kt (58 mph)); 220 with a recorded value</w:t>
            </w:r>
          </w:p>
        </w:tc>
        <w:tc>
          <w:tcPr>
            <w:tcW w:type="dxa" w:w="1673"/>
          </w:tcPr>
          <w:p>
            <w:pPr>
              <w:spacing w:after="0"/>
              <w:jc w:val="left"/>
            </w:pPr>
            <w:r>
              <w:rPr>
                <w:sz w:val="16"/>
              </w:rPr>
              <w:t>70 kt (81 mph), measurement type not recorded, Thunderstorm Wind, 1980-07-05; same speed and measurement basis also recorded on 1977-05-22</w:t>
            </w:r>
          </w:p>
        </w:tc>
        <w:tc>
          <w:tcPr>
            <w:tcW w:type="dxa" w:w="1508"/>
          </w:tcPr>
          <w:p>
            <w:pPr>
              <w:spacing w:after="0"/>
              <w:jc w:val="left"/>
            </w:pPr>
            <w:r>
              <w:rPr>
                <w:sz w:val="16"/>
              </w:rPr>
              <w:t>Thunderstorm Wind, 2012-06-29, $1,000,000 property; $0 crops (2012 dollars)</w:t>
            </w:r>
          </w:p>
        </w:tc>
        <w:tc>
          <w:tcPr>
            <w:tcW w:type="dxa" w:w="1902"/>
          </w:tcPr>
          <w:p>
            <w:pPr>
              <w:spacing w:after="0"/>
              <w:jc w:val="left"/>
            </w:pPr>
            <w:r>
              <w:rPr>
                <w:sz w:val="16"/>
              </w:rPr>
              <w:t>Event records naming jurisdictions in the plan: Mansfield city (53 records), Bellville village (22 records), Lexington village (22 records), Shelby city (22 records), Butler village (16 records), Lucas village (14 records), Ontario city (11 records), Shiloh village (10 records), Plymouth village (5 records), Crestline village (1 record).</w:t>
            </w:r>
          </w:p>
        </w:tc>
        <w:tc>
          <w:tcPr>
            <w:tcW w:type="dxa" w:w="1576"/>
          </w:tcPr>
          <w:p>
            <w:pPr>
              <w:spacing w:after="0"/>
              <w:jc w:val="left"/>
            </w:pPr>
          </w:p>
        </w:tc>
      </w:tr>
      <w:tr>
        <w:trPr>
          <w:cantSplit/>
        </w:trPr>
        <w:tc>
          <w:tcPr>
            <w:tcW w:type="dxa" w:w="1846"/>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34"/>
          </w:tcPr>
          <w:p>
            <w:pPr>
              <w:spacing w:after="0"/>
              <w:jc w:val="right"/>
            </w:pPr>
            <w:r>
              <w:rPr>
                <w:sz w:val="16"/>
              </w:rPr>
              <w:t>30 records, 1961 to 2024</w:t>
            </w:r>
          </w:p>
        </w:tc>
        <w:tc>
          <w:tcPr>
            <w:tcW w:type="dxa" w:w="2006"/>
          </w:tcPr>
          <w:p>
            <w:pPr>
              <w:spacing w:after="0"/>
              <w:jc w:val="left"/>
            </w:pPr>
            <w:r>
              <w:rPr>
                <w:sz w:val="16"/>
              </w:rPr>
              <w:t>F/EF0 to F/EF2 (median F/EF1); 30 with a recorded value</w:t>
            </w:r>
          </w:p>
        </w:tc>
        <w:tc>
          <w:tcPr>
            <w:tcW w:type="dxa" w:w="1673"/>
          </w:tcPr>
          <w:p>
            <w:pPr>
              <w:spacing w:after="0"/>
              <w:jc w:val="left"/>
            </w:pPr>
            <w:r>
              <w:rPr>
                <w:sz w:val="16"/>
              </w:rPr>
              <w:t>F2 tornado, 1973-05-10, 6.6 mi path length (whole path, pre-1996), 267 yd wide, $25,000 property; crops not recorded (1973 dollars), 14 direct injuries</w:t>
            </w:r>
          </w:p>
        </w:tc>
        <w:tc>
          <w:tcPr>
            <w:tcW w:type="dxa" w:w="1508"/>
          </w:tcPr>
          <w:p>
            <w:pPr>
              <w:spacing w:after="0"/>
              <w:jc w:val="left"/>
            </w:pPr>
            <w:r>
              <w:rPr>
                <w:sz w:val="16"/>
              </w:rPr>
              <w:t>Tornado, 1990-06-22, $2,500,000 property; crops not recorded (1990 dollars)</w:t>
            </w:r>
          </w:p>
        </w:tc>
        <w:tc>
          <w:tcPr>
            <w:tcW w:type="dxa" w:w="1902"/>
          </w:tcPr>
          <w:p>
            <w:pPr>
              <w:spacing w:after="0"/>
              <w:jc w:val="left"/>
            </w:pPr>
            <w:r>
              <w:rPr>
                <w:sz w:val="16"/>
              </w:rPr>
              <w:t>Event records naming jurisdictions in the plan: Butler village (1 record), Crestline village (1 record), Lucas village (1 record), Mansfield city (1 record), Ontario city (1 record), Shelby city (1 record).</w:t>
            </w:r>
          </w:p>
        </w:tc>
        <w:tc>
          <w:tcPr>
            <w:tcW w:type="dxa" w:w="15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6"/>
          </w:tcPr>
          <w:p>
            <w:pPr>
              <w:spacing w:after="0"/>
              <w:jc w:val="left"/>
            </w:pPr>
            <w:r>
              <w:rPr>
                <w:sz w:val="16"/>
              </w:rPr>
              <w:t>Wildfire</w:t>
            </w:r>
          </w:p>
        </w:tc>
        <w:tc>
          <w:tcPr>
            <w:tcW w:type="dxa" w:w="1867"/>
          </w:tcPr>
          <w:p>
            <w:pPr>
              <w:spacing w:after="0"/>
              <w:jc w:val="left"/>
            </w:pPr>
            <w:r>
              <w:rPr>
                <w:sz w:val="16"/>
              </w:rPr>
              <w:t>acres burned (local data)</w:t>
            </w:r>
          </w:p>
        </w:tc>
        <w:tc>
          <w:tcPr>
            <w:tcW w:type="dxa" w:w="1734"/>
          </w:tcPr>
          <w:p>
            <w:pPr>
              <w:spacing w:after="0"/>
              <w:jc w:val="right"/>
            </w:pPr>
            <w:r>
              <w:rPr>
                <w:sz w:val="16"/>
              </w:rPr>
              <w:t>0</w:t>
            </w:r>
          </w:p>
        </w:tc>
        <w:tc>
          <w:tcPr>
            <w:tcW w:type="dxa" w:w="2006"/>
          </w:tcPr>
          <w:p>
            <w:pPr>
              <w:spacing w:after="0"/>
              <w:jc w:val="left"/>
            </w:pPr>
          </w:p>
        </w:tc>
        <w:tc>
          <w:tcPr>
            <w:tcW w:type="dxa" w:w="1673"/>
          </w:tcPr>
          <w:p>
            <w:pPr>
              <w:spacing w:after="0"/>
              <w:jc w:val="left"/>
            </w:pPr>
          </w:p>
        </w:tc>
        <w:tc>
          <w:tcPr>
            <w:tcW w:type="dxa" w:w="1508"/>
          </w:tcPr>
          <w:p>
            <w:pPr>
              <w:spacing w:after="0"/>
              <w:jc w:val="left"/>
            </w:pPr>
          </w:p>
        </w:tc>
        <w:tc>
          <w:tcPr>
            <w:tcW w:type="dxa" w:w="1902"/>
          </w:tcPr>
          <w:p>
            <w:pPr>
              <w:spacing w:after="0"/>
              <w:jc w:val="left"/>
            </w:pPr>
          </w:p>
        </w:tc>
        <w:tc>
          <w:tcPr>
            <w:tcW w:type="dxa" w:w="1576"/>
          </w:tcPr>
          <w:p>
            <w:pPr>
              <w:spacing w:after="0"/>
              <w:jc w:val="left"/>
            </w:pPr>
          </w:p>
        </w:tc>
      </w:tr>
      <w:tr>
        <w:trPr>
          <w:cantSplit/>
        </w:trPr>
        <w:tc>
          <w:tcPr>
            <w:tcW w:type="dxa" w:w="1846"/>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34"/>
          </w:tcPr>
          <w:p>
            <w:pPr>
              <w:spacing w:after="0"/>
              <w:jc w:val="right"/>
            </w:pPr>
            <w:r>
              <w:rPr>
                <w:sz w:val="16"/>
              </w:rPr>
              <w:t>43 records, 1996 to 2023 (43 zone-level)</w:t>
            </w:r>
          </w:p>
        </w:tc>
        <w:tc>
          <w:tcPr>
            <w:tcW w:type="dxa" w:w="2006"/>
          </w:tcPr>
          <w:p>
            <w:pPr>
              <w:spacing w:after="0"/>
              <w:jc w:val="left"/>
            </w:pPr>
          </w:p>
        </w:tc>
        <w:tc>
          <w:tcPr>
            <w:tcW w:type="dxa" w:w="1673"/>
          </w:tcPr>
          <w:p>
            <w:pPr>
              <w:spacing w:after="0"/>
              <w:jc w:val="left"/>
            </w:pPr>
            <w:r>
              <w:rPr>
                <w:sz w:val="16"/>
              </w:rPr>
              <w:t>Winter Storm, 2004-12-22, $8,400,000 property; crops not reported (2004 dollars); NWS zone OHZ029</w:t>
            </w:r>
          </w:p>
        </w:tc>
        <w:tc>
          <w:tcPr>
            <w:tcW w:type="dxa" w:w="1508"/>
          </w:tcPr>
          <w:p>
            <w:pPr>
              <w:spacing w:after="0"/>
              <w:jc w:val="left"/>
            </w:pPr>
          </w:p>
        </w:tc>
        <w:tc>
          <w:tcPr>
            <w:tcW w:type="dxa" w:w="1902"/>
          </w:tcPr>
          <w:p>
            <w:pPr>
              <w:spacing w:after="0"/>
              <w:jc w:val="left"/>
            </w:pPr>
            <w:r>
              <w:rPr>
                <w:sz w:val="16"/>
              </w:rPr>
              <w:t>Countywide (zone-level records).</w:t>
            </w:r>
          </w:p>
        </w:tc>
        <w:tc>
          <w:tcPr>
            <w:tcW w:type="dxa" w:w="15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646"/>
        <w:gridCol w:w="3146"/>
        <w:gridCol w:w="2334"/>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646"/>
            <w:shd w:val="clear" w:color="auto" w:fill="E8E8E8"/>
          </w:tcPr>
          <w:p>
            <w:pPr>
              <w:spacing w:after="0"/>
              <w:jc w:val="left"/>
            </w:pPr>
            <w:r>
              <w:rPr>
                <w:b/>
                <w:sz w:val="16"/>
              </w:rPr>
              <w:t>Title</w:t>
            </w:r>
          </w:p>
        </w:tc>
        <w:tc>
          <w:tcPr>
            <w:tcW w:type="dxa" w:w="3146"/>
            <w:shd w:val="clear" w:color="auto" w:fill="E8E8E8"/>
          </w:tcPr>
          <w:p>
            <w:pPr>
              <w:spacing w:after="0"/>
              <w:jc w:val="left"/>
            </w:pPr>
            <w:r>
              <w:rPr>
                <w:b/>
                <w:sz w:val="16"/>
              </w:rPr>
              <w:t>Mapped hazard</w:t>
            </w:r>
          </w:p>
        </w:tc>
        <w:tc>
          <w:tcPr>
            <w:tcW w:type="dxa" w:w="23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2024-05-02</w:t>
            </w:r>
          </w:p>
        </w:tc>
        <w:tc>
          <w:tcPr>
            <w:tcW w:type="dxa" w:w="1037"/>
          </w:tcPr>
          <w:p>
            <w:pPr>
              <w:spacing w:after="0"/>
              <w:jc w:val="left"/>
            </w:pPr>
            <w:r>
              <w:rPr>
                <w:sz w:val="16"/>
              </w:rPr>
              <w:t>2024-03-14</w:t>
            </w:r>
          </w:p>
        </w:tc>
        <w:tc>
          <w:tcPr>
            <w:tcW w:type="dxa" w:w="1037"/>
          </w:tcPr>
          <w:p>
            <w:pPr>
              <w:spacing w:after="0"/>
              <w:jc w:val="left"/>
            </w:pPr>
            <w:r>
              <w:rPr>
                <w:sz w:val="16"/>
              </w:rPr>
              <w:t>DR-4777-OH</w:t>
            </w:r>
          </w:p>
        </w:tc>
        <w:tc>
          <w:tcPr>
            <w:tcW w:type="dxa" w:w="1269"/>
          </w:tcPr>
          <w:p>
            <w:pPr>
              <w:spacing w:after="0"/>
              <w:jc w:val="left"/>
            </w:pPr>
            <w:r>
              <w:rPr>
                <w:sz w:val="16"/>
              </w:rPr>
              <w:t>Major disaster</w:t>
            </w:r>
          </w:p>
        </w:tc>
        <w:tc>
          <w:tcPr>
            <w:tcW w:type="dxa" w:w="2646"/>
          </w:tcPr>
          <w:p>
            <w:pPr>
              <w:spacing w:after="0"/>
              <w:jc w:val="left"/>
            </w:pPr>
            <w:r>
              <w:rPr>
                <w:sz w:val="16"/>
              </w:rPr>
              <w:t>Tornadoes</w:t>
            </w:r>
          </w:p>
        </w:tc>
        <w:tc>
          <w:tcPr>
            <w:tcW w:type="dxa" w:w="3146"/>
          </w:tcPr>
          <w:p>
            <w:pPr>
              <w:spacing w:after="0"/>
              <w:jc w:val="left"/>
            </w:pPr>
            <w:r>
              <w:rPr>
                <w:sz w:val="16"/>
              </w:rPr>
              <w:t>Tornado</w:t>
            </w:r>
          </w:p>
        </w:tc>
        <w:tc>
          <w:tcPr>
            <w:tcW w:type="dxa" w:w="2334"/>
          </w:tcPr>
          <w:p>
            <w:pPr>
              <w:spacing w:after="0"/>
              <w:jc w:val="right"/>
            </w:pPr>
            <w:r>
              <w:rPr>
                <w:sz w:val="16"/>
              </w:rPr>
              <w:t>PA not declared for this county</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69"/>
          </w:tcPr>
          <w:p>
            <w:pPr>
              <w:spacing w:after="0"/>
              <w:jc w:val="left"/>
            </w:pPr>
            <w:r>
              <w:rPr>
                <w:sz w:val="16"/>
              </w:rPr>
              <w:t>Major disaster</w:t>
            </w:r>
          </w:p>
        </w:tc>
        <w:tc>
          <w:tcPr>
            <w:tcW w:type="dxa" w:w="2646"/>
          </w:tcPr>
          <w:p>
            <w:pPr>
              <w:spacing w:after="0"/>
              <w:jc w:val="left"/>
            </w:pPr>
            <w:r>
              <w:rPr>
                <w:sz w:val="16"/>
              </w:rPr>
              <w:t>COVID-19 Pandemic</w:t>
            </w:r>
          </w:p>
        </w:tc>
        <w:tc>
          <w:tcPr>
            <w:tcW w:type="dxa" w:w="3146"/>
          </w:tcPr>
          <w:p>
            <w:pPr>
              <w:spacing w:after="0"/>
              <w:jc w:val="left"/>
            </w:pPr>
            <w:r>
              <w:rPr>
                <w:sz w:val="16"/>
              </w:rPr>
              <w:t>Non-natural, not counted</w:t>
            </w:r>
          </w:p>
        </w:tc>
        <w:tc>
          <w:tcPr>
            <w:tcW w:type="dxa" w:w="2334"/>
          </w:tcPr>
          <w:p>
            <w:pPr>
              <w:spacing w:after="0"/>
              <w:jc w:val="right"/>
            </w:pPr>
            <w:r>
              <w:rPr>
                <w:sz w:val="16"/>
              </w:rPr>
              <w:t>$6,007.27</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69"/>
          </w:tcPr>
          <w:p>
            <w:pPr>
              <w:spacing w:after="0"/>
              <w:jc w:val="left"/>
            </w:pPr>
            <w:r>
              <w:rPr>
                <w:sz w:val="16"/>
              </w:rPr>
              <w:t>Emergency</w:t>
            </w:r>
          </w:p>
        </w:tc>
        <w:tc>
          <w:tcPr>
            <w:tcW w:type="dxa" w:w="2646"/>
          </w:tcPr>
          <w:p>
            <w:pPr>
              <w:spacing w:after="0"/>
              <w:jc w:val="left"/>
            </w:pPr>
            <w:r>
              <w:rPr>
                <w:sz w:val="16"/>
              </w:rPr>
              <w:t>COVID-19</w:t>
            </w:r>
          </w:p>
        </w:tc>
        <w:tc>
          <w:tcPr>
            <w:tcW w:type="dxa" w:w="3146"/>
          </w:tcPr>
          <w:p>
            <w:pPr>
              <w:spacing w:after="0"/>
              <w:jc w:val="left"/>
            </w:pPr>
            <w:r>
              <w:rPr>
                <w:sz w:val="16"/>
              </w:rPr>
              <w:t>Non-natural, not counted</w:t>
            </w:r>
          </w:p>
        </w:tc>
        <w:tc>
          <w:tcPr>
            <w:tcW w:type="dxa" w:w="23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69"/>
          </w:tcPr>
          <w:p>
            <w:pPr>
              <w:spacing w:after="0"/>
              <w:jc w:val="left"/>
            </w:pPr>
            <w:r>
              <w:rPr>
                <w:sz w:val="16"/>
              </w:rPr>
              <w:t>Emergency</w:t>
            </w:r>
          </w:p>
        </w:tc>
        <w:tc>
          <w:tcPr>
            <w:tcW w:type="dxa" w:w="2646"/>
          </w:tcPr>
          <w:p>
            <w:pPr>
              <w:spacing w:after="0"/>
              <w:jc w:val="left"/>
            </w:pPr>
            <w:r>
              <w:rPr>
                <w:sz w:val="16"/>
              </w:rPr>
              <w:t>Severe Storms</w:t>
            </w:r>
          </w:p>
        </w:tc>
        <w:tc>
          <w:tcPr>
            <w:tcW w:type="dxa" w:w="3146"/>
          </w:tcPr>
          <w:p>
            <w:pPr>
              <w:spacing w:after="0"/>
              <w:jc w:val="left"/>
            </w:pPr>
            <w:r>
              <w:rPr>
                <w:sz w:val="16"/>
              </w:rPr>
              <w:t>Hazard not mapped (severe storm title names no single hazard); not counted</w:t>
            </w:r>
          </w:p>
        </w:tc>
        <w:tc>
          <w:tcPr>
            <w:tcW w:type="dxa" w:w="23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69"/>
          </w:tcPr>
          <w:p>
            <w:pPr>
              <w:spacing w:after="0"/>
              <w:jc w:val="left"/>
            </w:pPr>
            <w:r>
              <w:rPr>
                <w:sz w:val="16"/>
              </w:rPr>
              <w:t>Emergency</w:t>
            </w:r>
          </w:p>
        </w:tc>
        <w:tc>
          <w:tcPr>
            <w:tcW w:type="dxa" w:w="2646"/>
          </w:tcPr>
          <w:p>
            <w:pPr>
              <w:spacing w:after="0"/>
              <w:jc w:val="left"/>
            </w:pPr>
            <w:r>
              <w:rPr>
                <w:sz w:val="16"/>
              </w:rPr>
              <w:t>Record Snow and Near Record Snow</w:t>
            </w:r>
          </w:p>
        </w:tc>
        <w:tc>
          <w:tcPr>
            <w:tcW w:type="dxa" w:w="3146"/>
          </w:tcPr>
          <w:p>
            <w:pPr>
              <w:spacing w:after="0"/>
              <w:jc w:val="left"/>
            </w:pPr>
            <w:r>
              <w:rPr>
                <w:sz w:val="16"/>
              </w:rPr>
              <w:t>Winter Weather</w:t>
            </w:r>
          </w:p>
        </w:tc>
        <w:tc>
          <w:tcPr>
            <w:tcW w:type="dxa" w:w="2334"/>
          </w:tcPr>
          <w:p>
            <w:pPr>
              <w:spacing w:after="0"/>
              <w:jc w:val="right"/>
            </w:pPr>
            <w:r>
              <w:rPr>
                <w:sz w:val="16"/>
              </w:rPr>
              <w:t>$352,738.60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2007-08-27</w:t>
            </w:r>
          </w:p>
        </w:tc>
        <w:tc>
          <w:tcPr>
            <w:tcW w:type="dxa" w:w="1037"/>
          </w:tcPr>
          <w:p>
            <w:pPr>
              <w:spacing w:after="0"/>
              <w:jc w:val="left"/>
            </w:pPr>
            <w:r>
              <w:rPr>
                <w:sz w:val="16"/>
              </w:rPr>
              <w:t>2007-08-20</w:t>
            </w:r>
          </w:p>
        </w:tc>
        <w:tc>
          <w:tcPr>
            <w:tcW w:type="dxa" w:w="1037"/>
          </w:tcPr>
          <w:p>
            <w:pPr>
              <w:spacing w:after="0"/>
              <w:jc w:val="left"/>
            </w:pPr>
            <w:r>
              <w:rPr>
                <w:sz w:val="16"/>
              </w:rPr>
              <w:t>DR-1720-OH</w:t>
            </w:r>
          </w:p>
        </w:tc>
        <w:tc>
          <w:tcPr>
            <w:tcW w:type="dxa" w:w="1269"/>
          </w:tcPr>
          <w:p>
            <w:pPr>
              <w:spacing w:after="0"/>
              <w:jc w:val="left"/>
            </w:pPr>
            <w:r>
              <w:rPr>
                <w:sz w:val="16"/>
              </w:rPr>
              <w:t>Major disaster</w:t>
            </w:r>
          </w:p>
        </w:tc>
        <w:tc>
          <w:tcPr>
            <w:tcW w:type="dxa" w:w="2646"/>
          </w:tcPr>
          <w:p>
            <w:pPr>
              <w:spacing w:after="0"/>
              <w:jc w:val="left"/>
            </w:pPr>
            <w:r>
              <w:rPr>
                <w:sz w:val="16"/>
              </w:rPr>
              <w:t>Severe Storms, Flooding, and Tornadoes</w:t>
            </w:r>
          </w:p>
        </w:tc>
        <w:tc>
          <w:tcPr>
            <w:tcW w:type="dxa" w:w="3146"/>
          </w:tcPr>
          <w:p>
            <w:pPr>
              <w:spacing w:after="0"/>
              <w:jc w:val="left"/>
            </w:pPr>
            <w:r>
              <w:rPr>
                <w:sz w:val="16"/>
              </w:rPr>
              <w:t>Inland Flooding; Tornado</w:t>
            </w:r>
          </w:p>
        </w:tc>
        <w:tc>
          <w:tcPr>
            <w:tcW w:type="dxa" w:w="2334"/>
          </w:tcPr>
          <w:p>
            <w:pPr>
              <w:spacing w:after="0"/>
              <w:jc w:val="right"/>
            </w:pPr>
            <w:r>
              <w:rPr>
                <w:sz w:val="16"/>
              </w:rPr>
              <w:t>$1,342,057.31</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69"/>
          </w:tcPr>
          <w:p>
            <w:pPr>
              <w:spacing w:after="0"/>
              <w:jc w:val="left"/>
            </w:pPr>
            <w:r>
              <w:rPr>
                <w:sz w:val="16"/>
              </w:rPr>
              <w:t>Emergency</w:t>
            </w:r>
          </w:p>
        </w:tc>
        <w:tc>
          <w:tcPr>
            <w:tcW w:type="dxa" w:w="2646"/>
          </w:tcPr>
          <w:p>
            <w:pPr>
              <w:spacing w:after="0"/>
              <w:jc w:val="left"/>
            </w:pPr>
            <w:r>
              <w:rPr>
                <w:sz w:val="16"/>
              </w:rPr>
              <w:t>Hurricane Katrina Evacuation</w:t>
            </w:r>
          </w:p>
        </w:tc>
        <w:tc>
          <w:tcPr>
            <w:tcW w:type="dxa" w:w="3146"/>
          </w:tcPr>
          <w:p>
            <w:pPr>
              <w:spacing w:after="0"/>
              <w:jc w:val="left"/>
            </w:pPr>
            <w:r>
              <w:rPr>
                <w:sz w:val="16"/>
              </w:rPr>
              <w:t>Hurricane: evacuation support, not a local hazard event; not counted</w:t>
            </w:r>
          </w:p>
        </w:tc>
        <w:tc>
          <w:tcPr>
            <w:tcW w:type="dxa" w:w="23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69"/>
          </w:tcPr>
          <w:p>
            <w:pPr>
              <w:spacing w:after="0"/>
              <w:jc w:val="left"/>
            </w:pPr>
            <w:r>
              <w:rPr>
                <w:sz w:val="16"/>
              </w:rPr>
              <w:t>Major disaster</w:t>
            </w:r>
          </w:p>
        </w:tc>
        <w:tc>
          <w:tcPr>
            <w:tcW w:type="dxa" w:w="2646"/>
          </w:tcPr>
          <w:p>
            <w:pPr>
              <w:spacing w:after="0"/>
              <w:jc w:val="left"/>
            </w:pPr>
            <w:r>
              <w:rPr>
                <w:sz w:val="16"/>
              </w:rPr>
              <w:t>Severe Winter Storms, Flooding, and Mudslides</w:t>
            </w:r>
          </w:p>
        </w:tc>
        <w:tc>
          <w:tcPr>
            <w:tcW w:type="dxa" w:w="3146"/>
          </w:tcPr>
          <w:p>
            <w:pPr>
              <w:spacing w:after="0"/>
              <w:jc w:val="left"/>
            </w:pPr>
            <w:r>
              <w:rPr>
                <w:sz w:val="16"/>
              </w:rPr>
              <w:t>Inland Flooding; Landslide; Winter Weather</w:t>
            </w:r>
          </w:p>
        </w:tc>
        <w:tc>
          <w:tcPr>
            <w:tcW w:type="dxa" w:w="2334"/>
          </w:tcPr>
          <w:p>
            <w:pPr>
              <w:spacing w:after="0"/>
              <w:jc w:val="right"/>
            </w:pPr>
            <w:r>
              <w:rPr>
                <w:sz w:val="16"/>
              </w:rPr>
              <w:t>$1,298,802.94</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69"/>
          </w:tcPr>
          <w:p>
            <w:pPr>
              <w:spacing w:after="0"/>
              <w:jc w:val="left"/>
            </w:pPr>
            <w:r>
              <w:rPr>
                <w:sz w:val="16"/>
              </w:rPr>
              <w:t>Emergency</w:t>
            </w:r>
          </w:p>
        </w:tc>
        <w:tc>
          <w:tcPr>
            <w:tcW w:type="dxa" w:w="2646"/>
          </w:tcPr>
          <w:p>
            <w:pPr>
              <w:spacing w:after="0"/>
              <w:jc w:val="left"/>
            </w:pPr>
            <w:r>
              <w:rPr>
                <w:sz w:val="16"/>
              </w:rPr>
              <w:t>Snow</w:t>
            </w:r>
          </w:p>
        </w:tc>
        <w:tc>
          <w:tcPr>
            <w:tcW w:type="dxa" w:w="3146"/>
          </w:tcPr>
          <w:p>
            <w:pPr>
              <w:spacing w:after="0"/>
              <w:jc w:val="left"/>
            </w:pPr>
            <w:r>
              <w:rPr>
                <w:sz w:val="16"/>
              </w:rPr>
              <w:t>Winter Weather</w:t>
            </w:r>
          </w:p>
        </w:tc>
        <w:tc>
          <w:tcPr>
            <w:tcW w:type="dxa" w:w="2334"/>
          </w:tcPr>
          <w:p>
            <w:pPr>
              <w:spacing w:after="0"/>
              <w:jc w:val="right"/>
            </w:pPr>
            <w:r>
              <w:rPr>
                <w:sz w:val="16"/>
              </w:rPr>
              <w:t>$246,108.79</w:t>
            </w:r>
          </w:p>
        </w:tc>
        <w:tc>
          <w:tcPr>
            <w:tcW w:type="dxa" w:w="722"/>
          </w:tcPr>
          <w:p>
            <w:pPr>
              <w:spacing w:after="0"/>
              <w:jc w:val="left"/>
            </w:pPr>
          </w:p>
        </w:tc>
        <w:tc>
          <w:tcPr>
            <w:tcW w:type="dxa" w:w="884"/>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69"/>
          </w:tcPr>
          <w:p>
            <w:pPr>
              <w:spacing w:after="0"/>
              <w:jc w:val="left"/>
            </w:pPr>
            <w:r>
              <w:rPr>
                <w:sz w:val="16"/>
              </w:rPr>
              <w:t>Major disaster</w:t>
            </w:r>
          </w:p>
        </w:tc>
        <w:tc>
          <w:tcPr>
            <w:tcW w:type="dxa" w:w="2646"/>
          </w:tcPr>
          <w:p>
            <w:pPr>
              <w:spacing w:after="0"/>
              <w:jc w:val="left"/>
            </w:pPr>
            <w:r>
              <w:rPr>
                <w:sz w:val="16"/>
              </w:rPr>
              <w:t>Severe Storms and Flooding</w:t>
            </w:r>
          </w:p>
        </w:tc>
        <w:tc>
          <w:tcPr>
            <w:tcW w:type="dxa" w:w="3146"/>
          </w:tcPr>
          <w:p>
            <w:pPr>
              <w:spacing w:after="0"/>
              <w:jc w:val="left"/>
            </w:pPr>
            <w:r>
              <w:rPr>
                <w:sz w:val="16"/>
              </w:rPr>
              <w:t>Inland Flooding: designated for Hazard Mitigation only (no Public or Individual Assistance for this county); not counted</w:t>
            </w:r>
          </w:p>
        </w:tc>
        <w:tc>
          <w:tcPr>
            <w:tcW w:type="dxa" w:w="2334"/>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269"/>
          </w:tcPr>
          <w:p>
            <w:pPr>
              <w:spacing w:after="0"/>
              <w:jc w:val="left"/>
            </w:pPr>
            <w:r>
              <w:rPr>
                <w:sz w:val="16"/>
              </w:rPr>
              <w:t>Major disaster</w:t>
            </w:r>
          </w:p>
        </w:tc>
        <w:tc>
          <w:tcPr>
            <w:tcW w:type="dxa" w:w="2646"/>
          </w:tcPr>
          <w:p>
            <w:pPr>
              <w:spacing w:after="0"/>
              <w:jc w:val="left"/>
            </w:pPr>
            <w:r>
              <w:rPr>
                <w:sz w:val="16"/>
              </w:rPr>
              <w:t>Severe Storms and Flooding</w:t>
            </w:r>
          </w:p>
        </w:tc>
        <w:tc>
          <w:tcPr>
            <w:tcW w:type="dxa" w:w="3146"/>
          </w:tcPr>
          <w:p>
            <w:pPr>
              <w:spacing w:after="0"/>
              <w:jc w:val="left"/>
            </w:pPr>
            <w:r>
              <w:rPr>
                <w:sz w:val="16"/>
              </w:rPr>
              <w:t>Inland Flooding</w:t>
            </w:r>
          </w:p>
        </w:tc>
        <w:tc>
          <w:tcPr>
            <w:tcW w:type="dxa" w:w="2334"/>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269"/>
          </w:tcPr>
          <w:p>
            <w:pPr>
              <w:spacing w:after="0"/>
              <w:jc w:val="left"/>
            </w:pPr>
            <w:r>
              <w:rPr>
                <w:sz w:val="16"/>
              </w:rPr>
              <w:t>Major disaster</w:t>
            </w:r>
          </w:p>
        </w:tc>
        <w:tc>
          <w:tcPr>
            <w:tcW w:type="dxa" w:w="2646"/>
          </w:tcPr>
          <w:p>
            <w:pPr>
              <w:spacing w:after="0"/>
              <w:jc w:val="left"/>
            </w:pPr>
            <w:r>
              <w:rPr>
                <w:sz w:val="16"/>
              </w:rPr>
              <w:t>Tornadoes, Flooding, Severe Storms, and High Winds</w:t>
            </w:r>
          </w:p>
        </w:tc>
        <w:tc>
          <w:tcPr>
            <w:tcW w:type="dxa" w:w="3146"/>
          </w:tcPr>
          <w:p>
            <w:pPr>
              <w:spacing w:after="0"/>
              <w:jc w:val="left"/>
            </w:pPr>
            <w:r>
              <w:rPr>
                <w:sz w:val="16"/>
              </w:rPr>
              <w:t>Tornado (primary); also designated: Inland Flooding, Strong Wind</w:t>
            </w:r>
          </w:p>
        </w:tc>
        <w:tc>
          <w:tcPr>
            <w:tcW w:type="dxa" w:w="2334"/>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69"/>
          </w:tcPr>
          <w:p>
            <w:pPr>
              <w:spacing w:after="0"/>
              <w:jc w:val="left"/>
            </w:pPr>
            <w:r>
              <w:rPr>
                <w:sz w:val="16"/>
              </w:rPr>
              <w:t>Major disaster</w:t>
            </w:r>
          </w:p>
        </w:tc>
        <w:tc>
          <w:tcPr>
            <w:tcW w:type="dxa" w:w="2646"/>
          </w:tcPr>
          <w:p>
            <w:pPr>
              <w:spacing w:after="0"/>
              <w:jc w:val="left"/>
            </w:pPr>
            <w:r>
              <w:rPr>
                <w:sz w:val="16"/>
              </w:rPr>
              <w:t>Severe Storms, Flooding, and Tornadoes</w:t>
            </w:r>
          </w:p>
        </w:tc>
        <w:tc>
          <w:tcPr>
            <w:tcW w:type="dxa" w:w="3146"/>
          </w:tcPr>
          <w:p>
            <w:pPr>
              <w:spacing w:after="0"/>
              <w:jc w:val="left"/>
            </w:pPr>
            <w:r>
              <w:rPr>
                <w:sz w:val="16"/>
              </w:rPr>
              <w:t>Inland Flooding; Tornado</w:t>
            </w:r>
          </w:p>
        </w:tc>
        <w:tc>
          <w:tcPr>
            <w:tcW w:type="dxa" w:w="23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269"/>
          </w:tcPr>
          <w:p>
            <w:pPr>
              <w:spacing w:after="0"/>
              <w:jc w:val="left"/>
            </w:pPr>
            <w:r>
              <w:rPr>
                <w:sz w:val="16"/>
              </w:rPr>
              <w:t>Major disaster</w:t>
            </w:r>
          </w:p>
        </w:tc>
        <w:tc>
          <w:tcPr>
            <w:tcW w:type="dxa" w:w="2646"/>
          </w:tcPr>
          <w:p>
            <w:pPr>
              <w:spacing w:after="0"/>
              <w:jc w:val="left"/>
            </w:pPr>
            <w:r>
              <w:rPr>
                <w:sz w:val="16"/>
              </w:rPr>
              <w:t>Severe Storms, Tornadoes &amp; Flooding</w:t>
            </w:r>
          </w:p>
        </w:tc>
        <w:tc>
          <w:tcPr>
            <w:tcW w:type="dxa" w:w="3146"/>
          </w:tcPr>
          <w:p>
            <w:pPr>
              <w:spacing w:after="0"/>
              <w:jc w:val="left"/>
            </w:pPr>
            <w:r>
              <w:rPr>
                <w:sz w:val="16"/>
              </w:rPr>
              <w:t>Inland Flooding; Tornado</w:t>
            </w:r>
          </w:p>
        </w:tc>
        <w:tc>
          <w:tcPr>
            <w:tcW w:type="dxa" w:w="23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1987-07-17</w:t>
            </w:r>
          </w:p>
        </w:tc>
        <w:tc>
          <w:tcPr>
            <w:tcW w:type="dxa" w:w="1037"/>
          </w:tcPr>
          <w:p>
            <w:pPr>
              <w:spacing w:after="0"/>
              <w:jc w:val="left"/>
            </w:pPr>
            <w:r>
              <w:rPr>
                <w:sz w:val="16"/>
              </w:rPr>
              <w:t>1987-07-01</w:t>
            </w:r>
          </w:p>
        </w:tc>
        <w:tc>
          <w:tcPr>
            <w:tcW w:type="dxa" w:w="1037"/>
          </w:tcPr>
          <w:p>
            <w:pPr>
              <w:spacing w:after="0"/>
              <w:jc w:val="left"/>
            </w:pPr>
            <w:r>
              <w:rPr>
                <w:sz w:val="16"/>
              </w:rPr>
              <w:t>DR-796-OH</w:t>
            </w:r>
          </w:p>
        </w:tc>
        <w:tc>
          <w:tcPr>
            <w:tcW w:type="dxa" w:w="1269"/>
          </w:tcPr>
          <w:p>
            <w:pPr>
              <w:spacing w:after="0"/>
              <w:jc w:val="left"/>
            </w:pPr>
            <w:r>
              <w:rPr>
                <w:sz w:val="16"/>
              </w:rPr>
              <w:t>Major disaster</w:t>
            </w:r>
          </w:p>
        </w:tc>
        <w:tc>
          <w:tcPr>
            <w:tcW w:type="dxa" w:w="2646"/>
          </w:tcPr>
          <w:p>
            <w:pPr>
              <w:spacing w:after="0"/>
              <w:jc w:val="left"/>
            </w:pPr>
            <w:r>
              <w:rPr>
                <w:sz w:val="16"/>
              </w:rPr>
              <w:t>Severe Storms &amp; Flooding</w:t>
            </w:r>
          </w:p>
        </w:tc>
        <w:tc>
          <w:tcPr>
            <w:tcW w:type="dxa" w:w="3146"/>
          </w:tcPr>
          <w:p>
            <w:pPr>
              <w:spacing w:after="0"/>
              <w:jc w:val="left"/>
            </w:pPr>
            <w:r>
              <w:rPr>
                <w:sz w:val="16"/>
              </w:rPr>
              <w:t>Inland Flooding</w:t>
            </w:r>
          </w:p>
        </w:tc>
        <w:tc>
          <w:tcPr>
            <w:tcW w:type="dxa" w:w="2334"/>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69"/>
          </w:tcPr>
          <w:p>
            <w:pPr>
              <w:spacing w:after="0"/>
              <w:jc w:val="left"/>
            </w:pPr>
            <w:r>
              <w:rPr>
                <w:sz w:val="16"/>
              </w:rPr>
              <w:t>Emergency</w:t>
            </w:r>
          </w:p>
        </w:tc>
        <w:tc>
          <w:tcPr>
            <w:tcW w:type="dxa" w:w="2646"/>
          </w:tcPr>
          <w:p>
            <w:pPr>
              <w:spacing w:after="0"/>
              <w:jc w:val="left"/>
            </w:pPr>
            <w:r>
              <w:rPr>
                <w:sz w:val="16"/>
              </w:rPr>
              <w:t>Blizzards &amp; Snowstorms</w:t>
            </w:r>
          </w:p>
        </w:tc>
        <w:tc>
          <w:tcPr>
            <w:tcW w:type="dxa" w:w="3146"/>
          </w:tcPr>
          <w:p>
            <w:pPr>
              <w:spacing w:after="0"/>
              <w:jc w:val="left"/>
            </w:pPr>
            <w:r>
              <w:rPr>
                <w:sz w:val="16"/>
              </w:rPr>
              <w:t>Winter Weather</w:t>
            </w:r>
          </w:p>
        </w:tc>
        <w:tc>
          <w:tcPr>
            <w:tcW w:type="dxa" w:w="23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69"/>
          </w:tcPr>
          <w:p>
            <w:pPr>
              <w:spacing w:after="0"/>
              <w:jc w:val="left"/>
            </w:pPr>
            <w:r>
              <w:rPr>
                <w:sz w:val="16"/>
              </w:rPr>
              <w:t>Emergency</w:t>
            </w:r>
          </w:p>
        </w:tc>
        <w:tc>
          <w:tcPr>
            <w:tcW w:type="dxa" w:w="2646"/>
          </w:tcPr>
          <w:p>
            <w:pPr>
              <w:spacing w:after="0"/>
              <w:jc w:val="left"/>
            </w:pPr>
            <w:r>
              <w:rPr>
                <w:sz w:val="16"/>
              </w:rPr>
              <w:t>Snowstorms</w:t>
            </w:r>
          </w:p>
        </w:tc>
        <w:tc>
          <w:tcPr>
            <w:tcW w:type="dxa" w:w="3146"/>
          </w:tcPr>
          <w:p>
            <w:pPr>
              <w:spacing w:after="0"/>
              <w:jc w:val="left"/>
            </w:pPr>
            <w:r>
              <w:rPr>
                <w:sz w:val="16"/>
              </w:rPr>
              <w:t>Winter Weather</w:t>
            </w:r>
          </w:p>
        </w:tc>
        <w:tc>
          <w:tcPr>
            <w:tcW w:type="dxa" w:w="23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269"/>
          </w:tcPr>
          <w:p>
            <w:pPr>
              <w:spacing w:after="0"/>
              <w:jc w:val="left"/>
            </w:pPr>
            <w:r>
              <w:rPr>
                <w:sz w:val="16"/>
              </w:rPr>
              <w:t>Major disaster</w:t>
            </w:r>
          </w:p>
        </w:tc>
        <w:tc>
          <w:tcPr>
            <w:tcW w:type="dxa" w:w="2646"/>
          </w:tcPr>
          <w:p>
            <w:pPr>
              <w:spacing w:after="0"/>
              <w:jc w:val="left"/>
            </w:pPr>
            <w:r>
              <w:rPr>
                <w:sz w:val="16"/>
              </w:rPr>
              <w:t>Tornadoes, Severe Storms &amp; Flooding</w:t>
            </w:r>
          </w:p>
        </w:tc>
        <w:tc>
          <w:tcPr>
            <w:tcW w:type="dxa" w:w="3146"/>
          </w:tcPr>
          <w:p>
            <w:pPr>
              <w:spacing w:after="0"/>
              <w:jc w:val="left"/>
            </w:pPr>
            <w:r>
              <w:rPr>
                <w:sz w:val="16"/>
              </w:rPr>
              <w:t>Tornado (primary); also designated: Inland Flooding</w:t>
            </w:r>
          </w:p>
        </w:tc>
        <w:tc>
          <w:tcPr>
            <w:tcW w:type="dxa" w:w="23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12</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169</w:t>
            </w:r>
          </w:p>
        </w:tc>
        <w:tc>
          <w:tcPr>
            <w:tcW w:type="dxa" w:w="1069"/>
          </w:tcPr>
          <w:p>
            <w:pPr>
              <w:spacing w:after="0"/>
              <w:jc w:val="right"/>
            </w:pPr>
          </w:p>
        </w:tc>
        <w:tc>
          <w:tcPr>
            <w:tcW w:type="dxa" w:w="1738"/>
          </w:tcPr>
          <w:p>
            <w:pPr>
              <w:spacing w:after="0"/>
              <w:jc w:val="right"/>
            </w:pPr>
            <w:r>
              <w:rPr>
                <w:sz w:val="16"/>
              </w:rPr>
              <w:t>8</w:t>
            </w:r>
          </w:p>
        </w:tc>
        <w:tc>
          <w:tcPr>
            <w:tcW w:type="dxa" w:w="762"/>
          </w:tcPr>
          <w:p>
            <w:pPr>
              <w:spacing w:after="0"/>
              <w:jc w:val="right"/>
            </w:pPr>
            <w:r>
              <w:rPr>
                <w:sz w:val="16"/>
              </w:rPr>
              <w:t>18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57</w:t>
            </w:r>
          </w:p>
        </w:tc>
        <w:tc>
          <w:tcPr>
            <w:tcW w:type="dxa" w:w="1069"/>
          </w:tcPr>
          <w:p>
            <w:pPr>
              <w:spacing w:after="0"/>
              <w:jc w:val="right"/>
            </w:pP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357</w:t>
            </w:r>
          </w:p>
        </w:tc>
        <w:tc>
          <w:tcPr>
            <w:tcW w:type="dxa" w:w="1069"/>
          </w:tcPr>
          <w:p>
            <w:pPr>
              <w:spacing w:after="0"/>
              <w:jc w:val="right"/>
            </w:pPr>
          </w:p>
        </w:tc>
        <w:tc>
          <w:tcPr>
            <w:tcW w:type="dxa" w:w="1738"/>
          </w:tcPr>
          <w:p>
            <w:pPr>
              <w:spacing w:after="0"/>
              <w:jc w:val="right"/>
            </w:pPr>
            <w:r>
              <w:rPr>
                <w:sz w:val="16"/>
              </w:rPr>
              <w:t>7</w:t>
            </w:r>
          </w:p>
        </w:tc>
        <w:tc>
          <w:tcPr>
            <w:tcW w:type="dxa" w:w="762"/>
          </w:tcPr>
          <w:p>
            <w:pPr>
              <w:spacing w:after="0"/>
              <w:jc w:val="right"/>
            </w:pPr>
            <w:r>
              <w:rPr>
                <w:sz w:val="16"/>
              </w:rPr>
              <w:t>33</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44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43</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2"/>
        <w:gridCol w:w="3339"/>
        <w:gridCol w:w="943"/>
        <w:gridCol w:w="2549"/>
        <w:gridCol w:w="30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2"/>
            <w:shd w:val="clear" w:color="auto" w:fill="E8E8E8"/>
          </w:tcPr>
          <w:p>
            <w:pPr>
              <w:spacing w:after="0"/>
              <w:jc w:val="left"/>
            </w:pPr>
            <w:r>
              <w:rPr>
                <w:b/>
                <w:sz w:val="16"/>
              </w:rPr>
              <w:t>Magnitude or extent</w:t>
            </w:r>
          </w:p>
        </w:tc>
        <w:tc>
          <w:tcPr>
            <w:tcW w:type="dxa" w:w="3339"/>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9"/>
            <w:shd w:val="clear" w:color="auto" w:fill="E8E8E8"/>
          </w:tcPr>
          <w:p>
            <w:pPr>
              <w:spacing w:after="0"/>
              <w:jc w:val="left"/>
            </w:pPr>
            <w:r>
              <w:rPr>
                <w:b/>
                <w:sz w:val="16"/>
              </w:rPr>
              <w:t>Location</w:t>
            </w:r>
          </w:p>
        </w:tc>
        <w:tc>
          <w:tcPr>
            <w:tcW w:type="dxa" w:w="30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2019-12-30</w:t>
            </w:r>
          </w:p>
        </w:tc>
        <w:tc>
          <w:tcPr>
            <w:tcW w:type="dxa" w:w="1215"/>
          </w:tcPr>
          <w:p>
            <w:pPr>
              <w:spacing w:after="0"/>
              <w:jc w:val="left"/>
            </w:pPr>
            <w:r>
              <w:rPr>
                <w:sz w:val="16"/>
              </w:rPr>
              <w:t>High Wind</w:t>
            </w:r>
          </w:p>
        </w:tc>
        <w:tc>
          <w:tcPr>
            <w:tcW w:type="dxa" w:w="2022"/>
          </w:tcPr>
          <w:p>
            <w:pPr>
              <w:spacing w:after="0"/>
              <w:jc w:val="left"/>
            </w:pPr>
            <w:r>
              <w:rPr>
                <w:sz w:val="16"/>
              </w:rPr>
              <w:t>57 kt (66 mph) measured gust</w:t>
            </w:r>
          </w:p>
        </w:tc>
        <w:tc>
          <w:tcPr>
            <w:tcW w:type="dxa" w:w="3339"/>
          </w:tcPr>
          <w:p>
            <w:pPr>
              <w:spacing w:after="0"/>
              <w:jc w:val="left"/>
            </w:pPr>
            <w:r>
              <w:rPr>
                <w:sz w:val="16"/>
              </w:rPr>
              <w:t>$15,000 property; $0 crops (zone total, 2019 dollars)</w:t>
            </w:r>
          </w:p>
        </w:tc>
        <w:tc>
          <w:tcPr>
            <w:tcW w:type="dxa" w:w="943"/>
          </w:tcPr>
          <w:p>
            <w:pPr>
              <w:spacing w:after="0"/>
              <w:jc w:val="right"/>
            </w:pPr>
            <w:r>
              <w:rPr>
                <w:sz w:val="16"/>
              </w:rPr>
              <w:t>0, 0</w:t>
            </w:r>
          </w:p>
        </w:tc>
        <w:tc>
          <w:tcPr>
            <w:tcW w:type="dxa" w:w="2549"/>
          </w:tcPr>
          <w:p>
            <w:pPr>
              <w:spacing w:after="0"/>
              <w:jc w:val="left"/>
            </w:pPr>
            <w:r>
              <w:rPr>
                <w:sz w:val="16"/>
              </w:rPr>
              <w:t>NWS zone OHZ029 (RICHLAND), zone-level</w:t>
            </w:r>
          </w:p>
        </w:tc>
        <w:tc>
          <w:tcPr>
            <w:tcW w:type="dxa" w:w="3007"/>
          </w:tcPr>
          <w:p>
            <w:pPr>
              <w:spacing w:after="0"/>
              <w:jc w:val="left"/>
            </w:pPr>
            <w:r>
              <w:rPr>
                <w:sz w:val="16"/>
              </w:rPr>
              <w:t>B1-c worst recorded: High Wind and Strong Wind</w:t>
            </w:r>
          </w:p>
        </w:tc>
      </w:tr>
      <w:tr>
        <w:trPr>
          <w:cantSplit/>
        </w:trPr>
        <w:tc>
          <w:tcPr>
            <w:tcW w:type="dxa" w:w="1037"/>
          </w:tcPr>
          <w:p>
            <w:pPr>
              <w:spacing w:after="0"/>
              <w:jc w:val="left"/>
            </w:pPr>
            <w:r>
              <w:rPr>
                <w:sz w:val="16"/>
              </w:rPr>
              <w:t>2019-04-14</w:t>
            </w:r>
          </w:p>
        </w:tc>
        <w:tc>
          <w:tcPr>
            <w:tcW w:type="dxa" w:w="1215"/>
          </w:tcPr>
          <w:p>
            <w:pPr>
              <w:spacing w:after="0"/>
              <w:jc w:val="left"/>
            </w:pPr>
            <w:r>
              <w:rPr>
                <w:sz w:val="16"/>
              </w:rPr>
              <w:t>Tornado</w:t>
            </w:r>
          </w:p>
        </w:tc>
        <w:tc>
          <w:tcPr>
            <w:tcW w:type="dxa" w:w="2022"/>
          </w:tcPr>
          <w:p>
            <w:pPr>
              <w:spacing w:after="0"/>
              <w:jc w:val="left"/>
            </w:pPr>
            <w:r>
              <w:rPr>
                <w:sz w:val="16"/>
              </w:rPr>
              <w:t>EF2, 17 mi within this county, 800 yd wide</w:t>
            </w:r>
          </w:p>
        </w:tc>
        <w:tc>
          <w:tcPr>
            <w:tcW w:type="dxa" w:w="3339"/>
          </w:tcPr>
          <w:p>
            <w:pPr>
              <w:spacing w:after="0"/>
              <w:jc w:val="left"/>
            </w:pPr>
            <w:r>
              <w:rPr>
                <w:sz w:val="16"/>
              </w:rPr>
              <w:t>$500,000 property; $0 crops (2019 dollars)</w:t>
            </w:r>
          </w:p>
        </w:tc>
        <w:tc>
          <w:tcPr>
            <w:tcW w:type="dxa" w:w="943"/>
          </w:tcPr>
          <w:p>
            <w:pPr>
              <w:spacing w:after="0"/>
              <w:jc w:val="right"/>
            </w:pPr>
            <w:r>
              <w:rPr>
                <w:sz w:val="16"/>
              </w:rPr>
              <w:t>0, 5</w:t>
            </w:r>
          </w:p>
        </w:tc>
        <w:tc>
          <w:tcPr>
            <w:tcW w:type="dxa" w:w="2549"/>
          </w:tcPr>
          <w:p>
            <w:pPr>
              <w:spacing w:after="0"/>
              <w:jc w:val="left"/>
            </w:pPr>
            <w:r>
              <w:rPr>
                <w:sz w:val="16"/>
              </w:rPr>
              <w:t>VERNON JCT to ADARIO</w:t>
            </w:r>
          </w:p>
        </w:tc>
        <w:tc>
          <w:tcPr>
            <w:tcW w:type="dxa" w:w="3007"/>
          </w:tcPr>
          <w:p>
            <w:pPr>
              <w:spacing w:after="0"/>
              <w:jc w:val="left"/>
            </w:pPr>
            <w:r>
              <w:rPr>
                <w:sz w:val="16"/>
              </w:rPr>
              <w:t>deaths or injuries recorded</w:t>
            </w:r>
          </w:p>
        </w:tc>
      </w:tr>
      <w:tr>
        <w:trPr>
          <w:cantSplit/>
        </w:trPr>
        <w:tc>
          <w:tcPr>
            <w:tcW w:type="dxa" w:w="1037"/>
          </w:tcPr>
          <w:p>
            <w:pPr>
              <w:spacing w:after="0"/>
              <w:jc w:val="left"/>
            </w:pPr>
            <w:r>
              <w:rPr>
                <w:sz w:val="16"/>
              </w:rPr>
              <w:t>2007-08-21</w:t>
            </w:r>
          </w:p>
        </w:tc>
        <w:tc>
          <w:tcPr>
            <w:tcW w:type="dxa" w:w="1215"/>
          </w:tcPr>
          <w:p>
            <w:pPr>
              <w:spacing w:after="0"/>
              <w:jc w:val="left"/>
            </w:pPr>
            <w:r>
              <w:rPr>
                <w:sz w:val="16"/>
              </w:rPr>
              <w:t>Flash Flood</w:t>
            </w:r>
          </w:p>
        </w:tc>
        <w:tc>
          <w:tcPr>
            <w:tcW w:type="dxa" w:w="2022"/>
          </w:tcPr>
          <w:p>
            <w:pPr>
              <w:spacing w:after="0"/>
              <w:jc w:val="left"/>
            </w:pPr>
          </w:p>
        </w:tc>
        <w:tc>
          <w:tcPr>
            <w:tcW w:type="dxa" w:w="3339"/>
          </w:tcPr>
          <w:p>
            <w:pPr>
              <w:spacing w:after="0"/>
              <w:jc w:val="left"/>
            </w:pPr>
            <w:r>
              <w:rPr>
                <w:sz w:val="16"/>
              </w:rPr>
              <w:t>$70,000,000 property; $5,000,000 crops (2007 dollars)</w:t>
            </w:r>
          </w:p>
        </w:tc>
        <w:tc>
          <w:tcPr>
            <w:tcW w:type="dxa" w:w="943"/>
          </w:tcPr>
          <w:p>
            <w:pPr>
              <w:spacing w:after="0"/>
              <w:jc w:val="right"/>
            </w:pPr>
            <w:r>
              <w:rPr>
                <w:sz w:val="16"/>
              </w:rPr>
              <w:t>0, 0</w:t>
            </w:r>
          </w:p>
        </w:tc>
        <w:tc>
          <w:tcPr>
            <w:tcW w:type="dxa" w:w="2549"/>
          </w:tcPr>
          <w:p>
            <w:pPr>
              <w:spacing w:after="0"/>
              <w:jc w:val="left"/>
            </w:pPr>
            <w:r>
              <w:rPr>
                <w:sz w:val="16"/>
              </w:rPr>
              <w:t>SHELBY to MANSFIELD</w:t>
            </w:r>
          </w:p>
        </w:tc>
        <w:tc>
          <w:tcPr>
            <w:tcW w:type="dxa" w:w="30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2006-07-12</w:t>
            </w:r>
          </w:p>
        </w:tc>
        <w:tc>
          <w:tcPr>
            <w:tcW w:type="dxa" w:w="1215"/>
          </w:tcPr>
          <w:p>
            <w:pPr>
              <w:spacing w:after="0"/>
              <w:jc w:val="left"/>
            </w:pPr>
            <w:r>
              <w:rPr>
                <w:sz w:val="16"/>
              </w:rPr>
              <w:t>Flash Flood</w:t>
            </w:r>
          </w:p>
        </w:tc>
        <w:tc>
          <w:tcPr>
            <w:tcW w:type="dxa" w:w="2022"/>
          </w:tcPr>
          <w:p>
            <w:pPr>
              <w:spacing w:after="0"/>
              <w:jc w:val="left"/>
            </w:pPr>
          </w:p>
        </w:tc>
        <w:tc>
          <w:tcPr>
            <w:tcW w:type="dxa" w:w="3339"/>
          </w:tcPr>
          <w:p>
            <w:pPr>
              <w:spacing w:after="0"/>
              <w:jc w:val="left"/>
            </w:pPr>
            <w:r>
              <w:rPr>
                <w:sz w:val="16"/>
              </w:rPr>
              <w:t>$350,000 property; crops not reported (2006 dollars)</w:t>
            </w:r>
          </w:p>
        </w:tc>
        <w:tc>
          <w:tcPr>
            <w:tcW w:type="dxa" w:w="943"/>
          </w:tcPr>
          <w:p>
            <w:pPr>
              <w:spacing w:after="0"/>
              <w:jc w:val="right"/>
            </w:pPr>
            <w:r>
              <w:rPr>
                <w:sz w:val="16"/>
              </w:rPr>
              <w:t>1, 1</w:t>
            </w:r>
          </w:p>
        </w:tc>
        <w:tc>
          <w:tcPr>
            <w:tcW w:type="dxa" w:w="2549"/>
          </w:tcPr>
          <w:p>
            <w:pPr>
              <w:spacing w:after="0"/>
              <w:jc w:val="left"/>
            </w:pPr>
            <w:r>
              <w:rPr>
                <w:sz w:val="16"/>
              </w:rPr>
              <w:t>CENTRAL PORTION</w:t>
            </w:r>
          </w:p>
        </w:tc>
        <w:tc>
          <w:tcPr>
            <w:tcW w:type="dxa" w:w="3007"/>
          </w:tcPr>
          <w:p>
            <w:pPr>
              <w:spacing w:after="0"/>
              <w:jc w:val="left"/>
            </w:pPr>
            <w:r>
              <w:rPr>
                <w:sz w:val="16"/>
              </w:rPr>
              <w:t>deaths or injuries recorded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022"/>
          </w:tcPr>
          <w:p>
            <w:pPr>
              <w:spacing w:after="0"/>
              <w:jc w:val="left"/>
            </w:pPr>
          </w:p>
        </w:tc>
        <w:tc>
          <w:tcPr>
            <w:tcW w:type="dxa" w:w="3339"/>
          </w:tcPr>
          <w:p>
            <w:pPr>
              <w:spacing w:after="0"/>
              <w:jc w:val="left"/>
            </w:pPr>
            <w:r>
              <w:rPr>
                <w:sz w:val="16"/>
              </w:rPr>
              <w:t>$18,300,000 property; crops not reported (zone total, 2005 dollars)</w:t>
            </w:r>
          </w:p>
        </w:tc>
        <w:tc>
          <w:tcPr>
            <w:tcW w:type="dxa" w:w="943"/>
          </w:tcPr>
          <w:p>
            <w:pPr>
              <w:spacing w:after="0"/>
              <w:jc w:val="right"/>
            </w:pPr>
            <w:r>
              <w:rPr>
                <w:sz w:val="16"/>
              </w:rPr>
              <w:t>0, 0</w:t>
            </w:r>
          </w:p>
        </w:tc>
        <w:tc>
          <w:tcPr>
            <w:tcW w:type="dxa" w:w="2549"/>
          </w:tcPr>
          <w:p>
            <w:pPr>
              <w:spacing w:after="0"/>
              <w:jc w:val="left"/>
            </w:pPr>
            <w:r>
              <w:rPr>
                <w:sz w:val="16"/>
              </w:rPr>
              <w:t>NWS zone OHZ029 (RICHLAND), zone-level</w:t>
            </w:r>
          </w:p>
        </w:tc>
        <w:tc>
          <w:tcPr>
            <w:tcW w:type="dxa" w:w="3007"/>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022"/>
          </w:tcPr>
          <w:p>
            <w:pPr>
              <w:spacing w:after="0"/>
              <w:jc w:val="left"/>
            </w:pPr>
          </w:p>
        </w:tc>
        <w:tc>
          <w:tcPr>
            <w:tcW w:type="dxa" w:w="3339"/>
          </w:tcPr>
          <w:p>
            <w:pPr>
              <w:spacing w:after="0"/>
              <w:jc w:val="left"/>
            </w:pPr>
            <w:r>
              <w:rPr>
                <w:sz w:val="16"/>
              </w:rPr>
              <w:t>$8,400,000 property; crops not reported (zone total, 2004 dollars)</w:t>
            </w:r>
          </w:p>
        </w:tc>
        <w:tc>
          <w:tcPr>
            <w:tcW w:type="dxa" w:w="943"/>
          </w:tcPr>
          <w:p>
            <w:pPr>
              <w:spacing w:after="0"/>
              <w:jc w:val="right"/>
            </w:pPr>
            <w:r>
              <w:rPr>
                <w:sz w:val="16"/>
              </w:rPr>
              <w:t>0, 0</w:t>
            </w:r>
          </w:p>
        </w:tc>
        <w:tc>
          <w:tcPr>
            <w:tcW w:type="dxa" w:w="2549"/>
          </w:tcPr>
          <w:p>
            <w:pPr>
              <w:spacing w:after="0"/>
              <w:jc w:val="left"/>
            </w:pPr>
            <w:r>
              <w:rPr>
                <w:sz w:val="16"/>
              </w:rPr>
              <w:t>NWS zone OHZ029 (RICHLAND), zone-level</w:t>
            </w:r>
          </w:p>
        </w:tc>
        <w:tc>
          <w:tcPr>
            <w:tcW w:type="dxa" w:w="30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022"/>
          </w:tcPr>
          <w:p>
            <w:pPr>
              <w:spacing w:after="0"/>
              <w:jc w:val="left"/>
            </w:pPr>
          </w:p>
        </w:tc>
        <w:tc>
          <w:tcPr>
            <w:tcW w:type="dxa" w:w="3339"/>
          </w:tcPr>
          <w:p>
            <w:pPr>
              <w:spacing w:after="0"/>
              <w:jc w:val="left"/>
            </w:pPr>
            <w:r>
              <w:rPr>
                <w:sz w:val="16"/>
              </w:rPr>
              <w:t>damage not reported</w:t>
            </w:r>
          </w:p>
        </w:tc>
        <w:tc>
          <w:tcPr>
            <w:tcW w:type="dxa" w:w="943"/>
          </w:tcPr>
          <w:p>
            <w:pPr>
              <w:spacing w:after="0"/>
              <w:jc w:val="right"/>
            </w:pPr>
            <w:r>
              <w:rPr>
                <w:sz w:val="16"/>
              </w:rPr>
              <w:t>0, 0</w:t>
            </w:r>
          </w:p>
        </w:tc>
        <w:tc>
          <w:tcPr>
            <w:tcW w:type="dxa" w:w="2549"/>
          </w:tcPr>
          <w:p>
            <w:pPr>
              <w:spacing w:after="0"/>
              <w:jc w:val="left"/>
            </w:pPr>
            <w:r>
              <w:rPr>
                <w:sz w:val="16"/>
              </w:rPr>
              <w:t>NWS zone OHZ029 (RICHLAND), zone-level</w:t>
            </w:r>
          </w:p>
        </w:tc>
        <w:tc>
          <w:tcPr>
            <w:tcW w:type="dxa" w:w="3007"/>
          </w:tcPr>
          <w:p>
            <w:pPr>
              <w:spacing w:after="0"/>
              <w:jc w:val="left"/>
            </w:pPr>
            <w:r>
              <w:rPr>
                <w:sz w:val="16"/>
              </w:rPr>
              <w:t>B1-c worst recorded: Excessive Heat, Heat</w:t>
            </w:r>
          </w:p>
        </w:tc>
      </w:tr>
      <w:tr>
        <w:trPr>
          <w:cantSplit/>
        </w:trPr>
        <w:tc>
          <w:tcPr>
            <w:tcW w:type="dxa" w:w="1037"/>
          </w:tcPr>
          <w:p>
            <w:pPr>
              <w:spacing w:after="0"/>
              <w:jc w:val="left"/>
            </w:pPr>
            <w:r>
              <w:rPr>
                <w:sz w:val="16"/>
              </w:rPr>
              <w:t>1997-05-19</w:t>
            </w:r>
          </w:p>
        </w:tc>
        <w:tc>
          <w:tcPr>
            <w:tcW w:type="dxa" w:w="1215"/>
          </w:tcPr>
          <w:p>
            <w:pPr>
              <w:spacing w:after="0"/>
              <w:jc w:val="left"/>
            </w:pPr>
            <w:r>
              <w:rPr>
                <w:sz w:val="16"/>
              </w:rPr>
              <w:t>Lightning</w:t>
            </w:r>
          </w:p>
        </w:tc>
        <w:tc>
          <w:tcPr>
            <w:tcW w:type="dxa" w:w="2022"/>
          </w:tcPr>
          <w:p>
            <w:pPr>
              <w:spacing w:after="0"/>
              <w:jc w:val="left"/>
            </w:pPr>
          </w:p>
        </w:tc>
        <w:tc>
          <w:tcPr>
            <w:tcW w:type="dxa" w:w="3339"/>
          </w:tcPr>
          <w:p>
            <w:pPr>
              <w:spacing w:after="0"/>
              <w:jc w:val="left"/>
            </w:pPr>
            <w:r>
              <w:rPr>
                <w:sz w:val="16"/>
              </w:rPr>
              <w:t>$25,000 property; crops not reported (1997 dollars)</w:t>
            </w:r>
          </w:p>
        </w:tc>
        <w:tc>
          <w:tcPr>
            <w:tcW w:type="dxa" w:w="943"/>
          </w:tcPr>
          <w:p>
            <w:pPr>
              <w:spacing w:after="0"/>
              <w:jc w:val="right"/>
            </w:pPr>
            <w:r>
              <w:rPr>
                <w:sz w:val="16"/>
              </w:rPr>
              <w:t>0, 1</w:t>
            </w:r>
          </w:p>
        </w:tc>
        <w:tc>
          <w:tcPr>
            <w:tcW w:type="dxa" w:w="2549"/>
          </w:tcPr>
          <w:p>
            <w:pPr>
              <w:spacing w:after="0"/>
              <w:jc w:val="left"/>
            </w:pPr>
            <w:r>
              <w:rPr>
                <w:sz w:val="16"/>
              </w:rPr>
              <w:t>SHELBY</w:t>
            </w:r>
          </w:p>
        </w:tc>
        <w:tc>
          <w:tcPr>
            <w:tcW w:type="dxa" w:w="3007"/>
          </w:tcPr>
          <w:p>
            <w:pPr>
              <w:spacing w:after="0"/>
              <w:jc w:val="left"/>
            </w:pPr>
            <w:r>
              <w:rPr>
                <w:sz w:val="16"/>
              </w:rPr>
              <w:t>B1-c worst recorded: Lightning</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022"/>
          </w:tcPr>
          <w:p>
            <w:pPr>
              <w:spacing w:after="0"/>
              <w:jc w:val="left"/>
            </w:pPr>
          </w:p>
        </w:tc>
        <w:tc>
          <w:tcPr>
            <w:tcW w:type="dxa" w:w="3339"/>
          </w:tcPr>
          <w:p>
            <w:pPr>
              <w:spacing w:after="0"/>
              <w:jc w:val="left"/>
            </w:pPr>
            <w:r>
              <w:rPr>
                <w:sz w:val="16"/>
              </w:rPr>
              <w:t>$5,000 property; crops not reported (zone total, 1997 dollars)</w:t>
            </w:r>
          </w:p>
        </w:tc>
        <w:tc>
          <w:tcPr>
            <w:tcW w:type="dxa" w:w="943"/>
          </w:tcPr>
          <w:p>
            <w:pPr>
              <w:spacing w:after="0"/>
              <w:jc w:val="right"/>
            </w:pPr>
            <w:r>
              <w:rPr>
                <w:sz w:val="16"/>
              </w:rPr>
              <w:t>0, 0</w:t>
            </w:r>
          </w:p>
        </w:tc>
        <w:tc>
          <w:tcPr>
            <w:tcW w:type="dxa" w:w="2549"/>
          </w:tcPr>
          <w:p>
            <w:pPr>
              <w:spacing w:after="0"/>
              <w:jc w:val="left"/>
            </w:pPr>
            <w:r>
              <w:rPr>
                <w:sz w:val="16"/>
              </w:rPr>
              <w:t>NWS zone OHZ029 (RICHLAND), zone-level</w:t>
            </w:r>
          </w:p>
        </w:tc>
        <w:tc>
          <w:tcPr>
            <w:tcW w:type="dxa" w:w="30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1980-07-05</w:t>
            </w:r>
          </w:p>
        </w:tc>
        <w:tc>
          <w:tcPr>
            <w:tcW w:type="dxa" w:w="1215"/>
          </w:tcPr>
          <w:p>
            <w:pPr>
              <w:spacing w:after="0"/>
              <w:jc w:val="left"/>
            </w:pPr>
            <w:r>
              <w:rPr>
                <w:sz w:val="16"/>
              </w:rPr>
              <w:t>Thunderstorm Wind</w:t>
            </w:r>
          </w:p>
        </w:tc>
        <w:tc>
          <w:tcPr>
            <w:tcW w:type="dxa" w:w="2022"/>
          </w:tcPr>
          <w:p>
            <w:pPr>
              <w:spacing w:after="0"/>
              <w:jc w:val="left"/>
            </w:pPr>
            <w:r>
              <w:rPr>
                <w:sz w:val="16"/>
              </w:rPr>
              <w:t>70 kt (81 mph), measurement type not recorded</w:t>
            </w:r>
          </w:p>
        </w:tc>
        <w:tc>
          <w:tcPr>
            <w:tcW w:type="dxa" w:w="3339"/>
          </w:tcPr>
          <w:p>
            <w:pPr>
              <w:spacing w:after="0"/>
              <w:jc w:val="left"/>
            </w:pPr>
            <w:r>
              <w:rPr>
                <w:sz w:val="16"/>
              </w:rPr>
              <w:t>damage not recorded (pre-1996 record)</w:t>
            </w:r>
          </w:p>
        </w:tc>
        <w:tc>
          <w:tcPr>
            <w:tcW w:type="dxa" w:w="943"/>
          </w:tcPr>
          <w:p>
            <w:pPr>
              <w:spacing w:after="0"/>
              <w:jc w:val="right"/>
            </w:pPr>
            <w:r>
              <w:rPr>
                <w:sz w:val="16"/>
              </w:rPr>
              <w:t>0, 0</w:t>
            </w:r>
          </w:p>
        </w:tc>
        <w:tc>
          <w:tcPr>
            <w:tcW w:type="dxa" w:w="2549"/>
          </w:tcPr>
          <w:p>
            <w:pPr>
              <w:spacing w:after="0"/>
              <w:jc w:val="left"/>
            </w:pPr>
            <w:r>
              <w:rPr>
                <w:sz w:val="16"/>
              </w:rPr>
              <w:t>location not recorded</w:t>
            </w:r>
          </w:p>
        </w:tc>
        <w:tc>
          <w:tcPr>
            <w:tcW w:type="dxa" w:w="3007"/>
          </w:tcPr>
          <w:p>
            <w:pPr>
              <w:spacing w:after="0"/>
              <w:jc w:val="left"/>
            </w:pPr>
            <w:r>
              <w:rPr>
                <w:sz w:val="16"/>
              </w:rPr>
              <w:t>B1-c worst recorded: Thunderstorm Wind</w:t>
            </w:r>
          </w:p>
        </w:tc>
      </w:tr>
      <w:tr>
        <w:trPr>
          <w:cantSplit/>
        </w:trPr>
        <w:tc>
          <w:tcPr>
            <w:tcW w:type="dxa" w:w="1037"/>
          </w:tcPr>
          <w:p>
            <w:pPr>
              <w:spacing w:after="0"/>
              <w:jc w:val="left"/>
            </w:pPr>
            <w:r>
              <w:rPr>
                <w:sz w:val="16"/>
              </w:rPr>
              <w:t>1973-05-10</w:t>
            </w:r>
          </w:p>
        </w:tc>
        <w:tc>
          <w:tcPr>
            <w:tcW w:type="dxa" w:w="1215"/>
          </w:tcPr>
          <w:p>
            <w:pPr>
              <w:spacing w:after="0"/>
              <w:jc w:val="left"/>
            </w:pPr>
            <w:r>
              <w:rPr>
                <w:sz w:val="16"/>
              </w:rPr>
              <w:t>Tornado</w:t>
            </w:r>
          </w:p>
        </w:tc>
        <w:tc>
          <w:tcPr>
            <w:tcW w:type="dxa" w:w="2022"/>
          </w:tcPr>
          <w:p>
            <w:pPr>
              <w:spacing w:after="0"/>
              <w:jc w:val="left"/>
            </w:pPr>
            <w:r>
              <w:rPr>
                <w:sz w:val="16"/>
              </w:rPr>
              <w:t>F2, 6.6 mi path length (whole path, pre-1996), 267 yd wide</w:t>
            </w:r>
          </w:p>
        </w:tc>
        <w:tc>
          <w:tcPr>
            <w:tcW w:type="dxa" w:w="3339"/>
          </w:tcPr>
          <w:p>
            <w:pPr>
              <w:spacing w:after="0"/>
              <w:jc w:val="left"/>
            </w:pPr>
            <w:r>
              <w:rPr>
                <w:sz w:val="16"/>
              </w:rPr>
              <w:t>$25,000 property; crops not recorded (1973 dollars)</w:t>
            </w:r>
          </w:p>
        </w:tc>
        <w:tc>
          <w:tcPr>
            <w:tcW w:type="dxa" w:w="943"/>
          </w:tcPr>
          <w:p>
            <w:pPr>
              <w:spacing w:after="0"/>
              <w:jc w:val="right"/>
            </w:pPr>
            <w:r>
              <w:rPr>
                <w:sz w:val="16"/>
              </w:rPr>
              <w:t>0, 14</w:t>
            </w:r>
          </w:p>
        </w:tc>
        <w:tc>
          <w:tcPr>
            <w:tcW w:type="dxa" w:w="2549"/>
          </w:tcPr>
          <w:p>
            <w:pPr>
              <w:spacing w:after="0"/>
              <w:jc w:val="left"/>
            </w:pPr>
            <w:r>
              <w:rPr>
                <w:sz w:val="16"/>
              </w:rPr>
              <w:t>location not recorded</w:t>
            </w:r>
          </w:p>
        </w:tc>
        <w:tc>
          <w:tcPr>
            <w:tcW w:type="dxa" w:w="3007"/>
          </w:tcPr>
          <w:p>
            <w:pPr>
              <w:spacing w:after="0"/>
              <w:jc w:val="left"/>
            </w:pPr>
            <w:r>
              <w:rPr>
                <w:sz w:val="16"/>
              </w:rPr>
              <w:t>deaths or injuries recorded</w:t>
            </w:r>
          </w:p>
        </w:tc>
      </w:tr>
      <w:tr>
        <w:trPr>
          <w:cantSplit/>
        </w:trPr>
        <w:tc>
          <w:tcPr>
            <w:tcW w:type="dxa" w:w="1037"/>
          </w:tcPr>
          <w:p>
            <w:pPr>
              <w:spacing w:after="0"/>
              <w:jc w:val="left"/>
            </w:pPr>
            <w:r>
              <w:rPr>
                <w:sz w:val="16"/>
              </w:rPr>
              <w:t>1961-08-16</w:t>
            </w:r>
          </w:p>
        </w:tc>
        <w:tc>
          <w:tcPr>
            <w:tcW w:type="dxa" w:w="1215"/>
          </w:tcPr>
          <w:p>
            <w:pPr>
              <w:spacing w:after="0"/>
              <w:jc w:val="left"/>
            </w:pPr>
            <w:r>
              <w:rPr>
                <w:sz w:val="16"/>
              </w:rPr>
              <w:t>Hail</w:t>
            </w:r>
          </w:p>
        </w:tc>
        <w:tc>
          <w:tcPr>
            <w:tcW w:type="dxa" w:w="2022"/>
          </w:tcPr>
          <w:p>
            <w:pPr>
              <w:spacing w:after="0"/>
              <w:jc w:val="left"/>
            </w:pPr>
            <w:r>
              <w:rPr>
                <w:sz w:val="16"/>
              </w:rPr>
              <w:t>2 in</w:t>
            </w:r>
          </w:p>
        </w:tc>
        <w:tc>
          <w:tcPr>
            <w:tcW w:type="dxa" w:w="3339"/>
          </w:tcPr>
          <w:p>
            <w:pPr>
              <w:spacing w:after="0"/>
              <w:jc w:val="left"/>
            </w:pPr>
            <w:r>
              <w:rPr>
                <w:sz w:val="16"/>
              </w:rPr>
              <w:t>damage not recorded (pre-1996 record)</w:t>
            </w:r>
          </w:p>
        </w:tc>
        <w:tc>
          <w:tcPr>
            <w:tcW w:type="dxa" w:w="943"/>
          </w:tcPr>
          <w:p>
            <w:pPr>
              <w:spacing w:after="0"/>
              <w:jc w:val="right"/>
            </w:pPr>
            <w:r>
              <w:rPr>
                <w:sz w:val="16"/>
              </w:rPr>
              <w:t>0, 0</w:t>
            </w:r>
          </w:p>
        </w:tc>
        <w:tc>
          <w:tcPr>
            <w:tcW w:type="dxa" w:w="2549"/>
          </w:tcPr>
          <w:p>
            <w:pPr>
              <w:spacing w:after="0"/>
              <w:jc w:val="left"/>
            </w:pPr>
            <w:r>
              <w:rPr>
                <w:sz w:val="16"/>
              </w:rPr>
              <w:t>location not recorded</w:t>
            </w:r>
          </w:p>
        </w:tc>
        <w:tc>
          <w:tcPr>
            <w:tcW w:type="dxa" w:w="300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07"/>
        <w:gridCol w:w="1037"/>
        <w:gridCol w:w="1367"/>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4.26</w:t>
            </w:r>
          </w:p>
        </w:tc>
        <w:tc>
          <w:tcPr>
            <w:tcW w:type="dxa" w:w="1373"/>
          </w:tcPr>
          <w:p>
            <w:pPr>
              <w:spacing w:after="0"/>
              <w:jc w:val="left"/>
            </w:pPr>
            <w:r>
              <w:rPr>
                <w:sz w:val="16"/>
              </w:rPr>
              <w:t>event-days per year</w:t>
            </w:r>
          </w:p>
        </w:tc>
        <w:tc>
          <w:tcPr>
            <w:tcW w:type="dxa" w:w="1807"/>
          </w:tcPr>
          <w:p>
            <w:pPr>
              <w:spacing w:after="0"/>
              <w:jc w:val="left"/>
            </w:pPr>
            <w:r>
              <w:rPr>
                <w:sz w:val="16"/>
              </w:rPr>
              <w:t>about 4.26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8 of 30 years, 1996 to 2025 (26.7%)</w:t>
            </w:r>
          </w:p>
        </w:tc>
        <w:tc>
          <w:tcPr>
            <w:tcW w:type="dxa" w:w="1604"/>
          </w:tcPr>
          <w:p>
            <w:pPr>
              <w:spacing w:after="0"/>
              <w:jc w:val="right"/>
            </w:pPr>
            <w:r>
              <w:rPr>
                <w:sz w:val="16"/>
              </w:rPr>
              <w:t>81</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07"/>
          </w:tcPr>
          <w:p>
            <w:pPr>
              <w:spacing w:after="0"/>
              <w:jc w:val="left"/>
            </w:pPr>
            <w:r>
              <w:rPr>
                <w:sz w:val="16"/>
              </w:rPr>
              <w:t>none modeled</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0.00106</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has at least minor-damage shaking in a year: 0.106%</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3.85</w:t>
            </w:r>
          </w:p>
        </w:tc>
        <w:tc>
          <w:tcPr>
            <w:tcW w:type="dxa" w:w="1373"/>
          </w:tcPr>
          <w:p>
            <w:pPr>
              <w:spacing w:after="0"/>
              <w:jc w:val="left"/>
            </w:pPr>
            <w:r>
              <w:rPr>
                <w:sz w:val="16"/>
              </w:rPr>
              <w:t>events per year</w:t>
            </w:r>
          </w:p>
        </w:tc>
        <w:tc>
          <w:tcPr>
            <w:tcW w:type="dxa" w:w="1807"/>
          </w:tcPr>
          <w:p>
            <w:pPr>
              <w:spacing w:after="0"/>
              <w:jc w:val="left"/>
            </w:pPr>
            <w:r>
              <w:rPr>
                <w:sz w:val="16"/>
              </w:rPr>
              <w:t>about 3.85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146.3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2.37</w:t>
            </w:r>
          </w:p>
        </w:tc>
        <w:tc>
          <w:tcPr>
            <w:tcW w:type="dxa" w:w="1373"/>
          </w:tcPr>
          <w:p>
            <w:pPr>
              <w:spacing w:after="0"/>
              <w:jc w:val="left"/>
            </w:pPr>
            <w:r>
              <w:rPr>
                <w:sz w:val="16"/>
              </w:rPr>
              <w:t>event-days per year</w:t>
            </w:r>
          </w:p>
        </w:tc>
        <w:tc>
          <w:tcPr>
            <w:tcW w:type="dxa" w:w="1807"/>
          </w:tcPr>
          <w:p>
            <w:pPr>
              <w:spacing w:after="0"/>
              <w:jc w:val="left"/>
            </w:pPr>
            <w:r>
              <w:rPr>
                <w:sz w:val="16"/>
              </w:rPr>
              <w:t>about 2.37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40</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0.00801</w:t>
            </w:r>
          </w:p>
        </w:tc>
        <w:tc>
          <w:tcPr>
            <w:tcW w:type="dxa" w:w="1373"/>
          </w:tcPr>
          <w:p>
            <w:pPr>
              <w:spacing w:after="0"/>
              <w:jc w:val="left"/>
            </w:pPr>
            <w:r>
              <w:rPr>
                <w:sz w:val="16"/>
              </w:rPr>
              <w:t>events per year</w:t>
            </w:r>
          </w:p>
        </w:tc>
        <w:tc>
          <w:tcPr>
            <w:tcW w:type="dxa" w:w="1807"/>
          </w:tcPr>
          <w:p>
            <w:pPr>
              <w:spacing w:after="0"/>
              <w:jc w:val="left"/>
            </w:pPr>
            <w:r>
              <w:rPr>
                <w:sz w:val="16"/>
              </w:rPr>
              <w:t>about 1 in 125 years</w:t>
            </w:r>
          </w:p>
        </w:tc>
        <w:tc>
          <w:tcPr>
            <w:tcW w:type="dxa" w:w="1037"/>
          </w:tcPr>
          <w:p>
            <w:pPr>
              <w:spacing w:after="0"/>
              <w:jc w:val="left"/>
            </w:pPr>
            <w:r>
              <w:rPr>
                <w:sz w:val="16"/>
              </w:rPr>
              <w:t>Unlikely</w:t>
            </w:r>
          </w:p>
        </w:tc>
        <w:tc>
          <w:tcPr>
            <w:tcW w:type="dxa" w:w="1367"/>
          </w:tcPr>
          <w:p>
            <w:pPr>
              <w:spacing w:after="0"/>
              <w:jc w:val="left"/>
            </w:pPr>
            <w:r>
              <w:rPr>
                <w:sz w:val="16"/>
              </w:rPr>
              <w:t>FEMA annualized frequency (modeled)</w:t>
            </w:r>
          </w:p>
        </w:tc>
        <w:tc>
          <w:tcPr>
            <w:tcW w:type="dxa" w:w="1604"/>
          </w:tcPr>
          <w:p>
            <w:pPr>
              <w:spacing w:after="0"/>
              <w:jc w:val="right"/>
            </w:pPr>
            <w:r>
              <w:rPr>
                <w:sz w:val="16"/>
              </w:rPr>
              <w:t>2</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0.416</w:t>
            </w:r>
          </w:p>
        </w:tc>
        <w:tc>
          <w:tcPr>
            <w:tcW w:type="dxa" w:w="1373"/>
          </w:tcPr>
          <w:p>
            <w:pPr>
              <w:spacing w:after="0"/>
              <w:jc w:val="left"/>
            </w:pPr>
            <w:r>
              <w:rPr>
                <w:sz w:val="16"/>
              </w:rPr>
              <w:t>event-days per year</w:t>
            </w:r>
          </w:p>
        </w:tc>
        <w:tc>
          <w:tcPr>
            <w:tcW w:type="dxa" w:w="1807"/>
          </w:tcPr>
          <w:p>
            <w:pPr>
              <w:spacing w:after="0"/>
              <w:jc w:val="left"/>
            </w:pPr>
            <w:r>
              <w:rPr>
                <w:sz w:val="16"/>
              </w:rPr>
              <w:t>about 0.416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28</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1.68</w:t>
            </w:r>
          </w:p>
        </w:tc>
        <w:tc>
          <w:tcPr>
            <w:tcW w:type="dxa" w:w="1373"/>
          </w:tcPr>
          <w:p>
            <w:pPr>
              <w:spacing w:after="0"/>
              <w:jc w:val="left"/>
            </w:pPr>
            <w:r>
              <w:rPr>
                <w:sz w:val="16"/>
              </w:rPr>
              <w:t>event-days per year</w:t>
            </w:r>
          </w:p>
        </w:tc>
        <w:tc>
          <w:tcPr>
            <w:tcW w:type="dxa" w:w="1807"/>
          </w:tcPr>
          <w:p>
            <w:pPr>
              <w:spacing w:after="0"/>
              <w:jc w:val="left"/>
            </w:pPr>
            <w:r>
              <w:rPr>
                <w:sz w:val="16"/>
              </w:rPr>
              <w:t>about 1.68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17 of 30 years, 1996 to 2025 (56.7%)</w:t>
            </w:r>
          </w:p>
        </w:tc>
        <w:tc>
          <w:tcPr>
            <w:tcW w:type="dxa" w:w="1604"/>
          </w:tcPr>
          <w:p>
            <w:pPr>
              <w:spacing w:after="0"/>
              <w:jc w:val="right"/>
            </w:pPr>
            <w:r>
              <w:rPr>
                <w:sz w:val="16"/>
              </w:rPr>
              <w:t>47</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0.201</w:t>
            </w:r>
          </w:p>
        </w:tc>
        <w:tc>
          <w:tcPr>
            <w:tcW w:type="dxa" w:w="1373"/>
          </w:tcPr>
          <w:p>
            <w:pPr>
              <w:spacing w:after="0"/>
              <w:jc w:val="left"/>
            </w:pPr>
            <w:r>
              <w:rPr>
                <w:sz w:val="16"/>
              </w:rPr>
              <w:t>events per year (modeled)</w:t>
            </w:r>
          </w:p>
        </w:tc>
        <w:tc>
          <w:tcPr>
            <w:tcW w:type="dxa" w:w="1807"/>
          </w:tcPr>
          <w:p>
            <w:pPr>
              <w:spacing w:after="0"/>
              <w:jc w:val="left"/>
            </w:pPr>
            <w:r>
              <w:rPr>
                <w:sz w:val="16"/>
              </w:rPr>
              <w:t>about 1 in 5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40.6</w:t>
            </w:r>
          </w:p>
        </w:tc>
        <w:tc>
          <w:tcPr>
            <w:tcW w:type="dxa" w:w="1373"/>
          </w:tcPr>
          <w:p>
            <w:pPr>
              <w:spacing w:after="0"/>
              <w:jc w:val="left"/>
            </w:pPr>
            <w:r>
              <w:rPr>
                <w:sz w:val="16"/>
              </w:rPr>
              <w:t>days per year with a strike</w:t>
            </w:r>
          </w:p>
        </w:tc>
        <w:tc>
          <w:tcPr>
            <w:tcW w:type="dxa" w:w="1807"/>
          </w:tcPr>
          <w:p>
            <w:pPr>
              <w:spacing w:after="0"/>
              <w:jc w:val="left"/>
            </w:pPr>
            <w:r>
              <w:rPr>
                <w:sz w:val="16"/>
              </w:rPr>
              <w:t>about 40.6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2.28</w:t>
            </w:r>
          </w:p>
        </w:tc>
        <w:tc>
          <w:tcPr>
            <w:tcW w:type="dxa" w:w="1373"/>
          </w:tcPr>
          <w:p>
            <w:pPr>
              <w:spacing w:after="0"/>
              <w:jc w:val="left"/>
            </w:pPr>
            <w:r>
              <w:rPr>
                <w:sz w:val="16"/>
              </w:rPr>
              <w:t>events per year</w:t>
            </w:r>
          </w:p>
        </w:tc>
        <w:tc>
          <w:tcPr>
            <w:tcW w:type="dxa" w:w="1807"/>
          </w:tcPr>
          <w:p>
            <w:pPr>
              <w:spacing w:after="0"/>
              <w:jc w:val="left"/>
            </w:pPr>
            <w:r>
              <w:rPr>
                <w:sz w:val="16"/>
              </w:rPr>
              <w:t>about 2.28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87</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0.25</w:t>
            </w:r>
          </w:p>
        </w:tc>
        <w:tc>
          <w:tcPr>
            <w:tcW w:type="dxa" w:w="1373"/>
          </w:tcPr>
          <w:p>
            <w:pPr>
              <w:spacing w:after="0"/>
              <w:jc w:val="left"/>
            </w:pPr>
            <w:r>
              <w:rPr>
                <w:sz w:val="16"/>
              </w:rPr>
              <w:t>events per year</w:t>
            </w:r>
          </w:p>
        </w:tc>
        <w:tc>
          <w:tcPr>
            <w:tcW w:type="dxa" w:w="1807"/>
          </w:tcPr>
          <w:p>
            <w:pPr>
              <w:spacing w:after="0"/>
              <w:jc w:val="left"/>
            </w:pPr>
            <w:r>
              <w:rPr>
                <w:sz w:val="16"/>
              </w:rPr>
              <w:t>about 1 in 4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0.0000446</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burns in a year: 0.00446%</w:t>
            </w:r>
          </w:p>
        </w:tc>
        <w:tc>
          <w:tcPr>
            <w:tcW w:type="dxa" w:w="1037"/>
          </w:tcPr>
          <w:p>
            <w:pPr>
              <w:spacing w:after="0"/>
              <w:jc w:val="left"/>
            </w:pPr>
          </w:p>
        </w:tc>
        <w:tc>
          <w:tcPr>
            <w:tcW w:type="dxa" w:w="1367"/>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9.95</w:t>
            </w:r>
          </w:p>
        </w:tc>
        <w:tc>
          <w:tcPr>
            <w:tcW w:type="dxa" w:w="1373"/>
          </w:tcPr>
          <w:p>
            <w:pPr>
              <w:spacing w:after="0"/>
              <w:jc w:val="left"/>
            </w:pPr>
            <w:r>
              <w:rPr>
                <w:sz w:val="16"/>
              </w:rPr>
              <w:t>event-days per year</w:t>
            </w:r>
          </w:p>
        </w:tc>
        <w:tc>
          <w:tcPr>
            <w:tcW w:type="dxa" w:w="1807"/>
          </w:tcPr>
          <w:p>
            <w:pPr>
              <w:spacing w:after="0"/>
              <w:jc w:val="left"/>
            </w:pPr>
            <w:r>
              <w:rPr>
                <w:sz w:val="16"/>
              </w:rPr>
              <w:t>about 9.95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22 of 30 years, 1996 to 2025 (73.3%)</w:t>
            </w:r>
          </w:p>
        </w:tc>
        <w:tc>
          <w:tcPr>
            <w:tcW w:type="dxa" w:w="1604"/>
          </w:tcPr>
          <w:p>
            <w:pPr>
              <w:spacing w:after="0"/>
              <w:jc w:val="right"/>
            </w:pPr>
            <w:r>
              <w:rPr>
                <w:sz w:val="16"/>
              </w:rPr>
              <w:t>189</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187</w:t>
            </w:r>
          </w:p>
        </w:tc>
        <w:tc>
          <w:tcPr>
            <w:tcW w:type="dxa" w:w="1381"/>
          </w:tcPr>
          <w:p>
            <w:pPr>
              <w:spacing w:after="0"/>
              <w:jc w:val="right"/>
            </w:pPr>
            <w:r>
              <w:rPr>
                <w:sz w:val="16"/>
              </w:rPr>
              <w:t>30</w:t>
            </w:r>
          </w:p>
        </w:tc>
        <w:tc>
          <w:tcPr>
            <w:tcW w:type="dxa" w:w="1381"/>
          </w:tcPr>
          <w:p>
            <w:pPr>
              <w:spacing w:after="0"/>
              <w:jc w:val="right"/>
            </w:pPr>
            <w:r>
              <w:rPr>
                <w:sz w:val="16"/>
              </w:rPr>
              <w:t>6.23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30 of 30</w:t>
            </w:r>
          </w:p>
        </w:tc>
        <w:tc>
          <w:tcPr>
            <w:tcW w:type="dxa" w:w="985"/>
          </w:tcPr>
          <w:p>
            <w:pPr>
              <w:spacing w:after="0"/>
              <w:jc w:val="right"/>
            </w:pPr>
            <w:r>
              <w:rPr>
                <w:sz w:val="16"/>
              </w:rPr>
              <w:t>24.7</w:t>
            </w:r>
          </w:p>
        </w:tc>
        <w:tc>
          <w:tcPr>
            <w:tcW w:type="dxa" w:w="1033"/>
          </w:tcPr>
          <w:p>
            <w:pPr>
              <w:spacing w:after="0"/>
              <w:jc w:val="right"/>
            </w:pPr>
            <w:r>
              <w:rPr>
                <w:sz w:val="16"/>
              </w:rPr>
              <w:t>34.6</w:t>
            </w:r>
          </w:p>
        </w:tc>
        <w:tc>
          <w:tcPr>
            <w:tcW w:type="dxa" w:w="985"/>
          </w:tcPr>
          <w:p>
            <w:pPr>
              <w:spacing w:after="0"/>
              <w:jc w:val="right"/>
            </w:pPr>
            <w:r>
              <w:rPr>
                <w:sz w:val="16"/>
              </w:rPr>
              <w:t>49.3</w:t>
            </w:r>
          </w:p>
        </w:tc>
        <w:tc>
          <w:tcPr>
            <w:tcW w:type="dxa" w:w="8227"/>
          </w:tcPr>
          <w:p>
            <w:pPr>
              <w:spacing w:after="0"/>
              <w:jc w:val="left"/>
            </w:pPr>
            <w:r>
              <w:rPr>
                <w:sz w:val="16"/>
              </w:rPr>
              <w:t>Relatively Moderate 1, Relatively Low 29</w:t>
            </w:r>
          </w:p>
        </w:tc>
      </w:tr>
      <w:tr>
        <w:trPr>
          <w:cantSplit/>
        </w:trPr>
        <w:tc>
          <w:tcPr>
            <w:tcW w:type="dxa" w:w="1576"/>
          </w:tcPr>
          <w:p>
            <w:pPr>
              <w:spacing w:after="0"/>
              <w:jc w:val="left"/>
            </w:pPr>
            <w:r>
              <w:rPr>
                <w:sz w:val="16"/>
              </w:rPr>
              <w:t>Drought</w:t>
            </w:r>
          </w:p>
        </w:tc>
        <w:tc>
          <w:tcPr>
            <w:tcW w:type="dxa" w:w="1305"/>
          </w:tcPr>
          <w:p>
            <w:pPr>
              <w:spacing w:after="0"/>
              <w:jc w:val="right"/>
            </w:pPr>
            <w:r>
              <w:rPr>
                <w:sz w:val="16"/>
              </w:rPr>
              <w:t>0 of 30</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30</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30 of 30</w:t>
            </w:r>
          </w:p>
        </w:tc>
        <w:tc>
          <w:tcPr>
            <w:tcW w:type="dxa" w:w="985"/>
          </w:tcPr>
          <w:p>
            <w:pPr>
              <w:spacing w:after="0"/>
              <w:jc w:val="right"/>
            </w:pPr>
            <w:r>
              <w:rPr>
                <w:sz w:val="16"/>
              </w:rPr>
              <w:t>10.3</w:t>
            </w:r>
          </w:p>
        </w:tc>
        <w:tc>
          <w:tcPr>
            <w:tcW w:type="dxa" w:w="1033"/>
          </w:tcPr>
          <w:p>
            <w:pPr>
              <w:spacing w:after="0"/>
              <w:jc w:val="right"/>
            </w:pPr>
            <w:r>
              <w:rPr>
                <w:sz w:val="16"/>
              </w:rPr>
              <w:t>25.6</w:t>
            </w:r>
          </w:p>
        </w:tc>
        <w:tc>
          <w:tcPr>
            <w:tcW w:type="dxa" w:w="985"/>
          </w:tcPr>
          <w:p>
            <w:pPr>
              <w:spacing w:after="0"/>
              <w:jc w:val="right"/>
            </w:pPr>
            <w:r>
              <w:rPr>
                <w:sz w:val="16"/>
              </w:rPr>
              <w:t>63.4</w:t>
            </w:r>
          </w:p>
        </w:tc>
        <w:tc>
          <w:tcPr>
            <w:tcW w:type="dxa" w:w="8227"/>
          </w:tcPr>
          <w:p>
            <w:pPr>
              <w:spacing w:after="0"/>
              <w:jc w:val="left"/>
            </w:pPr>
            <w:r>
              <w:rPr>
                <w:sz w:val="16"/>
              </w:rPr>
              <w:t>Relatively Low 5, Very Low 25</w:t>
            </w:r>
          </w:p>
        </w:tc>
      </w:tr>
      <w:tr>
        <w:trPr>
          <w:cantSplit/>
        </w:trPr>
        <w:tc>
          <w:tcPr>
            <w:tcW w:type="dxa" w:w="1576"/>
          </w:tcPr>
          <w:p>
            <w:pPr>
              <w:spacing w:after="0"/>
              <w:jc w:val="left"/>
            </w:pPr>
            <w:r>
              <w:rPr>
                <w:sz w:val="16"/>
              </w:rPr>
              <w:t>Hail</w:t>
            </w:r>
          </w:p>
        </w:tc>
        <w:tc>
          <w:tcPr>
            <w:tcW w:type="dxa" w:w="1305"/>
          </w:tcPr>
          <w:p>
            <w:pPr>
              <w:spacing w:after="0"/>
              <w:jc w:val="right"/>
            </w:pPr>
            <w:r>
              <w:rPr>
                <w:sz w:val="16"/>
              </w:rPr>
              <w:t>30 of 30</w:t>
            </w:r>
          </w:p>
        </w:tc>
        <w:tc>
          <w:tcPr>
            <w:tcW w:type="dxa" w:w="985"/>
          </w:tcPr>
          <w:p>
            <w:pPr>
              <w:spacing w:after="0"/>
              <w:jc w:val="right"/>
            </w:pPr>
            <w:r>
              <w:rPr>
                <w:sz w:val="16"/>
              </w:rPr>
              <w:t>62.0</w:t>
            </w:r>
          </w:p>
        </w:tc>
        <w:tc>
          <w:tcPr>
            <w:tcW w:type="dxa" w:w="1033"/>
          </w:tcPr>
          <w:p>
            <w:pPr>
              <w:spacing w:after="0"/>
              <w:jc w:val="right"/>
            </w:pPr>
            <w:r>
              <w:rPr>
                <w:sz w:val="16"/>
              </w:rPr>
              <w:t>84.2</w:t>
            </w:r>
          </w:p>
        </w:tc>
        <w:tc>
          <w:tcPr>
            <w:tcW w:type="dxa" w:w="985"/>
          </w:tcPr>
          <w:p>
            <w:pPr>
              <w:spacing w:after="0"/>
              <w:jc w:val="right"/>
            </w:pPr>
            <w:r>
              <w:rPr>
                <w:sz w:val="16"/>
              </w:rPr>
              <w:t>92.1</w:t>
            </w:r>
          </w:p>
        </w:tc>
        <w:tc>
          <w:tcPr>
            <w:tcW w:type="dxa" w:w="8227"/>
          </w:tcPr>
          <w:p>
            <w:pPr>
              <w:spacing w:after="0"/>
              <w:jc w:val="left"/>
            </w:pPr>
            <w:r>
              <w:rPr>
                <w:sz w:val="16"/>
              </w:rPr>
              <w:t>Relatively High 4, Relatively Moderate 25, Relatively Low 1</w:t>
            </w:r>
          </w:p>
        </w:tc>
      </w:tr>
      <w:tr>
        <w:trPr>
          <w:cantSplit/>
        </w:trPr>
        <w:tc>
          <w:tcPr>
            <w:tcW w:type="dxa" w:w="1576"/>
          </w:tcPr>
          <w:p>
            <w:pPr>
              <w:spacing w:after="0"/>
              <w:jc w:val="left"/>
            </w:pPr>
            <w:r>
              <w:rPr>
                <w:sz w:val="16"/>
              </w:rPr>
              <w:t>Heat Wave</w:t>
            </w:r>
          </w:p>
        </w:tc>
        <w:tc>
          <w:tcPr>
            <w:tcW w:type="dxa" w:w="1305"/>
          </w:tcPr>
          <w:p>
            <w:pPr>
              <w:spacing w:after="0"/>
              <w:jc w:val="right"/>
            </w:pPr>
            <w:r>
              <w:rPr>
                <w:sz w:val="16"/>
              </w:rPr>
              <w:t>30 of 30</w:t>
            </w:r>
          </w:p>
        </w:tc>
        <w:tc>
          <w:tcPr>
            <w:tcW w:type="dxa" w:w="985"/>
          </w:tcPr>
          <w:p>
            <w:pPr>
              <w:spacing w:after="0"/>
              <w:jc w:val="right"/>
            </w:pPr>
            <w:r>
              <w:rPr>
                <w:sz w:val="16"/>
              </w:rPr>
              <w:t>17.0</w:t>
            </w:r>
          </w:p>
        </w:tc>
        <w:tc>
          <w:tcPr>
            <w:tcW w:type="dxa" w:w="1033"/>
          </w:tcPr>
          <w:p>
            <w:pPr>
              <w:spacing w:after="0"/>
              <w:jc w:val="right"/>
            </w:pPr>
            <w:r>
              <w:rPr>
                <w:sz w:val="16"/>
              </w:rPr>
              <w:t>39.8</w:t>
            </w:r>
          </w:p>
        </w:tc>
        <w:tc>
          <w:tcPr>
            <w:tcW w:type="dxa" w:w="985"/>
          </w:tcPr>
          <w:p>
            <w:pPr>
              <w:spacing w:after="0"/>
              <w:jc w:val="right"/>
            </w:pPr>
            <w:r>
              <w:rPr>
                <w:sz w:val="16"/>
              </w:rPr>
              <w:t>61.9</w:t>
            </w:r>
          </w:p>
        </w:tc>
        <w:tc>
          <w:tcPr>
            <w:tcW w:type="dxa" w:w="8227"/>
          </w:tcPr>
          <w:p>
            <w:pPr>
              <w:spacing w:after="0"/>
              <w:jc w:val="left"/>
            </w:pPr>
            <w:r>
              <w:rPr>
                <w:sz w:val="16"/>
              </w:rPr>
              <w:t>Relatively Moderate 1, Relatively Low 29</w:t>
            </w:r>
          </w:p>
        </w:tc>
      </w:tr>
      <w:tr>
        <w:trPr>
          <w:cantSplit/>
        </w:trPr>
        <w:tc>
          <w:tcPr>
            <w:tcW w:type="dxa" w:w="1576"/>
          </w:tcPr>
          <w:p>
            <w:pPr>
              <w:spacing w:after="0"/>
              <w:jc w:val="left"/>
            </w:pPr>
            <w:r>
              <w:rPr>
                <w:sz w:val="16"/>
              </w:rPr>
              <w:t>Hurricane</w:t>
            </w:r>
          </w:p>
        </w:tc>
        <w:tc>
          <w:tcPr>
            <w:tcW w:type="dxa" w:w="1305"/>
          </w:tcPr>
          <w:p>
            <w:pPr>
              <w:spacing w:after="0"/>
              <w:jc w:val="right"/>
            </w:pPr>
            <w:r>
              <w:rPr>
                <w:sz w:val="16"/>
              </w:rPr>
              <w:t>30 of 30</w:t>
            </w:r>
          </w:p>
        </w:tc>
        <w:tc>
          <w:tcPr>
            <w:tcW w:type="dxa" w:w="985"/>
          </w:tcPr>
          <w:p>
            <w:pPr>
              <w:spacing w:after="0"/>
              <w:jc w:val="right"/>
            </w:pPr>
            <w:r>
              <w:rPr>
                <w:sz w:val="16"/>
              </w:rPr>
              <w:t>25.4</w:t>
            </w:r>
          </w:p>
        </w:tc>
        <w:tc>
          <w:tcPr>
            <w:tcW w:type="dxa" w:w="1033"/>
          </w:tcPr>
          <w:p>
            <w:pPr>
              <w:spacing w:after="0"/>
              <w:jc w:val="right"/>
            </w:pPr>
            <w:r>
              <w:rPr>
                <w:sz w:val="16"/>
              </w:rPr>
              <w:t>35.6</w:t>
            </w:r>
          </w:p>
        </w:tc>
        <w:tc>
          <w:tcPr>
            <w:tcW w:type="dxa" w:w="985"/>
          </w:tcPr>
          <w:p>
            <w:pPr>
              <w:spacing w:after="0"/>
              <w:jc w:val="right"/>
            </w:pPr>
            <w:r>
              <w:rPr>
                <w:sz w:val="16"/>
              </w:rPr>
              <w:t>47.5</w:t>
            </w:r>
          </w:p>
        </w:tc>
        <w:tc>
          <w:tcPr>
            <w:tcW w:type="dxa" w:w="8227"/>
          </w:tcPr>
          <w:p>
            <w:pPr>
              <w:spacing w:after="0"/>
              <w:jc w:val="left"/>
            </w:pPr>
            <w:r>
              <w:rPr>
                <w:sz w:val="16"/>
              </w:rPr>
              <w:t>Very Low 30</w:t>
            </w:r>
          </w:p>
        </w:tc>
      </w:tr>
      <w:tr>
        <w:trPr>
          <w:cantSplit/>
        </w:trPr>
        <w:tc>
          <w:tcPr>
            <w:tcW w:type="dxa" w:w="1576"/>
          </w:tcPr>
          <w:p>
            <w:pPr>
              <w:spacing w:after="0"/>
              <w:jc w:val="left"/>
            </w:pPr>
            <w:r>
              <w:rPr>
                <w:sz w:val="16"/>
              </w:rPr>
              <w:t>Ice Storm</w:t>
            </w:r>
          </w:p>
        </w:tc>
        <w:tc>
          <w:tcPr>
            <w:tcW w:type="dxa" w:w="1305"/>
          </w:tcPr>
          <w:p>
            <w:pPr>
              <w:spacing w:after="0"/>
              <w:jc w:val="right"/>
            </w:pPr>
            <w:r>
              <w:rPr>
                <w:sz w:val="16"/>
              </w:rPr>
              <w:t>30 of 30</w:t>
            </w:r>
          </w:p>
        </w:tc>
        <w:tc>
          <w:tcPr>
            <w:tcW w:type="dxa" w:w="985"/>
          </w:tcPr>
          <w:p>
            <w:pPr>
              <w:spacing w:after="0"/>
              <w:jc w:val="right"/>
            </w:pPr>
            <w:r>
              <w:rPr>
                <w:sz w:val="16"/>
              </w:rPr>
              <w:t>55.2</w:t>
            </w:r>
          </w:p>
        </w:tc>
        <w:tc>
          <w:tcPr>
            <w:tcW w:type="dxa" w:w="1033"/>
          </w:tcPr>
          <w:p>
            <w:pPr>
              <w:spacing w:after="0"/>
              <w:jc w:val="right"/>
            </w:pPr>
            <w:r>
              <w:rPr>
                <w:sz w:val="16"/>
              </w:rPr>
              <w:t>87.4</w:t>
            </w:r>
          </w:p>
        </w:tc>
        <w:tc>
          <w:tcPr>
            <w:tcW w:type="dxa" w:w="985"/>
          </w:tcPr>
          <w:p>
            <w:pPr>
              <w:spacing w:after="0"/>
              <w:jc w:val="right"/>
            </w:pPr>
            <w:r>
              <w:rPr>
                <w:sz w:val="16"/>
              </w:rPr>
              <w:t>96.6</w:t>
            </w:r>
          </w:p>
        </w:tc>
        <w:tc>
          <w:tcPr>
            <w:tcW w:type="dxa" w:w="8227"/>
          </w:tcPr>
          <w:p>
            <w:pPr>
              <w:spacing w:after="0"/>
              <w:jc w:val="left"/>
            </w:pPr>
            <w:r>
              <w:rPr>
                <w:sz w:val="16"/>
              </w:rPr>
              <w:t>Relatively High 9, Relatively Moderate 18, Relatively Low 3</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30 of 30</w:t>
            </w:r>
          </w:p>
        </w:tc>
        <w:tc>
          <w:tcPr>
            <w:tcW w:type="dxa" w:w="985"/>
          </w:tcPr>
          <w:p>
            <w:pPr>
              <w:spacing w:after="0"/>
              <w:jc w:val="right"/>
            </w:pPr>
            <w:r>
              <w:rPr>
                <w:sz w:val="16"/>
              </w:rPr>
              <w:t>2.7</w:t>
            </w:r>
          </w:p>
        </w:tc>
        <w:tc>
          <w:tcPr>
            <w:tcW w:type="dxa" w:w="1033"/>
          </w:tcPr>
          <w:p>
            <w:pPr>
              <w:spacing w:after="0"/>
              <w:jc w:val="right"/>
            </w:pPr>
            <w:r>
              <w:rPr>
                <w:sz w:val="16"/>
              </w:rPr>
              <w:t>36.6</w:t>
            </w:r>
          </w:p>
        </w:tc>
        <w:tc>
          <w:tcPr>
            <w:tcW w:type="dxa" w:w="985"/>
          </w:tcPr>
          <w:p>
            <w:pPr>
              <w:spacing w:after="0"/>
              <w:jc w:val="right"/>
            </w:pPr>
            <w:r>
              <w:rPr>
                <w:sz w:val="16"/>
              </w:rPr>
              <w:t>84.8</w:t>
            </w:r>
          </w:p>
        </w:tc>
        <w:tc>
          <w:tcPr>
            <w:tcW w:type="dxa" w:w="8227"/>
          </w:tcPr>
          <w:p>
            <w:pPr>
              <w:spacing w:after="0"/>
              <w:jc w:val="left"/>
            </w:pPr>
            <w:r>
              <w:rPr>
                <w:sz w:val="16"/>
              </w:rPr>
              <w:t>Relatively High 2, Relatively Moderate 7, Relatively Low 14, Very Low 7</w:t>
            </w:r>
          </w:p>
        </w:tc>
      </w:tr>
      <w:tr>
        <w:trPr>
          <w:cantSplit/>
        </w:trPr>
        <w:tc>
          <w:tcPr>
            <w:tcW w:type="dxa" w:w="1576"/>
          </w:tcPr>
          <w:p>
            <w:pPr>
              <w:spacing w:after="0"/>
              <w:jc w:val="left"/>
            </w:pPr>
            <w:r>
              <w:rPr>
                <w:sz w:val="16"/>
              </w:rPr>
              <w:t>Landslide</w:t>
            </w:r>
          </w:p>
        </w:tc>
        <w:tc>
          <w:tcPr>
            <w:tcW w:type="dxa" w:w="1305"/>
          </w:tcPr>
          <w:p>
            <w:pPr>
              <w:spacing w:after="0"/>
              <w:jc w:val="right"/>
            </w:pPr>
            <w:r>
              <w:rPr>
                <w:sz w:val="16"/>
              </w:rPr>
              <w:t>30 of 30</w:t>
            </w:r>
          </w:p>
        </w:tc>
        <w:tc>
          <w:tcPr>
            <w:tcW w:type="dxa" w:w="985"/>
          </w:tcPr>
          <w:p>
            <w:pPr>
              <w:spacing w:after="0"/>
              <w:jc w:val="right"/>
            </w:pPr>
            <w:r>
              <w:rPr>
                <w:sz w:val="16"/>
              </w:rPr>
              <w:t>17.6</w:t>
            </w:r>
          </w:p>
        </w:tc>
        <w:tc>
          <w:tcPr>
            <w:tcW w:type="dxa" w:w="1033"/>
          </w:tcPr>
          <w:p>
            <w:pPr>
              <w:spacing w:after="0"/>
              <w:jc w:val="right"/>
            </w:pPr>
            <w:r>
              <w:rPr>
                <w:sz w:val="16"/>
              </w:rPr>
              <w:t>44.0</w:t>
            </w:r>
          </w:p>
        </w:tc>
        <w:tc>
          <w:tcPr>
            <w:tcW w:type="dxa" w:w="985"/>
          </w:tcPr>
          <w:p>
            <w:pPr>
              <w:spacing w:after="0"/>
              <w:jc w:val="right"/>
            </w:pPr>
            <w:r>
              <w:rPr>
                <w:sz w:val="16"/>
              </w:rPr>
              <w:t>92.8</w:t>
            </w:r>
          </w:p>
        </w:tc>
        <w:tc>
          <w:tcPr>
            <w:tcW w:type="dxa" w:w="8227"/>
          </w:tcPr>
          <w:p>
            <w:pPr>
              <w:spacing w:after="0"/>
              <w:jc w:val="left"/>
            </w:pPr>
            <w:r>
              <w:rPr>
                <w:sz w:val="16"/>
              </w:rPr>
              <w:t>Relatively Low 3, Very Low 27</w:t>
            </w:r>
          </w:p>
        </w:tc>
      </w:tr>
      <w:tr>
        <w:trPr>
          <w:cantSplit/>
        </w:trPr>
        <w:tc>
          <w:tcPr>
            <w:tcW w:type="dxa" w:w="1576"/>
          </w:tcPr>
          <w:p>
            <w:pPr>
              <w:spacing w:after="0"/>
              <w:jc w:val="left"/>
            </w:pPr>
            <w:r>
              <w:rPr>
                <w:sz w:val="16"/>
              </w:rPr>
              <w:t>Lightning</w:t>
            </w:r>
          </w:p>
        </w:tc>
        <w:tc>
          <w:tcPr>
            <w:tcW w:type="dxa" w:w="1305"/>
          </w:tcPr>
          <w:p>
            <w:pPr>
              <w:spacing w:after="0"/>
              <w:jc w:val="right"/>
            </w:pPr>
            <w:r>
              <w:rPr>
                <w:sz w:val="16"/>
              </w:rPr>
              <w:t>30 of 30</w:t>
            </w:r>
          </w:p>
        </w:tc>
        <w:tc>
          <w:tcPr>
            <w:tcW w:type="dxa" w:w="985"/>
          </w:tcPr>
          <w:p>
            <w:pPr>
              <w:spacing w:after="0"/>
              <w:jc w:val="right"/>
            </w:pPr>
            <w:r>
              <w:rPr>
                <w:sz w:val="16"/>
              </w:rPr>
              <w:t>34.3</w:t>
            </w:r>
          </w:p>
        </w:tc>
        <w:tc>
          <w:tcPr>
            <w:tcW w:type="dxa" w:w="1033"/>
          </w:tcPr>
          <w:p>
            <w:pPr>
              <w:spacing w:after="0"/>
              <w:jc w:val="right"/>
            </w:pPr>
            <w:r>
              <w:rPr>
                <w:sz w:val="16"/>
              </w:rPr>
              <w:t>59.6</w:t>
            </w:r>
          </w:p>
        </w:tc>
        <w:tc>
          <w:tcPr>
            <w:tcW w:type="dxa" w:w="985"/>
          </w:tcPr>
          <w:p>
            <w:pPr>
              <w:spacing w:after="0"/>
              <w:jc w:val="right"/>
            </w:pPr>
            <w:r>
              <w:rPr>
                <w:sz w:val="16"/>
              </w:rPr>
              <w:t>80.8</w:t>
            </w:r>
          </w:p>
        </w:tc>
        <w:tc>
          <w:tcPr>
            <w:tcW w:type="dxa" w:w="8227"/>
          </w:tcPr>
          <w:p>
            <w:pPr>
              <w:spacing w:after="0"/>
              <w:jc w:val="left"/>
            </w:pPr>
            <w:r>
              <w:rPr>
                <w:sz w:val="16"/>
              </w:rPr>
              <w:t>Relatively High 1, Relatively Moderate 23, Relatively Low 6</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30 of 30</w:t>
            </w:r>
          </w:p>
        </w:tc>
        <w:tc>
          <w:tcPr>
            <w:tcW w:type="dxa" w:w="985"/>
          </w:tcPr>
          <w:p>
            <w:pPr>
              <w:spacing w:after="0"/>
              <w:jc w:val="right"/>
            </w:pPr>
            <w:r>
              <w:rPr>
                <w:sz w:val="16"/>
              </w:rPr>
              <w:t>35.3</w:t>
            </w:r>
          </w:p>
        </w:tc>
        <w:tc>
          <w:tcPr>
            <w:tcW w:type="dxa" w:w="1033"/>
          </w:tcPr>
          <w:p>
            <w:pPr>
              <w:spacing w:after="0"/>
              <w:jc w:val="right"/>
            </w:pPr>
            <w:r>
              <w:rPr>
                <w:sz w:val="16"/>
              </w:rPr>
              <w:t>70.2</w:t>
            </w:r>
          </w:p>
        </w:tc>
        <w:tc>
          <w:tcPr>
            <w:tcW w:type="dxa" w:w="985"/>
          </w:tcPr>
          <w:p>
            <w:pPr>
              <w:spacing w:after="0"/>
              <w:jc w:val="right"/>
            </w:pPr>
            <w:r>
              <w:rPr>
                <w:sz w:val="16"/>
              </w:rPr>
              <w:t>85.5</w:t>
            </w:r>
          </w:p>
        </w:tc>
        <w:tc>
          <w:tcPr>
            <w:tcW w:type="dxa" w:w="8227"/>
          </w:tcPr>
          <w:p>
            <w:pPr>
              <w:spacing w:after="0"/>
              <w:jc w:val="left"/>
            </w:pPr>
            <w:r>
              <w:rPr>
                <w:sz w:val="16"/>
              </w:rPr>
              <w:t>Relatively High 1, Relatively Moderate 26, Relatively Low 3</w:t>
            </w:r>
          </w:p>
        </w:tc>
      </w:tr>
      <w:tr>
        <w:trPr>
          <w:cantSplit/>
        </w:trPr>
        <w:tc>
          <w:tcPr>
            <w:tcW w:type="dxa" w:w="1576"/>
          </w:tcPr>
          <w:p>
            <w:pPr>
              <w:spacing w:after="0"/>
              <w:jc w:val="left"/>
            </w:pPr>
            <w:r>
              <w:rPr>
                <w:sz w:val="16"/>
              </w:rPr>
              <w:t>Tornado</w:t>
            </w:r>
          </w:p>
        </w:tc>
        <w:tc>
          <w:tcPr>
            <w:tcW w:type="dxa" w:w="1305"/>
          </w:tcPr>
          <w:p>
            <w:pPr>
              <w:spacing w:after="0"/>
              <w:jc w:val="right"/>
            </w:pPr>
            <w:r>
              <w:rPr>
                <w:sz w:val="16"/>
              </w:rPr>
              <w:t>30 of 30</w:t>
            </w:r>
          </w:p>
        </w:tc>
        <w:tc>
          <w:tcPr>
            <w:tcW w:type="dxa" w:w="985"/>
          </w:tcPr>
          <w:p>
            <w:pPr>
              <w:spacing w:after="0"/>
              <w:jc w:val="right"/>
            </w:pPr>
            <w:r>
              <w:rPr>
                <w:sz w:val="16"/>
              </w:rPr>
              <w:t>32.5</w:t>
            </w:r>
          </w:p>
        </w:tc>
        <w:tc>
          <w:tcPr>
            <w:tcW w:type="dxa" w:w="1033"/>
          </w:tcPr>
          <w:p>
            <w:pPr>
              <w:spacing w:after="0"/>
              <w:jc w:val="right"/>
            </w:pPr>
            <w:r>
              <w:rPr>
                <w:sz w:val="16"/>
              </w:rPr>
              <w:t>50.5</w:t>
            </w:r>
          </w:p>
        </w:tc>
        <w:tc>
          <w:tcPr>
            <w:tcW w:type="dxa" w:w="985"/>
          </w:tcPr>
          <w:p>
            <w:pPr>
              <w:spacing w:after="0"/>
              <w:jc w:val="right"/>
            </w:pPr>
            <w:r>
              <w:rPr>
                <w:sz w:val="16"/>
              </w:rPr>
              <w:t>65.5</w:t>
            </w:r>
          </w:p>
        </w:tc>
        <w:tc>
          <w:tcPr>
            <w:tcW w:type="dxa" w:w="8227"/>
          </w:tcPr>
          <w:p>
            <w:pPr>
              <w:spacing w:after="0"/>
              <w:jc w:val="left"/>
            </w:pPr>
            <w:r>
              <w:rPr>
                <w:sz w:val="16"/>
              </w:rPr>
              <w:t>Relatively Moderate 11, Relatively Low 19</w:t>
            </w:r>
          </w:p>
        </w:tc>
      </w:tr>
      <w:tr>
        <w:trPr>
          <w:cantSplit/>
        </w:trPr>
        <w:tc>
          <w:tcPr>
            <w:tcW w:type="dxa" w:w="1576"/>
          </w:tcPr>
          <w:p>
            <w:pPr>
              <w:spacing w:after="0"/>
              <w:jc w:val="left"/>
            </w:pPr>
            <w:r>
              <w:rPr>
                <w:sz w:val="16"/>
              </w:rPr>
              <w:t>Wildfire</w:t>
            </w:r>
          </w:p>
        </w:tc>
        <w:tc>
          <w:tcPr>
            <w:tcW w:type="dxa" w:w="1305"/>
          </w:tcPr>
          <w:p>
            <w:pPr>
              <w:spacing w:after="0"/>
              <w:jc w:val="right"/>
            </w:pPr>
            <w:r>
              <w:rPr>
                <w:sz w:val="16"/>
              </w:rPr>
              <w:t>30 of 30</w:t>
            </w:r>
          </w:p>
        </w:tc>
        <w:tc>
          <w:tcPr>
            <w:tcW w:type="dxa" w:w="985"/>
          </w:tcPr>
          <w:p>
            <w:pPr>
              <w:spacing w:after="0"/>
              <w:jc w:val="right"/>
            </w:pPr>
            <w:r>
              <w:rPr>
                <w:sz w:val="16"/>
              </w:rPr>
              <w:t>20.2</w:t>
            </w:r>
          </w:p>
        </w:tc>
        <w:tc>
          <w:tcPr>
            <w:tcW w:type="dxa" w:w="1033"/>
          </w:tcPr>
          <w:p>
            <w:pPr>
              <w:spacing w:after="0"/>
              <w:jc w:val="right"/>
            </w:pPr>
            <w:r>
              <w:rPr>
                <w:sz w:val="16"/>
              </w:rPr>
              <w:t>60.8</w:t>
            </w:r>
          </w:p>
        </w:tc>
        <w:tc>
          <w:tcPr>
            <w:tcW w:type="dxa" w:w="985"/>
          </w:tcPr>
          <w:p>
            <w:pPr>
              <w:spacing w:after="0"/>
              <w:jc w:val="right"/>
            </w:pPr>
            <w:r>
              <w:rPr>
                <w:sz w:val="16"/>
              </w:rPr>
              <w:t>75.2</w:t>
            </w:r>
          </w:p>
        </w:tc>
        <w:tc>
          <w:tcPr>
            <w:tcW w:type="dxa" w:w="8227"/>
          </w:tcPr>
          <w:p>
            <w:pPr>
              <w:spacing w:after="0"/>
              <w:jc w:val="left"/>
            </w:pPr>
            <w:r>
              <w:rPr>
                <w:sz w:val="16"/>
              </w:rPr>
              <w:t>Relatively Low 6, Very Low 24</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30 of 30</w:t>
            </w:r>
          </w:p>
        </w:tc>
        <w:tc>
          <w:tcPr>
            <w:tcW w:type="dxa" w:w="985"/>
          </w:tcPr>
          <w:p>
            <w:pPr>
              <w:spacing w:after="0"/>
              <w:jc w:val="right"/>
            </w:pPr>
            <w:r>
              <w:rPr>
                <w:sz w:val="16"/>
              </w:rPr>
              <w:t>56.3</w:t>
            </w:r>
          </w:p>
        </w:tc>
        <w:tc>
          <w:tcPr>
            <w:tcW w:type="dxa" w:w="1033"/>
          </w:tcPr>
          <w:p>
            <w:pPr>
              <w:spacing w:after="0"/>
              <w:jc w:val="right"/>
            </w:pPr>
            <w:r>
              <w:rPr>
                <w:sz w:val="16"/>
              </w:rPr>
              <w:t>85.0</w:t>
            </w:r>
          </w:p>
        </w:tc>
        <w:tc>
          <w:tcPr>
            <w:tcW w:type="dxa" w:w="985"/>
          </w:tcPr>
          <w:p>
            <w:pPr>
              <w:spacing w:after="0"/>
              <w:jc w:val="right"/>
            </w:pPr>
            <w:r>
              <w:rPr>
                <w:sz w:val="16"/>
              </w:rPr>
              <w:t>94.5</w:t>
            </w:r>
          </w:p>
        </w:tc>
        <w:tc>
          <w:tcPr>
            <w:tcW w:type="dxa" w:w="8227"/>
          </w:tcPr>
          <w:p>
            <w:pPr>
              <w:spacing w:after="0"/>
              <w:jc w:val="left"/>
            </w:pPr>
            <w:r>
              <w:rPr>
                <w:sz w:val="16"/>
              </w:rPr>
              <w:t>Relatively High 23,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1"/>
        <w:gridCol w:w="769"/>
        <w:gridCol w:w="2424"/>
        <w:gridCol w:w="1975"/>
        <w:gridCol w:w="2053"/>
        <w:gridCol w:w="2093"/>
        <w:gridCol w:w="3278"/>
      </w:tblGrid>
      <w:tr>
        <w:trPr>
          <w:cantSplit/>
          <w:tblHeader/>
        </w:trPr>
        <w:tc>
          <w:tcPr>
            <w:tcW w:type="dxa" w:w="152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24"/>
            <w:shd w:val="clear" w:color="auto" w:fill="E8E8E8"/>
          </w:tcPr>
          <w:p>
            <w:pPr>
              <w:spacing w:after="0"/>
              <w:jc w:val="left"/>
            </w:pPr>
            <w:r>
              <w:rPr>
                <w:b/>
                <w:sz w:val="16"/>
              </w:rPr>
              <w:t>Plan status</w:t>
            </w:r>
          </w:p>
        </w:tc>
        <w:tc>
          <w:tcPr>
            <w:tcW w:type="dxa" w:w="19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278"/>
            <w:shd w:val="clear" w:color="auto" w:fill="E8E8E8"/>
          </w:tcPr>
          <w:p>
            <w:pPr>
              <w:spacing w:after="0"/>
              <w:jc w:val="left"/>
            </w:pPr>
            <w:r>
              <w:rPr>
                <w:b/>
                <w:sz w:val="16"/>
              </w:rPr>
              <w:t>Notes</w:t>
            </w:r>
          </w:p>
        </w:tc>
      </w:tr>
      <w:tr>
        <w:trPr>
          <w:cantSplit/>
        </w:trPr>
        <w:tc>
          <w:tcPr>
            <w:tcW w:type="dxa" w:w="1521"/>
          </w:tcPr>
          <w:p>
            <w:pPr>
              <w:spacing w:after="0"/>
              <w:jc w:val="left"/>
            </w:pPr>
            <w:r>
              <w:rPr>
                <w:sz w:val="16"/>
              </w:rPr>
              <w:t>Richland County</w:t>
            </w:r>
          </w:p>
        </w:tc>
        <w:tc>
          <w:tcPr>
            <w:tcW w:type="dxa" w:w="769"/>
          </w:tcPr>
          <w:p>
            <w:pPr>
              <w:spacing w:after="0"/>
              <w:jc w:val="left"/>
            </w:pPr>
            <w:r>
              <w:rPr>
                <w:sz w:val="16"/>
              </w:rPr>
              <w:t>County</w:t>
            </w:r>
          </w:p>
        </w:tc>
        <w:tc>
          <w:tcPr>
            <w:tcW w:type="dxa" w:w="2424"/>
          </w:tcPr>
          <w:p>
            <w:pPr>
              <w:spacing w:after="0"/>
              <w:jc w:val="left"/>
            </w:pPr>
            <w:r>
              <w:rPr>
                <w:sz w:val="16"/>
              </w:rPr>
              <w:t>Approved, expires 2031-08-04</w:t>
            </w:r>
          </w:p>
        </w:tc>
        <w:tc>
          <w:tcPr>
            <w:tcW w:type="dxa" w:w="1975"/>
          </w:tcPr>
          <w:p>
            <w:pPr>
              <w:spacing w:after="0"/>
              <w:jc w:val="right"/>
            </w:pPr>
            <w:r>
              <w:rPr>
                <w:sz w:val="16"/>
              </w:rPr>
              <w:t>FMA RL 0, SRL 0; any 4</w:t>
            </w:r>
          </w:p>
        </w:tc>
        <w:tc>
          <w:tcPr>
            <w:tcW w:type="dxa" w:w="2053"/>
          </w:tcPr>
          <w:p>
            <w:pPr>
              <w:spacing w:after="0"/>
              <w:jc w:val="right"/>
            </w:pPr>
            <w:r>
              <w:rPr>
                <w:sz w:val="16"/>
              </w:rPr>
              <w:t>no Public Assistance recorded</w:t>
            </w:r>
          </w:p>
        </w:tc>
        <w:tc>
          <w:tcPr>
            <w:tcW w:type="dxa" w:w="2093"/>
          </w:tcPr>
          <w:p>
            <w:pPr>
              <w:spacing w:after="0"/>
              <w:jc w:val="right"/>
            </w:pPr>
            <w:r>
              <w:rPr>
                <w:sz w:val="16"/>
              </w:rPr>
              <w:t>0 total; Storm Events data end 2026-06-30, before this plan's approval</w:t>
            </w:r>
          </w:p>
        </w:tc>
        <w:tc>
          <w:tcPr>
            <w:tcW w:type="dxa" w:w="3278"/>
          </w:tcPr>
          <w:p>
            <w:pPr>
              <w:spacing w:after="0"/>
              <w:jc w:val="left"/>
            </w:pPr>
          </w:p>
        </w:tc>
      </w:tr>
      <w:tr>
        <w:trPr>
          <w:cantSplit/>
        </w:trPr>
        <w:tc>
          <w:tcPr>
            <w:tcW w:type="dxa" w:w="1521"/>
          </w:tcPr>
          <w:p>
            <w:pPr>
              <w:spacing w:after="0"/>
              <w:jc w:val="left"/>
            </w:pPr>
            <w:r>
              <w:rPr>
                <w:sz w:val="16"/>
              </w:rPr>
              <w:t>Bellville village</w:t>
            </w:r>
          </w:p>
        </w:tc>
        <w:tc>
          <w:tcPr>
            <w:tcW w:type="dxa" w:w="769"/>
          </w:tcPr>
          <w:p>
            <w:pPr>
              <w:spacing w:after="0"/>
              <w:jc w:val="left"/>
            </w:pPr>
            <w:r>
              <w:rPr>
                <w:sz w:val="16"/>
              </w:rPr>
              <w:t>Village</w:t>
            </w:r>
          </w:p>
        </w:tc>
        <w:tc>
          <w:tcPr>
            <w:tcW w:type="dxa" w:w="2424"/>
          </w:tcPr>
          <w:p>
            <w:pPr>
              <w:spacing w:after="0"/>
              <w:jc w:val="left"/>
            </w:pPr>
            <w:r>
              <w:rPr>
                <w:sz w:val="16"/>
              </w:rPr>
              <w:t>Plan 112163 approved 2026-08-05, pending adoption here; not yet eligible</w:t>
            </w:r>
          </w:p>
        </w:tc>
        <w:tc>
          <w:tcPr>
            <w:tcW w:type="dxa" w:w="1975"/>
          </w:tcPr>
          <w:p>
            <w:pPr>
              <w:spacing w:after="0"/>
              <w:jc w:val="right"/>
            </w:pPr>
            <w:r>
              <w:rPr>
                <w:sz w:val="16"/>
              </w:rPr>
              <w:t>FMA RL 2, SRL 2; any 9</w:t>
            </w:r>
          </w:p>
        </w:tc>
        <w:tc>
          <w:tcPr>
            <w:tcW w:type="dxa" w:w="2053"/>
          </w:tcPr>
          <w:p>
            <w:pPr>
              <w:spacing w:after="0"/>
              <w:jc w:val="right"/>
            </w:pPr>
            <w:r>
              <w:rPr>
                <w:sz w:val="16"/>
              </w:rPr>
              <w:t>$16,088.74</w:t>
            </w:r>
          </w:p>
        </w:tc>
        <w:tc>
          <w:tcPr>
            <w:tcW w:type="dxa" w:w="2093"/>
          </w:tcPr>
          <w:p>
            <w:pPr>
              <w:spacing w:after="0"/>
              <w:jc w:val="right"/>
            </w:pPr>
            <w:r>
              <w:rPr>
                <w:sz w:val="16"/>
              </w:rPr>
              <w:t>35 total; no approved plan</w:t>
            </w:r>
          </w:p>
        </w:tc>
        <w:tc>
          <w:tcPr>
            <w:tcW w:type="dxa" w:w="3278"/>
          </w:tcPr>
          <w:p>
            <w:pPr>
              <w:spacing w:after="0"/>
              <w:jc w:val="left"/>
            </w:pPr>
          </w:p>
        </w:tc>
      </w:tr>
      <w:tr>
        <w:trPr>
          <w:cantSplit/>
        </w:trPr>
        <w:tc>
          <w:tcPr>
            <w:tcW w:type="dxa" w:w="1521"/>
          </w:tcPr>
          <w:p>
            <w:pPr>
              <w:spacing w:after="0"/>
              <w:jc w:val="left"/>
            </w:pPr>
            <w:r>
              <w:rPr>
                <w:sz w:val="16"/>
              </w:rPr>
              <w:t>Butler village</w:t>
            </w:r>
          </w:p>
        </w:tc>
        <w:tc>
          <w:tcPr>
            <w:tcW w:type="dxa" w:w="769"/>
          </w:tcPr>
          <w:p>
            <w:pPr>
              <w:spacing w:after="0"/>
              <w:jc w:val="left"/>
            </w:pPr>
            <w:r>
              <w:rPr>
                <w:sz w:val="16"/>
              </w:rPr>
              <w:t>Village</w:t>
            </w:r>
          </w:p>
        </w:tc>
        <w:tc>
          <w:tcPr>
            <w:tcW w:type="dxa" w:w="2424"/>
          </w:tcPr>
          <w:p>
            <w:pPr>
              <w:spacing w:after="0"/>
              <w:jc w:val="left"/>
            </w:pPr>
            <w:r>
              <w:rPr>
                <w:sz w:val="16"/>
              </w:rPr>
              <w:t>Plan 112163 approved 2026-08-05, pending adoption here; not yet eligible</w:t>
            </w:r>
          </w:p>
        </w:tc>
        <w:tc>
          <w:tcPr>
            <w:tcW w:type="dxa" w:w="1975"/>
          </w:tcPr>
          <w:p>
            <w:pPr>
              <w:spacing w:after="0"/>
              <w:jc w:val="right"/>
            </w:pPr>
            <w:r>
              <w:rPr>
                <w:sz w:val="16"/>
              </w:rPr>
              <w:t>FMA RL 0, SRL 0; any 1</w:t>
            </w:r>
          </w:p>
        </w:tc>
        <w:tc>
          <w:tcPr>
            <w:tcW w:type="dxa" w:w="2053"/>
          </w:tcPr>
          <w:p>
            <w:pPr>
              <w:spacing w:after="0"/>
              <w:jc w:val="right"/>
            </w:pPr>
            <w:r>
              <w:rPr>
                <w:sz w:val="16"/>
              </w:rPr>
              <w:t>$12,341.67</w:t>
            </w:r>
          </w:p>
        </w:tc>
        <w:tc>
          <w:tcPr>
            <w:tcW w:type="dxa" w:w="2093"/>
          </w:tcPr>
          <w:p>
            <w:pPr>
              <w:spacing w:after="0"/>
              <w:jc w:val="right"/>
            </w:pPr>
            <w:r>
              <w:rPr>
                <w:sz w:val="16"/>
              </w:rPr>
              <w:t>21 total; no approved plan</w:t>
            </w:r>
          </w:p>
        </w:tc>
        <w:tc>
          <w:tcPr>
            <w:tcW w:type="dxa" w:w="3278"/>
          </w:tcPr>
          <w:p>
            <w:pPr>
              <w:spacing w:after="0"/>
              <w:jc w:val="left"/>
            </w:pPr>
          </w:p>
        </w:tc>
      </w:tr>
      <w:tr>
        <w:trPr>
          <w:cantSplit/>
        </w:trPr>
        <w:tc>
          <w:tcPr>
            <w:tcW w:type="dxa" w:w="1521"/>
          </w:tcPr>
          <w:p>
            <w:pPr>
              <w:spacing w:after="0"/>
              <w:jc w:val="left"/>
            </w:pPr>
            <w:r>
              <w:rPr>
                <w:sz w:val="16"/>
              </w:rPr>
              <w:t>Crestline village</w:t>
            </w:r>
          </w:p>
        </w:tc>
        <w:tc>
          <w:tcPr>
            <w:tcW w:type="dxa" w:w="769"/>
          </w:tcPr>
          <w:p>
            <w:pPr>
              <w:spacing w:after="0"/>
              <w:jc w:val="left"/>
            </w:pPr>
            <w:r>
              <w:rPr>
                <w:sz w:val="16"/>
              </w:rPr>
              <w:t>Village</w:t>
            </w:r>
          </w:p>
        </w:tc>
        <w:tc>
          <w:tcPr>
            <w:tcW w:type="dxa" w:w="2424"/>
          </w:tcPr>
          <w:p>
            <w:pPr>
              <w:spacing w:after="0"/>
              <w:jc w:val="left"/>
            </w:pPr>
            <w:r>
              <w:rPr>
                <w:sz w:val="16"/>
              </w:rPr>
              <w:t>Plan 111640 approved 2026-02-18, pending adoption here; not yet eligible</w:t>
            </w:r>
          </w:p>
        </w:tc>
        <w:tc>
          <w:tcPr>
            <w:tcW w:type="dxa" w:w="1975"/>
          </w:tcPr>
          <w:p>
            <w:pPr>
              <w:spacing w:after="0"/>
              <w:jc w:val="right"/>
            </w:pPr>
            <w:r>
              <w:rPr>
                <w:sz w:val="16"/>
              </w:rPr>
              <w:t>FMA RL 0, SRL 0; any 3</w:t>
            </w:r>
          </w:p>
        </w:tc>
        <w:tc>
          <w:tcPr>
            <w:tcW w:type="dxa" w:w="2053"/>
          </w:tcPr>
          <w:p>
            <w:pPr>
              <w:spacing w:after="0"/>
              <w:jc w:val="right"/>
            </w:pPr>
            <w:r>
              <w:rPr>
                <w:sz w:val="16"/>
              </w:rPr>
              <w:t>no Public Assistance recorded</w:t>
            </w:r>
          </w:p>
        </w:tc>
        <w:tc>
          <w:tcPr>
            <w:tcW w:type="dxa" w:w="2093"/>
          </w:tcPr>
          <w:p>
            <w:pPr>
              <w:spacing w:after="0"/>
              <w:jc w:val="right"/>
            </w:pPr>
            <w:r>
              <w:rPr>
                <w:sz w:val="16"/>
              </w:rPr>
              <w:t>3 total; no approved plan</w:t>
            </w:r>
          </w:p>
        </w:tc>
        <w:tc>
          <w:tcPr>
            <w:tcW w:type="dxa" w:w="3278"/>
          </w:tcPr>
          <w:p>
            <w:pPr>
              <w:spacing w:after="0"/>
              <w:jc w:val="left"/>
            </w:pPr>
            <w:r>
              <w:rPr>
                <w:sz w:val="16"/>
              </w:rPr>
              <w:t>Whole community, including the part in Crawford County; none of its repeat-flood properties are in this county.</w:t>
            </w:r>
          </w:p>
        </w:tc>
      </w:tr>
      <w:tr>
        <w:trPr>
          <w:cantSplit/>
        </w:trPr>
        <w:tc>
          <w:tcPr>
            <w:tcW w:type="dxa" w:w="1521"/>
          </w:tcPr>
          <w:p>
            <w:pPr>
              <w:spacing w:after="0"/>
              <w:jc w:val="left"/>
            </w:pPr>
            <w:r>
              <w:rPr>
                <w:sz w:val="16"/>
              </w:rPr>
              <w:t>Lexington village</w:t>
            </w:r>
          </w:p>
        </w:tc>
        <w:tc>
          <w:tcPr>
            <w:tcW w:type="dxa" w:w="769"/>
          </w:tcPr>
          <w:p>
            <w:pPr>
              <w:spacing w:after="0"/>
              <w:jc w:val="left"/>
            </w:pPr>
            <w:r>
              <w:rPr>
                <w:sz w:val="16"/>
              </w:rPr>
              <w:t>Village</w:t>
            </w:r>
          </w:p>
        </w:tc>
        <w:tc>
          <w:tcPr>
            <w:tcW w:type="dxa" w:w="2424"/>
          </w:tcPr>
          <w:p>
            <w:pPr>
              <w:spacing w:after="0"/>
              <w:jc w:val="left"/>
            </w:pPr>
            <w:r>
              <w:rPr>
                <w:sz w:val="16"/>
              </w:rPr>
              <w:t>Approved, expires 2031-08-04</w:t>
            </w:r>
          </w:p>
        </w:tc>
        <w:tc>
          <w:tcPr>
            <w:tcW w:type="dxa" w:w="1975"/>
          </w:tcPr>
          <w:p>
            <w:pPr>
              <w:spacing w:after="0"/>
              <w:jc w:val="right"/>
            </w:pPr>
            <w:r>
              <w:rPr>
                <w:sz w:val="16"/>
              </w:rPr>
              <w:t>FMA RL 0, SRL 0; any 0</w:t>
            </w:r>
          </w:p>
        </w:tc>
        <w:tc>
          <w:tcPr>
            <w:tcW w:type="dxa" w:w="2053"/>
          </w:tcPr>
          <w:p>
            <w:pPr>
              <w:spacing w:after="0"/>
              <w:jc w:val="right"/>
            </w:pPr>
            <w:r>
              <w:rPr>
                <w:sz w:val="16"/>
              </w:rPr>
              <w:t>$52,495.54</w:t>
            </w:r>
          </w:p>
        </w:tc>
        <w:tc>
          <w:tcPr>
            <w:tcW w:type="dxa" w:w="2093"/>
          </w:tcPr>
          <w:p>
            <w:pPr>
              <w:spacing w:after="0"/>
              <w:jc w:val="right"/>
            </w:pPr>
            <w:r>
              <w:rPr>
                <w:sz w:val="16"/>
              </w:rPr>
              <w:t>40 total; Storm Events data end 2026-06-30, before this plan's approval</w:t>
            </w:r>
          </w:p>
        </w:tc>
        <w:tc>
          <w:tcPr>
            <w:tcW w:type="dxa" w:w="3278"/>
          </w:tcPr>
          <w:p>
            <w:pPr>
              <w:spacing w:after="0"/>
              <w:jc w:val="left"/>
            </w:pPr>
          </w:p>
        </w:tc>
      </w:tr>
      <w:tr>
        <w:trPr>
          <w:cantSplit/>
        </w:trPr>
        <w:tc>
          <w:tcPr>
            <w:tcW w:type="dxa" w:w="1521"/>
          </w:tcPr>
          <w:p>
            <w:pPr>
              <w:spacing w:after="0"/>
              <w:jc w:val="left"/>
            </w:pPr>
            <w:r>
              <w:rPr>
                <w:sz w:val="16"/>
              </w:rPr>
              <w:t>Lucas village</w:t>
            </w:r>
          </w:p>
        </w:tc>
        <w:tc>
          <w:tcPr>
            <w:tcW w:type="dxa" w:w="769"/>
          </w:tcPr>
          <w:p>
            <w:pPr>
              <w:spacing w:after="0"/>
              <w:jc w:val="left"/>
            </w:pPr>
            <w:r>
              <w:rPr>
                <w:sz w:val="16"/>
              </w:rPr>
              <w:t>Village</w:t>
            </w:r>
          </w:p>
        </w:tc>
        <w:tc>
          <w:tcPr>
            <w:tcW w:type="dxa" w:w="2424"/>
          </w:tcPr>
          <w:p>
            <w:pPr>
              <w:spacing w:after="0"/>
              <w:jc w:val="left"/>
            </w:pPr>
            <w:r>
              <w:rPr>
                <w:sz w:val="16"/>
              </w:rPr>
              <w:t>Approved, expires 2031-08-04</w:t>
            </w:r>
          </w:p>
        </w:tc>
        <w:tc>
          <w:tcPr>
            <w:tcW w:type="dxa" w:w="1975"/>
          </w:tcPr>
          <w:p>
            <w:pPr>
              <w:spacing w:after="0"/>
              <w:jc w:val="right"/>
            </w:pPr>
            <w:r>
              <w:rPr>
                <w:sz w:val="16"/>
              </w:rPr>
              <w:t>FMA RL 0, SRL 0; any 0</w:t>
            </w:r>
          </w:p>
        </w:tc>
        <w:tc>
          <w:tcPr>
            <w:tcW w:type="dxa" w:w="2053"/>
          </w:tcPr>
          <w:p>
            <w:pPr>
              <w:spacing w:after="0"/>
              <w:jc w:val="right"/>
            </w:pPr>
            <w:r>
              <w:rPr>
                <w:sz w:val="16"/>
              </w:rPr>
              <w:t>$10,397.37</w:t>
            </w:r>
          </w:p>
        </w:tc>
        <w:tc>
          <w:tcPr>
            <w:tcW w:type="dxa" w:w="2093"/>
          </w:tcPr>
          <w:p>
            <w:pPr>
              <w:spacing w:after="0"/>
              <w:jc w:val="right"/>
            </w:pPr>
            <w:r>
              <w:rPr>
                <w:sz w:val="16"/>
              </w:rPr>
              <w:t>24 total; Storm Events data end 2026-06-30, before this plan's approval</w:t>
            </w:r>
          </w:p>
        </w:tc>
        <w:tc>
          <w:tcPr>
            <w:tcW w:type="dxa" w:w="3278"/>
          </w:tcPr>
          <w:p>
            <w:pPr>
              <w:spacing w:after="0"/>
              <w:jc w:val="left"/>
            </w:pPr>
          </w:p>
        </w:tc>
      </w:tr>
      <w:tr>
        <w:trPr>
          <w:cantSplit/>
        </w:trPr>
        <w:tc>
          <w:tcPr>
            <w:tcW w:type="dxa" w:w="1521"/>
          </w:tcPr>
          <w:p>
            <w:pPr>
              <w:spacing w:after="0"/>
              <w:jc w:val="left"/>
            </w:pPr>
            <w:r>
              <w:rPr>
                <w:sz w:val="16"/>
              </w:rPr>
              <w:t>Mansfield city</w:t>
            </w:r>
          </w:p>
        </w:tc>
        <w:tc>
          <w:tcPr>
            <w:tcW w:type="dxa" w:w="769"/>
          </w:tcPr>
          <w:p>
            <w:pPr>
              <w:spacing w:after="0"/>
              <w:jc w:val="left"/>
            </w:pPr>
            <w:r>
              <w:rPr>
                <w:sz w:val="16"/>
              </w:rPr>
              <w:t>City</w:t>
            </w:r>
          </w:p>
        </w:tc>
        <w:tc>
          <w:tcPr>
            <w:tcW w:type="dxa" w:w="2424"/>
          </w:tcPr>
          <w:p>
            <w:pPr>
              <w:spacing w:after="0"/>
              <w:jc w:val="left"/>
            </w:pPr>
            <w:r>
              <w:rPr>
                <w:sz w:val="16"/>
              </w:rPr>
              <w:t>Approved, expires 2031-08-04</w:t>
            </w:r>
          </w:p>
        </w:tc>
        <w:tc>
          <w:tcPr>
            <w:tcW w:type="dxa" w:w="1975"/>
          </w:tcPr>
          <w:p>
            <w:pPr>
              <w:spacing w:after="0"/>
              <w:jc w:val="right"/>
            </w:pPr>
            <w:r>
              <w:rPr>
                <w:sz w:val="16"/>
              </w:rPr>
              <w:t>FMA RL 0, SRL 0; any 11</w:t>
            </w:r>
          </w:p>
        </w:tc>
        <w:tc>
          <w:tcPr>
            <w:tcW w:type="dxa" w:w="2053"/>
          </w:tcPr>
          <w:p>
            <w:pPr>
              <w:spacing w:after="0"/>
              <w:jc w:val="right"/>
            </w:pPr>
            <w:r>
              <w:rPr>
                <w:sz w:val="16"/>
              </w:rPr>
              <w:t>$1,025,115.62</w:t>
            </w:r>
          </w:p>
        </w:tc>
        <w:tc>
          <w:tcPr>
            <w:tcW w:type="dxa" w:w="2093"/>
          </w:tcPr>
          <w:p>
            <w:pPr>
              <w:spacing w:after="0"/>
              <w:jc w:val="right"/>
            </w:pPr>
            <w:r>
              <w:rPr>
                <w:sz w:val="16"/>
              </w:rPr>
              <w:t>110 total; Storm Events data end 2026-06-30, before this plan's approval</w:t>
            </w:r>
          </w:p>
        </w:tc>
        <w:tc>
          <w:tcPr>
            <w:tcW w:type="dxa" w:w="3278"/>
          </w:tcPr>
          <w:p>
            <w:pPr>
              <w:spacing w:after="0"/>
              <w:jc w:val="left"/>
            </w:pPr>
          </w:p>
        </w:tc>
      </w:tr>
      <w:tr>
        <w:trPr>
          <w:cantSplit/>
        </w:trPr>
        <w:tc>
          <w:tcPr>
            <w:tcW w:type="dxa" w:w="1521"/>
          </w:tcPr>
          <w:p>
            <w:pPr>
              <w:spacing w:after="0"/>
              <w:jc w:val="left"/>
            </w:pPr>
            <w:r>
              <w:rPr>
                <w:sz w:val="16"/>
              </w:rPr>
              <w:t>Ontario city</w:t>
            </w:r>
          </w:p>
        </w:tc>
        <w:tc>
          <w:tcPr>
            <w:tcW w:type="dxa" w:w="769"/>
          </w:tcPr>
          <w:p>
            <w:pPr>
              <w:spacing w:after="0"/>
              <w:jc w:val="left"/>
            </w:pPr>
            <w:r>
              <w:rPr>
                <w:sz w:val="16"/>
              </w:rPr>
              <w:t>City</w:t>
            </w:r>
          </w:p>
        </w:tc>
        <w:tc>
          <w:tcPr>
            <w:tcW w:type="dxa" w:w="2424"/>
          </w:tcPr>
          <w:p>
            <w:pPr>
              <w:spacing w:after="0"/>
              <w:jc w:val="left"/>
            </w:pPr>
            <w:r>
              <w:rPr>
                <w:sz w:val="16"/>
              </w:rPr>
              <w:t>Approved, expires 2031-08-04</w:t>
            </w:r>
          </w:p>
        </w:tc>
        <w:tc>
          <w:tcPr>
            <w:tcW w:type="dxa" w:w="1975"/>
          </w:tcPr>
          <w:p>
            <w:pPr>
              <w:spacing w:after="0"/>
              <w:jc w:val="right"/>
            </w:pPr>
            <w:r>
              <w:rPr>
                <w:sz w:val="16"/>
              </w:rPr>
              <w:t>FMA RL 0, SRL 0; any 0</w:t>
            </w:r>
          </w:p>
        </w:tc>
        <w:tc>
          <w:tcPr>
            <w:tcW w:type="dxa" w:w="2053"/>
          </w:tcPr>
          <w:p>
            <w:pPr>
              <w:spacing w:after="0"/>
              <w:jc w:val="right"/>
            </w:pPr>
            <w:r>
              <w:rPr>
                <w:sz w:val="16"/>
              </w:rPr>
              <w:t>$125,929.78</w:t>
            </w:r>
          </w:p>
        </w:tc>
        <w:tc>
          <w:tcPr>
            <w:tcW w:type="dxa" w:w="2093"/>
          </w:tcPr>
          <w:p>
            <w:pPr>
              <w:spacing w:after="0"/>
              <w:jc w:val="right"/>
            </w:pPr>
            <w:r>
              <w:rPr>
                <w:sz w:val="16"/>
              </w:rPr>
              <w:t>29 total; Storm Events data end 2026-06-30, before this plan's approval</w:t>
            </w:r>
          </w:p>
        </w:tc>
        <w:tc>
          <w:tcPr>
            <w:tcW w:type="dxa" w:w="3278"/>
          </w:tcPr>
          <w:p>
            <w:pPr>
              <w:spacing w:after="0"/>
              <w:jc w:val="left"/>
            </w:pPr>
          </w:p>
        </w:tc>
      </w:tr>
      <w:tr>
        <w:trPr>
          <w:cantSplit/>
        </w:trPr>
        <w:tc>
          <w:tcPr>
            <w:tcW w:type="dxa" w:w="1521"/>
          </w:tcPr>
          <w:p>
            <w:pPr>
              <w:spacing w:after="0"/>
              <w:jc w:val="left"/>
            </w:pPr>
            <w:r>
              <w:rPr>
                <w:sz w:val="16"/>
              </w:rPr>
              <w:t>Plymouth village</w:t>
            </w:r>
          </w:p>
        </w:tc>
        <w:tc>
          <w:tcPr>
            <w:tcW w:type="dxa" w:w="769"/>
          </w:tcPr>
          <w:p>
            <w:pPr>
              <w:spacing w:after="0"/>
              <w:jc w:val="left"/>
            </w:pPr>
            <w:r>
              <w:rPr>
                <w:sz w:val="16"/>
              </w:rPr>
              <w:t>Village</w:t>
            </w:r>
          </w:p>
        </w:tc>
        <w:tc>
          <w:tcPr>
            <w:tcW w:type="dxa" w:w="2424"/>
          </w:tcPr>
          <w:p>
            <w:pPr>
              <w:spacing w:after="0"/>
              <w:jc w:val="left"/>
            </w:pPr>
            <w:r>
              <w:rPr>
                <w:sz w:val="16"/>
              </w:rPr>
              <w:t>Approved, expires 2031-08-04</w:t>
            </w:r>
          </w:p>
        </w:tc>
        <w:tc>
          <w:tcPr>
            <w:tcW w:type="dxa" w:w="1975"/>
          </w:tcPr>
          <w:p>
            <w:pPr>
              <w:spacing w:after="0"/>
              <w:jc w:val="right"/>
            </w:pPr>
            <w:r>
              <w:rPr>
                <w:sz w:val="16"/>
              </w:rPr>
              <w:t>FMA RL 0, SRL 0; any 0</w:t>
            </w:r>
          </w:p>
        </w:tc>
        <w:tc>
          <w:tcPr>
            <w:tcW w:type="dxa" w:w="2053"/>
          </w:tcPr>
          <w:p>
            <w:pPr>
              <w:spacing w:after="0"/>
              <w:jc w:val="right"/>
            </w:pPr>
            <w:r>
              <w:rPr>
                <w:sz w:val="16"/>
              </w:rPr>
              <w:t>$42,288.77</w:t>
            </w:r>
          </w:p>
        </w:tc>
        <w:tc>
          <w:tcPr>
            <w:tcW w:type="dxa" w:w="2093"/>
          </w:tcPr>
          <w:p>
            <w:pPr>
              <w:spacing w:after="0"/>
              <w:jc w:val="right"/>
            </w:pPr>
            <w:r>
              <w:rPr>
                <w:sz w:val="16"/>
              </w:rPr>
              <w:t>11 total; Storm Events data end 2026-06-30, before this plan's approval</w:t>
            </w:r>
          </w:p>
        </w:tc>
        <w:tc>
          <w:tcPr>
            <w:tcW w:type="dxa" w:w="3278"/>
          </w:tcPr>
          <w:p>
            <w:pPr>
              <w:spacing w:after="0"/>
              <w:jc w:val="left"/>
            </w:pPr>
          </w:p>
        </w:tc>
      </w:tr>
      <w:tr>
        <w:trPr>
          <w:cantSplit/>
        </w:trPr>
        <w:tc>
          <w:tcPr>
            <w:tcW w:type="dxa" w:w="1521"/>
          </w:tcPr>
          <w:p>
            <w:pPr>
              <w:spacing w:after="0"/>
              <w:jc w:val="left"/>
            </w:pPr>
            <w:r>
              <w:rPr>
                <w:sz w:val="16"/>
              </w:rPr>
              <w:t>Shelby city</w:t>
            </w:r>
          </w:p>
        </w:tc>
        <w:tc>
          <w:tcPr>
            <w:tcW w:type="dxa" w:w="769"/>
          </w:tcPr>
          <w:p>
            <w:pPr>
              <w:spacing w:after="0"/>
              <w:jc w:val="left"/>
            </w:pPr>
            <w:r>
              <w:rPr>
                <w:sz w:val="16"/>
              </w:rPr>
              <w:t>City</w:t>
            </w:r>
          </w:p>
        </w:tc>
        <w:tc>
          <w:tcPr>
            <w:tcW w:type="dxa" w:w="2424"/>
          </w:tcPr>
          <w:p>
            <w:pPr>
              <w:spacing w:after="0"/>
              <w:jc w:val="left"/>
            </w:pPr>
            <w:r>
              <w:rPr>
                <w:sz w:val="16"/>
              </w:rPr>
              <w:t>Approved, expires 2031-08-04</w:t>
            </w:r>
          </w:p>
        </w:tc>
        <w:tc>
          <w:tcPr>
            <w:tcW w:type="dxa" w:w="1975"/>
          </w:tcPr>
          <w:p>
            <w:pPr>
              <w:spacing w:after="0"/>
              <w:jc w:val="right"/>
            </w:pPr>
            <w:r>
              <w:rPr>
                <w:sz w:val="16"/>
              </w:rPr>
              <w:t>FMA RL 0, SRL 3; any 11</w:t>
            </w:r>
          </w:p>
        </w:tc>
        <w:tc>
          <w:tcPr>
            <w:tcW w:type="dxa" w:w="2053"/>
          </w:tcPr>
          <w:p>
            <w:pPr>
              <w:spacing w:after="0"/>
              <w:jc w:val="right"/>
            </w:pPr>
            <w:r>
              <w:rPr>
                <w:sz w:val="16"/>
              </w:rPr>
              <w:t>$703,905.36</w:t>
            </w:r>
          </w:p>
        </w:tc>
        <w:tc>
          <w:tcPr>
            <w:tcW w:type="dxa" w:w="2093"/>
          </w:tcPr>
          <w:p>
            <w:pPr>
              <w:spacing w:after="0"/>
              <w:jc w:val="right"/>
            </w:pPr>
            <w:r>
              <w:rPr>
                <w:sz w:val="16"/>
              </w:rPr>
              <w:t>50 total; Storm Events data end 2026-06-30, before this plan's approval</w:t>
            </w:r>
          </w:p>
        </w:tc>
        <w:tc>
          <w:tcPr>
            <w:tcW w:type="dxa" w:w="3278"/>
          </w:tcPr>
          <w:p>
            <w:pPr>
              <w:spacing w:after="0"/>
              <w:jc w:val="left"/>
            </w:pPr>
            <w:r>
              <w:rPr>
                <w:sz w:val="16"/>
              </w:rPr>
              <w:t>Includes $6,007.27 for declarations not counted as hazard incidents (DR-4507-OH).</w:t>
            </w:r>
          </w:p>
        </w:tc>
      </w:tr>
      <w:tr>
        <w:trPr>
          <w:cantSplit/>
        </w:trPr>
        <w:tc>
          <w:tcPr>
            <w:tcW w:type="dxa" w:w="1521"/>
          </w:tcPr>
          <w:p>
            <w:pPr>
              <w:spacing w:after="0"/>
              <w:jc w:val="left"/>
            </w:pPr>
            <w:r>
              <w:rPr>
                <w:sz w:val="16"/>
              </w:rPr>
              <w:t>Shiloh village</w:t>
            </w:r>
          </w:p>
        </w:tc>
        <w:tc>
          <w:tcPr>
            <w:tcW w:type="dxa" w:w="769"/>
          </w:tcPr>
          <w:p>
            <w:pPr>
              <w:spacing w:after="0"/>
              <w:jc w:val="left"/>
            </w:pPr>
            <w:r>
              <w:rPr>
                <w:sz w:val="16"/>
              </w:rPr>
              <w:t>Village</w:t>
            </w:r>
          </w:p>
        </w:tc>
        <w:tc>
          <w:tcPr>
            <w:tcW w:type="dxa" w:w="2424"/>
          </w:tcPr>
          <w:p>
            <w:pPr>
              <w:spacing w:after="0"/>
              <w:jc w:val="left"/>
            </w:pPr>
            <w:r>
              <w:rPr>
                <w:sz w:val="16"/>
              </w:rPr>
              <w:t>Approved, expires 2031-08-04</w:t>
            </w:r>
          </w:p>
        </w:tc>
        <w:tc>
          <w:tcPr>
            <w:tcW w:type="dxa" w:w="1975"/>
          </w:tcPr>
          <w:p>
            <w:pPr>
              <w:spacing w:after="0"/>
              <w:jc w:val="right"/>
            </w:pPr>
            <w:r>
              <w:rPr>
                <w:sz w:val="16"/>
              </w:rPr>
              <w:t>FMA RL 0, SRL 0; any 0</w:t>
            </w:r>
          </w:p>
        </w:tc>
        <w:tc>
          <w:tcPr>
            <w:tcW w:type="dxa" w:w="2053"/>
          </w:tcPr>
          <w:p>
            <w:pPr>
              <w:spacing w:after="0"/>
              <w:jc w:val="right"/>
            </w:pPr>
            <w:r>
              <w:rPr>
                <w:sz w:val="16"/>
              </w:rPr>
              <w:t>$26,158.36</w:t>
            </w:r>
          </w:p>
        </w:tc>
        <w:tc>
          <w:tcPr>
            <w:tcW w:type="dxa" w:w="2093"/>
          </w:tcPr>
          <w:p>
            <w:pPr>
              <w:spacing w:after="0"/>
              <w:jc w:val="right"/>
            </w:pPr>
            <w:r>
              <w:rPr>
                <w:sz w:val="16"/>
              </w:rPr>
              <w:t>21 total; Storm Events data end 2026-06-30, before this plan's approval</w:t>
            </w:r>
          </w:p>
        </w:tc>
        <w:tc>
          <w:tcPr>
            <w:tcW w:type="dxa" w:w="32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126"/>
        <w:gridCol w:w="1126"/>
        <w:gridCol w:w="995"/>
        <w:gridCol w:w="1049"/>
        <w:gridCol w:w="1217"/>
        <w:gridCol w:w="1105"/>
        <w:gridCol w:w="1105"/>
        <w:gridCol w:w="16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2026-08-05</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$27,164,010,897</w:t>
            </w:r>
          </w:p>
        </w:tc>
        <w:tc>
          <w:tcPr>
            <w:tcW w:type="dxa" w:w="1215"/>
          </w:tcPr>
          <w:p>
            <w:pPr>
              <w:spacing w:after="0"/>
              <w:jc w:val="right"/>
            </w:pPr>
            <w:r>
              <w:rPr>
                <w:sz w:val="16"/>
              </w:rPr>
              <w:t>$174,035,611</w:t>
            </w:r>
          </w:p>
        </w:tc>
        <w:tc>
          <w:tcPr>
            <w:tcW w:type="dxa" w:w="1045"/>
          </w:tcPr>
          <w:p>
            <w:pPr>
              <w:spacing w:after="0"/>
              <w:jc w:val="right"/>
            </w:pPr>
            <w:r>
              <w:rPr>
                <w:sz w:val="16"/>
              </w:rPr>
              <w:t>124,906</w:t>
            </w:r>
          </w:p>
        </w:tc>
        <w:tc>
          <w:tcPr>
            <w:tcW w:type="dxa" w:w="1126"/>
          </w:tcPr>
          <w:p>
            <w:pPr>
              <w:spacing w:after="0"/>
              <w:jc w:val="right"/>
            </w:pPr>
            <w:r>
              <w:rPr>
                <w:sz w:val="16"/>
              </w:rPr>
              <w:t>$7,556</w:t>
            </w:r>
          </w:p>
        </w:tc>
        <w:tc>
          <w:tcPr>
            <w:tcW w:type="dxa" w:w="1126"/>
          </w:tcPr>
          <w:p>
            <w:pPr>
              <w:spacing w:after="0"/>
              <w:jc w:val="right"/>
            </w:pPr>
            <w:r>
              <w:rPr>
                <w:sz w:val="16"/>
              </w:rPr>
              <w:t>$10,753</w:t>
            </w:r>
          </w:p>
        </w:tc>
        <w:tc>
          <w:tcPr>
            <w:tcW w:type="dxa" w:w="995"/>
          </w:tcPr>
          <w:p>
            <w:pPr>
              <w:spacing w:after="0"/>
              <w:jc w:val="right"/>
            </w:pPr>
            <w:r>
              <w:rPr>
                <w:sz w:val="16"/>
              </w:rPr>
              <w:t>$747,973</w:t>
            </w:r>
          </w:p>
        </w:tc>
        <w:tc>
          <w:tcPr>
            <w:tcW w:type="dxa" w:w="104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95"/>
          </w:tcPr>
          <w:p>
            <w:pPr>
              <w:spacing w:after="0"/>
              <w:jc w:val="right"/>
            </w:pPr>
            <w:r>
              <w:rPr>
                <w:sz w:val="16"/>
              </w:rPr>
              <w:t>n/a</w:t>
            </w:r>
          </w:p>
        </w:tc>
        <w:tc>
          <w:tcPr>
            <w:tcW w:type="dxa" w:w="1049"/>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$49,429,036,087</w:t>
            </w:r>
          </w:p>
        </w:tc>
        <w:tc>
          <w:tcPr>
            <w:tcW w:type="dxa" w:w="1215"/>
          </w:tcPr>
          <w:p>
            <w:pPr>
              <w:spacing w:after="0"/>
              <w:jc w:val="right"/>
            </w:pPr>
            <w:r>
              <w:rPr>
                <w:sz w:val="16"/>
              </w:rPr>
              <w:t>n/a</w:t>
            </w:r>
          </w:p>
        </w:tc>
        <w:tc>
          <w:tcPr>
            <w:tcW w:type="dxa" w:w="1045"/>
          </w:tcPr>
          <w:p>
            <w:pPr>
              <w:spacing w:after="0"/>
              <w:jc w:val="right"/>
            </w:pPr>
            <w:r>
              <w:rPr>
                <w:sz w:val="16"/>
              </w:rPr>
              <w:t>124,936</w:t>
            </w:r>
          </w:p>
        </w:tc>
        <w:tc>
          <w:tcPr>
            <w:tcW w:type="dxa" w:w="1126"/>
          </w:tcPr>
          <w:p>
            <w:pPr>
              <w:spacing w:after="0"/>
              <w:jc w:val="right"/>
            </w:pPr>
            <w:r>
              <w:rPr>
                <w:sz w:val="16"/>
              </w:rPr>
              <w:t>$315,166</w:t>
            </w:r>
          </w:p>
        </w:tc>
        <w:tc>
          <w:tcPr>
            <w:tcW w:type="dxa" w:w="1126"/>
          </w:tcPr>
          <w:p>
            <w:pPr>
              <w:spacing w:after="0"/>
              <w:jc w:val="right"/>
            </w:pPr>
            <w:r>
              <w:rPr>
                <w:sz w:val="16"/>
              </w:rPr>
              <w:t>n/a</w:t>
            </w:r>
          </w:p>
        </w:tc>
        <w:tc>
          <w:tcPr>
            <w:tcW w:type="dxa" w:w="995"/>
          </w:tcPr>
          <w:p>
            <w:pPr>
              <w:spacing w:after="0"/>
              <w:jc w:val="right"/>
            </w:pPr>
            <w:r>
              <w:rPr>
                <w:sz w:val="16"/>
              </w:rPr>
              <w:t>$69,930</w:t>
            </w:r>
          </w:p>
        </w:tc>
        <w:tc>
          <w:tcPr>
            <w:tcW w:type="dxa" w:w="1049"/>
          </w:tcPr>
          <w:p>
            <w:pPr>
              <w:spacing w:after="0"/>
              <w:jc w:val="right"/>
            </w:pPr>
            <w:r>
              <w:rPr>
                <w:sz w:val="16"/>
              </w:rPr>
              <w:t>0.000638%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$27,164,010,897</w:t>
            </w:r>
          </w:p>
        </w:tc>
        <w:tc>
          <w:tcPr>
            <w:tcW w:type="dxa" w:w="1215"/>
          </w:tcPr>
          <w:p>
            <w:pPr>
              <w:spacing w:after="0"/>
              <w:jc w:val="right"/>
            </w:pPr>
            <w:r>
              <w:rPr>
                <w:sz w:val="16"/>
              </w:rPr>
              <w:t>$174,035,611</w:t>
            </w:r>
          </w:p>
        </w:tc>
        <w:tc>
          <w:tcPr>
            <w:tcW w:type="dxa" w:w="1045"/>
          </w:tcPr>
          <w:p>
            <w:pPr>
              <w:spacing w:after="0"/>
              <w:jc w:val="right"/>
            </w:pPr>
            <w:r>
              <w:rPr>
                <w:sz w:val="16"/>
              </w:rPr>
              <w:t>124,906</w:t>
            </w:r>
          </w:p>
        </w:tc>
        <w:tc>
          <w:tcPr>
            <w:tcW w:type="dxa" w:w="1126"/>
          </w:tcPr>
          <w:p>
            <w:pPr>
              <w:spacing w:after="0"/>
              <w:jc w:val="right"/>
            </w:pPr>
            <w:r>
              <w:rPr>
                <w:sz w:val="16"/>
              </w:rPr>
              <w:t>$1,566,376</w:t>
            </w:r>
          </w:p>
        </w:tc>
        <w:tc>
          <w:tcPr>
            <w:tcW w:type="dxa" w:w="1126"/>
          </w:tcPr>
          <w:p>
            <w:pPr>
              <w:spacing w:after="0"/>
              <w:jc w:val="right"/>
            </w:pPr>
            <w:r>
              <w:rPr>
                <w:sz w:val="16"/>
              </w:rPr>
              <w:t>$9,128</w:t>
            </w:r>
          </w:p>
        </w:tc>
        <w:tc>
          <w:tcPr>
            <w:tcW w:type="dxa" w:w="995"/>
          </w:tcPr>
          <w:p>
            <w:pPr>
              <w:spacing w:after="0"/>
              <w:jc w:val="right"/>
            </w:pPr>
            <w:r>
              <w:rPr>
                <w:sz w:val="16"/>
              </w:rPr>
              <w:t>$29,435</w:t>
            </w:r>
          </w:p>
        </w:tc>
        <w:tc>
          <w:tcPr>
            <w:tcW w:type="dxa" w:w="1049"/>
          </w:tcPr>
          <w:p>
            <w:pPr>
              <w:spacing w:after="0"/>
              <w:jc w:val="right"/>
            </w:pPr>
            <w:r>
              <w:rPr>
                <w:sz w:val="16"/>
              </w:rPr>
              <w:t>0.00577%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$27,164,010,897</w:t>
            </w:r>
          </w:p>
        </w:tc>
        <w:tc>
          <w:tcPr>
            <w:tcW w:type="dxa" w:w="1215"/>
          </w:tcPr>
          <w:p>
            <w:pPr>
              <w:spacing w:after="0"/>
              <w:jc w:val="right"/>
            </w:pPr>
            <w:r>
              <w:rPr>
                <w:sz w:val="16"/>
              </w:rPr>
              <w:t>$174,035,611</w:t>
            </w:r>
          </w:p>
        </w:tc>
        <w:tc>
          <w:tcPr>
            <w:tcW w:type="dxa" w:w="1045"/>
          </w:tcPr>
          <w:p>
            <w:pPr>
              <w:spacing w:after="0"/>
              <w:jc w:val="right"/>
            </w:pPr>
            <w:r>
              <w:rPr>
                <w:sz w:val="16"/>
              </w:rPr>
              <w:t>124,906</w:t>
            </w:r>
          </w:p>
        </w:tc>
        <w:tc>
          <w:tcPr>
            <w:tcW w:type="dxa" w:w="1126"/>
          </w:tcPr>
          <w:p>
            <w:pPr>
              <w:spacing w:after="0"/>
              <w:jc w:val="right"/>
            </w:pPr>
            <w:r>
              <w:rPr>
                <w:sz w:val="16"/>
              </w:rPr>
              <w:t>$217</w:t>
            </w:r>
          </w:p>
        </w:tc>
        <w:tc>
          <w:tcPr>
            <w:tcW w:type="dxa" w:w="1126"/>
          </w:tcPr>
          <w:p>
            <w:pPr>
              <w:spacing w:after="0"/>
              <w:jc w:val="right"/>
            </w:pPr>
            <w:r>
              <w:rPr>
                <w:sz w:val="16"/>
              </w:rPr>
              <w:t>$1</w:t>
            </w:r>
          </w:p>
        </w:tc>
        <w:tc>
          <w:tcPr>
            <w:tcW w:type="dxa" w:w="995"/>
          </w:tcPr>
          <w:p>
            <w:pPr>
              <w:spacing w:after="0"/>
              <w:jc w:val="right"/>
            </w:pPr>
            <w:r>
              <w:rPr>
                <w:sz w:val="16"/>
              </w:rPr>
              <w:t>$861,965</w:t>
            </w:r>
          </w:p>
        </w:tc>
        <w:tc>
          <w:tcPr>
            <w:tcW w:type="dxa" w:w="104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$27,129,882,480</w:t>
            </w:r>
          </w:p>
        </w:tc>
        <w:tc>
          <w:tcPr>
            <w:tcW w:type="dxa" w:w="1215"/>
          </w:tcPr>
          <w:p>
            <w:pPr>
              <w:spacing w:after="0"/>
              <w:jc w:val="right"/>
            </w:pPr>
            <w:r>
              <w:rPr>
                <w:sz w:val="16"/>
              </w:rPr>
              <w:t>$171,953,586</w:t>
            </w:r>
          </w:p>
        </w:tc>
        <w:tc>
          <w:tcPr>
            <w:tcW w:type="dxa" w:w="1045"/>
          </w:tcPr>
          <w:p>
            <w:pPr>
              <w:spacing w:after="0"/>
              <w:jc w:val="right"/>
            </w:pPr>
            <w:r>
              <w:rPr>
                <w:sz w:val="16"/>
              </w:rPr>
              <w:t>124,714</w:t>
            </w:r>
          </w:p>
        </w:tc>
        <w:tc>
          <w:tcPr>
            <w:tcW w:type="dxa" w:w="1126"/>
          </w:tcPr>
          <w:p>
            <w:pPr>
              <w:spacing w:after="0"/>
              <w:jc w:val="right"/>
            </w:pPr>
            <w:r>
              <w:rPr>
                <w:sz w:val="16"/>
              </w:rPr>
              <w:t>$33,481</w:t>
            </w:r>
          </w:p>
        </w:tc>
        <w:tc>
          <w:tcPr>
            <w:tcW w:type="dxa" w:w="1126"/>
          </w:tcPr>
          <w:p>
            <w:pPr>
              <w:spacing w:after="0"/>
              <w:jc w:val="right"/>
            </w:pPr>
            <w:r>
              <w:rPr>
                <w:sz w:val="16"/>
              </w:rPr>
              <w:t>$10,301</w:t>
            </w:r>
          </w:p>
        </w:tc>
        <w:tc>
          <w:tcPr>
            <w:tcW w:type="dxa" w:w="995"/>
          </w:tcPr>
          <w:p>
            <w:pPr>
              <w:spacing w:after="0"/>
              <w:jc w:val="right"/>
            </w:pPr>
            <w:r>
              <w:rPr>
                <w:sz w:val="16"/>
              </w:rPr>
              <w:t>$804</w:t>
            </w:r>
          </w:p>
        </w:tc>
        <w:tc>
          <w:tcPr>
            <w:tcW w:type="dxa" w:w="1049"/>
          </w:tcPr>
          <w:p>
            <w:pPr>
              <w:spacing w:after="0"/>
              <w:jc w:val="right"/>
            </w:pPr>
            <w:r>
              <w:rPr>
                <w:sz w:val="16"/>
              </w:rPr>
              <w:t>0.000123%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$27,094,043,676</w:t>
            </w:r>
          </w:p>
        </w:tc>
        <w:tc>
          <w:tcPr>
            <w:tcW w:type="dxa" w:w="1215"/>
          </w:tcPr>
          <w:p>
            <w:pPr>
              <w:spacing w:after="0"/>
              <w:jc w:val="right"/>
            </w:pPr>
            <w:r>
              <w:rPr>
                <w:sz w:val="16"/>
              </w:rPr>
              <w:t>n/a</w:t>
            </w:r>
          </w:p>
        </w:tc>
        <w:tc>
          <w:tcPr>
            <w:tcW w:type="dxa" w:w="1045"/>
          </w:tcPr>
          <w:p>
            <w:pPr>
              <w:spacing w:after="0"/>
              <w:jc w:val="right"/>
            </w:pPr>
            <w:r>
              <w:rPr>
                <w:sz w:val="16"/>
              </w:rPr>
              <w:t>124,724</w:t>
            </w:r>
          </w:p>
        </w:tc>
        <w:tc>
          <w:tcPr>
            <w:tcW w:type="dxa" w:w="1126"/>
          </w:tcPr>
          <w:p>
            <w:pPr>
              <w:spacing w:after="0"/>
              <w:jc w:val="right"/>
            </w:pPr>
            <w:r>
              <w:rPr>
                <w:sz w:val="16"/>
              </w:rPr>
              <w:t>$811,449</w:t>
            </w:r>
          </w:p>
        </w:tc>
        <w:tc>
          <w:tcPr>
            <w:tcW w:type="dxa" w:w="1126"/>
          </w:tcPr>
          <w:p>
            <w:pPr>
              <w:spacing w:after="0"/>
              <w:jc w:val="right"/>
            </w:pPr>
            <w:r>
              <w:rPr>
                <w:sz w:val="16"/>
              </w:rPr>
              <w:t>n/a</w:t>
            </w:r>
          </w:p>
        </w:tc>
        <w:tc>
          <w:tcPr>
            <w:tcW w:type="dxa" w:w="995"/>
          </w:tcPr>
          <w:p>
            <w:pPr>
              <w:spacing w:after="0"/>
              <w:jc w:val="right"/>
            </w:pPr>
            <w:r>
              <w:rPr>
                <w:sz w:val="16"/>
              </w:rPr>
              <w:t>$30,604</w:t>
            </w:r>
          </w:p>
        </w:tc>
        <w:tc>
          <w:tcPr>
            <w:tcW w:type="dxa" w:w="1049"/>
          </w:tcPr>
          <w:p>
            <w:pPr>
              <w:spacing w:after="0"/>
              <w:jc w:val="right"/>
            </w:pPr>
            <w:r>
              <w:rPr>
                <w:sz w:val="16"/>
              </w:rPr>
              <w:t>0.00299%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$27,157,945,011</w:t>
            </w:r>
          </w:p>
        </w:tc>
        <w:tc>
          <w:tcPr>
            <w:tcW w:type="dxa" w:w="1215"/>
          </w:tcPr>
          <w:p>
            <w:pPr>
              <w:spacing w:after="0"/>
              <w:jc w:val="right"/>
            </w:pPr>
            <w:r>
              <w:rPr>
                <w:sz w:val="16"/>
              </w:rPr>
              <w:t>$8,255,775</w:t>
            </w:r>
          </w:p>
        </w:tc>
        <w:tc>
          <w:tcPr>
            <w:tcW w:type="dxa" w:w="1045"/>
          </w:tcPr>
          <w:p>
            <w:pPr>
              <w:spacing w:after="0"/>
              <w:jc w:val="right"/>
            </w:pPr>
            <w:r>
              <w:rPr>
                <w:sz w:val="16"/>
              </w:rPr>
              <w:t>1,442</w:t>
            </w:r>
          </w:p>
        </w:tc>
        <w:tc>
          <w:tcPr>
            <w:tcW w:type="dxa" w:w="1126"/>
          </w:tcPr>
          <w:p>
            <w:pPr>
              <w:spacing w:after="0"/>
              <w:jc w:val="right"/>
            </w:pPr>
            <w:r>
              <w:rPr>
                <w:sz w:val="16"/>
              </w:rPr>
              <w:t>$13,349,219</w:t>
            </w:r>
          </w:p>
        </w:tc>
        <w:tc>
          <w:tcPr>
            <w:tcW w:type="dxa" w:w="1126"/>
          </w:tcPr>
          <w:p>
            <w:pPr>
              <w:spacing w:after="0"/>
              <w:jc w:val="right"/>
            </w:pPr>
            <w:r>
              <w:rPr>
                <w:sz w:val="16"/>
              </w:rPr>
              <w:t>$188,979</w:t>
            </w:r>
          </w:p>
        </w:tc>
        <w:tc>
          <w:tcPr>
            <w:tcW w:type="dxa" w:w="995"/>
          </w:tcPr>
          <w:p>
            <w:pPr>
              <w:spacing w:after="0"/>
              <w:jc w:val="right"/>
            </w:pPr>
            <w:r>
              <w:rPr>
                <w:sz w:val="16"/>
              </w:rPr>
              <w:t>$486,092</w:t>
            </w:r>
          </w:p>
        </w:tc>
        <w:tc>
          <w:tcPr>
            <w:tcW w:type="dxa" w:w="1049"/>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$455,422,431</w:t>
            </w:r>
          </w:p>
        </w:tc>
        <w:tc>
          <w:tcPr>
            <w:tcW w:type="dxa" w:w="1215"/>
          </w:tcPr>
          <w:p>
            <w:pPr>
              <w:spacing w:after="0"/>
              <w:jc w:val="right"/>
            </w:pPr>
            <w:r>
              <w:rPr>
                <w:sz w:val="16"/>
              </w:rPr>
              <w:t>n/a</w:t>
            </w:r>
          </w:p>
        </w:tc>
        <w:tc>
          <w:tcPr>
            <w:tcW w:type="dxa" w:w="1045"/>
          </w:tcPr>
          <w:p>
            <w:pPr>
              <w:spacing w:after="0"/>
              <w:jc w:val="right"/>
            </w:pPr>
            <w:r>
              <w:rPr>
                <w:sz w:val="16"/>
              </w:rPr>
              <w:t>2,275</w:t>
            </w:r>
          </w:p>
        </w:tc>
        <w:tc>
          <w:tcPr>
            <w:tcW w:type="dxa" w:w="1126"/>
          </w:tcPr>
          <w:p>
            <w:pPr>
              <w:spacing w:after="0"/>
              <w:jc w:val="right"/>
            </w:pPr>
            <w:r>
              <w:rPr>
                <w:sz w:val="16"/>
              </w:rPr>
              <w:t>$278</w:t>
            </w:r>
          </w:p>
        </w:tc>
        <w:tc>
          <w:tcPr>
            <w:tcW w:type="dxa" w:w="1126"/>
          </w:tcPr>
          <w:p>
            <w:pPr>
              <w:spacing w:after="0"/>
              <w:jc w:val="right"/>
            </w:pPr>
            <w:r>
              <w:rPr>
                <w:sz w:val="16"/>
              </w:rPr>
              <w:t>n/a</w:t>
            </w:r>
          </w:p>
        </w:tc>
        <w:tc>
          <w:tcPr>
            <w:tcW w:type="dxa" w:w="995"/>
          </w:tcPr>
          <w:p>
            <w:pPr>
              <w:spacing w:after="0"/>
              <w:jc w:val="right"/>
            </w:pPr>
            <w:r>
              <w:rPr>
                <w:sz w:val="16"/>
              </w:rPr>
              <w:t>$1,911</w:t>
            </w:r>
          </w:p>
        </w:tc>
        <w:tc>
          <w:tcPr>
            <w:tcW w:type="dxa" w:w="104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$27,164,010,897</w:t>
            </w:r>
          </w:p>
        </w:tc>
        <w:tc>
          <w:tcPr>
            <w:tcW w:type="dxa" w:w="1215"/>
          </w:tcPr>
          <w:p>
            <w:pPr>
              <w:spacing w:after="0"/>
              <w:jc w:val="right"/>
            </w:pPr>
            <w:r>
              <w:rPr>
                <w:sz w:val="16"/>
              </w:rPr>
              <w:t>n/a</w:t>
            </w:r>
          </w:p>
        </w:tc>
        <w:tc>
          <w:tcPr>
            <w:tcW w:type="dxa" w:w="1045"/>
          </w:tcPr>
          <w:p>
            <w:pPr>
              <w:spacing w:after="0"/>
              <w:jc w:val="right"/>
            </w:pPr>
            <w:r>
              <w:rPr>
                <w:sz w:val="16"/>
              </w:rPr>
              <w:t>124,906</w:t>
            </w:r>
          </w:p>
        </w:tc>
        <w:tc>
          <w:tcPr>
            <w:tcW w:type="dxa" w:w="1126"/>
          </w:tcPr>
          <w:p>
            <w:pPr>
              <w:spacing w:after="0"/>
              <w:jc w:val="right"/>
            </w:pPr>
            <w:r>
              <w:rPr>
                <w:sz w:val="16"/>
              </w:rPr>
              <w:t>$34,857</w:t>
            </w:r>
          </w:p>
        </w:tc>
        <w:tc>
          <w:tcPr>
            <w:tcW w:type="dxa" w:w="1126"/>
          </w:tcPr>
          <w:p>
            <w:pPr>
              <w:spacing w:after="0"/>
              <w:jc w:val="right"/>
            </w:pPr>
            <w:r>
              <w:rPr>
                <w:sz w:val="16"/>
              </w:rPr>
              <w:t>n/a</w:t>
            </w:r>
          </w:p>
        </w:tc>
        <w:tc>
          <w:tcPr>
            <w:tcW w:type="dxa" w:w="995"/>
          </w:tcPr>
          <w:p>
            <w:pPr>
              <w:spacing w:after="0"/>
              <w:jc w:val="right"/>
            </w:pPr>
            <w:r>
              <w:rPr>
                <w:sz w:val="16"/>
              </w:rPr>
              <w:t>$434,944</w:t>
            </w:r>
          </w:p>
        </w:tc>
        <w:tc>
          <w:tcPr>
            <w:tcW w:type="dxa" w:w="1049"/>
          </w:tcPr>
          <w:p>
            <w:pPr>
              <w:spacing w:after="0"/>
              <w:jc w:val="right"/>
            </w:pPr>
            <w:r>
              <w:rPr>
                <w:sz w:val="16"/>
              </w:rPr>
              <w:t>0.000128%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$27,164,010,897</w:t>
            </w:r>
          </w:p>
        </w:tc>
        <w:tc>
          <w:tcPr>
            <w:tcW w:type="dxa" w:w="1215"/>
          </w:tcPr>
          <w:p>
            <w:pPr>
              <w:spacing w:after="0"/>
              <w:jc w:val="right"/>
            </w:pPr>
            <w:r>
              <w:rPr>
                <w:sz w:val="16"/>
              </w:rPr>
              <w:t>$174,035,611</w:t>
            </w:r>
          </w:p>
        </w:tc>
        <w:tc>
          <w:tcPr>
            <w:tcW w:type="dxa" w:w="1045"/>
          </w:tcPr>
          <w:p>
            <w:pPr>
              <w:spacing w:after="0"/>
              <w:jc w:val="right"/>
            </w:pPr>
            <w:r>
              <w:rPr>
                <w:sz w:val="16"/>
              </w:rPr>
              <w:t>124,906</w:t>
            </w:r>
          </w:p>
        </w:tc>
        <w:tc>
          <w:tcPr>
            <w:tcW w:type="dxa" w:w="1126"/>
          </w:tcPr>
          <w:p>
            <w:pPr>
              <w:spacing w:after="0"/>
              <w:jc w:val="right"/>
            </w:pPr>
            <w:r>
              <w:rPr>
                <w:sz w:val="16"/>
              </w:rPr>
              <w:t>$692,752</w:t>
            </w:r>
          </w:p>
        </w:tc>
        <w:tc>
          <w:tcPr>
            <w:tcW w:type="dxa" w:w="1126"/>
          </w:tcPr>
          <w:p>
            <w:pPr>
              <w:spacing w:after="0"/>
              <w:jc w:val="right"/>
            </w:pPr>
            <w:r>
              <w:rPr>
                <w:sz w:val="16"/>
              </w:rPr>
              <w:t>$34,073</w:t>
            </w:r>
          </w:p>
        </w:tc>
        <w:tc>
          <w:tcPr>
            <w:tcW w:type="dxa" w:w="995"/>
          </w:tcPr>
          <w:p>
            <w:pPr>
              <w:spacing w:after="0"/>
              <w:jc w:val="right"/>
            </w:pPr>
            <w:r>
              <w:rPr>
                <w:sz w:val="16"/>
              </w:rPr>
              <w:t>$255,198</w:t>
            </w:r>
          </w:p>
        </w:tc>
        <w:tc>
          <w:tcPr>
            <w:tcW w:type="dxa" w:w="1049"/>
          </w:tcPr>
          <w:p>
            <w:pPr>
              <w:spacing w:after="0"/>
              <w:jc w:val="right"/>
            </w:pPr>
            <w:r>
              <w:rPr>
                <w:sz w:val="16"/>
              </w:rPr>
              <w:t>0.00255%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$27,164,010,897</w:t>
            </w:r>
          </w:p>
        </w:tc>
        <w:tc>
          <w:tcPr>
            <w:tcW w:type="dxa" w:w="1215"/>
          </w:tcPr>
          <w:p>
            <w:pPr>
              <w:spacing w:after="0"/>
              <w:jc w:val="right"/>
            </w:pPr>
            <w:r>
              <w:rPr>
                <w:sz w:val="16"/>
              </w:rPr>
              <w:t>$174,035,611</w:t>
            </w:r>
          </w:p>
        </w:tc>
        <w:tc>
          <w:tcPr>
            <w:tcW w:type="dxa" w:w="1045"/>
          </w:tcPr>
          <w:p>
            <w:pPr>
              <w:spacing w:after="0"/>
              <w:jc w:val="right"/>
            </w:pPr>
            <w:r>
              <w:rPr>
                <w:sz w:val="16"/>
              </w:rPr>
              <w:t>124,906</w:t>
            </w:r>
          </w:p>
        </w:tc>
        <w:tc>
          <w:tcPr>
            <w:tcW w:type="dxa" w:w="1126"/>
          </w:tcPr>
          <w:p>
            <w:pPr>
              <w:spacing w:after="0"/>
              <w:jc w:val="right"/>
            </w:pPr>
            <w:r>
              <w:rPr>
                <w:sz w:val="16"/>
              </w:rPr>
              <w:t>$1,130,840</w:t>
            </w:r>
          </w:p>
        </w:tc>
        <w:tc>
          <w:tcPr>
            <w:tcW w:type="dxa" w:w="1126"/>
          </w:tcPr>
          <w:p>
            <w:pPr>
              <w:spacing w:after="0"/>
              <w:jc w:val="right"/>
            </w:pPr>
            <w:r>
              <w:rPr>
                <w:sz w:val="16"/>
              </w:rPr>
              <w:t>$1,311</w:t>
            </w:r>
          </w:p>
        </w:tc>
        <w:tc>
          <w:tcPr>
            <w:tcW w:type="dxa" w:w="995"/>
          </w:tcPr>
          <w:p>
            <w:pPr>
              <w:spacing w:after="0"/>
              <w:jc w:val="right"/>
            </w:pPr>
            <w:r>
              <w:rPr>
                <w:sz w:val="16"/>
              </w:rPr>
              <w:t>$802,156</w:t>
            </w:r>
          </w:p>
        </w:tc>
        <w:tc>
          <w:tcPr>
            <w:tcW w:type="dxa" w:w="1049"/>
          </w:tcPr>
          <w:p>
            <w:pPr>
              <w:spacing w:after="0"/>
              <w:jc w:val="right"/>
            </w:pPr>
            <w:r>
              <w:rPr>
                <w:sz w:val="16"/>
              </w:rPr>
              <w:t>0.00416%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$8,291,668,323</w:t>
            </w:r>
          </w:p>
        </w:tc>
        <w:tc>
          <w:tcPr>
            <w:tcW w:type="dxa" w:w="1215"/>
          </w:tcPr>
          <w:p>
            <w:pPr>
              <w:spacing w:after="0"/>
              <w:jc w:val="right"/>
            </w:pPr>
            <w:r>
              <w:rPr>
                <w:sz w:val="16"/>
              </w:rPr>
              <w:t>$59,712,679</w:t>
            </w:r>
          </w:p>
        </w:tc>
        <w:tc>
          <w:tcPr>
            <w:tcW w:type="dxa" w:w="1045"/>
          </w:tcPr>
          <w:p>
            <w:pPr>
              <w:spacing w:after="0"/>
              <w:jc w:val="right"/>
            </w:pPr>
            <w:r>
              <w:rPr>
                <w:sz w:val="16"/>
              </w:rPr>
              <w:t>42,453</w:t>
            </w:r>
          </w:p>
        </w:tc>
        <w:tc>
          <w:tcPr>
            <w:tcW w:type="dxa" w:w="1126"/>
          </w:tcPr>
          <w:p>
            <w:pPr>
              <w:spacing w:after="0"/>
              <w:jc w:val="right"/>
            </w:pPr>
            <w:r>
              <w:rPr>
                <w:sz w:val="16"/>
              </w:rPr>
              <w:t>$17,053</w:t>
            </w:r>
          </w:p>
        </w:tc>
        <w:tc>
          <w:tcPr>
            <w:tcW w:type="dxa" w:w="1126"/>
          </w:tcPr>
          <w:p>
            <w:pPr>
              <w:spacing w:after="0"/>
              <w:jc w:val="right"/>
            </w:pPr>
            <w:r>
              <w:rPr>
                <w:sz w:val="16"/>
              </w:rPr>
              <w:t>$24</w:t>
            </w:r>
          </w:p>
        </w:tc>
        <w:tc>
          <w:tcPr>
            <w:tcW w:type="dxa" w:w="995"/>
          </w:tcPr>
          <w:p>
            <w:pPr>
              <w:spacing w:after="0"/>
              <w:jc w:val="right"/>
            </w:pPr>
            <w:r>
              <w:rPr>
                <w:sz w:val="16"/>
              </w:rPr>
              <w:t>$2,866</w:t>
            </w:r>
          </w:p>
        </w:tc>
        <w:tc>
          <w:tcPr>
            <w:tcW w:type="dxa" w:w="1049"/>
          </w:tcPr>
          <w:p>
            <w:pPr>
              <w:spacing w:after="0"/>
              <w:jc w:val="right"/>
            </w:pPr>
            <w:r>
              <w:rPr>
                <w:sz w:val="16"/>
              </w:rPr>
              <w:t>0.000206%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$27,164,010,897</w:t>
            </w:r>
          </w:p>
        </w:tc>
        <w:tc>
          <w:tcPr>
            <w:tcW w:type="dxa" w:w="1215"/>
          </w:tcPr>
          <w:p>
            <w:pPr>
              <w:spacing w:after="0"/>
              <w:jc w:val="right"/>
            </w:pPr>
            <w:r>
              <w:rPr>
                <w:sz w:val="16"/>
              </w:rPr>
              <w:t>$174,035,611</w:t>
            </w:r>
          </w:p>
        </w:tc>
        <w:tc>
          <w:tcPr>
            <w:tcW w:type="dxa" w:w="1045"/>
          </w:tcPr>
          <w:p>
            <w:pPr>
              <w:spacing w:after="0"/>
              <w:jc w:val="right"/>
            </w:pPr>
            <w:r>
              <w:rPr>
                <w:sz w:val="16"/>
              </w:rPr>
              <w:t>124,906</w:t>
            </w:r>
          </w:p>
        </w:tc>
        <w:tc>
          <w:tcPr>
            <w:tcW w:type="dxa" w:w="1126"/>
          </w:tcPr>
          <w:p>
            <w:pPr>
              <w:spacing w:after="0"/>
              <w:jc w:val="right"/>
            </w:pPr>
            <w:r>
              <w:rPr>
                <w:sz w:val="16"/>
              </w:rPr>
              <w:t>$265,630</w:t>
            </w:r>
          </w:p>
        </w:tc>
        <w:tc>
          <w:tcPr>
            <w:tcW w:type="dxa" w:w="1126"/>
          </w:tcPr>
          <w:p>
            <w:pPr>
              <w:spacing w:after="0"/>
              <w:jc w:val="right"/>
            </w:pPr>
            <w:r>
              <w:rPr>
                <w:sz w:val="16"/>
              </w:rPr>
              <w:t>$570</w:t>
            </w:r>
          </w:p>
        </w:tc>
        <w:tc>
          <w:tcPr>
            <w:tcW w:type="dxa" w:w="995"/>
          </w:tcPr>
          <w:p>
            <w:pPr>
              <w:spacing w:after="0"/>
              <w:jc w:val="right"/>
            </w:pPr>
            <w:r>
              <w:rPr>
                <w:sz w:val="16"/>
              </w:rPr>
              <w:t>$75,401</w:t>
            </w:r>
          </w:p>
        </w:tc>
        <w:tc>
          <w:tcPr>
            <w:tcW w:type="dxa" w:w="1049"/>
          </w:tcPr>
          <w:p>
            <w:pPr>
              <w:spacing w:after="0"/>
              <w:jc w:val="right"/>
            </w:pPr>
            <w:r>
              <w:rPr>
                <w:sz w:val="16"/>
              </w:rPr>
              <w:t>0.000978%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2026-08-05: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124,906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$27,164,010,897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$174,035,611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$18,480,018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$3,799,277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w:t>
            </w:r>
          </w:p>
        </w:tc>
        <w:tc>
          <w:tcPr>
            <w:tcW w:type="dxa" w:w="1439"/>
          </w:tcPr>
          <w:p>
            <w:pPr>
              <w:spacing w:after="0"/>
              <w:jc w:val="right"/>
            </w:pPr>
            <w:r>
              <w:rPr>
                <w:sz w:val="16"/>
              </w:rPr>
              <w:t>5</w:t>
            </w:r>
          </w:p>
        </w:tc>
        <w:tc>
          <w:tcPr>
            <w:tcW w:type="dxa" w:w="1439"/>
          </w:tcPr>
          <w:p>
            <w:pPr>
              <w:spacing w:after="0"/>
              <w:jc w:val="right"/>
            </w:pPr>
            <w:r>
              <w:rPr>
                <w:sz w:val="16"/>
              </w:rPr>
              <w:t>33</w:t>
            </w:r>
          </w:p>
        </w:tc>
        <w:tc>
          <w:tcPr>
            <w:tcW w:type="dxa" w:w="1439"/>
          </w:tcPr>
          <w:p>
            <w:pPr>
              <w:spacing w:after="0"/>
              <w:jc w:val="right"/>
            </w:pPr>
            <w:r>
              <w:rPr>
                <w:sz w:val="16"/>
              </w:rPr>
              <w:t>2</w:t>
            </w:r>
          </w:p>
        </w:tc>
        <w:tc>
          <w:tcPr>
            <w:tcW w:type="dxa" w:w="1439"/>
          </w:tcPr>
          <w:p>
            <w:pPr>
              <w:spacing w:after="0"/>
              <w:jc w:val="right"/>
            </w:pPr>
            <w:r>
              <w:rPr>
                <w:sz w:val="16"/>
              </w:rPr>
              <w:t>36</w:t>
            </w:r>
          </w:p>
        </w:tc>
        <w:tc>
          <w:tcPr>
            <w:tcW w:type="dxa" w:w="1439"/>
          </w:tcPr>
          <w:p>
            <w:pPr>
              <w:spacing w:after="0"/>
              <w:jc w:val="right"/>
            </w:pPr>
            <w:r>
              <w:rPr>
                <w:sz w:val="16"/>
              </w:rPr>
              <w:t>3</w:t>
            </w:r>
          </w:p>
        </w:tc>
        <w:tc>
          <w:tcPr>
            <w:tcW w:type="dxa" w:w="1601"/>
          </w:tcPr>
          <w:p>
            <w:pPr>
              <w:spacing w:after="0"/>
              <w:jc w:val="right"/>
            </w:pPr>
            <w:r>
              <w:rPr>
                <w:sz w:val="16"/>
              </w:rPr>
              <w:t>10</w:t>
            </w:r>
          </w:p>
        </w:tc>
      </w:tr>
      <w:tr>
        <w:trPr>
          <w:cantSplit/>
        </w:trPr>
        <w:tc>
          <w:tcPr>
            <w:tcW w:type="dxa" w:w="3879"/>
          </w:tcPr>
          <w:p>
            <w:pPr>
              <w:spacing w:after="0"/>
              <w:jc w:val="left"/>
            </w:pPr>
            <w:r>
              <w:rPr>
                <w:sz w:val="16"/>
              </w:rPr>
              <w:t>of which: Richland County (unincorporated area)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Mansfield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11</w:t>
            </w:r>
          </w:p>
        </w:tc>
        <w:tc>
          <w:tcPr>
            <w:tcW w:type="dxa" w:w="1439"/>
          </w:tcPr>
          <w:p>
            <w:pPr>
              <w:spacing w:after="0"/>
              <w:jc w:val="right"/>
            </w:pPr>
            <w:r>
              <w:rPr>
                <w:sz w:val="16"/>
              </w:rPr>
              <w:t>0</w:t>
            </w:r>
          </w:p>
        </w:tc>
        <w:tc>
          <w:tcPr>
            <w:tcW w:type="dxa" w:w="1439"/>
          </w:tcPr>
          <w:p>
            <w:pPr>
              <w:spacing w:after="0"/>
              <w:jc w:val="right"/>
            </w:pPr>
            <w:r>
              <w:rPr>
                <w:sz w:val="16"/>
              </w:rPr>
              <w:t>11</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Shelby city</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8</w:t>
            </w:r>
          </w:p>
        </w:tc>
        <w:tc>
          <w:tcPr>
            <w:tcW w:type="dxa" w:w="1439"/>
          </w:tcPr>
          <w:p>
            <w:pPr>
              <w:spacing w:after="0"/>
              <w:jc w:val="right"/>
            </w:pPr>
            <w:r>
              <w:rPr>
                <w:sz w:val="16"/>
              </w:rPr>
              <w:t>0</w:t>
            </w:r>
          </w:p>
        </w:tc>
        <w:tc>
          <w:tcPr>
            <w:tcW w:type="dxa" w:w="1439"/>
          </w:tcPr>
          <w:p>
            <w:pPr>
              <w:spacing w:after="0"/>
              <w:jc w:val="right"/>
            </w:pPr>
            <w:r>
              <w:rPr>
                <w:sz w:val="16"/>
              </w:rPr>
              <w:t>11</w:t>
            </w:r>
          </w:p>
        </w:tc>
        <w:tc>
          <w:tcPr>
            <w:tcW w:type="dxa" w:w="1439"/>
          </w:tcPr>
          <w:p>
            <w:pPr>
              <w:spacing w:after="0"/>
              <w:jc w:val="right"/>
            </w:pPr>
            <w:r>
              <w:rPr>
                <w:sz w:val="16"/>
              </w:rPr>
              <w:t>3</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Bellville village</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9</w:t>
            </w:r>
          </w:p>
        </w:tc>
        <w:tc>
          <w:tcPr>
            <w:tcW w:type="dxa" w:w="1439"/>
          </w:tcPr>
          <w:p>
            <w:pPr>
              <w:spacing w:after="0"/>
              <w:jc w:val="right"/>
            </w:pPr>
            <w:r>
              <w:rPr>
                <w:sz w:val="16"/>
              </w:rPr>
              <w:t>2</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Butler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10"/>
        <w:gridCol w:w="1147"/>
        <w:gridCol w:w="1030"/>
        <w:gridCol w:w="1030"/>
        <w:gridCol w:w="1030"/>
        <w:gridCol w:w="1030"/>
        <w:gridCol w:w="1030"/>
        <w:gridCol w:w="1030"/>
        <w:gridCol w:w="1147"/>
        <w:gridCol w:w="3928"/>
      </w:tblGrid>
      <w:tr>
        <w:trPr>
          <w:cantSplit/>
          <w:tblHeader/>
        </w:trPr>
        <w:tc>
          <w:tcPr>
            <w:tcW w:type="dxa" w:w="1710"/>
            <w:shd w:val="clear" w:color="auto" w:fill="E8E8E8"/>
          </w:tcPr>
          <w:p>
            <w:pPr>
              <w:spacing w:after="0"/>
              <w:jc w:val="left"/>
            </w:pPr>
            <w:r>
              <w:rPr>
                <w:b/>
                <w:sz w:val="16"/>
              </w:rPr>
              <w:t>Jurisdiction</w:t>
            </w:r>
          </w:p>
        </w:tc>
        <w:tc>
          <w:tcPr>
            <w:tcW w:type="dxa" w:w="1147"/>
            <w:shd w:val="clear" w:color="auto" w:fill="E8E8E8"/>
          </w:tcPr>
          <w:p>
            <w:pPr>
              <w:spacing w:after="0"/>
              <w:jc w:val="left"/>
            </w:pPr>
            <w:r>
              <w:rPr>
                <w:b/>
                <w:sz w:val="16"/>
              </w:rPr>
              <w:t>NFIP community ID</w:t>
            </w:r>
          </w:p>
        </w:tc>
        <w:tc>
          <w:tcPr>
            <w:tcW w:type="dxa" w:w="1030"/>
            <w:shd w:val="clear" w:color="auto" w:fill="E8E8E8"/>
          </w:tcPr>
          <w:p>
            <w:pPr>
              <w:spacing w:after="0"/>
              <w:jc w:val="right"/>
            </w:pPr>
            <w:r>
              <w:rPr>
                <w:b/>
                <w:sz w:val="16"/>
              </w:rPr>
              <w:t>RL, FMA</w:t>
            </w:r>
          </w:p>
          <w:p>
            <w:pPr>
              <w:spacing w:after="0"/>
              <w:jc w:val="right"/>
            </w:pPr>
            <w:r>
              <w:rPr>
                <w:i/>
                <w:color w:val="555555"/>
                <w:sz w:val="14"/>
              </w:rPr>
              <w:t>properties</w:t>
            </w:r>
          </w:p>
        </w:tc>
        <w:tc>
          <w:tcPr>
            <w:tcW w:type="dxa" w:w="1030"/>
            <w:shd w:val="clear" w:color="auto" w:fill="E8E8E8"/>
          </w:tcPr>
          <w:p>
            <w:pPr>
              <w:spacing w:after="0"/>
              <w:jc w:val="right"/>
            </w:pPr>
            <w:r>
              <w:rPr>
                <w:b/>
                <w:sz w:val="16"/>
              </w:rPr>
              <w:t>SRL, FMA</w:t>
            </w:r>
          </w:p>
          <w:p>
            <w:pPr>
              <w:spacing w:after="0"/>
              <w:jc w:val="right"/>
            </w:pPr>
            <w:r>
              <w:rPr>
                <w:i/>
                <w:color w:val="555555"/>
                <w:sz w:val="14"/>
              </w:rPr>
              <w:t>properties</w:t>
            </w:r>
          </w:p>
        </w:tc>
        <w:tc>
          <w:tcPr>
            <w:tcW w:type="dxa" w:w="1030"/>
            <w:shd w:val="clear" w:color="auto" w:fill="E8E8E8"/>
          </w:tcPr>
          <w:p>
            <w:pPr>
              <w:spacing w:after="0"/>
              <w:jc w:val="right"/>
            </w:pPr>
            <w:r>
              <w:rPr>
                <w:b/>
                <w:sz w:val="16"/>
              </w:rPr>
              <w:t>RL, NFIP</w:t>
            </w:r>
          </w:p>
          <w:p>
            <w:pPr>
              <w:spacing w:after="0"/>
              <w:jc w:val="right"/>
            </w:pPr>
            <w:r>
              <w:rPr>
                <w:i/>
                <w:color w:val="555555"/>
                <w:sz w:val="14"/>
              </w:rPr>
              <w:t>properties</w:t>
            </w:r>
          </w:p>
        </w:tc>
        <w:tc>
          <w:tcPr>
            <w:tcW w:type="dxa" w:w="1030"/>
            <w:shd w:val="clear" w:color="auto" w:fill="E8E8E8"/>
          </w:tcPr>
          <w:p>
            <w:pPr>
              <w:spacing w:after="0"/>
              <w:jc w:val="right"/>
            </w:pPr>
            <w:r>
              <w:rPr>
                <w:b/>
                <w:sz w:val="16"/>
              </w:rPr>
              <w:t>SRL, NFIP</w:t>
            </w:r>
          </w:p>
          <w:p>
            <w:pPr>
              <w:spacing w:after="0"/>
              <w:jc w:val="right"/>
            </w:pPr>
            <w:r>
              <w:rPr>
                <w:i/>
                <w:color w:val="555555"/>
                <w:sz w:val="14"/>
              </w:rPr>
              <w:t>properties</w:t>
            </w:r>
          </w:p>
        </w:tc>
        <w:tc>
          <w:tcPr>
            <w:tcW w:type="dxa" w:w="103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0"/>
            <w:shd w:val="clear" w:color="auto" w:fill="E8E8E8"/>
          </w:tcPr>
          <w:p>
            <w:pPr>
              <w:spacing w:after="0"/>
              <w:jc w:val="right"/>
            </w:pPr>
            <w:r>
              <w:rPr>
                <w:b/>
                <w:sz w:val="16"/>
              </w:rPr>
              <w:t>Mitigated</w:t>
            </w:r>
          </w:p>
          <w:p>
            <w:pPr>
              <w:spacing w:after="0"/>
              <w:jc w:val="right"/>
            </w:pPr>
            <w:r>
              <w:rPr>
                <w:i/>
                <w:color w:val="555555"/>
                <w:sz w:val="14"/>
              </w:rPr>
              <w:t>properties</w:t>
            </w:r>
          </w:p>
        </w:tc>
        <w:tc>
          <w:tcPr>
            <w:tcW w:type="dxa" w:w="11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28"/>
            <w:shd w:val="clear" w:color="auto" w:fill="E8E8E8"/>
          </w:tcPr>
          <w:p>
            <w:pPr>
              <w:spacing w:after="0"/>
              <w:jc w:val="left"/>
            </w:pPr>
            <w:r>
              <w:rPr>
                <w:b/>
                <w:sz w:val="16"/>
              </w:rPr>
              <w:t>Note</w:t>
            </w:r>
          </w:p>
        </w:tc>
      </w:tr>
      <w:tr>
        <w:trPr>
          <w:cantSplit/>
        </w:trPr>
        <w:tc>
          <w:tcPr>
            <w:tcW w:type="dxa" w:w="1710"/>
          </w:tcPr>
          <w:p>
            <w:pPr>
              <w:spacing w:after="0"/>
              <w:jc w:val="left"/>
            </w:pPr>
            <w:r>
              <w:rPr>
                <w:sz w:val="16"/>
              </w:rPr>
              <w:t>Richland County</w:t>
            </w:r>
          </w:p>
        </w:tc>
        <w:tc>
          <w:tcPr>
            <w:tcW w:type="dxa" w:w="1147"/>
          </w:tcPr>
          <w:p>
            <w:pPr>
              <w:spacing w:after="0"/>
              <w:jc w:val="left"/>
            </w:pPr>
            <w:r>
              <w:rPr>
                <w:sz w:val="16"/>
              </w:rPr>
              <w:t>390476</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4</w:t>
            </w:r>
          </w:p>
        </w:tc>
        <w:tc>
          <w:tcPr>
            <w:tcW w:type="dxa" w:w="1030"/>
          </w:tcPr>
          <w:p>
            <w:pPr>
              <w:spacing w:after="0"/>
              <w:jc w:val="right"/>
            </w:pPr>
            <w:r>
              <w:rPr>
                <w:sz w:val="16"/>
              </w:rPr>
              <w:t>0</w:t>
            </w:r>
          </w:p>
        </w:tc>
        <w:tc>
          <w:tcPr>
            <w:tcW w:type="dxa" w:w="1030"/>
          </w:tcPr>
          <w:p>
            <w:pPr>
              <w:spacing w:after="0"/>
              <w:jc w:val="right"/>
            </w:pPr>
            <w:r>
              <w:rPr>
                <w:sz w:val="16"/>
              </w:rPr>
              <w:t>4</w:t>
            </w:r>
          </w:p>
        </w:tc>
        <w:tc>
          <w:tcPr>
            <w:tcW w:type="dxa" w:w="1030"/>
          </w:tcPr>
          <w:p>
            <w:pPr>
              <w:spacing w:after="0"/>
              <w:jc w:val="right"/>
            </w:pPr>
            <w:r>
              <w:rPr>
                <w:sz w:val="16"/>
              </w:rPr>
              <w:t>0</w:t>
            </w:r>
          </w:p>
        </w:tc>
        <w:tc>
          <w:tcPr>
            <w:tcW w:type="dxa" w:w="1147"/>
          </w:tcPr>
          <w:p>
            <w:pPr>
              <w:spacing w:after="0"/>
              <w:jc w:val="right"/>
            </w:pPr>
            <w:r>
              <w:rPr>
                <w:sz w:val="16"/>
              </w:rPr>
              <w:t>1</w:t>
            </w:r>
          </w:p>
        </w:tc>
        <w:tc>
          <w:tcPr>
            <w:tcW w:type="dxa" w:w="3928"/>
          </w:tcPr>
          <w:p>
            <w:pPr>
              <w:spacing w:after="0"/>
              <w:jc w:val="left"/>
            </w:pPr>
          </w:p>
        </w:tc>
      </w:tr>
      <w:tr>
        <w:trPr>
          <w:cantSplit/>
        </w:trPr>
        <w:tc>
          <w:tcPr>
            <w:tcW w:type="dxa" w:w="1710"/>
          </w:tcPr>
          <w:p>
            <w:pPr>
              <w:spacing w:after="0"/>
              <w:jc w:val="left"/>
            </w:pPr>
            <w:r>
              <w:rPr>
                <w:sz w:val="16"/>
              </w:rPr>
              <w:t>Bellville village</w:t>
            </w:r>
          </w:p>
        </w:tc>
        <w:tc>
          <w:tcPr>
            <w:tcW w:type="dxa" w:w="1147"/>
          </w:tcPr>
          <w:p>
            <w:pPr>
              <w:spacing w:after="0"/>
              <w:jc w:val="left"/>
            </w:pPr>
            <w:r>
              <w:rPr>
                <w:sz w:val="16"/>
              </w:rPr>
              <w:t>390604</w:t>
            </w:r>
          </w:p>
        </w:tc>
        <w:tc>
          <w:tcPr>
            <w:tcW w:type="dxa" w:w="1030"/>
          </w:tcPr>
          <w:p>
            <w:pPr>
              <w:spacing w:after="0"/>
              <w:jc w:val="right"/>
            </w:pPr>
            <w:r>
              <w:rPr>
                <w:sz w:val="16"/>
              </w:rPr>
              <w:t>2</w:t>
            </w:r>
          </w:p>
        </w:tc>
        <w:tc>
          <w:tcPr>
            <w:tcW w:type="dxa" w:w="1030"/>
          </w:tcPr>
          <w:p>
            <w:pPr>
              <w:spacing w:after="0"/>
              <w:jc w:val="right"/>
            </w:pPr>
            <w:r>
              <w:rPr>
                <w:sz w:val="16"/>
              </w:rPr>
              <w:t>2</w:t>
            </w:r>
          </w:p>
        </w:tc>
        <w:tc>
          <w:tcPr>
            <w:tcW w:type="dxa" w:w="1030"/>
          </w:tcPr>
          <w:p>
            <w:pPr>
              <w:spacing w:after="0"/>
              <w:jc w:val="right"/>
            </w:pPr>
            <w:r>
              <w:rPr>
                <w:sz w:val="16"/>
              </w:rPr>
              <w:t>9</w:t>
            </w:r>
          </w:p>
        </w:tc>
        <w:tc>
          <w:tcPr>
            <w:tcW w:type="dxa" w:w="1030"/>
          </w:tcPr>
          <w:p>
            <w:pPr>
              <w:spacing w:after="0"/>
              <w:jc w:val="right"/>
            </w:pPr>
            <w:r>
              <w:rPr>
                <w:sz w:val="16"/>
              </w:rPr>
              <w:t>2</w:t>
            </w:r>
          </w:p>
        </w:tc>
        <w:tc>
          <w:tcPr>
            <w:tcW w:type="dxa" w:w="1030"/>
          </w:tcPr>
          <w:p>
            <w:pPr>
              <w:spacing w:after="0"/>
              <w:jc w:val="right"/>
            </w:pPr>
            <w:r>
              <w:rPr>
                <w:sz w:val="16"/>
              </w:rPr>
              <w:t>9</w:t>
            </w:r>
          </w:p>
        </w:tc>
        <w:tc>
          <w:tcPr>
            <w:tcW w:type="dxa" w:w="1030"/>
          </w:tcPr>
          <w:p>
            <w:pPr>
              <w:spacing w:after="0"/>
              <w:jc w:val="right"/>
            </w:pPr>
            <w:r>
              <w:rPr>
                <w:sz w:val="16"/>
              </w:rPr>
              <w:t>0</w:t>
            </w:r>
          </w:p>
        </w:tc>
        <w:tc>
          <w:tcPr>
            <w:tcW w:type="dxa" w:w="1147"/>
          </w:tcPr>
          <w:p>
            <w:pPr>
              <w:spacing w:after="0"/>
              <w:jc w:val="right"/>
            </w:pPr>
            <w:r>
              <w:rPr>
                <w:sz w:val="16"/>
              </w:rPr>
              <w:t>3</w:t>
            </w:r>
          </w:p>
        </w:tc>
        <w:tc>
          <w:tcPr>
            <w:tcW w:type="dxa" w:w="3928"/>
          </w:tcPr>
          <w:p>
            <w:pPr>
              <w:spacing w:after="0"/>
              <w:jc w:val="left"/>
            </w:pPr>
          </w:p>
        </w:tc>
      </w:tr>
      <w:tr>
        <w:trPr>
          <w:cantSplit/>
        </w:trPr>
        <w:tc>
          <w:tcPr>
            <w:tcW w:type="dxa" w:w="1710"/>
          </w:tcPr>
          <w:p>
            <w:pPr>
              <w:spacing w:after="0"/>
              <w:jc w:val="left"/>
            </w:pPr>
            <w:r>
              <w:rPr>
                <w:sz w:val="16"/>
              </w:rPr>
              <w:t>Butler village</w:t>
            </w:r>
          </w:p>
        </w:tc>
        <w:tc>
          <w:tcPr>
            <w:tcW w:type="dxa" w:w="1147"/>
          </w:tcPr>
          <w:p>
            <w:pPr>
              <w:spacing w:after="0"/>
              <w:jc w:val="left"/>
            </w:pPr>
            <w:r>
              <w:rPr>
                <w:sz w:val="16"/>
              </w:rPr>
              <w:t>390605</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Crestline village</w:t>
            </w:r>
          </w:p>
        </w:tc>
        <w:tc>
          <w:tcPr>
            <w:tcW w:type="dxa" w:w="1147"/>
          </w:tcPr>
          <w:p>
            <w:pPr>
              <w:spacing w:after="0"/>
              <w:jc w:val="left"/>
            </w:pPr>
            <w:r>
              <w:rPr>
                <w:sz w:val="16"/>
              </w:rPr>
              <w:t>390091</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3</w:t>
            </w:r>
          </w:p>
        </w:tc>
        <w:tc>
          <w:tcPr>
            <w:tcW w:type="dxa" w:w="1030"/>
          </w:tcPr>
          <w:p>
            <w:pPr>
              <w:spacing w:after="0"/>
              <w:jc w:val="right"/>
            </w:pPr>
            <w:r>
              <w:rPr>
                <w:sz w:val="16"/>
              </w:rPr>
              <w:t>0</w:t>
            </w:r>
          </w:p>
        </w:tc>
        <w:tc>
          <w:tcPr>
            <w:tcW w:type="dxa" w:w="1030"/>
          </w:tcPr>
          <w:p>
            <w:pPr>
              <w:spacing w:after="0"/>
              <w:jc w:val="right"/>
            </w:pPr>
            <w:r>
              <w:rPr>
                <w:sz w:val="16"/>
              </w:rPr>
              <w:t>3</w:t>
            </w:r>
          </w:p>
        </w:tc>
        <w:tc>
          <w:tcPr>
            <w:tcW w:type="dxa" w:w="1030"/>
          </w:tcPr>
          <w:p>
            <w:pPr>
              <w:spacing w:after="0"/>
              <w:jc w:val="right"/>
            </w:pPr>
            <w:r>
              <w:rPr>
                <w:sz w:val="16"/>
              </w:rPr>
              <w:t>0</w:t>
            </w:r>
          </w:p>
        </w:tc>
        <w:tc>
          <w:tcPr>
            <w:tcW w:type="dxa" w:w="1147"/>
          </w:tcPr>
          <w:p>
            <w:pPr>
              <w:spacing w:after="0"/>
              <w:jc w:val="right"/>
            </w:pPr>
            <w:r>
              <w:rPr>
                <w:sz w:val="16"/>
              </w:rPr>
              <w:t>2</w:t>
            </w:r>
          </w:p>
        </w:tc>
        <w:tc>
          <w:tcPr>
            <w:tcW w:type="dxa" w:w="3928"/>
          </w:tcPr>
          <w:p>
            <w:pPr>
              <w:spacing w:after="0"/>
              <w:jc w:val="left"/>
            </w:pPr>
            <w:r>
              <w:rPr>
                <w:sz w:val="16"/>
              </w:rPr>
              <w:t>Whole community, including the part in Crawford County; none of its repeat-flood properties are in this county.</w:t>
            </w:r>
          </w:p>
        </w:tc>
      </w:tr>
      <w:tr>
        <w:trPr>
          <w:cantSplit/>
        </w:trPr>
        <w:tc>
          <w:tcPr>
            <w:tcW w:type="dxa" w:w="1710"/>
          </w:tcPr>
          <w:p>
            <w:pPr>
              <w:spacing w:after="0"/>
              <w:jc w:val="left"/>
            </w:pPr>
            <w:r>
              <w:rPr>
                <w:sz w:val="16"/>
              </w:rPr>
              <w:t>Lexington village</w:t>
            </w:r>
          </w:p>
        </w:tc>
        <w:tc>
          <w:tcPr>
            <w:tcW w:type="dxa" w:w="1147"/>
          </w:tcPr>
          <w:p>
            <w:pPr>
              <w:spacing w:after="0"/>
              <w:jc w:val="left"/>
            </w:pPr>
            <w:r>
              <w:rPr>
                <w:sz w:val="16"/>
              </w:rPr>
              <w:t>390618</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Lucas village</w:t>
            </w:r>
          </w:p>
        </w:tc>
        <w:tc>
          <w:tcPr>
            <w:tcW w:type="dxa" w:w="1147"/>
          </w:tcPr>
          <w:p>
            <w:pPr>
              <w:spacing w:after="0"/>
              <w:jc w:val="left"/>
            </w:pPr>
            <w:r>
              <w:rPr>
                <w:sz w:val="16"/>
              </w:rPr>
              <w:t>390661</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Mansfield city</w:t>
            </w:r>
          </w:p>
        </w:tc>
        <w:tc>
          <w:tcPr>
            <w:tcW w:type="dxa" w:w="1147"/>
          </w:tcPr>
          <w:p>
            <w:pPr>
              <w:spacing w:after="0"/>
              <w:jc w:val="left"/>
            </w:pPr>
            <w:r>
              <w:rPr>
                <w:sz w:val="16"/>
              </w:rPr>
              <w:t>390477</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11</w:t>
            </w:r>
          </w:p>
        </w:tc>
        <w:tc>
          <w:tcPr>
            <w:tcW w:type="dxa" w:w="1030"/>
          </w:tcPr>
          <w:p>
            <w:pPr>
              <w:spacing w:after="0"/>
              <w:jc w:val="right"/>
            </w:pPr>
            <w:r>
              <w:rPr>
                <w:sz w:val="16"/>
              </w:rPr>
              <w:t>0</w:t>
            </w:r>
          </w:p>
        </w:tc>
        <w:tc>
          <w:tcPr>
            <w:tcW w:type="dxa" w:w="1030"/>
          </w:tcPr>
          <w:p>
            <w:pPr>
              <w:spacing w:after="0"/>
              <w:jc w:val="right"/>
            </w:pPr>
            <w:r>
              <w:rPr>
                <w:sz w:val="16"/>
              </w:rPr>
              <w:t>11</w:t>
            </w:r>
          </w:p>
        </w:tc>
        <w:tc>
          <w:tcPr>
            <w:tcW w:type="dxa" w:w="1030"/>
          </w:tcPr>
          <w:p>
            <w:pPr>
              <w:spacing w:after="0"/>
              <w:jc w:val="right"/>
            </w:pPr>
            <w:r>
              <w:rPr>
                <w:sz w:val="16"/>
              </w:rPr>
              <w:t>0</w:t>
            </w:r>
          </w:p>
        </w:tc>
        <w:tc>
          <w:tcPr>
            <w:tcW w:type="dxa" w:w="1147"/>
          </w:tcPr>
          <w:p>
            <w:pPr>
              <w:spacing w:after="0"/>
              <w:jc w:val="right"/>
            </w:pPr>
            <w:r>
              <w:rPr>
                <w:sz w:val="16"/>
              </w:rPr>
              <w:t>4</w:t>
            </w:r>
          </w:p>
        </w:tc>
        <w:tc>
          <w:tcPr>
            <w:tcW w:type="dxa" w:w="3928"/>
          </w:tcPr>
          <w:p>
            <w:pPr>
              <w:spacing w:after="0"/>
              <w:jc w:val="left"/>
            </w:pPr>
          </w:p>
        </w:tc>
      </w:tr>
      <w:tr>
        <w:trPr>
          <w:cantSplit/>
        </w:trPr>
        <w:tc>
          <w:tcPr>
            <w:tcW w:type="dxa" w:w="1710"/>
          </w:tcPr>
          <w:p>
            <w:pPr>
              <w:spacing w:after="0"/>
              <w:jc w:val="left"/>
            </w:pPr>
            <w:r>
              <w:rPr>
                <w:sz w:val="16"/>
              </w:rPr>
              <w:t>Ontario city</w:t>
            </w:r>
          </w:p>
        </w:tc>
        <w:tc>
          <w:tcPr>
            <w:tcW w:type="dxa" w:w="1147"/>
          </w:tcPr>
          <w:p>
            <w:pPr>
              <w:spacing w:after="0"/>
              <w:jc w:val="left"/>
            </w:pPr>
            <w:r>
              <w:rPr>
                <w:sz w:val="16"/>
              </w:rPr>
              <w:t>390478</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Plymouth village</w:t>
            </w:r>
          </w:p>
        </w:tc>
        <w:tc>
          <w:tcPr>
            <w:tcW w:type="dxa" w:w="1147"/>
          </w:tcPr>
          <w:p>
            <w:pPr>
              <w:spacing w:after="0"/>
              <w:jc w:val="left"/>
            </w:pPr>
            <w:r>
              <w:rPr>
                <w:sz w:val="16"/>
              </w:rPr>
              <w:t>390287</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Shelby city</w:t>
            </w:r>
          </w:p>
        </w:tc>
        <w:tc>
          <w:tcPr>
            <w:tcW w:type="dxa" w:w="1147"/>
          </w:tcPr>
          <w:p>
            <w:pPr>
              <w:spacing w:after="0"/>
              <w:jc w:val="left"/>
            </w:pPr>
            <w:r>
              <w:rPr>
                <w:sz w:val="16"/>
              </w:rPr>
              <w:t>390479</w:t>
            </w:r>
          </w:p>
        </w:tc>
        <w:tc>
          <w:tcPr>
            <w:tcW w:type="dxa" w:w="1030"/>
          </w:tcPr>
          <w:p>
            <w:pPr>
              <w:spacing w:after="0"/>
              <w:jc w:val="right"/>
            </w:pPr>
            <w:r>
              <w:rPr>
                <w:sz w:val="16"/>
              </w:rPr>
              <w:t>0</w:t>
            </w:r>
          </w:p>
        </w:tc>
        <w:tc>
          <w:tcPr>
            <w:tcW w:type="dxa" w:w="1030"/>
          </w:tcPr>
          <w:p>
            <w:pPr>
              <w:spacing w:after="0"/>
              <w:jc w:val="right"/>
            </w:pPr>
            <w:r>
              <w:rPr>
                <w:sz w:val="16"/>
              </w:rPr>
              <w:t>3</w:t>
            </w:r>
          </w:p>
        </w:tc>
        <w:tc>
          <w:tcPr>
            <w:tcW w:type="dxa" w:w="1030"/>
          </w:tcPr>
          <w:p>
            <w:pPr>
              <w:spacing w:after="0"/>
              <w:jc w:val="right"/>
            </w:pPr>
            <w:r>
              <w:rPr>
                <w:sz w:val="16"/>
              </w:rPr>
              <w:t>8</w:t>
            </w:r>
          </w:p>
        </w:tc>
        <w:tc>
          <w:tcPr>
            <w:tcW w:type="dxa" w:w="1030"/>
          </w:tcPr>
          <w:p>
            <w:pPr>
              <w:spacing w:after="0"/>
              <w:jc w:val="right"/>
            </w:pPr>
            <w:r>
              <w:rPr>
                <w:sz w:val="16"/>
              </w:rPr>
              <w:t>0</w:t>
            </w:r>
          </w:p>
        </w:tc>
        <w:tc>
          <w:tcPr>
            <w:tcW w:type="dxa" w:w="1030"/>
          </w:tcPr>
          <w:p>
            <w:pPr>
              <w:spacing w:after="0"/>
              <w:jc w:val="right"/>
            </w:pPr>
            <w:r>
              <w:rPr>
                <w:sz w:val="16"/>
              </w:rPr>
              <w:t>11</w:t>
            </w:r>
          </w:p>
        </w:tc>
        <w:tc>
          <w:tcPr>
            <w:tcW w:type="dxa" w:w="1030"/>
          </w:tcPr>
          <w:p>
            <w:pPr>
              <w:spacing w:after="0"/>
              <w:jc w:val="right"/>
            </w:pPr>
            <w:r>
              <w:rPr>
                <w:sz w:val="16"/>
              </w:rPr>
              <w:t>3</w:t>
            </w:r>
          </w:p>
        </w:tc>
        <w:tc>
          <w:tcPr>
            <w:tcW w:type="dxa" w:w="1147"/>
          </w:tcPr>
          <w:p>
            <w:pPr>
              <w:spacing w:after="0"/>
              <w:jc w:val="right"/>
            </w:pPr>
            <w:r>
              <w:rPr>
                <w:sz w:val="16"/>
              </w:rPr>
              <w:t>2</w:t>
            </w:r>
          </w:p>
        </w:tc>
        <w:tc>
          <w:tcPr>
            <w:tcW w:type="dxa" w:w="3928"/>
          </w:tcPr>
          <w:p>
            <w:pPr>
              <w:spacing w:after="0"/>
              <w:jc w:val="left"/>
            </w:pPr>
          </w:p>
        </w:tc>
      </w:tr>
      <w:tr>
        <w:trPr>
          <w:cantSplit/>
        </w:trPr>
        <w:tc>
          <w:tcPr>
            <w:tcW w:type="dxa" w:w="1710"/>
          </w:tcPr>
          <w:p>
            <w:pPr>
              <w:spacing w:after="0"/>
              <w:jc w:val="left"/>
            </w:pPr>
            <w:r>
              <w:rPr>
                <w:sz w:val="16"/>
              </w:rPr>
              <w:t>Shiloh village</w:t>
            </w:r>
          </w:p>
        </w:tc>
        <w:tc>
          <w:tcPr>
            <w:tcW w:type="dxa" w:w="1147"/>
          </w:tcPr>
          <w:p>
            <w:pPr>
              <w:spacing w:after="0"/>
              <w:jc w:val="left"/>
            </w:pPr>
            <w:r>
              <w:rPr>
                <w:sz w:val="16"/>
              </w:rPr>
              <w:t>395508</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3</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Richland County, OH: risk-assessment baseline packet, release 2026-10 (data as of 2026-09-30; County FIPS 39139). Automated baseline. </w:t>
      </w:r>
      <w:hyperlink r:id="rId15">
        <w:r>
          <w:rPr>
            <w:color w:val="1F4E99"/>
            <w:sz w:val="17"/>
            <w:u w:val="single"/>
          </w:rPr>
          <w:t>https://hazardplain.org/oh/39139/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Richland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Richland County, OH: Risk-assessment baseline packet</dc:title>
  <dc:subject>Hazard Plain release 2026-10, as of 2026-09-30. Automated baseline</dc:subject>
  <dc:creator>Hazard Plain</dc:creator>
  <cp:keywords>Hazard Plain; hazard mitigation; risk assessment; 39139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