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Muskingum County, OH</w:t>
      </w:r>
    </w:p>
    <w:p>
      <w:pPr>
        <w:spacing w:after="120" w:before="0"/>
      </w:pPr>
      <w:r>
        <w:rPr>
          <w:color w:val="555555"/>
          <w:sz w:val="24"/>
        </w:rPr>
        <w:t>Risk-assessment baseline packet</w:t>
      </w:r>
    </w:p>
    <w:p>
      <w:pPr>
        <w:spacing w:after="120" w:before="0"/>
      </w:pPr>
      <w:r>
        <w:rPr>
          <w:b/>
          <w:sz w:val="18"/>
        </w:rPr>
        <w:t xml:space="preserve">County FIPS: </w:t>
      </w:r>
      <w:r>
        <w:rPr>
          <w:sz w:val="18"/>
        </w:rPr>
        <w:t>39119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2028-04-19. Plan: Muskingum County 2023 Hazard Mitigation Plan (FEMA plan 108996), approved 2023-04-20.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2023-04-20: no new hazard declaration and 100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($23,570,985 a year), Tornado ($1,523,866) and Hail ($840,732).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2028-04-19</w:t>
      </w:r>
    </w:p>
    <w:p>
      <w:pPr>
        <w:keepNext/>
        <w:spacing w:after="40" w:before="0"/>
      </w:pPr>
      <w:r>
        <w:rPr>
          <w:b/>
        </w:rPr>
        <w:t xml:space="preserve">Plan: </w:t>
      </w:r>
      <w:r>
        <w:rPr/>
        <w:t>Muskingum County 2023 Hazard Mitigation Plan (FEMA plan 108996)</w:t>
      </w:r>
    </w:p>
    <w:p>
      <w:pPr>
        <w:keepNext/>
        <w:spacing w:after="40" w:before="0"/>
      </w:pPr>
      <w:r>
        <w:rPr>
          <w:b/>
        </w:rPr>
        <w:t xml:space="preserve">Approved: </w:t>
      </w:r>
      <w:r>
        <w:rPr/>
        <w:t>2023-04-20</w:t>
      </w:r>
    </w:p>
    <w:p>
      <w:pPr>
        <w:keepNext/>
        <w:spacing w:after="40" w:before="0"/>
      </w:pPr>
      <w:r>
        <w:rPr>
          <w:b/>
        </w:rPr>
        <w:t xml:space="preserve">Days to expiry: </w:t>
      </w:r>
      <w:r>
        <w:rPr/>
        <w:t>567</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3"/>
        <w:gridCol w:w="769"/>
        <w:gridCol w:w="1533"/>
        <w:gridCol w:w="1622"/>
        <w:gridCol w:w="1977"/>
        <w:gridCol w:w="1444"/>
        <w:gridCol w:w="824"/>
        <w:gridCol w:w="2384"/>
        <w:gridCol w:w="2155"/>
      </w:tblGrid>
      <w:tr>
        <w:trPr>
          <w:cantSplit/>
          <w:tblHeader/>
        </w:trPr>
        <w:tc>
          <w:tcPr>
            <w:tcW w:type="dxa" w:w="140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33"/>
            <w:shd w:val="clear" w:color="auto" w:fill="E8E8E8"/>
          </w:tcPr>
          <w:p>
            <w:pPr>
              <w:spacing w:after="0"/>
              <w:jc w:val="left"/>
            </w:pPr>
            <w:r>
              <w:rPr>
                <w:b/>
                <w:sz w:val="16"/>
              </w:rPr>
              <w:t>Status</w:t>
            </w:r>
          </w:p>
        </w:tc>
        <w:tc>
          <w:tcPr>
            <w:tcW w:type="dxa" w:w="1622"/>
            <w:shd w:val="clear" w:color="auto" w:fill="E8E8E8"/>
          </w:tcPr>
          <w:p>
            <w:pPr>
              <w:spacing w:after="0"/>
              <w:jc w:val="left"/>
            </w:pPr>
            <w:r>
              <w:rPr>
                <w:b/>
                <w:sz w:val="16"/>
              </w:rPr>
              <w:t>Plan</w:t>
            </w:r>
          </w:p>
        </w:tc>
        <w:tc>
          <w:tcPr>
            <w:tcW w:type="dxa" w:w="1977"/>
            <w:shd w:val="clear" w:color="auto" w:fill="E8E8E8"/>
          </w:tcPr>
          <w:p>
            <w:pPr>
              <w:spacing w:after="0"/>
              <w:jc w:val="left"/>
            </w:pPr>
            <w:r>
              <w:rPr>
                <w:b/>
                <w:sz w:val="16"/>
              </w:rPr>
              <w:t>Approved</w:t>
            </w:r>
          </w:p>
        </w:tc>
        <w:tc>
          <w:tcPr>
            <w:tcW w:type="dxa" w:w="1444"/>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84"/>
            <w:shd w:val="clear" w:color="auto" w:fill="E8E8E8"/>
          </w:tcPr>
          <w:p>
            <w:pPr>
              <w:spacing w:after="0"/>
              <w:jc w:val="left"/>
            </w:pPr>
            <w:r>
              <w:rPr>
                <w:b/>
                <w:sz w:val="16"/>
              </w:rPr>
              <w:t>Update underway</w:t>
            </w:r>
          </w:p>
        </w:tc>
        <w:tc>
          <w:tcPr>
            <w:tcW w:type="dxa" w:w="2155"/>
            <w:shd w:val="clear" w:color="auto" w:fill="E8E8E8"/>
          </w:tcPr>
          <w:p>
            <w:pPr>
              <w:spacing w:after="0"/>
              <w:jc w:val="left"/>
            </w:pPr>
            <w:r>
              <w:rPr>
                <w:b/>
                <w:sz w:val="16"/>
              </w:rPr>
              <w:t>Notes</w:t>
            </w:r>
          </w:p>
        </w:tc>
      </w:tr>
      <w:tr>
        <w:trPr>
          <w:cantSplit/>
        </w:trPr>
        <w:tc>
          <w:tcPr>
            <w:tcW w:type="dxa" w:w="1403"/>
          </w:tcPr>
          <w:p>
            <w:pPr>
              <w:spacing w:after="0"/>
              <w:jc w:val="left"/>
            </w:pPr>
            <w:r>
              <w:rPr>
                <w:sz w:val="16"/>
              </w:rPr>
              <w:t>Muskingum County</w:t>
            </w:r>
          </w:p>
        </w:tc>
        <w:tc>
          <w:tcPr>
            <w:tcW w:type="dxa" w:w="769"/>
          </w:tcPr>
          <w:p>
            <w:pPr>
              <w:spacing w:after="0"/>
              <w:jc w:val="left"/>
            </w:pPr>
            <w:r>
              <w:rPr>
                <w:sz w:val="16"/>
              </w:rPr>
              <w:t>County</w:t>
            </w:r>
          </w:p>
        </w:tc>
        <w:tc>
          <w:tcPr>
            <w:tcW w:type="dxa" w:w="1533"/>
          </w:tcPr>
          <w:p>
            <w:pPr>
              <w:spacing w:after="0"/>
              <w:jc w:val="left"/>
            </w:pPr>
            <w:r>
              <w:rPr>
                <w:sz w:val="16"/>
              </w:rPr>
              <w:t>Approved, expires 2028-04-19</w:t>
            </w:r>
          </w:p>
        </w:tc>
        <w:tc>
          <w:tcPr>
            <w:tcW w:type="dxa" w:w="1622"/>
          </w:tcPr>
          <w:p>
            <w:pPr>
              <w:spacing w:after="0"/>
              <w:jc w:val="left"/>
            </w:pPr>
            <w:r>
              <w:rPr>
                <w:sz w:val="16"/>
              </w:rPr>
              <w:t>Muskingum County 2023 Hazard Mitigation Plan (FEMA plan 108996)</w:t>
            </w:r>
          </w:p>
        </w:tc>
        <w:tc>
          <w:tcPr>
            <w:tcW w:type="dxa" w:w="1977"/>
          </w:tcPr>
          <w:p>
            <w:pPr>
              <w:spacing w:after="0"/>
              <w:jc w:val="left"/>
            </w:pPr>
            <w:r>
              <w:rPr>
                <w:sz w:val="16"/>
              </w:rPr>
              <w:t>2023-04-20</w:t>
            </w:r>
          </w:p>
        </w:tc>
        <w:tc>
          <w:tcPr>
            <w:tcW w:type="dxa" w:w="1444"/>
          </w:tcPr>
          <w:p>
            <w:pPr>
              <w:spacing w:after="0"/>
              <w:jc w:val="left"/>
            </w:pPr>
            <w:r>
              <w:rPr>
                <w:sz w:val="16"/>
              </w:rPr>
              <w:t>2028-04-19</w:t>
            </w:r>
          </w:p>
        </w:tc>
        <w:tc>
          <w:tcPr>
            <w:tcW w:type="dxa" w:w="824"/>
          </w:tcPr>
          <w:p>
            <w:pPr>
              <w:spacing w:after="0"/>
              <w:jc w:val="right"/>
            </w:pPr>
            <w:r>
              <w:rPr>
                <w:sz w:val="16"/>
              </w:rPr>
              <w:t>567</w:t>
            </w:r>
          </w:p>
        </w:tc>
        <w:tc>
          <w:tcPr>
            <w:tcW w:type="dxa" w:w="2384"/>
          </w:tcPr>
          <w:p>
            <w:pPr>
              <w:spacing w:after="0"/>
              <w:jc w:val="left"/>
            </w:pPr>
          </w:p>
        </w:tc>
        <w:tc>
          <w:tcPr>
            <w:tcW w:type="dxa" w:w="2155"/>
          </w:tcPr>
          <w:p>
            <w:pPr>
              <w:spacing w:after="0"/>
              <w:jc w:val="left"/>
            </w:pPr>
          </w:p>
        </w:tc>
      </w:tr>
      <w:tr>
        <w:trPr>
          <w:cantSplit/>
        </w:trPr>
        <w:tc>
          <w:tcPr>
            <w:tcW w:type="dxa" w:w="1403"/>
          </w:tcPr>
          <w:p>
            <w:pPr>
              <w:spacing w:after="0"/>
              <w:jc w:val="left"/>
            </w:pPr>
            <w:r>
              <w:rPr>
                <w:sz w:val="16"/>
              </w:rPr>
              <w:t>Adamsville village</w:t>
            </w:r>
          </w:p>
        </w:tc>
        <w:tc>
          <w:tcPr>
            <w:tcW w:type="dxa" w:w="769"/>
          </w:tcPr>
          <w:p>
            <w:pPr>
              <w:spacing w:after="0"/>
              <w:jc w:val="left"/>
            </w:pPr>
            <w:r>
              <w:rPr>
                <w:sz w:val="16"/>
              </w:rPr>
              <w:t>Village</w:t>
            </w:r>
          </w:p>
        </w:tc>
        <w:tc>
          <w:tcPr>
            <w:tcW w:type="dxa" w:w="1533"/>
          </w:tcPr>
          <w:p>
            <w:pPr>
              <w:spacing w:after="0"/>
              <w:jc w:val="left"/>
            </w:pPr>
            <w:r>
              <w:rPr>
                <w:sz w:val="16"/>
              </w:rPr>
              <w:t>Plan 108996 approved 2023-04-20, pending adoption here; not yet eligible</w:t>
            </w:r>
          </w:p>
        </w:tc>
        <w:tc>
          <w:tcPr>
            <w:tcW w:type="dxa" w:w="1622"/>
          </w:tcPr>
          <w:p>
            <w:pPr>
              <w:spacing w:after="0"/>
              <w:jc w:val="left"/>
            </w:pPr>
            <w:r>
              <w:rPr>
                <w:sz w:val="16"/>
              </w:rPr>
              <w:t>Muskingum County 2023 Hazard Mitigation Plan (FEMA plan 108996), pending adoption here</w:t>
            </w:r>
          </w:p>
        </w:tc>
        <w:tc>
          <w:tcPr>
            <w:tcW w:type="dxa" w:w="1977"/>
          </w:tcPr>
          <w:p>
            <w:pPr>
              <w:spacing w:after="0"/>
              <w:jc w:val="left"/>
            </w:pPr>
            <w:r>
              <w:rPr>
                <w:sz w:val="16"/>
              </w:rPr>
              <w:t>2023-04-20 by FEMA; not yet adopted here</w:t>
            </w:r>
          </w:p>
        </w:tc>
        <w:tc>
          <w:tcPr>
            <w:tcW w:type="dxa" w:w="1444"/>
          </w:tcPr>
          <w:p>
            <w:pPr>
              <w:spacing w:after="0"/>
              <w:jc w:val="left"/>
            </w:pPr>
            <w:r>
              <w:rPr>
                <w:sz w:val="16"/>
              </w:rPr>
              <w:t>2028-04-19 once adopted</w:t>
            </w:r>
          </w:p>
        </w:tc>
        <w:tc>
          <w:tcPr>
            <w:tcW w:type="dxa" w:w="824"/>
          </w:tcPr>
          <w:p>
            <w:pPr>
              <w:spacing w:after="0"/>
              <w:jc w:val="right"/>
            </w:pPr>
          </w:p>
        </w:tc>
        <w:tc>
          <w:tcPr>
            <w:tcW w:type="dxa" w:w="2384"/>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r>
        <w:trPr>
          <w:cantSplit/>
        </w:trPr>
        <w:tc>
          <w:tcPr>
            <w:tcW w:type="dxa" w:w="1403"/>
          </w:tcPr>
          <w:p>
            <w:pPr>
              <w:spacing w:after="0"/>
              <w:jc w:val="left"/>
            </w:pPr>
            <w:r>
              <w:rPr>
                <w:sz w:val="16"/>
              </w:rPr>
              <w:t>Dresden village</w:t>
            </w:r>
          </w:p>
        </w:tc>
        <w:tc>
          <w:tcPr>
            <w:tcW w:type="dxa" w:w="769"/>
          </w:tcPr>
          <w:p>
            <w:pPr>
              <w:spacing w:after="0"/>
              <w:jc w:val="left"/>
            </w:pPr>
            <w:r>
              <w:rPr>
                <w:sz w:val="16"/>
              </w:rPr>
              <w:t>Village</w:t>
            </w:r>
          </w:p>
        </w:tc>
        <w:tc>
          <w:tcPr>
            <w:tcW w:type="dxa" w:w="1533"/>
          </w:tcPr>
          <w:p>
            <w:pPr>
              <w:spacing w:after="0"/>
              <w:jc w:val="left"/>
            </w:pPr>
            <w:r>
              <w:rPr>
                <w:sz w:val="16"/>
              </w:rPr>
              <w:t>Plan 108996 approved 2023-04-20, pending adoption here; not yet eligible</w:t>
            </w:r>
          </w:p>
        </w:tc>
        <w:tc>
          <w:tcPr>
            <w:tcW w:type="dxa" w:w="1622"/>
          </w:tcPr>
          <w:p>
            <w:pPr>
              <w:spacing w:after="0"/>
              <w:jc w:val="left"/>
            </w:pPr>
            <w:r>
              <w:rPr>
                <w:sz w:val="16"/>
              </w:rPr>
              <w:t>Muskingum County 2023 Hazard Mitigation Plan (FEMA plan 108996), pending adoption here</w:t>
            </w:r>
          </w:p>
        </w:tc>
        <w:tc>
          <w:tcPr>
            <w:tcW w:type="dxa" w:w="1977"/>
          </w:tcPr>
          <w:p>
            <w:pPr>
              <w:spacing w:after="0"/>
              <w:jc w:val="left"/>
            </w:pPr>
            <w:r>
              <w:rPr>
                <w:sz w:val="16"/>
              </w:rPr>
              <w:t>2023-04-20 by FEMA; not yet adopted here</w:t>
            </w:r>
          </w:p>
        </w:tc>
        <w:tc>
          <w:tcPr>
            <w:tcW w:type="dxa" w:w="1444"/>
          </w:tcPr>
          <w:p>
            <w:pPr>
              <w:spacing w:after="0"/>
              <w:jc w:val="left"/>
            </w:pPr>
            <w:r>
              <w:rPr>
                <w:sz w:val="16"/>
              </w:rPr>
              <w:t>2028-04-19 once adopted</w:t>
            </w:r>
          </w:p>
        </w:tc>
        <w:tc>
          <w:tcPr>
            <w:tcW w:type="dxa" w:w="824"/>
          </w:tcPr>
          <w:p>
            <w:pPr>
              <w:spacing w:after="0"/>
              <w:jc w:val="right"/>
            </w:pPr>
          </w:p>
        </w:tc>
        <w:tc>
          <w:tcPr>
            <w:tcW w:type="dxa" w:w="2384"/>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r>
        <w:trPr>
          <w:cantSplit/>
        </w:trPr>
        <w:tc>
          <w:tcPr>
            <w:tcW w:type="dxa" w:w="1403"/>
          </w:tcPr>
          <w:p>
            <w:pPr>
              <w:spacing w:after="0"/>
              <w:jc w:val="left"/>
            </w:pPr>
            <w:r>
              <w:rPr>
                <w:sz w:val="16"/>
              </w:rPr>
              <w:t>Frazeysburg village</w:t>
            </w:r>
          </w:p>
        </w:tc>
        <w:tc>
          <w:tcPr>
            <w:tcW w:type="dxa" w:w="769"/>
          </w:tcPr>
          <w:p>
            <w:pPr>
              <w:spacing w:after="0"/>
              <w:jc w:val="left"/>
            </w:pPr>
            <w:r>
              <w:rPr>
                <w:sz w:val="16"/>
              </w:rPr>
              <w:t>Village</w:t>
            </w:r>
          </w:p>
        </w:tc>
        <w:tc>
          <w:tcPr>
            <w:tcW w:type="dxa" w:w="1533"/>
          </w:tcPr>
          <w:p>
            <w:pPr>
              <w:spacing w:after="0"/>
              <w:jc w:val="left"/>
            </w:pPr>
            <w:r>
              <w:rPr>
                <w:sz w:val="16"/>
              </w:rPr>
              <w:t>Plan 108996 approved 2023-04-20, pending adoption here; not yet eligible</w:t>
            </w:r>
          </w:p>
        </w:tc>
        <w:tc>
          <w:tcPr>
            <w:tcW w:type="dxa" w:w="1622"/>
          </w:tcPr>
          <w:p>
            <w:pPr>
              <w:spacing w:after="0"/>
              <w:jc w:val="left"/>
            </w:pPr>
            <w:r>
              <w:rPr>
                <w:sz w:val="16"/>
              </w:rPr>
              <w:t>Muskingum County 2023 Hazard Mitigation Plan (FEMA plan 108996), pending adoption here</w:t>
            </w:r>
          </w:p>
        </w:tc>
        <w:tc>
          <w:tcPr>
            <w:tcW w:type="dxa" w:w="1977"/>
          </w:tcPr>
          <w:p>
            <w:pPr>
              <w:spacing w:after="0"/>
              <w:jc w:val="left"/>
            </w:pPr>
            <w:r>
              <w:rPr>
                <w:sz w:val="16"/>
              </w:rPr>
              <w:t>2023-04-20 by FEMA; not yet adopted here</w:t>
            </w:r>
          </w:p>
        </w:tc>
        <w:tc>
          <w:tcPr>
            <w:tcW w:type="dxa" w:w="1444"/>
          </w:tcPr>
          <w:p>
            <w:pPr>
              <w:spacing w:after="0"/>
              <w:jc w:val="left"/>
            </w:pPr>
            <w:r>
              <w:rPr>
                <w:sz w:val="16"/>
              </w:rPr>
              <w:t>2028-04-19 once adopted</w:t>
            </w:r>
          </w:p>
        </w:tc>
        <w:tc>
          <w:tcPr>
            <w:tcW w:type="dxa" w:w="824"/>
          </w:tcPr>
          <w:p>
            <w:pPr>
              <w:spacing w:after="0"/>
              <w:jc w:val="right"/>
            </w:pPr>
          </w:p>
        </w:tc>
        <w:tc>
          <w:tcPr>
            <w:tcW w:type="dxa" w:w="2384"/>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r>
        <w:trPr>
          <w:cantSplit/>
        </w:trPr>
        <w:tc>
          <w:tcPr>
            <w:tcW w:type="dxa" w:w="1403"/>
          </w:tcPr>
          <w:p>
            <w:pPr>
              <w:spacing w:after="0"/>
              <w:jc w:val="left"/>
            </w:pPr>
            <w:r>
              <w:rPr>
                <w:sz w:val="16"/>
              </w:rPr>
              <w:t>Gratiot village</w:t>
            </w:r>
          </w:p>
        </w:tc>
        <w:tc>
          <w:tcPr>
            <w:tcW w:type="dxa" w:w="769"/>
          </w:tcPr>
          <w:p>
            <w:pPr>
              <w:spacing w:after="0"/>
              <w:jc w:val="left"/>
            </w:pPr>
            <w:r>
              <w:rPr>
                <w:sz w:val="16"/>
              </w:rPr>
              <w:t>Village</w:t>
            </w:r>
          </w:p>
        </w:tc>
        <w:tc>
          <w:tcPr>
            <w:tcW w:type="dxa" w:w="1533"/>
          </w:tcPr>
          <w:p>
            <w:pPr>
              <w:spacing w:after="0"/>
              <w:jc w:val="left"/>
            </w:pPr>
            <w:r>
              <w:rPr>
                <w:sz w:val="16"/>
              </w:rPr>
              <w:t>Plan 108996 approved 2023-04-20, pending adoption here; not yet eligible</w:t>
            </w:r>
          </w:p>
        </w:tc>
        <w:tc>
          <w:tcPr>
            <w:tcW w:type="dxa" w:w="1622"/>
          </w:tcPr>
          <w:p>
            <w:pPr>
              <w:spacing w:after="0"/>
              <w:jc w:val="left"/>
            </w:pPr>
            <w:r>
              <w:rPr>
                <w:sz w:val="16"/>
              </w:rPr>
              <w:t>Muskingum County 2023 Hazard Mitigation Plan (FEMA plan 108996), pending adoption here</w:t>
            </w:r>
          </w:p>
        </w:tc>
        <w:tc>
          <w:tcPr>
            <w:tcW w:type="dxa" w:w="1977"/>
          </w:tcPr>
          <w:p>
            <w:pPr>
              <w:spacing w:after="0"/>
              <w:jc w:val="left"/>
            </w:pPr>
            <w:r>
              <w:rPr>
                <w:sz w:val="16"/>
              </w:rPr>
              <w:t>2023-04-20 by FEMA; not yet adopted here</w:t>
            </w:r>
          </w:p>
        </w:tc>
        <w:tc>
          <w:tcPr>
            <w:tcW w:type="dxa" w:w="1444"/>
          </w:tcPr>
          <w:p>
            <w:pPr>
              <w:spacing w:after="0"/>
              <w:jc w:val="left"/>
            </w:pPr>
            <w:r>
              <w:rPr>
                <w:sz w:val="16"/>
              </w:rPr>
              <w:t>2028-04-19 once adopted</w:t>
            </w:r>
          </w:p>
        </w:tc>
        <w:tc>
          <w:tcPr>
            <w:tcW w:type="dxa" w:w="824"/>
          </w:tcPr>
          <w:p>
            <w:pPr>
              <w:spacing w:after="0"/>
              <w:jc w:val="right"/>
            </w:pPr>
          </w:p>
        </w:tc>
        <w:tc>
          <w:tcPr>
            <w:tcW w:type="dxa" w:w="2384"/>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r>
        <w:trPr>
          <w:cantSplit/>
        </w:trPr>
        <w:tc>
          <w:tcPr>
            <w:tcW w:type="dxa" w:w="1403"/>
          </w:tcPr>
          <w:p>
            <w:pPr>
              <w:spacing w:after="0"/>
              <w:jc w:val="left"/>
            </w:pPr>
            <w:r>
              <w:rPr>
                <w:sz w:val="16"/>
              </w:rPr>
              <w:t>New Concord village</w:t>
            </w:r>
          </w:p>
        </w:tc>
        <w:tc>
          <w:tcPr>
            <w:tcW w:type="dxa" w:w="769"/>
          </w:tcPr>
          <w:p>
            <w:pPr>
              <w:spacing w:after="0"/>
              <w:jc w:val="left"/>
            </w:pPr>
            <w:r>
              <w:rPr>
                <w:sz w:val="16"/>
              </w:rPr>
              <w:t>Village</w:t>
            </w:r>
          </w:p>
        </w:tc>
        <w:tc>
          <w:tcPr>
            <w:tcW w:type="dxa" w:w="1533"/>
          </w:tcPr>
          <w:p>
            <w:pPr>
              <w:spacing w:after="0"/>
              <w:jc w:val="left"/>
            </w:pPr>
            <w:r>
              <w:rPr>
                <w:sz w:val="16"/>
              </w:rPr>
              <w:t>Approved, expires 2028-04-19</w:t>
            </w:r>
          </w:p>
        </w:tc>
        <w:tc>
          <w:tcPr>
            <w:tcW w:type="dxa" w:w="1622"/>
          </w:tcPr>
          <w:p>
            <w:pPr>
              <w:spacing w:after="0"/>
              <w:jc w:val="left"/>
            </w:pPr>
            <w:r>
              <w:rPr>
                <w:sz w:val="16"/>
              </w:rPr>
              <w:t>Muskingum County 2023 Hazard Mitigation Plan (FEMA plan 108996)</w:t>
            </w:r>
          </w:p>
        </w:tc>
        <w:tc>
          <w:tcPr>
            <w:tcW w:type="dxa" w:w="1977"/>
          </w:tcPr>
          <w:p>
            <w:pPr>
              <w:spacing w:after="0"/>
              <w:jc w:val="left"/>
            </w:pPr>
            <w:r>
              <w:rPr>
                <w:sz w:val="16"/>
              </w:rPr>
              <w:t>2023-04-20</w:t>
            </w:r>
          </w:p>
        </w:tc>
        <w:tc>
          <w:tcPr>
            <w:tcW w:type="dxa" w:w="1444"/>
          </w:tcPr>
          <w:p>
            <w:pPr>
              <w:spacing w:after="0"/>
              <w:jc w:val="left"/>
            </w:pPr>
            <w:r>
              <w:rPr>
                <w:sz w:val="16"/>
              </w:rPr>
              <w:t>2028-04-19</w:t>
            </w:r>
          </w:p>
        </w:tc>
        <w:tc>
          <w:tcPr>
            <w:tcW w:type="dxa" w:w="824"/>
          </w:tcPr>
          <w:p>
            <w:pPr>
              <w:spacing w:after="0"/>
              <w:jc w:val="right"/>
            </w:pPr>
            <w:r>
              <w:rPr>
                <w:sz w:val="16"/>
              </w:rPr>
              <w:t>567</w:t>
            </w:r>
          </w:p>
        </w:tc>
        <w:tc>
          <w:tcPr>
            <w:tcW w:type="dxa" w:w="2384"/>
          </w:tcPr>
          <w:p>
            <w:pPr>
              <w:spacing w:after="0"/>
              <w:jc w:val="left"/>
            </w:pPr>
          </w:p>
        </w:tc>
        <w:tc>
          <w:tcPr>
            <w:tcW w:type="dxa" w:w="2155"/>
          </w:tcPr>
          <w:p>
            <w:pPr>
              <w:spacing w:after="0"/>
              <w:jc w:val="left"/>
            </w:pPr>
            <w:r>
              <w:rPr>
                <w:sz w:val="16"/>
              </w:rPr>
              <w:t>this jurisdiction approved 2025-11-17</w:t>
            </w:r>
          </w:p>
        </w:tc>
      </w:tr>
      <w:tr>
        <w:trPr>
          <w:cantSplit/>
        </w:trPr>
        <w:tc>
          <w:tcPr>
            <w:tcW w:type="dxa" w:w="1403"/>
          </w:tcPr>
          <w:p>
            <w:pPr>
              <w:spacing w:after="0"/>
              <w:jc w:val="left"/>
            </w:pPr>
            <w:r>
              <w:rPr>
                <w:sz w:val="16"/>
              </w:rPr>
              <w:t>Norwich village</w:t>
            </w:r>
          </w:p>
        </w:tc>
        <w:tc>
          <w:tcPr>
            <w:tcW w:type="dxa" w:w="769"/>
          </w:tcPr>
          <w:p>
            <w:pPr>
              <w:spacing w:after="0"/>
              <w:jc w:val="left"/>
            </w:pPr>
            <w:r>
              <w:rPr>
                <w:sz w:val="16"/>
              </w:rPr>
              <w:t>Village</w:t>
            </w:r>
          </w:p>
        </w:tc>
        <w:tc>
          <w:tcPr>
            <w:tcW w:type="dxa" w:w="1533"/>
          </w:tcPr>
          <w:p>
            <w:pPr>
              <w:spacing w:after="0"/>
              <w:jc w:val="left"/>
            </w:pPr>
            <w:r>
              <w:rPr>
                <w:sz w:val="16"/>
              </w:rPr>
              <w:t>Plan 108996 approved 2023-04-20, pending adoption here; not yet eligible</w:t>
            </w:r>
          </w:p>
        </w:tc>
        <w:tc>
          <w:tcPr>
            <w:tcW w:type="dxa" w:w="1622"/>
          </w:tcPr>
          <w:p>
            <w:pPr>
              <w:spacing w:after="0"/>
              <w:jc w:val="left"/>
            </w:pPr>
            <w:r>
              <w:rPr>
                <w:sz w:val="16"/>
              </w:rPr>
              <w:t>Muskingum County 2023 Hazard Mitigation Plan (FEMA plan 108996), pending adoption here</w:t>
            </w:r>
          </w:p>
        </w:tc>
        <w:tc>
          <w:tcPr>
            <w:tcW w:type="dxa" w:w="1977"/>
          </w:tcPr>
          <w:p>
            <w:pPr>
              <w:spacing w:after="0"/>
              <w:jc w:val="left"/>
            </w:pPr>
            <w:r>
              <w:rPr>
                <w:sz w:val="16"/>
              </w:rPr>
              <w:t>2023-04-20 by FEMA; not yet adopted here</w:t>
            </w:r>
          </w:p>
        </w:tc>
        <w:tc>
          <w:tcPr>
            <w:tcW w:type="dxa" w:w="1444"/>
          </w:tcPr>
          <w:p>
            <w:pPr>
              <w:spacing w:after="0"/>
              <w:jc w:val="left"/>
            </w:pPr>
            <w:r>
              <w:rPr>
                <w:sz w:val="16"/>
              </w:rPr>
              <w:t>2028-04-19 once adopted</w:t>
            </w:r>
          </w:p>
        </w:tc>
        <w:tc>
          <w:tcPr>
            <w:tcW w:type="dxa" w:w="824"/>
          </w:tcPr>
          <w:p>
            <w:pPr>
              <w:spacing w:after="0"/>
              <w:jc w:val="right"/>
            </w:pPr>
          </w:p>
        </w:tc>
        <w:tc>
          <w:tcPr>
            <w:tcW w:type="dxa" w:w="2384"/>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r>
        <w:trPr>
          <w:cantSplit/>
        </w:trPr>
        <w:tc>
          <w:tcPr>
            <w:tcW w:type="dxa" w:w="1403"/>
          </w:tcPr>
          <w:p>
            <w:pPr>
              <w:spacing w:after="0"/>
              <w:jc w:val="left"/>
            </w:pPr>
            <w:r>
              <w:rPr>
                <w:sz w:val="16"/>
              </w:rPr>
              <w:t>Philo village</w:t>
            </w:r>
          </w:p>
        </w:tc>
        <w:tc>
          <w:tcPr>
            <w:tcW w:type="dxa" w:w="769"/>
          </w:tcPr>
          <w:p>
            <w:pPr>
              <w:spacing w:after="0"/>
              <w:jc w:val="left"/>
            </w:pPr>
            <w:r>
              <w:rPr>
                <w:sz w:val="16"/>
              </w:rPr>
              <w:t>Village</w:t>
            </w:r>
          </w:p>
        </w:tc>
        <w:tc>
          <w:tcPr>
            <w:tcW w:type="dxa" w:w="1533"/>
          </w:tcPr>
          <w:p>
            <w:pPr>
              <w:spacing w:after="0"/>
              <w:jc w:val="left"/>
            </w:pPr>
            <w:r>
              <w:rPr>
                <w:sz w:val="16"/>
              </w:rPr>
              <w:t>Plan 108996 approved 2023-04-20, pending adoption here; not yet eligible</w:t>
            </w:r>
          </w:p>
        </w:tc>
        <w:tc>
          <w:tcPr>
            <w:tcW w:type="dxa" w:w="1622"/>
          </w:tcPr>
          <w:p>
            <w:pPr>
              <w:spacing w:after="0"/>
              <w:jc w:val="left"/>
            </w:pPr>
            <w:r>
              <w:rPr>
                <w:sz w:val="16"/>
              </w:rPr>
              <w:t>Muskingum County 2023 Hazard Mitigation Plan (FEMA plan 108996), pending adoption here</w:t>
            </w:r>
          </w:p>
        </w:tc>
        <w:tc>
          <w:tcPr>
            <w:tcW w:type="dxa" w:w="1977"/>
          </w:tcPr>
          <w:p>
            <w:pPr>
              <w:spacing w:after="0"/>
              <w:jc w:val="left"/>
            </w:pPr>
            <w:r>
              <w:rPr>
                <w:sz w:val="16"/>
              </w:rPr>
              <w:t>2023-04-20 by FEMA; not yet adopted here</w:t>
            </w:r>
          </w:p>
        </w:tc>
        <w:tc>
          <w:tcPr>
            <w:tcW w:type="dxa" w:w="1444"/>
          </w:tcPr>
          <w:p>
            <w:pPr>
              <w:spacing w:after="0"/>
              <w:jc w:val="left"/>
            </w:pPr>
            <w:r>
              <w:rPr>
                <w:sz w:val="16"/>
              </w:rPr>
              <w:t>2028-04-19 once adopted</w:t>
            </w:r>
          </w:p>
        </w:tc>
        <w:tc>
          <w:tcPr>
            <w:tcW w:type="dxa" w:w="824"/>
          </w:tcPr>
          <w:p>
            <w:pPr>
              <w:spacing w:after="0"/>
              <w:jc w:val="right"/>
            </w:pPr>
          </w:p>
        </w:tc>
        <w:tc>
          <w:tcPr>
            <w:tcW w:type="dxa" w:w="2384"/>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r>
        <w:trPr>
          <w:cantSplit/>
        </w:trPr>
        <w:tc>
          <w:tcPr>
            <w:tcW w:type="dxa" w:w="1403"/>
          </w:tcPr>
          <w:p>
            <w:pPr>
              <w:spacing w:after="0"/>
              <w:jc w:val="left"/>
            </w:pPr>
            <w:r>
              <w:rPr>
                <w:sz w:val="16"/>
              </w:rPr>
              <w:t>Roseville village</w:t>
            </w:r>
          </w:p>
        </w:tc>
        <w:tc>
          <w:tcPr>
            <w:tcW w:type="dxa" w:w="769"/>
          </w:tcPr>
          <w:p>
            <w:pPr>
              <w:spacing w:after="0"/>
              <w:jc w:val="left"/>
            </w:pPr>
            <w:r>
              <w:rPr>
                <w:sz w:val="16"/>
              </w:rPr>
              <w:t>Village</w:t>
            </w:r>
          </w:p>
        </w:tc>
        <w:tc>
          <w:tcPr>
            <w:tcW w:type="dxa" w:w="1533"/>
          </w:tcPr>
          <w:p>
            <w:pPr>
              <w:spacing w:after="0"/>
              <w:jc w:val="left"/>
            </w:pPr>
            <w:r>
              <w:rPr>
                <w:sz w:val="16"/>
              </w:rPr>
              <w:t>Plan 108996 approved 2023-04-20, pending adoption here; not yet eligible</w:t>
            </w:r>
          </w:p>
        </w:tc>
        <w:tc>
          <w:tcPr>
            <w:tcW w:type="dxa" w:w="1622"/>
          </w:tcPr>
          <w:p>
            <w:pPr>
              <w:spacing w:after="0"/>
              <w:jc w:val="left"/>
            </w:pPr>
            <w:r>
              <w:rPr>
                <w:sz w:val="16"/>
              </w:rPr>
              <w:t>Muskingum County 2023 Hazard Mitigation Plan (FEMA plan 108996), pending adoption here</w:t>
            </w:r>
          </w:p>
        </w:tc>
        <w:tc>
          <w:tcPr>
            <w:tcW w:type="dxa" w:w="1977"/>
          </w:tcPr>
          <w:p>
            <w:pPr>
              <w:spacing w:after="0"/>
              <w:jc w:val="left"/>
            </w:pPr>
            <w:r>
              <w:rPr>
                <w:sz w:val="16"/>
              </w:rPr>
              <w:t>2023-04-20 by FEMA; not yet adopted here</w:t>
            </w:r>
          </w:p>
        </w:tc>
        <w:tc>
          <w:tcPr>
            <w:tcW w:type="dxa" w:w="1444"/>
          </w:tcPr>
          <w:p>
            <w:pPr>
              <w:spacing w:after="0"/>
              <w:jc w:val="left"/>
            </w:pPr>
            <w:r>
              <w:rPr>
                <w:sz w:val="16"/>
              </w:rPr>
              <w:t>2028-04-19 once adopted</w:t>
            </w:r>
          </w:p>
        </w:tc>
        <w:tc>
          <w:tcPr>
            <w:tcW w:type="dxa" w:w="824"/>
          </w:tcPr>
          <w:p>
            <w:pPr>
              <w:spacing w:after="0"/>
              <w:jc w:val="right"/>
            </w:pPr>
          </w:p>
        </w:tc>
        <w:tc>
          <w:tcPr>
            <w:tcW w:type="dxa" w:w="2384"/>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r>
        <w:trPr>
          <w:cantSplit/>
        </w:trPr>
        <w:tc>
          <w:tcPr>
            <w:tcW w:type="dxa" w:w="1403"/>
          </w:tcPr>
          <w:p>
            <w:pPr>
              <w:spacing w:after="0"/>
              <w:jc w:val="left"/>
            </w:pPr>
            <w:r>
              <w:rPr>
                <w:sz w:val="16"/>
              </w:rPr>
              <w:t>South Zanesville village</w:t>
            </w:r>
          </w:p>
        </w:tc>
        <w:tc>
          <w:tcPr>
            <w:tcW w:type="dxa" w:w="769"/>
          </w:tcPr>
          <w:p>
            <w:pPr>
              <w:spacing w:after="0"/>
              <w:jc w:val="left"/>
            </w:pPr>
            <w:r>
              <w:rPr>
                <w:sz w:val="16"/>
              </w:rPr>
              <w:t>Village</w:t>
            </w:r>
          </w:p>
        </w:tc>
        <w:tc>
          <w:tcPr>
            <w:tcW w:type="dxa" w:w="1533"/>
          </w:tcPr>
          <w:p>
            <w:pPr>
              <w:spacing w:after="0"/>
              <w:jc w:val="left"/>
            </w:pPr>
            <w:r>
              <w:rPr>
                <w:sz w:val="16"/>
              </w:rPr>
              <w:t>Plan 108996 approved 2023-04-20, pending adoption here; not yet eligible</w:t>
            </w:r>
          </w:p>
        </w:tc>
        <w:tc>
          <w:tcPr>
            <w:tcW w:type="dxa" w:w="1622"/>
          </w:tcPr>
          <w:p>
            <w:pPr>
              <w:spacing w:after="0"/>
              <w:jc w:val="left"/>
            </w:pPr>
            <w:r>
              <w:rPr>
                <w:sz w:val="16"/>
              </w:rPr>
              <w:t>Muskingum County 2023 Hazard Mitigation Plan (FEMA plan 108996), pending adoption here</w:t>
            </w:r>
          </w:p>
        </w:tc>
        <w:tc>
          <w:tcPr>
            <w:tcW w:type="dxa" w:w="1977"/>
          </w:tcPr>
          <w:p>
            <w:pPr>
              <w:spacing w:after="0"/>
              <w:jc w:val="left"/>
            </w:pPr>
            <w:r>
              <w:rPr>
                <w:sz w:val="16"/>
              </w:rPr>
              <w:t>2023-04-20 by FEMA; not yet adopted here</w:t>
            </w:r>
          </w:p>
        </w:tc>
        <w:tc>
          <w:tcPr>
            <w:tcW w:type="dxa" w:w="1444"/>
          </w:tcPr>
          <w:p>
            <w:pPr>
              <w:spacing w:after="0"/>
              <w:jc w:val="left"/>
            </w:pPr>
            <w:r>
              <w:rPr>
                <w:sz w:val="16"/>
              </w:rPr>
              <w:t>2028-04-19 once adopted</w:t>
            </w:r>
          </w:p>
        </w:tc>
        <w:tc>
          <w:tcPr>
            <w:tcW w:type="dxa" w:w="824"/>
          </w:tcPr>
          <w:p>
            <w:pPr>
              <w:spacing w:after="0"/>
              <w:jc w:val="right"/>
            </w:pPr>
          </w:p>
        </w:tc>
        <w:tc>
          <w:tcPr>
            <w:tcW w:type="dxa" w:w="2384"/>
          </w:tcPr>
          <w:p>
            <w:pPr>
              <w:spacing w:after="0"/>
              <w:jc w:val="left"/>
            </w:pPr>
            <w:r>
              <w:rPr>
                <w:sz w:val="16"/>
              </w:rPr>
              <w:t>FEMA tracker shows a plan approvable pending adoption</w:t>
            </w:r>
          </w:p>
        </w:tc>
        <w:tc>
          <w:tcPr>
            <w:tcW w:type="dxa" w:w="2155"/>
          </w:tcPr>
          <w:p>
            <w:pPr>
              <w:spacing w:after="0"/>
              <w:jc w:val="left"/>
            </w:pPr>
            <w:r>
              <w:rPr>
                <w:sz w:val="16"/>
              </w:rPr>
              <w:t>Not yet eligible: adopt the approved plan.</w:t>
            </w:r>
          </w:p>
        </w:tc>
      </w:tr>
      <w:tr>
        <w:trPr>
          <w:cantSplit/>
        </w:trPr>
        <w:tc>
          <w:tcPr>
            <w:tcW w:type="dxa" w:w="1403"/>
          </w:tcPr>
          <w:p>
            <w:pPr>
              <w:spacing w:after="0"/>
              <w:jc w:val="left"/>
            </w:pPr>
            <w:r>
              <w:rPr>
                <w:sz w:val="16"/>
              </w:rPr>
              <w:t>Zanesville city</w:t>
            </w:r>
          </w:p>
        </w:tc>
        <w:tc>
          <w:tcPr>
            <w:tcW w:type="dxa" w:w="769"/>
          </w:tcPr>
          <w:p>
            <w:pPr>
              <w:spacing w:after="0"/>
              <w:jc w:val="left"/>
            </w:pPr>
            <w:r>
              <w:rPr>
                <w:sz w:val="16"/>
              </w:rPr>
              <w:t>City</w:t>
            </w:r>
          </w:p>
        </w:tc>
        <w:tc>
          <w:tcPr>
            <w:tcW w:type="dxa" w:w="1533"/>
          </w:tcPr>
          <w:p>
            <w:pPr>
              <w:spacing w:after="0"/>
              <w:jc w:val="left"/>
            </w:pPr>
            <w:r>
              <w:rPr>
                <w:sz w:val="16"/>
              </w:rPr>
              <w:t>Approved, expires 2028-04-19</w:t>
            </w:r>
          </w:p>
        </w:tc>
        <w:tc>
          <w:tcPr>
            <w:tcW w:type="dxa" w:w="1622"/>
          </w:tcPr>
          <w:p>
            <w:pPr>
              <w:spacing w:after="0"/>
              <w:jc w:val="left"/>
            </w:pPr>
            <w:r>
              <w:rPr>
                <w:sz w:val="16"/>
              </w:rPr>
              <w:t>Muskingum County 2023 Hazard Mitigation Plan (FEMA plan 108996)</w:t>
            </w:r>
          </w:p>
        </w:tc>
        <w:tc>
          <w:tcPr>
            <w:tcW w:type="dxa" w:w="1977"/>
          </w:tcPr>
          <w:p>
            <w:pPr>
              <w:spacing w:after="0"/>
              <w:jc w:val="left"/>
            </w:pPr>
            <w:r>
              <w:rPr>
                <w:sz w:val="16"/>
              </w:rPr>
              <w:t>2023-04-20</w:t>
            </w:r>
          </w:p>
        </w:tc>
        <w:tc>
          <w:tcPr>
            <w:tcW w:type="dxa" w:w="1444"/>
          </w:tcPr>
          <w:p>
            <w:pPr>
              <w:spacing w:after="0"/>
              <w:jc w:val="left"/>
            </w:pPr>
            <w:r>
              <w:rPr>
                <w:sz w:val="16"/>
              </w:rPr>
              <w:t>2028-04-19</w:t>
            </w:r>
          </w:p>
        </w:tc>
        <w:tc>
          <w:tcPr>
            <w:tcW w:type="dxa" w:w="824"/>
          </w:tcPr>
          <w:p>
            <w:pPr>
              <w:spacing w:after="0"/>
              <w:jc w:val="right"/>
            </w:pPr>
            <w:r>
              <w:rPr>
                <w:sz w:val="16"/>
              </w:rPr>
              <w:t>567</w:t>
            </w:r>
          </w:p>
        </w:tc>
        <w:tc>
          <w:tcPr>
            <w:tcW w:type="dxa" w:w="2384"/>
          </w:tcPr>
          <w:p>
            <w:pPr>
              <w:spacing w:after="0"/>
              <w:jc w:val="left"/>
            </w:pPr>
          </w:p>
        </w:tc>
        <w:tc>
          <w:tcPr>
            <w:tcW w:type="dxa" w:w="2155"/>
          </w:tcPr>
          <w:p>
            <w:pPr>
              <w:spacing w:after="0"/>
              <w:jc w:val="left"/>
            </w:pPr>
            <w:r>
              <w:rPr>
                <w:sz w:val="16"/>
              </w:rPr>
              <w:t>this jurisdiction approved 2023-07-05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6"/>
        <w:gridCol w:w="1406"/>
        <w:gridCol w:w="1126"/>
        <w:gridCol w:w="1126"/>
        <w:gridCol w:w="1416"/>
        <w:gridCol w:w="1167"/>
        <w:gridCol w:w="1611"/>
        <w:gridCol w:w="313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6"/>
            <w:shd w:val="clear" w:color="auto" w:fill="E8E8E8"/>
          </w:tcPr>
          <w:p>
            <w:pPr>
              <w:spacing w:after="0"/>
              <w:jc w:val="left"/>
            </w:pPr>
            <w:r>
              <w:rPr>
                <w:b/>
                <w:sz w:val="16"/>
              </w:rPr>
              <w:t>NRI risk rating</w:t>
            </w:r>
          </w:p>
        </w:tc>
        <w:tc>
          <w:tcPr>
            <w:tcW w:type="dxa" w:w="140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3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$23,250,249</w:t>
            </w:r>
          </w:p>
        </w:tc>
        <w:tc>
          <w:tcPr>
            <w:tcW w:type="dxa" w:w="1126"/>
          </w:tcPr>
          <w:p>
            <w:pPr>
              <w:spacing w:after="0"/>
              <w:jc w:val="right"/>
            </w:pPr>
            <w:r>
              <w:rPr>
                <w:sz w:val="16"/>
              </w:rPr>
              <w:t>$280,071</w:t>
            </w:r>
          </w:p>
        </w:tc>
        <w:tc>
          <w:tcPr>
            <w:tcW w:type="dxa" w:w="1416"/>
          </w:tcPr>
          <w:p>
            <w:pPr>
              <w:spacing w:after="0"/>
              <w:jc w:val="right"/>
            </w:pPr>
            <w:r>
              <w:rPr>
                <w:sz w:val="16"/>
              </w:rPr>
              <w:t>$40,665</w:t>
            </w:r>
          </w:p>
        </w:tc>
        <w:tc>
          <w:tcPr>
            <w:tcW w:type="dxa" w:w="1167"/>
          </w:tcPr>
          <w:p>
            <w:pPr>
              <w:spacing w:after="0"/>
              <w:jc w:val="right"/>
            </w:pPr>
            <w:r>
              <w:rPr>
                <w:sz w:val="16"/>
              </w:rPr>
              <w:t>$23,570,985</w:t>
            </w:r>
          </w:p>
        </w:tc>
        <w:tc>
          <w:tcPr>
            <w:tcW w:type="dxa" w:w="1611"/>
          </w:tcPr>
          <w:p>
            <w:pPr>
              <w:spacing w:after="0"/>
              <w:jc w:val="right"/>
            </w:pPr>
            <w:r>
              <w:rPr>
                <w:sz w:val="16"/>
              </w:rPr>
              <w:t>85</w:t>
            </w:r>
          </w:p>
        </w:tc>
        <w:tc>
          <w:tcPr>
            <w:tcW w:type="dxa" w:w="313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$1,068,425</w:t>
            </w:r>
          </w:p>
        </w:tc>
        <w:tc>
          <w:tcPr>
            <w:tcW w:type="dxa" w:w="1126"/>
          </w:tcPr>
          <w:p>
            <w:pPr>
              <w:spacing w:after="0"/>
              <w:jc w:val="right"/>
            </w:pPr>
            <w:r>
              <w:rPr>
                <w:sz w:val="16"/>
              </w:rPr>
              <w:t>$603</w:t>
            </w:r>
          </w:p>
        </w:tc>
        <w:tc>
          <w:tcPr>
            <w:tcW w:type="dxa" w:w="1416"/>
          </w:tcPr>
          <w:p>
            <w:pPr>
              <w:spacing w:after="0"/>
              <w:jc w:val="right"/>
            </w:pPr>
            <w:r>
              <w:rPr>
                <w:sz w:val="16"/>
              </w:rPr>
              <w:t>$454,838</w:t>
            </w:r>
          </w:p>
        </w:tc>
        <w:tc>
          <w:tcPr>
            <w:tcW w:type="dxa" w:w="1167"/>
          </w:tcPr>
          <w:p>
            <w:pPr>
              <w:spacing w:after="0"/>
              <w:jc w:val="right"/>
            </w:pPr>
            <w:r>
              <w:rPr>
                <w:sz w:val="16"/>
              </w:rPr>
              <w:t>$1,523,866</w:t>
            </w:r>
          </w:p>
        </w:tc>
        <w:tc>
          <w:tcPr>
            <w:tcW w:type="dxa" w:w="1611"/>
          </w:tcPr>
          <w:p>
            <w:pPr>
              <w:spacing w:after="0"/>
              <w:jc w:val="right"/>
            </w:pPr>
            <w:r>
              <w:rPr>
                <w:sz w:val="16"/>
              </w:rPr>
              <w:t>12</w:t>
            </w:r>
          </w:p>
        </w:tc>
        <w:tc>
          <w:tcPr>
            <w:tcW w:type="dxa" w:w="3131"/>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Hail</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$832,504</w:t>
            </w:r>
          </w:p>
        </w:tc>
        <w:tc>
          <w:tcPr>
            <w:tcW w:type="dxa" w:w="1126"/>
          </w:tcPr>
          <w:p>
            <w:pPr>
              <w:spacing w:after="0"/>
              <w:jc w:val="right"/>
            </w:pPr>
            <w:r>
              <w:rPr>
                <w:sz w:val="16"/>
              </w:rPr>
              <w:t>$3,576</w:t>
            </w:r>
          </w:p>
        </w:tc>
        <w:tc>
          <w:tcPr>
            <w:tcW w:type="dxa" w:w="1416"/>
          </w:tcPr>
          <w:p>
            <w:pPr>
              <w:spacing w:after="0"/>
              <w:jc w:val="right"/>
            </w:pPr>
            <w:r>
              <w:rPr>
                <w:sz w:val="16"/>
              </w:rPr>
              <w:t>$4,651</w:t>
            </w:r>
          </w:p>
        </w:tc>
        <w:tc>
          <w:tcPr>
            <w:tcW w:type="dxa" w:w="1167"/>
          </w:tcPr>
          <w:p>
            <w:pPr>
              <w:spacing w:after="0"/>
              <w:jc w:val="right"/>
            </w:pPr>
            <w:r>
              <w:rPr>
                <w:sz w:val="16"/>
              </w:rPr>
              <w:t>$840,732</w:t>
            </w:r>
          </w:p>
        </w:tc>
        <w:tc>
          <w:tcPr>
            <w:tcW w:type="dxa" w:w="1611"/>
          </w:tcPr>
          <w:p>
            <w:pPr>
              <w:spacing w:after="0"/>
              <w:jc w:val="right"/>
            </w:pPr>
            <w:r>
              <w:rPr>
                <w:sz w:val="16"/>
              </w:rPr>
              <w:t>95</w:t>
            </w:r>
          </w:p>
        </w:tc>
        <w:tc>
          <w:tcPr>
            <w:tcW w:type="dxa" w:w="313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Strong Wind</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$216,181</w:t>
            </w:r>
          </w:p>
        </w:tc>
        <w:tc>
          <w:tcPr>
            <w:tcW w:type="dxa" w:w="1126"/>
          </w:tcPr>
          <w:p>
            <w:pPr>
              <w:spacing w:after="0"/>
              <w:jc w:val="right"/>
            </w:pPr>
            <w:r>
              <w:rPr>
                <w:sz w:val="16"/>
              </w:rPr>
              <w:t>$3,271</w:t>
            </w:r>
          </w:p>
        </w:tc>
        <w:tc>
          <w:tcPr>
            <w:tcW w:type="dxa" w:w="1416"/>
          </w:tcPr>
          <w:p>
            <w:pPr>
              <w:spacing w:after="0"/>
              <w:jc w:val="right"/>
            </w:pPr>
            <w:r>
              <w:rPr>
                <w:sz w:val="16"/>
              </w:rPr>
              <w:t>$538,213</w:t>
            </w:r>
          </w:p>
        </w:tc>
        <w:tc>
          <w:tcPr>
            <w:tcW w:type="dxa" w:w="1167"/>
          </w:tcPr>
          <w:p>
            <w:pPr>
              <w:spacing w:after="0"/>
              <w:jc w:val="right"/>
            </w:pPr>
            <w:r>
              <w:rPr>
                <w:sz w:val="16"/>
              </w:rPr>
              <w:t>$757,665</w:t>
            </w:r>
          </w:p>
        </w:tc>
        <w:tc>
          <w:tcPr>
            <w:tcW w:type="dxa" w:w="1611"/>
          </w:tcPr>
          <w:p>
            <w:pPr>
              <w:spacing w:after="0"/>
              <w:jc w:val="right"/>
            </w:pPr>
            <w:r>
              <w:rPr>
                <w:sz w:val="16"/>
              </w:rPr>
              <w:t>274</w:t>
            </w:r>
          </w:p>
        </w:tc>
        <w:tc>
          <w:tcPr>
            <w:tcW w:type="dxa" w:w="3131"/>
          </w:tcPr>
          <w:p>
            <w:pPr>
              <w:spacing w:after="0"/>
              <w:jc w:val="left"/>
            </w:pPr>
            <w:r>
              <w:rPr>
                <w:sz w:val="16"/>
              </w:rPr>
              <w:t>Includes 13 High Wind and 7 Strong Wind records (NOAA non-thunderstorm wind types, outside NRI's Strong Wind definition).</w:t>
            </w:r>
          </w:p>
        </w:tc>
      </w:tr>
      <w:tr>
        <w:trPr>
          <w:cantSplit/>
        </w:trPr>
        <w:tc>
          <w:tcPr>
            <w:tcW w:type="dxa" w:w="687"/>
          </w:tcPr>
          <w:p>
            <w:pPr>
              <w:spacing w:after="0"/>
              <w:jc w:val="right"/>
            </w:pPr>
            <w:r>
              <w:rPr>
                <w:sz w:val="16"/>
              </w:rPr>
              <w:t>5</w:t>
            </w:r>
          </w:p>
        </w:tc>
        <w:tc>
          <w:tcPr>
            <w:tcW w:type="dxa" w:w="1037"/>
          </w:tcPr>
          <w:p>
            <w:pPr>
              <w:spacing w:after="0"/>
              <w:jc w:val="left"/>
            </w:pPr>
            <w:r>
              <w:rPr>
                <w:sz w:val="16"/>
              </w:rPr>
              <w:t>Heat Wave</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$507</w:t>
            </w:r>
          </w:p>
        </w:tc>
        <w:tc>
          <w:tcPr>
            <w:tcW w:type="dxa" w:w="1126"/>
          </w:tcPr>
          <w:p>
            <w:pPr>
              <w:spacing w:after="0"/>
              <w:jc w:val="right"/>
            </w:pPr>
            <w:r>
              <w:rPr>
                <w:sz w:val="16"/>
              </w:rPr>
              <w:t>$1</w:t>
            </w:r>
          </w:p>
        </w:tc>
        <w:tc>
          <w:tcPr>
            <w:tcW w:type="dxa" w:w="1416"/>
          </w:tcPr>
          <w:p>
            <w:pPr>
              <w:spacing w:after="0"/>
              <w:jc w:val="right"/>
            </w:pPr>
            <w:r>
              <w:rPr>
                <w:sz w:val="16"/>
              </w:rPr>
              <w:t>$656,166</w:t>
            </w:r>
          </w:p>
        </w:tc>
        <w:tc>
          <w:tcPr>
            <w:tcW w:type="dxa" w:w="1167"/>
          </w:tcPr>
          <w:p>
            <w:pPr>
              <w:spacing w:after="0"/>
              <w:jc w:val="right"/>
            </w:pPr>
            <w:r>
              <w:rPr>
                <w:sz w:val="16"/>
              </w:rPr>
              <w:t>$656,674</w:t>
            </w:r>
          </w:p>
        </w:tc>
        <w:tc>
          <w:tcPr>
            <w:tcW w:type="dxa" w:w="1611"/>
          </w:tcPr>
          <w:p>
            <w:pPr>
              <w:spacing w:after="0"/>
              <w:jc w:val="right"/>
            </w:pPr>
            <w:r>
              <w:rPr>
                <w:sz w:val="16"/>
              </w:rPr>
              <w:t>0</w:t>
            </w:r>
          </w:p>
        </w:tc>
        <w:tc>
          <w:tcPr>
            <w:tcW w:type="dxa" w:w="313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6</w:t>
            </w:r>
          </w:p>
        </w:tc>
        <w:tc>
          <w:tcPr>
            <w:tcW w:type="dxa" w:w="1037"/>
          </w:tcPr>
          <w:p>
            <w:pPr>
              <w:spacing w:after="0"/>
              <w:jc w:val="left"/>
            </w:pPr>
            <w:r>
              <w:rPr>
                <w:sz w:val="16"/>
              </w:rPr>
              <w:t>Lightning</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$9,342</w:t>
            </w:r>
          </w:p>
        </w:tc>
        <w:tc>
          <w:tcPr>
            <w:tcW w:type="dxa" w:w="1126"/>
          </w:tcPr>
          <w:p>
            <w:pPr>
              <w:spacing w:after="0"/>
              <w:jc w:val="right"/>
            </w:pPr>
            <w:r>
              <w:rPr>
                <w:sz w:val="16"/>
              </w:rPr>
              <w:t>n/a</w:t>
            </w:r>
          </w:p>
        </w:tc>
        <w:tc>
          <w:tcPr>
            <w:tcW w:type="dxa" w:w="1416"/>
          </w:tcPr>
          <w:p>
            <w:pPr>
              <w:spacing w:after="0"/>
              <w:jc w:val="right"/>
            </w:pPr>
            <w:r>
              <w:rPr>
                <w:sz w:val="16"/>
              </w:rPr>
              <w:t>$489,286</w:t>
            </w:r>
          </w:p>
        </w:tc>
        <w:tc>
          <w:tcPr>
            <w:tcW w:type="dxa" w:w="1167"/>
          </w:tcPr>
          <w:p>
            <w:pPr>
              <w:spacing w:after="0"/>
              <w:jc w:val="right"/>
            </w:pPr>
            <w:r>
              <w:rPr>
                <w:sz w:val="16"/>
              </w:rPr>
              <w:t>$498,627</w:t>
            </w:r>
          </w:p>
        </w:tc>
        <w:tc>
          <w:tcPr>
            <w:tcW w:type="dxa" w:w="1611"/>
          </w:tcPr>
          <w:p>
            <w:pPr>
              <w:spacing w:after="0"/>
              <w:jc w:val="right"/>
            </w:pPr>
            <w:r>
              <w:rPr>
                <w:sz w:val="16"/>
              </w:rPr>
              <w:t>2</w:t>
            </w:r>
          </w:p>
        </w:tc>
        <w:tc>
          <w:tcPr>
            <w:tcW w:type="dxa" w:w="3131"/>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Drought</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$451,772</w:t>
            </w:r>
          </w:p>
        </w:tc>
        <w:tc>
          <w:tcPr>
            <w:tcW w:type="dxa" w:w="1416"/>
          </w:tcPr>
          <w:p>
            <w:pPr>
              <w:spacing w:after="0"/>
              <w:jc w:val="right"/>
            </w:pPr>
            <w:r>
              <w:rPr>
                <w:sz w:val="16"/>
              </w:rPr>
              <w:t>n/a</w:t>
            </w:r>
          </w:p>
        </w:tc>
        <w:tc>
          <w:tcPr>
            <w:tcW w:type="dxa" w:w="1167"/>
          </w:tcPr>
          <w:p>
            <w:pPr>
              <w:spacing w:after="0"/>
              <w:jc w:val="right"/>
            </w:pPr>
            <w:r>
              <w:rPr>
                <w:sz w:val="16"/>
              </w:rPr>
              <w:t>$451,772</w:t>
            </w:r>
          </w:p>
        </w:tc>
        <w:tc>
          <w:tcPr>
            <w:tcW w:type="dxa" w:w="1611"/>
          </w:tcPr>
          <w:p>
            <w:pPr>
              <w:spacing w:after="0"/>
              <w:jc w:val="right"/>
            </w:pPr>
            <w:r>
              <w:rPr>
                <w:sz w:val="16"/>
              </w:rPr>
              <w:t>8</w:t>
            </w:r>
          </w:p>
        </w:tc>
        <w:tc>
          <w:tcPr>
            <w:tcW w:type="dxa" w:w="3131"/>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Cold Wave</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$7,259</w:t>
            </w:r>
          </w:p>
        </w:tc>
        <w:tc>
          <w:tcPr>
            <w:tcW w:type="dxa" w:w="1126"/>
          </w:tcPr>
          <w:p>
            <w:pPr>
              <w:spacing w:after="0"/>
              <w:jc w:val="right"/>
            </w:pPr>
            <w:r>
              <w:rPr>
                <w:sz w:val="16"/>
              </w:rPr>
              <w:t>$15,269</w:t>
            </w:r>
          </w:p>
        </w:tc>
        <w:tc>
          <w:tcPr>
            <w:tcW w:type="dxa" w:w="1416"/>
          </w:tcPr>
          <w:p>
            <w:pPr>
              <w:spacing w:after="0"/>
              <w:jc w:val="right"/>
            </w:pPr>
            <w:r>
              <w:rPr>
                <w:sz w:val="16"/>
              </w:rPr>
              <w:t>$326,631</w:t>
            </w:r>
          </w:p>
        </w:tc>
        <w:tc>
          <w:tcPr>
            <w:tcW w:type="dxa" w:w="1167"/>
          </w:tcPr>
          <w:p>
            <w:pPr>
              <w:spacing w:after="0"/>
              <w:jc w:val="right"/>
            </w:pPr>
            <w:r>
              <w:rPr>
                <w:sz w:val="16"/>
              </w:rPr>
              <w:t>$349,158</w:t>
            </w:r>
          </w:p>
        </w:tc>
        <w:tc>
          <w:tcPr>
            <w:tcW w:type="dxa" w:w="1611"/>
          </w:tcPr>
          <w:p>
            <w:pPr>
              <w:spacing w:after="0"/>
              <w:jc w:val="right"/>
            </w:pPr>
            <w:r>
              <w:rPr>
                <w:sz w:val="16"/>
              </w:rPr>
              <w:t>10</w:t>
            </w:r>
          </w:p>
        </w:tc>
        <w:tc>
          <w:tcPr>
            <w:tcW w:type="dxa" w:w="3131"/>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Earthquake</w:t>
            </w:r>
          </w:p>
        </w:tc>
        <w:tc>
          <w:tcPr>
            <w:tcW w:type="dxa" w:w="1406"/>
          </w:tcPr>
          <w:p>
            <w:pPr>
              <w:spacing w:after="0"/>
              <w:jc w:val="left"/>
            </w:pPr>
            <w:r>
              <w:rPr>
                <w:sz w:val="16"/>
              </w:rPr>
              <w:t>Very Low</w:t>
            </w:r>
          </w:p>
        </w:tc>
        <w:tc>
          <w:tcPr>
            <w:tcW w:type="dxa" w:w="1406"/>
          </w:tcPr>
          <w:p>
            <w:pPr>
              <w:spacing w:after="0"/>
              <w:jc w:val="left"/>
            </w:pPr>
            <w:r>
              <w:rPr>
                <w:sz w:val="16"/>
              </w:rPr>
              <w:t>Relatively Low</w:t>
            </w:r>
          </w:p>
        </w:tc>
        <w:tc>
          <w:tcPr>
            <w:tcW w:type="dxa" w:w="1126"/>
          </w:tcPr>
          <w:p>
            <w:pPr>
              <w:spacing w:after="0"/>
              <w:jc w:val="right"/>
            </w:pPr>
            <w:r>
              <w:rPr>
                <w:sz w:val="16"/>
              </w:rPr>
              <w:t>$225,984</w:t>
            </w:r>
          </w:p>
        </w:tc>
        <w:tc>
          <w:tcPr>
            <w:tcW w:type="dxa" w:w="1126"/>
          </w:tcPr>
          <w:p>
            <w:pPr>
              <w:spacing w:after="0"/>
              <w:jc w:val="right"/>
            </w:pPr>
            <w:r>
              <w:rPr>
                <w:sz w:val="16"/>
              </w:rPr>
              <w:t>n/a</w:t>
            </w:r>
          </w:p>
        </w:tc>
        <w:tc>
          <w:tcPr>
            <w:tcW w:type="dxa" w:w="1416"/>
          </w:tcPr>
          <w:p>
            <w:pPr>
              <w:spacing w:after="0"/>
              <w:jc w:val="right"/>
            </w:pPr>
            <w:r>
              <w:rPr>
                <w:sz w:val="16"/>
              </w:rPr>
              <w:t>$74,770</w:t>
            </w:r>
          </w:p>
        </w:tc>
        <w:tc>
          <w:tcPr>
            <w:tcW w:type="dxa" w:w="1167"/>
          </w:tcPr>
          <w:p>
            <w:pPr>
              <w:spacing w:after="0"/>
              <w:jc w:val="right"/>
            </w:pPr>
            <w:r>
              <w:rPr>
                <w:sz w:val="16"/>
              </w:rPr>
              <w:t>$300,754</w:t>
            </w:r>
          </w:p>
        </w:tc>
        <w:tc>
          <w:tcPr>
            <w:tcW w:type="dxa" w:w="1611"/>
          </w:tcPr>
          <w:p>
            <w:pPr>
              <w:spacing w:after="0"/>
              <w:jc w:val="right"/>
            </w:pPr>
          </w:p>
        </w:tc>
        <w:tc>
          <w:tcPr>
            <w:tcW w:type="dxa" w:w="3131"/>
          </w:tcPr>
          <w:p>
            <w:pPr>
              <w:spacing w:after="0"/>
              <w:jc w:val="left"/>
            </w:pPr>
            <w:r>
              <w:rPr>
                <w:sz w:val="16"/>
              </w:rPr>
              <w:t>Storm Events does not record earthquakes.</w:t>
            </w: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$231,440</w:t>
            </w:r>
          </w:p>
        </w:tc>
        <w:tc>
          <w:tcPr>
            <w:tcW w:type="dxa" w:w="1126"/>
          </w:tcPr>
          <w:p>
            <w:pPr>
              <w:spacing w:after="0"/>
              <w:jc w:val="right"/>
            </w:pPr>
            <w:r>
              <w:rPr>
                <w:sz w:val="16"/>
              </w:rPr>
              <w:t>n/a</w:t>
            </w:r>
          </w:p>
        </w:tc>
        <w:tc>
          <w:tcPr>
            <w:tcW w:type="dxa" w:w="1416"/>
          </w:tcPr>
          <w:p>
            <w:pPr>
              <w:spacing w:after="0"/>
              <w:jc w:val="right"/>
            </w:pPr>
            <w:r>
              <w:rPr>
                <w:sz w:val="16"/>
              </w:rPr>
              <w:t>$18,125</w:t>
            </w:r>
          </w:p>
        </w:tc>
        <w:tc>
          <w:tcPr>
            <w:tcW w:type="dxa" w:w="1167"/>
          </w:tcPr>
          <w:p>
            <w:pPr>
              <w:spacing w:after="0"/>
              <w:jc w:val="right"/>
            </w:pPr>
            <w:r>
              <w:rPr>
                <w:sz w:val="16"/>
              </w:rPr>
              <w:t>$249,565</w:t>
            </w:r>
          </w:p>
        </w:tc>
        <w:tc>
          <w:tcPr>
            <w:tcW w:type="dxa" w:w="1611"/>
          </w:tcPr>
          <w:p>
            <w:pPr>
              <w:spacing w:after="0"/>
              <w:jc w:val="right"/>
            </w:pPr>
            <w:r>
              <w:rPr>
                <w:sz w:val="16"/>
              </w:rPr>
              <w:t>5</w:t>
            </w:r>
          </w:p>
        </w:tc>
        <w:tc>
          <w:tcPr>
            <w:tcW w:type="dxa" w:w="313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Winter Weather</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$84,470</w:t>
            </w:r>
          </w:p>
        </w:tc>
        <w:tc>
          <w:tcPr>
            <w:tcW w:type="dxa" w:w="1126"/>
          </w:tcPr>
          <w:p>
            <w:pPr>
              <w:spacing w:after="0"/>
              <w:jc w:val="right"/>
            </w:pPr>
            <w:r>
              <w:rPr>
                <w:sz w:val="16"/>
              </w:rPr>
              <w:t>$267</w:t>
            </w:r>
          </w:p>
        </w:tc>
        <w:tc>
          <w:tcPr>
            <w:tcW w:type="dxa" w:w="1416"/>
          </w:tcPr>
          <w:p>
            <w:pPr>
              <w:spacing w:after="0"/>
              <w:jc w:val="right"/>
            </w:pPr>
            <w:r>
              <w:rPr>
                <w:sz w:val="16"/>
              </w:rPr>
              <w:t>$29,862</w:t>
            </w:r>
          </w:p>
        </w:tc>
        <w:tc>
          <w:tcPr>
            <w:tcW w:type="dxa" w:w="1167"/>
          </w:tcPr>
          <w:p>
            <w:pPr>
              <w:spacing w:after="0"/>
              <w:jc w:val="right"/>
            </w:pPr>
            <w:r>
              <w:rPr>
                <w:sz w:val="16"/>
              </w:rPr>
              <w:t>$114,599</w:t>
            </w:r>
          </w:p>
        </w:tc>
        <w:tc>
          <w:tcPr>
            <w:tcW w:type="dxa" w:w="1611"/>
          </w:tcPr>
          <w:p>
            <w:pPr>
              <w:spacing w:after="0"/>
              <w:jc w:val="right"/>
            </w:pPr>
            <w:r>
              <w:rPr>
                <w:sz w:val="16"/>
              </w:rPr>
              <w:t>45</w:t>
            </w:r>
          </w:p>
        </w:tc>
        <w:tc>
          <w:tcPr>
            <w:tcW w:type="dxa" w:w="313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Hurricane</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$32,930</w:t>
            </w:r>
          </w:p>
        </w:tc>
        <w:tc>
          <w:tcPr>
            <w:tcW w:type="dxa" w:w="1126"/>
          </w:tcPr>
          <w:p>
            <w:pPr>
              <w:spacing w:after="0"/>
              <w:jc w:val="right"/>
            </w:pPr>
            <w:r>
              <w:rPr>
                <w:sz w:val="16"/>
              </w:rPr>
              <w:t>$5,572</w:t>
            </w:r>
          </w:p>
        </w:tc>
        <w:tc>
          <w:tcPr>
            <w:tcW w:type="dxa" w:w="1416"/>
          </w:tcPr>
          <w:p>
            <w:pPr>
              <w:spacing w:after="0"/>
              <w:jc w:val="right"/>
            </w:pPr>
            <w:r>
              <w:rPr>
                <w:sz w:val="16"/>
              </w:rPr>
              <w:t>$1,067</w:t>
            </w:r>
          </w:p>
        </w:tc>
        <w:tc>
          <w:tcPr>
            <w:tcW w:type="dxa" w:w="1167"/>
          </w:tcPr>
          <w:p>
            <w:pPr>
              <w:spacing w:after="0"/>
              <w:jc w:val="right"/>
            </w:pPr>
            <w:r>
              <w:rPr>
                <w:sz w:val="16"/>
              </w:rPr>
              <w:t>$39,569</w:t>
            </w:r>
          </w:p>
        </w:tc>
        <w:tc>
          <w:tcPr>
            <w:tcW w:type="dxa" w:w="1611"/>
          </w:tcPr>
          <w:p>
            <w:pPr>
              <w:spacing w:after="0"/>
              <w:jc w:val="right"/>
            </w:pPr>
            <w:r>
              <w:rPr>
                <w:sz w:val="16"/>
              </w:rPr>
              <w:t>0</w:t>
            </w:r>
          </w:p>
        </w:tc>
        <w:tc>
          <w:tcPr>
            <w:tcW w:type="dxa" w:w="313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Landslide</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$5,219</w:t>
            </w:r>
          </w:p>
        </w:tc>
        <w:tc>
          <w:tcPr>
            <w:tcW w:type="dxa" w:w="1126"/>
          </w:tcPr>
          <w:p>
            <w:pPr>
              <w:spacing w:after="0"/>
              <w:jc w:val="right"/>
            </w:pPr>
            <w:r>
              <w:rPr>
                <w:sz w:val="16"/>
              </w:rPr>
              <w:t>n/a</w:t>
            </w:r>
          </w:p>
        </w:tc>
        <w:tc>
          <w:tcPr>
            <w:tcW w:type="dxa" w:w="1416"/>
          </w:tcPr>
          <w:p>
            <w:pPr>
              <w:spacing w:after="0"/>
              <w:jc w:val="right"/>
            </w:pPr>
            <w:r>
              <w:rPr>
                <w:sz w:val="16"/>
              </w:rPr>
              <w:t>$23,174</w:t>
            </w:r>
          </w:p>
        </w:tc>
        <w:tc>
          <w:tcPr>
            <w:tcW w:type="dxa" w:w="1167"/>
          </w:tcPr>
          <w:p>
            <w:pPr>
              <w:spacing w:after="0"/>
              <w:jc w:val="right"/>
            </w:pPr>
            <w:r>
              <w:rPr>
                <w:sz w:val="16"/>
              </w:rPr>
              <w:t>$28,393</w:t>
            </w:r>
          </w:p>
        </w:tc>
        <w:tc>
          <w:tcPr>
            <w:tcW w:type="dxa" w:w="1611"/>
          </w:tcPr>
          <w:p>
            <w:pPr>
              <w:spacing w:after="0"/>
              <w:jc w:val="right"/>
            </w:pPr>
            <w:r>
              <w:rPr>
                <w:sz w:val="16"/>
              </w:rPr>
              <w:t>0</w:t>
            </w:r>
          </w:p>
        </w:tc>
        <w:tc>
          <w:tcPr>
            <w:tcW w:type="dxa" w:w="3131"/>
          </w:tcPr>
          <w:p>
            <w:pPr>
              <w:spacing w:after="0"/>
              <w:jc w:val="left"/>
            </w:pPr>
            <w:r>
              <w:rPr>
                <w:sz w:val="16"/>
              </w:rPr>
              <w:t>Declared 4 times; no Storm Events record of this type.</w:t>
            </w:r>
          </w:p>
        </w:tc>
      </w:tr>
      <w:tr>
        <w:trPr>
          <w:cantSplit/>
        </w:trPr>
        <w:tc>
          <w:tcPr>
            <w:tcW w:type="dxa" w:w="687"/>
          </w:tcPr>
          <w:p>
            <w:pPr>
              <w:spacing w:after="0"/>
              <w:jc w:val="right"/>
            </w:pPr>
            <w:r>
              <w:rPr>
                <w:sz w:val="16"/>
              </w:rPr>
              <w:t>14</w:t>
            </w:r>
          </w:p>
        </w:tc>
        <w:tc>
          <w:tcPr>
            <w:tcW w:type="dxa" w:w="1037"/>
          </w:tcPr>
          <w:p>
            <w:pPr>
              <w:spacing w:after="0"/>
              <w:jc w:val="left"/>
            </w:pPr>
            <w:r>
              <w:rPr>
                <w:sz w:val="16"/>
              </w:rPr>
              <w:t>Wildfire</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$14,791</w:t>
            </w:r>
          </w:p>
        </w:tc>
        <w:tc>
          <w:tcPr>
            <w:tcW w:type="dxa" w:w="1126"/>
          </w:tcPr>
          <w:p>
            <w:pPr>
              <w:spacing w:after="0"/>
              <w:jc w:val="right"/>
            </w:pPr>
            <w:r>
              <w:rPr>
                <w:sz w:val="16"/>
              </w:rPr>
              <w:t>$36</w:t>
            </w:r>
          </w:p>
        </w:tc>
        <w:tc>
          <w:tcPr>
            <w:tcW w:type="dxa" w:w="1416"/>
          </w:tcPr>
          <w:p>
            <w:pPr>
              <w:spacing w:after="0"/>
              <w:jc w:val="right"/>
            </w:pPr>
            <w:r>
              <w:rPr>
                <w:sz w:val="16"/>
              </w:rPr>
              <w:t>$3,059</w:t>
            </w:r>
          </w:p>
        </w:tc>
        <w:tc>
          <w:tcPr>
            <w:tcW w:type="dxa" w:w="1167"/>
          </w:tcPr>
          <w:p>
            <w:pPr>
              <w:spacing w:after="0"/>
              <w:jc w:val="right"/>
            </w:pPr>
            <w:r>
              <w:rPr>
                <w:sz w:val="16"/>
              </w:rPr>
              <w:t>$17,886</w:t>
            </w:r>
          </w:p>
        </w:tc>
        <w:tc>
          <w:tcPr>
            <w:tcW w:type="dxa" w:w="1611"/>
          </w:tcPr>
          <w:p>
            <w:pPr>
              <w:spacing w:after="0"/>
              <w:jc w:val="right"/>
            </w:pPr>
            <w:r>
              <w:rPr>
                <w:sz w:val="16"/>
              </w:rPr>
              <w:t>0</w:t>
            </w:r>
          </w:p>
        </w:tc>
        <w:tc>
          <w:tcPr>
            <w:tcW w:type="dxa" w:w="31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9115 (Relatively Low, 68.3); tract 9128 (Relatively Low, 46.8); tract 9127 (Relatively Low, 41.6)</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9125 (Very Low, 45.4); tract 9110 (Very Low, 45.0); tract 9115 (Very Low, 44.7)</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9110 (Relatively Moderate, 97.4); tract 9125 (Relatively Moderate, 96.9); tract 9126 (Relatively Moderate, 96.4)</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9115 (Relatively Moderate, 67.7); tract 9111 (Relatively Moderate, 64.3); tract 9128 (Relatively Moderate, 62.0)</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9128 (Relatively Low, 78.0); tract 9110 (Relatively Low, 73.0); tract 9113 (Relatively Low, 70.3)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9115 is Census Tract 9115).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8"/>
        <w:gridCol w:w="1891"/>
        <w:gridCol w:w="1766"/>
        <w:gridCol w:w="2019"/>
        <w:gridCol w:w="1555"/>
        <w:gridCol w:w="1569"/>
        <w:gridCol w:w="1839"/>
        <w:gridCol w:w="1594"/>
      </w:tblGrid>
      <w:tr>
        <w:trPr>
          <w:cantSplit/>
          <w:tblHeader/>
        </w:trPr>
        <w:tc>
          <w:tcPr>
            <w:tcW w:type="dxa" w:w="1878"/>
            <w:shd w:val="clear" w:color="auto" w:fill="E8E8E8"/>
          </w:tcPr>
          <w:p>
            <w:pPr>
              <w:spacing w:after="0"/>
              <w:jc w:val="left"/>
            </w:pPr>
            <w:r>
              <w:rPr>
                <w:b/>
                <w:sz w:val="16"/>
              </w:rPr>
              <w:t>Hazard</w:t>
            </w:r>
          </w:p>
        </w:tc>
        <w:tc>
          <w:tcPr>
            <w:tcW w:type="dxa" w:w="1891"/>
            <w:shd w:val="clear" w:color="auto" w:fill="E8E8E8"/>
          </w:tcPr>
          <w:p>
            <w:pPr>
              <w:spacing w:after="0"/>
              <w:jc w:val="left"/>
            </w:pPr>
            <w:r>
              <w:rPr>
                <w:b/>
                <w:sz w:val="16"/>
              </w:rPr>
              <w:t>Scale</w:t>
            </w:r>
          </w:p>
        </w:tc>
        <w:tc>
          <w:tcPr>
            <w:tcW w:type="dxa" w:w="17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9"/>
            <w:shd w:val="clear" w:color="auto" w:fill="E8E8E8"/>
          </w:tcPr>
          <w:p>
            <w:pPr>
              <w:spacing w:after="0"/>
              <w:jc w:val="left"/>
            </w:pPr>
            <w:r>
              <w:rPr>
                <w:b/>
                <w:sz w:val="16"/>
              </w:rPr>
              <w:t>Observed range</w:t>
            </w:r>
          </w:p>
        </w:tc>
        <w:tc>
          <w:tcPr>
            <w:tcW w:type="dxa" w:w="1555"/>
            <w:shd w:val="clear" w:color="auto" w:fill="E8E8E8"/>
          </w:tcPr>
          <w:p>
            <w:pPr>
              <w:spacing w:after="0"/>
              <w:jc w:val="left"/>
            </w:pPr>
            <w:r>
              <w:rPr>
                <w:b/>
                <w:sz w:val="16"/>
              </w:rPr>
              <w:t>Worst recorded event</w:t>
            </w:r>
          </w:p>
        </w:tc>
        <w:tc>
          <w:tcPr>
            <w:tcW w:type="dxa" w:w="1569"/>
            <w:shd w:val="clear" w:color="auto" w:fill="E8E8E8"/>
          </w:tcPr>
          <w:p>
            <w:pPr>
              <w:spacing w:after="0"/>
              <w:jc w:val="left"/>
            </w:pPr>
            <w:r>
              <w:rPr>
                <w:b/>
                <w:sz w:val="16"/>
              </w:rPr>
              <w:t>Most damaging (when different)</w:t>
            </w:r>
          </w:p>
        </w:tc>
        <w:tc>
          <w:tcPr>
            <w:tcW w:type="dxa" w:w="1839"/>
            <w:shd w:val="clear" w:color="auto" w:fill="E8E8E8"/>
          </w:tcPr>
          <w:p>
            <w:pPr>
              <w:spacing w:after="0"/>
              <w:jc w:val="left"/>
            </w:pPr>
            <w:r>
              <w:rPr>
                <w:b/>
                <w:sz w:val="16"/>
              </w:rPr>
              <w:t>How it applies to jurisdictions</w:t>
            </w:r>
          </w:p>
        </w:tc>
        <w:tc>
          <w:tcPr>
            <w:tcW w:type="dxa" w:w="1594"/>
            <w:shd w:val="clear" w:color="auto" w:fill="E8E8E8"/>
          </w:tcPr>
          <w:p>
            <w:pPr>
              <w:spacing w:after="0"/>
              <w:jc w:val="left"/>
            </w:pPr>
            <w:r>
              <w:rPr>
                <w:b/>
                <w:sz w:val="16"/>
              </w:rPr>
              <w:t>Note</w:t>
            </w:r>
          </w:p>
        </w:tc>
      </w:tr>
      <w:tr>
        <w:trPr>
          <w:cantSplit/>
        </w:trPr>
        <w:tc>
          <w:tcPr>
            <w:tcW w:type="dxa" w:w="1878"/>
          </w:tcPr>
          <w:p>
            <w:pPr>
              <w:spacing w:after="0"/>
              <w:jc w:val="left"/>
            </w:pPr>
            <w:r>
              <w:rPr>
                <w:sz w:val="16"/>
              </w:rPr>
              <w:t>Cold/Wind Chill, Extreme Cold/Wind Chill</w:t>
            </w:r>
          </w:p>
        </w:tc>
        <w:tc>
          <w:tcPr>
            <w:tcW w:type="dxa" w:w="1891"/>
          </w:tcPr>
          <w:p>
            <w:pPr>
              <w:spacing w:after="0"/>
              <w:jc w:val="left"/>
            </w:pPr>
            <w:r>
              <w:rPr>
                <w:sz w:val="16"/>
              </w:rPr>
              <w:t>wind chill</w:t>
            </w:r>
          </w:p>
        </w:tc>
        <w:tc>
          <w:tcPr>
            <w:tcW w:type="dxa" w:w="1766"/>
          </w:tcPr>
          <w:p>
            <w:pPr>
              <w:spacing w:after="0"/>
              <w:jc w:val="right"/>
            </w:pPr>
            <w:r>
              <w:rPr>
                <w:sz w:val="16"/>
              </w:rPr>
              <w:t>10 records, 2009 to 2025 (10 zone-level)</w:t>
            </w:r>
          </w:p>
        </w:tc>
        <w:tc>
          <w:tcPr>
            <w:tcW w:type="dxa" w:w="2019"/>
          </w:tcPr>
          <w:p>
            <w:pPr>
              <w:spacing w:after="0"/>
              <w:jc w:val="left"/>
            </w:pPr>
            <w:r>
              <w:rPr>
                <w:sz w:val="16"/>
              </w:rPr>
              <w:t>1 day to 3 days (median 2 days); 10 with a recorded value</w:t>
            </w:r>
          </w:p>
        </w:tc>
        <w:tc>
          <w:tcPr>
            <w:tcW w:type="dxa" w:w="1555"/>
          </w:tcPr>
          <w:p>
            <w:pPr>
              <w:spacing w:after="0"/>
              <w:jc w:val="left"/>
            </w:pPr>
            <w:r>
              <w:rPr>
                <w:sz w:val="16"/>
              </w:rPr>
              <w:t>3 consecutive days, 2025-01-20 to 2025-01-22, zone-level</w:t>
            </w:r>
          </w:p>
        </w:tc>
        <w:tc>
          <w:tcPr>
            <w:tcW w:type="dxa" w:w="1569"/>
          </w:tcPr>
          <w:p>
            <w:pPr>
              <w:spacing w:after="0"/>
              <w:jc w:val="left"/>
            </w:pPr>
          </w:p>
        </w:tc>
        <w:tc>
          <w:tcPr>
            <w:tcW w:type="dxa" w:w="1839"/>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Frost/Freeze (outside NRI's Cold Wave definition)</w:t>
            </w:r>
          </w:p>
        </w:tc>
        <w:tc>
          <w:tcPr>
            <w:tcW w:type="dxa" w:w="1891"/>
          </w:tcPr>
          <w:p>
            <w:pPr>
              <w:spacing w:after="0"/>
              <w:jc w:val="left"/>
            </w:pPr>
            <w:r>
              <w:rPr>
                <w:sz w:val="16"/>
              </w:rPr>
              <w:t>crop damage</w:t>
            </w:r>
          </w:p>
        </w:tc>
        <w:tc>
          <w:tcPr>
            <w:tcW w:type="dxa" w:w="1766"/>
          </w:tcPr>
          <w:p>
            <w:pPr>
              <w:spacing w:after="0"/>
              <w:jc w:val="right"/>
            </w:pPr>
            <w:r>
              <w:rPr>
                <w:sz w:val="16"/>
              </w:rPr>
              <w:t>0</w:t>
            </w:r>
          </w:p>
        </w:tc>
        <w:tc>
          <w:tcPr>
            <w:tcW w:type="dxa" w:w="2019"/>
          </w:tcPr>
          <w:p>
            <w:pPr>
              <w:spacing w:after="0"/>
              <w:jc w:val="left"/>
            </w:pPr>
          </w:p>
        </w:tc>
        <w:tc>
          <w:tcPr>
            <w:tcW w:type="dxa" w:w="1555"/>
          </w:tcPr>
          <w:p>
            <w:pPr>
              <w:spacing w:after="0"/>
              <w:jc w:val="left"/>
            </w:pPr>
          </w:p>
        </w:tc>
        <w:tc>
          <w:tcPr>
            <w:tcW w:type="dxa" w:w="1569"/>
          </w:tcPr>
          <w:p>
            <w:pPr>
              <w:spacing w:after="0"/>
              <w:jc w:val="left"/>
            </w:pPr>
          </w:p>
        </w:tc>
        <w:tc>
          <w:tcPr>
            <w:tcW w:type="dxa" w:w="1839"/>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Drought</w:t>
            </w:r>
          </w:p>
        </w:tc>
        <w:tc>
          <w:tcPr>
            <w:tcW w:type="dxa" w:w="1891"/>
          </w:tcPr>
          <w:p>
            <w:pPr>
              <w:spacing w:after="0"/>
              <w:jc w:val="left"/>
            </w:pPr>
            <w:r>
              <w:rPr>
                <w:sz w:val="16"/>
              </w:rPr>
              <w:t>U.S. Drought Monitor scale (D0 to D4)</w:t>
            </w:r>
          </w:p>
        </w:tc>
        <w:tc>
          <w:tcPr>
            <w:tcW w:type="dxa" w:w="1766"/>
          </w:tcPr>
          <w:p>
            <w:pPr>
              <w:spacing w:after="0"/>
              <w:jc w:val="right"/>
            </w:pPr>
            <w:r>
              <w:rPr>
                <w:sz w:val="16"/>
              </w:rPr>
              <w:t>8 records, 1999 to 2024 (8 zone-level)</w:t>
            </w:r>
          </w:p>
        </w:tc>
        <w:tc>
          <w:tcPr>
            <w:tcW w:type="dxa" w:w="2019"/>
          </w:tcPr>
          <w:p>
            <w:pPr>
              <w:spacing w:after="0"/>
              <w:jc w:val="left"/>
            </w:pPr>
            <w:r>
              <w:rPr>
                <w:sz w:val="16"/>
              </w:rPr>
              <w:t>61 days to 169 days (median 115 days); 2 with a recorded value</w:t>
            </w:r>
          </w:p>
        </w:tc>
        <w:tc>
          <w:tcPr>
            <w:tcW w:type="dxa" w:w="1555"/>
          </w:tcPr>
          <w:p>
            <w:pPr>
              <w:spacing w:after="0"/>
              <w:jc w:val="left"/>
            </w:pPr>
            <w:r>
              <w:rPr>
                <w:sz w:val="16"/>
              </w:rPr>
              <w:t>169 days (about 5.6 months), 2024-07-16 to 2024-12-31, a run of 6 consecutive Storm Events drought records, zone-level</w:t>
            </w:r>
          </w:p>
        </w:tc>
        <w:tc>
          <w:tcPr>
            <w:tcW w:type="dxa" w:w="1569"/>
          </w:tcPr>
          <w:p>
            <w:pPr>
              <w:spacing w:after="0"/>
              <w:jc w:val="left"/>
            </w:pPr>
          </w:p>
        </w:tc>
        <w:tc>
          <w:tcPr>
            <w:tcW w:type="dxa" w:w="1839"/>
          </w:tcPr>
          <w:p>
            <w:pPr>
              <w:spacing w:after="0"/>
              <w:jc w:val="left"/>
            </w:pPr>
            <w:r>
              <w:rPr>
                <w:sz w:val="16"/>
              </w:rPr>
              <w:t>Countywide (zone-level records).</w:t>
            </w:r>
          </w:p>
        </w:tc>
        <w:tc>
          <w:tcPr>
            <w:tcW w:type="dxa" w:w="15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8"/>
          </w:tcPr>
          <w:p>
            <w:pPr>
              <w:spacing w:after="0"/>
              <w:jc w:val="left"/>
            </w:pPr>
            <w:r>
              <w:rPr>
                <w:sz w:val="16"/>
              </w:rPr>
              <w:t>Earthquake</w:t>
            </w:r>
          </w:p>
        </w:tc>
        <w:tc>
          <w:tcPr>
            <w:tcW w:type="dxa" w:w="1891"/>
          </w:tcPr>
          <w:p>
            <w:pPr>
              <w:spacing w:after="0"/>
              <w:jc w:val="left"/>
            </w:pPr>
            <w:r>
              <w:rPr>
                <w:sz w:val="16"/>
              </w:rPr>
              <w:t>Modified Mercalli (local data)</w:t>
            </w:r>
          </w:p>
        </w:tc>
        <w:tc>
          <w:tcPr>
            <w:tcW w:type="dxa" w:w="1766"/>
          </w:tcPr>
          <w:p>
            <w:pPr>
              <w:spacing w:after="0"/>
              <w:jc w:val="right"/>
            </w:pPr>
            <w:r>
              <w:rPr>
                <w:sz w:val="16"/>
              </w:rPr>
              <w:t>0</w:t>
            </w:r>
          </w:p>
        </w:tc>
        <w:tc>
          <w:tcPr>
            <w:tcW w:type="dxa" w:w="2019"/>
          </w:tcPr>
          <w:p>
            <w:pPr>
              <w:spacing w:after="0"/>
              <w:jc w:val="left"/>
            </w:pPr>
          </w:p>
        </w:tc>
        <w:tc>
          <w:tcPr>
            <w:tcW w:type="dxa" w:w="1555"/>
          </w:tcPr>
          <w:p>
            <w:pPr>
              <w:spacing w:after="0"/>
              <w:jc w:val="left"/>
            </w:pPr>
          </w:p>
        </w:tc>
        <w:tc>
          <w:tcPr>
            <w:tcW w:type="dxa" w:w="1569"/>
          </w:tcPr>
          <w:p>
            <w:pPr>
              <w:spacing w:after="0"/>
              <w:jc w:val="left"/>
            </w:pPr>
          </w:p>
        </w:tc>
        <w:tc>
          <w:tcPr>
            <w:tcW w:type="dxa" w:w="1839"/>
          </w:tcPr>
          <w:p>
            <w:pPr>
              <w:spacing w:after="0"/>
              <w:jc w:val="left"/>
            </w:pPr>
          </w:p>
        </w:tc>
        <w:tc>
          <w:tcPr>
            <w:tcW w:type="dxa" w:w="1594"/>
          </w:tcPr>
          <w:p>
            <w:pPr>
              <w:spacing w:after="0"/>
              <w:jc w:val="left"/>
            </w:pPr>
            <w:r>
              <w:rPr>
                <w:sz w:val="16"/>
              </w:rPr>
              <w:t>Storm Events does not record earthquakes; the USGS earthquake catalog is the source.</w:t>
            </w:r>
          </w:p>
        </w:tc>
      </w:tr>
      <w:tr>
        <w:trPr>
          <w:cantSplit/>
        </w:trPr>
        <w:tc>
          <w:tcPr>
            <w:tcW w:type="dxa" w:w="1878"/>
          </w:tcPr>
          <w:p>
            <w:pPr>
              <w:spacing w:after="0"/>
              <w:jc w:val="left"/>
            </w:pPr>
            <w:r>
              <w:rPr>
                <w:sz w:val="16"/>
              </w:rPr>
              <w:t>Hail</w:t>
            </w:r>
          </w:p>
        </w:tc>
        <w:tc>
          <w:tcPr>
            <w:tcW w:type="dxa" w:w="1891"/>
          </w:tcPr>
          <w:p>
            <w:pPr>
              <w:spacing w:after="0"/>
              <w:jc w:val="left"/>
            </w:pPr>
            <w:r>
              <w:rPr>
                <w:sz w:val="16"/>
              </w:rPr>
              <w:t>hail size (inches)</w:t>
            </w:r>
          </w:p>
        </w:tc>
        <w:tc>
          <w:tcPr>
            <w:tcW w:type="dxa" w:w="1766"/>
          </w:tcPr>
          <w:p>
            <w:pPr>
              <w:spacing w:after="0"/>
              <w:jc w:val="right"/>
            </w:pPr>
            <w:r>
              <w:rPr>
                <w:sz w:val="16"/>
              </w:rPr>
              <w:t>115 records, 1967 to 2026</w:t>
            </w:r>
          </w:p>
        </w:tc>
        <w:tc>
          <w:tcPr>
            <w:tcW w:type="dxa" w:w="2019"/>
          </w:tcPr>
          <w:p>
            <w:pPr>
              <w:spacing w:after="0"/>
              <w:jc w:val="left"/>
            </w:pPr>
            <w:r>
              <w:rPr>
                <w:sz w:val="16"/>
              </w:rPr>
              <w:t>0.75 in to 2.75 in (median 0.88 in); 114 with a recorded value</w:t>
            </w:r>
          </w:p>
        </w:tc>
        <w:tc>
          <w:tcPr>
            <w:tcW w:type="dxa" w:w="1555"/>
          </w:tcPr>
          <w:p>
            <w:pPr>
              <w:spacing w:after="0"/>
              <w:jc w:val="left"/>
            </w:pPr>
            <w:r>
              <w:rPr>
                <w:sz w:val="16"/>
              </w:rPr>
              <w:t>2.75 in hail, 2002-04-28</w:t>
            </w:r>
          </w:p>
        </w:tc>
        <w:tc>
          <w:tcPr>
            <w:tcW w:type="dxa" w:w="1569"/>
          </w:tcPr>
          <w:p>
            <w:pPr>
              <w:spacing w:after="0"/>
              <w:jc w:val="left"/>
            </w:pPr>
          </w:p>
        </w:tc>
        <w:tc>
          <w:tcPr>
            <w:tcW w:type="dxa" w:w="1839"/>
          </w:tcPr>
          <w:p>
            <w:pPr>
              <w:spacing w:after="0"/>
              <w:jc w:val="left"/>
            </w:pPr>
            <w:r>
              <w:rPr>
                <w:sz w:val="16"/>
              </w:rPr>
              <w:t>Event records naming jurisdictions in the plan: Zanesville city (24 records), Norwich village (10 records), Dresden village (6 records), New Concord village (4 records), Roseville village (3 records), Adamsville village (2 records), South Zanesville village (1 record).</w:t>
            </w:r>
          </w:p>
        </w:tc>
        <w:tc>
          <w:tcPr>
            <w:tcW w:type="dxa" w:w="1594"/>
          </w:tcPr>
          <w:p>
            <w:pPr>
              <w:spacing w:after="0"/>
              <w:jc w:val="left"/>
            </w:pPr>
          </w:p>
        </w:tc>
      </w:tr>
      <w:tr>
        <w:trPr>
          <w:cantSplit/>
        </w:trPr>
        <w:tc>
          <w:tcPr>
            <w:tcW w:type="dxa" w:w="1878"/>
          </w:tcPr>
          <w:p>
            <w:pPr>
              <w:spacing w:after="0"/>
              <w:jc w:val="left"/>
            </w:pPr>
            <w:r>
              <w:rPr>
                <w:sz w:val="16"/>
              </w:rPr>
              <w:t>Excessive Heat, Heat</w:t>
            </w:r>
          </w:p>
        </w:tc>
        <w:tc>
          <w:tcPr>
            <w:tcW w:type="dxa" w:w="1891"/>
          </w:tcPr>
          <w:p>
            <w:pPr>
              <w:spacing w:after="0"/>
              <w:jc w:val="left"/>
            </w:pPr>
            <w:r>
              <w:rPr>
                <w:sz w:val="16"/>
              </w:rPr>
              <w:t>heat index (in event narratives)</w:t>
            </w:r>
          </w:p>
        </w:tc>
        <w:tc>
          <w:tcPr>
            <w:tcW w:type="dxa" w:w="1766"/>
          </w:tcPr>
          <w:p>
            <w:pPr>
              <w:spacing w:after="0"/>
              <w:jc w:val="right"/>
            </w:pPr>
            <w:r>
              <w:rPr>
                <w:sz w:val="16"/>
              </w:rPr>
              <w:t>0</w:t>
            </w:r>
          </w:p>
        </w:tc>
        <w:tc>
          <w:tcPr>
            <w:tcW w:type="dxa" w:w="2019"/>
          </w:tcPr>
          <w:p>
            <w:pPr>
              <w:spacing w:after="0"/>
              <w:jc w:val="left"/>
            </w:pPr>
          </w:p>
        </w:tc>
        <w:tc>
          <w:tcPr>
            <w:tcW w:type="dxa" w:w="1555"/>
          </w:tcPr>
          <w:p>
            <w:pPr>
              <w:spacing w:after="0"/>
              <w:jc w:val="left"/>
            </w:pPr>
          </w:p>
        </w:tc>
        <w:tc>
          <w:tcPr>
            <w:tcW w:type="dxa" w:w="1569"/>
          </w:tcPr>
          <w:p>
            <w:pPr>
              <w:spacing w:after="0"/>
              <w:jc w:val="left"/>
            </w:pPr>
          </w:p>
        </w:tc>
        <w:tc>
          <w:tcPr>
            <w:tcW w:type="dxa" w:w="1839"/>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Hurricane, Tropical Storm, Tropical Depression</w:t>
            </w:r>
          </w:p>
        </w:tc>
        <w:tc>
          <w:tcPr>
            <w:tcW w:type="dxa" w:w="1891"/>
          </w:tcPr>
          <w:p>
            <w:pPr>
              <w:spacing w:after="0"/>
              <w:jc w:val="left"/>
            </w:pPr>
            <w:r>
              <w:rPr>
                <w:sz w:val="16"/>
              </w:rPr>
              <w:t>Saffir-Simpson</w:t>
            </w:r>
          </w:p>
        </w:tc>
        <w:tc>
          <w:tcPr>
            <w:tcW w:type="dxa" w:w="1766"/>
          </w:tcPr>
          <w:p>
            <w:pPr>
              <w:spacing w:after="0"/>
              <w:jc w:val="right"/>
            </w:pPr>
            <w:r>
              <w:rPr>
                <w:sz w:val="16"/>
              </w:rPr>
              <w:t>0</w:t>
            </w:r>
          </w:p>
        </w:tc>
        <w:tc>
          <w:tcPr>
            <w:tcW w:type="dxa" w:w="2019"/>
          </w:tcPr>
          <w:p>
            <w:pPr>
              <w:spacing w:after="0"/>
              <w:jc w:val="left"/>
            </w:pPr>
          </w:p>
        </w:tc>
        <w:tc>
          <w:tcPr>
            <w:tcW w:type="dxa" w:w="1555"/>
          </w:tcPr>
          <w:p>
            <w:pPr>
              <w:spacing w:after="0"/>
              <w:jc w:val="left"/>
            </w:pPr>
          </w:p>
        </w:tc>
        <w:tc>
          <w:tcPr>
            <w:tcW w:type="dxa" w:w="1569"/>
          </w:tcPr>
          <w:p>
            <w:pPr>
              <w:spacing w:after="0"/>
              <w:jc w:val="left"/>
            </w:pPr>
          </w:p>
        </w:tc>
        <w:tc>
          <w:tcPr>
            <w:tcW w:type="dxa" w:w="1839"/>
          </w:tcPr>
          <w:p>
            <w:pPr>
              <w:spacing w:after="0"/>
              <w:jc w:val="left"/>
            </w:pPr>
          </w:p>
        </w:tc>
        <w:tc>
          <w:tcPr>
            <w:tcW w:type="dxa" w:w="15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8"/>
          </w:tcPr>
          <w:p>
            <w:pPr>
              <w:spacing w:after="0"/>
              <w:jc w:val="left"/>
            </w:pPr>
            <w:r>
              <w:rPr>
                <w:sz w:val="16"/>
              </w:rPr>
              <w:t>Ice Storm</w:t>
            </w:r>
          </w:p>
        </w:tc>
        <w:tc>
          <w:tcPr>
            <w:tcW w:type="dxa" w:w="1891"/>
          </w:tcPr>
          <w:p>
            <w:pPr>
              <w:spacing w:after="0"/>
              <w:jc w:val="left"/>
            </w:pPr>
            <w:r>
              <w:rPr>
                <w:sz w:val="16"/>
              </w:rPr>
              <w:t>Sperry-Piltz ice scale (local data)</w:t>
            </w:r>
          </w:p>
        </w:tc>
        <w:tc>
          <w:tcPr>
            <w:tcW w:type="dxa" w:w="1766"/>
          </w:tcPr>
          <w:p>
            <w:pPr>
              <w:spacing w:after="0"/>
              <w:jc w:val="right"/>
            </w:pPr>
            <w:r>
              <w:rPr>
                <w:sz w:val="16"/>
              </w:rPr>
              <w:t>5 records, 1996 to 2022 (5 zone-level)</w:t>
            </w:r>
          </w:p>
        </w:tc>
        <w:tc>
          <w:tcPr>
            <w:tcW w:type="dxa" w:w="2019"/>
          </w:tcPr>
          <w:p>
            <w:pPr>
              <w:spacing w:after="0"/>
              <w:jc w:val="left"/>
            </w:pPr>
          </w:p>
        </w:tc>
        <w:tc>
          <w:tcPr>
            <w:tcW w:type="dxa" w:w="1555"/>
          </w:tcPr>
          <w:p>
            <w:pPr>
              <w:spacing w:after="0"/>
              <w:jc w:val="left"/>
            </w:pPr>
            <w:r>
              <w:rPr>
                <w:sz w:val="16"/>
              </w:rPr>
              <w:t>Ice Storm, 2005-01-22, $6,000 property; crops not reported (2005 dollars); NWS zone OHZ057</w:t>
            </w:r>
          </w:p>
        </w:tc>
        <w:tc>
          <w:tcPr>
            <w:tcW w:type="dxa" w:w="1569"/>
          </w:tcPr>
          <w:p>
            <w:pPr>
              <w:spacing w:after="0"/>
              <w:jc w:val="left"/>
            </w:pPr>
          </w:p>
        </w:tc>
        <w:tc>
          <w:tcPr>
            <w:tcW w:type="dxa" w:w="1839"/>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Flash Flood, Flood, Lakeshore Flood</w:t>
            </w:r>
          </w:p>
        </w:tc>
        <w:tc>
          <w:tcPr>
            <w:tcW w:type="dxa" w:w="1891"/>
          </w:tcPr>
          <w:p>
            <w:pPr>
              <w:spacing w:after="0"/>
              <w:jc w:val="left"/>
            </w:pPr>
            <w:r>
              <w:rPr>
                <w:sz w:val="16"/>
              </w:rPr>
              <w:t>damage and flood days (flood depth: FIRM)</w:t>
            </w:r>
          </w:p>
        </w:tc>
        <w:tc>
          <w:tcPr>
            <w:tcW w:type="dxa" w:w="1766"/>
          </w:tcPr>
          <w:p>
            <w:pPr>
              <w:spacing w:after="0"/>
              <w:jc w:val="right"/>
            </w:pPr>
            <w:r>
              <w:rPr>
                <w:sz w:val="16"/>
              </w:rPr>
              <w:t>85 records, 1996 to 2026 (7 zone-level)</w:t>
            </w:r>
          </w:p>
        </w:tc>
        <w:tc>
          <w:tcPr>
            <w:tcW w:type="dxa" w:w="2019"/>
          </w:tcPr>
          <w:p>
            <w:pPr>
              <w:spacing w:after="0"/>
              <w:jc w:val="left"/>
            </w:pPr>
          </w:p>
        </w:tc>
        <w:tc>
          <w:tcPr>
            <w:tcW w:type="dxa" w:w="1555"/>
          </w:tcPr>
          <w:p>
            <w:pPr>
              <w:spacing w:after="0"/>
              <w:jc w:val="left"/>
            </w:pPr>
            <w:r>
              <w:rPr>
                <w:sz w:val="16"/>
              </w:rPr>
              <w:t>Flash Flood, 1998-06-27, $10,000,000 property; $14,000,000 crops (1998 dollars)</w:t>
            </w:r>
          </w:p>
        </w:tc>
        <w:tc>
          <w:tcPr>
            <w:tcW w:type="dxa" w:w="1569"/>
          </w:tcPr>
          <w:p>
            <w:pPr>
              <w:spacing w:after="0"/>
              <w:jc w:val="left"/>
            </w:pPr>
          </w:p>
        </w:tc>
        <w:tc>
          <w:tcPr>
            <w:tcW w:type="dxa" w:w="1839"/>
          </w:tcPr>
          <w:p>
            <w:pPr>
              <w:spacing w:after="0"/>
              <w:jc w:val="left"/>
            </w:pPr>
            <w:r>
              <w:rPr>
                <w:sz w:val="16"/>
              </w:rPr>
              <w:t>Event records naming jurisdictions in the plan: Zanesville city (16 records), Roseville village (4 records), Dresden village (3 records), South Zanesville village (3 records), Adamsville village (1 record), New Concord village (1 record), Philo village (1 record). Zone-level records (7) apply countywide.</w:t>
            </w:r>
          </w:p>
        </w:tc>
        <w:tc>
          <w:tcPr>
            <w:tcW w:type="dxa" w:w="15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8"/>
          </w:tcPr>
          <w:p>
            <w:pPr>
              <w:spacing w:after="0"/>
              <w:jc w:val="left"/>
            </w:pPr>
            <w:r>
              <w:rPr>
                <w:sz w:val="16"/>
              </w:rPr>
              <w:t>Debris Flow</w:t>
            </w:r>
          </w:p>
        </w:tc>
        <w:tc>
          <w:tcPr>
            <w:tcW w:type="dxa" w:w="1891"/>
          </w:tcPr>
          <w:p>
            <w:pPr>
              <w:spacing w:after="0"/>
              <w:jc w:val="left"/>
            </w:pPr>
            <w:r>
              <w:rPr>
                <w:sz w:val="16"/>
              </w:rPr>
              <w:t>none (count and damage only)</w:t>
            </w:r>
          </w:p>
        </w:tc>
        <w:tc>
          <w:tcPr>
            <w:tcW w:type="dxa" w:w="1766"/>
          </w:tcPr>
          <w:p>
            <w:pPr>
              <w:spacing w:after="0"/>
              <w:jc w:val="right"/>
            </w:pPr>
            <w:r>
              <w:rPr>
                <w:sz w:val="16"/>
              </w:rPr>
              <w:t>0</w:t>
            </w:r>
          </w:p>
        </w:tc>
        <w:tc>
          <w:tcPr>
            <w:tcW w:type="dxa" w:w="2019"/>
          </w:tcPr>
          <w:p>
            <w:pPr>
              <w:spacing w:after="0"/>
              <w:jc w:val="left"/>
            </w:pPr>
          </w:p>
        </w:tc>
        <w:tc>
          <w:tcPr>
            <w:tcW w:type="dxa" w:w="1555"/>
          </w:tcPr>
          <w:p>
            <w:pPr>
              <w:spacing w:after="0"/>
              <w:jc w:val="left"/>
            </w:pPr>
          </w:p>
        </w:tc>
        <w:tc>
          <w:tcPr>
            <w:tcW w:type="dxa" w:w="1569"/>
          </w:tcPr>
          <w:p>
            <w:pPr>
              <w:spacing w:after="0"/>
              <w:jc w:val="left"/>
            </w:pPr>
          </w:p>
        </w:tc>
        <w:tc>
          <w:tcPr>
            <w:tcW w:type="dxa" w:w="1839"/>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Lightning</w:t>
            </w:r>
          </w:p>
        </w:tc>
        <w:tc>
          <w:tcPr>
            <w:tcW w:type="dxa" w:w="1891"/>
          </w:tcPr>
          <w:p>
            <w:pPr>
              <w:spacing w:after="0"/>
              <w:jc w:val="left"/>
            </w:pPr>
            <w:r>
              <w:rPr>
                <w:sz w:val="16"/>
              </w:rPr>
              <w:t>annualized frequency (the measure FEMA's Local Mitigation Planning Handbook names)</w:t>
            </w:r>
          </w:p>
        </w:tc>
        <w:tc>
          <w:tcPr>
            <w:tcW w:type="dxa" w:w="1766"/>
          </w:tcPr>
          <w:p>
            <w:pPr>
              <w:spacing w:after="0"/>
              <w:jc w:val="right"/>
            </w:pPr>
            <w:r>
              <w:rPr>
                <w:sz w:val="16"/>
              </w:rPr>
              <w:t>2 records, 1999 to 2012</w:t>
            </w:r>
          </w:p>
        </w:tc>
        <w:tc>
          <w:tcPr>
            <w:tcW w:type="dxa" w:w="2019"/>
          </w:tcPr>
          <w:p>
            <w:pPr>
              <w:spacing w:after="0"/>
              <w:jc w:val="left"/>
            </w:pPr>
          </w:p>
        </w:tc>
        <w:tc>
          <w:tcPr>
            <w:tcW w:type="dxa" w:w="1555"/>
          </w:tcPr>
          <w:p>
            <w:pPr>
              <w:spacing w:after="0"/>
              <w:jc w:val="left"/>
            </w:pPr>
            <w:r>
              <w:rPr>
                <w:sz w:val="16"/>
              </w:rPr>
              <w:t>Lightning, 2012-07-03, $0 property; $0 crops (2012 dollars), 1 direct death</w:t>
            </w:r>
          </w:p>
        </w:tc>
        <w:tc>
          <w:tcPr>
            <w:tcW w:type="dxa" w:w="1569"/>
          </w:tcPr>
          <w:p>
            <w:pPr>
              <w:spacing w:after="0"/>
              <w:jc w:val="left"/>
            </w:pPr>
            <w:r>
              <w:rPr>
                <w:sz w:val="16"/>
              </w:rPr>
              <w:t>Lightning, 1999-08-14, $100,000 property; crops not reported (1999 dollars)</w:t>
            </w:r>
          </w:p>
        </w:tc>
        <w:tc>
          <w:tcPr>
            <w:tcW w:type="dxa" w:w="1839"/>
          </w:tcPr>
          <w:p>
            <w:pPr>
              <w:spacing w:after="0"/>
              <w:jc w:val="left"/>
            </w:pPr>
            <w:r>
              <w:rPr>
                <w:sz w:val="16"/>
              </w:rPr>
              <w:t>Event records naming jurisdictions in the plan: Zanesville city (2 records).</w:t>
            </w:r>
          </w:p>
        </w:tc>
        <w:tc>
          <w:tcPr>
            <w:tcW w:type="dxa" w:w="1594"/>
          </w:tcPr>
          <w:p>
            <w:pPr>
              <w:spacing w:after="0"/>
              <w:jc w:val="left"/>
            </w:pPr>
            <w:r>
              <w:rPr>
                <w:sz w:val="16"/>
              </w:rPr>
              <w:t>Storm Events lists lightning with damage or casualties.</w:t>
            </w:r>
          </w:p>
        </w:tc>
      </w:tr>
      <w:tr>
        <w:trPr>
          <w:cantSplit/>
        </w:trPr>
        <w:tc>
          <w:tcPr>
            <w:tcW w:type="dxa" w:w="1878"/>
          </w:tcPr>
          <w:p>
            <w:pPr>
              <w:spacing w:after="0"/>
              <w:jc w:val="left"/>
            </w:pPr>
            <w:r>
              <w:rPr>
                <w:sz w:val="16"/>
              </w:rPr>
              <w:t>High Wind and Strong Wind (outside NRI's Strong Wind definition)</w:t>
            </w:r>
          </w:p>
        </w:tc>
        <w:tc>
          <w:tcPr>
            <w:tcW w:type="dxa" w:w="1891"/>
          </w:tcPr>
          <w:p>
            <w:pPr>
              <w:spacing w:after="0"/>
              <w:jc w:val="left"/>
            </w:pPr>
            <w:r>
              <w:rPr>
                <w:sz w:val="16"/>
              </w:rPr>
              <w:t>wind speed (kt and mph)</w:t>
            </w:r>
          </w:p>
        </w:tc>
        <w:tc>
          <w:tcPr>
            <w:tcW w:type="dxa" w:w="1766"/>
          </w:tcPr>
          <w:p>
            <w:pPr>
              <w:spacing w:after="0"/>
              <w:jc w:val="right"/>
            </w:pPr>
            <w:r>
              <w:rPr>
                <w:sz w:val="16"/>
              </w:rPr>
              <w:t>20 records, 1997 to 2026 (20 zone-level)</w:t>
            </w:r>
          </w:p>
        </w:tc>
        <w:tc>
          <w:tcPr>
            <w:tcW w:type="dxa" w:w="2019"/>
          </w:tcPr>
          <w:p>
            <w:pPr>
              <w:spacing w:after="0"/>
              <w:jc w:val="left"/>
            </w:pPr>
            <w:r>
              <w:rPr>
                <w:sz w:val="16"/>
              </w:rPr>
              <w:t>35 kt (40 mph) to 61 kt (70 mph) (median 50 kt (58 mph)); 18 with a recorded value</w:t>
            </w:r>
          </w:p>
        </w:tc>
        <w:tc>
          <w:tcPr>
            <w:tcW w:type="dxa" w:w="1555"/>
          </w:tcPr>
          <w:p>
            <w:pPr>
              <w:spacing w:after="0"/>
              <w:jc w:val="left"/>
            </w:pPr>
            <w:r>
              <w:rPr>
                <w:sz w:val="16"/>
              </w:rPr>
              <w:t>61 kt (70 mph) measured gust, High Wind, 2026-03-13; NWS zone OHZ057</w:t>
            </w:r>
          </w:p>
        </w:tc>
        <w:tc>
          <w:tcPr>
            <w:tcW w:type="dxa" w:w="1569"/>
          </w:tcPr>
          <w:p>
            <w:pPr>
              <w:spacing w:after="0"/>
              <w:jc w:val="left"/>
            </w:pPr>
            <w:r>
              <w:rPr>
                <w:sz w:val="16"/>
              </w:rPr>
              <w:t>High Wind, 2008-09-14, $500,000 property; $0 crops (zone total, 2008 dollars)</w:t>
            </w:r>
          </w:p>
        </w:tc>
        <w:tc>
          <w:tcPr>
            <w:tcW w:type="dxa" w:w="1839"/>
          </w:tcPr>
          <w:p>
            <w:pPr>
              <w:spacing w:after="0"/>
              <w:jc w:val="left"/>
            </w:pPr>
            <w:r>
              <w:rPr>
                <w:sz w:val="16"/>
              </w:rPr>
              <w:t>Countywide (zone-level records).</w:t>
            </w:r>
          </w:p>
        </w:tc>
        <w:tc>
          <w:tcPr>
            <w:tcW w:type="dxa" w:w="1594"/>
          </w:tcPr>
          <w:p>
            <w:pPr>
              <w:spacing w:after="0"/>
              <w:jc w:val="left"/>
            </w:pPr>
          </w:p>
        </w:tc>
      </w:tr>
      <w:tr>
        <w:trPr>
          <w:cantSplit/>
        </w:trPr>
        <w:tc>
          <w:tcPr>
            <w:tcW w:type="dxa" w:w="1878"/>
          </w:tcPr>
          <w:p>
            <w:pPr>
              <w:spacing w:after="0"/>
              <w:jc w:val="left"/>
            </w:pPr>
            <w:r>
              <w:rPr>
                <w:sz w:val="16"/>
              </w:rPr>
              <w:t>Thunderstorm Wind</w:t>
            </w:r>
          </w:p>
        </w:tc>
        <w:tc>
          <w:tcPr>
            <w:tcW w:type="dxa" w:w="1891"/>
          </w:tcPr>
          <w:p>
            <w:pPr>
              <w:spacing w:after="0"/>
              <w:jc w:val="left"/>
            </w:pPr>
            <w:r>
              <w:rPr>
                <w:sz w:val="16"/>
              </w:rPr>
              <w:t>wind speed (kt and mph)</w:t>
            </w:r>
          </w:p>
        </w:tc>
        <w:tc>
          <w:tcPr>
            <w:tcW w:type="dxa" w:w="1766"/>
          </w:tcPr>
          <w:p>
            <w:pPr>
              <w:spacing w:after="0"/>
              <w:jc w:val="right"/>
            </w:pPr>
            <w:r>
              <w:rPr>
                <w:sz w:val="16"/>
              </w:rPr>
              <w:t>324 records, 1955 to 2026</w:t>
            </w:r>
          </w:p>
        </w:tc>
        <w:tc>
          <w:tcPr>
            <w:tcW w:type="dxa" w:w="2019"/>
          </w:tcPr>
          <w:p>
            <w:pPr>
              <w:spacing w:after="0"/>
              <w:jc w:val="left"/>
            </w:pPr>
            <w:r>
              <w:rPr>
                <w:sz w:val="16"/>
              </w:rPr>
              <w:t>43 kt (49 mph) to 75 kt (86 mph) (median 50 kt (58 mph)); 238 with a recorded value</w:t>
            </w:r>
          </w:p>
        </w:tc>
        <w:tc>
          <w:tcPr>
            <w:tcW w:type="dxa" w:w="1555"/>
          </w:tcPr>
          <w:p>
            <w:pPr>
              <w:spacing w:after="0"/>
              <w:jc w:val="left"/>
            </w:pPr>
            <w:r>
              <w:rPr>
                <w:sz w:val="16"/>
              </w:rPr>
              <w:t>75 kt (86 mph), measurement type not recorded, Thunderstorm Wind, 1977-09-02</w:t>
            </w:r>
          </w:p>
        </w:tc>
        <w:tc>
          <w:tcPr>
            <w:tcW w:type="dxa" w:w="1569"/>
          </w:tcPr>
          <w:p>
            <w:pPr>
              <w:spacing w:after="0"/>
              <w:jc w:val="left"/>
            </w:pPr>
            <w:r>
              <w:rPr>
                <w:sz w:val="16"/>
              </w:rPr>
              <w:t>Thunderstorm Wind, 2011-04-20, $1,000,000 property; $0 crops (2011 dollars)</w:t>
            </w:r>
          </w:p>
        </w:tc>
        <w:tc>
          <w:tcPr>
            <w:tcW w:type="dxa" w:w="1839"/>
          </w:tcPr>
          <w:p>
            <w:pPr>
              <w:spacing w:after="0"/>
              <w:jc w:val="left"/>
            </w:pPr>
            <w:r>
              <w:rPr>
                <w:sz w:val="16"/>
              </w:rPr>
              <w:t>Event records naming jurisdictions in the plan: Zanesville city (53 records), Dresden village (21 records), New Concord village (11 records), Norwich village (7 records), Adamsville village (6 records), Roseville village (3 records), South Zanesville village (3 records), Philo village (2 records).</w:t>
            </w:r>
          </w:p>
        </w:tc>
        <w:tc>
          <w:tcPr>
            <w:tcW w:type="dxa" w:w="1594"/>
          </w:tcPr>
          <w:p>
            <w:pPr>
              <w:spacing w:after="0"/>
              <w:jc w:val="left"/>
            </w:pPr>
          </w:p>
        </w:tc>
      </w:tr>
      <w:tr>
        <w:trPr>
          <w:cantSplit/>
        </w:trPr>
        <w:tc>
          <w:tcPr>
            <w:tcW w:type="dxa" w:w="1878"/>
          </w:tcPr>
          <w:p>
            <w:pPr>
              <w:spacing w:after="0"/>
              <w:jc w:val="left"/>
            </w:pPr>
            <w:r>
              <w:rPr>
                <w:sz w:val="16"/>
              </w:rPr>
              <w:t>Tornado</w:t>
            </w:r>
          </w:p>
        </w:tc>
        <w:tc>
          <w:tcPr>
            <w:tcW w:type="dxa" w:w="1891"/>
          </w:tcPr>
          <w:p>
            <w:pPr>
              <w:spacing w:after="0"/>
              <w:jc w:val="left"/>
            </w:pPr>
            <w:r>
              <w:rPr>
                <w:sz w:val="16"/>
              </w:rPr>
              <w:t>Enhanced Fujita (Fujita before Feb 2007)</w:t>
            </w:r>
          </w:p>
        </w:tc>
        <w:tc>
          <w:tcPr>
            <w:tcW w:type="dxa" w:w="1766"/>
          </w:tcPr>
          <w:p>
            <w:pPr>
              <w:spacing w:after="0"/>
              <w:jc w:val="right"/>
            </w:pPr>
            <w:r>
              <w:rPr>
                <w:sz w:val="16"/>
              </w:rPr>
              <w:t>25 records, 1954 to 2024</w:t>
            </w:r>
          </w:p>
        </w:tc>
        <w:tc>
          <w:tcPr>
            <w:tcW w:type="dxa" w:w="2019"/>
          </w:tcPr>
          <w:p>
            <w:pPr>
              <w:spacing w:after="0"/>
              <w:jc w:val="left"/>
            </w:pPr>
            <w:r>
              <w:rPr>
                <w:sz w:val="16"/>
              </w:rPr>
              <w:t>F/EF0 to F/EF2 (median F/EF1); 25 with a recorded value</w:t>
            </w:r>
          </w:p>
        </w:tc>
        <w:tc>
          <w:tcPr>
            <w:tcW w:type="dxa" w:w="1555"/>
          </w:tcPr>
          <w:p>
            <w:pPr>
              <w:spacing w:after="0"/>
              <w:jc w:val="left"/>
            </w:pPr>
            <w:r>
              <w:rPr>
                <w:sz w:val="16"/>
              </w:rPr>
              <w:t>EF2 tornado, 2024-06-05, 1.25 mi within this county, 120 yd wide, $0 property; $0 crops (2024 dollars), 8 direct injuries</w:t>
            </w:r>
          </w:p>
        </w:tc>
        <w:tc>
          <w:tcPr>
            <w:tcW w:type="dxa" w:w="1569"/>
          </w:tcPr>
          <w:p>
            <w:pPr>
              <w:spacing w:after="0"/>
              <w:jc w:val="left"/>
            </w:pPr>
            <w:r>
              <w:rPr>
                <w:sz w:val="16"/>
              </w:rPr>
              <w:t>Tornado, 1985-05-31, $2,500,000 property; crops not recorded (1985 dollars)</w:t>
            </w:r>
          </w:p>
        </w:tc>
        <w:tc>
          <w:tcPr>
            <w:tcW w:type="dxa" w:w="1839"/>
          </w:tcPr>
          <w:p>
            <w:pPr>
              <w:spacing w:after="0"/>
              <w:jc w:val="left"/>
            </w:pPr>
            <w:r>
              <w:rPr>
                <w:sz w:val="16"/>
              </w:rPr>
              <w:t>Event records naming jurisdictions in the plan: Adamsville village (1 record), Roseville village (1 record), Zanesville city (1 record).</w:t>
            </w:r>
          </w:p>
        </w:tc>
        <w:tc>
          <w:tcPr>
            <w:tcW w:type="dxa" w:w="15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8"/>
          </w:tcPr>
          <w:p>
            <w:pPr>
              <w:spacing w:after="0"/>
              <w:jc w:val="left"/>
            </w:pPr>
            <w:r>
              <w:rPr>
                <w:sz w:val="16"/>
              </w:rPr>
              <w:t>Wildfire</w:t>
            </w:r>
          </w:p>
        </w:tc>
        <w:tc>
          <w:tcPr>
            <w:tcW w:type="dxa" w:w="1891"/>
          </w:tcPr>
          <w:p>
            <w:pPr>
              <w:spacing w:after="0"/>
              <w:jc w:val="left"/>
            </w:pPr>
            <w:r>
              <w:rPr>
                <w:sz w:val="16"/>
              </w:rPr>
              <w:t>acres burned (local data)</w:t>
            </w:r>
          </w:p>
        </w:tc>
        <w:tc>
          <w:tcPr>
            <w:tcW w:type="dxa" w:w="1766"/>
          </w:tcPr>
          <w:p>
            <w:pPr>
              <w:spacing w:after="0"/>
              <w:jc w:val="right"/>
            </w:pPr>
            <w:r>
              <w:rPr>
                <w:sz w:val="16"/>
              </w:rPr>
              <w:t>0</w:t>
            </w:r>
          </w:p>
        </w:tc>
        <w:tc>
          <w:tcPr>
            <w:tcW w:type="dxa" w:w="2019"/>
          </w:tcPr>
          <w:p>
            <w:pPr>
              <w:spacing w:after="0"/>
              <w:jc w:val="left"/>
            </w:pPr>
          </w:p>
        </w:tc>
        <w:tc>
          <w:tcPr>
            <w:tcW w:type="dxa" w:w="1555"/>
          </w:tcPr>
          <w:p>
            <w:pPr>
              <w:spacing w:after="0"/>
              <w:jc w:val="left"/>
            </w:pPr>
          </w:p>
        </w:tc>
        <w:tc>
          <w:tcPr>
            <w:tcW w:type="dxa" w:w="1569"/>
          </w:tcPr>
          <w:p>
            <w:pPr>
              <w:spacing w:after="0"/>
              <w:jc w:val="left"/>
            </w:pPr>
          </w:p>
        </w:tc>
        <w:tc>
          <w:tcPr>
            <w:tcW w:type="dxa" w:w="1839"/>
          </w:tcPr>
          <w:p>
            <w:pPr>
              <w:spacing w:after="0"/>
              <w:jc w:val="left"/>
            </w:pPr>
          </w:p>
        </w:tc>
        <w:tc>
          <w:tcPr>
            <w:tcW w:type="dxa" w:w="1594"/>
          </w:tcPr>
          <w:p>
            <w:pPr>
              <w:spacing w:after="0"/>
              <w:jc w:val="left"/>
            </w:pPr>
          </w:p>
        </w:tc>
      </w:tr>
      <w:tr>
        <w:trPr>
          <w:cantSplit/>
        </w:trPr>
        <w:tc>
          <w:tcPr>
            <w:tcW w:type="dxa" w:w="1878"/>
          </w:tcPr>
          <w:p>
            <w:pPr>
              <w:spacing w:after="0"/>
              <w:jc w:val="left"/>
            </w:pPr>
            <w:r>
              <w:rPr>
                <w:sz w:val="16"/>
              </w:rPr>
              <w:t>Winter Storm, Heavy Snow, Blizzard, Lake-Effect Snow, Winter Weather, Sleet</w:t>
            </w:r>
          </w:p>
        </w:tc>
        <w:tc>
          <w:tcPr>
            <w:tcW w:type="dxa" w:w="1891"/>
          </w:tcPr>
          <w:p>
            <w:pPr>
              <w:spacing w:after="0"/>
              <w:jc w:val="left"/>
            </w:pPr>
            <w:r>
              <w:rPr>
                <w:sz w:val="16"/>
              </w:rPr>
              <w:t>none in data (snowfall: local data)</w:t>
            </w:r>
          </w:p>
        </w:tc>
        <w:tc>
          <w:tcPr>
            <w:tcW w:type="dxa" w:w="1766"/>
          </w:tcPr>
          <w:p>
            <w:pPr>
              <w:spacing w:after="0"/>
              <w:jc w:val="right"/>
            </w:pPr>
            <w:r>
              <w:rPr>
                <w:sz w:val="16"/>
              </w:rPr>
              <w:t>45 records, 1999 to 2026 (45 zone-level)</w:t>
            </w:r>
          </w:p>
        </w:tc>
        <w:tc>
          <w:tcPr>
            <w:tcW w:type="dxa" w:w="2019"/>
          </w:tcPr>
          <w:p>
            <w:pPr>
              <w:spacing w:after="0"/>
              <w:jc w:val="left"/>
            </w:pPr>
          </w:p>
        </w:tc>
        <w:tc>
          <w:tcPr>
            <w:tcW w:type="dxa" w:w="1555"/>
          </w:tcPr>
          <w:p>
            <w:pPr>
              <w:spacing w:after="0"/>
              <w:jc w:val="left"/>
            </w:pPr>
            <w:r>
              <w:rPr>
                <w:sz w:val="16"/>
              </w:rPr>
              <w:t>Winter Storm, 1999-01-13, $5,000 property; crops not reported (1999 dollars); NWS zone OHZ057</w:t>
            </w:r>
          </w:p>
        </w:tc>
        <w:tc>
          <w:tcPr>
            <w:tcW w:type="dxa" w:w="1569"/>
          </w:tcPr>
          <w:p>
            <w:pPr>
              <w:spacing w:after="0"/>
              <w:jc w:val="left"/>
            </w:pPr>
          </w:p>
        </w:tc>
        <w:tc>
          <w:tcPr>
            <w:tcW w:type="dxa" w:w="1839"/>
          </w:tcPr>
          <w:p>
            <w:pPr>
              <w:spacing w:after="0"/>
              <w:jc w:val="left"/>
            </w:pPr>
            <w:r>
              <w:rPr>
                <w:sz w:val="16"/>
              </w:rPr>
              <w:t>Countywide (zone-level records).</w:t>
            </w:r>
          </w:p>
        </w:tc>
        <w:tc>
          <w:tcPr>
            <w:tcW w:type="dxa" w:w="15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1"/>
        <w:gridCol w:w="2884"/>
        <w:gridCol w:w="3707"/>
        <w:gridCol w:w="2277"/>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1"/>
            <w:shd w:val="clear" w:color="auto" w:fill="E8E8E8"/>
          </w:tcPr>
          <w:p>
            <w:pPr>
              <w:spacing w:after="0"/>
              <w:jc w:val="left"/>
            </w:pPr>
            <w:r>
              <w:rPr>
                <w:b/>
                <w:sz w:val="16"/>
              </w:rPr>
              <w:t>Type</w:t>
            </w:r>
          </w:p>
        </w:tc>
        <w:tc>
          <w:tcPr>
            <w:tcW w:type="dxa" w:w="2884"/>
            <w:shd w:val="clear" w:color="auto" w:fill="E8E8E8"/>
          </w:tcPr>
          <w:p>
            <w:pPr>
              <w:spacing w:after="0"/>
              <w:jc w:val="left"/>
            </w:pPr>
            <w:r>
              <w:rPr>
                <w:b/>
                <w:sz w:val="16"/>
              </w:rPr>
              <w:t>Title</w:t>
            </w:r>
          </w:p>
        </w:tc>
        <w:tc>
          <w:tcPr>
            <w:tcW w:type="dxa" w:w="3707"/>
            <w:shd w:val="clear" w:color="auto" w:fill="E8E8E8"/>
          </w:tcPr>
          <w:p>
            <w:pPr>
              <w:spacing w:after="0"/>
              <w:jc w:val="left"/>
            </w:pPr>
            <w:r>
              <w:rPr>
                <w:b/>
                <w:sz w:val="16"/>
              </w:rPr>
              <w:t>Mapped hazard</w:t>
            </w:r>
          </w:p>
        </w:tc>
        <w:tc>
          <w:tcPr>
            <w:tcW w:type="dxa" w:w="22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51"/>
          </w:tcPr>
          <w:p>
            <w:pPr>
              <w:spacing w:after="0"/>
              <w:jc w:val="left"/>
            </w:pPr>
            <w:r>
              <w:rPr>
                <w:sz w:val="16"/>
              </w:rPr>
              <w:t>Major disaster</w:t>
            </w:r>
          </w:p>
        </w:tc>
        <w:tc>
          <w:tcPr>
            <w:tcW w:type="dxa" w:w="2884"/>
          </w:tcPr>
          <w:p>
            <w:pPr>
              <w:spacing w:after="0"/>
              <w:jc w:val="left"/>
            </w:pPr>
            <w:r>
              <w:rPr>
                <w:sz w:val="16"/>
              </w:rPr>
              <w:t>COVID-19 Pandemic</w:t>
            </w:r>
          </w:p>
        </w:tc>
        <w:tc>
          <w:tcPr>
            <w:tcW w:type="dxa" w:w="3707"/>
          </w:tcPr>
          <w:p>
            <w:pPr>
              <w:spacing w:after="0"/>
              <w:jc w:val="left"/>
            </w:pPr>
            <w:r>
              <w:rPr>
                <w:sz w:val="16"/>
              </w:rPr>
              <w:t>Non-natural, not counted</w:t>
            </w:r>
          </w:p>
        </w:tc>
        <w:tc>
          <w:tcPr>
            <w:tcW w:type="dxa" w:w="2277"/>
          </w:tcPr>
          <w:p>
            <w:pPr>
              <w:spacing w:after="0"/>
              <w:jc w:val="right"/>
            </w:pPr>
            <w:r>
              <w:rPr>
                <w:sz w:val="16"/>
              </w:rPr>
              <w:t>$8,037,584.59</w:t>
            </w: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51"/>
          </w:tcPr>
          <w:p>
            <w:pPr>
              <w:spacing w:after="0"/>
              <w:jc w:val="left"/>
            </w:pPr>
            <w:r>
              <w:rPr>
                <w:sz w:val="16"/>
              </w:rPr>
              <w:t>Emergency</w:t>
            </w:r>
          </w:p>
        </w:tc>
        <w:tc>
          <w:tcPr>
            <w:tcW w:type="dxa" w:w="2884"/>
          </w:tcPr>
          <w:p>
            <w:pPr>
              <w:spacing w:after="0"/>
              <w:jc w:val="left"/>
            </w:pPr>
            <w:r>
              <w:rPr>
                <w:sz w:val="16"/>
              </w:rPr>
              <w:t>COVID-19</w:t>
            </w:r>
          </w:p>
        </w:tc>
        <w:tc>
          <w:tcPr>
            <w:tcW w:type="dxa" w:w="3707"/>
          </w:tcPr>
          <w:p>
            <w:pPr>
              <w:spacing w:after="0"/>
              <w:jc w:val="left"/>
            </w:pPr>
            <w:r>
              <w:rPr>
                <w:sz w:val="16"/>
              </w:rPr>
              <w:t>Non-natural, not counted</w:t>
            </w:r>
          </w:p>
        </w:tc>
        <w:tc>
          <w:tcPr>
            <w:tcW w:type="dxa" w:w="2277"/>
          </w:tcPr>
          <w:p>
            <w:pPr>
              <w:spacing w:after="0"/>
              <w:jc w:val="right"/>
            </w:pPr>
            <w:r>
              <w:rPr>
                <w:sz w:val="16"/>
              </w:rPr>
              <w:t>no Public Assistance recorded</w:t>
            </w:r>
          </w:p>
        </w:tc>
        <w:tc>
          <w:tcPr>
            <w:tcW w:type="dxa" w:w="883"/>
          </w:tcPr>
          <w:p>
            <w:pPr>
              <w:spacing w:after="0"/>
              <w:jc w:val="left"/>
            </w:pPr>
            <w:r>
              <w:rPr>
                <w:sz w:val="16"/>
              </w:rPr>
              <w:t>same incident as DR-4507</w:t>
            </w:r>
          </w:p>
        </w:tc>
      </w:tr>
      <w:tr>
        <w:trPr>
          <w:cantSplit/>
        </w:trPr>
        <w:tc>
          <w:tcPr>
            <w:tcW w:type="dxa" w:w="1037"/>
          </w:tcPr>
          <w:p>
            <w:pPr>
              <w:spacing w:after="0"/>
              <w:jc w:val="left"/>
            </w:pPr>
            <w:r>
              <w:rPr>
                <w:sz w:val="16"/>
              </w:rPr>
              <w:t>2019-06-18</w:t>
            </w:r>
          </w:p>
        </w:tc>
        <w:tc>
          <w:tcPr>
            <w:tcW w:type="dxa" w:w="1037"/>
          </w:tcPr>
          <w:p>
            <w:pPr>
              <w:spacing w:after="0"/>
              <w:jc w:val="left"/>
            </w:pPr>
            <w:r>
              <w:rPr>
                <w:sz w:val="16"/>
              </w:rPr>
              <w:t>2019-05-27</w:t>
            </w:r>
          </w:p>
        </w:tc>
        <w:tc>
          <w:tcPr>
            <w:tcW w:type="dxa" w:w="1037"/>
          </w:tcPr>
          <w:p>
            <w:pPr>
              <w:spacing w:after="0"/>
              <w:jc w:val="left"/>
            </w:pPr>
            <w:r>
              <w:rPr>
                <w:sz w:val="16"/>
              </w:rPr>
              <w:t>DR-4447-OH</w:t>
            </w:r>
          </w:p>
        </w:tc>
        <w:tc>
          <w:tcPr>
            <w:tcW w:type="dxa" w:w="1251"/>
          </w:tcPr>
          <w:p>
            <w:pPr>
              <w:spacing w:after="0"/>
              <w:jc w:val="left"/>
            </w:pPr>
            <w:r>
              <w:rPr>
                <w:sz w:val="16"/>
              </w:rPr>
              <w:t>Major disaster</w:t>
            </w:r>
          </w:p>
        </w:tc>
        <w:tc>
          <w:tcPr>
            <w:tcW w:type="dxa" w:w="2884"/>
          </w:tcPr>
          <w:p>
            <w:pPr>
              <w:spacing w:after="0"/>
              <w:jc w:val="left"/>
            </w:pPr>
            <w:r>
              <w:rPr>
                <w:sz w:val="16"/>
              </w:rPr>
              <w:t>Severe Storms, Straight-Line Winds, Tornadoes, Flooding, Landslides, and Mudslide</w:t>
            </w:r>
          </w:p>
        </w:tc>
        <w:tc>
          <w:tcPr>
            <w:tcW w:type="dxa" w:w="3707"/>
          </w:tcPr>
          <w:p>
            <w:pPr>
              <w:spacing w:after="0"/>
              <w:jc w:val="left"/>
            </w:pPr>
            <w:r>
              <w:rPr>
                <w:sz w:val="16"/>
              </w:rPr>
              <w:t>Tornado (primary); also designated: Inland Flooding, Landslide, Strong Wind</w:t>
            </w:r>
          </w:p>
        </w:tc>
        <w:tc>
          <w:tcPr>
            <w:tcW w:type="dxa" w:w="2277"/>
          </w:tcPr>
          <w:p>
            <w:pPr>
              <w:spacing w:after="0"/>
              <w:jc w:val="right"/>
            </w:pPr>
            <w:r>
              <w:rPr>
                <w:sz w:val="16"/>
              </w:rPr>
              <w:t>PA not declared for this county</w:t>
            </w:r>
          </w:p>
        </w:tc>
        <w:tc>
          <w:tcPr>
            <w:tcW w:type="dxa" w:w="883"/>
          </w:tcPr>
          <w:p>
            <w:pPr>
              <w:spacing w:after="0"/>
              <w:jc w:val="left"/>
            </w:pP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251"/>
          </w:tcPr>
          <w:p>
            <w:pPr>
              <w:spacing w:after="0"/>
              <w:jc w:val="left"/>
            </w:pPr>
            <w:r>
              <w:rPr>
                <w:sz w:val="16"/>
              </w:rPr>
              <w:t>Major disaster</w:t>
            </w:r>
          </w:p>
        </w:tc>
        <w:tc>
          <w:tcPr>
            <w:tcW w:type="dxa" w:w="2884"/>
          </w:tcPr>
          <w:p>
            <w:pPr>
              <w:spacing w:after="0"/>
              <w:jc w:val="left"/>
            </w:pPr>
            <w:r>
              <w:rPr>
                <w:sz w:val="16"/>
              </w:rPr>
              <w:t>Severe Storms, Flooding, and Landslides</w:t>
            </w:r>
          </w:p>
        </w:tc>
        <w:tc>
          <w:tcPr>
            <w:tcW w:type="dxa" w:w="3707"/>
          </w:tcPr>
          <w:p>
            <w:pPr>
              <w:spacing w:after="0"/>
              <w:jc w:val="left"/>
            </w:pPr>
            <w:r>
              <w:rPr>
                <w:sz w:val="16"/>
              </w:rPr>
              <w:t>Inland Flooding (primary); also designated: Landslide</w:t>
            </w:r>
          </w:p>
        </w:tc>
        <w:tc>
          <w:tcPr>
            <w:tcW w:type="dxa" w:w="2277"/>
          </w:tcPr>
          <w:p>
            <w:pPr>
              <w:spacing w:after="0"/>
              <w:jc w:val="right"/>
            </w:pPr>
            <w:r>
              <w:rPr>
                <w:sz w:val="16"/>
              </w:rPr>
              <w:t>$555,274.88</w:t>
            </w:r>
          </w:p>
        </w:tc>
        <w:tc>
          <w:tcPr>
            <w:tcW w:type="dxa" w:w="883"/>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251"/>
          </w:tcPr>
          <w:p>
            <w:pPr>
              <w:spacing w:after="0"/>
              <w:jc w:val="left"/>
            </w:pPr>
            <w:r>
              <w:rPr>
                <w:sz w:val="16"/>
              </w:rPr>
              <w:t>Major disaster</w:t>
            </w:r>
          </w:p>
        </w:tc>
        <w:tc>
          <w:tcPr>
            <w:tcW w:type="dxa" w:w="2884"/>
          </w:tcPr>
          <w:p>
            <w:pPr>
              <w:spacing w:after="0"/>
              <w:jc w:val="left"/>
            </w:pPr>
            <w:r>
              <w:rPr>
                <w:sz w:val="16"/>
              </w:rPr>
              <w:t>Severe Storms, Landslides, and Mudslides</w:t>
            </w:r>
          </w:p>
        </w:tc>
        <w:tc>
          <w:tcPr>
            <w:tcW w:type="dxa" w:w="3707"/>
          </w:tcPr>
          <w:p>
            <w:pPr>
              <w:spacing w:after="0"/>
              <w:jc w:val="left"/>
            </w:pPr>
            <w:r>
              <w:rPr>
                <w:sz w:val="16"/>
              </w:rPr>
              <w:t>Inland Flooding (primary); also designated: Landslide</w:t>
            </w:r>
          </w:p>
        </w:tc>
        <w:tc>
          <w:tcPr>
            <w:tcW w:type="dxa" w:w="2277"/>
          </w:tcPr>
          <w:p>
            <w:pPr>
              <w:spacing w:after="0"/>
              <w:jc w:val="right"/>
            </w:pPr>
            <w:r>
              <w:rPr>
                <w:sz w:val="16"/>
              </w:rPr>
              <w:t>$381,617.88</w:t>
            </w:r>
          </w:p>
        </w:tc>
        <w:tc>
          <w:tcPr>
            <w:tcW w:type="dxa" w:w="883"/>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51"/>
          </w:tcPr>
          <w:p>
            <w:pPr>
              <w:spacing w:after="0"/>
              <w:jc w:val="left"/>
            </w:pPr>
            <w:r>
              <w:rPr>
                <w:sz w:val="16"/>
              </w:rPr>
              <w:t>Major disaster</w:t>
            </w:r>
          </w:p>
        </w:tc>
        <w:tc>
          <w:tcPr>
            <w:tcW w:type="dxa" w:w="2884"/>
          </w:tcPr>
          <w:p>
            <w:pPr>
              <w:spacing w:after="0"/>
              <w:jc w:val="left"/>
            </w:pPr>
            <w:r>
              <w:rPr>
                <w:sz w:val="16"/>
              </w:rPr>
              <w:t>Severe Storms and Straight-Line Winds</w:t>
            </w:r>
          </w:p>
        </w:tc>
        <w:tc>
          <w:tcPr>
            <w:tcW w:type="dxa" w:w="3707"/>
          </w:tcPr>
          <w:p>
            <w:pPr>
              <w:spacing w:after="0"/>
              <w:jc w:val="left"/>
            </w:pPr>
            <w:r>
              <w:rPr>
                <w:sz w:val="16"/>
              </w:rPr>
              <w:t>Strong Wind</w:t>
            </w:r>
          </w:p>
        </w:tc>
        <w:tc>
          <w:tcPr>
            <w:tcW w:type="dxa" w:w="2277"/>
          </w:tcPr>
          <w:p>
            <w:pPr>
              <w:spacing w:after="0"/>
              <w:jc w:val="right"/>
            </w:pPr>
            <w:r>
              <w:rPr>
                <w:sz w:val="16"/>
              </w:rPr>
              <w:t>$374,965.52</w:t>
            </w:r>
          </w:p>
        </w:tc>
        <w:tc>
          <w:tcPr>
            <w:tcW w:type="dxa" w:w="883"/>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51"/>
          </w:tcPr>
          <w:p>
            <w:pPr>
              <w:spacing w:after="0"/>
              <w:jc w:val="left"/>
            </w:pPr>
            <w:r>
              <w:rPr>
                <w:sz w:val="16"/>
              </w:rPr>
              <w:t>Emergency</w:t>
            </w:r>
          </w:p>
        </w:tc>
        <w:tc>
          <w:tcPr>
            <w:tcW w:type="dxa" w:w="2884"/>
          </w:tcPr>
          <w:p>
            <w:pPr>
              <w:spacing w:after="0"/>
              <w:jc w:val="left"/>
            </w:pPr>
            <w:r>
              <w:rPr>
                <w:sz w:val="16"/>
              </w:rPr>
              <w:t>Severe Storms</w:t>
            </w:r>
          </w:p>
        </w:tc>
        <w:tc>
          <w:tcPr>
            <w:tcW w:type="dxa" w:w="3707"/>
          </w:tcPr>
          <w:p>
            <w:pPr>
              <w:spacing w:after="0"/>
              <w:jc w:val="left"/>
            </w:pPr>
            <w:r>
              <w:rPr>
                <w:sz w:val="16"/>
              </w:rPr>
              <w:t>Hazard not mapped (severe storm title names no single hazard); not counted</w:t>
            </w:r>
          </w:p>
        </w:tc>
        <w:tc>
          <w:tcPr>
            <w:tcW w:type="dxa" w:w="2277"/>
          </w:tcPr>
          <w:p>
            <w:pPr>
              <w:spacing w:after="0"/>
              <w:jc w:val="right"/>
            </w:pPr>
            <w:r>
              <w:rPr>
                <w:sz w:val="16"/>
              </w:rPr>
              <w:t>no Public Assistance recorded</w:t>
            </w:r>
          </w:p>
        </w:tc>
        <w:tc>
          <w:tcPr>
            <w:tcW w:type="dxa" w:w="883"/>
          </w:tcPr>
          <w:p>
            <w:pPr>
              <w:spacing w:after="0"/>
              <w:jc w:val="left"/>
            </w:pPr>
            <w:r>
              <w:rPr>
                <w:sz w:val="16"/>
              </w:rPr>
              <w:t>same incident as DR-4077</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51"/>
          </w:tcPr>
          <w:p>
            <w:pPr>
              <w:spacing w:after="0"/>
              <w:jc w:val="left"/>
            </w:pPr>
            <w:r>
              <w:rPr>
                <w:sz w:val="16"/>
              </w:rPr>
              <w:t>Emergency</w:t>
            </w:r>
          </w:p>
        </w:tc>
        <w:tc>
          <w:tcPr>
            <w:tcW w:type="dxa" w:w="2884"/>
          </w:tcPr>
          <w:p>
            <w:pPr>
              <w:spacing w:after="0"/>
              <w:jc w:val="left"/>
            </w:pPr>
            <w:r>
              <w:rPr>
                <w:sz w:val="16"/>
              </w:rPr>
              <w:t>Hurricane Katrina Evacuation</w:t>
            </w:r>
          </w:p>
        </w:tc>
        <w:tc>
          <w:tcPr>
            <w:tcW w:type="dxa" w:w="3707"/>
          </w:tcPr>
          <w:p>
            <w:pPr>
              <w:spacing w:after="0"/>
              <w:jc w:val="left"/>
            </w:pPr>
            <w:r>
              <w:rPr>
                <w:sz w:val="16"/>
              </w:rPr>
              <w:t>Hurricane: evacuation support, not a local hazard event; not counted</w:t>
            </w:r>
          </w:p>
        </w:tc>
        <w:tc>
          <w:tcPr>
            <w:tcW w:type="dxa" w:w="2277"/>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51"/>
          </w:tcPr>
          <w:p>
            <w:pPr>
              <w:spacing w:after="0"/>
              <w:jc w:val="left"/>
            </w:pPr>
            <w:r>
              <w:rPr>
                <w:sz w:val="16"/>
              </w:rPr>
              <w:t>Major disaster</w:t>
            </w:r>
          </w:p>
        </w:tc>
        <w:tc>
          <w:tcPr>
            <w:tcW w:type="dxa" w:w="2884"/>
          </w:tcPr>
          <w:p>
            <w:pPr>
              <w:spacing w:after="0"/>
              <w:jc w:val="left"/>
            </w:pPr>
            <w:r>
              <w:rPr>
                <w:sz w:val="16"/>
              </w:rPr>
              <w:t>Severe Winter Storms, Flooding, and Mudslides</w:t>
            </w:r>
          </w:p>
        </w:tc>
        <w:tc>
          <w:tcPr>
            <w:tcW w:type="dxa" w:w="3707"/>
          </w:tcPr>
          <w:p>
            <w:pPr>
              <w:spacing w:after="0"/>
              <w:jc w:val="left"/>
            </w:pPr>
            <w:r>
              <w:rPr>
                <w:sz w:val="16"/>
              </w:rPr>
              <w:t>Inland Flooding; Landslide; Winter Weather</w:t>
            </w:r>
          </w:p>
        </w:tc>
        <w:tc>
          <w:tcPr>
            <w:tcW w:type="dxa" w:w="2277"/>
          </w:tcPr>
          <w:p>
            <w:pPr>
              <w:spacing w:after="0"/>
              <w:jc w:val="right"/>
            </w:pPr>
            <w:r>
              <w:rPr>
                <w:sz w:val="16"/>
              </w:rPr>
              <w:t>$1,472,194.06</w:t>
            </w:r>
          </w:p>
        </w:tc>
        <w:tc>
          <w:tcPr>
            <w:tcW w:type="dxa" w:w="88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51"/>
          </w:tcPr>
          <w:p>
            <w:pPr>
              <w:spacing w:after="0"/>
              <w:jc w:val="left"/>
            </w:pPr>
            <w:r>
              <w:rPr>
                <w:sz w:val="16"/>
              </w:rPr>
              <w:t>Major disaster</w:t>
            </w:r>
          </w:p>
        </w:tc>
        <w:tc>
          <w:tcPr>
            <w:tcW w:type="dxa" w:w="2884"/>
          </w:tcPr>
          <w:p>
            <w:pPr>
              <w:spacing w:after="0"/>
              <w:jc w:val="left"/>
            </w:pPr>
            <w:r>
              <w:rPr>
                <w:sz w:val="16"/>
              </w:rPr>
              <w:t>Severe Storms and Flooding</w:t>
            </w:r>
          </w:p>
        </w:tc>
        <w:tc>
          <w:tcPr>
            <w:tcW w:type="dxa" w:w="3707"/>
          </w:tcPr>
          <w:p>
            <w:pPr>
              <w:spacing w:after="0"/>
              <w:jc w:val="left"/>
            </w:pPr>
            <w:r>
              <w:rPr>
                <w:sz w:val="16"/>
              </w:rPr>
              <w:t>Inland Flooding</w:t>
            </w:r>
          </w:p>
        </w:tc>
        <w:tc>
          <w:tcPr>
            <w:tcW w:type="dxa" w:w="2277"/>
          </w:tcPr>
          <w:p>
            <w:pPr>
              <w:spacing w:after="0"/>
              <w:jc w:val="right"/>
            </w:pPr>
            <w:r>
              <w:rPr>
                <w:sz w:val="16"/>
              </w:rPr>
              <w:t>$446,840.11</w:t>
            </w:r>
          </w:p>
        </w:tc>
        <w:tc>
          <w:tcPr>
            <w:tcW w:type="dxa" w:w="883"/>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51"/>
          </w:tcPr>
          <w:p>
            <w:pPr>
              <w:spacing w:after="0"/>
              <w:jc w:val="left"/>
            </w:pPr>
            <w:r>
              <w:rPr>
                <w:sz w:val="16"/>
              </w:rPr>
              <w:t>Major disaster</w:t>
            </w:r>
          </w:p>
        </w:tc>
        <w:tc>
          <w:tcPr>
            <w:tcW w:type="dxa" w:w="2884"/>
          </w:tcPr>
          <w:p>
            <w:pPr>
              <w:spacing w:after="0"/>
              <w:jc w:val="left"/>
            </w:pPr>
            <w:r>
              <w:rPr>
                <w:sz w:val="16"/>
              </w:rPr>
              <w:t>Severe Winter Storm and Record/Near Record Snow</w:t>
            </w:r>
          </w:p>
        </w:tc>
        <w:tc>
          <w:tcPr>
            <w:tcW w:type="dxa" w:w="3707"/>
          </w:tcPr>
          <w:p>
            <w:pPr>
              <w:spacing w:after="0"/>
              <w:jc w:val="left"/>
            </w:pPr>
            <w:r>
              <w:rPr>
                <w:sz w:val="16"/>
              </w:rPr>
              <w:t>Winter Weather</w:t>
            </w:r>
          </w:p>
        </w:tc>
        <w:tc>
          <w:tcPr>
            <w:tcW w:type="dxa" w:w="2277"/>
          </w:tcPr>
          <w:p>
            <w:pPr>
              <w:spacing w:after="0"/>
              <w:jc w:val="right"/>
            </w:pPr>
            <w:r>
              <w:rPr>
                <w:sz w:val="16"/>
              </w:rPr>
              <w:t>$190,881.42</w:t>
            </w:r>
          </w:p>
        </w:tc>
        <w:tc>
          <w:tcPr>
            <w:tcW w:type="dxa" w:w="88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251"/>
          </w:tcPr>
          <w:p>
            <w:pPr>
              <w:spacing w:after="0"/>
              <w:jc w:val="left"/>
            </w:pPr>
            <w:r>
              <w:rPr>
                <w:sz w:val="16"/>
              </w:rPr>
              <w:t>Major disaster</w:t>
            </w:r>
          </w:p>
        </w:tc>
        <w:tc>
          <w:tcPr>
            <w:tcW w:type="dxa" w:w="2884"/>
          </w:tcPr>
          <w:p>
            <w:pPr>
              <w:spacing w:after="0"/>
              <w:jc w:val="left"/>
            </w:pPr>
            <w:r>
              <w:rPr>
                <w:sz w:val="16"/>
              </w:rPr>
              <w:t>Severe Storms, Flooding, and Tornadoes</w:t>
            </w:r>
          </w:p>
        </w:tc>
        <w:tc>
          <w:tcPr>
            <w:tcW w:type="dxa" w:w="3707"/>
          </w:tcPr>
          <w:p>
            <w:pPr>
              <w:spacing w:after="0"/>
              <w:jc w:val="left"/>
            </w:pPr>
            <w:r>
              <w:rPr>
                <w:sz w:val="16"/>
              </w:rPr>
              <w:t>Inland Flooding; Tornado</w:t>
            </w:r>
          </w:p>
        </w:tc>
        <w:tc>
          <w:tcPr>
            <w:tcW w:type="dxa" w:w="2277"/>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251"/>
          </w:tcPr>
          <w:p>
            <w:pPr>
              <w:spacing w:after="0"/>
              <w:jc w:val="left"/>
            </w:pPr>
            <w:r>
              <w:rPr>
                <w:sz w:val="16"/>
              </w:rPr>
              <w:t>Major disaster</w:t>
            </w:r>
          </w:p>
        </w:tc>
        <w:tc>
          <w:tcPr>
            <w:tcW w:type="dxa" w:w="2884"/>
          </w:tcPr>
          <w:p>
            <w:pPr>
              <w:spacing w:after="0"/>
              <w:jc w:val="left"/>
            </w:pPr>
            <w:r>
              <w:rPr>
                <w:sz w:val="16"/>
              </w:rPr>
              <w:t>Severe Storms, Tornadoes &amp; Flooding</w:t>
            </w:r>
          </w:p>
        </w:tc>
        <w:tc>
          <w:tcPr>
            <w:tcW w:type="dxa" w:w="3707"/>
          </w:tcPr>
          <w:p>
            <w:pPr>
              <w:spacing w:after="0"/>
              <w:jc w:val="left"/>
            </w:pPr>
            <w:r>
              <w:rPr>
                <w:sz w:val="16"/>
              </w:rPr>
              <w:t>Inland Flooding; Tornado</w:t>
            </w:r>
          </w:p>
        </w:tc>
        <w:tc>
          <w:tcPr>
            <w:tcW w:type="dxa" w:w="2277"/>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1980-08-23</w:t>
            </w:r>
          </w:p>
        </w:tc>
        <w:tc>
          <w:tcPr>
            <w:tcW w:type="dxa" w:w="1037"/>
          </w:tcPr>
          <w:p>
            <w:pPr>
              <w:spacing w:after="0"/>
              <w:jc w:val="left"/>
            </w:pPr>
            <w:r>
              <w:rPr>
                <w:sz w:val="16"/>
              </w:rPr>
              <w:t>1980-08-23</w:t>
            </w:r>
          </w:p>
        </w:tc>
        <w:tc>
          <w:tcPr>
            <w:tcW w:type="dxa" w:w="1037"/>
          </w:tcPr>
          <w:p>
            <w:pPr>
              <w:spacing w:after="0"/>
              <w:jc w:val="left"/>
            </w:pPr>
            <w:r>
              <w:rPr>
                <w:sz w:val="16"/>
              </w:rPr>
              <w:t>DR-630-OH</w:t>
            </w:r>
          </w:p>
        </w:tc>
        <w:tc>
          <w:tcPr>
            <w:tcW w:type="dxa" w:w="1251"/>
          </w:tcPr>
          <w:p>
            <w:pPr>
              <w:spacing w:after="0"/>
              <w:jc w:val="left"/>
            </w:pPr>
            <w:r>
              <w:rPr>
                <w:sz w:val="16"/>
              </w:rPr>
              <w:t>Major disaster</w:t>
            </w:r>
          </w:p>
        </w:tc>
        <w:tc>
          <w:tcPr>
            <w:tcW w:type="dxa" w:w="2884"/>
          </w:tcPr>
          <w:p>
            <w:pPr>
              <w:spacing w:after="0"/>
              <w:jc w:val="left"/>
            </w:pPr>
            <w:r>
              <w:rPr>
                <w:sz w:val="16"/>
              </w:rPr>
              <w:t>Severe Storms &amp; Flooding</w:t>
            </w:r>
          </w:p>
        </w:tc>
        <w:tc>
          <w:tcPr>
            <w:tcW w:type="dxa" w:w="3707"/>
          </w:tcPr>
          <w:p>
            <w:pPr>
              <w:spacing w:after="0"/>
              <w:jc w:val="left"/>
            </w:pPr>
            <w:r>
              <w:rPr>
                <w:sz w:val="16"/>
              </w:rPr>
              <w:t>Inland Flooding</w:t>
            </w:r>
          </w:p>
        </w:tc>
        <w:tc>
          <w:tcPr>
            <w:tcW w:type="dxa" w:w="2277"/>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51"/>
          </w:tcPr>
          <w:p>
            <w:pPr>
              <w:spacing w:after="0"/>
              <w:jc w:val="left"/>
            </w:pPr>
            <w:r>
              <w:rPr>
                <w:sz w:val="16"/>
              </w:rPr>
              <w:t>Emergency</w:t>
            </w:r>
          </w:p>
        </w:tc>
        <w:tc>
          <w:tcPr>
            <w:tcW w:type="dxa" w:w="2884"/>
          </w:tcPr>
          <w:p>
            <w:pPr>
              <w:spacing w:after="0"/>
              <w:jc w:val="left"/>
            </w:pPr>
            <w:r>
              <w:rPr>
                <w:sz w:val="16"/>
              </w:rPr>
              <w:t>Blizzards &amp; Snowstorms</w:t>
            </w:r>
          </w:p>
        </w:tc>
        <w:tc>
          <w:tcPr>
            <w:tcW w:type="dxa" w:w="3707"/>
          </w:tcPr>
          <w:p>
            <w:pPr>
              <w:spacing w:after="0"/>
              <w:jc w:val="left"/>
            </w:pPr>
            <w:r>
              <w:rPr>
                <w:sz w:val="16"/>
              </w:rPr>
              <w:t>Winter Weather</w:t>
            </w:r>
          </w:p>
        </w:tc>
        <w:tc>
          <w:tcPr>
            <w:tcW w:type="dxa" w:w="2277"/>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51"/>
          </w:tcPr>
          <w:p>
            <w:pPr>
              <w:spacing w:after="0"/>
              <w:jc w:val="left"/>
            </w:pPr>
            <w:r>
              <w:rPr>
                <w:sz w:val="16"/>
              </w:rPr>
              <w:t>Emergency</w:t>
            </w:r>
          </w:p>
        </w:tc>
        <w:tc>
          <w:tcPr>
            <w:tcW w:type="dxa" w:w="2884"/>
          </w:tcPr>
          <w:p>
            <w:pPr>
              <w:spacing w:after="0"/>
              <w:jc w:val="left"/>
            </w:pPr>
            <w:r>
              <w:rPr>
                <w:sz w:val="16"/>
              </w:rPr>
              <w:t>Snowstorms</w:t>
            </w:r>
          </w:p>
        </w:tc>
        <w:tc>
          <w:tcPr>
            <w:tcW w:type="dxa" w:w="3707"/>
          </w:tcPr>
          <w:p>
            <w:pPr>
              <w:spacing w:after="0"/>
              <w:jc w:val="left"/>
            </w:pPr>
            <w:r>
              <w:rPr>
                <w:sz w:val="16"/>
              </w:rPr>
              <w:t>Winter Weather</w:t>
            </w:r>
          </w:p>
        </w:tc>
        <w:tc>
          <w:tcPr>
            <w:tcW w:type="dxa" w:w="2277"/>
          </w:tcPr>
          <w:p>
            <w:pPr>
              <w:spacing w:after="0"/>
              <w:jc w:val="right"/>
            </w:pPr>
            <w:r>
              <w:rPr>
                <w:sz w:val="16"/>
              </w:rPr>
              <w:t>no Public Assistance recorded</w:t>
            </w:r>
          </w:p>
        </w:tc>
        <w:tc>
          <w:tcPr>
            <w:tcW w:type="dxa" w:w="883"/>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251"/>
          </w:tcPr>
          <w:p>
            <w:pPr>
              <w:spacing w:after="0"/>
              <w:jc w:val="left"/>
            </w:pPr>
            <w:r>
              <w:rPr>
                <w:sz w:val="16"/>
              </w:rPr>
              <w:t>Major disaster</w:t>
            </w:r>
          </w:p>
        </w:tc>
        <w:tc>
          <w:tcPr>
            <w:tcW w:type="dxa" w:w="2884"/>
          </w:tcPr>
          <w:p>
            <w:pPr>
              <w:spacing w:after="0"/>
              <w:jc w:val="left"/>
            </w:pPr>
            <w:r>
              <w:rPr>
                <w:sz w:val="16"/>
              </w:rPr>
              <w:t>Tornadoes, Severe Storms &amp; Flooding</w:t>
            </w:r>
          </w:p>
        </w:tc>
        <w:tc>
          <w:tcPr>
            <w:tcW w:type="dxa" w:w="3707"/>
          </w:tcPr>
          <w:p>
            <w:pPr>
              <w:spacing w:after="0"/>
              <w:jc w:val="left"/>
            </w:pPr>
            <w:r>
              <w:rPr>
                <w:sz w:val="16"/>
              </w:rPr>
              <w:t>Tornado (primary); also designated: Inland Flooding</w:t>
            </w:r>
          </w:p>
        </w:tc>
        <w:tc>
          <w:tcPr>
            <w:tcW w:type="dxa" w:w="2277"/>
          </w:tcPr>
          <w:p>
            <w:pPr>
              <w:spacing w:after="0"/>
              <w:jc w:val="right"/>
            </w:pPr>
            <w:r>
              <w:rPr>
                <w:sz w:val="16"/>
              </w:rPr>
              <w:t>no Public Assistance recorded</w:t>
            </w: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8</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115</w:t>
            </w:r>
          </w:p>
        </w:tc>
        <w:tc>
          <w:tcPr>
            <w:tcW w:type="dxa" w:w="1159"/>
          </w:tcPr>
          <w:p>
            <w:pPr>
              <w:spacing w:after="0"/>
              <w:jc w:val="right"/>
            </w:pPr>
            <w:r>
              <w:rPr>
                <w:sz w:val="16"/>
              </w:rPr>
              <w:t>17</w:t>
            </w:r>
          </w:p>
        </w:tc>
        <w:tc>
          <w:tcPr>
            <w:tcW w:type="dxa" w:w="2116"/>
          </w:tcPr>
          <w:p>
            <w:pPr>
              <w:spacing w:after="0"/>
              <w:jc w:val="right"/>
            </w:pPr>
            <w:r>
              <w:rPr>
                <w:sz w:val="16"/>
              </w:rPr>
              <w:t>7</w:t>
            </w:r>
          </w:p>
        </w:tc>
        <w:tc>
          <w:tcPr>
            <w:tcW w:type="dxa" w:w="786"/>
          </w:tcPr>
          <w:p>
            <w:pPr>
              <w:spacing w:after="0"/>
              <w:jc w:val="right"/>
            </w:pPr>
            <w:r>
              <w:rPr>
                <w:sz w:val="16"/>
              </w:rPr>
              <w:t>24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85</w:t>
            </w:r>
          </w:p>
        </w:tc>
        <w:tc>
          <w:tcPr>
            <w:tcW w:type="dxa" w:w="1159"/>
          </w:tcPr>
          <w:p>
            <w:pPr>
              <w:spacing w:after="0"/>
              <w:jc w:val="right"/>
            </w:pPr>
            <w:r>
              <w:rPr>
                <w:sz w:val="16"/>
              </w:rPr>
              <w:t>11</w:t>
            </w:r>
          </w:p>
        </w:tc>
        <w:tc>
          <w:tcPr>
            <w:tcW w:type="dxa" w:w="2116"/>
          </w:tcPr>
          <w:p>
            <w:pPr>
              <w:spacing w:after="0"/>
              <w:jc w:val="right"/>
            </w:pPr>
            <w:r>
              <w:rPr>
                <w:sz w:val="16"/>
              </w:rPr>
              <w:t>1</w:t>
            </w:r>
          </w:p>
        </w:tc>
        <w:tc>
          <w:tcPr>
            <w:tcW w:type="dxa" w:w="786"/>
          </w:tcPr>
          <w:p>
            <w:pPr>
              <w:spacing w:after="0"/>
              <w:jc w:val="right"/>
            </w:pPr>
            <w:r>
              <w:rPr>
                <w:sz w:val="16"/>
              </w:rPr>
              <w:t>14</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344</w:t>
            </w:r>
          </w:p>
        </w:tc>
        <w:tc>
          <w:tcPr>
            <w:tcW w:type="dxa" w:w="1159"/>
          </w:tcPr>
          <w:p>
            <w:pPr>
              <w:spacing w:after="0"/>
              <w:jc w:val="right"/>
            </w:pPr>
            <w:r>
              <w:rPr>
                <w:sz w:val="16"/>
              </w:rPr>
              <w:t>52</w:t>
            </w:r>
          </w:p>
        </w:tc>
        <w:tc>
          <w:tcPr>
            <w:tcW w:type="dxa" w:w="2116"/>
          </w:tcPr>
          <w:p>
            <w:pPr>
              <w:spacing w:after="0"/>
              <w:jc w:val="right"/>
            </w:pPr>
            <w:r>
              <w:rPr>
                <w:sz w:val="16"/>
              </w:rPr>
              <w:t>24</w:t>
            </w:r>
          </w:p>
        </w:tc>
        <w:tc>
          <w:tcPr>
            <w:tcW w:type="dxa" w:w="786"/>
          </w:tcPr>
          <w:p>
            <w:pPr>
              <w:spacing w:after="0"/>
              <w:jc w:val="right"/>
            </w:pPr>
            <w:r>
              <w:rPr>
                <w:sz w:val="16"/>
              </w:rPr>
              <w:t>77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13 High Wind and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45</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70"/>
        <w:gridCol w:w="2665"/>
        <w:gridCol w:w="915"/>
        <w:gridCol w:w="2181"/>
        <w:gridCol w:w="1896"/>
        <w:gridCol w:w="243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70"/>
            <w:shd w:val="clear" w:color="auto" w:fill="E8E8E8"/>
          </w:tcPr>
          <w:p>
            <w:pPr>
              <w:spacing w:after="0"/>
              <w:jc w:val="left"/>
            </w:pPr>
            <w:r>
              <w:rPr>
                <w:b/>
                <w:sz w:val="16"/>
              </w:rPr>
              <w:t>Magnitude or extent</w:t>
            </w:r>
          </w:p>
        </w:tc>
        <w:tc>
          <w:tcPr>
            <w:tcW w:type="dxa" w:w="2665"/>
            <w:shd w:val="clear" w:color="auto" w:fill="E8E8E8"/>
          </w:tcPr>
          <w:p>
            <w:pPr>
              <w:spacing w:after="0"/>
              <w:jc w:val="left"/>
            </w:pPr>
            <w:r>
              <w:rPr>
                <w:b/>
                <w:sz w:val="16"/>
              </w:rPr>
              <w:t>Damage</w:t>
            </w:r>
          </w:p>
          <w:p>
            <w:pPr>
              <w:spacing w:after="0"/>
              <w:jc w:val="left"/>
            </w:pPr>
            <w:r>
              <w:rPr>
                <w:i/>
                <w:color w:val="555555"/>
                <w:sz w:val="14"/>
              </w:rPr>
              <w:t>nominal dollars</w:t>
            </w:r>
          </w:p>
        </w:tc>
        <w:tc>
          <w:tcPr>
            <w:tcW w:type="dxa" w:w="91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1"/>
            <w:shd w:val="clear" w:color="auto" w:fill="E8E8E8"/>
          </w:tcPr>
          <w:p>
            <w:pPr>
              <w:spacing w:after="0"/>
              <w:jc w:val="left"/>
            </w:pPr>
            <w:r>
              <w:rPr>
                <w:b/>
                <w:sz w:val="16"/>
              </w:rPr>
              <w:t>Location</w:t>
            </w:r>
          </w:p>
        </w:tc>
        <w:tc>
          <w:tcPr>
            <w:tcW w:type="dxa" w:w="1896"/>
            <w:shd w:val="clear" w:color="auto" w:fill="E8E8E8"/>
          </w:tcPr>
          <w:p>
            <w:pPr>
              <w:spacing w:after="0"/>
              <w:jc w:val="left"/>
            </w:pPr>
            <w:r>
              <w:rPr>
                <w:b/>
                <w:sz w:val="16"/>
              </w:rPr>
              <w:t>Flags</w:t>
            </w:r>
          </w:p>
        </w:tc>
        <w:tc>
          <w:tcPr>
            <w:tcW w:type="dxa" w:w="24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215"/>
          </w:tcPr>
          <w:p>
            <w:pPr>
              <w:spacing w:after="0"/>
              <w:jc w:val="left"/>
            </w:pPr>
            <w:r>
              <w:rPr>
                <w:sz w:val="16"/>
              </w:rPr>
              <w:t>High Wind</w:t>
            </w:r>
          </w:p>
        </w:tc>
        <w:tc>
          <w:tcPr>
            <w:tcW w:type="dxa" w:w="1770"/>
          </w:tcPr>
          <w:p>
            <w:pPr>
              <w:spacing w:after="0"/>
              <w:jc w:val="left"/>
            </w:pPr>
            <w:r>
              <w:rPr>
                <w:sz w:val="16"/>
              </w:rPr>
              <w:t>61 kt (70 mph) measured gust</w:t>
            </w:r>
          </w:p>
        </w:tc>
        <w:tc>
          <w:tcPr>
            <w:tcW w:type="dxa" w:w="2665"/>
          </w:tcPr>
          <w:p>
            <w:pPr>
              <w:spacing w:after="0"/>
              <w:jc w:val="left"/>
            </w:pPr>
            <w:r>
              <w:rPr>
                <w:sz w:val="16"/>
              </w:rPr>
              <w:t>$0 property; $0 crops (zone total, 2026 dollars)</w:t>
            </w:r>
          </w:p>
        </w:tc>
        <w:tc>
          <w:tcPr>
            <w:tcW w:type="dxa" w:w="915"/>
          </w:tcPr>
          <w:p>
            <w:pPr>
              <w:spacing w:after="0"/>
              <w:jc w:val="right"/>
            </w:pPr>
            <w:r>
              <w:rPr>
                <w:sz w:val="16"/>
              </w:rPr>
              <w:t>0, 0</w:t>
            </w:r>
          </w:p>
        </w:tc>
        <w:tc>
          <w:tcPr>
            <w:tcW w:type="dxa" w:w="2181"/>
          </w:tcPr>
          <w:p>
            <w:pPr>
              <w:spacing w:after="0"/>
              <w:jc w:val="left"/>
            </w:pPr>
            <w:r>
              <w:rPr>
                <w:sz w:val="16"/>
              </w:rPr>
              <w:t>NWS zone OHZ057 (MUSKINGUM), zone-level</w:t>
            </w:r>
          </w:p>
        </w:tc>
        <w:tc>
          <w:tcPr>
            <w:tcW w:type="dxa" w:w="1896"/>
          </w:tcPr>
          <w:p>
            <w:pPr>
              <w:spacing w:after="0"/>
              <w:jc w:val="left"/>
            </w:pPr>
            <w:r>
              <w:rPr>
                <w:sz w:val="16"/>
              </w:rPr>
              <w:t>new since last plan; within last 5 years</w:t>
            </w:r>
          </w:p>
        </w:tc>
        <w:tc>
          <w:tcPr>
            <w:tcW w:type="dxa" w:w="2432"/>
          </w:tcPr>
          <w:p>
            <w:pPr>
              <w:spacing w:after="0"/>
              <w:jc w:val="left"/>
            </w:pPr>
            <w:r>
              <w:rPr>
                <w:sz w:val="16"/>
              </w:rPr>
              <w:t>B1-c worst recorded: High Wind and Strong Wind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1770"/>
          </w:tcPr>
          <w:p>
            <w:pPr>
              <w:spacing w:after="0"/>
              <w:jc w:val="left"/>
            </w:pPr>
          </w:p>
        </w:tc>
        <w:tc>
          <w:tcPr>
            <w:tcW w:type="dxa" w:w="2665"/>
          </w:tcPr>
          <w:p>
            <w:pPr>
              <w:spacing w:after="0"/>
              <w:jc w:val="left"/>
            </w:pPr>
            <w:r>
              <w:rPr>
                <w:sz w:val="16"/>
              </w:rPr>
              <w:t>$0 property; $0 crops (zone total, 2025 dollars)</w:t>
            </w:r>
          </w:p>
        </w:tc>
        <w:tc>
          <w:tcPr>
            <w:tcW w:type="dxa" w:w="915"/>
          </w:tcPr>
          <w:p>
            <w:pPr>
              <w:spacing w:after="0"/>
              <w:jc w:val="right"/>
            </w:pPr>
            <w:r>
              <w:rPr>
                <w:sz w:val="16"/>
              </w:rPr>
              <w:t>0, 0</w:t>
            </w:r>
          </w:p>
        </w:tc>
        <w:tc>
          <w:tcPr>
            <w:tcW w:type="dxa" w:w="2181"/>
          </w:tcPr>
          <w:p>
            <w:pPr>
              <w:spacing w:after="0"/>
              <w:jc w:val="left"/>
            </w:pPr>
            <w:r>
              <w:rPr>
                <w:sz w:val="16"/>
              </w:rPr>
              <w:t>NWS zone OHZ057 (MUSKINGUM), zone-level</w:t>
            </w:r>
          </w:p>
        </w:tc>
        <w:tc>
          <w:tcPr>
            <w:tcW w:type="dxa" w:w="1896"/>
          </w:tcPr>
          <w:p>
            <w:pPr>
              <w:spacing w:after="0"/>
              <w:jc w:val="left"/>
            </w:pPr>
            <w:r>
              <w:rPr>
                <w:sz w:val="16"/>
              </w:rPr>
              <w:t>new since last plan; within last 5 years</w:t>
            </w:r>
          </w:p>
        </w:tc>
        <w:tc>
          <w:tcPr>
            <w:tcW w:type="dxa" w:w="24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2024-07-16</w:t>
            </w:r>
          </w:p>
        </w:tc>
        <w:tc>
          <w:tcPr>
            <w:tcW w:type="dxa" w:w="1215"/>
          </w:tcPr>
          <w:p>
            <w:pPr>
              <w:spacing w:after="0"/>
              <w:jc w:val="left"/>
            </w:pPr>
            <w:r>
              <w:rPr>
                <w:sz w:val="16"/>
              </w:rPr>
              <w:t>Drought</w:t>
            </w:r>
          </w:p>
        </w:tc>
        <w:tc>
          <w:tcPr>
            <w:tcW w:type="dxa" w:w="1770"/>
          </w:tcPr>
          <w:p>
            <w:pPr>
              <w:spacing w:after="0"/>
              <w:jc w:val="left"/>
            </w:pPr>
          </w:p>
        </w:tc>
        <w:tc>
          <w:tcPr>
            <w:tcW w:type="dxa" w:w="2665"/>
          </w:tcPr>
          <w:p>
            <w:pPr>
              <w:spacing w:after="0"/>
              <w:jc w:val="left"/>
            </w:pPr>
            <w:r>
              <w:rPr>
                <w:sz w:val="16"/>
              </w:rPr>
              <w:t>$0 property; crops not reported (zone total, 2024 dollars)</w:t>
            </w:r>
          </w:p>
        </w:tc>
        <w:tc>
          <w:tcPr>
            <w:tcW w:type="dxa" w:w="915"/>
          </w:tcPr>
          <w:p>
            <w:pPr>
              <w:spacing w:after="0"/>
              <w:jc w:val="right"/>
            </w:pPr>
            <w:r>
              <w:rPr>
                <w:sz w:val="16"/>
              </w:rPr>
              <w:t>0, 0</w:t>
            </w:r>
          </w:p>
        </w:tc>
        <w:tc>
          <w:tcPr>
            <w:tcW w:type="dxa" w:w="2181"/>
          </w:tcPr>
          <w:p>
            <w:pPr>
              <w:spacing w:after="0"/>
              <w:jc w:val="left"/>
            </w:pPr>
            <w:r>
              <w:rPr>
                <w:sz w:val="16"/>
              </w:rPr>
              <w:t>NWS zone OHZ057 (MUSKINGUM), zone-level</w:t>
            </w:r>
          </w:p>
        </w:tc>
        <w:tc>
          <w:tcPr>
            <w:tcW w:type="dxa" w:w="1896"/>
          </w:tcPr>
          <w:p>
            <w:pPr>
              <w:spacing w:after="0"/>
              <w:jc w:val="left"/>
            </w:pPr>
            <w:r>
              <w:rPr>
                <w:sz w:val="16"/>
              </w:rPr>
              <w:t>new since last plan; within last 5 years</w:t>
            </w:r>
          </w:p>
        </w:tc>
        <w:tc>
          <w:tcPr>
            <w:tcW w:type="dxa" w:w="2432"/>
          </w:tcPr>
          <w:p>
            <w:pPr>
              <w:spacing w:after="0"/>
              <w:jc w:val="left"/>
            </w:pPr>
            <w:r>
              <w:rPr>
                <w:sz w:val="16"/>
              </w:rPr>
              <w:t>B1-c worst recorded: Drought</w:t>
            </w:r>
          </w:p>
        </w:tc>
      </w:tr>
      <w:tr>
        <w:trPr>
          <w:cantSplit/>
        </w:trPr>
        <w:tc>
          <w:tcPr>
            <w:tcW w:type="dxa" w:w="1037"/>
          </w:tcPr>
          <w:p>
            <w:pPr>
              <w:spacing w:after="0"/>
              <w:jc w:val="left"/>
            </w:pPr>
            <w:r>
              <w:rPr>
                <w:sz w:val="16"/>
              </w:rPr>
              <w:t>2024-06-05</w:t>
            </w:r>
          </w:p>
        </w:tc>
        <w:tc>
          <w:tcPr>
            <w:tcW w:type="dxa" w:w="1215"/>
          </w:tcPr>
          <w:p>
            <w:pPr>
              <w:spacing w:after="0"/>
              <w:jc w:val="left"/>
            </w:pPr>
            <w:r>
              <w:rPr>
                <w:sz w:val="16"/>
              </w:rPr>
              <w:t>Tornado</w:t>
            </w:r>
          </w:p>
        </w:tc>
        <w:tc>
          <w:tcPr>
            <w:tcW w:type="dxa" w:w="1770"/>
          </w:tcPr>
          <w:p>
            <w:pPr>
              <w:spacing w:after="0"/>
              <w:jc w:val="left"/>
            </w:pPr>
            <w:r>
              <w:rPr>
                <w:sz w:val="16"/>
              </w:rPr>
              <w:t>EF2, 1.25 mi within this county, 120 yd wide</w:t>
            </w:r>
          </w:p>
        </w:tc>
        <w:tc>
          <w:tcPr>
            <w:tcW w:type="dxa" w:w="2665"/>
          </w:tcPr>
          <w:p>
            <w:pPr>
              <w:spacing w:after="0"/>
              <w:jc w:val="left"/>
            </w:pPr>
            <w:r>
              <w:rPr>
                <w:sz w:val="16"/>
              </w:rPr>
              <w:t>$0 property; $0 crops (2024 dollars)</w:t>
            </w:r>
          </w:p>
        </w:tc>
        <w:tc>
          <w:tcPr>
            <w:tcW w:type="dxa" w:w="915"/>
          </w:tcPr>
          <w:p>
            <w:pPr>
              <w:spacing w:after="0"/>
              <w:jc w:val="right"/>
            </w:pPr>
            <w:r>
              <w:rPr>
                <w:sz w:val="16"/>
              </w:rPr>
              <w:t>0, 8</w:t>
            </w:r>
          </w:p>
        </w:tc>
        <w:tc>
          <w:tcPr>
            <w:tcW w:type="dxa" w:w="2181"/>
          </w:tcPr>
          <w:p>
            <w:pPr>
              <w:spacing w:after="0"/>
              <w:jc w:val="left"/>
            </w:pPr>
            <w:r>
              <w:rPr>
                <w:sz w:val="16"/>
              </w:rPr>
              <w:t>FRAYSZEBURG</w:t>
            </w:r>
          </w:p>
        </w:tc>
        <w:tc>
          <w:tcPr>
            <w:tcW w:type="dxa" w:w="1896"/>
          </w:tcPr>
          <w:p>
            <w:pPr>
              <w:spacing w:after="0"/>
              <w:jc w:val="left"/>
            </w:pPr>
            <w:r>
              <w:rPr>
                <w:sz w:val="16"/>
              </w:rPr>
              <w:t>new since last plan; within last 5 years</w:t>
            </w:r>
          </w:p>
        </w:tc>
        <w:tc>
          <w:tcPr>
            <w:tcW w:type="dxa" w:w="2432"/>
          </w:tcPr>
          <w:p>
            <w:pPr>
              <w:spacing w:after="0"/>
              <w:jc w:val="left"/>
            </w:pPr>
            <w:r>
              <w:rPr>
                <w:sz w:val="16"/>
              </w:rPr>
              <w:t>B1-c worst recorded: Tornado</w:t>
            </w:r>
          </w:p>
        </w:tc>
      </w:tr>
      <w:tr>
        <w:trPr>
          <w:cantSplit/>
        </w:trPr>
        <w:tc>
          <w:tcPr>
            <w:tcW w:type="dxa" w:w="1037"/>
          </w:tcPr>
          <w:p>
            <w:pPr>
              <w:spacing w:after="0"/>
              <w:jc w:val="left"/>
            </w:pPr>
            <w:r>
              <w:rPr>
                <w:sz w:val="16"/>
              </w:rPr>
              <w:t>2012-07-03</w:t>
            </w:r>
          </w:p>
        </w:tc>
        <w:tc>
          <w:tcPr>
            <w:tcW w:type="dxa" w:w="1215"/>
          </w:tcPr>
          <w:p>
            <w:pPr>
              <w:spacing w:after="0"/>
              <w:jc w:val="left"/>
            </w:pPr>
            <w:r>
              <w:rPr>
                <w:sz w:val="16"/>
              </w:rPr>
              <w:t>Lightning</w:t>
            </w:r>
          </w:p>
        </w:tc>
        <w:tc>
          <w:tcPr>
            <w:tcW w:type="dxa" w:w="1770"/>
          </w:tcPr>
          <w:p>
            <w:pPr>
              <w:spacing w:after="0"/>
              <w:jc w:val="left"/>
            </w:pPr>
          </w:p>
        </w:tc>
        <w:tc>
          <w:tcPr>
            <w:tcW w:type="dxa" w:w="2665"/>
          </w:tcPr>
          <w:p>
            <w:pPr>
              <w:spacing w:after="0"/>
              <w:jc w:val="left"/>
            </w:pPr>
            <w:r>
              <w:rPr>
                <w:sz w:val="16"/>
              </w:rPr>
              <w:t>$0 property; $0 crops (2012 dollars)</w:t>
            </w:r>
          </w:p>
        </w:tc>
        <w:tc>
          <w:tcPr>
            <w:tcW w:type="dxa" w:w="915"/>
          </w:tcPr>
          <w:p>
            <w:pPr>
              <w:spacing w:after="0"/>
              <w:jc w:val="right"/>
            </w:pPr>
            <w:r>
              <w:rPr>
                <w:sz w:val="16"/>
              </w:rPr>
              <w:t>1, 0</w:t>
            </w:r>
          </w:p>
        </w:tc>
        <w:tc>
          <w:tcPr>
            <w:tcW w:type="dxa" w:w="2181"/>
          </w:tcPr>
          <w:p>
            <w:pPr>
              <w:spacing w:after="0"/>
              <w:jc w:val="left"/>
            </w:pPr>
            <w:r>
              <w:rPr>
                <w:sz w:val="16"/>
              </w:rPr>
              <w:t>ZANESVILLE</w:t>
            </w:r>
          </w:p>
        </w:tc>
        <w:tc>
          <w:tcPr>
            <w:tcW w:type="dxa" w:w="1896"/>
          </w:tcPr>
          <w:p>
            <w:pPr>
              <w:spacing w:after="0"/>
              <w:jc w:val="left"/>
            </w:pPr>
          </w:p>
        </w:tc>
        <w:tc>
          <w:tcPr>
            <w:tcW w:type="dxa" w:w="2432"/>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1770"/>
          </w:tcPr>
          <w:p>
            <w:pPr>
              <w:spacing w:after="0"/>
              <w:jc w:val="left"/>
            </w:pPr>
            <w:r>
              <w:rPr>
                <w:sz w:val="16"/>
              </w:rPr>
              <w:t>60 kt (69 mph) estimated gust</w:t>
            </w:r>
          </w:p>
        </w:tc>
        <w:tc>
          <w:tcPr>
            <w:tcW w:type="dxa" w:w="2665"/>
          </w:tcPr>
          <w:p>
            <w:pPr>
              <w:spacing w:after="0"/>
              <w:jc w:val="left"/>
            </w:pPr>
            <w:r>
              <w:rPr>
                <w:sz w:val="16"/>
              </w:rPr>
              <w:t>$40,000 property; $0 crops (2012 dollars)</w:t>
            </w:r>
          </w:p>
        </w:tc>
        <w:tc>
          <w:tcPr>
            <w:tcW w:type="dxa" w:w="915"/>
          </w:tcPr>
          <w:p>
            <w:pPr>
              <w:spacing w:after="0"/>
              <w:jc w:val="right"/>
            </w:pPr>
            <w:r>
              <w:rPr>
                <w:sz w:val="16"/>
              </w:rPr>
              <w:t>1, 1</w:t>
            </w:r>
          </w:p>
        </w:tc>
        <w:tc>
          <w:tcPr>
            <w:tcW w:type="dxa" w:w="2181"/>
          </w:tcPr>
          <w:p>
            <w:pPr>
              <w:spacing w:after="0"/>
              <w:jc w:val="left"/>
            </w:pPr>
            <w:r>
              <w:rPr>
                <w:sz w:val="16"/>
              </w:rPr>
              <w:t>FREELAND</w:t>
            </w:r>
          </w:p>
        </w:tc>
        <w:tc>
          <w:tcPr>
            <w:tcW w:type="dxa" w:w="1896"/>
          </w:tcPr>
          <w:p>
            <w:pPr>
              <w:spacing w:after="0"/>
              <w:jc w:val="left"/>
            </w:pPr>
          </w:p>
        </w:tc>
        <w:tc>
          <w:tcPr>
            <w:tcW w:type="dxa" w:w="2432"/>
          </w:tcPr>
          <w:p>
            <w:pPr>
              <w:spacing w:after="0"/>
              <w:jc w:val="left"/>
            </w:pPr>
            <w:r>
              <w:rPr>
                <w:sz w:val="16"/>
              </w:rPr>
              <w:t>deaths or injuries recorded</w:t>
            </w:r>
          </w:p>
        </w:tc>
      </w:tr>
      <w:tr>
        <w:trPr>
          <w:cantSplit/>
        </w:trPr>
        <w:tc>
          <w:tcPr>
            <w:tcW w:type="dxa" w:w="1037"/>
          </w:tcPr>
          <w:p>
            <w:pPr>
              <w:spacing w:after="0"/>
              <w:jc w:val="left"/>
            </w:pPr>
            <w:r>
              <w:rPr>
                <w:sz w:val="16"/>
              </w:rPr>
              <w:t>2005-01-22</w:t>
            </w:r>
          </w:p>
        </w:tc>
        <w:tc>
          <w:tcPr>
            <w:tcW w:type="dxa" w:w="1215"/>
          </w:tcPr>
          <w:p>
            <w:pPr>
              <w:spacing w:after="0"/>
              <w:jc w:val="left"/>
            </w:pPr>
            <w:r>
              <w:rPr>
                <w:sz w:val="16"/>
              </w:rPr>
              <w:t>Ice Storm</w:t>
            </w:r>
          </w:p>
        </w:tc>
        <w:tc>
          <w:tcPr>
            <w:tcW w:type="dxa" w:w="1770"/>
          </w:tcPr>
          <w:p>
            <w:pPr>
              <w:spacing w:after="0"/>
              <w:jc w:val="left"/>
            </w:pPr>
          </w:p>
        </w:tc>
        <w:tc>
          <w:tcPr>
            <w:tcW w:type="dxa" w:w="2665"/>
          </w:tcPr>
          <w:p>
            <w:pPr>
              <w:spacing w:after="0"/>
              <w:jc w:val="left"/>
            </w:pPr>
            <w:r>
              <w:rPr>
                <w:sz w:val="16"/>
              </w:rPr>
              <w:t>$6,000 property; crops not reported (zone total, 2005 dollars)</w:t>
            </w:r>
          </w:p>
        </w:tc>
        <w:tc>
          <w:tcPr>
            <w:tcW w:type="dxa" w:w="915"/>
          </w:tcPr>
          <w:p>
            <w:pPr>
              <w:spacing w:after="0"/>
              <w:jc w:val="right"/>
            </w:pPr>
            <w:r>
              <w:rPr>
                <w:sz w:val="16"/>
              </w:rPr>
              <w:t>0, 0</w:t>
            </w:r>
          </w:p>
        </w:tc>
        <w:tc>
          <w:tcPr>
            <w:tcW w:type="dxa" w:w="2181"/>
          </w:tcPr>
          <w:p>
            <w:pPr>
              <w:spacing w:after="0"/>
              <w:jc w:val="left"/>
            </w:pPr>
            <w:r>
              <w:rPr>
                <w:sz w:val="16"/>
              </w:rPr>
              <w:t>NWS zone OHZ057 (MUSKINGUM), zone-level</w:t>
            </w:r>
          </w:p>
        </w:tc>
        <w:tc>
          <w:tcPr>
            <w:tcW w:type="dxa" w:w="1896"/>
          </w:tcPr>
          <w:p>
            <w:pPr>
              <w:spacing w:after="0"/>
              <w:jc w:val="left"/>
            </w:pPr>
          </w:p>
        </w:tc>
        <w:tc>
          <w:tcPr>
            <w:tcW w:type="dxa" w:w="2432"/>
          </w:tcPr>
          <w:p>
            <w:pPr>
              <w:spacing w:after="0"/>
              <w:jc w:val="left"/>
            </w:pPr>
            <w:r>
              <w:rPr>
                <w:sz w:val="16"/>
              </w:rPr>
              <w:t>B1-c worst recorded: Ice Storm</w:t>
            </w:r>
          </w:p>
        </w:tc>
      </w:tr>
      <w:tr>
        <w:trPr>
          <w:cantSplit/>
        </w:trPr>
        <w:tc>
          <w:tcPr>
            <w:tcW w:type="dxa" w:w="1037"/>
          </w:tcPr>
          <w:p>
            <w:pPr>
              <w:spacing w:after="0"/>
              <w:jc w:val="left"/>
            </w:pPr>
            <w:r>
              <w:rPr>
                <w:sz w:val="16"/>
              </w:rPr>
              <w:t>2002-04-28</w:t>
            </w:r>
          </w:p>
        </w:tc>
        <w:tc>
          <w:tcPr>
            <w:tcW w:type="dxa" w:w="1215"/>
          </w:tcPr>
          <w:p>
            <w:pPr>
              <w:spacing w:after="0"/>
              <w:jc w:val="left"/>
            </w:pPr>
            <w:r>
              <w:rPr>
                <w:sz w:val="16"/>
              </w:rPr>
              <w:t>Hail</w:t>
            </w:r>
          </w:p>
        </w:tc>
        <w:tc>
          <w:tcPr>
            <w:tcW w:type="dxa" w:w="1770"/>
          </w:tcPr>
          <w:p>
            <w:pPr>
              <w:spacing w:after="0"/>
              <w:jc w:val="left"/>
            </w:pPr>
            <w:r>
              <w:rPr>
                <w:sz w:val="16"/>
              </w:rPr>
              <w:t>2.75 in</w:t>
            </w:r>
          </w:p>
        </w:tc>
        <w:tc>
          <w:tcPr>
            <w:tcW w:type="dxa" w:w="2665"/>
          </w:tcPr>
          <w:p>
            <w:pPr>
              <w:spacing w:after="0"/>
              <w:jc w:val="left"/>
            </w:pPr>
            <w:r>
              <w:rPr>
                <w:sz w:val="16"/>
              </w:rPr>
              <w:t>damage not reported</w:t>
            </w:r>
          </w:p>
        </w:tc>
        <w:tc>
          <w:tcPr>
            <w:tcW w:type="dxa" w:w="915"/>
          </w:tcPr>
          <w:p>
            <w:pPr>
              <w:spacing w:after="0"/>
              <w:jc w:val="right"/>
            </w:pPr>
            <w:r>
              <w:rPr>
                <w:sz w:val="16"/>
              </w:rPr>
              <w:t>0, 0</w:t>
            </w:r>
          </w:p>
        </w:tc>
        <w:tc>
          <w:tcPr>
            <w:tcW w:type="dxa" w:w="2181"/>
          </w:tcPr>
          <w:p>
            <w:pPr>
              <w:spacing w:after="0"/>
              <w:jc w:val="left"/>
            </w:pPr>
            <w:r>
              <w:rPr>
                <w:sz w:val="16"/>
              </w:rPr>
              <w:t>ROSEVILLE</w:t>
            </w:r>
          </w:p>
        </w:tc>
        <w:tc>
          <w:tcPr>
            <w:tcW w:type="dxa" w:w="1896"/>
          </w:tcPr>
          <w:p>
            <w:pPr>
              <w:spacing w:after="0"/>
              <w:jc w:val="left"/>
            </w:pPr>
          </w:p>
        </w:tc>
        <w:tc>
          <w:tcPr>
            <w:tcW w:type="dxa" w:w="2432"/>
          </w:tcPr>
          <w:p>
            <w:pPr>
              <w:spacing w:after="0"/>
              <w:jc w:val="left"/>
            </w:pPr>
            <w:r>
              <w:rPr>
                <w:sz w:val="16"/>
              </w:rPr>
              <w:t>B1-c worst recorded: Hail</w:t>
            </w:r>
          </w:p>
        </w:tc>
      </w:tr>
      <w:tr>
        <w:trPr>
          <w:cantSplit/>
        </w:trPr>
        <w:tc>
          <w:tcPr>
            <w:tcW w:type="dxa" w:w="1037"/>
          </w:tcPr>
          <w:p>
            <w:pPr>
              <w:spacing w:after="0"/>
              <w:jc w:val="left"/>
            </w:pPr>
            <w:r>
              <w:rPr>
                <w:sz w:val="16"/>
              </w:rPr>
              <w:t>1999-01-13</w:t>
            </w:r>
          </w:p>
        </w:tc>
        <w:tc>
          <w:tcPr>
            <w:tcW w:type="dxa" w:w="1215"/>
          </w:tcPr>
          <w:p>
            <w:pPr>
              <w:spacing w:after="0"/>
              <w:jc w:val="left"/>
            </w:pPr>
            <w:r>
              <w:rPr>
                <w:sz w:val="16"/>
              </w:rPr>
              <w:t>Winter Storm</w:t>
            </w:r>
          </w:p>
        </w:tc>
        <w:tc>
          <w:tcPr>
            <w:tcW w:type="dxa" w:w="1770"/>
          </w:tcPr>
          <w:p>
            <w:pPr>
              <w:spacing w:after="0"/>
              <w:jc w:val="left"/>
            </w:pPr>
          </w:p>
        </w:tc>
        <w:tc>
          <w:tcPr>
            <w:tcW w:type="dxa" w:w="2665"/>
          </w:tcPr>
          <w:p>
            <w:pPr>
              <w:spacing w:after="0"/>
              <w:jc w:val="left"/>
            </w:pPr>
            <w:r>
              <w:rPr>
                <w:sz w:val="16"/>
              </w:rPr>
              <w:t>$5,000 property; crops not reported (zone total, 1999 dollars)</w:t>
            </w:r>
          </w:p>
        </w:tc>
        <w:tc>
          <w:tcPr>
            <w:tcW w:type="dxa" w:w="915"/>
          </w:tcPr>
          <w:p>
            <w:pPr>
              <w:spacing w:after="0"/>
              <w:jc w:val="right"/>
            </w:pPr>
            <w:r>
              <w:rPr>
                <w:sz w:val="16"/>
              </w:rPr>
              <w:t>0, 0</w:t>
            </w:r>
          </w:p>
        </w:tc>
        <w:tc>
          <w:tcPr>
            <w:tcW w:type="dxa" w:w="2181"/>
          </w:tcPr>
          <w:p>
            <w:pPr>
              <w:spacing w:after="0"/>
              <w:jc w:val="left"/>
            </w:pPr>
            <w:r>
              <w:rPr>
                <w:sz w:val="16"/>
              </w:rPr>
              <w:t>NWS zone OHZ057 (MUSKINGUM), zone-level</w:t>
            </w:r>
          </w:p>
        </w:tc>
        <w:tc>
          <w:tcPr>
            <w:tcW w:type="dxa" w:w="1896"/>
          </w:tcPr>
          <w:p>
            <w:pPr>
              <w:spacing w:after="0"/>
              <w:jc w:val="left"/>
            </w:pPr>
          </w:p>
        </w:tc>
        <w:tc>
          <w:tcPr>
            <w:tcW w:type="dxa" w:w="243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1998-06-27</w:t>
            </w:r>
          </w:p>
        </w:tc>
        <w:tc>
          <w:tcPr>
            <w:tcW w:type="dxa" w:w="1215"/>
          </w:tcPr>
          <w:p>
            <w:pPr>
              <w:spacing w:after="0"/>
              <w:jc w:val="left"/>
            </w:pPr>
            <w:r>
              <w:rPr>
                <w:sz w:val="16"/>
              </w:rPr>
              <w:t>Flash Flood</w:t>
            </w:r>
          </w:p>
        </w:tc>
        <w:tc>
          <w:tcPr>
            <w:tcW w:type="dxa" w:w="1770"/>
          </w:tcPr>
          <w:p>
            <w:pPr>
              <w:spacing w:after="0"/>
              <w:jc w:val="left"/>
            </w:pPr>
          </w:p>
        </w:tc>
        <w:tc>
          <w:tcPr>
            <w:tcW w:type="dxa" w:w="2665"/>
          </w:tcPr>
          <w:p>
            <w:pPr>
              <w:spacing w:after="0"/>
              <w:jc w:val="left"/>
            </w:pPr>
            <w:r>
              <w:rPr>
                <w:sz w:val="16"/>
              </w:rPr>
              <w:t>$10,000,000 property; $14,000,000 crops (1998 dollars)</w:t>
            </w:r>
          </w:p>
        </w:tc>
        <w:tc>
          <w:tcPr>
            <w:tcW w:type="dxa" w:w="915"/>
          </w:tcPr>
          <w:p>
            <w:pPr>
              <w:spacing w:after="0"/>
              <w:jc w:val="right"/>
            </w:pPr>
            <w:r>
              <w:rPr>
                <w:sz w:val="16"/>
              </w:rPr>
              <w:t>0, 0</w:t>
            </w:r>
          </w:p>
        </w:tc>
        <w:tc>
          <w:tcPr>
            <w:tcW w:type="dxa" w:w="2181"/>
          </w:tcPr>
          <w:p>
            <w:pPr>
              <w:spacing w:after="0"/>
              <w:jc w:val="left"/>
            </w:pPr>
            <w:r>
              <w:rPr>
                <w:sz w:val="16"/>
              </w:rPr>
              <w:t>COUNTYWIDE</w:t>
            </w:r>
          </w:p>
        </w:tc>
        <w:tc>
          <w:tcPr>
            <w:tcW w:type="dxa" w:w="1896"/>
          </w:tcPr>
          <w:p>
            <w:pPr>
              <w:spacing w:after="0"/>
              <w:jc w:val="left"/>
            </w:pPr>
          </w:p>
        </w:tc>
        <w:tc>
          <w:tcPr>
            <w:tcW w:type="dxa" w:w="24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1986-03-10</w:t>
            </w:r>
          </w:p>
        </w:tc>
        <w:tc>
          <w:tcPr>
            <w:tcW w:type="dxa" w:w="1215"/>
          </w:tcPr>
          <w:p>
            <w:pPr>
              <w:spacing w:after="0"/>
              <w:jc w:val="left"/>
            </w:pPr>
            <w:r>
              <w:rPr>
                <w:sz w:val="16"/>
              </w:rPr>
              <w:t>Tornado</w:t>
            </w:r>
          </w:p>
        </w:tc>
        <w:tc>
          <w:tcPr>
            <w:tcW w:type="dxa" w:w="1770"/>
          </w:tcPr>
          <w:p>
            <w:pPr>
              <w:spacing w:after="0"/>
              <w:jc w:val="left"/>
            </w:pPr>
            <w:r>
              <w:rPr>
                <w:sz w:val="16"/>
              </w:rPr>
              <w:t>F2, 5 mi path length (whole path, pre-1996), 100 yd wide</w:t>
            </w:r>
          </w:p>
        </w:tc>
        <w:tc>
          <w:tcPr>
            <w:tcW w:type="dxa" w:w="2665"/>
          </w:tcPr>
          <w:p>
            <w:pPr>
              <w:spacing w:after="0"/>
              <w:jc w:val="left"/>
            </w:pPr>
            <w:r>
              <w:rPr>
                <w:sz w:val="16"/>
              </w:rPr>
              <w:t>$250,000 property; crops not recorded (1986 dollars)</w:t>
            </w:r>
          </w:p>
        </w:tc>
        <w:tc>
          <w:tcPr>
            <w:tcW w:type="dxa" w:w="915"/>
          </w:tcPr>
          <w:p>
            <w:pPr>
              <w:spacing w:after="0"/>
              <w:jc w:val="right"/>
            </w:pPr>
            <w:r>
              <w:rPr>
                <w:sz w:val="16"/>
              </w:rPr>
              <w:t>1, 3</w:t>
            </w:r>
          </w:p>
        </w:tc>
        <w:tc>
          <w:tcPr>
            <w:tcW w:type="dxa" w:w="2181"/>
          </w:tcPr>
          <w:p>
            <w:pPr>
              <w:spacing w:after="0"/>
              <w:jc w:val="left"/>
            </w:pPr>
            <w:r>
              <w:rPr>
                <w:sz w:val="16"/>
              </w:rPr>
              <w:t>location not recorded</w:t>
            </w:r>
          </w:p>
        </w:tc>
        <w:tc>
          <w:tcPr>
            <w:tcW w:type="dxa" w:w="1896"/>
          </w:tcPr>
          <w:p>
            <w:pPr>
              <w:spacing w:after="0"/>
              <w:jc w:val="left"/>
            </w:pPr>
          </w:p>
        </w:tc>
        <w:tc>
          <w:tcPr>
            <w:tcW w:type="dxa" w:w="2432"/>
          </w:tcPr>
          <w:p>
            <w:pPr>
              <w:spacing w:after="0"/>
              <w:jc w:val="left"/>
            </w:pPr>
            <w:r>
              <w:rPr>
                <w:sz w:val="16"/>
              </w:rPr>
              <w:t>deaths or injuries recorded</w:t>
            </w:r>
          </w:p>
        </w:tc>
      </w:tr>
      <w:tr>
        <w:trPr>
          <w:cantSplit/>
        </w:trPr>
        <w:tc>
          <w:tcPr>
            <w:tcW w:type="dxa" w:w="1037"/>
          </w:tcPr>
          <w:p>
            <w:pPr>
              <w:spacing w:after="0"/>
              <w:jc w:val="left"/>
            </w:pPr>
            <w:r>
              <w:rPr>
                <w:sz w:val="16"/>
              </w:rPr>
              <w:t>1977-09-02</w:t>
            </w:r>
          </w:p>
        </w:tc>
        <w:tc>
          <w:tcPr>
            <w:tcW w:type="dxa" w:w="1215"/>
          </w:tcPr>
          <w:p>
            <w:pPr>
              <w:spacing w:after="0"/>
              <w:jc w:val="left"/>
            </w:pPr>
            <w:r>
              <w:rPr>
                <w:sz w:val="16"/>
              </w:rPr>
              <w:t>Thunderstorm Wind</w:t>
            </w:r>
          </w:p>
        </w:tc>
        <w:tc>
          <w:tcPr>
            <w:tcW w:type="dxa" w:w="1770"/>
          </w:tcPr>
          <w:p>
            <w:pPr>
              <w:spacing w:after="0"/>
              <w:jc w:val="left"/>
            </w:pPr>
            <w:r>
              <w:rPr>
                <w:sz w:val="16"/>
              </w:rPr>
              <w:t>75 kt (86 mph), measurement type not recorded</w:t>
            </w:r>
          </w:p>
        </w:tc>
        <w:tc>
          <w:tcPr>
            <w:tcW w:type="dxa" w:w="2665"/>
          </w:tcPr>
          <w:p>
            <w:pPr>
              <w:spacing w:after="0"/>
              <w:jc w:val="left"/>
            </w:pPr>
            <w:r>
              <w:rPr>
                <w:sz w:val="16"/>
              </w:rPr>
              <w:t>damage not recorded (pre-1996 record)</w:t>
            </w:r>
          </w:p>
        </w:tc>
        <w:tc>
          <w:tcPr>
            <w:tcW w:type="dxa" w:w="915"/>
          </w:tcPr>
          <w:p>
            <w:pPr>
              <w:spacing w:after="0"/>
              <w:jc w:val="right"/>
            </w:pPr>
            <w:r>
              <w:rPr>
                <w:sz w:val="16"/>
              </w:rPr>
              <w:t>0, 0</w:t>
            </w:r>
          </w:p>
        </w:tc>
        <w:tc>
          <w:tcPr>
            <w:tcW w:type="dxa" w:w="2181"/>
          </w:tcPr>
          <w:p>
            <w:pPr>
              <w:spacing w:after="0"/>
              <w:jc w:val="left"/>
            </w:pPr>
            <w:r>
              <w:rPr>
                <w:sz w:val="16"/>
              </w:rPr>
              <w:t>location not recorded</w:t>
            </w:r>
          </w:p>
        </w:tc>
        <w:tc>
          <w:tcPr>
            <w:tcW w:type="dxa" w:w="1896"/>
          </w:tcPr>
          <w:p>
            <w:pPr>
              <w:spacing w:after="0"/>
              <w:jc w:val="left"/>
            </w:pPr>
          </w:p>
        </w:tc>
        <w:tc>
          <w:tcPr>
            <w:tcW w:type="dxa" w:w="2432"/>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2.79</w:t>
            </w:r>
          </w:p>
        </w:tc>
        <w:tc>
          <w:tcPr>
            <w:tcW w:type="dxa" w:w="1334"/>
          </w:tcPr>
          <w:p>
            <w:pPr>
              <w:spacing w:after="0"/>
              <w:jc w:val="left"/>
            </w:pPr>
            <w:r>
              <w:rPr>
                <w:sz w:val="16"/>
              </w:rPr>
              <w:t>event-days per year</w:t>
            </w:r>
          </w:p>
        </w:tc>
        <w:tc>
          <w:tcPr>
            <w:tcW w:type="dxa" w:w="1723"/>
          </w:tcPr>
          <w:p>
            <w:pPr>
              <w:spacing w:after="0"/>
              <w:jc w:val="left"/>
            </w:pPr>
            <w:r>
              <w:rPr>
                <w:sz w:val="16"/>
              </w:rPr>
              <w:t>about 2.79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53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5.6</w:t>
            </w:r>
          </w:p>
        </w:tc>
        <w:tc>
          <w:tcPr>
            <w:tcW w:type="dxa" w:w="1334"/>
          </w:tcPr>
          <w:p>
            <w:pPr>
              <w:spacing w:after="0"/>
              <w:jc w:val="left"/>
            </w:pPr>
            <w:r>
              <w:rPr>
                <w:sz w:val="16"/>
              </w:rPr>
              <w:t>event-days per year</w:t>
            </w:r>
          </w:p>
        </w:tc>
        <w:tc>
          <w:tcPr>
            <w:tcW w:type="dxa" w:w="1723"/>
          </w:tcPr>
          <w:p>
            <w:pPr>
              <w:spacing w:after="0"/>
              <w:jc w:val="left"/>
            </w:pPr>
            <w:r>
              <w:rPr>
                <w:sz w:val="16"/>
              </w:rPr>
              <w:t>about 5.6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189</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0.000737</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0.0737%</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3.09</w:t>
            </w:r>
          </w:p>
        </w:tc>
        <w:tc>
          <w:tcPr>
            <w:tcW w:type="dxa" w:w="1334"/>
          </w:tcPr>
          <w:p>
            <w:pPr>
              <w:spacing w:after="0"/>
              <w:jc w:val="left"/>
            </w:pPr>
            <w:r>
              <w:rPr>
                <w:sz w:val="16"/>
              </w:rPr>
              <w:t>events per year</w:t>
            </w:r>
          </w:p>
        </w:tc>
        <w:tc>
          <w:tcPr>
            <w:tcW w:type="dxa" w:w="1723"/>
          </w:tcPr>
          <w:p>
            <w:pPr>
              <w:spacing w:after="0"/>
              <w:jc w:val="left"/>
            </w:pPr>
            <w:r>
              <w:rPr>
                <w:sz w:val="16"/>
              </w:rPr>
              <w:t>about 3.09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117.5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2.32</w:t>
            </w:r>
          </w:p>
        </w:tc>
        <w:tc>
          <w:tcPr>
            <w:tcW w:type="dxa" w:w="1334"/>
          </w:tcPr>
          <w:p>
            <w:pPr>
              <w:spacing w:after="0"/>
              <w:jc w:val="left"/>
            </w:pPr>
            <w:r>
              <w:rPr>
                <w:sz w:val="16"/>
              </w:rPr>
              <w:t>event-days per year</w:t>
            </w:r>
          </w:p>
        </w:tc>
        <w:tc>
          <w:tcPr>
            <w:tcW w:type="dxa" w:w="1723"/>
          </w:tcPr>
          <w:p>
            <w:pPr>
              <w:spacing w:after="0"/>
              <w:jc w:val="left"/>
            </w:pPr>
            <w:r>
              <w:rPr>
                <w:sz w:val="16"/>
              </w:rPr>
              <w:t>about 2.32 days per year</w:t>
            </w:r>
          </w:p>
        </w:tc>
        <w:tc>
          <w:tcPr>
            <w:tcW w:type="dxa" w:w="1037"/>
          </w:tcPr>
          <w:p>
            <w:pPr>
              <w:spacing w:after="0"/>
              <w:jc w:val="left"/>
            </w:pPr>
          </w:p>
        </w:tc>
        <w:tc>
          <w:tcPr>
            <w:tcW w:type="dxa" w:w="1314"/>
          </w:tcPr>
          <w:p>
            <w:pPr>
              <w:spacing w:after="0"/>
              <w:jc w:val="left"/>
            </w:pPr>
            <w:r>
              <w:rPr>
                <w:sz w:val="16"/>
              </w:rPr>
              <w:t>Storm Events event-days in 0 of 30 years, 1996 to 2025 (0%)</w:t>
            </w:r>
          </w:p>
        </w:tc>
        <w:tc>
          <w:tcPr>
            <w:tcW w:type="dxa" w:w="1571"/>
          </w:tcPr>
          <w:p>
            <w:pPr>
              <w:spacing w:after="0"/>
              <w:jc w:val="right"/>
            </w:pPr>
            <w:r>
              <w:rPr>
                <w:sz w:val="16"/>
              </w:rPr>
              <w:t>41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23"/>
          </w:tcPr>
          <w:p>
            <w:pPr>
              <w:spacing w:after="0"/>
              <w:jc w:val="right"/>
            </w:pPr>
            <w:r>
              <w:rPr>
                <w:sz w:val="16"/>
              </w:rPr>
              <w:t>0.00692</w:t>
            </w:r>
          </w:p>
        </w:tc>
        <w:tc>
          <w:tcPr>
            <w:tcW w:type="dxa" w:w="1334"/>
          </w:tcPr>
          <w:p>
            <w:pPr>
              <w:spacing w:after="0"/>
              <w:jc w:val="left"/>
            </w:pPr>
            <w:r>
              <w:rPr>
                <w:sz w:val="16"/>
              </w:rPr>
              <w:t>events per year</w:t>
            </w:r>
          </w:p>
        </w:tc>
        <w:tc>
          <w:tcPr>
            <w:tcW w:type="dxa" w:w="1723"/>
          </w:tcPr>
          <w:p>
            <w:pPr>
              <w:spacing w:after="0"/>
              <w:jc w:val="left"/>
            </w:pPr>
            <w:r>
              <w:rPr>
                <w:sz w:val="16"/>
              </w:rPr>
              <w:t>about 1 in 145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0.474</w:t>
            </w:r>
          </w:p>
        </w:tc>
        <w:tc>
          <w:tcPr>
            <w:tcW w:type="dxa" w:w="1334"/>
          </w:tcPr>
          <w:p>
            <w:pPr>
              <w:spacing w:after="0"/>
              <w:jc w:val="left"/>
            </w:pPr>
            <w:r>
              <w:rPr>
                <w:sz w:val="16"/>
              </w:rPr>
              <w:t>event-days per year</w:t>
            </w:r>
          </w:p>
        </w:tc>
        <w:tc>
          <w:tcPr>
            <w:tcW w:type="dxa" w:w="1723"/>
          </w:tcPr>
          <w:p>
            <w:pPr>
              <w:spacing w:after="0"/>
              <w:jc w:val="left"/>
            </w:pPr>
            <w:r>
              <w:rPr>
                <w:sz w:val="16"/>
              </w:rPr>
              <w:t>about 0.474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32</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1.96</w:t>
            </w:r>
          </w:p>
        </w:tc>
        <w:tc>
          <w:tcPr>
            <w:tcW w:type="dxa" w:w="1334"/>
          </w:tcPr>
          <w:p>
            <w:pPr>
              <w:spacing w:after="0"/>
              <w:jc w:val="left"/>
            </w:pPr>
            <w:r>
              <w:rPr>
                <w:sz w:val="16"/>
              </w:rPr>
              <w:t>event-days per year</w:t>
            </w:r>
          </w:p>
        </w:tc>
        <w:tc>
          <w:tcPr>
            <w:tcW w:type="dxa" w:w="1723"/>
          </w:tcPr>
          <w:p>
            <w:pPr>
              <w:spacing w:after="0"/>
              <w:jc w:val="left"/>
            </w:pPr>
            <w:r>
              <w:rPr>
                <w:sz w:val="16"/>
              </w:rPr>
              <w:t>about 1.96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25 of 30 years, 1996 to 2025 (83.3%)</w:t>
            </w:r>
          </w:p>
        </w:tc>
        <w:tc>
          <w:tcPr>
            <w:tcW w:type="dxa" w:w="1571"/>
          </w:tcPr>
          <w:p>
            <w:pPr>
              <w:spacing w:after="0"/>
              <w:jc w:val="right"/>
            </w:pPr>
            <w:r>
              <w:rPr>
                <w:sz w:val="16"/>
              </w:rPr>
              <w:t>55</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1.23</w:t>
            </w:r>
          </w:p>
        </w:tc>
        <w:tc>
          <w:tcPr>
            <w:tcW w:type="dxa" w:w="1334"/>
          </w:tcPr>
          <w:p>
            <w:pPr>
              <w:spacing w:after="0"/>
              <w:jc w:val="left"/>
            </w:pPr>
            <w:r>
              <w:rPr>
                <w:sz w:val="16"/>
              </w:rPr>
              <w:t>events per year (modeled)</w:t>
            </w:r>
          </w:p>
        </w:tc>
        <w:tc>
          <w:tcPr>
            <w:tcW w:type="dxa" w:w="1723"/>
          </w:tcPr>
          <w:p>
            <w:pPr>
              <w:spacing w:after="0"/>
              <w:jc w:val="left"/>
            </w:pPr>
            <w:r>
              <w:rPr>
                <w:sz w:val="16"/>
              </w:rPr>
              <w:t>about 1.23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43.8</w:t>
            </w:r>
          </w:p>
        </w:tc>
        <w:tc>
          <w:tcPr>
            <w:tcW w:type="dxa" w:w="1334"/>
          </w:tcPr>
          <w:p>
            <w:pPr>
              <w:spacing w:after="0"/>
              <w:jc w:val="left"/>
            </w:pPr>
            <w:r>
              <w:rPr>
                <w:sz w:val="16"/>
              </w:rPr>
              <w:t>days per year with a strike</w:t>
            </w:r>
          </w:p>
        </w:tc>
        <w:tc>
          <w:tcPr>
            <w:tcW w:type="dxa" w:w="1723"/>
          </w:tcPr>
          <w:p>
            <w:pPr>
              <w:spacing w:after="0"/>
              <w:jc w:val="left"/>
            </w:pPr>
            <w:r>
              <w:rPr>
                <w:sz w:val="16"/>
              </w:rPr>
              <w:t>about 43.8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1.6</w:t>
            </w:r>
          </w:p>
        </w:tc>
        <w:tc>
          <w:tcPr>
            <w:tcW w:type="dxa" w:w="1334"/>
          </w:tcPr>
          <w:p>
            <w:pPr>
              <w:spacing w:after="0"/>
              <w:jc w:val="left"/>
            </w:pPr>
            <w:r>
              <w:rPr>
                <w:sz w:val="16"/>
              </w:rPr>
              <w:t>events per year</w:t>
            </w:r>
          </w:p>
        </w:tc>
        <w:tc>
          <w:tcPr>
            <w:tcW w:type="dxa" w:w="1723"/>
          </w:tcPr>
          <w:p>
            <w:pPr>
              <w:spacing w:after="0"/>
              <w:jc w:val="left"/>
            </w:pPr>
            <w:r>
              <w:rPr>
                <w:sz w:val="16"/>
              </w:rPr>
              <w:t>about 1.6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61</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0.222</w:t>
            </w:r>
          </w:p>
        </w:tc>
        <w:tc>
          <w:tcPr>
            <w:tcW w:type="dxa" w:w="1334"/>
          </w:tcPr>
          <w:p>
            <w:pPr>
              <w:spacing w:after="0"/>
              <w:jc w:val="left"/>
            </w:pPr>
            <w:r>
              <w:rPr>
                <w:sz w:val="16"/>
              </w:rPr>
              <w:t>events per year</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0.0000758</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0.00758%</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9</w:t>
            </w:r>
          </w:p>
        </w:tc>
        <w:tc>
          <w:tcPr>
            <w:tcW w:type="dxa" w:w="1334"/>
          </w:tcPr>
          <w:p>
            <w:pPr>
              <w:spacing w:after="0"/>
              <w:jc w:val="left"/>
            </w:pPr>
            <w:r>
              <w:rPr>
                <w:sz w:val="16"/>
              </w:rPr>
              <w:t>event-days per year</w:t>
            </w:r>
          </w:p>
        </w:tc>
        <w:tc>
          <w:tcPr>
            <w:tcW w:type="dxa" w:w="1723"/>
          </w:tcPr>
          <w:p>
            <w:pPr>
              <w:spacing w:after="0"/>
              <w:jc w:val="left"/>
            </w:pPr>
            <w:r>
              <w:rPr>
                <w:sz w:val="16"/>
              </w:rPr>
              <w:t>about 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19 of 30 years, 1996 to 2025 (63.3%)</w:t>
            </w:r>
          </w:p>
        </w:tc>
        <w:tc>
          <w:tcPr>
            <w:tcW w:type="dxa" w:w="1571"/>
          </w:tcPr>
          <w:p>
            <w:pPr>
              <w:spacing w:after="0"/>
              <w:jc w:val="right"/>
            </w:pPr>
            <w:r>
              <w:rPr>
                <w:sz w:val="16"/>
              </w:rPr>
              <w:t>171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190</w:t>
            </w:r>
          </w:p>
        </w:tc>
        <w:tc>
          <w:tcPr>
            <w:tcW w:type="dxa" w:w="1381"/>
          </w:tcPr>
          <w:p>
            <w:pPr>
              <w:spacing w:after="0"/>
              <w:jc w:val="right"/>
            </w:pPr>
            <w:r>
              <w:rPr>
                <w:sz w:val="16"/>
              </w:rPr>
              <w:t>30</w:t>
            </w:r>
          </w:p>
        </w:tc>
        <w:tc>
          <w:tcPr>
            <w:tcW w:type="dxa" w:w="1381"/>
          </w:tcPr>
          <w:p>
            <w:pPr>
              <w:spacing w:after="0"/>
              <w:jc w:val="right"/>
            </w:pPr>
            <w:r>
              <w:rPr>
                <w:sz w:val="16"/>
              </w:rPr>
              <w:t>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21 of 21</w:t>
            </w:r>
          </w:p>
        </w:tc>
        <w:tc>
          <w:tcPr>
            <w:tcW w:type="dxa" w:w="1191"/>
          </w:tcPr>
          <w:p>
            <w:pPr>
              <w:spacing w:after="0"/>
              <w:jc w:val="right"/>
            </w:pPr>
            <w:r>
              <w:rPr>
                <w:sz w:val="16"/>
              </w:rPr>
              <w:t>23.3</w:t>
            </w:r>
          </w:p>
        </w:tc>
        <w:tc>
          <w:tcPr>
            <w:tcW w:type="dxa" w:w="1250"/>
          </w:tcPr>
          <w:p>
            <w:pPr>
              <w:spacing w:after="0"/>
              <w:jc w:val="right"/>
            </w:pPr>
            <w:r>
              <w:rPr>
                <w:sz w:val="16"/>
              </w:rPr>
              <w:t>29.0</w:t>
            </w:r>
          </w:p>
        </w:tc>
        <w:tc>
          <w:tcPr>
            <w:tcW w:type="dxa" w:w="1191"/>
          </w:tcPr>
          <w:p>
            <w:pPr>
              <w:spacing w:after="0"/>
              <w:jc w:val="right"/>
            </w:pPr>
            <w:r>
              <w:rPr>
                <w:sz w:val="16"/>
              </w:rPr>
              <w:t>37.2</w:t>
            </w:r>
          </w:p>
        </w:tc>
        <w:tc>
          <w:tcPr>
            <w:tcW w:type="dxa" w:w="6995"/>
          </w:tcPr>
          <w:p>
            <w:pPr>
              <w:spacing w:after="0"/>
              <w:jc w:val="left"/>
            </w:pPr>
            <w:r>
              <w:rPr>
                <w:sz w:val="16"/>
              </w:rPr>
              <w:t>Relatively Low 21</w:t>
            </w:r>
          </w:p>
        </w:tc>
      </w:tr>
      <w:tr>
        <w:trPr>
          <w:cantSplit/>
        </w:trPr>
        <w:tc>
          <w:tcPr>
            <w:tcW w:type="dxa" w:w="1906"/>
          </w:tcPr>
          <w:p>
            <w:pPr>
              <w:spacing w:after="0"/>
              <w:jc w:val="left"/>
            </w:pPr>
            <w:r>
              <w:rPr>
                <w:sz w:val="16"/>
              </w:rPr>
              <w:t>Drought</w:t>
            </w:r>
          </w:p>
        </w:tc>
        <w:tc>
          <w:tcPr>
            <w:tcW w:type="dxa" w:w="1578"/>
          </w:tcPr>
          <w:p>
            <w:pPr>
              <w:spacing w:after="0"/>
              <w:jc w:val="right"/>
            </w:pPr>
            <w:r>
              <w:rPr>
                <w:sz w:val="16"/>
              </w:rPr>
              <w:t>16 of 21</w:t>
            </w:r>
          </w:p>
        </w:tc>
        <w:tc>
          <w:tcPr>
            <w:tcW w:type="dxa" w:w="1191"/>
          </w:tcPr>
          <w:p>
            <w:pPr>
              <w:spacing w:after="0"/>
              <w:jc w:val="right"/>
            </w:pPr>
            <w:r>
              <w:rPr>
                <w:sz w:val="16"/>
              </w:rPr>
              <w:t>68.8</w:t>
            </w:r>
          </w:p>
        </w:tc>
        <w:tc>
          <w:tcPr>
            <w:tcW w:type="dxa" w:w="1250"/>
          </w:tcPr>
          <w:p>
            <w:pPr>
              <w:spacing w:after="0"/>
              <w:jc w:val="right"/>
            </w:pPr>
            <w:r>
              <w:rPr>
                <w:sz w:val="16"/>
              </w:rPr>
              <w:t>91.1</w:t>
            </w:r>
          </w:p>
        </w:tc>
        <w:tc>
          <w:tcPr>
            <w:tcW w:type="dxa" w:w="1191"/>
          </w:tcPr>
          <w:p>
            <w:pPr>
              <w:spacing w:after="0"/>
              <w:jc w:val="right"/>
            </w:pPr>
            <w:r>
              <w:rPr>
                <w:sz w:val="16"/>
              </w:rPr>
              <w:t>95.5</w:t>
            </w:r>
          </w:p>
        </w:tc>
        <w:tc>
          <w:tcPr>
            <w:tcW w:type="dxa" w:w="6995"/>
          </w:tcPr>
          <w:p>
            <w:pPr>
              <w:spacing w:after="0"/>
              <w:jc w:val="left"/>
            </w:pPr>
            <w:r>
              <w:rPr>
                <w:sz w:val="16"/>
              </w:rPr>
              <w:t>Relatively Moderate 5, Relatively Low 9, Very Low 2, No Rating 5</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21 of 21</w:t>
            </w:r>
          </w:p>
        </w:tc>
        <w:tc>
          <w:tcPr>
            <w:tcW w:type="dxa" w:w="1191"/>
          </w:tcPr>
          <w:p>
            <w:pPr>
              <w:spacing w:after="0"/>
              <w:jc w:val="right"/>
            </w:pPr>
            <w:r>
              <w:rPr>
                <w:sz w:val="16"/>
              </w:rPr>
              <w:t>14.2</w:t>
            </w:r>
          </w:p>
        </w:tc>
        <w:tc>
          <w:tcPr>
            <w:tcW w:type="dxa" w:w="1250"/>
          </w:tcPr>
          <w:p>
            <w:pPr>
              <w:spacing w:after="0"/>
              <w:jc w:val="right"/>
            </w:pPr>
            <w:r>
              <w:rPr>
                <w:sz w:val="16"/>
              </w:rPr>
              <w:t>33.3</w:t>
            </w:r>
          </w:p>
        </w:tc>
        <w:tc>
          <w:tcPr>
            <w:tcW w:type="dxa" w:w="1191"/>
          </w:tcPr>
          <w:p>
            <w:pPr>
              <w:spacing w:after="0"/>
              <w:jc w:val="right"/>
            </w:pPr>
            <w:r>
              <w:rPr>
                <w:sz w:val="16"/>
              </w:rPr>
              <w:t>68.3</w:t>
            </w:r>
          </w:p>
        </w:tc>
        <w:tc>
          <w:tcPr>
            <w:tcW w:type="dxa" w:w="6995"/>
          </w:tcPr>
          <w:p>
            <w:pPr>
              <w:spacing w:after="0"/>
              <w:jc w:val="left"/>
            </w:pPr>
            <w:r>
              <w:rPr>
                <w:sz w:val="16"/>
              </w:rPr>
              <w:t>Relatively Low 3, Very Low 18</w:t>
            </w:r>
          </w:p>
        </w:tc>
      </w:tr>
      <w:tr>
        <w:trPr>
          <w:cantSplit/>
        </w:trPr>
        <w:tc>
          <w:tcPr>
            <w:tcW w:type="dxa" w:w="1906"/>
          </w:tcPr>
          <w:p>
            <w:pPr>
              <w:spacing w:after="0"/>
              <w:jc w:val="left"/>
            </w:pPr>
            <w:r>
              <w:rPr>
                <w:sz w:val="16"/>
              </w:rPr>
              <w:t>Hail</w:t>
            </w:r>
          </w:p>
        </w:tc>
        <w:tc>
          <w:tcPr>
            <w:tcW w:type="dxa" w:w="1578"/>
          </w:tcPr>
          <w:p>
            <w:pPr>
              <w:spacing w:after="0"/>
              <w:jc w:val="right"/>
            </w:pPr>
            <w:r>
              <w:rPr>
                <w:sz w:val="16"/>
              </w:rPr>
              <w:t>21 of 21</w:t>
            </w:r>
          </w:p>
        </w:tc>
        <w:tc>
          <w:tcPr>
            <w:tcW w:type="dxa" w:w="1191"/>
          </w:tcPr>
          <w:p>
            <w:pPr>
              <w:spacing w:after="0"/>
              <w:jc w:val="right"/>
            </w:pPr>
            <w:r>
              <w:rPr>
                <w:sz w:val="16"/>
              </w:rPr>
              <w:t>67.6</w:t>
            </w:r>
          </w:p>
        </w:tc>
        <w:tc>
          <w:tcPr>
            <w:tcW w:type="dxa" w:w="1250"/>
          </w:tcPr>
          <w:p>
            <w:pPr>
              <w:spacing w:after="0"/>
              <w:jc w:val="right"/>
            </w:pPr>
            <w:r>
              <w:rPr>
                <w:sz w:val="16"/>
              </w:rPr>
              <w:t>80.3</w:t>
            </w:r>
          </w:p>
        </w:tc>
        <w:tc>
          <w:tcPr>
            <w:tcW w:type="dxa" w:w="1191"/>
          </w:tcPr>
          <w:p>
            <w:pPr>
              <w:spacing w:after="0"/>
              <w:jc w:val="right"/>
            </w:pPr>
            <w:r>
              <w:rPr>
                <w:sz w:val="16"/>
              </w:rPr>
              <w:t>90.1</w:t>
            </w:r>
          </w:p>
        </w:tc>
        <w:tc>
          <w:tcPr>
            <w:tcW w:type="dxa" w:w="6995"/>
          </w:tcPr>
          <w:p>
            <w:pPr>
              <w:spacing w:after="0"/>
              <w:jc w:val="left"/>
            </w:pPr>
            <w:r>
              <w:rPr>
                <w:sz w:val="16"/>
              </w:rPr>
              <w:t>Relatively High 1, Relatively Moderate 18, Relatively Low 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21 of 21</w:t>
            </w:r>
          </w:p>
        </w:tc>
        <w:tc>
          <w:tcPr>
            <w:tcW w:type="dxa" w:w="1191"/>
          </w:tcPr>
          <w:p>
            <w:pPr>
              <w:spacing w:after="0"/>
              <w:jc w:val="right"/>
            </w:pPr>
            <w:r>
              <w:rPr>
                <w:sz w:val="16"/>
              </w:rPr>
              <w:t>23.9</w:t>
            </w:r>
          </w:p>
        </w:tc>
        <w:tc>
          <w:tcPr>
            <w:tcW w:type="dxa" w:w="1250"/>
          </w:tcPr>
          <w:p>
            <w:pPr>
              <w:spacing w:after="0"/>
              <w:jc w:val="right"/>
            </w:pPr>
            <w:r>
              <w:rPr>
                <w:sz w:val="16"/>
              </w:rPr>
              <w:t>42.3</w:t>
            </w:r>
          </w:p>
        </w:tc>
        <w:tc>
          <w:tcPr>
            <w:tcW w:type="dxa" w:w="1191"/>
          </w:tcPr>
          <w:p>
            <w:pPr>
              <w:spacing w:after="0"/>
              <w:jc w:val="right"/>
            </w:pPr>
            <w:r>
              <w:rPr>
                <w:sz w:val="16"/>
              </w:rPr>
              <w:t>60.3</w:t>
            </w:r>
          </w:p>
        </w:tc>
        <w:tc>
          <w:tcPr>
            <w:tcW w:type="dxa" w:w="6995"/>
          </w:tcPr>
          <w:p>
            <w:pPr>
              <w:spacing w:after="0"/>
              <w:jc w:val="left"/>
            </w:pPr>
            <w:r>
              <w:rPr>
                <w:sz w:val="16"/>
              </w:rPr>
              <w:t>Relatively Moderate 3, Relatively Low 18</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21 of 21</w:t>
            </w:r>
          </w:p>
        </w:tc>
        <w:tc>
          <w:tcPr>
            <w:tcW w:type="dxa" w:w="1191"/>
          </w:tcPr>
          <w:p>
            <w:pPr>
              <w:spacing w:after="0"/>
              <w:jc w:val="right"/>
            </w:pPr>
            <w:r>
              <w:rPr>
                <w:sz w:val="16"/>
              </w:rPr>
              <w:t>31.9</w:t>
            </w:r>
          </w:p>
        </w:tc>
        <w:tc>
          <w:tcPr>
            <w:tcW w:type="dxa" w:w="1250"/>
          </w:tcPr>
          <w:p>
            <w:pPr>
              <w:spacing w:after="0"/>
              <w:jc w:val="right"/>
            </w:pPr>
            <w:r>
              <w:rPr>
                <w:sz w:val="16"/>
              </w:rPr>
              <w:t>38.7</w:t>
            </w:r>
          </w:p>
        </w:tc>
        <w:tc>
          <w:tcPr>
            <w:tcW w:type="dxa" w:w="1191"/>
          </w:tcPr>
          <w:p>
            <w:pPr>
              <w:spacing w:after="0"/>
              <w:jc w:val="right"/>
            </w:pPr>
            <w:r>
              <w:rPr>
                <w:sz w:val="16"/>
              </w:rPr>
              <w:t>45.4</w:t>
            </w:r>
          </w:p>
        </w:tc>
        <w:tc>
          <w:tcPr>
            <w:tcW w:type="dxa" w:w="6995"/>
          </w:tcPr>
          <w:p>
            <w:pPr>
              <w:spacing w:after="0"/>
              <w:jc w:val="left"/>
            </w:pPr>
            <w:r>
              <w:rPr>
                <w:sz w:val="16"/>
              </w:rPr>
              <w:t>Very Low 21</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21 of 21</w:t>
            </w:r>
          </w:p>
        </w:tc>
        <w:tc>
          <w:tcPr>
            <w:tcW w:type="dxa" w:w="1191"/>
          </w:tcPr>
          <w:p>
            <w:pPr>
              <w:spacing w:after="0"/>
              <w:jc w:val="right"/>
            </w:pPr>
            <w:r>
              <w:rPr>
                <w:sz w:val="16"/>
              </w:rPr>
              <w:t>51.4</w:t>
            </w:r>
          </w:p>
        </w:tc>
        <w:tc>
          <w:tcPr>
            <w:tcW w:type="dxa" w:w="1250"/>
          </w:tcPr>
          <w:p>
            <w:pPr>
              <w:spacing w:after="0"/>
              <w:jc w:val="right"/>
            </w:pPr>
            <w:r>
              <w:rPr>
                <w:sz w:val="16"/>
              </w:rPr>
              <w:t>73.5</w:t>
            </w:r>
          </w:p>
        </w:tc>
        <w:tc>
          <w:tcPr>
            <w:tcW w:type="dxa" w:w="1191"/>
          </w:tcPr>
          <w:p>
            <w:pPr>
              <w:spacing w:after="0"/>
              <w:jc w:val="right"/>
            </w:pPr>
            <w:r>
              <w:rPr>
                <w:sz w:val="16"/>
              </w:rPr>
              <w:t>88.7</w:t>
            </w:r>
          </w:p>
        </w:tc>
        <w:tc>
          <w:tcPr>
            <w:tcW w:type="dxa" w:w="6995"/>
          </w:tcPr>
          <w:p>
            <w:pPr>
              <w:spacing w:after="0"/>
              <w:jc w:val="left"/>
            </w:pPr>
            <w:r>
              <w:rPr>
                <w:sz w:val="16"/>
              </w:rPr>
              <w:t>Relatively Moderate 13, Relatively Low 8</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21 of 21</w:t>
            </w:r>
          </w:p>
        </w:tc>
        <w:tc>
          <w:tcPr>
            <w:tcW w:type="dxa" w:w="1191"/>
          </w:tcPr>
          <w:p>
            <w:pPr>
              <w:spacing w:after="0"/>
              <w:jc w:val="right"/>
            </w:pPr>
            <w:r>
              <w:rPr>
                <w:sz w:val="16"/>
              </w:rPr>
              <w:t>39.4</w:t>
            </w:r>
          </w:p>
        </w:tc>
        <w:tc>
          <w:tcPr>
            <w:tcW w:type="dxa" w:w="1250"/>
          </w:tcPr>
          <w:p>
            <w:pPr>
              <w:spacing w:after="0"/>
              <w:jc w:val="right"/>
            </w:pPr>
            <w:r>
              <w:rPr>
                <w:sz w:val="16"/>
              </w:rPr>
              <w:t>72.8</w:t>
            </w:r>
          </w:p>
        </w:tc>
        <w:tc>
          <w:tcPr>
            <w:tcW w:type="dxa" w:w="1191"/>
          </w:tcPr>
          <w:p>
            <w:pPr>
              <w:spacing w:after="0"/>
              <w:jc w:val="right"/>
            </w:pPr>
            <w:r>
              <w:rPr>
                <w:sz w:val="16"/>
              </w:rPr>
              <w:t>96.3</w:t>
            </w:r>
          </w:p>
        </w:tc>
        <w:tc>
          <w:tcPr>
            <w:tcW w:type="dxa" w:w="6995"/>
          </w:tcPr>
          <w:p>
            <w:pPr>
              <w:spacing w:after="0"/>
              <w:jc w:val="left"/>
            </w:pPr>
            <w:r>
              <w:rPr>
                <w:sz w:val="16"/>
              </w:rPr>
              <w:t>Very High 1, Relatively High 8, Relatively Moderate 11, Relatively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21 of 21</w:t>
            </w:r>
          </w:p>
        </w:tc>
        <w:tc>
          <w:tcPr>
            <w:tcW w:type="dxa" w:w="1191"/>
          </w:tcPr>
          <w:p>
            <w:pPr>
              <w:spacing w:after="0"/>
              <w:jc w:val="right"/>
            </w:pPr>
            <w:r>
              <w:rPr>
                <w:sz w:val="16"/>
              </w:rPr>
              <w:t>32.0</w:t>
            </w:r>
          </w:p>
        </w:tc>
        <w:tc>
          <w:tcPr>
            <w:tcW w:type="dxa" w:w="1250"/>
          </w:tcPr>
          <w:p>
            <w:pPr>
              <w:spacing w:after="0"/>
              <w:jc w:val="right"/>
            </w:pPr>
            <w:r>
              <w:rPr>
                <w:sz w:val="16"/>
              </w:rPr>
              <w:t>84.9</w:t>
            </w:r>
          </w:p>
        </w:tc>
        <w:tc>
          <w:tcPr>
            <w:tcW w:type="dxa" w:w="1191"/>
          </w:tcPr>
          <w:p>
            <w:pPr>
              <w:spacing w:after="0"/>
              <w:jc w:val="right"/>
            </w:pPr>
            <w:r>
              <w:rPr>
                <w:sz w:val="16"/>
              </w:rPr>
              <w:t>97.4</w:t>
            </w:r>
          </w:p>
        </w:tc>
        <w:tc>
          <w:tcPr>
            <w:tcW w:type="dxa" w:w="6995"/>
          </w:tcPr>
          <w:p>
            <w:pPr>
              <w:spacing w:after="0"/>
              <w:jc w:val="left"/>
            </w:pPr>
            <w:r>
              <w:rPr>
                <w:sz w:val="16"/>
              </w:rPr>
              <w:t>Relatively Moderate 4, Relatively Low 8, Very Low 9</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21 of 21</w:t>
            </w:r>
          </w:p>
        </w:tc>
        <w:tc>
          <w:tcPr>
            <w:tcW w:type="dxa" w:w="1191"/>
          </w:tcPr>
          <w:p>
            <w:pPr>
              <w:spacing w:after="0"/>
              <w:jc w:val="right"/>
            </w:pPr>
            <w:r>
              <w:rPr>
                <w:sz w:val="16"/>
              </w:rPr>
              <w:t>51.4</w:t>
            </w:r>
          </w:p>
        </w:tc>
        <w:tc>
          <w:tcPr>
            <w:tcW w:type="dxa" w:w="1250"/>
          </w:tcPr>
          <w:p>
            <w:pPr>
              <w:spacing w:after="0"/>
              <w:jc w:val="right"/>
            </w:pPr>
            <w:r>
              <w:rPr>
                <w:sz w:val="16"/>
              </w:rPr>
              <w:t>72.9</w:t>
            </w:r>
          </w:p>
        </w:tc>
        <w:tc>
          <w:tcPr>
            <w:tcW w:type="dxa" w:w="1191"/>
          </w:tcPr>
          <w:p>
            <w:pPr>
              <w:spacing w:after="0"/>
              <w:jc w:val="right"/>
            </w:pPr>
            <w:r>
              <w:rPr>
                <w:sz w:val="16"/>
              </w:rPr>
              <w:t>87.2</w:t>
            </w:r>
          </w:p>
        </w:tc>
        <w:tc>
          <w:tcPr>
            <w:tcW w:type="dxa" w:w="6995"/>
          </w:tcPr>
          <w:p>
            <w:pPr>
              <w:spacing w:after="0"/>
              <w:jc w:val="left"/>
            </w:pPr>
            <w:r>
              <w:rPr>
                <w:sz w:val="16"/>
              </w:rPr>
              <w:t>Relatively High 8, Relatively Moderate 13</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21 of 21</w:t>
            </w:r>
          </w:p>
        </w:tc>
        <w:tc>
          <w:tcPr>
            <w:tcW w:type="dxa" w:w="1191"/>
          </w:tcPr>
          <w:p>
            <w:pPr>
              <w:spacing w:after="0"/>
              <w:jc w:val="right"/>
            </w:pPr>
            <w:r>
              <w:rPr>
                <w:sz w:val="16"/>
              </w:rPr>
              <w:t>55.2</w:t>
            </w:r>
          </w:p>
        </w:tc>
        <w:tc>
          <w:tcPr>
            <w:tcW w:type="dxa" w:w="1250"/>
          </w:tcPr>
          <w:p>
            <w:pPr>
              <w:spacing w:after="0"/>
              <w:jc w:val="right"/>
            </w:pPr>
            <w:r>
              <w:rPr>
                <w:sz w:val="16"/>
              </w:rPr>
              <w:t>70.8</w:t>
            </w:r>
          </w:p>
        </w:tc>
        <w:tc>
          <w:tcPr>
            <w:tcW w:type="dxa" w:w="1191"/>
          </w:tcPr>
          <w:p>
            <w:pPr>
              <w:spacing w:after="0"/>
              <w:jc w:val="right"/>
            </w:pPr>
            <w:r>
              <w:rPr>
                <w:sz w:val="16"/>
              </w:rPr>
              <w:t>84.3</w:t>
            </w:r>
          </w:p>
        </w:tc>
        <w:tc>
          <w:tcPr>
            <w:tcW w:type="dxa" w:w="6995"/>
          </w:tcPr>
          <w:p>
            <w:pPr>
              <w:spacing w:after="0"/>
              <w:jc w:val="left"/>
            </w:pPr>
            <w:r>
              <w:rPr>
                <w:sz w:val="16"/>
              </w:rPr>
              <w:t>Relatively High 3, Relatively Moderate 18</w:t>
            </w:r>
          </w:p>
        </w:tc>
      </w:tr>
      <w:tr>
        <w:trPr>
          <w:cantSplit/>
        </w:trPr>
        <w:tc>
          <w:tcPr>
            <w:tcW w:type="dxa" w:w="1906"/>
          </w:tcPr>
          <w:p>
            <w:pPr>
              <w:spacing w:after="0"/>
              <w:jc w:val="left"/>
            </w:pPr>
            <w:r>
              <w:rPr>
                <w:sz w:val="16"/>
              </w:rPr>
              <w:t>Tornado</w:t>
            </w:r>
          </w:p>
        </w:tc>
        <w:tc>
          <w:tcPr>
            <w:tcW w:type="dxa" w:w="1578"/>
          </w:tcPr>
          <w:p>
            <w:pPr>
              <w:spacing w:after="0"/>
              <w:jc w:val="right"/>
            </w:pPr>
            <w:r>
              <w:rPr>
                <w:sz w:val="16"/>
              </w:rPr>
              <w:t>21 of 21</w:t>
            </w:r>
          </w:p>
        </w:tc>
        <w:tc>
          <w:tcPr>
            <w:tcW w:type="dxa" w:w="1191"/>
          </w:tcPr>
          <w:p>
            <w:pPr>
              <w:spacing w:after="0"/>
              <w:jc w:val="right"/>
            </w:pPr>
            <w:r>
              <w:rPr>
                <w:sz w:val="16"/>
              </w:rPr>
              <w:t>42.2</w:t>
            </w:r>
          </w:p>
        </w:tc>
        <w:tc>
          <w:tcPr>
            <w:tcW w:type="dxa" w:w="1250"/>
          </w:tcPr>
          <w:p>
            <w:pPr>
              <w:spacing w:after="0"/>
              <w:jc w:val="right"/>
            </w:pPr>
            <w:r>
              <w:rPr>
                <w:sz w:val="16"/>
              </w:rPr>
              <w:t>52.6</w:t>
            </w:r>
          </w:p>
        </w:tc>
        <w:tc>
          <w:tcPr>
            <w:tcW w:type="dxa" w:w="1191"/>
          </w:tcPr>
          <w:p>
            <w:pPr>
              <w:spacing w:after="0"/>
              <w:jc w:val="right"/>
            </w:pPr>
            <w:r>
              <w:rPr>
                <w:sz w:val="16"/>
              </w:rPr>
              <w:t>67.7</w:t>
            </w:r>
          </w:p>
        </w:tc>
        <w:tc>
          <w:tcPr>
            <w:tcW w:type="dxa" w:w="6995"/>
          </w:tcPr>
          <w:p>
            <w:pPr>
              <w:spacing w:after="0"/>
              <w:jc w:val="left"/>
            </w:pPr>
            <w:r>
              <w:rPr>
                <w:sz w:val="16"/>
              </w:rPr>
              <w:t>Relatively Moderate 8, Relatively Low 13</w:t>
            </w:r>
          </w:p>
        </w:tc>
      </w:tr>
      <w:tr>
        <w:trPr>
          <w:cantSplit/>
        </w:trPr>
        <w:tc>
          <w:tcPr>
            <w:tcW w:type="dxa" w:w="1906"/>
          </w:tcPr>
          <w:p>
            <w:pPr>
              <w:spacing w:after="0"/>
              <w:jc w:val="left"/>
            </w:pPr>
            <w:r>
              <w:rPr>
                <w:sz w:val="16"/>
              </w:rPr>
              <w:t>Wildfire</w:t>
            </w:r>
          </w:p>
        </w:tc>
        <w:tc>
          <w:tcPr>
            <w:tcW w:type="dxa" w:w="1578"/>
          </w:tcPr>
          <w:p>
            <w:pPr>
              <w:spacing w:after="0"/>
              <w:jc w:val="right"/>
            </w:pPr>
            <w:r>
              <w:rPr>
                <w:sz w:val="16"/>
              </w:rPr>
              <w:t>21 of 21</w:t>
            </w:r>
          </w:p>
        </w:tc>
        <w:tc>
          <w:tcPr>
            <w:tcW w:type="dxa" w:w="1191"/>
          </w:tcPr>
          <w:p>
            <w:pPr>
              <w:spacing w:after="0"/>
              <w:jc w:val="right"/>
            </w:pPr>
            <w:r>
              <w:rPr>
                <w:sz w:val="16"/>
              </w:rPr>
              <w:t>27.5</w:t>
            </w:r>
          </w:p>
        </w:tc>
        <w:tc>
          <w:tcPr>
            <w:tcW w:type="dxa" w:w="1250"/>
          </w:tcPr>
          <w:p>
            <w:pPr>
              <w:spacing w:after="0"/>
              <w:jc w:val="right"/>
            </w:pPr>
            <w:r>
              <w:rPr>
                <w:sz w:val="16"/>
              </w:rPr>
              <w:t>59.4</w:t>
            </w:r>
          </w:p>
        </w:tc>
        <w:tc>
          <w:tcPr>
            <w:tcW w:type="dxa" w:w="1191"/>
          </w:tcPr>
          <w:p>
            <w:pPr>
              <w:spacing w:after="0"/>
              <w:jc w:val="right"/>
            </w:pPr>
            <w:r>
              <w:rPr>
                <w:sz w:val="16"/>
              </w:rPr>
              <w:t>78.0</w:t>
            </w:r>
          </w:p>
        </w:tc>
        <w:tc>
          <w:tcPr>
            <w:tcW w:type="dxa" w:w="6995"/>
          </w:tcPr>
          <w:p>
            <w:pPr>
              <w:spacing w:after="0"/>
              <w:jc w:val="left"/>
            </w:pPr>
            <w:r>
              <w:rPr>
                <w:sz w:val="16"/>
              </w:rPr>
              <w:t>Relatively Low 6, Very Low 15</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21 of 21</w:t>
            </w:r>
          </w:p>
        </w:tc>
        <w:tc>
          <w:tcPr>
            <w:tcW w:type="dxa" w:w="1191"/>
          </w:tcPr>
          <w:p>
            <w:pPr>
              <w:spacing w:after="0"/>
              <w:jc w:val="right"/>
            </w:pPr>
            <w:r>
              <w:rPr>
                <w:sz w:val="16"/>
              </w:rPr>
              <w:t>50.2</w:t>
            </w:r>
          </w:p>
        </w:tc>
        <w:tc>
          <w:tcPr>
            <w:tcW w:type="dxa" w:w="1250"/>
          </w:tcPr>
          <w:p>
            <w:pPr>
              <w:spacing w:after="0"/>
              <w:jc w:val="right"/>
            </w:pPr>
            <w:r>
              <w:rPr>
                <w:sz w:val="16"/>
              </w:rPr>
              <w:t>68.2</w:t>
            </w:r>
          </w:p>
        </w:tc>
        <w:tc>
          <w:tcPr>
            <w:tcW w:type="dxa" w:w="1191"/>
          </w:tcPr>
          <w:p>
            <w:pPr>
              <w:spacing w:after="0"/>
              <w:jc w:val="right"/>
            </w:pPr>
            <w:r>
              <w:rPr>
                <w:sz w:val="16"/>
              </w:rPr>
              <w:t>84.7</w:t>
            </w:r>
          </w:p>
        </w:tc>
        <w:tc>
          <w:tcPr>
            <w:tcW w:type="dxa" w:w="6995"/>
          </w:tcPr>
          <w:p>
            <w:pPr>
              <w:spacing w:after="0"/>
              <w:jc w:val="left"/>
            </w:pPr>
            <w:r>
              <w:rPr>
                <w:sz w:val="16"/>
              </w:rPr>
              <w:t>Relatively High 3, Relatively Moderate 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40"/>
        <w:gridCol w:w="896"/>
        <w:gridCol w:w="2664"/>
        <w:gridCol w:w="2456"/>
        <w:gridCol w:w="3184"/>
        <w:gridCol w:w="2872"/>
      </w:tblGrid>
      <w:tr>
        <w:trPr>
          <w:cantSplit/>
          <w:tblHeader/>
        </w:trPr>
        <w:tc>
          <w:tcPr>
            <w:tcW w:type="dxa" w:w="2040"/>
            <w:shd w:val="clear" w:color="auto" w:fill="E8E8E8"/>
          </w:tcPr>
          <w:p>
            <w:pPr>
              <w:spacing w:after="0"/>
              <w:jc w:val="left"/>
            </w:pPr>
            <w:r>
              <w:rPr>
                <w:b/>
                <w:sz w:val="16"/>
              </w:rPr>
              <w:t>Jurisdiction</w:t>
            </w:r>
          </w:p>
        </w:tc>
        <w:tc>
          <w:tcPr>
            <w:tcW w:type="dxa" w:w="896"/>
            <w:shd w:val="clear" w:color="auto" w:fill="E8E8E8"/>
          </w:tcPr>
          <w:p>
            <w:pPr>
              <w:spacing w:after="0"/>
              <w:jc w:val="left"/>
            </w:pPr>
            <w:r>
              <w:rPr>
                <w:b/>
                <w:sz w:val="16"/>
              </w:rPr>
              <w:t>Type</w:t>
            </w:r>
          </w:p>
        </w:tc>
        <w:tc>
          <w:tcPr>
            <w:tcW w:type="dxa" w:w="2664"/>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40"/>
          </w:tcPr>
          <w:p>
            <w:pPr>
              <w:spacing w:after="0"/>
              <w:jc w:val="left"/>
            </w:pPr>
            <w:r>
              <w:rPr>
                <w:sz w:val="16"/>
              </w:rPr>
              <w:t>Muskingum County</w:t>
            </w:r>
          </w:p>
        </w:tc>
        <w:tc>
          <w:tcPr>
            <w:tcW w:type="dxa" w:w="896"/>
          </w:tcPr>
          <w:p>
            <w:pPr>
              <w:spacing w:after="0"/>
              <w:jc w:val="left"/>
            </w:pPr>
            <w:r>
              <w:rPr>
                <w:sz w:val="16"/>
              </w:rPr>
              <w:t>County</w:t>
            </w:r>
          </w:p>
        </w:tc>
        <w:tc>
          <w:tcPr>
            <w:tcW w:type="dxa" w:w="2664"/>
          </w:tcPr>
          <w:p>
            <w:pPr>
              <w:spacing w:after="0"/>
              <w:jc w:val="left"/>
            </w:pPr>
            <w:r>
              <w:rPr>
                <w:sz w:val="16"/>
              </w:rPr>
              <w:t>Approved, expires 2028-04-19</w:t>
            </w:r>
          </w:p>
        </w:tc>
        <w:tc>
          <w:tcPr>
            <w:tcW w:type="dxa" w:w="2456"/>
          </w:tcPr>
          <w:p>
            <w:pPr>
              <w:spacing w:after="0"/>
              <w:jc w:val="right"/>
            </w:pPr>
            <w:r>
              <w:rPr>
                <w:sz w:val="16"/>
              </w:rPr>
              <w:t>FMA RL 1, SRL 4; any 20</w:t>
            </w:r>
          </w:p>
        </w:tc>
        <w:tc>
          <w:tcPr>
            <w:tcW w:type="dxa" w:w="3184"/>
          </w:tcPr>
          <w:p>
            <w:pPr>
              <w:spacing w:after="0"/>
              <w:jc w:val="right"/>
            </w:pPr>
            <w:r>
              <w:rPr>
                <w:sz w:val="16"/>
              </w:rPr>
              <w:t>$48,658.43</w:t>
            </w:r>
          </w:p>
        </w:tc>
        <w:tc>
          <w:tcPr>
            <w:tcW w:type="dxa" w:w="2872"/>
          </w:tcPr>
          <w:p>
            <w:pPr>
              <w:spacing w:after="0"/>
              <w:jc w:val="right"/>
            </w:pPr>
            <w:r>
              <w:rPr>
                <w:sz w:val="16"/>
              </w:rPr>
              <w:t>0 total; 0 since its plan</w:t>
            </w:r>
          </w:p>
        </w:tc>
      </w:tr>
      <w:tr>
        <w:trPr>
          <w:cantSplit/>
        </w:trPr>
        <w:tc>
          <w:tcPr>
            <w:tcW w:type="dxa" w:w="2040"/>
          </w:tcPr>
          <w:p>
            <w:pPr>
              <w:spacing w:after="0"/>
              <w:jc w:val="left"/>
            </w:pPr>
            <w:r>
              <w:rPr>
                <w:sz w:val="16"/>
              </w:rPr>
              <w:t>Adamsville village</w:t>
            </w:r>
          </w:p>
        </w:tc>
        <w:tc>
          <w:tcPr>
            <w:tcW w:type="dxa" w:w="896"/>
          </w:tcPr>
          <w:p>
            <w:pPr>
              <w:spacing w:after="0"/>
              <w:jc w:val="left"/>
            </w:pPr>
            <w:r>
              <w:rPr>
                <w:sz w:val="16"/>
              </w:rPr>
              <w:t>Village</w:t>
            </w:r>
          </w:p>
        </w:tc>
        <w:tc>
          <w:tcPr>
            <w:tcW w:type="dxa" w:w="2664"/>
          </w:tcPr>
          <w:p>
            <w:pPr>
              <w:spacing w:after="0"/>
              <w:jc w:val="left"/>
            </w:pPr>
            <w:r>
              <w:rPr>
                <w:sz w:val="16"/>
              </w:rPr>
              <w:t>Plan 108996 approved 2023-04-20,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10 total; no approved plan</w:t>
            </w:r>
          </w:p>
        </w:tc>
      </w:tr>
      <w:tr>
        <w:trPr>
          <w:cantSplit/>
        </w:trPr>
        <w:tc>
          <w:tcPr>
            <w:tcW w:type="dxa" w:w="2040"/>
          </w:tcPr>
          <w:p>
            <w:pPr>
              <w:spacing w:after="0"/>
              <w:jc w:val="left"/>
            </w:pPr>
            <w:r>
              <w:rPr>
                <w:sz w:val="16"/>
              </w:rPr>
              <w:t>Dresden village</w:t>
            </w:r>
          </w:p>
        </w:tc>
        <w:tc>
          <w:tcPr>
            <w:tcW w:type="dxa" w:w="896"/>
          </w:tcPr>
          <w:p>
            <w:pPr>
              <w:spacing w:after="0"/>
              <w:jc w:val="left"/>
            </w:pPr>
            <w:r>
              <w:rPr>
                <w:sz w:val="16"/>
              </w:rPr>
              <w:t>Village</w:t>
            </w:r>
          </w:p>
        </w:tc>
        <w:tc>
          <w:tcPr>
            <w:tcW w:type="dxa" w:w="2664"/>
          </w:tcPr>
          <w:p>
            <w:pPr>
              <w:spacing w:after="0"/>
              <w:jc w:val="left"/>
            </w:pPr>
            <w:r>
              <w:rPr>
                <w:sz w:val="16"/>
              </w:rPr>
              <w:t>Plan 108996 approved 2023-04-20,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$23,999.22</w:t>
            </w:r>
          </w:p>
        </w:tc>
        <w:tc>
          <w:tcPr>
            <w:tcW w:type="dxa" w:w="2872"/>
          </w:tcPr>
          <w:p>
            <w:pPr>
              <w:spacing w:after="0"/>
              <w:jc w:val="right"/>
            </w:pPr>
            <w:r>
              <w:rPr>
                <w:sz w:val="16"/>
              </w:rPr>
              <w:t>30 total; no approved plan</w:t>
            </w:r>
          </w:p>
        </w:tc>
      </w:tr>
      <w:tr>
        <w:trPr>
          <w:cantSplit/>
        </w:trPr>
        <w:tc>
          <w:tcPr>
            <w:tcW w:type="dxa" w:w="2040"/>
          </w:tcPr>
          <w:p>
            <w:pPr>
              <w:spacing w:after="0"/>
              <w:jc w:val="left"/>
            </w:pPr>
            <w:r>
              <w:rPr>
                <w:sz w:val="16"/>
              </w:rPr>
              <w:t>Frazeysburg village</w:t>
            </w:r>
          </w:p>
        </w:tc>
        <w:tc>
          <w:tcPr>
            <w:tcW w:type="dxa" w:w="896"/>
          </w:tcPr>
          <w:p>
            <w:pPr>
              <w:spacing w:after="0"/>
              <w:jc w:val="left"/>
            </w:pPr>
            <w:r>
              <w:rPr>
                <w:sz w:val="16"/>
              </w:rPr>
              <w:t>Village</w:t>
            </w:r>
          </w:p>
        </w:tc>
        <w:tc>
          <w:tcPr>
            <w:tcW w:type="dxa" w:w="2664"/>
          </w:tcPr>
          <w:p>
            <w:pPr>
              <w:spacing w:after="0"/>
              <w:jc w:val="left"/>
            </w:pPr>
            <w:r>
              <w:rPr>
                <w:sz w:val="16"/>
              </w:rPr>
              <w:t>Plan 108996 approved 2023-04-20,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$6,515.87</w:t>
            </w:r>
          </w:p>
        </w:tc>
        <w:tc>
          <w:tcPr>
            <w:tcW w:type="dxa" w:w="2872"/>
          </w:tcPr>
          <w:p>
            <w:pPr>
              <w:spacing w:after="0"/>
              <w:jc w:val="right"/>
            </w:pPr>
            <w:r>
              <w:rPr>
                <w:sz w:val="16"/>
              </w:rPr>
              <w:t>0 total; no approved plan</w:t>
            </w:r>
          </w:p>
        </w:tc>
      </w:tr>
      <w:tr>
        <w:trPr>
          <w:cantSplit/>
        </w:trPr>
        <w:tc>
          <w:tcPr>
            <w:tcW w:type="dxa" w:w="2040"/>
          </w:tcPr>
          <w:p>
            <w:pPr>
              <w:spacing w:after="0"/>
              <w:jc w:val="left"/>
            </w:pPr>
            <w:r>
              <w:rPr>
                <w:sz w:val="16"/>
              </w:rPr>
              <w:t>Gratiot village</w:t>
            </w:r>
          </w:p>
        </w:tc>
        <w:tc>
          <w:tcPr>
            <w:tcW w:type="dxa" w:w="896"/>
          </w:tcPr>
          <w:p>
            <w:pPr>
              <w:spacing w:after="0"/>
              <w:jc w:val="left"/>
            </w:pPr>
            <w:r>
              <w:rPr>
                <w:sz w:val="16"/>
              </w:rPr>
              <w:t>Village</w:t>
            </w:r>
          </w:p>
        </w:tc>
        <w:tc>
          <w:tcPr>
            <w:tcW w:type="dxa" w:w="2664"/>
          </w:tcPr>
          <w:p>
            <w:pPr>
              <w:spacing w:after="0"/>
              <w:jc w:val="left"/>
            </w:pPr>
            <w:r>
              <w:rPr>
                <w:sz w:val="16"/>
              </w:rPr>
              <w:t>Plan 108996 approved 2023-04-20,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0 total; no approved plan</w:t>
            </w:r>
          </w:p>
        </w:tc>
      </w:tr>
      <w:tr>
        <w:trPr>
          <w:cantSplit/>
        </w:trPr>
        <w:tc>
          <w:tcPr>
            <w:tcW w:type="dxa" w:w="2040"/>
          </w:tcPr>
          <w:p>
            <w:pPr>
              <w:spacing w:after="0"/>
              <w:jc w:val="left"/>
            </w:pPr>
            <w:r>
              <w:rPr>
                <w:sz w:val="16"/>
              </w:rPr>
              <w:t>New Concord village</w:t>
            </w:r>
          </w:p>
        </w:tc>
        <w:tc>
          <w:tcPr>
            <w:tcW w:type="dxa" w:w="896"/>
          </w:tcPr>
          <w:p>
            <w:pPr>
              <w:spacing w:after="0"/>
              <w:jc w:val="left"/>
            </w:pPr>
            <w:r>
              <w:rPr>
                <w:sz w:val="16"/>
              </w:rPr>
              <w:t>Village</w:t>
            </w:r>
          </w:p>
        </w:tc>
        <w:tc>
          <w:tcPr>
            <w:tcW w:type="dxa" w:w="2664"/>
          </w:tcPr>
          <w:p>
            <w:pPr>
              <w:spacing w:after="0"/>
              <w:jc w:val="left"/>
            </w:pPr>
            <w:r>
              <w:rPr>
                <w:sz w:val="16"/>
              </w:rPr>
              <w:t>Approved, expires 2028-04-19</w:t>
            </w:r>
          </w:p>
        </w:tc>
        <w:tc>
          <w:tcPr>
            <w:tcW w:type="dxa" w:w="2456"/>
          </w:tcPr>
          <w:p>
            <w:pPr>
              <w:spacing w:after="0"/>
              <w:jc w:val="right"/>
            </w:pPr>
            <w:r>
              <w:rPr>
                <w:sz w:val="16"/>
              </w:rPr>
              <w:t>FMA RL 0, SRL 0; any 0</w:t>
            </w:r>
          </w:p>
        </w:tc>
        <w:tc>
          <w:tcPr>
            <w:tcW w:type="dxa" w:w="3184"/>
          </w:tcPr>
          <w:p>
            <w:pPr>
              <w:spacing w:after="0"/>
              <w:jc w:val="right"/>
            </w:pPr>
            <w:r>
              <w:rPr>
                <w:sz w:val="16"/>
              </w:rPr>
              <w:t>$23,080.72</w:t>
            </w:r>
          </w:p>
        </w:tc>
        <w:tc>
          <w:tcPr>
            <w:tcW w:type="dxa" w:w="2872"/>
          </w:tcPr>
          <w:p>
            <w:pPr>
              <w:spacing w:after="0"/>
              <w:jc w:val="right"/>
            </w:pPr>
            <w:r>
              <w:rPr>
                <w:sz w:val="16"/>
              </w:rPr>
              <w:t>16 total; 5 since its plan</w:t>
            </w:r>
          </w:p>
        </w:tc>
      </w:tr>
      <w:tr>
        <w:trPr>
          <w:cantSplit/>
        </w:trPr>
        <w:tc>
          <w:tcPr>
            <w:tcW w:type="dxa" w:w="2040"/>
          </w:tcPr>
          <w:p>
            <w:pPr>
              <w:spacing w:after="0"/>
              <w:jc w:val="left"/>
            </w:pPr>
            <w:r>
              <w:rPr>
                <w:sz w:val="16"/>
              </w:rPr>
              <w:t>Norwich village</w:t>
            </w:r>
          </w:p>
        </w:tc>
        <w:tc>
          <w:tcPr>
            <w:tcW w:type="dxa" w:w="896"/>
          </w:tcPr>
          <w:p>
            <w:pPr>
              <w:spacing w:after="0"/>
              <w:jc w:val="left"/>
            </w:pPr>
            <w:r>
              <w:rPr>
                <w:sz w:val="16"/>
              </w:rPr>
              <w:t>Village</w:t>
            </w:r>
          </w:p>
        </w:tc>
        <w:tc>
          <w:tcPr>
            <w:tcW w:type="dxa" w:w="2664"/>
          </w:tcPr>
          <w:p>
            <w:pPr>
              <w:spacing w:after="0"/>
              <w:jc w:val="left"/>
            </w:pPr>
            <w:r>
              <w:rPr>
                <w:sz w:val="16"/>
              </w:rPr>
              <w:t>Plan 108996 approved 2023-04-20,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17 total; no approved plan</w:t>
            </w:r>
          </w:p>
        </w:tc>
      </w:tr>
      <w:tr>
        <w:trPr>
          <w:cantSplit/>
        </w:trPr>
        <w:tc>
          <w:tcPr>
            <w:tcW w:type="dxa" w:w="2040"/>
          </w:tcPr>
          <w:p>
            <w:pPr>
              <w:spacing w:after="0"/>
              <w:jc w:val="left"/>
            </w:pPr>
            <w:r>
              <w:rPr>
                <w:sz w:val="16"/>
              </w:rPr>
              <w:t>Philo village</w:t>
            </w:r>
          </w:p>
        </w:tc>
        <w:tc>
          <w:tcPr>
            <w:tcW w:type="dxa" w:w="896"/>
          </w:tcPr>
          <w:p>
            <w:pPr>
              <w:spacing w:after="0"/>
              <w:jc w:val="left"/>
            </w:pPr>
            <w:r>
              <w:rPr>
                <w:sz w:val="16"/>
              </w:rPr>
              <w:t>Village</w:t>
            </w:r>
          </w:p>
        </w:tc>
        <w:tc>
          <w:tcPr>
            <w:tcW w:type="dxa" w:w="2664"/>
          </w:tcPr>
          <w:p>
            <w:pPr>
              <w:spacing w:after="0"/>
              <w:jc w:val="left"/>
            </w:pPr>
            <w:r>
              <w:rPr>
                <w:sz w:val="16"/>
              </w:rPr>
              <w:t>Plan 108996 approved 2023-04-20,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$11,585.41</w:t>
            </w:r>
          </w:p>
        </w:tc>
        <w:tc>
          <w:tcPr>
            <w:tcW w:type="dxa" w:w="2872"/>
          </w:tcPr>
          <w:p>
            <w:pPr>
              <w:spacing w:after="0"/>
              <w:jc w:val="right"/>
            </w:pPr>
            <w:r>
              <w:rPr>
                <w:sz w:val="16"/>
              </w:rPr>
              <w:t>3 total; no approved plan</w:t>
            </w:r>
          </w:p>
        </w:tc>
      </w:tr>
      <w:tr>
        <w:trPr>
          <w:cantSplit/>
        </w:trPr>
        <w:tc>
          <w:tcPr>
            <w:tcW w:type="dxa" w:w="2040"/>
          </w:tcPr>
          <w:p>
            <w:pPr>
              <w:spacing w:after="0"/>
              <w:jc w:val="left"/>
            </w:pPr>
            <w:r>
              <w:rPr>
                <w:sz w:val="16"/>
              </w:rPr>
              <w:t>Roseville village</w:t>
            </w:r>
          </w:p>
        </w:tc>
        <w:tc>
          <w:tcPr>
            <w:tcW w:type="dxa" w:w="896"/>
          </w:tcPr>
          <w:p>
            <w:pPr>
              <w:spacing w:after="0"/>
              <w:jc w:val="left"/>
            </w:pPr>
            <w:r>
              <w:rPr>
                <w:sz w:val="16"/>
              </w:rPr>
              <w:t>Village</w:t>
            </w:r>
          </w:p>
        </w:tc>
        <w:tc>
          <w:tcPr>
            <w:tcW w:type="dxa" w:w="2664"/>
          </w:tcPr>
          <w:p>
            <w:pPr>
              <w:spacing w:after="0"/>
              <w:jc w:val="left"/>
            </w:pPr>
            <w:r>
              <w:rPr>
                <w:sz w:val="16"/>
              </w:rPr>
              <w:t>Plan 108996 approved 2023-04-20,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11 total; no approved plan</w:t>
            </w:r>
          </w:p>
        </w:tc>
      </w:tr>
      <w:tr>
        <w:trPr>
          <w:cantSplit/>
        </w:trPr>
        <w:tc>
          <w:tcPr>
            <w:tcW w:type="dxa" w:w="2040"/>
          </w:tcPr>
          <w:p>
            <w:pPr>
              <w:spacing w:after="0"/>
              <w:jc w:val="left"/>
            </w:pPr>
            <w:r>
              <w:rPr>
                <w:sz w:val="16"/>
              </w:rPr>
              <w:t>South Zanesville village</w:t>
            </w:r>
          </w:p>
        </w:tc>
        <w:tc>
          <w:tcPr>
            <w:tcW w:type="dxa" w:w="896"/>
          </w:tcPr>
          <w:p>
            <w:pPr>
              <w:spacing w:after="0"/>
              <w:jc w:val="left"/>
            </w:pPr>
            <w:r>
              <w:rPr>
                <w:sz w:val="16"/>
              </w:rPr>
              <w:t>Village</w:t>
            </w:r>
          </w:p>
        </w:tc>
        <w:tc>
          <w:tcPr>
            <w:tcW w:type="dxa" w:w="2664"/>
          </w:tcPr>
          <w:p>
            <w:pPr>
              <w:spacing w:after="0"/>
              <w:jc w:val="left"/>
            </w:pPr>
            <w:r>
              <w:rPr>
                <w:sz w:val="16"/>
              </w:rPr>
              <w:t>Plan 108996 approved 2023-04-20, pending adoption here; not yet eligible</w:t>
            </w:r>
          </w:p>
        </w:tc>
        <w:tc>
          <w:tcPr>
            <w:tcW w:type="dxa" w:w="2456"/>
          </w:tcPr>
          <w:p>
            <w:pPr>
              <w:spacing w:after="0"/>
              <w:jc w:val="right"/>
            </w:pPr>
            <w:r>
              <w:rPr>
                <w:sz w:val="16"/>
              </w:rPr>
              <w:t>FMA RL 0, SRL 0; any 0</w:t>
            </w:r>
          </w:p>
        </w:tc>
        <w:tc>
          <w:tcPr>
            <w:tcW w:type="dxa" w:w="3184"/>
          </w:tcPr>
          <w:p>
            <w:pPr>
              <w:spacing w:after="0"/>
              <w:jc w:val="right"/>
            </w:pPr>
            <w:r>
              <w:rPr>
                <w:sz w:val="16"/>
              </w:rPr>
              <w:t>$14,977.65</w:t>
            </w:r>
          </w:p>
        </w:tc>
        <w:tc>
          <w:tcPr>
            <w:tcW w:type="dxa" w:w="2872"/>
          </w:tcPr>
          <w:p>
            <w:pPr>
              <w:spacing w:after="0"/>
              <w:jc w:val="right"/>
            </w:pPr>
            <w:r>
              <w:rPr>
                <w:sz w:val="16"/>
              </w:rPr>
              <w:t>7 total; no approved plan</w:t>
            </w:r>
          </w:p>
        </w:tc>
      </w:tr>
      <w:tr>
        <w:trPr>
          <w:cantSplit/>
        </w:trPr>
        <w:tc>
          <w:tcPr>
            <w:tcW w:type="dxa" w:w="2040"/>
          </w:tcPr>
          <w:p>
            <w:pPr>
              <w:spacing w:after="0"/>
              <w:jc w:val="left"/>
            </w:pPr>
            <w:r>
              <w:rPr>
                <w:sz w:val="16"/>
              </w:rPr>
              <w:t>Zanesville city</w:t>
            </w:r>
          </w:p>
        </w:tc>
        <w:tc>
          <w:tcPr>
            <w:tcW w:type="dxa" w:w="896"/>
          </w:tcPr>
          <w:p>
            <w:pPr>
              <w:spacing w:after="0"/>
              <w:jc w:val="left"/>
            </w:pPr>
            <w:r>
              <w:rPr>
                <w:sz w:val="16"/>
              </w:rPr>
              <w:t>City</w:t>
            </w:r>
          </w:p>
        </w:tc>
        <w:tc>
          <w:tcPr>
            <w:tcW w:type="dxa" w:w="2664"/>
          </w:tcPr>
          <w:p>
            <w:pPr>
              <w:spacing w:after="0"/>
              <w:jc w:val="left"/>
            </w:pPr>
            <w:r>
              <w:rPr>
                <w:sz w:val="16"/>
              </w:rPr>
              <w:t>Approved, expires 2028-04-19</w:t>
            </w:r>
          </w:p>
        </w:tc>
        <w:tc>
          <w:tcPr>
            <w:tcW w:type="dxa" w:w="2456"/>
          </w:tcPr>
          <w:p>
            <w:pPr>
              <w:spacing w:after="0"/>
              <w:jc w:val="right"/>
            </w:pPr>
            <w:r>
              <w:rPr>
                <w:sz w:val="16"/>
              </w:rPr>
              <w:t>FMA RL 0, SRL 0; any 4</w:t>
            </w:r>
          </w:p>
        </w:tc>
        <w:tc>
          <w:tcPr>
            <w:tcW w:type="dxa" w:w="3184"/>
          </w:tcPr>
          <w:p>
            <w:pPr>
              <w:spacing w:after="0"/>
              <w:jc w:val="right"/>
            </w:pPr>
            <w:r>
              <w:rPr>
                <w:sz w:val="16"/>
              </w:rPr>
              <w:t>$101,535.98</w:t>
            </w:r>
          </w:p>
        </w:tc>
        <w:tc>
          <w:tcPr>
            <w:tcW w:type="dxa" w:w="2872"/>
          </w:tcPr>
          <w:p>
            <w:pPr>
              <w:spacing w:after="0"/>
              <w:jc w:val="right"/>
            </w:pPr>
            <w:r>
              <w:rPr>
                <w:sz w:val="16"/>
              </w:rPr>
              <w:t>96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967"/>
        <w:gridCol w:w="1305"/>
        <w:gridCol w:w="1195"/>
        <w:gridCol w:w="1091"/>
        <w:gridCol w:w="1091"/>
        <w:gridCol w:w="15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5"/>
            <w:shd w:val="clear" w:color="auto" w:fill="E8E8E8"/>
          </w:tcPr>
          <w:p>
            <w:pPr>
              <w:spacing w:after="0"/>
              <w:jc w:val="right"/>
            </w:pPr>
            <w:r>
              <w:rPr>
                <w:b/>
                <w:sz w:val="16"/>
              </w:rPr>
              <w:t>Storm Events damage since 2023-04-20</w:t>
            </w:r>
          </w:p>
          <w:p>
            <w:pPr>
              <w:spacing w:after="0"/>
              <w:jc w:val="right"/>
            </w:pPr>
            <w:r>
              <w:rPr>
                <w:i/>
                <w:color w:val="555555"/>
                <w:sz w:val="14"/>
              </w:rPr>
              <w:t>county-coded records, property plus crops, nominal dollars</w:t>
            </w:r>
          </w:p>
        </w:tc>
        <w:tc>
          <w:tcPr>
            <w:tcW w:type="dxa" w:w="109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$20,325,883,469</w:t>
            </w:r>
          </w:p>
        </w:tc>
        <w:tc>
          <w:tcPr>
            <w:tcW w:type="dxa" w:w="1134"/>
          </w:tcPr>
          <w:p>
            <w:pPr>
              <w:spacing w:after="0"/>
              <w:jc w:val="right"/>
            </w:pPr>
            <w:r>
              <w:rPr>
                <w:sz w:val="16"/>
              </w:rPr>
              <w:t>$90,220,089</w:t>
            </w:r>
          </w:p>
        </w:tc>
        <w:tc>
          <w:tcPr>
            <w:tcW w:type="dxa" w:w="1043"/>
          </w:tcPr>
          <w:p>
            <w:pPr>
              <w:spacing w:after="0"/>
              <w:jc w:val="right"/>
            </w:pPr>
            <w:r>
              <w:rPr>
                <w:sz w:val="16"/>
              </w:rPr>
              <w:t>86,374</w:t>
            </w:r>
          </w:p>
        </w:tc>
        <w:tc>
          <w:tcPr>
            <w:tcW w:type="dxa" w:w="1126"/>
          </w:tcPr>
          <w:p>
            <w:pPr>
              <w:spacing w:after="0"/>
              <w:jc w:val="right"/>
            </w:pPr>
            <w:r>
              <w:rPr>
                <w:sz w:val="16"/>
              </w:rPr>
              <w:t>$7,259</w:t>
            </w:r>
          </w:p>
        </w:tc>
        <w:tc>
          <w:tcPr>
            <w:tcW w:type="dxa" w:w="1126"/>
          </w:tcPr>
          <w:p>
            <w:pPr>
              <w:spacing w:after="0"/>
              <w:jc w:val="right"/>
            </w:pPr>
            <w:r>
              <w:rPr>
                <w:sz w:val="16"/>
              </w:rPr>
              <w:t>$15,269</w:t>
            </w:r>
          </w:p>
        </w:tc>
        <w:tc>
          <w:tcPr>
            <w:tcW w:type="dxa" w:w="967"/>
          </w:tcPr>
          <w:p>
            <w:pPr>
              <w:spacing w:after="0"/>
              <w:jc w:val="right"/>
            </w:pPr>
            <w:r>
              <w:rPr>
                <w:sz w:val="16"/>
              </w:rPr>
              <w:t>$326,631</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r>
              <w:rPr>
                <w:sz w:val="16"/>
              </w:rPr>
              <w:t>$0</w:t>
            </w: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$20,016,029</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$451,772</w:t>
            </w:r>
          </w:p>
        </w:tc>
        <w:tc>
          <w:tcPr>
            <w:tcW w:type="dxa" w:w="967"/>
          </w:tcPr>
          <w:p>
            <w:pPr>
              <w:spacing w:after="0"/>
              <w:jc w:val="right"/>
            </w:pPr>
            <w:r>
              <w:rPr>
                <w:sz w:val="16"/>
              </w:rPr>
              <w:t>n/a</w:t>
            </w:r>
          </w:p>
        </w:tc>
        <w:tc>
          <w:tcPr>
            <w:tcW w:type="dxa" w:w="1305"/>
          </w:tcPr>
          <w:p>
            <w:pPr>
              <w:spacing w:after="0"/>
              <w:jc w:val="right"/>
            </w:pPr>
            <w:r>
              <w:rPr>
                <w:sz w:val="16"/>
              </w:rPr>
              <w:t>2.26% (agriculture)</w:t>
            </w:r>
          </w:p>
        </w:tc>
        <w:tc>
          <w:tcPr>
            <w:tcW w:type="dxa" w:w="1195"/>
          </w:tcPr>
          <w:p>
            <w:pPr>
              <w:spacing w:after="0"/>
              <w:jc w:val="right"/>
            </w:pPr>
          </w:p>
        </w:tc>
        <w:tc>
          <w:tcPr>
            <w:tcW w:type="dxa" w:w="1091"/>
          </w:tcPr>
          <w:p>
            <w:pPr>
              <w:spacing w:after="0"/>
              <w:jc w:val="right"/>
            </w:pPr>
            <w:r>
              <w:rPr>
                <w:sz w:val="16"/>
              </w:rPr>
              <w:t>$0</w:t>
            </w:r>
          </w:p>
        </w:tc>
        <w:tc>
          <w:tcPr>
            <w:tcW w:type="dxa" w:w="1091"/>
          </w:tcPr>
          <w:p>
            <w:pPr>
              <w:spacing w:after="0"/>
              <w:jc w:val="right"/>
            </w:pPr>
          </w:p>
        </w:tc>
        <w:tc>
          <w:tcPr>
            <w:tcW w:type="dxa" w:w="151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$37,432,490,945</w:t>
            </w:r>
          </w:p>
        </w:tc>
        <w:tc>
          <w:tcPr>
            <w:tcW w:type="dxa" w:w="1134"/>
          </w:tcPr>
          <w:p>
            <w:pPr>
              <w:spacing w:after="0"/>
              <w:jc w:val="right"/>
            </w:pPr>
            <w:r>
              <w:rPr>
                <w:sz w:val="16"/>
              </w:rPr>
              <w:t>n/a</w:t>
            </w:r>
          </w:p>
        </w:tc>
        <w:tc>
          <w:tcPr>
            <w:tcW w:type="dxa" w:w="1043"/>
          </w:tcPr>
          <w:p>
            <w:pPr>
              <w:spacing w:after="0"/>
              <w:jc w:val="right"/>
            </w:pPr>
            <w:r>
              <w:rPr>
                <w:sz w:val="16"/>
              </w:rPr>
              <w:t>86,410</w:t>
            </w:r>
          </w:p>
        </w:tc>
        <w:tc>
          <w:tcPr>
            <w:tcW w:type="dxa" w:w="1126"/>
          </w:tcPr>
          <w:p>
            <w:pPr>
              <w:spacing w:after="0"/>
              <w:jc w:val="right"/>
            </w:pPr>
            <w:r>
              <w:rPr>
                <w:sz w:val="16"/>
              </w:rPr>
              <w:t>$225,984</w:t>
            </w:r>
          </w:p>
        </w:tc>
        <w:tc>
          <w:tcPr>
            <w:tcW w:type="dxa" w:w="1126"/>
          </w:tcPr>
          <w:p>
            <w:pPr>
              <w:spacing w:after="0"/>
              <w:jc w:val="right"/>
            </w:pPr>
            <w:r>
              <w:rPr>
                <w:sz w:val="16"/>
              </w:rPr>
              <w:t>n/a</w:t>
            </w:r>
          </w:p>
        </w:tc>
        <w:tc>
          <w:tcPr>
            <w:tcW w:type="dxa" w:w="967"/>
          </w:tcPr>
          <w:p>
            <w:pPr>
              <w:spacing w:after="0"/>
              <w:jc w:val="right"/>
            </w:pPr>
            <w:r>
              <w:rPr>
                <w:sz w:val="16"/>
              </w:rPr>
              <w:t>$74,770</w:t>
            </w:r>
          </w:p>
        </w:tc>
        <w:tc>
          <w:tcPr>
            <w:tcW w:type="dxa" w:w="1305"/>
          </w:tcPr>
          <w:p>
            <w:pPr>
              <w:spacing w:after="0"/>
              <w:jc w:val="right"/>
            </w:pPr>
            <w:r>
              <w:rPr>
                <w:sz w:val="16"/>
              </w:rPr>
              <w:t>0.000604%</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$20,325,883,469</w:t>
            </w:r>
          </w:p>
        </w:tc>
        <w:tc>
          <w:tcPr>
            <w:tcW w:type="dxa" w:w="1134"/>
          </w:tcPr>
          <w:p>
            <w:pPr>
              <w:spacing w:after="0"/>
              <w:jc w:val="right"/>
            </w:pPr>
            <w:r>
              <w:rPr>
                <w:sz w:val="16"/>
              </w:rPr>
              <w:t>$90,220,089</w:t>
            </w:r>
          </w:p>
        </w:tc>
        <w:tc>
          <w:tcPr>
            <w:tcW w:type="dxa" w:w="1043"/>
          </w:tcPr>
          <w:p>
            <w:pPr>
              <w:spacing w:after="0"/>
              <w:jc w:val="right"/>
            </w:pPr>
            <w:r>
              <w:rPr>
                <w:sz w:val="16"/>
              </w:rPr>
              <w:t>86,374</w:t>
            </w:r>
          </w:p>
        </w:tc>
        <w:tc>
          <w:tcPr>
            <w:tcW w:type="dxa" w:w="1126"/>
          </w:tcPr>
          <w:p>
            <w:pPr>
              <w:spacing w:after="0"/>
              <w:jc w:val="right"/>
            </w:pPr>
            <w:r>
              <w:rPr>
                <w:sz w:val="16"/>
              </w:rPr>
              <w:t>$832,504</w:t>
            </w:r>
          </w:p>
        </w:tc>
        <w:tc>
          <w:tcPr>
            <w:tcW w:type="dxa" w:w="1126"/>
          </w:tcPr>
          <w:p>
            <w:pPr>
              <w:spacing w:after="0"/>
              <w:jc w:val="right"/>
            </w:pPr>
            <w:r>
              <w:rPr>
                <w:sz w:val="16"/>
              </w:rPr>
              <w:t>$3,576</w:t>
            </w:r>
          </w:p>
        </w:tc>
        <w:tc>
          <w:tcPr>
            <w:tcW w:type="dxa" w:w="967"/>
          </w:tcPr>
          <w:p>
            <w:pPr>
              <w:spacing w:after="0"/>
              <w:jc w:val="right"/>
            </w:pPr>
            <w:r>
              <w:rPr>
                <w:sz w:val="16"/>
              </w:rPr>
              <w:t>$4,651</w:t>
            </w:r>
          </w:p>
        </w:tc>
        <w:tc>
          <w:tcPr>
            <w:tcW w:type="dxa" w:w="1305"/>
          </w:tcPr>
          <w:p>
            <w:pPr>
              <w:spacing w:after="0"/>
              <w:jc w:val="right"/>
            </w:pPr>
            <w:r>
              <w:rPr>
                <w:sz w:val="16"/>
              </w:rPr>
              <w:t>0.0041%</w:t>
            </w:r>
          </w:p>
        </w:tc>
        <w:tc>
          <w:tcPr>
            <w:tcW w:type="dxa" w:w="1195"/>
          </w:tcPr>
          <w:p>
            <w:pPr>
              <w:spacing w:after="0"/>
              <w:jc w:val="right"/>
            </w:pPr>
            <w:r>
              <w:rPr>
                <w:sz w:val="16"/>
              </w:rPr>
              <w:t>$0</w:t>
            </w: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$20,325,883,469</w:t>
            </w:r>
          </w:p>
        </w:tc>
        <w:tc>
          <w:tcPr>
            <w:tcW w:type="dxa" w:w="1134"/>
          </w:tcPr>
          <w:p>
            <w:pPr>
              <w:spacing w:after="0"/>
              <w:jc w:val="right"/>
            </w:pPr>
            <w:r>
              <w:rPr>
                <w:sz w:val="16"/>
              </w:rPr>
              <w:t>$90,220,089</w:t>
            </w:r>
          </w:p>
        </w:tc>
        <w:tc>
          <w:tcPr>
            <w:tcW w:type="dxa" w:w="1043"/>
          </w:tcPr>
          <w:p>
            <w:pPr>
              <w:spacing w:after="0"/>
              <w:jc w:val="right"/>
            </w:pPr>
            <w:r>
              <w:rPr>
                <w:sz w:val="16"/>
              </w:rPr>
              <w:t>86,374</w:t>
            </w:r>
          </w:p>
        </w:tc>
        <w:tc>
          <w:tcPr>
            <w:tcW w:type="dxa" w:w="1126"/>
          </w:tcPr>
          <w:p>
            <w:pPr>
              <w:spacing w:after="0"/>
              <w:jc w:val="right"/>
            </w:pPr>
            <w:r>
              <w:rPr>
                <w:sz w:val="16"/>
              </w:rPr>
              <w:t>$507</w:t>
            </w:r>
          </w:p>
        </w:tc>
        <w:tc>
          <w:tcPr>
            <w:tcW w:type="dxa" w:w="1126"/>
          </w:tcPr>
          <w:p>
            <w:pPr>
              <w:spacing w:after="0"/>
              <w:jc w:val="right"/>
            </w:pPr>
            <w:r>
              <w:rPr>
                <w:sz w:val="16"/>
              </w:rPr>
              <w:t>$1</w:t>
            </w:r>
          </w:p>
        </w:tc>
        <w:tc>
          <w:tcPr>
            <w:tcW w:type="dxa" w:w="967"/>
          </w:tcPr>
          <w:p>
            <w:pPr>
              <w:spacing w:after="0"/>
              <w:jc w:val="right"/>
            </w:pPr>
            <w:r>
              <w:rPr>
                <w:sz w:val="16"/>
              </w:rPr>
              <w:t>$656,166</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$20,324,736,123</w:t>
            </w:r>
          </w:p>
        </w:tc>
        <w:tc>
          <w:tcPr>
            <w:tcW w:type="dxa" w:w="1134"/>
          </w:tcPr>
          <w:p>
            <w:pPr>
              <w:spacing w:after="0"/>
              <w:jc w:val="right"/>
            </w:pPr>
            <w:r>
              <w:rPr>
                <w:sz w:val="16"/>
              </w:rPr>
              <w:t>$90,121,271</w:t>
            </w:r>
          </w:p>
        </w:tc>
        <w:tc>
          <w:tcPr>
            <w:tcW w:type="dxa" w:w="1043"/>
          </w:tcPr>
          <w:p>
            <w:pPr>
              <w:spacing w:after="0"/>
              <w:jc w:val="right"/>
            </w:pPr>
            <w:r>
              <w:rPr>
                <w:sz w:val="16"/>
              </w:rPr>
              <w:t>86,368</w:t>
            </w:r>
          </w:p>
        </w:tc>
        <w:tc>
          <w:tcPr>
            <w:tcW w:type="dxa" w:w="1126"/>
          </w:tcPr>
          <w:p>
            <w:pPr>
              <w:spacing w:after="0"/>
              <w:jc w:val="right"/>
            </w:pPr>
            <w:r>
              <w:rPr>
                <w:sz w:val="16"/>
              </w:rPr>
              <w:t>$32,930</w:t>
            </w:r>
          </w:p>
        </w:tc>
        <w:tc>
          <w:tcPr>
            <w:tcW w:type="dxa" w:w="1126"/>
          </w:tcPr>
          <w:p>
            <w:pPr>
              <w:spacing w:after="0"/>
              <w:jc w:val="right"/>
            </w:pPr>
            <w:r>
              <w:rPr>
                <w:sz w:val="16"/>
              </w:rPr>
              <w:t>$5,572</w:t>
            </w:r>
          </w:p>
        </w:tc>
        <w:tc>
          <w:tcPr>
            <w:tcW w:type="dxa" w:w="967"/>
          </w:tcPr>
          <w:p>
            <w:pPr>
              <w:spacing w:after="0"/>
              <w:jc w:val="right"/>
            </w:pPr>
            <w:r>
              <w:rPr>
                <w:sz w:val="16"/>
              </w:rPr>
              <w:t>$1,067</w:t>
            </w:r>
          </w:p>
        </w:tc>
        <w:tc>
          <w:tcPr>
            <w:tcW w:type="dxa" w:w="1305"/>
          </w:tcPr>
          <w:p>
            <w:pPr>
              <w:spacing w:after="0"/>
              <w:jc w:val="right"/>
            </w:pPr>
            <w:r>
              <w:rPr>
                <w:sz w:val="16"/>
              </w:rPr>
              <w:t>0.000162%</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$20,325,883,469</w:t>
            </w:r>
          </w:p>
        </w:tc>
        <w:tc>
          <w:tcPr>
            <w:tcW w:type="dxa" w:w="1134"/>
          </w:tcPr>
          <w:p>
            <w:pPr>
              <w:spacing w:after="0"/>
              <w:jc w:val="right"/>
            </w:pPr>
            <w:r>
              <w:rPr>
                <w:sz w:val="16"/>
              </w:rPr>
              <w:t>n/a</w:t>
            </w:r>
          </w:p>
        </w:tc>
        <w:tc>
          <w:tcPr>
            <w:tcW w:type="dxa" w:w="1043"/>
          </w:tcPr>
          <w:p>
            <w:pPr>
              <w:spacing w:after="0"/>
              <w:jc w:val="right"/>
            </w:pPr>
            <w:r>
              <w:rPr>
                <w:sz w:val="16"/>
              </w:rPr>
              <w:t>86,374</w:t>
            </w:r>
          </w:p>
        </w:tc>
        <w:tc>
          <w:tcPr>
            <w:tcW w:type="dxa" w:w="1126"/>
          </w:tcPr>
          <w:p>
            <w:pPr>
              <w:spacing w:after="0"/>
              <w:jc w:val="right"/>
            </w:pPr>
            <w:r>
              <w:rPr>
                <w:sz w:val="16"/>
              </w:rPr>
              <w:t>$231,440</w:t>
            </w:r>
          </w:p>
        </w:tc>
        <w:tc>
          <w:tcPr>
            <w:tcW w:type="dxa" w:w="1126"/>
          </w:tcPr>
          <w:p>
            <w:pPr>
              <w:spacing w:after="0"/>
              <w:jc w:val="right"/>
            </w:pPr>
            <w:r>
              <w:rPr>
                <w:sz w:val="16"/>
              </w:rPr>
              <w:t>n/a</w:t>
            </w:r>
          </w:p>
        </w:tc>
        <w:tc>
          <w:tcPr>
            <w:tcW w:type="dxa" w:w="967"/>
          </w:tcPr>
          <w:p>
            <w:pPr>
              <w:spacing w:after="0"/>
              <w:jc w:val="right"/>
            </w:pPr>
            <w:r>
              <w:rPr>
                <w:sz w:val="16"/>
              </w:rPr>
              <w:t>$18,125</w:t>
            </w:r>
          </w:p>
        </w:tc>
        <w:tc>
          <w:tcPr>
            <w:tcW w:type="dxa" w:w="1305"/>
          </w:tcPr>
          <w:p>
            <w:pPr>
              <w:spacing w:after="0"/>
              <w:jc w:val="right"/>
            </w:pPr>
            <w:r>
              <w:rPr>
                <w:sz w:val="16"/>
              </w:rPr>
              <w:t>0.00114%</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$20,302,406,803</w:t>
            </w:r>
          </w:p>
        </w:tc>
        <w:tc>
          <w:tcPr>
            <w:tcW w:type="dxa" w:w="1134"/>
          </w:tcPr>
          <w:p>
            <w:pPr>
              <w:spacing w:after="0"/>
              <w:jc w:val="right"/>
            </w:pPr>
            <w:r>
              <w:rPr>
                <w:sz w:val="16"/>
              </w:rPr>
              <w:t>$11,530,436</w:t>
            </w:r>
          </w:p>
        </w:tc>
        <w:tc>
          <w:tcPr>
            <w:tcW w:type="dxa" w:w="1043"/>
          </w:tcPr>
          <w:p>
            <w:pPr>
              <w:spacing w:after="0"/>
              <w:jc w:val="right"/>
            </w:pPr>
            <w:r>
              <w:rPr>
                <w:sz w:val="16"/>
              </w:rPr>
              <w:t>1,226</w:t>
            </w:r>
          </w:p>
        </w:tc>
        <w:tc>
          <w:tcPr>
            <w:tcW w:type="dxa" w:w="1126"/>
          </w:tcPr>
          <w:p>
            <w:pPr>
              <w:spacing w:after="0"/>
              <w:jc w:val="right"/>
            </w:pPr>
            <w:r>
              <w:rPr>
                <w:sz w:val="16"/>
              </w:rPr>
              <w:t>$23,250,249</w:t>
            </w:r>
          </w:p>
        </w:tc>
        <w:tc>
          <w:tcPr>
            <w:tcW w:type="dxa" w:w="1126"/>
          </w:tcPr>
          <w:p>
            <w:pPr>
              <w:spacing w:after="0"/>
              <w:jc w:val="right"/>
            </w:pPr>
            <w:r>
              <w:rPr>
                <w:sz w:val="16"/>
              </w:rPr>
              <w:t>$280,071</w:t>
            </w:r>
          </w:p>
        </w:tc>
        <w:tc>
          <w:tcPr>
            <w:tcW w:type="dxa" w:w="967"/>
          </w:tcPr>
          <w:p>
            <w:pPr>
              <w:spacing w:after="0"/>
              <w:jc w:val="right"/>
            </w:pPr>
            <w:r>
              <w:rPr>
                <w:sz w:val="16"/>
              </w:rPr>
              <w:t>$40,665</w:t>
            </w:r>
          </w:p>
        </w:tc>
        <w:tc>
          <w:tcPr>
            <w:tcW w:type="dxa" w:w="1305"/>
          </w:tcPr>
          <w:p>
            <w:pPr>
              <w:spacing w:after="0"/>
              <w:jc w:val="right"/>
            </w:pPr>
            <w:r>
              <w:rPr>
                <w:sz w:val="16"/>
              </w:rPr>
              <w:t>n/a (see note)</w:t>
            </w:r>
          </w:p>
        </w:tc>
        <w:tc>
          <w:tcPr>
            <w:tcW w:type="dxa" w:w="1195"/>
          </w:tcPr>
          <w:p>
            <w:pPr>
              <w:spacing w:after="0"/>
              <w:jc w:val="right"/>
            </w:pPr>
            <w:r>
              <w:rPr>
                <w:sz w:val="16"/>
              </w:rPr>
              <w:t>$13,000</w:t>
            </w: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$1,403,797,390</w:t>
            </w:r>
          </w:p>
        </w:tc>
        <w:tc>
          <w:tcPr>
            <w:tcW w:type="dxa" w:w="1134"/>
          </w:tcPr>
          <w:p>
            <w:pPr>
              <w:spacing w:after="0"/>
              <w:jc w:val="right"/>
            </w:pPr>
            <w:r>
              <w:rPr>
                <w:sz w:val="16"/>
              </w:rPr>
              <w:t>n/a</w:t>
            </w:r>
          </w:p>
        </w:tc>
        <w:tc>
          <w:tcPr>
            <w:tcW w:type="dxa" w:w="1043"/>
          </w:tcPr>
          <w:p>
            <w:pPr>
              <w:spacing w:after="0"/>
              <w:jc w:val="right"/>
            </w:pPr>
            <w:r>
              <w:rPr>
                <w:sz w:val="16"/>
              </w:rPr>
              <w:t>6,434</w:t>
            </w:r>
          </w:p>
        </w:tc>
        <w:tc>
          <w:tcPr>
            <w:tcW w:type="dxa" w:w="1126"/>
          </w:tcPr>
          <w:p>
            <w:pPr>
              <w:spacing w:after="0"/>
              <w:jc w:val="right"/>
            </w:pPr>
            <w:r>
              <w:rPr>
                <w:sz w:val="16"/>
              </w:rPr>
              <w:t>$5,219</w:t>
            </w:r>
          </w:p>
        </w:tc>
        <w:tc>
          <w:tcPr>
            <w:tcW w:type="dxa" w:w="1126"/>
          </w:tcPr>
          <w:p>
            <w:pPr>
              <w:spacing w:after="0"/>
              <w:jc w:val="right"/>
            </w:pPr>
            <w:r>
              <w:rPr>
                <w:sz w:val="16"/>
              </w:rPr>
              <w:t>n/a</w:t>
            </w:r>
          </w:p>
        </w:tc>
        <w:tc>
          <w:tcPr>
            <w:tcW w:type="dxa" w:w="967"/>
          </w:tcPr>
          <w:p>
            <w:pPr>
              <w:spacing w:after="0"/>
              <w:jc w:val="right"/>
            </w:pPr>
            <w:r>
              <w:rPr>
                <w:sz w:val="16"/>
              </w:rPr>
              <w:t>$23,174</w:t>
            </w:r>
          </w:p>
        </w:tc>
        <w:tc>
          <w:tcPr>
            <w:tcW w:type="dxa" w:w="1305"/>
          </w:tcPr>
          <w:p>
            <w:pPr>
              <w:spacing w:after="0"/>
              <w:jc w:val="right"/>
            </w:pPr>
            <w:r>
              <w:rPr>
                <w:sz w:val="16"/>
              </w:rPr>
              <w:t>0.000372%</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$20,325,883,469</w:t>
            </w:r>
          </w:p>
        </w:tc>
        <w:tc>
          <w:tcPr>
            <w:tcW w:type="dxa" w:w="1134"/>
          </w:tcPr>
          <w:p>
            <w:pPr>
              <w:spacing w:after="0"/>
              <w:jc w:val="right"/>
            </w:pPr>
            <w:r>
              <w:rPr>
                <w:sz w:val="16"/>
              </w:rPr>
              <w:t>n/a</w:t>
            </w:r>
          </w:p>
        </w:tc>
        <w:tc>
          <w:tcPr>
            <w:tcW w:type="dxa" w:w="1043"/>
          </w:tcPr>
          <w:p>
            <w:pPr>
              <w:spacing w:after="0"/>
              <w:jc w:val="right"/>
            </w:pPr>
            <w:r>
              <w:rPr>
                <w:sz w:val="16"/>
              </w:rPr>
              <w:t>86,374</w:t>
            </w:r>
          </w:p>
        </w:tc>
        <w:tc>
          <w:tcPr>
            <w:tcW w:type="dxa" w:w="1126"/>
          </w:tcPr>
          <w:p>
            <w:pPr>
              <w:spacing w:after="0"/>
              <w:jc w:val="right"/>
            </w:pPr>
            <w:r>
              <w:rPr>
                <w:sz w:val="16"/>
              </w:rPr>
              <w:t>$9,342</w:t>
            </w:r>
          </w:p>
        </w:tc>
        <w:tc>
          <w:tcPr>
            <w:tcW w:type="dxa" w:w="1126"/>
          </w:tcPr>
          <w:p>
            <w:pPr>
              <w:spacing w:after="0"/>
              <w:jc w:val="right"/>
            </w:pPr>
            <w:r>
              <w:rPr>
                <w:sz w:val="16"/>
              </w:rPr>
              <w:t>n/a</w:t>
            </w:r>
          </w:p>
        </w:tc>
        <w:tc>
          <w:tcPr>
            <w:tcW w:type="dxa" w:w="967"/>
          </w:tcPr>
          <w:p>
            <w:pPr>
              <w:spacing w:after="0"/>
              <w:jc w:val="right"/>
            </w:pPr>
            <w:r>
              <w:rPr>
                <w:sz w:val="16"/>
              </w:rPr>
              <w:t>$489,286</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$20,325,883,469</w:t>
            </w:r>
          </w:p>
        </w:tc>
        <w:tc>
          <w:tcPr>
            <w:tcW w:type="dxa" w:w="1134"/>
          </w:tcPr>
          <w:p>
            <w:pPr>
              <w:spacing w:after="0"/>
              <w:jc w:val="right"/>
            </w:pPr>
            <w:r>
              <w:rPr>
                <w:sz w:val="16"/>
              </w:rPr>
              <w:t>$90,220,089</w:t>
            </w:r>
          </w:p>
        </w:tc>
        <w:tc>
          <w:tcPr>
            <w:tcW w:type="dxa" w:w="1043"/>
          </w:tcPr>
          <w:p>
            <w:pPr>
              <w:spacing w:after="0"/>
              <w:jc w:val="right"/>
            </w:pPr>
            <w:r>
              <w:rPr>
                <w:sz w:val="16"/>
              </w:rPr>
              <w:t>86,374</w:t>
            </w:r>
          </w:p>
        </w:tc>
        <w:tc>
          <w:tcPr>
            <w:tcW w:type="dxa" w:w="1126"/>
          </w:tcPr>
          <w:p>
            <w:pPr>
              <w:spacing w:after="0"/>
              <w:jc w:val="right"/>
            </w:pPr>
            <w:r>
              <w:rPr>
                <w:sz w:val="16"/>
              </w:rPr>
              <w:t>$216,181</w:t>
            </w:r>
          </w:p>
        </w:tc>
        <w:tc>
          <w:tcPr>
            <w:tcW w:type="dxa" w:w="1126"/>
          </w:tcPr>
          <w:p>
            <w:pPr>
              <w:spacing w:after="0"/>
              <w:jc w:val="right"/>
            </w:pPr>
            <w:r>
              <w:rPr>
                <w:sz w:val="16"/>
              </w:rPr>
              <w:t>$3,271</w:t>
            </w:r>
          </w:p>
        </w:tc>
        <w:tc>
          <w:tcPr>
            <w:tcW w:type="dxa" w:w="967"/>
          </w:tcPr>
          <w:p>
            <w:pPr>
              <w:spacing w:after="0"/>
              <w:jc w:val="right"/>
            </w:pPr>
            <w:r>
              <w:rPr>
                <w:sz w:val="16"/>
              </w:rPr>
              <w:t>$538,213</w:t>
            </w:r>
          </w:p>
        </w:tc>
        <w:tc>
          <w:tcPr>
            <w:tcW w:type="dxa" w:w="1305"/>
          </w:tcPr>
          <w:p>
            <w:pPr>
              <w:spacing w:after="0"/>
              <w:jc w:val="right"/>
            </w:pPr>
            <w:r>
              <w:rPr>
                <w:sz w:val="16"/>
              </w:rPr>
              <w:t>0.00106%</w:t>
            </w:r>
          </w:p>
        </w:tc>
        <w:tc>
          <w:tcPr>
            <w:tcW w:type="dxa" w:w="1195"/>
          </w:tcPr>
          <w:p>
            <w:pPr>
              <w:spacing w:after="0"/>
              <w:jc w:val="right"/>
            </w:pPr>
            <w:r>
              <w:rPr>
                <w:sz w:val="16"/>
              </w:rPr>
              <w:t>$194,000</w:t>
            </w:r>
          </w:p>
        </w:tc>
        <w:tc>
          <w:tcPr>
            <w:tcW w:type="dxa" w:w="1091"/>
          </w:tcPr>
          <w:p>
            <w:pPr>
              <w:spacing w:after="0"/>
              <w:jc w:val="right"/>
            </w:pPr>
            <w:r>
              <w:rPr>
                <w:sz w:val="16"/>
              </w:rPr>
              <w:t>$0</w:t>
            </w: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$20,325,883,469</w:t>
            </w:r>
          </w:p>
        </w:tc>
        <w:tc>
          <w:tcPr>
            <w:tcW w:type="dxa" w:w="1134"/>
          </w:tcPr>
          <w:p>
            <w:pPr>
              <w:spacing w:after="0"/>
              <w:jc w:val="right"/>
            </w:pPr>
            <w:r>
              <w:rPr>
                <w:sz w:val="16"/>
              </w:rPr>
              <w:t>$90,220,089</w:t>
            </w:r>
          </w:p>
        </w:tc>
        <w:tc>
          <w:tcPr>
            <w:tcW w:type="dxa" w:w="1043"/>
          </w:tcPr>
          <w:p>
            <w:pPr>
              <w:spacing w:after="0"/>
              <w:jc w:val="right"/>
            </w:pPr>
            <w:r>
              <w:rPr>
                <w:sz w:val="16"/>
              </w:rPr>
              <w:t>86,374</w:t>
            </w:r>
          </w:p>
        </w:tc>
        <w:tc>
          <w:tcPr>
            <w:tcW w:type="dxa" w:w="1126"/>
          </w:tcPr>
          <w:p>
            <w:pPr>
              <w:spacing w:after="0"/>
              <w:jc w:val="right"/>
            </w:pPr>
            <w:r>
              <w:rPr>
                <w:sz w:val="16"/>
              </w:rPr>
              <w:t>$1,068,425</w:t>
            </w:r>
          </w:p>
        </w:tc>
        <w:tc>
          <w:tcPr>
            <w:tcW w:type="dxa" w:w="1126"/>
          </w:tcPr>
          <w:p>
            <w:pPr>
              <w:spacing w:after="0"/>
              <w:jc w:val="right"/>
            </w:pPr>
            <w:r>
              <w:rPr>
                <w:sz w:val="16"/>
              </w:rPr>
              <w:t>$603</w:t>
            </w:r>
          </w:p>
        </w:tc>
        <w:tc>
          <w:tcPr>
            <w:tcW w:type="dxa" w:w="967"/>
          </w:tcPr>
          <w:p>
            <w:pPr>
              <w:spacing w:after="0"/>
              <w:jc w:val="right"/>
            </w:pPr>
            <w:r>
              <w:rPr>
                <w:sz w:val="16"/>
              </w:rPr>
              <w:t>$454,838</w:t>
            </w:r>
          </w:p>
        </w:tc>
        <w:tc>
          <w:tcPr>
            <w:tcW w:type="dxa" w:w="1305"/>
          </w:tcPr>
          <w:p>
            <w:pPr>
              <w:spacing w:after="0"/>
              <w:jc w:val="right"/>
            </w:pPr>
            <w:r>
              <w:rPr>
                <w:sz w:val="16"/>
              </w:rPr>
              <w:t>0.00526%</w:t>
            </w:r>
          </w:p>
        </w:tc>
        <w:tc>
          <w:tcPr>
            <w:tcW w:type="dxa" w:w="1195"/>
          </w:tcPr>
          <w:p>
            <w:pPr>
              <w:spacing w:after="0"/>
              <w:jc w:val="right"/>
            </w:pPr>
            <w:r>
              <w:rPr>
                <w:sz w:val="16"/>
              </w:rPr>
              <w:t>$1,560,000</w:t>
            </w: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$9,717,675,393</w:t>
            </w:r>
          </w:p>
        </w:tc>
        <w:tc>
          <w:tcPr>
            <w:tcW w:type="dxa" w:w="1134"/>
          </w:tcPr>
          <w:p>
            <w:pPr>
              <w:spacing w:after="0"/>
              <w:jc w:val="right"/>
            </w:pPr>
            <w:r>
              <w:rPr>
                <w:sz w:val="16"/>
              </w:rPr>
              <w:t>$58,928,172</w:t>
            </w:r>
          </w:p>
        </w:tc>
        <w:tc>
          <w:tcPr>
            <w:tcW w:type="dxa" w:w="1043"/>
          </w:tcPr>
          <w:p>
            <w:pPr>
              <w:spacing w:after="0"/>
              <w:jc w:val="right"/>
            </w:pPr>
            <w:r>
              <w:rPr>
                <w:sz w:val="16"/>
              </w:rPr>
              <w:t>42,864</w:t>
            </w:r>
          </w:p>
        </w:tc>
        <w:tc>
          <w:tcPr>
            <w:tcW w:type="dxa" w:w="1126"/>
          </w:tcPr>
          <w:p>
            <w:pPr>
              <w:spacing w:after="0"/>
              <w:jc w:val="right"/>
            </w:pPr>
            <w:r>
              <w:rPr>
                <w:sz w:val="16"/>
              </w:rPr>
              <w:t>$14,791</w:t>
            </w:r>
          </w:p>
        </w:tc>
        <w:tc>
          <w:tcPr>
            <w:tcW w:type="dxa" w:w="1126"/>
          </w:tcPr>
          <w:p>
            <w:pPr>
              <w:spacing w:after="0"/>
              <w:jc w:val="right"/>
            </w:pPr>
            <w:r>
              <w:rPr>
                <w:sz w:val="16"/>
              </w:rPr>
              <w:t>$36</w:t>
            </w:r>
          </w:p>
        </w:tc>
        <w:tc>
          <w:tcPr>
            <w:tcW w:type="dxa" w:w="967"/>
          </w:tcPr>
          <w:p>
            <w:pPr>
              <w:spacing w:after="0"/>
              <w:jc w:val="right"/>
            </w:pPr>
            <w:r>
              <w:rPr>
                <w:sz w:val="16"/>
              </w:rPr>
              <w:t>$3,059</w:t>
            </w:r>
          </w:p>
        </w:tc>
        <w:tc>
          <w:tcPr>
            <w:tcW w:type="dxa" w:w="1305"/>
          </w:tcPr>
          <w:p>
            <w:pPr>
              <w:spacing w:after="0"/>
              <w:jc w:val="right"/>
            </w:pPr>
            <w:r>
              <w:rPr>
                <w:sz w:val="16"/>
              </w:rPr>
              <w:t>0.000152%</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$20,325,883,469</w:t>
            </w:r>
          </w:p>
        </w:tc>
        <w:tc>
          <w:tcPr>
            <w:tcW w:type="dxa" w:w="1134"/>
          </w:tcPr>
          <w:p>
            <w:pPr>
              <w:spacing w:after="0"/>
              <w:jc w:val="right"/>
            </w:pPr>
            <w:r>
              <w:rPr>
                <w:sz w:val="16"/>
              </w:rPr>
              <w:t>$90,220,089</w:t>
            </w:r>
          </w:p>
        </w:tc>
        <w:tc>
          <w:tcPr>
            <w:tcW w:type="dxa" w:w="1043"/>
          </w:tcPr>
          <w:p>
            <w:pPr>
              <w:spacing w:after="0"/>
              <w:jc w:val="right"/>
            </w:pPr>
            <w:r>
              <w:rPr>
                <w:sz w:val="16"/>
              </w:rPr>
              <w:t>86,374</w:t>
            </w:r>
          </w:p>
        </w:tc>
        <w:tc>
          <w:tcPr>
            <w:tcW w:type="dxa" w:w="1126"/>
          </w:tcPr>
          <w:p>
            <w:pPr>
              <w:spacing w:after="0"/>
              <w:jc w:val="right"/>
            </w:pPr>
            <w:r>
              <w:rPr>
                <w:sz w:val="16"/>
              </w:rPr>
              <w:t>$84,470</w:t>
            </w:r>
          </w:p>
        </w:tc>
        <w:tc>
          <w:tcPr>
            <w:tcW w:type="dxa" w:w="1126"/>
          </w:tcPr>
          <w:p>
            <w:pPr>
              <w:spacing w:after="0"/>
              <w:jc w:val="right"/>
            </w:pPr>
            <w:r>
              <w:rPr>
                <w:sz w:val="16"/>
              </w:rPr>
              <w:t>$267</w:t>
            </w:r>
          </w:p>
        </w:tc>
        <w:tc>
          <w:tcPr>
            <w:tcW w:type="dxa" w:w="967"/>
          </w:tcPr>
          <w:p>
            <w:pPr>
              <w:spacing w:after="0"/>
              <w:jc w:val="right"/>
            </w:pPr>
            <w:r>
              <w:rPr>
                <w:sz w:val="16"/>
              </w:rPr>
              <w:t>$29,862</w:t>
            </w:r>
          </w:p>
        </w:tc>
        <w:tc>
          <w:tcPr>
            <w:tcW w:type="dxa" w:w="1305"/>
          </w:tcPr>
          <w:p>
            <w:pPr>
              <w:spacing w:after="0"/>
              <w:jc w:val="right"/>
            </w:pPr>
            <w:r>
              <w:rPr>
                <w:sz w:val="16"/>
              </w:rPr>
              <w:t>0.000416%</w:t>
            </w:r>
          </w:p>
        </w:tc>
        <w:tc>
          <w:tcPr>
            <w:tcW w:type="dxa" w:w="1195"/>
          </w:tcPr>
          <w:p>
            <w:pPr>
              <w:spacing w:after="0"/>
              <w:jc w:val="right"/>
            </w:pPr>
          </w:p>
        </w:tc>
        <w:tc>
          <w:tcPr>
            <w:tcW w:type="dxa" w:w="1091"/>
          </w:tcPr>
          <w:p>
            <w:pPr>
              <w:spacing w:after="0"/>
              <w:jc w:val="right"/>
            </w:pPr>
            <w:r>
              <w:rPr>
                <w:sz w:val="16"/>
              </w:rPr>
              <w:t>$0</w:t>
            </w:r>
          </w:p>
        </w:tc>
        <w:tc>
          <w:tcPr>
            <w:tcW w:type="dxa" w:w="1091"/>
          </w:tcPr>
          <w:p>
            <w:pPr>
              <w:spacing w:after="0"/>
              <w:jc w:val="right"/>
            </w:pPr>
          </w:p>
        </w:tc>
        <w:tc>
          <w:tcPr>
            <w:tcW w:type="dxa" w:w="151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2023-04-20 (Storm Events through 2026-06-30): 83 county-coded records, 81 with a damage value recorded (including $0), $1,767,000; 17 zone-level records, 16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86,374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$20,325,883,469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$90,220,089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$26,739,739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$2,660,507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24</w:t>
            </w:r>
          </w:p>
        </w:tc>
        <w:tc>
          <w:tcPr>
            <w:tcW w:type="dxa" w:w="1336"/>
          </w:tcPr>
          <w:p>
            <w:pPr>
              <w:spacing w:after="0"/>
              <w:jc w:val="right"/>
            </w:pPr>
            <w:r>
              <w:rPr>
                <w:sz w:val="16"/>
              </w:rPr>
              <w:t>4</w:t>
            </w:r>
          </w:p>
        </w:tc>
        <w:tc>
          <w:tcPr>
            <w:tcW w:type="dxa" w:w="1336"/>
          </w:tcPr>
          <w:p>
            <w:pPr>
              <w:spacing w:after="0"/>
              <w:jc w:val="right"/>
            </w:pPr>
            <w:r>
              <w:rPr>
                <w:sz w:val="16"/>
              </w:rPr>
              <w:t>24</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Muskingum County (unincorporated area)</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20</w:t>
            </w:r>
          </w:p>
        </w:tc>
        <w:tc>
          <w:tcPr>
            <w:tcW w:type="dxa" w:w="1336"/>
          </w:tcPr>
          <w:p>
            <w:pPr>
              <w:spacing w:after="0"/>
              <w:jc w:val="right"/>
            </w:pPr>
            <w:r>
              <w:rPr>
                <w:sz w:val="16"/>
              </w:rPr>
              <w:t>4</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Zanesville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Muskingum County</w:t>
            </w:r>
          </w:p>
        </w:tc>
        <w:tc>
          <w:tcPr>
            <w:tcW w:type="dxa" w:w="1559"/>
          </w:tcPr>
          <w:p>
            <w:pPr>
              <w:spacing w:after="0"/>
              <w:jc w:val="left"/>
            </w:pPr>
            <w:r>
              <w:rPr>
                <w:sz w:val="16"/>
              </w:rPr>
              <w:t>390425</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20</w:t>
            </w:r>
          </w:p>
        </w:tc>
        <w:tc>
          <w:tcPr>
            <w:tcW w:type="dxa" w:w="1401"/>
          </w:tcPr>
          <w:p>
            <w:pPr>
              <w:spacing w:after="0"/>
              <w:jc w:val="right"/>
            </w:pPr>
            <w:r>
              <w:rPr>
                <w:sz w:val="16"/>
              </w:rPr>
              <w:t>4</w:t>
            </w:r>
          </w:p>
        </w:tc>
        <w:tc>
          <w:tcPr>
            <w:tcW w:type="dxa" w:w="1401"/>
          </w:tcPr>
          <w:p>
            <w:pPr>
              <w:spacing w:after="0"/>
              <w:jc w:val="right"/>
            </w:pPr>
            <w:r>
              <w:rPr>
                <w:sz w:val="16"/>
              </w:rPr>
              <w:t>20</w:t>
            </w:r>
          </w:p>
        </w:tc>
        <w:tc>
          <w:tcPr>
            <w:tcW w:type="dxa" w:w="1401"/>
          </w:tcPr>
          <w:p>
            <w:pPr>
              <w:spacing w:after="0"/>
              <w:jc w:val="right"/>
            </w:pPr>
            <w:r>
              <w:rPr>
                <w:sz w:val="16"/>
              </w:rPr>
              <w:t>0</w:t>
            </w:r>
          </w:p>
        </w:tc>
        <w:tc>
          <w:tcPr>
            <w:tcW w:type="dxa" w:w="1559"/>
          </w:tcPr>
          <w:p>
            <w:pPr>
              <w:spacing w:after="0"/>
              <w:jc w:val="right"/>
            </w:pPr>
            <w:r>
              <w:rPr>
                <w:sz w:val="16"/>
              </w:rPr>
              <w:t>6</w:t>
            </w:r>
          </w:p>
        </w:tc>
      </w:tr>
      <w:tr>
        <w:trPr>
          <w:cantSplit/>
        </w:trPr>
        <w:tc>
          <w:tcPr>
            <w:tcW w:type="dxa" w:w="2589"/>
          </w:tcPr>
          <w:p>
            <w:pPr>
              <w:spacing w:after="0"/>
              <w:jc w:val="left"/>
            </w:pPr>
            <w:r>
              <w:rPr>
                <w:sz w:val="16"/>
              </w:rPr>
              <w:t>Adamsville village</w:t>
            </w:r>
          </w:p>
        </w:tc>
        <w:tc>
          <w:tcPr>
            <w:tcW w:type="dxa" w:w="1559"/>
          </w:tcPr>
          <w:p>
            <w:pPr>
              <w:spacing w:after="0"/>
              <w:jc w:val="left"/>
            </w:pPr>
            <w:r>
              <w:rPr>
                <w:sz w:val="16"/>
              </w:rPr>
              <w:t>390937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Dresden village</w:t>
            </w:r>
          </w:p>
        </w:tc>
        <w:tc>
          <w:tcPr>
            <w:tcW w:type="dxa" w:w="1559"/>
          </w:tcPr>
          <w:p>
            <w:pPr>
              <w:spacing w:after="0"/>
              <w:jc w:val="left"/>
            </w:pPr>
            <w:r>
              <w:rPr>
                <w:sz w:val="16"/>
              </w:rPr>
              <w:t>390705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Frazeysburg village</w:t>
            </w:r>
          </w:p>
        </w:tc>
        <w:tc>
          <w:tcPr>
            <w:tcW w:type="dxa" w:w="1559"/>
          </w:tcPr>
          <w:p>
            <w:pPr>
              <w:spacing w:after="0"/>
              <w:jc w:val="left"/>
            </w:pPr>
            <w:r>
              <w:rPr>
                <w:sz w:val="16"/>
              </w:rPr>
              <w:t>390426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Gratiot village</w:t>
            </w:r>
          </w:p>
        </w:tc>
        <w:tc>
          <w:tcPr>
            <w:tcW w:type="dxa" w:w="1559"/>
          </w:tcPr>
          <w:p>
            <w:pPr>
              <w:spacing w:after="0"/>
              <w:jc w:val="left"/>
            </w:pPr>
            <w:r>
              <w:rPr>
                <w:sz w:val="16"/>
              </w:rPr>
              <w:t>395505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New Concord village</w:t>
            </w:r>
          </w:p>
        </w:tc>
        <w:tc>
          <w:tcPr>
            <w:tcW w:type="dxa" w:w="1559"/>
          </w:tcPr>
          <w:p>
            <w:pPr>
              <w:spacing w:after="0"/>
              <w:jc w:val="left"/>
            </w:pPr>
            <w:r>
              <w:rPr>
                <w:sz w:val="16"/>
              </w:rPr>
              <w:t>390847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Norwich village</w:t>
            </w:r>
          </w:p>
        </w:tc>
        <w:tc>
          <w:tcPr>
            <w:tcW w:type="dxa" w:w="1559"/>
          </w:tcPr>
          <w:p>
            <w:pPr>
              <w:spacing w:after="0"/>
              <w:jc w:val="left"/>
            </w:pPr>
            <w:r>
              <w:rPr>
                <w:sz w:val="16"/>
              </w:rPr>
              <w:t>390936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Philo village</w:t>
            </w:r>
          </w:p>
        </w:tc>
        <w:tc>
          <w:tcPr>
            <w:tcW w:type="dxa" w:w="1559"/>
          </w:tcPr>
          <w:p>
            <w:pPr>
              <w:spacing w:after="0"/>
              <w:jc w:val="left"/>
            </w:pPr>
            <w:r>
              <w:rPr>
                <w:sz w:val="16"/>
              </w:rPr>
              <w:t>390851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Roseville village</w:t>
            </w:r>
          </w:p>
        </w:tc>
        <w:tc>
          <w:tcPr>
            <w:tcW w:type="dxa" w:w="1559"/>
          </w:tcPr>
          <w:p>
            <w:pPr>
              <w:spacing w:after="0"/>
              <w:jc w:val="left"/>
            </w:pPr>
            <w:r>
              <w:rPr>
                <w:sz w:val="16"/>
              </w:rPr>
              <w:t>390646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South Zanesville village</w:t>
            </w:r>
          </w:p>
        </w:tc>
        <w:tc>
          <w:tcPr>
            <w:tcW w:type="dxa" w:w="1559"/>
          </w:tcPr>
          <w:p>
            <w:pPr>
              <w:spacing w:after="0"/>
              <w:jc w:val="left"/>
            </w:pPr>
            <w:r>
              <w:rPr>
                <w:sz w:val="16"/>
              </w:rPr>
              <w:t>390860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Zanesville city</w:t>
            </w:r>
          </w:p>
        </w:tc>
        <w:tc>
          <w:tcPr>
            <w:tcW w:type="dxa" w:w="1559"/>
          </w:tcPr>
          <w:p>
            <w:pPr>
              <w:spacing w:after="0"/>
              <w:jc w:val="left"/>
            </w:pPr>
            <w:r>
              <w:rPr>
                <w:sz w:val="16"/>
              </w:rPr>
              <w:t>390427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21</w:t>
            </w:r>
          </w:p>
        </w:tc>
        <w:tc>
          <w:tcPr>
            <w:tcW w:type="dxa" w:w="1496"/>
          </w:tcPr>
          <w:p>
            <w:pPr>
              <w:spacing w:after="0"/>
              <w:jc w:val="right"/>
            </w:pPr>
            <w:r>
              <w:rPr>
                <w:sz w:val="16"/>
              </w:rPr>
              <w:t>4</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Muskingum County, OH: risk-assessment baseline packet, release 2026-10 (data as of 2026-09-30; County FIPS 39119). Automated baseline. </w:t>
      </w:r>
      <w:hyperlink r:id="rId15">
        <w:r>
          <w:rPr>
            <w:color w:val="1F4E99"/>
            <w:sz w:val="17"/>
            <w:u w:val="single"/>
          </w:rPr>
          <w:t>https://hazardplain.org/oh/39119/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Muskingum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Muskingum County, OH: Risk-assessment baseline packet</dc:title>
  <dc:subject>Hazard Plain release 2026-10, as of 2026-09-30. Automated baseline</dc:subject>
  <dc:creator>Hazard Plain</dc:creator>
  <cp:keywords>Hazard Plain; hazard mitigation; risk assessment; 39119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