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Lorain County, OH</w:t>
      </w:r>
    </w:p>
    <w:p>
      <w:pPr>
        <w:spacing w:after="120" w:before="0"/>
      </w:pPr>
      <w:r>
        <w:rPr>
          <w:color w:val="555555"/>
          <w:sz w:val="24"/>
        </w:rPr>
        <w:t>Risk-assessment baseline packet</w:t>
      </w:r>
    </w:p>
    <w:p>
      <w:pPr>
        <w:spacing w:after="120" w:before="0"/>
      </w:pPr>
      <w:r>
        <w:rPr>
          <w:b/>
          <w:sz w:val="18"/>
        </w:rPr>
        <w:t xml:space="preserve">County FIPS: </w:t>
      </w:r>
      <w:r>
        <w:rPr>
          <w:sz w:val="18"/>
        </w:rPr>
        <w:t>39093</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2027-11-08. Plan: Lorain County (FEMA plan 108637), approved 2022-11-09.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2022-11-09: no new hazard declaration and 84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($42,681,120 a year), Tornado ($8,391,886) and Cold Wave ($5,501,529).</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39093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2027-11-08</w:t>
      </w:r>
    </w:p>
    <w:p>
      <w:pPr>
        <w:keepNext/>
        <w:spacing w:after="40" w:before="0"/>
      </w:pPr>
      <w:r>
        <w:rPr>
          <w:b/>
        </w:rPr>
        <w:t xml:space="preserve">Plan: </w:t>
      </w:r>
      <w:r>
        <w:rPr/>
        <w:t>Lorain County (FEMA plan 108637)</w:t>
      </w:r>
    </w:p>
    <w:p>
      <w:pPr>
        <w:keepNext/>
        <w:spacing w:after="40" w:before="0"/>
      </w:pPr>
      <w:r>
        <w:rPr>
          <w:b/>
        </w:rPr>
        <w:t xml:space="preserve">Approved: </w:t>
      </w:r>
      <w:r>
        <w:rPr/>
        <w:t>2022-11-09</w:t>
      </w:r>
    </w:p>
    <w:p>
      <w:pPr>
        <w:keepNext/>
        <w:spacing w:after="40" w:before="0"/>
      </w:pPr>
      <w:r>
        <w:rPr>
          <w:b/>
        </w:rPr>
        <w:t xml:space="preserve">Days to expiry: </w:t>
      </w:r>
      <w:r>
        <w:rPr/>
        <w:t>404</w:t>
      </w:r>
    </w:p>
    <w:p>
      <w:pPr>
        <w:spacing w:after="80" w:before="0"/>
      </w:pPr>
      <w:r>
        <w:rPr>
          <w:color w:val="555555"/>
          <w:sz w:val="17"/>
        </w:rPr>
        <w:t>Every jurisdiction listed on this page (17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2022-11-09)</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none</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84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2, SRL 7 (44 CFR 77.2); any definition: 65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351"/>
        <w:gridCol w:w="858"/>
        <w:gridCol w:w="1479"/>
        <w:gridCol w:w="2133"/>
        <w:gridCol w:w="1850"/>
        <w:gridCol w:w="1389"/>
        <w:gridCol w:w="819"/>
        <w:gridCol w:w="2203"/>
        <w:gridCol w:w="2029"/>
      </w:tblGrid>
      <w:tr>
        <w:trPr>
          <w:cantSplit/>
          <w:tblHeader/>
        </w:trPr>
        <w:tc>
          <w:tcPr>
            <w:tcW w:type="dxa" w:w="1351"/>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1479"/>
            <w:shd w:val="clear" w:color="auto" w:fill="E8E8E8"/>
          </w:tcPr>
          <w:p>
            <w:pPr>
              <w:spacing w:after="0"/>
              <w:jc w:val="left"/>
            </w:pPr>
            <w:r>
              <w:rPr>
                <w:b/>
                <w:sz w:val="16"/>
              </w:rPr>
              <w:t>Status</w:t>
            </w:r>
          </w:p>
        </w:tc>
        <w:tc>
          <w:tcPr>
            <w:tcW w:type="dxa" w:w="2133"/>
            <w:shd w:val="clear" w:color="auto" w:fill="E8E8E8"/>
          </w:tcPr>
          <w:p>
            <w:pPr>
              <w:spacing w:after="0"/>
              <w:jc w:val="left"/>
            </w:pPr>
            <w:r>
              <w:rPr>
                <w:b/>
                <w:sz w:val="16"/>
              </w:rPr>
              <w:t>Plan</w:t>
            </w:r>
          </w:p>
        </w:tc>
        <w:tc>
          <w:tcPr>
            <w:tcW w:type="dxa" w:w="1850"/>
            <w:shd w:val="clear" w:color="auto" w:fill="E8E8E8"/>
          </w:tcPr>
          <w:p>
            <w:pPr>
              <w:spacing w:after="0"/>
              <w:jc w:val="left"/>
            </w:pPr>
            <w:r>
              <w:rPr>
                <w:b/>
                <w:sz w:val="16"/>
              </w:rPr>
              <w:t>Approved</w:t>
            </w:r>
          </w:p>
        </w:tc>
        <w:tc>
          <w:tcPr>
            <w:tcW w:type="dxa" w:w="1389"/>
            <w:shd w:val="clear" w:color="auto" w:fill="E8E8E8"/>
          </w:tcPr>
          <w:p>
            <w:pPr>
              <w:spacing w:after="0"/>
              <w:jc w:val="left"/>
            </w:pPr>
            <w:r>
              <w:rPr>
                <w:b/>
                <w:sz w:val="16"/>
              </w:rPr>
              <w:t>Expires</w:t>
            </w:r>
          </w:p>
        </w:tc>
        <w:tc>
          <w:tcPr>
            <w:tcW w:type="dxa" w:w="819"/>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203"/>
            <w:shd w:val="clear" w:color="auto" w:fill="E8E8E8"/>
          </w:tcPr>
          <w:p>
            <w:pPr>
              <w:spacing w:after="0"/>
              <w:jc w:val="left"/>
            </w:pPr>
            <w:r>
              <w:rPr>
                <w:b/>
                <w:sz w:val="16"/>
              </w:rPr>
              <w:t>Update underway</w:t>
            </w:r>
          </w:p>
        </w:tc>
        <w:tc>
          <w:tcPr>
            <w:tcW w:type="dxa" w:w="2029"/>
            <w:shd w:val="clear" w:color="auto" w:fill="E8E8E8"/>
          </w:tcPr>
          <w:p>
            <w:pPr>
              <w:spacing w:after="0"/>
              <w:jc w:val="left"/>
            </w:pPr>
            <w:r>
              <w:rPr>
                <w:b/>
                <w:sz w:val="16"/>
              </w:rPr>
              <w:t>Notes</w:t>
            </w:r>
          </w:p>
        </w:tc>
      </w:tr>
      <w:tr>
        <w:trPr>
          <w:cantSplit/>
        </w:trPr>
        <w:tc>
          <w:tcPr>
            <w:tcW w:type="dxa" w:w="1351"/>
          </w:tcPr>
          <w:p>
            <w:pPr>
              <w:spacing w:after="0"/>
              <w:jc w:val="left"/>
            </w:pPr>
            <w:r>
              <w:rPr>
                <w:sz w:val="16"/>
              </w:rPr>
              <w:t>Lorain County</w:t>
            </w:r>
          </w:p>
        </w:tc>
        <w:tc>
          <w:tcPr>
            <w:tcW w:type="dxa" w:w="858"/>
          </w:tcPr>
          <w:p>
            <w:pPr>
              <w:spacing w:after="0"/>
              <w:jc w:val="left"/>
            </w:pPr>
            <w:r>
              <w:rPr>
                <w:sz w:val="16"/>
              </w:rPr>
              <w:t>County</w:t>
            </w:r>
          </w:p>
        </w:tc>
        <w:tc>
          <w:tcPr>
            <w:tcW w:type="dxa" w:w="1479"/>
          </w:tcPr>
          <w:p>
            <w:pPr>
              <w:spacing w:after="0"/>
              <w:jc w:val="left"/>
            </w:pPr>
            <w:r>
              <w:rPr>
                <w:sz w:val="16"/>
              </w:rPr>
              <w:t>Approved, expires 2027-11-08</w:t>
            </w:r>
          </w:p>
        </w:tc>
        <w:tc>
          <w:tcPr>
            <w:tcW w:type="dxa" w:w="2133"/>
          </w:tcPr>
          <w:p>
            <w:pPr>
              <w:spacing w:after="0"/>
              <w:jc w:val="left"/>
            </w:pPr>
            <w:r>
              <w:rPr>
                <w:sz w:val="16"/>
              </w:rPr>
              <w:t>Lorain County (FEMA plan 108637)</w:t>
            </w:r>
          </w:p>
        </w:tc>
        <w:tc>
          <w:tcPr>
            <w:tcW w:type="dxa" w:w="1850"/>
          </w:tcPr>
          <w:p>
            <w:pPr>
              <w:spacing w:after="0"/>
              <w:jc w:val="left"/>
            </w:pPr>
            <w:r>
              <w:rPr>
                <w:sz w:val="16"/>
              </w:rPr>
              <w:t>2022-11-09</w:t>
            </w:r>
          </w:p>
        </w:tc>
        <w:tc>
          <w:tcPr>
            <w:tcW w:type="dxa" w:w="1389"/>
          </w:tcPr>
          <w:p>
            <w:pPr>
              <w:spacing w:after="0"/>
              <w:jc w:val="left"/>
            </w:pPr>
            <w:r>
              <w:rPr>
                <w:sz w:val="16"/>
              </w:rPr>
              <w:t>2027-11-08</w:t>
            </w:r>
          </w:p>
        </w:tc>
        <w:tc>
          <w:tcPr>
            <w:tcW w:type="dxa" w:w="819"/>
          </w:tcPr>
          <w:p>
            <w:pPr>
              <w:spacing w:after="0"/>
              <w:jc w:val="right"/>
            </w:pPr>
            <w:r>
              <w:rPr>
                <w:sz w:val="16"/>
              </w:rPr>
              <w:t>404</w:t>
            </w:r>
          </w:p>
        </w:tc>
        <w:tc>
          <w:tcPr>
            <w:tcW w:type="dxa" w:w="2203"/>
          </w:tcPr>
          <w:p>
            <w:pPr>
              <w:spacing w:after="0"/>
              <w:jc w:val="left"/>
            </w:pPr>
          </w:p>
        </w:tc>
        <w:tc>
          <w:tcPr>
            <w:tcW w:type="dxa" w:w="2029"/>
          </w:tcPr>
          <w:p>
            <w:pPr>
              <w:spacing w:after="0"/>
              <w:jc w:val="left"/>
            </w:pPr>
          </w:p>
        </w:tc>
      </w:tr>
      <w:tr>
        <w:trPr>
          <w:cantSplit/>
        </w:trPr>
        <w:tc>
          <w:tcPr>
            <w:tcW w:type="dxa" w:w="1351"/>
          </w:tcPr>
          <w:p>
            <w:pPr>
              <w:spacing w:after="0"/>
              <w:jc w:val="left"/>
            </w:pPr>
            <w:r>
              <w:rPr>
                <w:sz w:val="16"/>
              </w:rPr>
              <w:t>Amherst city</w:t>
            </w:r>
          </w:p>
        </w:tc>
        <w:tc>
          <w:tcPr>
            <w:tcW w:type="dxa" w:w="858"/>
          </w:tcPr>
          <w:p>
            <w:pPr>
              <w:spacing w:after="0"/>
              <w:jc w:val="left"/>
            </w:pPr>
            <w:r>
              <w:rPr>
                <w:sz w:val="16"/>
              </w:rPr>
              <w:t>City</w:t>
            </w:r>
          </w:p>
        </w:tc>
        <w:tc>
          <w:tcPr>
            <w:tcW w:type="dxa" w:w="1479"/>
          </w:tcPr>
          <w:p>
            <w:pPr>
              <w:spacing w:after="0"/>
              <w:jc w:val="left"/>
            </w:pPr>
            <w:r>
              <w:rPr>
                <w:sz w:val="16"/>
              </w:rPr>
              <w:t>Approved, expires 2027-11-08</w:t>
            </w:r>
          </w:p>
        </w:tc>
        <w:tc>
          <w:tcPr>
            <w:tcW w:type="dxa" w:w="2133"/>
          </w:tcPr>
          <w:p>
            <w:pPr>
              <w:spacing w:after="0"/>
              <w:jc w:val="left"/>
            </w:pPr>
            <w:r>
              <w:rPr>
                <w:sz w:val="16"/>
              </w:rPr>
              <w:t>Lorain County (FEMA plan 108637)</w:t>
            </w:r>
          </w:p>
        </w:tc>
        <w:tc>
          <w:tcPr>
            <w:tcW w:type="dxa" w:w="1850"/>
          </w:tcPr>
          <w:p>
            <w:pPr>
              <w:spacing w:after="0"/>
              <w:jc w:val="left"/>
            </w:pPr>
            <w:r>
              <w:rPr>
                <w:sz w:val="16"/>
              </w:rPr>
              <w:t>2022-11-09</w:t>
            </w:r>
          </w:p>
        </w:tc>
        <w:tc>
          <w:tcPr>
            <w:tcW w:type="dxa" w:w="1389"/>
          </w:tcPr>
          <w:p>
            <w:pPr>
              <w:spacing w:after="0"/>
              <w:jc w:val="left"/>
            </w:pPr>
            <w:r>
              <w:rPr>
                <w:sz w:val="16"/>
              </w:rPr>
              <w:t>2027-11-08</w:t>
            </w:r>
          </w:p>
        </w:tc>
        <w:tc>
          <w:tcPr>
            <w:tcW w:type="dxa" w:w="819"/>
          </w:tcPr>
          <w:p>
            <w:pPr>
              <w:spacing w:after="0"/>
              <w:jc w:val="right"/>
            </w:pPr>
            <w:r>
              <w:rPr>
                <w:sz w:val="16"/>
              </w:rPr>
              <w:t>404</w:t>
            </w:r>
          </w:p>
        </w:tc>
        <w:tc>
          <w:tcPr>
            <w:tcW w:type="dxa" w:w="2203"/>
          </w:tcPr>
          <w:p>
            <w:pPr>
              <w:spacing w:after="0"/>
              <w:jc w:val="left"/>
            </w:pPr>
          </w:p>
        </w:tc>
        <w:tc>
          <w:tcPr>
            <w:tcW w:type="dxa" w:w="2029"/>
          </w:tcPr>
          <w:p>
            <w:pPr>
              <w:spacing w:after="0"/>
              <w:jc w:val="left"/>
            </w:pPr>
            <w:r>
              <w:rPr>
                <w:sz w:val="16"/>
              </w:rPr>
              <w:t>this jurisdiction approved 2023-01-16</w:t>
            </w:r>
          </w:p>
        </w:tc>
      </w:tr>
      <w:tr>
        <w:trPr>
          <w:cantSplit/>
        </w:trPr>
        <w:tc>
          <w:tcPr>
            <w:tcW w:type="dxa" w:w="1351"/>
          </w:tcPr>
          <w:p>
            <w:pPr>
              <w:spacing w:after="0"/>
              <w:jc w:val="left"/>
            </w:pPr>
            <w:r>
              <w:rPr>
                <w:sz w:val="16"/>
              </w:rPr>
              <w:t>Avon city</w:t>
            </w:r>
          </w:p>
        </w:tc>
        <w:tc>
          <w:tcPr>
            <w:tcW w:type="dxa" w:w="858"/>
          </w:tcPr>
          <w:p>
            <w:pPr>
              <w:spacing w:after="0"/>
              <w:jc w:val="left"/>
            </w:pPr>
            <w:r>
              <w:rPr>
                <w:sz w:val="16"/>
              </w:rPr>
              <w:t>City</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Avon Lake city</w:t>
            </w:r>
          </w:p>
        </w:tc>
        <w:tc>
          <w:tcPr>
            <w:tcW w:type="dxa" w:w="858"/>
          </w:tcPr>
          <w:p>
            <w:pPr>
              <w:spacing w:after="0"/>
              <w:jc w:val="left"/>
            </w:pPr>
            <w:r>
              <w:rPr>
                <w:sz w:val="16"/>
              </w:rPr>
              <w:t>City</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Elyria city</w:t>
            </w:r>
          </w:p>
        </w:tc>
        <w:tc>
          <w:tcPr>
            <w:tcW w:type="dxa" w:w="858"/>
          </w:tcPr>
          <w:p>
            <w:pPr>
              <w:spacing w:after="0"/>
              <w:jc w:val="left"/>
            </w:pPr>
            <w:r>
              <w:rPr>
                <w:sz w:val="16"/>
              </w:rPr>
              <w:t>City</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Kipton village</w:t>
            </w:r>
          </w:p>
        </w:tc>
        <w:tc>
          <w:tcPr>
            <w:tcW w:type="dxa" w:w="858"/>
          </w:tcPr>
          <w:p>
            <w:pPr>
              <w:spacing w:after="0"/>
              <w:jc w:val="left"/>
            </w:pPr>
            <w:r>
              <w:rPr>
                <w:sz w:val="16"/>
              </w:rPr>
              <w:t>Village</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Lorain city</w:t>
            </w:r>
          </w:p>
        </w:tc>
        <w:tc>
          <w:tcPr>
            <w:tcW w:type="dxa" w:w="858"/>
          </w:tcPr>
          <w:p>
            <w:pPr>
              <w:spacing w:after="0"/>
              <w:jc w:val="left"/>
            </w:pPr>
            <w:r>
              <w:rPr>
                <w:sz w:val="16"/>
              </w:rPr>
              <w:t>City</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North Ridgeville city</w:t>
            </w:r>
          </w:p>
        </w:tc>
        <w:tc>
          <w:tcPr>
            <w:tcW w:type="dxa" w:w="858"/>
          </w:tcPr>
          <w:p>
            <w:pPr>
              <w:spacing w:after="0"/>
              <w:jc w:val="left"/>
            </w:pPr>
            <w:r>
              <w:rPr>
                <w:sz w:val="16"/>
              </w:rPr>
              <w:t>City</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Oberlin city</w:t>
            </w:r>
          </w:p>
        </w:tc>
        <w:tc>
          <w:tcPr>
            <w:tcW w:type="dxa" w:w="858"/>
          </w:tcPr>
          <w:p>
            <w:pPr>
              <w:spacing w:after="0"/>
              <w:jc w:val="left"/>
            </w:pPr>
            <w:r>
              <w:rPr>
                <w:sz w:val="16"/>
              </w:rPr>
              <w:t>City</w:t>
            </w:r>
          </w:p>
        </w:tc>
        <w:tc>
          <w:tcPr>
            <w:tcW w:type="dxa" w:w="1479"/>
          </w:tcPr>
          <w:p>
            <w:pPr>
              <w:spacing w:after="0"/>
              <w:jc w:val="left"/>
            </w:pPr>
            <w:r>
              <w:rPr>
                <w:sz w:val="16"/>
              </w:rPr>
              <w:t>Approved, expires 2027-11-08</w:t>
            </w:r>
          </w:p>
        </w:tc>
        <w:tc>
          <w:tcPr>
            <w:tcW w:type="dxa" w:w="2133"/>
          </w:tcPr>
          <w:p>
            <w:pPr>
              <w:spacing w:after="0"/>
              <w:jc w:val="left"/>
            </w:pPr>
            <w:r>
              <w:rPr>
                <w:sz w:val="16"/>
              </w:rPr>
              <w:t>Lorain County (FEMA plan 108637)</w:t>
            </w:r>
          </w:p>
        </w:tc>
        <w:tc>
          <w:tcPr>
            <w:tcW w:type="dxa" w:w="1850"/>
          </w:tcPr>
          <w:p>
            <w:pPr>
              <w:spacing w:after="0"/>
              <w:jc w:val="left"/>
            </w:pPr>
            <w:r>
              <w:rPr>
                <w:sz w:val="16"/>
              </w:rPr>
              <w:t>2022-11-09</w:t>
            </w:r>
          </w:p>
        </w:tc>
        <w:tc>
          <w:tcPr>
            <w:tcW w:type="dxa" w:w="1389"/>
          </w:tcPr>
          <w:p>
            <w:pPr>
              <w:spacing w:after="0"/>
              <w:jc w:val="left"/>
            </w:pPr>
            <w:r>
              <w:rPr>
                <w:sz w:val="16"/>
              </w:rPr>
              <w:t>2027-11-08</w:t>
            </w:r>
          </w:p>
        </w:tc>
        <w:tc>
          <w:tcPr>
            <w:tcW w:type="dxa" w:w="819"/>
          </w:tcPr>
          <w:p>
            <w:pPr>
              <w:spacing w:after="0"/>
              <w:jc w:val="right"/>
            </w:pPr>
            <w:r>
              <w:rPr>
                <w:sz w:val="16"/>
              </w:rPr>
              <w:t>404</w:t>
            </w:r>
          </w:p>
        </w:tc>
        <w:tc>
          <w:tcPr>
            <w:tcW w:type="dxa" w:w="2203"/>
          </w:tcPr>
          <w:p>
            <w:pPr>
              <w:spacing w:after="0"/>
              <w:jc w:val="left"/>
            </w:pPr>
          </w:p>
        </w:tc>
        <w:tc>
          <w:tcPr>
            <w:tcW w:type="dxa" w:w="2029"/>
          </w:tcPr>
          <w:p>
            <w:pPr>
              <w:spacing w:after="0"/>
              <w:jc w:val="left"/>
            </w:pPr>
            <w:r>
              <w:rPr>
                <w:sz w:val="16"/>
              </w:rPr>
              <w:t>this jurisdiction approved 2023-12-12</w:t>
            </w:r>
          </w:p>
        </w:tc>
      </w:tr>
      <w:tr>
        <w:trPr>
          <w:cantSplit/>
        </w:trPr>
        <w:tc>
          <w:tcPr>
            <w:tcW w:type="dxa" w:w="1351"/>
          </w:tcPr>
          <w:p>
            <w:pPr>
              <w:spacing w:after="0"/>
              <w:jc w:val="left"/>
            </w:pPr>
            <w:r>
              <w:rPr>
                <w:sz w:val="16"/>
              </w:rPr>
              <w:t>Rochester village</w:t>
            </w:r>
          </w:p>
        </w:tc>
        <w:tc>
          <w:tcPr>
            <w:tcW w:type="dxa" w:w="858"/>
          </w:tcPr>
          <w:p>
            <w:pPr>
              <w:spacing w:after="0"/>
              <w:jc w:val="left"/>
            </w:pPr>
            <w:r>
              <w:rPr>
                <w:sz w:val="16"/>
              </w:rPr>
              <w:t>Village</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Sheffield Lake city</w:t>
            </w:r>
          </w:p>
        </w:tc>
        <w:tc>
          <w:tcPr>
            <w:tcW w:type="dxa" w:w="858"/>
          </w:tcPr>
          <w:p>
            <w:pPr>
              <w:spacing w:after="0"/>
              <w:jc w:val="left"/>
            </w:pPr>
            <w:r>
              <w:rPr>
                <w:sz w:val="16"/>
              </w:rPr>
              <w:t>City</w:t>
            </w:r>
          </w:p>
        </w:tc>
        <w:tc>
          <w:tcPr>
            <w:tcW w:type="dxa" w:w="1479"/>
          </w:tcPr>
          <w:p>
            <w:pPr>
              <w:spacing w:after="0"/>
              <w:jc w:val="left"/>
            </w:pPr>
            <w:r>
              <w:rPr>
                <w:sz w:val="16"/>
              </w:rPr>
              <w:t>Approved, expires 2027-11-08</w:t>
            </w:r>
          </w:p>
        </w:tc>
        <w:tc>
          <w:tcPr>
            <w:tcW w:type="dxa" w:w="2133"/>
          </w:tcPr>
          <w:p>
            <w:pPr>
              <w:spacing w:after="0"/>
              <w:jc w:val="left"/>
            </w:pPr>
            <w:r>
              <w:rPr>
                <w:sz w:val="16"/>
              </w:rPr>
              <w:t>Lorain County (FEMA plan 108637)</w:t>
            </w:r>
          </w:p>
        </w:tc>
        <w:tc>
          <w:tcPr>
            <w:tcW w:type="dxa" w:w="1850"/>
          </w:tcPr>
          <w:p>
            <w:pPr>
              <w:spacing w:after="0"/>
              <w:jc w:val="left"/>
            </w:pPr>
            <w:r>
              <w:rPr>
                <w:sz w:val="16"/>
              </w:rPr>
              <w:t>2022-11-09</w:t>
            </w:r>
          </w:p>
        </w:tc>
        <w:tc>
          <w:tcPr>
            <w:tcW w:type="dxa" w:w="1389"/>
          </w:tcPr>
          <w:p>
            <w:pPr>
              <w:spacing w:after="0"/>
              <w:jc w:val="left"/>
            </w:pPr>
            <w:r>
              <w:rPr>
                <w:sz w:val="16"/>
              </w:rPr>
              <w:t>2027-11-08</w:t>
            </w:r>
          </w:p>
        </w:tc>
        <w:tc>
          <w:tcPr>
            <w:tcW w:type="dxa" w:w="819"/>
          </w:tcPr>
          <w:p>
            <w:pPr>
              <w:spacing w:after="0"/>
              <w:jc w:val="right"/>
            </w:pPr>
            <w:r>
              <w:rPr>
                <w:sz w:val="16"/>
              </w:rPr>
              <w:t>404</w:t>
            </w:r>
          </w:p>
        </w:tc>
        <w:tc>
          <w:tcPr>
            <w:tcW w:type="dxa" w:w="2203"/>
          </w:tcPr>
          <w:p>
            <w:pPr>
              <w:spacing w:after="0"/>
              <w:jc w:val="left"/>
            </w:pPr>
          </w:p>
        </w:tc>
        <w:tc>
          <w:tcPr>
            <w:tcW w:type="dxa" w:w="2029"/>
          </w:tcPr>
          <w:p>
            <w:pPr>
              <w:spacing w:after="0"/>
              <w:jc w:val="left"/>
            </w:pPr>
            <w:r>
              <w:rPr>
                <w:sz w:val="16"/>
              </w:rPr>
              <w:t>this jurisdiction approved 2023-03-07</w:t>
            </w:r>
          </w:p>
        </w:tc>
      </w:tr>
      <w:tr>
        <w:trPr>
          <w:cantSplit/>
        </w:trPr>
        <w:tc>
          <w:tcPr>
            <w:tcW w:type="dxa" w:w="1351"/>
          </w:tcPr>
          <w:p>
            <w:pPr>
              <w:spacing w:after="0"/>
              <w:jc w:val="left"/>
            </w:pPr>
            <w:r>
              <w:rPr>
                <w:sz w:val="16"/>
              </w:rPr>
              <w:t>Sheffield village</w:t>
            </w:r>
          </w:p>
        </w:tc>
        <w:tc>
          <w:tcPr>
            <w:tcW w:type="dxa" w:w="858"/>
          </w:tcPr>
          <w:p>
            <w:pPr>
              <w:spacing w:after="0"/>
              <w:jc w:val="left"/>
            </w:pPr>
            <w:r>
              <w:rPr>
                <w:sz w:val="16"/>
              </w:rPr>
              <w:t>Village</w:t>
            </w:r>
          </w:p>
        </w:tc>
        <w:tc>
          <w:tcPr>
            <w:tcW w:type="dxa" w:w="1479"/>
          </w:tcPr>
          <w:p>
            <w:pPr>
              <w:spacing w:after="0"/>
              <w:jc w:val="left"/>
            </w:pPr>
            <w:r>
              <w:rPr>
                <w:sz w:val="16"/>
              </w:rPr>
              <w:t>Approved, expires 2027-11-08</w:t>
            </w:r>
          </w:p>
        </w:tc>
        <w:tc>
          <w:tcPr>
            <w:tcW w:type="dxa" w:w="2133"/>
          </w:tcPr>
          <w:p>
            <w:pPr>
              <w:spacing w:after="0"/>
              <w:jc w:val="left"/>
            </w:pPr>
            <w:r>
              <w:rPr>
                <w:sz w:val="16"/>
              </w:rPr>
              <w:t>Lorain County (FEMA plan 108637)</w:t>
            </w:r>
          </w:p>
        </w:tc>
        <w:tc>
          <w:tcPr>
            <w:tcW w:type="dxa" w:w="1850"/>
          </w:tcPr>
          <w:p>
            <w:pPr>
              <w:spacing w:after="0"/>
              <w:jc w:val="left"/>
            </w:pPr>
            <w:r>
              <w:rPr>
                <w:sz w:val="16"/>
              </w:rPr>
              <w:t>2022-11-09</w:t>
            </w:r>
          </w:p>
        </w:tc>
        <w:tc>
          <w:tcPr>
            <w:tcW w:type="dxa" w:w="1389"/>
          </w:tcPr>
          <w:p>
            <w:pPr>
              <w:spacing w:after="0"/>
              <w:jc w:val="left"/>
            </w:pPr>
            <w:r>
              <w:rPr>
                <w:sz w:val="16"/>
              </w:rPr>
              <w:t>2027-11-08</w:t>
            </w:r>
          </w:p>
        </w:tc>
        <w:tc>
          <w:tcPr>
            <w:tcW w:type="dxa" w:w="819"/>
          </w:tcPr>
          <w:p>
            <w:pPr>
              <w:spacing w:after="0"/>
              <w:jc w:val="right"/>
            </w:pPr>
            <w:r>
              <w:rPr>
                <w:sz w:val="16"/>
              </w:rPr>
              <w:t>404</w:t>
            </w:r>
          </w:p>
        </w:tc>
        <w:tc>
          <w:tcPr>
            <w:tcW w:type="dxa" w:w="2203"/>
          </w:tcPr>
          <w:p>
            <w:pPr>
              <w:spacing w:after="0"/>
              <w:jc w:val="left"/>
            </w:pPr>
          </w:p>
        </w:tc>
        <w:tc>
          <w:tcPr>
            <w:tcW w:type="dxa" w:w="2029"/>
          </w:tcPr>
          <w:p>
            <w:pPr>
              <w:spacing w:after="0"/>
              <w:jc w:val="left"/>
            </w:pPr>
            <w:r>
              <w:rPr>
                <w:sz w:val="16"/>
              </w:rPr>
              <w:t>this jurisdiction approved 2023-12-12</w:t>
            </w:r>
          </w:p>
        </w:tc>
      </w:tr>
      <w:tr>
        <w:trPr>
          <w:cantSplit/>
        </w:trPr>
        <w:tc>
          <w:tcPr>
            <w:tcW w:type="dxa" w:w="1351"/>
          </w:tcPr>
          <w:p>
            <w:pPr>
              <w:spacing w:after="0"/>
              <w:jc w:val="left"/>
            </w:pPr>
            <w:r>
              <w:rPr>
                <w:sz w:val="16"/>
              </w:rPr>
              <w:t>South Amherst village</w:t>
            </w:r>
          </w:p>
        </w:tc>
        <w:tc>
          <w:tcPr>
            <w:tcW w:type="dxa" w:w="858"/>
          </w:tcPr>
          <w:p>
            <w:pPr>
              <w:spacing w:after="0"/>
              <w:jc w:val="left"/>
            </w:pPr>
            <w:r>
              <w:rPr>
                <w:sz w:val="16"/>
              </w:rPr>
              <w:t>Village</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Vermilion city</w:t>
            </w:r>
          </w:p>
        </w:tc>
        <w:tc>
          <w:tcPr>
            <w:tcW w:type="dxa" w:w="858"/>
          </w:tcPr>
          <w:p>
            <w:pPr>
              <w:spacing w:after="0"/>
              <w:jc w:val="left"/>
            </w:pPr>
            <w:r>
              <w:rPr>
                <w:sz w:val="16"/>
              </w:rPr>
              <w:t>City</w:t>
            </w:r>
          </w:p>
        </w:tc>
        <w:tc>
          <w:tcPr>
            <w:tcW w:type="dxa" w:w="1479"/>
          </w:tcPr>
          <w:p>
            <w:pPr>
              <w:spacing w:after="0"/>
              <w:jc w:val="left"/>
            </w:pPr>
            <w:r>
              <w:rPr>
                <w:sz w:val="16"/>
              </w:rPr>
              <w:t>No approved plan on record. Approvable pending adoption, not yet eligible</w:t>
            </w:r>
          </w:p>
        </w:tc>
        <w:tc>
          <w:tcPr>
            <w:tcW w:type="dxa" w:w="2133"/>
          </w:tcPr>
          <w:p>
            <w:pPr>
              <w:spacing w:after="0"/>
              <w:jc w:val="left"/>
            </w:pPr>
            <w:r>
              <w:rPr>
                <w:sz w:val="16"/>
              </w:rPr>
              <w:t>none</w:t>
            </w:r>
          </w:p>
        </w:tc>
        <w:tc>
          <w:tcPr>
            <w:tcW w:type="dxa" w:w="1850"/>
          </w:tcPr>
          <w:p>
            <w:pPr>
              <w:spacing w:after="0"/>
              <w:jc w:val="left"/>
            </w:pPr>
            <w:r>
              <w:rPr>
                <w:sz w:val="16"/>
              </w:rPr>
              <w:t>none</w:t>
            </w:r>
          </w:p>
        </w:tc>
        <w:tc>
          <w:tcPr>
            <w:tcW w:type="dxa" w:w="1389"/>
          </w:tcPr>
          <w:p>
            <w:pPr>
              <w:spacing w:after="0"/>
              <w:jc w:val="left"/>
            </w:pPr>
            <w:r>
              <w:rPr>
                <w:sz w:val="16"/>
              </w:rPr>
              <w:t>none</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Wellington village</w:t>
            </w:r>
          </w:p>
        </w:tc>
        <w:tc>
          <w:tcPr>
            <w:tcW w:type="dxa" w:w="858"/>
          </w:tcPr>
          <w:p>
            <w:pPr>
              <w:spacing w:after="0"/>
              <w:jc w:val="left"/>
            </w:pPr>
            <w:r>
              <w:rPr>
                <w:sz w:val="16"/>
              </w:rPr>
              <w:t>Village</w:t>
            </w:r>
          </w:p>
        </w:tc>
        <w:tc>
          <w:tcPr>
            <w:tcW w:type="dxa" w:w="1479"/>
          </w:tcPr>
          <w:p>
            <w:pPr>
              <w:spacing w:after="0"/>
              <w:jc w:val="left"/>
            </w:pPr>
            <w:r>
              <w:rPr>
                <w:sz w:val="16"/>
              </w:rPr>
              <w:t>Plan 108637 approved 2022-11-09, pending adoption here; not yet eligible</w:t>
            </w:r>
          </w:p>
        </w:tc>
        <w:tc>
          <w:tcPr>
            <w:tcW w:type="dxa" w:w="2133"/>
          </w:tcPr>
          <w:p>
            <w:pPr>
              <w:spacing w:after="0"/>
              <w:jc w:val="left"/>
            </w:pPr>
            <w:r>
              <w:rPr>
                <w:sz w:val="16"/>
              </w:rPr>
              <w:t>Lorain County (FEMA plan 108637), pending adoption here</w:t>
            </w:r>
          </w:p>
        </w:tc>
        <w:tc>
          <w:tcPr>
            <w:tcW w:type="dxa" w:w="1850"/>
          </w:tcPr>
          <w:p>
            <w:pPr>
              <w:spacing w:after="0"/>
              <w:jc w:val="left"/>
            </w:pPr>
            <w:r>
              <w:rPr>
                <w:sz w:val="16"/>
              </w:rPr>
              <w:t>2022-11-09 by FEMA; not yet adopted here</w:t>
            </w:r>
          </w:p>
        </w:tc>
        <w:tc>
          <w:tcPr>
            <w:tcW w:type="dxa" w:w="1389"/>
          </w:tcPr>
          <w:p>
            <w:pPr>
              <w:spacing w:after="0"/>
              <w:jc w:val="left"/>
            </w:pPr>
            <w:r>
              <w:rPr>
                <w:sz w:val="16"/>
              </w:rPr>
              <w:t>2027-11-08 once adopted</w:t>
            </w:r>
          </w:p>
        </w:tc>
        <w:tc>
          <w:tcPr>
            <w:tcW w:type="dxa" w:w="819"/>
          </w:tcPr>
          <w:p>
            <w:pPr>
              <w:spacing w:after="0"/>
              <w:jc w:val="right"/>
            </w:pPr>
          </w:p>
        </w:tc>
        <w:tc>
          <w:tcPr>
            <w:tcW w:type="dxa" w:w="2203"/>
          </w:tcPr>
          <w:p>
            <w:pPr>
              <w:spacing w:after="0"/>
              <w:jc w:val="left"/>
            </w:pPr>
            <w:r>
              <w:rPr>
                <w:sz w:val="16"/>
              </w:rPr>
              <w:t>FEMA tracker shows a plan approvable pending adoption</w:t>
            </w:r>
          </w:p>
        </w:tc>
        <w:tc>
          <w:tcPr>
            <w:tcW w:type="dxa" w:w="2029"/>
          </w:tcPr>
          <w:p>
            <w:pPr>
              <w:spacing w:after="0"/>
              <w:jc w:val="left"/>
            </w:pPr>
            <w:r>
              <w:rPr>
                <w:sz w:val="16"/>
              </w:rPr>
              <w:t>Not yet eligible: adopt the approved plan.</w:t>
            </w:r>
          </w:p>
        </w:tc>
      </w:tr>
      <w:tr>
        <w:trPr>
          <w:cantSplit/>
        </w:trPr>
        <w:tc>
          <w:tcPr>
            <w:tcW w:type="dxa" w:w="1351"/>
          </w:tcPr>
          <w:p>
            <w:pPr>
              <w:spacing w:after="0"/>
              <w:jc w:val="left"/>
            </w:pPr>
            <w:r>
              <w:rPr>
                <w:sz w:val="16"/>
              </w:rPr>
              <w:t>Grafton township</w:t>
            </w:r>
          </w:p>
        </w:tc>
        <w:tc>
          <w:tcPr>
            <w:tcW w:type="dxa" w:w="858"/>
          </w:tcPr>
          <w:p>
            <w:pPr>
              <w:spacing w:after="0"/>
              <w:jc w:val="left"/>
            </w:pPr>
            <w:r>
              <w:rPr>
                <w:sz w:val="16"/>
              </w:rPr>
              <w:t>Township</w:t>
            </w:r>
          </w:p>
        </w:tc>
        <w:tc>
          <w:tcPr>
            <w:tcW w:type="dxa" w:w="1479"/>
          </w:tcPr>
          <w:p>
            <w:pPr>
              <w:spacing w:after="0"/>
              <w:jc w:val="left"/>
            </w:pPr>
            <w:r>
              <w:rPr>
                <w:sz w:val="16"/>
              </w:rPr>
              <w:t>Approved, expires 2027-11-08</w:t>
            </w:r>
          </w:p>
        </w:tc>
        <w:tc>
          <w:tcPr>
            <w:tcW w:type="dxa" w:w="2133"/>
          </w:tcPr>
          <w:p>
            <w:pPr>
              <w:spacing w:after="0"/>
              <w:jc w:val="left"/>
            </w:pPr>
            <w:r>
              <w:rPr>
                <w:sz w:val="16"/>
              </w:rPr>
              <w:t>Lorain County (FEMA plan 108637)</w:t>
            </w:r>
          </w:p>
        </w:tc>
        <w:tc>
          <w:tcPr>
            <w:tcW w:type="dxa" w:w="1850"/>
          </w:tcPr>
          <w:p>
            <w:pPr>
              <w:spacing w:after="0"/>
              <w:jc w:val="left"/>
            </w:pPr>
            <w:r>
              <w:rPr>
                <w:sz w:val="16"/>
              </w:rPr>
              <w:t>2022-11-09</w:t>
            </w:r>
          </w:p>
        </w:tc>
        <w:tc>
          <w:tcPr>
            <w:tcW w:type="dxa" w:w="1389"/>
          </w:tcPr>
          <w:p>
            <w:pPr>
              <w:spacing w:after="0"/>
              <w:jc w:val="left"/>
            </w:pPr>
            <w:r>
              <w:rPr>
                <w:sz w:val="16"/>
              </w:rPr>
              <w:t>2027-11-08</w:t>
            </w:r>
          </w:p>
        </w:tc>
        <w:tc>
          <w:tcPr>
            <w:tcW w:type="dxa" w:w="819"/>
          </w:tcPr>
          <w:p>
            <w:pPr>
              <w:spacing w:after="0"/>
              <w:jc w:val="right"/>
            </w:pPr>
            <w:r>
              <w:rPr>
                <w:sz w:val="16"/>
              </w:rPr>
              <w:t>404</w:t>
            </w:r>
          </w:p>
        </w:tc>
        <w:tc>
          <w:tcPr>
            <w:tcW w:type="dxa" w:w="2203"/>
          </w:tcPr>
          <w:p>
            <w:pPr>
              <w:spacing w:after="0"/>
              <w:jc w:val="left"/>
            </w:pPr>
          </w:p>
        </w:tc>
        <w:tc>
          <w:tcPr>
            <w:tcW w:type="dxa" w:w="2029"/>
          </w:tcPr>
          <w:p>
            <w:pPr>
              <w:spacing w:after="0"/>
              <w:jc w:val="left"/>
            </w:pPr>
            <w:r>
              <w:rPr>
                <w:sz w:val="16"/>
              </w:rPr>
              <w:t>this jurisdiction approved 2023-12-12</w:t>
            </w:r>
          </w:p>
        </w:tc>
      </w:tr>
      <w:tr>
        <w:trPr>
          <w:cantSplit/>
        </w:trPr>
        <w:tc>
          <w:tcPr>
            <w:tcW w:type="dxa" w:w="1351"/>
          </w:tcPr>
          <w:p>
            <w:pPr>
              <w:spacing w:after="0"/>
              <w:jc w:val="left"/>
            </w:pPr>
            <w:r>
              <w:rPr>
                <w:sz w:val="16"/>
              </w:rPr>
              <w:t>LaGrange township</w:t>
            </w:r>
          </w:p>
        </w:tc>
        <w:tc>
          <w:tcPr>
            <w:tcW w:type="dxa" w:w="858"/>
          </w:tcPr>
          <w:p>
            <w:pPr>
              <w:spacing w:after="0"/>
              <w:jc w:val="left"/>
            </w:pPr>
            <w:r>
              <w:rPr>
                <w:sz w:val="16"/>
              </w:rPr>
              <w:t>Township</w:t>
            </w:r>
          </w:p>
        </w:tc>
        <w:tc>
          <w:tcPr>
            <w:tcW w:type="dxa" w:w="1479"/>
          </w:tcPr>
          <w:p>
            <w:pPr>
              <w:spacing w:after="0"/>
              <w:jc w:val="left"/>
            </w:pPr>
            <w:r>
              <w:rPr>
                <w:sz w:val="16"/>
              </w:rPr>
              <w:t>Approved, expires 2027-11-08</w:t>
            </w:r>
          </w:p>
        </w:tc>
        <w:tc>
          <w:tcPr>
            <w:tcW w:type="dxa" w:w="2133"/>
          </w:tcPr>
          <w:p>
            <w:pPr>
              <w:spacing w:after="0"/>
              <w:jc w:val="left"/>
            </w:pPr>
            <w:r>
              <w:rPr>
                <w:sz w:val="16"/>
              </w:rPr>
              <w:t>Lorain County (FEMA plan 108637)</w:t>
            </w:r>
          </w:p>
        </w:tc>
        <w:tc>
          <w:tcPr>
            <w:tcW w:type="dxa" w:w="1850"/>
          </w:tcPr>
          <w:p>
            <w:pPr>
              <w:spacing w:after="0"/>
              <w:jc w:val="left"/>
            </w:pPr>
            <w:r>
              <w:rPr>
                <w:sz w:val="16"/>
              </w:rPr>
              <w:t>2022-11-09</w:t>
            </w:r>
          </w:p>
        </w:tc>
        <w:tc>
          <w:tcPr>
            <w:tcW w:type="dxa" w:w="1389"/>
          </w:tcPr>
          <w:p>
            <w:pPr>
              <w:spacing w:after="0"/>
              <w:jc w:val="left"/>
            </w:pPr>
            <w:r>
              <w:rPr>
                <w:sz w:val="16"/>
              </w:rPr>
              <w:t>2027-11-08</w:t>
            </w:r>
          </w:p>
        </w:tc>
        <w:tc>
          <w:tcPr>
            <w:tcW w:type="dxa" w:w="819"/>
          </w:tcPr>
          <w:p>
            <w:pPr>
              <w:spacing w:after="0"/>
              <w:jc w:val="right"/>
            </w:pPr>
            <w:r>
              <w:rPr>
                <w:sz w:val="16"/>
              </w:rPr>
              <w:t>404</w:t>
            </w:r>
          </w:p>
        </w:tc>
        <w:tc>
          <w:tcPr>
            <w:tcW w:type="dxa" w:w="2203"/>
          </w:tcPr>
          <w:p>
            <w:pPr>
              <w:spacing w:after="0"/>
              <w:jc w:val="left"/>
            </w:pPr>
          </w:p>
        </w:tc>
        <w:tc>
          <w:tcPr>
            <w:tcW w:type="dxa" w:w="2029"/>
          </w:tcPr>
          <w:p>
            <w:pPr>
              <w:spacing w:after="0"/>
              <w:jc w:val="left"/>
            </w:pPr>
            <w:r>
              <w:rPr>
                <w:sz w:val="16"/>
              </w:rPr>
              <w:t>this jurisdiction approved 2023-12-12</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6"/>
        <w:gridCol w:w="1037"/>
        <w:gridCol w:w="1415"/>
        <w:gridCol w:w="1415"/>
        <w:gridCol w:w="1126"/>
        <w:gridCol w:w="1126"/>
        <w:gridCol w:w="1499"/>
        <w:gridCol w:w="1166"/>
        <w:gridCol w:w="1595"/>
        <w:gridCol w:w="3048"/>
      </w:tblGrid>
      <w:tr>
        <w:trPr>
          <w:cantSplit/>
          <w:tblHeader/>
        </w:trPr>
        <w:tc>
          <w:tcPr>
            <w:tcW w:type="dxa" w:w="686"/>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415"/>
            <w:shd w:val="clear" w:color="auto" w:fill="E8E8E8"/>
          </w:tcPr>
          <w:p>
            <w:pPr>
              <w:spacing w:after="0"/>
              <w:jc w:val="left"/>
            </w:pPr>
            <w:r>
              <w:rPr>
                <w:b/>
                <w:sz w:val="16"/>
              </w:rPr>
              <w:t>NRI risk rating</w:t>
            </w:r>
          </w:p>
        </w:tc>
        <w:tc>
          <w:tcPr>
            <w:tcW w:type="dxa" w:w="1415"/>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66"/>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595"/>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3048"/>
            <w:shd w:val="clear" w:color="auto" w:fill="E8E8E8"/>
          </w:tcPr>
          <w:p>
            <w:pPr>
              <w:spacing w:after="0"/>
              <w:jc w:val="left"/>
            </w:pPr>
            <w:r>
              <w:rPr>
                <w:b/>
                <w:sz w:val="16"/>
              </w:rPr>
              <w:t>Storm Events coverage note</w:t>
            </w:r>
          </w:p>
        </w:tc>
      </w:tr>
      <w:tr>
        <w:trPr>
          <w:cantSplit/>
        </w:trPr>
        <w:tc>
          <w:tcPr>
            <w:tcW w:type="dxa" w:w="686"/>
          </w:tcPr>
          <w:p>
            <w:pPr>
              <w:spacing w:after="0"/>
              <w:jc w:val="right"/>
            </w:pPr>
            <w:r>
              <w:rPr>
                <w:sz w:val="16"/>
              </w:rPr>
              <w:t>1</w:t>
            </w:r>
          </w:p>
        </w:tc>
        <w:tc>
          <w:tcPr>
            <w:tcW w:type="dxa" w:w="1037"/>
          </w:tcPr>
          <w:p>
            <w:pPr>
              <w:spacing w:after="0"/>
              <w:jc w:val="left"/>
            </w:pPr>
            <w:r>
              <w:rPr>
                <w:sz w:val="16"/>
              </w:rPr>
              <w:t>Inland Flooding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$41,308,266</w:t>
            </w:r>
          </w:p>
        </w:tc>
        <w:tc>
          <w:tcPr>
            <w:tcW w:type="dxa" w:w="1126"/>
          </w:tcPr>
          <w:p>
            <w:pPr>
              <w:spacing w:after="0"/>
              <w:jc w:val="right"/>
            </w:pPr>
            <w:r>
              <w:rPr>
                <w:sz w:val="16"/>
              </w:rPr>
              <w:t>$183,863</w:t>
            </w:r>
          </w:p>
        </w:tc>
        <w:tc>
          <w:tcPr>
            <w:tcW w:type="dxa" w:w="1499"/>
          </w:tcPr>
          <w:p>
            <w:pPr>
              <w:spacing w:after="0"/>
              <w:jc w:val="right"/>
            </w:pPr>
            <w:r>
              <w:rPr>
                <w:sz w:val="16"/>
              </w:rPr>
              <w:t>$1,188,991</w:t>
            </w:r>
          </w:p>
        </w:tc>
        <w:tc>
          <w:tcPr>
            <w:tcW w:type="dxa" w:w="1166"/>
          </w:tcPr>
          <w:p>
            <w:pPr>
              <w:spacing w:after="0"/>
              <w:jc w:val="right"/>
            </w:pPr>
            <w:r>
              <w:rPr>
                <w:sz w:val="16"/>
              </w:rPr>
              <w:t>$42,681,120</w:t>
            </w:r>
          </w:p>
        </w:tc>
        <w:tc>
          <w:tcPr>
            <w:tcW w:type="dxa" w:w="1595"/>
          </w:tcPr>
          <w:p>
            <w:pPr>
              <w:spacing w:after="0"/>
              <w:jc w:val="right"/>
            </w:pPr>
            <w:r>
              <w:rPr>
                <w:sz w:val="16"/>
              </w:rPr>
              <w:t>79</w:t>
            </w:r>
          </w:p>
        </w:tc>
        <w:tc>
          <w:tcPr>
            <w:tcW w:type="dxa" w:w="3048"/>
          </w:tcPr>
          <w:p>
            <w:pPr>
              <w:spacing w:after="0"/>
              <w:jc w:val="left"/>
            </w:pPr>
          </w:p>
        </w:tc>
      </w:tr>
      <w:tr>
        <w:trPr>
          <w:cantSplit/>
        </w:trPr>
        <w:tc>
          <w:tcPr>
            <w:tcW w:type="dxa" w:w="686"/>
          </w:tcPr>
          <w:p>
            <w:pPr>
              <w:spacing w:after="0"/>
              <w:jc w:val="right"/>
            </w:pPr>
            <w:r>
              <w:rPr>
                <w:sz w:val="16"/>
              </w:rPr>
              <w:t>2</w:t>
            </w:r>
          </w:p>
        </w:tc>
        <w:tc>
          <w:tcPr>
            <w:tcW w:type="dxa" w:w="1037"/>
          </w:tcPr>
          <w:p>
            <w:pPr>
              <w:spacing w:after="0"/>
              <w:jc w:val="left"/>
            </w:pPr>
            <w:r>
              <w:rPr>
                <w:sz w:val="16"/>
              </w:rPr>
              <w:t>Tornado</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$5,213,563</w:t>
            </w:r>
          </w:p>
        </w:tc>
        <w:tc>
          <w:tcPr>
            <w:tcW w:type="dxa" w:w="1126"/>
          </w:tcPr>
          <w:p>
            <w:pPr>
              <w:spacing w:after="0"/>
              <w:jc w:val="right"/>
            </w:pPr>
            <w:r>
              <w:rPr>
                <w:sz w:val="16"/>
              </w:rPr>
              <w:t>$1,109</w:t>
            </w:r>
          </w:p>
        </w:tc>
        <w:tc>
          <w:tcPr>
            <w:tcW w:type="dxa" w:w="1499"/>
          </w:tcPr>
          <w:p>
            <w:pPr>
              <w:spacing w:after="0"/>
              <w:jc w:val="right"/>
            </w:pPr>
            <w:r>
              <w:rPr>
                <w:sz w:val="16"/>
              </w:rPr>
              <w:t>$3,177,213</w:t>
            </w:r>
          </w:p>
        </w:tc>
        <w:tc>
          <w:tcPr>
            <w:tcW w:type="dxa" w:w="1166"/>
          </w:tcPr>
          <w:p>
            <w:pPr>
              <w:spacing w:after="0"/>
              <w:jc w:val="right"/>
            </w:pPr>
            <w:r>
              <w:rPr>
                <w:sz w:val="16"/>
              </w:rPr>
              <w:t>$8,391,886</w:t>
            </w:r>
          </w:p>
        </w:tc>
        <w:tc>
          <w:tcPr>
            <w:tcW w:type="dxa" w:w="1595"/>
          </w:tcPr>
          <w:p>
            <w:pPr>
              <w:spacing w:after="0"/>
              <w:jc w:val="right"/>
            </w:pPr>
            <w:r>
              <w:rPr>
                <w:sz w:val="16"/>
              </w:rPr>
              <w:t>15</w:t>
            </w:r>
          </w:p>
        </w:tc>
        <w:tc>
          <w:tcPr>
            <w:tcW w:type="dxa" w:w="3048"/>
          </w:tcPr>
          <w:p>
            <w:pPr>
              <w:spacing w:after="0"/>
              <w:jc w:val="left"/>
            </w:pPr>
          </w:p>
        </w:tc>
      </w:tr>
      <w:tr>
        <w:trPr>
          <w:cantSplit/>
        </w:trPr>
        <w:tc>
          <w:tcPr>
            <w:tcW w:type="dxa" w:w="686"/>
          </w:tcPr>
          <w:p>
            <w:pPr>
              <w:spacing w:after="0"/>
              <w:jc w:val="right"/>
            </w:pPr>
            <w:r>
              <w:rPr>
                <w:sz w:val="16"/>
              </w:rPr>
              <w:t>3</w:t>
            </w:r>
          </w:p>
        </w:tc>
        <w:tc>
          <w:tcPr>
            <w:tcW w:type="dxa" w:w="1037"/>
          </w:tcPr>
          <w:p>
            <w:pPr>
              <w:spacing w:after="0"/>
              <w:jc w:val="left"/>
            </w:pPr>
            <w:r>
              <w:rPr>
                <w:sz w:val="16"/>
              </w:rPr>
              <w:t>Cold Wave</w:t>
            </w:r>
          </w:p>
        </w:tc>
        <w:tc>
          <w:tcPr>
            <w:tcW w:type="dxa" w:w="1415"/>
          </w:tcPr>
          <w:p>
            <w:pPr>
              <w:spacing w:after="0"/>
              <w:jc w:val="left"/>
            </w:pPr>
            <w:r>
              <w:rPr>
                <w:sz w:val="16"/>
              </w:rPr>
              <w:t>Relatively Moderate</w:t>
            </w:r>
          </w:p>
        </w:tc>
        <w:tc>
          <w:tcPr>
            <w:tcW w:type="dxa" w:w="1415"/>
          </w:tcPr>
          <w:p>
            <w:pPr>
              <w:spacing w:after="0"/>
              <w:jc w:val="left"/>
            </w:pPr>
            <w:r>
              <w:rPr>
                <w:sz w:val="16"/>
              </w:rPr>
              <w:t>Relatively High</w:t>
            </w:r>
          </w:p>
        </w:tc>
        <w:tc>
          <w:tcPr>
            <w:tcW w:type="dxa" w:w="1126"/>
          </w:tcPr>
          <w:p>
            <w:pPr>
              <w:spacing w:after="0"/>
              <w:jc w:val="right"/>
            </w:pPr>
            <w:r>
              <w:rPr>
                <w:sz w:val="16"/>
              </w:rPr>
              <w:t>$9,428</w:t>
            </w:r>
          </w:p>
        </w:tc>
        <w:tc>
          <w:tcPr>
            <w:tcW w:type="dxa" w:w="1126"/>
          </w:tcPr>
          <w:p>
            <w:pPr>
              <w:spacing w:after="0"/>
              <w:jc w:val="right"/>
            </w:pPr>
            <w:r>
              <w:rPr>
                <w:sz w:val="16"/>
              </w:rPr>
              <w:t>$27,978</w:t>
            </w:r>
          </w:p>
        </w:tc>
        <w:tc>
          <w:tcPr>
            <w:tcW w:type="dxa" w:w="1499"/>
          </w:tcPr>
          <w:p>
            <w:pPr>
              <w:spacing w:after="0"/>
              <w:jc w:val="right"/>
            </w:pPr>
            <w:r>
              <w:rPr>
                <w:sz w:val="16"/>
              </w:rPr>
              <w:t>$5,464,123</w:t>
            </w:r>
          </w:p>
        </w:tc>
        <w:tc>
          <w:tcPr>
            <w:tcW w:type="dxa" w:w="1166"/>
          </w:tcPr>
          <w:p>
            <w:pPr>
              <w:spacing w:after="0"/>
              <w:jc w:val="right"/>
            </w:pPr>
            <w:r>
              <w:rPr>
                <w:sz w:val="16"/>
              </w:rPr>
              <w:t>$5,501,529</w:t>
            </w:r>
          </w:p>
        </w:tc>
        <w:tc>
          <w:tcPr>
            <w:tcW w:type="dxa" w:w="1595"/>
          </w:tcPr>
          <w:p>
            <w:pPr>
              <w:spacing w:after="0"/>
              <w:jc w:val="right"/>
            </w:pPr>
            <w:r>
              <w:rPr>
                <w:sz w:val="16"/>
              </w:rPr>
              <w:t>11</w:t>
            </w:r>
          </w:p>
        </w:tc>
        <w:tc>
          <w:tcPr>
            <w:tcW w:type="dxa" w:w="3048"/>
          </w:tcPr>
          <w:p>
            <w:pPr>
              <w:spacing w:after="0"/>
              <w:jc w:val="left"/>
            </w:pPr>
          </w:p>
        </w:tc>
      </w:tr>
      <w:tr>
        <w:trPr>
          <w:cantSplit/>
        </w:trPr>
        <w:tc>
          <w:tcPr>
            <w:tcW w:type="dxa" w:w="686"/>
          </w:tcPr>
          <w:p>
            <w:pPr>
              <w:spacing w:after="0"/>
              <w:jc w:val="right"/>
            </w:pPr>
            <w:r>
              <w:rPr>
                <w:sz w:val="16"/>
              </w:rPr>
              <w:t>4</w:t>
            </w:r>
          </w:p>
        </w:tc>
        <w:tc>
          <w:tcPr>
            <w:tcW w:type="dxa" w:w="1037"/>
          </w:tcPr>
          <w:p>
            <w:pPr>
              <w:spacing w:after="0"/>
              <w:jc w:val="left"/>
            </w:pPr>
            <w:r>
              <w:rPr>
                <w:sz w:val="16"/>
              </w:rPr>
              <w:t>Strong Wind</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$1,279,381</w:t>
            </w:r>
          </w:p>
        </w:tc>
        <w:tc>
          <w:tcPr>
            <w:tcW w:type="dxa" w:w="1126"/>
          </w:tcPr>
          <w:p>
            <w:pPr>
              <w:spacing w:after="0"/>
              <w:jc w:val="right"/>
            </w:pPr>
            <w:r>
              <w:rPr>
                <w:sz w:val="16"/>
              </w:rPr>
              <w:t>$28,220</w:t>
            </w:r>
          </w:p>
        </w:tc>
        <w:tc>
          <w:tcPr>
            <w:tcW w:type="dxa" w:w="1499"/>
          </w:tcPr>
          <w:p>
            <w:pPr>
              <w:spacing w:after="0"/>
              <w:jc w:val="right"/>
            </w:pPr>
            <w:r>
              <w:rPr>
                <w:sz w:val="16"/>
              </w:rPr>
              <w:t>$1,344,546</w:t>
            </w:r>
          </w:p>
        </w:tc>
        <w:tc>
          <w:tcPr>
            <w:tcW w:type="dxa" w:w="1166"/>
          </w:tcPr>
          <w:p>
            <w:pPr>
              <w:spacing w:after="0"/>
              <w:jc w:val="right"/>
            </w:pPr>
            <w:r>
              <w:rPr>
                <w:sz w:val="16"/>
              </w:rPr>
              <w:t>$2,652,147</w:t>
            </w:r>
          </w:p>
        </w:tc>
        <w:tc>
          <w:tcPr>
            <w:tcW w:type="dxa" w:w="1595"/>
          </w:tcPr>
          <w:p>
            <w:pPr>
              <w:spacing w:after="0"/>
              <w:jc w:val="right"/>
            </w:pPr>
            <w:r>
              <w:rPr>
                <w:sz w:val="16"/>
              </w:rPr>
              <w:t>404</w:t>
            </w:r>
          </w:p>
        </w:tc>
        <w:tc>
          <w:tcPr>
            <w:tcW w:type="dxa" w:w="3048"/>
          </w:tcPr>
          <w:p>
            <w:pPr>
              <w:spacing w:after="0"/>
              <w:jc w:val="left"/>
            </w:pPr>
            <w:r>
              <w:rPr>
                <w:sz w:val="16"/>
              </w:rPr>
              <w:t>Includes 56 High Wind and 6 Strong Wind records (NOAA non-thunderstorm wind types, outside NRI's Strong Wind definition).</w:t>
            </w:r>
          </w:p>
        </w:tc>
      </w:tr>
      <w:tr>
        <w:trPr>
          <w:cantSplit/>
        </w:trPr>
        <w:tc>
          <w:tcPr>
            <w:tcW w:type="dxa" w:w="686"/>
          </w:tcPr>
          <w:p>
            <w:pPr>
              <w:spacing w:after="0"/>
              <w:jc w:val="right"/>
            </w:pPr>
            <w:r>
              <w:rPr>
                <w:sz w:val="16"/>
              </w:rPr>
              <w:t>5</w:t>
            </w:r>
          </w:p>
        </w:tc>
        <w:tc>
          <w:tcPr>
            <w:tcW w:type="dxa" w:w="1037"/>
          </w:tcPr>
          <w:p>
            <w:pPr>
              <w:spacing w:after="0"/>
              <w:jc w:val="left"/>
            </w:pPr>
            <w:r>
              <w:rPr>
                <w:sz w:val="16"/>
              </w:rPr>
              <w:t>Hail</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$2,014,808</w:t>
            </w:r>
          </w:p>
        </w:tc>
        <w:tc>
          <w:tcPr>
            <w:tcW w:type="dxa" w:w="1126"/>
          </w:tcPr>
          <w:p>
            <w:pPr>
              <w:spacing w:after="0"/>
              <w:jc w:val="right"/>
            </w:pPr>
            <w:r>
              <w:rPr>
                <w:sz w:val="16"/>
              </w:rPr>
              <w:t>$11,763</w:t>
            </w:r>
          </w:p>
        </w:tc>
        <w:tc>
          <w:tcPr>
            <w:tcW w:type="dxa" w:w="1499"/>
          </w:tcPr>
          <w:p>
            <w:pPr>
              <w:spacing w:after="0"/>
              <w:jc w:val="right"/>
            </w:pPr>
            <w:r>
              <w:rPr>
                <w:sz w:val="16"/>
              </w:rPr>
              <w:t>$78,652</w:t>
            </w:r>
          </w:p>
        </w:tc>
        <w:tc>
          <w:tcPr>
            <w:tcW w:type="dxa" w:w="1166"/>
          </w:tcPr>
          <w:p>
            <w:pPr>
              <w:spacing w:after="0"/>
              <w:jc w:val="right"/>
            </w:pPr>
            <w:r>
              <w:rPr>
                <w:sz w:val="16"/>
              </w:rPr>
              <w:t>$2,105,224</w:t>
            </w:r>
          </w:p>
        </w:tc>
        <w:tc>
          <w:tcPr>
            <w:tcW w:type="dxa" w:w="1595"/>
          </w:tcPr>
          <w:p>
            <w:pPr>
              <w:spacing w:after="0"/>
              <w:jc w:val="right"/>
            </w:pPr>
            <w:r>
              <w:rPr>
                <w:sz w:val="16"/>
              </w:rPr>
              <w:t>151</w:t>
            </w:r>
          </w:p>
        </w:tc>
        <w:tc>
          <w:tcPr>
            <w:tcW w:type="dxa" w:w="3048"/>
          </w:tcPr>
          <w:p>
            <w:pPr>
              <w:spacing w:after="0"/>
              <w:jc w:val="left"/>
            </w:pPr>
          </w:p>
        </w:tc>
      </w:tr>
      <w:tr>
        <w:trPr>
          <w:cantSplit/>
        </w:trPr>
        <w:tc>
          <w:tcPr>
            <w:tcW w:type="dxa" w:w="686"/>
          </w:tcPr>
          <w:p>
            <w:pPr>
              <w:spacing w:after="0"/>
              <w:jc w:val="right"/>
            </w:pPr>
            <w:r>
              <w:rPr>
                <w:sz w:val="16"/>
              </w:rPr>
              <w:t>6</w:t>
            </w:r>
          </w:p>
        </w:tc>
        <w:tc>
          <w:tcPr>
            <w:tcW w:type="dxa" w:w="1037"/>
          </w:tcPr>
          <w:p>
            <w:pPr>
              <w:spacing w:after="0"/>
              <w:jc w:val="left"/>
            </w:pPr>
            <w:r>
              <w:rPr>
                <w:sz w:val="16"/>
              </w:rPr>
              <w:t>Ice Storm</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$1,268,352</w:t>
            </w:r>
          </w:p>
        </w:tc>
        <w:tc>
          <w:tcPr>
            <w:tcW w:type="dxa" w:w="1126"/>
          </w:tcPr>
          <w:p>
            <w:pPr>
              <w:spacing w:after="0"/>
              <w:jc w:val="right"/>
            </w:pPr>
            <w:r>
              <w:rPr>
                <w:sz w:val="16"/>
              </w:rPr>
              <w:t>n/a</w:t>
            </w:r>
          </w:p>
        </w:tc>
        <w:tc>
          <w:tcPr>
            <w:tcW w:type="dxa" w:w="1499"/>
          </w:tcPr>
          <w:p>
            <w:pPr>
              <w:spacing w:after="0"/>
              <w:jc w:val="right"/>
            </w:pPr>
            <w:r>
              <w:rPr>
                <w:sz w:val="16"/>
              </w:rPr>
              <w:t>$19,408</w:t>
            </w:r>
          </w:p>
        </w:tc>
        <w:tc>
          <w:tcPr>
            <w:tcW w:type="dxa" w:w="1166"/>
          </w:tcPr>
          <w:p>
            <w:pPr>
              <w:spacing w:after="0"/>
              <w:jc w:val="right"/>
            </w:pPr>
            <w:r>
              <w:rPr>
                <w:sz w:val="16"/>
              </w:rPr>
              <w:t>$1,287,760</w:t>
            </w:r>
          </w:p>
        </w:tc>
        <w:tc>
          <w:tcPr>
            <w:tcW w:type="dxa" w:w="1595"/>
          </w:tcPr>
          <w:p>
            <w:pPr>
              <w:spacing w:after="0"/>
              <w:jc w:val="right"/>
            </w:pPr>
            <w:r>
              <w:rPr>
                <w:sz w:val="16"/>
              </w:rPr>
              <w:t>1</w:t>
            </w:r>
          </w:p>
        </w:tc>
        <w:tc>
          <w:tcPr>
            <w:tcW w:type="dxa" w:w="3048"/>
          </w:tcPr>
          <w:p>
            <w:pPr>
              <w:spacing w:after="0"/>
              <w:jc w:val="left"/>
            </w:pPr>
          </w:p>
        </w:tc>
      </w:tr>
      <w:tr>
        <w:trPr>
          <w:cantSplit/>
        </w:trPr>
        <w:tc>
          <w:tcPr>
            <w:tcW w:type="dxa" w:w="686"/>
          </w:tcPr>
          <w:p>
            <w:pPr>
              <w:spacing w:after="0"/>
              <w:jc w:val="right"/>
            </w:pPr>
            <w:r>
              <w:rPr>
                <w:sz w:val="16"/>
              </w:rPr>
              <w:t>7</w:t>
            </w:r>
          </w:p>
        </w:tc>
        <w:tc>
          <w:tcPr>
            <w:tcW w:type="dxa" w:w="1037"/>
          </w:tcPr>
          <w:p>
            <w:pPr>
              <w:spacing w:after="0"/>
              <w:jc w:val="left"/>
            </w:pPr>
            <w:r>
              <w:rPr>
                <w:sz w:val="16"/>
              </w:rPr>
              <w:t>Earthquake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$981,439</w:t>
            </w:r>
          </w:p>
        </w:tc>
        <w:tc>
          <w:tcPr>
            <w:tcW w:type="dxa" w:w="1126"/>
          </w:tcPr>
          <w:p>
            <w:pPr>
              <w:spacing w:after="0"/>
              <w:jc w:val="right"/>
            </w:pPr>
            <w:r>
              <w:rPr>
                <w:sz w:val="16"/>
              </w:rPr>
              <w:t>n/a</w:t>
            </w:r>
          </w:p>
        </w:tc>
        <w:tc>
          <w:tcPr>
            <w:tcW w:type="dxa" w:w="1499"/>
          </w:tcPr>
          <w:p>
            <w:pPr>
              <w:spacing w:after="0"/>
              <w:jc w:val="right"/>
            </w:pPr>
            <w:r>
              <w:rPr>
                <w:sz w:val="16"/>
              </w:rPr>
              <w:t>$231,077</w:t>
            </w:r>
          </w:p>
        </w:tc>
        <w:tc>
          <w:tcPr>
            <w:tcW w:type="dxa" w:w="1166"/>
          </w:tcPr>
          <w:p>
            <w:pPr>
              <w:spacing w:after="0"/>
              <w:jc w:val="right"/>
            </w:pPr>
            <w:r>
              <w:rPr>
                <w:sz w:val="16"/>
              </w:rPr>
              <w:t>$1,212,516</w:t>
            </w:r>
          </w:p>
        </w:tc>
        <w:tc>
          <w:tcPr>
            <w:tcW w:type="dxa" w:w="1595"/>
          </w:tcPr>
          <w:p>
            <w:pPr>
              <w:spacing w:after="0"/>
              <w:jc w:val="right"/>
            </w:pPr>
          </w:p>
        </w:tc>
        <w:tc>
          <w:tcPr>
            <w:tcW w:type="dxa" w:w="3048"/>
          </w:tcPr>
          <w:p>
            <w:pPr>
              <w:spacing w:after="0"/>
              <w:jc w:val="left"/>
            </w:pPr>
            <w:r>
              <w:rPr>
                <w:sz w:val="16"/>
              </w:rPr>
              <w:t>Storm Events does not record earthquakes.</w:t>
            </w:r>
          </w:p>
        </w:tc>
      </w:tr>
      <w:tr>
        <w:trPr>
          <w:cantSplit/>
        </w:trPr>
        <w:tc>
          <w:tcPr>
            <w:tcW w:type="dxa" w:w="686"/>
          </w:tcPr>
          <w:p>
            <w:pPr>
              <w:spacing w:after="0"/>
              <w:jc w:val="right"/>
            </w:pPr>
            <w:r>
              <w:rPr>
                <w:sz w:val="16"/>
              </w:rPr>
              <w:t>8</w:t>
            </w:r>
          </w:p>
        </w:tc>
        <w:tc>
          <w:tcPr>
            <w:tcW w:type="dxa" w:w="1037"/>
          </w:tcPr>
          <w:p>
            <w:pPr>
              <w:spacing w:after="0"/>
              <w:jc w:val="left"/>
            </w:pPr>
            <w:r>
              <w:rPr>
                <w:sz w:val="16"/>
              </w:rPr>
              <w:t>Heat Wave</w:t>
            </w:r>
          </w:p>
        </w:tc>
        <w:tc>
          <w:tcPr>
            <w:tcW w:type="dxa" w:w="1415"/>
          </w:tcPr>
          <w:p>
            <w:pPr>
              <w:spacing w:after="0"/>
              <w:jc w:val="left"/>
            </w:pPr>
            <w:r>
              <w:rPr>
                <w:sz w:val="16"/>
              </w:rPr>
              <w:t>Relatively Low</w:t>
            </w:r>
          </w:p>
        </w:tc>
        <w:tc>
          <w:tcPr>
            <w:tcW w:type="dxa" w:w="1415"/>
          </w:tcPr>
          <w:p>
            <w:pPr>
              <w:spacing w:after="0"/>
              <w:jc w:val="left"/>
            </w:pPr>
            <w:r>
              <w:rPr>
                <w:sz w:val="16"/>
              </w:rPr>
              <w:t>Relatively Low</w:t>
            </w:r>
          </w:p>
        </w:tc>
        <w:tc>
          <w:tcPr>
            <w:tcW w:type="dxa" w:w="1126"/>
          </w:tcPr>
          <w:p>
            <w:pPr>
              <w:spacing w:after="0"/>
              <w:jc w:val="right"/>
            </w:pPr>
            <w:r>
              <w:rPr>
                <w:sz w:val="16"/>
              </w:rPr>
              <w:t>$12,170</w:t>
            </w:r>
          </w:p>
        </w:tc>
        <w:tc>
          <w:tcPr>
            <w:tcW w:type="dxa" w:w="1126"/>
          </w:tcPr>
          <w:p>
            <w:pPr>
              <w:spacing w:after="0"/>
              <w:jc w:val="right"/>
            </w:pPr>
            <w:r>
              <w:rPr>
                <w:sz w:val="16"/>
              </w:rPr>
              <w:t>$1</w:t>
            </w:r>
          </w:p>
        </w:tc>
        <w:tc>
          <w:tcPr>
            <w:tcW w:type="dxa" w:w="1499"/>
          </w:tcPr>
          <w:p>
            <w:pPr>
              <w:spacing w:after="0"/>
              <w:jc w:val="right"/>
            </w:pPr>
            <w:r>
              <w:rPr>
                <w:sz w:val="16"/>
              </w:rPr>
              <w:t>$751,297</w:t>
            </w:r>
          </w:p>
        </w:tc>
        <w:tc>
          <w:tcPr>
            <w:tcW w:type="dxa" w:w="1166"/>
          </w:tcPr>
          <w:p>
            <w:pPr>
              <w:spacing w:after="0"/>
              <w:jc w:val="right"/>
            </w:pPr>
            <w:r>
              <w:rPr>
                <w:sz w:val="16"/>
              </w:rPr>
              <w:t>$763,468</w:t>
            </w:r>
          </w:p>
        </w:tc>
        <w:tc>
          <w:tcPr>
            <w:tcW w:type="dxa" w:w="1595"/>
          </w:tcPr>
          <w:p>
            <w:pPr>
              <w:spacing w:after="0"/>
              <w:jc w:val="right"/>
            </w:pPr>
            <w:r>
              <w:rPr>
                <w:sz w:val="16"/>
              </w:rPr>
              <w:t>2</w:t>
            </w:r>
          </w:p>
        </w:tc>
        <w:tc>
          <w:tcPr>
            <w:tcW w:type="dxa" w:w="3048"/>
          </w:tcPr>
          <w:p>
            <w:pPr>
              <w:spacing w:after="0"/>
              <w:jc w:val="left"/>
            </w:pPr>
          </w:p>
        </w:tc>
      </w:tr>
      <w:tr>
        <w:trPr>
          <w:cantSplit/>
        </w:trPr>
        <w:tc>
          <w:tcPr>
            <w:tcW w:type="dxa" w:w="686"/>
          </w:tcPr>
          <w:p>
            <w:pPr>
              <w:spacing w:after="0"/>
              <w:jc w:val="right"/>
            </w:pPr>
            <w:r>
              <w:rPr>
                <w:sz w:val="16"/>
              </w:rPr>
              <w:t>9</w:t>
            </w:r>
          </w:p>
        </w:tc>
        <w:tc>
          <w:tcPr>
            <w:tcW w:type="dxa" w:w="1037"/>
          </w:tcPr>
          <w:p>
            <w:pPr>
              <w:spacing w:after="0"/>
              <w:jc w:val="left"/>
            </w:pPr>
            <w:r>
              <w:rPr>
                <w:sz w:val="16"/>
              </w:rPr>
              <w:t>Lightning</w:t>
            </w:r>
          </w:p>
        </w:tc>
        <w:tc>
          <w:tcPr>
            <w:tcW w:type="dxa" w:w="1415"/>
          </w:tcPr>
          <w:p>
            <w:pPr>
              <w:spacing w:after="0"/>
              <w:jc w:val="left"/>
            </w:pPr>
            <w:r>
              <w:rPr>
                <w:sz w:val="16"/>
              </w:rPr>
              <w:t>Relatively Moderate</w:t>
            </w:r>
          </w:p>
        </w:tc>
        <w:tc>
          <w:tcPr>
            <w:tcW w:type="dxa" w:w="1415"/>
          </w:tcPr>
          <w:p>
            <w:pPr>
              <w:spacing w:after="0"/>
              <w:jc w:val="left"/>
            </w:pPr>
            <w:r>
              <w:rPr>
                <w:sz w:val="16"/>
              </w:rPr>
              <w:t>Relatively Moderate</w:t>
            </w:r>
          </w:p>
        </w:tc>
        <w:tc>
          <w:tcPr>
            <w:tcW w:type="dxa" w:w="1126"/>
          </w:tcPr>
          <w:p>
            <w:pPr>
              <w:spacing w:after="0"/>
              <w:jc w:val="right"/>
            </w:pPr>
            <w:r>
              <w:rPr>
                <w:sz w:val="16"/>
              </w:rPr>
              <w:t>$73,194</w:t>
            </w:r>
          </w:p>
        </w:tc>
        <w:tc>
          <w:tcPr>
            <w:tcW w:type="dxa" w:w="1126"/>
          </w:tcPr>
          <w:p>
            <w:pPr>
              <w:spacing w:after="0"/>
              <w:jc w:val="right"/>
            </w:pPr>
            <w:r>
              <w:rPr>
                <w:sz w:val="16"/>
              </w:rPr>
              <w:t>n/a</w:t>
            </w:r>
          </w:p>
        </w:tc>
        <w:tc>
          <w:tcPr>
            <w:tcW w:type="dxa" w:w="1499"/>
          </w:tcPr>
          <w:p>
            <w:pPr>
              <w:spacing w:after="0"/>
              <w:jc w:val="right"/>
            </w:pPr>
            <w:r>
              <w:rPr>
                <w:sz w:val="16"/>
              </w:rPr>
              <w:t>$624,460</w:t>
            </w:r>
          </w:p>
        </w:tc>
        <w:tc>
          <w:tcPr>
            <w:tcW w:type="dxa" w:w="1166"/>
          </w:tcPr>
          <w:p>
            <w:pPr>
              <w:spacing w:after="0"/>
              <w:jc w:val="right"/>
            </w:pPr>
            <w:r>
              <w:rPr>
                <w:sz w:val="16"/>
              </w:rPr>
              <w:t>$697,654</w:t>
            </w:r>
          </w:p>
        </w:tc>
        <w:tc>
          <w:tcPr>
            <w:tcW w:type="dxa" w:w="1595"/>
          </w:tcPr>
          <w:p>
            <w:pPr>
              <w:spacing w:after="0"/>
              <w:jc w:val="right"/>
            </w:pPr>
            <w:r>
              <w:rPr>
                <w:sz w:val="16"/>
              </w:rPr>
              <w:t>10</w:t>
            </w:r>
          </w:p>
        </w:tc>
        <w:tc>
          <w:tcPr>
            <w:tcW w:type="dxa" w:w="3048"/>
          </w:tcPr>
          <w:p>
            <w:pPr>
              <w:spacing w:after="0"/>
              <w:jc w:val="left"/>
            </w:pPr>
          </w:p>
        </w:tc>
      </w:tr>
      <w:tr>
        <w:trPr>
          <w:cantSplit/>
        </w:trPr>
        <w:tc>
          <w:tcPr>
            <w:tcW w:type="dxa" w:w="686"/>
          </w:tcPr>
          <w:p>
            <w:pPr>
              <w:spacing w:after="0"/>
              <w:jc w:val="right"/>
            </w:pPr>
            <w:r>
              <w:rPr>
                <w:sz w:val="16"/>
              </w:rPr>
              <w:t>10</w:t>
            </w:r>
          </w:p>
        </w:tc>
        <w:tc>
          <w:tcPr>
            <w:tcW w:type="dxa" w:w="1037"/>
          </w:tcPr>
          <w:p>
            <w:pPr>
              <w:spacing w:after="0"/>
              <w:jc w:val="left"/>
            </w:pPr>
            <w:r>
              <w:rPr>
                <w:sz w:val="16"/>
              </w:rPr>
              <w:t>Winter Weather</w:t>
            </w:r>
          </w:p>
        </w:tc>
        <w:tc>
          <w:tcPr>
            <w:tcW w:type="dxa" w:w="1415"/>
          </w:tcPr>
          <w:p>
            <w:pPr>
              <w:spacing w:after="0"/>
              <w:jc w:val="left"/>
            </w:pPr>
            <w:r>
              <w:rPr>
                <w:sz w:val="16"/>
              </w:rPr>
              <w:t>Relatively High</w:t>
            </w:r>
          </w:p>
        </w:tc>
        <w:tc>
          <w:tcPr>
            <w:tcW w:type="dxa" w:w="1415"/>
          </w:tcPr>
          <w:p>
            <w:pPr>
              <w:spacing w:after="0"/>
              <w:jc w:val="left"/>
            </w:pPr>
            <w:r>
              <w:rPr>
                <w:sz w:val="16"/>
              </w:rPr>
              <w:t>Relatively High</w:t>
            </w:r>
          </w:p>
        </w:tc>
        <w:tc>
          <w:tcPr>
            <w:tcW w:type="dxa" w:w="1126"/>
          </w:tcPr>
          <w:p>
            <w:pPr>
              <w:spacing w:after="0"/>
              <w:jc w:val="right"/>
            </w:pPr>
            <w:r>
              <w:rPr>
                <w:sz w:val="16"/>
              </w:rPr>
              <w:t>$389,341</w:t>
            </w:r>
          </w:p>
        </w:tc>
        <w:tc>
          <w:tcPr>
            <w:tcW w:type="dxa" w:w="1126"/>
          </w:tcPr>
          <w:p>
            <w:pPr>
              <w:spacing w:after="0"/>
              <w:jc w:val="right"/>
            </w:pPr>
            <w:r>
              <w:rPr>
                <w:sz w:val="16"/>
              </w:rPr>
              <w:t>$699</w:t>
            </w:r>
          </w:p>
        </w:tc>
        <w:tc>
          <w:tcPr>
            <w:tcW w:type="dxa" w:w="1499"/>
          </w:tcPr>
          <w:p>
            <w:pPr>
              <w:spacing w:after="0"/>
              <w:jc w:val="right"/>
            </w:pPr>
            <w:r>
              <w:rPr>
                <w:sz w:val="16"/>
              </w:rPr>
              <w:t>$61,641</w:t>
            </w:r>
          </w:p>
        </w:tc>
        <w:tc>
          <w:tcPr>
            <w:tcW w:type="dxa" w:w="1166"/>
          </w:tcPr>
          <w:p>
            <w:pPr>
              <w:spacing w:after="0"/>
              <w:jc w:val="right"/>
            </w:pPr>
            <w:r>
              <w:rPr>
                <w:sz w:val="16"/>
              </w:rPr>
              <w:t>$451,681</w:t>
            </w:r>
          </w:p>
        </w:tc>
        <w:tc>
          <w:tcPr>
            <w:tcW w:type="dxa" w:w="1595"/>
          </w:tcPr>
          <w:p>
            <w:pPr>
              <w:spacing w:after="0"/>
              <w:jc w:val="right"/>
            </w:pPr>
            <w:r>
              <w:rPr>
                <w:sz w:val="16"/>
              </w:rPr>
              <w:t>57</w:t>
            </w:r>
          </w:p>
        </w:tc>
        <w:tc>
          <w:tcPr>
            <w:tcW w:type="dxa" w:w="3048"/>
          </w:tcPr>
          <w:p>
            <w:pPr>
              <w:spacing w:after="0"/>
              <w:jc w:val="left"/>
            </w:pPr>
          </w:p>
        </w:tc>
      </w:tr>
      <w:tr>
        <w:trPr>
          <w:cantSplit/>
        </w:trPr>
        <w:tc>
          <w:tcPr>
            <w:tcW w:type="dxa" w:w="686"/>
          </w:tcPr>
          <w:p>
            <w:pPr>
              <w:spacing w:after="0"/>
              <w:jc w:val="right"/>
            </w:pPr>
            <w:r>
              <w:rPr>
                <w:sz w:val="16"/>
              </w:rPr>
              <w:t>11</w:t>
            </w:r>
          </w:p>
        </w:tc>
        <w:tc>
          <w:tcPr>
            <w:tcW w:type="dxa" w:w="1037"/>
          </w:tcPr>
          <w:p>
            <w:pPr>
              <w:spacing w:after="0"/>
              <w:jc w:val="left"/>
            </w:pPr>
            <w:r>
              <w:rPr>
                <w:sz w:val="16"/>
              </w:rPr>
              <w:t>Hurricane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$62,417</w:t>
            </w:r>
          </w:p>
        </w:tc>
        <w:tc>
          <w:tcPr>
            <w:tcW w:type="dxa" w:w="1126"/>
          </w:tcPr>
          <w:p>
            <w:pPr>
              <w:spacing w:after="0"/>
              <w:jc w:val="right"/>
            </w:pPr>
            <w:r>
              <w:rPr>
                <w:sz w:val="16"/>
              </w:rPr>
              <w:t>$18,986</w:t>
            </w:r>
          </w:p>
        </w:tc>
        <w:tc>
          <w:tcPr>
            <w:tcW w:type="dxa" w:w="1499"/>
          </w:tcPr>
          <w:p>
            <w:pPr>
              <w:spacing w:after="0"/>
              <w:jc w:val="right"/>
            </w:pPr>
            <w:r>
              <w:rPr>
                <w:sz w:val="16"/>
              </w:rPr>
              <w:t>$1,551</w:t>
            </w:r>
          </w:p>
        </w:tc>
        <w:tc>
          <w:tcPr>
            <w:tcW w:type="dxa" w:w="1166"/>
          </w:tcPr>
          <w:p>
            <w:pPr>
              <w:spacing w:after="0"/>
              <w:jc w:val="right"/>
            </w:pPr>
            <w:r>
              <w:rPr>
                <w:sz w:val="16"/>
              </w:rPr>
              <w:t>$82,954</w:t>
            </w:r>
          </w:p>
        </w:tc>
        <w:tc>
          <w:tcPr>
            <w:tcW w:type="dxa" w:w="1595"/>
          </w:tcPr>
          <w:p>
            <w:pPr>
              <w:spacing w:after="0"/>
              <w:jc w:val="right"/>
            </w:pPr>
            <w:r>
              <w:rPr>
                <w:sz w:val="16"/>
              </w:rPr>
              <w:t>0</w:t>
            </w:r>
          </w:p>
        </w:tc>
        <w:tc>
          <w:tcPr>
            <w:tcW w:type="dxa" w:w="3048"/>
          </w:tcPr>
          <w:p>
            <w:pPr>
              <w:spacing w:after="0"/>
              <w:jc w:val="left"/>
            </w:pPr>
            <w:r>
              <w:rPr>
                <w:sz w:val="16"/>
              </w:rPr>
              <w:t>Declared 1 time; no Storm Events record of this type.</w:t>
            </w:r>
          </w:p>
        </w:tc>
      </w:tr>
      <w:tr>
        <w:trPr>
          <w:cantSplit/>
        </w:trPr>
        <w:tc>
          <w:tcPr>
            <w:tcW w:type="dxa" w:w="686"/>
          </w:tcPr>
          <w:p>
            <w:pPr>
              <w:spacing w:after="0"/>
              <w:jc w:val="right"/>
            </w:pPr>
            <w:r>
              <w:rPr>
                <w:sz w:val="16"/>
              </w:rPr>
              <w:t>12</w:t>
            </w:r>
          </w:p>
        </w:tc>
        <w:tc>
          <w:tcPr>
            <w:tcW w:type="dxa" w:w="1037"/>
          </w:tcPr>
          <w:p>
            <w:pPr>
              <w:spacing w:after="0"/>
              <w:jc w:val="left"/>
            </w:pPr>
            <w:r>
              <w:rPr>
                <w:sz w:val="16"/>
              </w:rPr>
              <w:t>Wildfire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$34,975</w:t>
            </w:r>
          </w:p>
        </w:tc>
        <w:tc>
          <w:tcPr>
            <w:tcW w:type="dxa" w:w="1126"/>
          </w:tcPr>
          <w:p>
            <w:pPr>
              <w:spacing w:after="0"/>
              <w:jc w:val="right"/>
            </w:pPr>
            <w:r>
              <w:rPr>
                <w:sz w:val="16"/>
              </w:rPr>
              <w:t>$17</w:t>
            </w:r>
          </w:p>
        </w:tc>
        <w:tc>
          <w:tcPr>
            <w:tcW w:type="dxa" w:w="1499"/>
          </w:tcPr>
          <w:p>
            <w:pPr>
              <w:spacing w:after="0"/>
              <w:jc w:val="right"/>
            </w:pPr>
            <w:r>
              <w:rPr>
                <w:sz w:val="16"/>
              </w:rPr>
              <w:t>$4,519</w:t>
            </w:r>
          </w:p>
        </w:tc>
        <w:tc>
          <w:tcPr>
            <w:tcW w:type="dxa" w:w="1166"/>
          </w:tcPr>
          <w:p>
            <w:pPr>
              <w:spacing w:after="0"/>
              <w:jc w:val="right"/>
            </w:pPr>
            <w:r>
              <w:rPr>
                <w:sz w:val="16"/>
              </w:rPr>
              <w:t>$39,512</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r>
        <w:trPr>
          <w:cantSplit/>
        </w:trPr>
        <w:tc>
          <w:tcPr>
            <w:tcW w:type="dxa" w:w="686"/>
          </w:tcPr>
          <w:p>
            <w:pPr>
              <w:spacing w:after="0"/>
              <w:jc w:val="right"/>
            </w:pPr>
            <w:r>
              <w:rPr>
                <w:sz w:val="16"/>
              </w:rPr>
              <w:t>13</w:t>
            </w:r>
          </w:p>
        </w:tc>
        <w:tc>
          <w:tcPr>
            <w:tcW w:type="dxa" w:w="1037"/>
          </w:tcPr>
          <w:p>
            <w:pPr>
              <w:spacing w:after="0"/>
              <w:jc w:val="left"/>
            </w:pPr>
            <w:r>
              <w:rPr>
                <w:sz w:val="16"/>
              </w:rPr>
              <w:t>Coastal Flooding</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$5,596</w:t>
            </w:r>
          </w:p>
        </w:tc>
        <w:tc>
          <w:tcPr>
            <w:tcW w:type="dxa" w:w="1126"/>
          </w:tcPr>
          <w:p>
            <w:pPr>
              <w:spacing w:after="0"/>
              <w:jc w:val="right"/>
            </w:pPr>
            <w:r>
              <w:rPr>
                <w:sz w:val="16"/>
              </w:rPr>
              <w:t>n/a</w:t>
            </w:r>
          </w:p>
        </w:tc>
        <w:tc>
          <w:tcPr>
            <w:tcW w:type="dxa" w:w="1499"/>
          </w:tcPr>
          <w:p>
            <w:pPr>
              <w:spacing w:after="0"/>
              <w:jc w:val="right"/>
            </w:pPr>
            <w:r>
              <w:rPr>
                <w:sz w:val="16"/>
              </w:rPr>
              <w:t>$835</w:t>
            </w:r>
          </w:p>
        </w:tc>
        <w:tc>
          <w:tcPr>
            <w:tcW w:type="dxa" w:w="1166"/>
          </w:tcPr>
          <w:p>
            <w:pPr>
              <w:spacing w:after="0"/>
              <w:jc w:val="right"/>
            </w:pPr>
            <w:r>
              <w:rPr>
                <w:sz w:val="16"/>
              </w:rPr>
              <w:t>$6,431</w:t>
            </w:r>
          </w:p>
        </w:tc>
        <w:tc>
          <w:tcPr>
            <w:tcW w:type="dxa" w:w="1595"/>
          </w:tcPr>
          <w:p>
            <w:pPr>
              <w:spacing w:after="0"/>
              <w:jc w:val="right"/>
            </w:pPr>
            <w:r>
              <w:rPr>
                <w:sz w:val="16"/>
              </w:rPr>
              <w:t>2</w:t>
            </w:r>
          </w:p>
        </w:tc>
        <w:tc>
          <w:tcPr>
            <w:tcW w:type="dxa" w:w="3048"/>
          </w:tcPr>
          <w:p>
            <w:pPr>
              <w:spacing w:after="0"/>
              <w:jc w:val="left"/>
            </w:pPr>
          </w:p>
        </w:tc>
      </w:tr>
      <w:tr>
        <w:trPr>
          <w:cantSplit/>
        </w:trPr>
        <w:tc>
          <w:tcPr>
            <w:tcW w:type="dxa" w:w="686"/>
          </w:tcPr>
          <w:p>
            <w:pPr>
              <w:spacing w:after="0"/>
              <w:jc w:val="right"/>
            </w:pPr>
            <w:r>
              <w:rPr>
                <w:sz w:val="16"/>
              </w:rPr>
              <w:t>14</w:t>
            </w:r>
          </w:p>
        </w:tc>
        <w:tc>
          <w:tcPr>
            <w:tcW w:type="dxa" w:w="1037"/>
          </w:tcPr>
          <w:p>
            <w:pPr>
              <w:spacing w:after="0"/>
              <w:jc w:val="left"/>
            </w:pPr>
            <w:r>
              <w:rPr>
                <w:sz w:val="16"/>
              </w:rPr>
              <w:t>Landslide</w:t>
            </w:r>
          </w:p>
        </w:tc>
        <w:tc>
          <w:tcPr>
            <w:tcW w:type="dxa" w:w="1415"/>
          </w:tcPr>
          <w:p>
            <w:pPr>
              <w:spacing w:after="0"/>
              <w:jc w:val="left"/>
            </w:pPr>
            <w:r>
              <w:rPr>
                <w:sz w:val="16"/>
              </w:rPr>
              <w:t>Very Low</w:t>
            </w:r>
          </w:p>
        </w:tc>
        <w:tc>
          <w:tcPr>
            <w:tcW w:type="dxa" w:w="1415"/>
          </w:tcPr>
          <w:p>
            <w:pPr>
              <w:spacing w:after="0"/>
              <w:jc w:val="left"/>
            </w:pPr>
            <w:r>
              <w:rPr>
                <w:sz w:val="16"/>
              </w:rPr>
              <w:t>Very Low</w:t>
            </w:r>
          </w:p>
        </w:tc>
        <w:tc>
          <w:tcPr>
            <w:tcW w:type="dxa" w:w="1126"/>
          </w:tcPr>
          <w:p>
            <w:pPr>
              <w:spacing w:after="0"/>
              <w:jc w:val="right"/>
            </w:pPr>
            <w:r>
              <w:rPr>
                <w:sz w:val="16"/>
              </w:rPr>
              <w:t>$285</w:t>
            </w:r>
          </w:p>
        </w:tc>
        <w:tc>
          <w:tcPr>
            <w:tcW w:type="dxa" w:w="1126"/>
          </w:tcPr>
          <w:p>
            <w:pPr>
              <w:spacing w:after="0"/>
              <w:jc w:val="right"/>
            </w:pPr>
            <w:r>
              <w:rPr>
                <w:sz w:val="16"/>
              </w:rPr>
              <w:t>n/a</w:t>
            </w:r>
          </w:p>
        </w:tc>
        <w:tc>
          <w:tcPr>
            <w:tcW w:type="dxa" w:w="1499"/>
          </w:tcPr>
          <w:p>
            <w:pPr>
              <w:spacing w:after="0"/>
              <w:jc w:val="right"/>
            </w:pPr>
            <w:r>
              <w:rPr>
                <w:sz w:val="16"/>
              </w:rPr>
              <w:t>$511</w:t>
            </w:r>
          </w:p>
        </w:tc>
        <w:tc>
          <w:tcPr>
            <w:tcW w:type="dxa" w:w="1166"/>
          </w:tcPr>
          <w:p>
            <w:pPr>
              <w:spacing w:after="0"/>
              <w:jc w:val="right"/>
            </w:pPr>
            <w:r>
              <w:rPr>
                <w:sz w:val="16"/>
              </w:rPr>
              <w:t>$796</w:t>
            </w:r>
          </w:p>
        </w:tc>
        <w:tc>
          <w:tcPr>
            <w:tcW w:type="dxa" w:w="1595"/>
          </w:tcPr>
          <w:p>
            <w:pPr>
              <w:spacing w:after="0"/>
              <w:jc w:val="right"/>
            </w:pPr>
            <w:r>
              <w:rPr>
                <w:sz w:val="16"/>
              </w:rPr>
              <w:t>0</w:t>
            </w:r>
          </w:p>
        </w:tc>
        <w:tc>
          <w:tcPr>
            <w:tcW w:type="dxa" w:w="3048"/>
          </w:tcPr>
          <w:p>
            <w:pPr>
              <w:spacing w:after="0"/>
              <w:jc w:val="left"/>
            </w:pPr>
            <w:r>
              <w:rPr>
                <w:sz w:val="16"/>
              </w:rPr>
              <w:t>Declared 1 time; no Storm Events record of this type.</w:t>
            </w:r>
          </w:p>
        </w:tc>
      </w:tr>
      <w:tr>
        <w:trPr>
          <w:cantSplit/>
        </w:trPr>
        <w:tc>
          <w:tcPr>
            <w:tcW w:type="dxa" w:w="686"/>
          </w:tcPr>
          <w:p>
            <w:pPr>
              <w:spacing w:after="0"/>
              <w:jc w:val="right"/>
            </w:pPr>
            <w:r>
              <w:rPr>
                <w:sz w:val="16"/>
              </w:rPr>
              <w:t>15</w:t>
            </w:r>
          </w:p>
        </w:tc>
        <w:tc>
          <w:tcPr>
            <w:tcW w:type="dxa" w:w="1037"/>
          </w:tcPr>
          <w:p>
            <w:pPr>
              <w:spacing w:after="0"/>
              <w:jc w:val="left"/>
            </w:pPr>
            <w:r>
              <w:rPr>
                <w:sz w:val="16"/>
              </w:rPr>
              <w:t>Drought</w:t>
            </w:r>
          </w:p>
        </w:tc>
        <w:tc>
          <w:tcPr>
            <w:tcW w:type="dxa" w:w="1415"/>
          </w:tcPr>
          <w:p>
            <w:pPr>
              <w:spacing w:after="0"/>
              <w:jc w:val="left"/>
            </w:pPr>
            <w:r>
              <w:rPr>
                <w:sz w:val="16"/>
              </w:rPr>
              <w:t>No Rating</w:t>
            </w:r>
          </w:p>
        </w:tc>
        <w:tc>
          <w:tcPr>
            <w:tcW w:type="dxa" w:w="1415"/>
          </w:tcPr>
          <w:p>
            <w:pPr>
              <w:spacing w:after="0"/>
              <w:jc w:val="left"/>
            </w:pPr>
            <w:r>
              <w:rPr>
                <w:sz w:val="16"/>
              </w:rPr>
              <w:t>No Expected Annual Losses</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499"/>
          </w:tcPr>
          <w:p>
            <w:pPr>
              <w:spacing w:after="0"/>
              <w:jc w:val="right"/>
            </w:pPr>
            <w:r>
              <w:rPr>
                <w:sz w:val="16"/>
              </w:rPr>
              <w:t>n/a</w:t>
            </w:r>
          </w:p>
        </w:tc>
        <w:tc>
          <w:tcPr>
            <w:tcW w:type="dxa" w:w="1166"/>
          </w:tcPr>
          <w:p>
            <w:pPr>
              <w:spacing w:after="0"/>
              <w:jc w:val="right"/>
            </w:pPr>
            <w:r>
              <w:rPr>
                <w:sz w:val="16"/>
              </w:rPr>
              <w:t>$0</w:t>
            </w:r>
          </w:p>
        </w:tc>
        <w:tc>
          <w:tcPr>
            <w:tcW w:type="dxa" w:w="1595"/>
          </w:tcPr>
          <w:p>
            <w:pPr>
              <w:spacing w:after="0"/>
              <w:jc w:val="right"/>
            </w:pPr>
            <w:r>
              <w:rPr>
                <w:sz w:val="16"/>
              </w:rPr>
              <w:t>6</w:t>
            </w:r>
          </w:p>
        </w:tc>
        <w:tc>
          <w:tcPr>
            <w:tcW w:type="dxa" w:w="3048"/>
          </w:tcPr>
          <w:p>
            <w:pPr>
              <w:spacing w:after="0"/>
              <w:jc w:val="left"/>
            </w:pPr>
          </w:p>
        </w:tc>
      </w:tr>
      <w:tr>
        <w:trPr>
          <w:cantSplit/>
        </w:trPr>
        <w:tc>
          <w:tcPr>
            <w:tcW w:type="dxa" w:w="686"/>
          </w:tcPr>
          <w:p>
            <w:pPr>
              <w:spacing w:after="0"/>
              <w:jc w:val="right"/>
            </w:pPr>
          </w:p>
        </w:tc>
        <w:tc>
          <w:tcPr>
            <w:tcW w:type="dxa" w:w="1037"/>
          </w:tcPr>
          <w:p>
            <w:pPr>
              <w:spacing w:after="0"/>
              <w:jc w:val="left"/>
            </w:pPr>
            <w:r>
              <w:rPr>
                <w:sz w:val="16"/>
              </w:rPr>
              <w:t>Tsunami</w:t>
            </w:r>
          </w:p>
        </w:tc>
        <w:tc>
          <w:tcPr>
            <w:tcW w:type="dxa" w:w="1415"/>
          </w:tcPr>
          <w:p>
            <w:pPr>
              <w:spacing w:after="0"/>
              <w:jc w:val="left"/>
            </w:pPr>
            <w:r>
              <w:rPr>
                <w:sz w:val="16"/>
              </w:rPr>
              <w:t>Insufficient Data</w:t>
            </w:r>
          </w:p>
        </w:tc>
        <w:tc>
          <w:tcPr>
            <w:tcW w:type="dxa" w:w="1415"/>
          </w:tcPr>
          <w:p>
            <w:pPr>
              <w:spacing w:after="0"/>
              <w:jc w:val="left"/>
            </w:pPr>
            <w:r>
              <w:rPr>
                <w:sz w:val="16"/>
              </w:rPr>
              <w:t>Insufficient Data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499"/>
          </w:tcPr>
          <w:p>
            <w:pPr>
              <w:spacing w:after="0"/>
              <w:jc w:val="right"/>
            </w:pPr>
            <w:r>
              <w:rPr>
                <w:sz w:val="16"/>
              </w:rPr>
              <w:t>n/a</w:t>
            </w:r>
          </w:p>
        </w:tc>
        <w:tc>
          <w:tcPr>
            <w:tcW w:type="dxa" w:w="1166"/>
          </w:tcPr>
          <w:p>
            <w:pPr>
              <w:spacing w:after="0"/>
              <w:jc w:val="right"/>
            </w:pPr>
            <w:r>
              <w:rPr>
                <w:sz w:val="16"/>
              </w:rPr>
              <w:t>n/a</w:t>
            </w:r>
          </w:p>
        </w:tc>
        <w:tc>
          <w:tcPr>
            <w:tcW w:type="dxa" w:w="1595"/>
          </w:tcPr>
          <w:p>
            <w:pPr>
              <w:spacing w:after="0"/>
              <w:jc w:val="right"/>
            </w:pPr>
            <w:r>
              <w:rPr>
                <w:sz w:val="16"/>
              </w:rPr>
              <w:t>0</w:t>
            </w:r>
          </w:p>
        </w:tc>
        <w:tc>
          <w:tcPr>
            <w:tcW w:type="dxa" w:w="304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40" w:before="0"/>
      </w:pPr>
      <w:r>
        <w:rPr>
          <w:sz w:val="15"/>
        </w:rPr>
        <w:t>Local data needed: state and local wildfire, landslide and tsunami records (Storm Events records these hazards only in part).</w:t>
      </w:r>
    </w:p>
    <w:p>
      <w:pPr>
        <w:spacing w:after="80" w:before="0"/>
      </w:pPr>
    </w:p>
    <w:p>
      <w:pPr>
        <w:spacing w:after="60" w:before="0"/>
      </w:pPr>
      <w:r>
        <w:rPr>
          <w:i/>
        </w:rPr>
        <w:t>Not applicable to this county per NRI, with no federal declaration and no Storm Events record since 1996: avalanche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Coastal Flooding and 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3520"/>
        <w:gridCol w:w="10592"/>
      </w:tblGrid>
      <w:tr>
        <w:trPr>
          <w:cantSplit/>
          <w:tblHeader/>
        </w:trPr>
        <w:tc>
          <w:tcPr>
            <w:tcW w:type="dxa" w:w="3520"/>
            <w:shd w:val="clear" w:color="auto" w:fill="E8E8E8"/>
          </w:tcPr>
          <w:p>
            <w:pPr>
              <w:spacing w:after="0"/>
              <w:jc w:val="left"/>
            </w:pPr>
            <w:r>
              <w:rPr>
                <w:b/>
                <w:sz w:val="16"/>
              </w:rPr>
              <w:t>Hazard</w:t>
            </w:r>
          </w:p>
        </w:tc>
        <w:tc>
          <w:tcPr>
            <w:tcW w:type="dxa" w:w="10592"/>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3520"/>
          </w:tcPr>
          <w:p>
            <w:pPr>
              <w:spacing w:after="0"/>
              <w:jc w:val="left"/>
            </w:pPr>
            <w:r>
              <w:rPr>
                <w:sz w:val="16"/>
              </w:rPr>
              <w:t>Earthquake</w:t>
            </w:r>
          </w:p>
        </w:tc>
        <w:tc>
          <w:tcPr>
            <w:tcW w:type="dxa" w:w="10592"/>
          </w:tcPr>
          <w:p>
            <w:pPr>
              <w:spacing w:after="0"/>
              <w:jc w:val="left"/>
            </w:pPr>
            <w:r>
              <w:rPr>
                <w:sz w:val="16"/>
              </w:rPr>
              <w:t>tract 976 (Relatively Low, 62.3); tract 231 (Relatively Low, 59.4); tract 602 (Relatively Low, 59.2)</w:t>
            </w:r>
          </w:p>
        </w:tc>
      </w:tr>
      <w:tr>
        <w:trPr>
          <w:cantSplit/>
        </w:trPr>
        <w:tc>
          <w:tcPr>
            <w:tcW w:type="dxa" w:w="3520"/>
          </w:tcPr>
          <w:p>
            <w:pPr>
              <w:spacing w:after="0"/>
              <w:jc w:val="left"/>
            </w:pPr>
            <w:r>
              <w:rPr>
                <w:sz w:val="16"/>
              </w:rPr>
              <w:t>Hurricane</w:t>
            </w:r>
          </w:p>
        </w:tc>
        <w:tc>
          <w:tcPr>
            <w:tcW w:type="dxa" w:w="10592"/>
          </w:tcPr>
          <w:p>
            <w:pPr>
              <w:spacing w:after="0"/>
              <w:jc w:val="left"/>
            </w:pPr>
            <w:r>
              <w:rPr>
                <w:sz w:val="16"/>
              </w:rPr>
              <w:t>tract 931 (Very Low, 45.1); tract 951 (Very Low, 42.2); tract 571 (Very Low, 41.5)</w:t>
            </w:r>
          </w:p>
        </w:tc>
      </w:tr>
      <w:tr>
        <w:trPr>
          <w:cantSplit/>
        </w:trPr>
        <w:tc>
          <w:tcPr>
            <w:tcW w:type="dxa" w:w="3520"/>
          </w:tcPr>
          <w:p>
            <w:pPr>
              <w:spacing w:after="0"/>
              <w:jc w:val="left"/>
            </w:pPr>
            <w:r>
              <w:rPr>
                <w:sz w:val="16"/>
              </w:rPr>
              <w:t>Landslide</w:t>
            </w:r>
          </w:p>
        </w:tc>
        <w:tc>
          <w:tcPr>
            <w:tcW w:type="dxa" w:w="10592"/>
          </w:tcPr>
          <w:p>
            <w:pPr>
              <w:spacing w:after="0"/>
              <w:jc w:val="left"/>
            </w:pPr>
            <w:r>
              <w:rPr>
                <w:sz w:val="16"/>
              </w:rPr>
              <w:t>tract 921 (Relatively Low, 82.6); tract 971 (Very Low, 78.0); tract 701.01 (Very Low, 76.4)</w:t>
            </w:r>
          </w:p>
        </w:tc>
      </w:tr>
      <w:tr>
        <w:trPr>
          <w:cantSplit/>
        </w:trPr>
        <w:tc>
          <w:tcPr>
            <w:tcW w:type="dxa" w:w="3520"/>
          </w:tcPr>
          <w:p>
            <w:pPr>
              <w:spacing w:after="0"/>
              <w:jc w:val="left"/>
            </w:pPr>
            <w:r>
              <w:rPr>
                <w:sz w:val="16"/>
              </w:rPr>
              <w:t>Tornado</w:t>
            </w:r>
          </w:p>
        </w:tc>
        <w:tc>
          <w:tcPr>
            <w:tcW w:type="dxa" w:w="10592"/>
          </w:tcPr>
          <w:p>
            <w:pPr>
              <w:spacing w:after="0"/>
              <w:jc w:val="left"/>
            </w:pPr>
            <w:r>
              <w:rPr>
                <w:sz w:val="16"/>
              </w:rPr>
              <w:t>tract 131.01 (Relatively High, 75.3); tract 961 (Relatively High, 75.0); tract 951 (Relatively Moderate, 72.2)</w:t>
            </w:r>
          </w:p>
        </w:tc>
      </w:tr>
      <w:tr>
        <w:trPr>
          <w:cantSplit/>
        </w:trPr>
        <w:tc>
          <w:tcPr>
            <w:tcW w:type="dxa" w:w="3520"/>
          </w:tcPr>
          <w:p>
            <w:pPr>
              <w:spacing w:after="0"/>
              <w:jc w:val="left"/>
            </w:pPr>
            <w:r>
              <w:rPr>
                <w:sz w:val="16"/>
              </w:rPr>
              <w:t>Tsunami</w:t>
            </w:r>
          </w:p>
        </w:tc>
        <w:tc>
          <w:tcPr>
            <w:tcW w:type="dxa" w:w="10592"/>
          </w:tcPr>
          <w:p>
            <w:pPr>
              <w:spacing w:after="0"/>
              <w:jc w:val="left"/>
            </w:pPr>
            <w:r>
              <w:rPr>
                <w:sz w:val="16"/>
              </w:rPr>
              <w:t>no tract has a National Risk Index rating for this hazard</w:t>
            </w:r>
          </w:p>
        </w:tc>
      </w:tr>
      <w:tr>
        <w:trPr>
          <w:cantSplit/>
        </w:trPr>
        <w:tc>
          <w:tcPr>
            <w:tcW w:type="dxa" w:w="3520"/>
          </w:tcPr>
          <w:p>
            <w:pPr>
              <w:spacing w:after="0"/>
              <w:jc w:val="left"/>
            </w:pPr>
            <w:r>
              <w:rPr>
                <w:sz w:val="16"/>
              </w:rPr>
              <w:t>Wildfire</w:t>
            </w:r>
          </w:p>
        </w:tc>
        <w:tc>
          <w:tcPr>
            <w:tcW w:type="dxa" w:w="10592"/>
          </w:tcPr>
          <w:p>
            <w:pPr>
              <w:spacing w:after="0"/>
              <w:jc w:val="left"/>
            </w:pPr>
            <w:r>
              <w:rPr>
                <w:sz w:val="16"/>
              </w:rPr>
              <w:t>tract 902 (Relatively Low, 75.6); tract 951 (Relatively Low, 73.7); tract 901 (Relatively Low, 73.5)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976 is Census Tract 976).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51"/>
        <w:gridCol w:w="1883"/>
        <w:gridCol w:w="1569"/>
        <w:gridCol w:w="2047"/>
        <w:gridCol w:w="1534"/>
        <w:gridCol w:w="1694"/>
        <w:gridCol w:w="2122"/>
        <w:gridCol w:w="1512"/>
      </w:tblGrid>
      <w:tr>
        <w:trPr>
          <w:cantSplit/>
          <w:tblHeader/>
        </w:trPr>
        <w:tc>
          <w:tcPr>
            <w:tcW w:type="dxa" w:w="1751"/>
            <w:shd w:val="clear" w:color="auto" w:fill="E8E8E8"/>
          </w:tcPr>
          <w:p>
            <w:pPr>
              <w:spacing w:after="0"/>
              <w:jc w:val="left"/>
            </w:pPr>
            <w:r>
              <w:rPr>
                <w:b/>
                <w:sz w:val="16"/>
              </w:rPr>
              <w:t>Hazard</w:t>
            </w:r>
          </w:p>
        </w:tc>
        <w:tc>
          <w:tcPr>
            <w:tcW w:type="dxa" w:w="1883"/>
            <w:shd w:val="clear" w:color="auto" w:fill="E8E8E8"/>
          </w:tcPr>
          <w:p>
            <w:pPr>
              <w:spacing w:after="0"/>
              <w:jc w:val="left"/>
            </w:pPr>
            <w:r>
              <w:rPr>
                <w:b/>
                <w:sz w:val="16"/>
              </w:rPr>
              <w:t>Scale</w:t>
            </w:r>
          </w:p>
        </w:tc>
        <w:tc>
          <w:tcPr>
            <w:tcW w:type="dxa" w:w="156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2047"/>
            <w:shd w:val="clear" w:color="auto" w:fill="E8E8E8"/>
          </w:tcPr>
          <w:p>
            <w:pPr>
              <w:spacing w:after="0"/>
              <w:jc w:val="left"/>
            </w:pPr>
            <w:r>
              <w:rPr>
                <w:b/>
                <w:sz w:val="16"/>
              </w:rPr>
              <w:t>Observed range</w:t>
            </w:r>
          </w:p>
        </w:tc>
        <w:tc>
          <w:tcPr>
            <w:tcW w:type="dxa" w:w="1534"/>
            <w:shd w:val="clear" w:color="auto" w:fill="E8E8E8"/>
          </w:tcPr>
          <w:p>
            <w:pPr>
              <w:spacing w:after="0"/>
              <w:jc w:val="left"/>
            </w:pPr>
            <w:r>
              <w:rPr>
                <w:b/>
                <w:sz w:val="16"/>
              </w:rPr>
              <w:t>Worst recorded event</w:t>
            </w:r>
          </w:p>
        </w:tc>
        <w:tc>
          <w:tcPr>
            <w:tcW w:type="dxa" w:w="1694"/>
            <w:shd w:val="clear" w:color="auto" w:fill="E8E8E8"/>
          </w:tcPr>
          <w:p>
            <w:pPr>
              <w:spacing w:after="0"/>
              <w:jc w:val="left"/>
            </w:pPr>
            <w:r>
              <w:rPr>
                <w:b/>
                <w:sz w:val="16"/>
              </w:rPr>
              <w:t>Most damaging (when different)</w:t>
            </w:r>
          </w:p>
        </w:tc>
        <w:tc>
          <w:tcPr>
            <w:tcW w:type="dxa" w:w="2122"/>
            <w:shd w:val="clear" w:color="auto" w:fill="E8E8E8"/>
          </w:tcPr>
          <w:p>
            <w:pPr>
              <w:spacing w:after="0"/>
              <w:jc w:val="left"/>
            </w:pPr>
            <w:r>
              <w:rPr>
                <w:b/>
                <w:sz w:val="16"/>
              </w:rPr>
              <w:t>How it applies to jurisdictions</w:t>
            </w:r>
          </w:p>
        </w:tc>
        <w:tc>
          <w:tcPr>
            <w:tcW w:type="dxa" w:w="1512"/>
            <w:shd w:val="clear" w:color="auto" w:fill="E8E8E8"/>
          </w:tcPr>
          <w:p>
            <w:pPr>
              <w:spacing w:after="0"/>
              <w:jc w:val="left"/>
            </w:pPr>
            <w:r>
              <w:rPr>
                <w:b/>
                <w:sz w:val="16"/>
              </w:rPr>
              <w:t>Note</w:t>
            </w:r>
          </w:p>
        </w:tc>
      </w:tr>
      <w:tr>
        <w:trPr>
          <w:cantSplit/>
        </w:trPr>
        <w:tc>
          <w:tcPr>
            <w:tcW w:type="dxa" w:w="1751"/>
          </w:tcPr>
          <w:p>
            <w:pPr>
              <w:spacing w:after="0"/>
              <w:jc w:val="left"/>
            </w:pPr>
            <w:r>
              <w:rPr>
                <w:sz w:val="16"/>
              </w:rPr>
              <w:t>Coastal Flood, Storm Surge/Tide</w:t>
            </w:r>
          </w:p>
        </w:tc>
        <w:tc>
          <w:tcPr>
            <w:tcW w:type="dxa" w:w="1883"/>
          </w:tcPr>
          <w:p>
            <w:pPr>
              <w:spacing w:after="0"/>
              <w:jc w:val="left"/>
            </w:pPr>
            <w:r>
              <w:rPr>
                <w:sz w:val="16"/>
              </w:rPr>
              <w:t>none in data (flood depth: FIRM)</w:t>
            </w:r>
          </w:p>
        </w:tc>
        <w:tc>
          <w:tcPr>
            <w:tcW w:type="dxa" w:w="1569"/>
          </w:tcPr>
          <w:p>
            <w:pPr>
              <w:spacing w:after="0"/>
              <w:jc w:val="right"/>
            </w:pPr>
            <w:r>
              <w:rPr>
                <w:sz w:val="16"/>
              </w:rPr>
              <w:t>2 records, 1997 to 1998</w:t>
            </w:r>
          </w:p>
        </w:tc>
        <w:tc>
          <w:tcPr>
            <w:tcW w:type="dxa" w:w="2047"/>
          </w:tcPr>
          <w:p>
            <w:pPr>
              <w:spacing w:after="0"/>
              <w:jc w:val="left"/>
            </w:pPr>
          </w:p>
        </w:tc>
        <w:tc>
          <w:tcPr>
            <w:tcW w:type="dxa" w:w="1534"/>
          </w:tcPr>
          <w:p>
            <w:pPr>
              <w:spacing w:after="0"/>
              <w:jc w:val="left"/>
            </w:pPr>
            <w:r>
              <w:rPr>
                <w:sz w:val="16"/>
              </w:rPr>
              <w:t>Storm Surge/Tide, 1997-06-01, $75,000 property; crops not reported (1997 dollars)</w:t>
            </w:r>
          </w:p>
        </w:tc>
        <w:tc>
          <w:tcPr>
            <w:tcW w:type="dxa" w:w="1694"/>
          </w:tcPr>
          <w:p>
            <w:pPr>
              <w:spacing w:after="0"/>
              <w:jc w:val="left"/>
            </w:pPr>
          </w:p>
        </w:tc>
        <w:tc>
          <w:tcPr>
            <w:tcW w:type="dxa" w:w="2122"/>
          </w:tcPr>
          <w:p>
            <w:pPr>
              <w:spacing w:after="0"/>
              <w:jc w:val="left"/>
            </w:pPr>
            <w:r>
              <w:rPr>
                <w:sz w:val="16"/>
              </w:rPr>
              <w:t>Event records naming jurisdictions in the plan: Lorain city (1 record).</w:t>
            </w:r>
          </w:p>
        </w:tc>
        <w:tc>
          <w:tcPr>
            <w:tcW w:type="dxa" w:w="1512"/>
          </w:tcPr>
          <w:p>
            <w:pPr>
              <w:spacing w:after="0"/>
              <w:jc w:val="left"/>
            </w:pPr>
            <w:r>
              <w:rPr>
                <w:sz w:val="16"/>
              </w:rPr>
              <w:t>Flood depth: see the FEMA Flood Insurance Rate Map.</w:t>
            </w:r>
          </w:p>
        </w:tc>
      </w:tr>
      <w:tr>
        <w:trPr>
          <w:cantSplit/>
        </w:trPr>
        <w:tc>
          <w:tcPr>
            <w:tcW w:type="dxa" w:w="1751"/>
          </w:tcPr>
          <w:p>
            <w:pPr>
              <w:spacing w:after="0"/>
              <w:jc w:val="left"/>
            </w:pPr>
            <w:r>
              <w:rPr>
                <w:sz w:val="16"/>
              </w:rPr>
              <w:t>Cold/Wind Chill, Extreme Cold/Wind Chill</w:t>
            </w:r>
          </w:p>
        </w:tc>
        <w:tc>
          <w:tcPr>
            <w:tcW w:type="dxa" w:w="1883"/>
          </w:tcPr>
          <w:p>
            <w:pPr>
              <w:spacing w:after="0"/>
              <w:jc w:val="left"/>
            </w:pPr>
            <w:r>
              <w:rPr>
                <w:sz w:val="16"/>
              </w:rPr>
              <w:t>wind chill</w:t>
            </w:r>
          </w:p>
        </w:tc>
        <w:tc>
          <w:tcPr>
            <w:tcW w:type="dxa" w:w="1569"/>
          </w:tcPr>
          <w:p>
            <w:pPr>
              <w:spacing w:after="0"/>
              <w:jc w:val="right"/>
            </w:pPr>
            <w:r>
              <w:rPr>
                <w:sz w:val="16"/>
              </w:rPr>
              <w:t>11 records, 1996 to 2022 (11 zone-level)</w:t>
            </w:r>
          </w:p>
        </w:tc>
        <w:tc>
          <w:tcPr>
            <w:tcW w:type="dxa" w:w="2047"/>
          </w:tcPr>
          <w:p>
            <w:pPr>
              <w:spacing w:after="0"/>
              <w:jc w:val="left"/>
            </w:pPr>
            <w:r>
              <w:rPr>
                <w:sz w:val="16"/>
              </w:rPr>
              <w:t>1 day to 10 days (median 2 days); 11 with a recorded value</w:t>
            </w:r>
          </w:p>
        </w:tc>
        <w:tc>
          <w:tcPr>
            <w:tcW w:type="dxa" w:w="1534"/>
          </w:tcPr>
          <w:p>
            <w:pPr>
              <w:spacing w:after="0"/>
              <w:jc w:val="left"/>
            </w:pPr>
            <w:r>
              <w:rPr>
                <w:sz w:val="16"/>
              </w:rPr>
              <w:t>10 consecutive days, 1997-01-10 to 1997-01-19, zone-level</w:t>
            </w:r>
          </w:p>
        </w:tc>
        <w:tc>
          <w:tcPr>
            <w:tcW w:type="dxa" w:w="1694"/>
          </w:tcPr>
          <w:p>
            <w:pPr>
              <w:spacing w:after="0"/>
              <w:jc w:val="left"/>
            </w:pPr>
            <w:r>
              <w:rPr>
                <w:sz w:val="16"/>
              </w:rPr>
              <w:t>Cold/Wind Chill, 1996-02-02, $300,000 property; crops not reported (zone total, 1996 dollars)</w:t>
            </w:r>
          </w:p>
        </w:tc>
        <w:tc>
          <w:tcPr>
            <w:tcW w:type="dxa" w:w="2122"/>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Frost/Freeze (outside NRI's Cold Wave definition)</w:t>
            </w:r>
          </w:p>
        </w:tc>
        <w:tc>
          <w:tcPr>
            <w:tcW w:type="dxa" w:w="1883"/>
          </w:tcPr>
          <w:p>
            <w:pPr>
              <w:spacing w:after="0"/>
              <w:jc w:val="left"/>
            </w:pPr>
            <w:r>
              <w:rPr>
                <w:sz w:val="16"/>
              </w:rPr>
              <w:t>crop damage</w:t>
            </w:r>
          </w:p>
        </w:tc>
        <w:tc>
          <w:tcPr>
            <w:tcW w:type="dxa" w:w="1569"/>
          </w:tcPr>
          <w:p>
            <w:pPr>
              <w:spacing w:after="0"/>
              <w:jc w:val="right"/>
            </w:pPr>
            <w:r>
              <w:rPr>
                <w:sz w:val="16"/>
              </w:rPr>
              <w:t>0</w:t>
            </w:r>
          </w:p>
        </w:tc>
        <w:tc>
          <w:tcPr>
            <w:tcW w:type="dxa" w:w="2047"/>
          </w:tcPr>
          <w:p>
            <w:pPr>
              <w:spacing w:after="0"/>
              <w:jc w:val="left"/>
            </w:pPr>
          </w:p>
        </w:tc>
        <w:tc>
          <w:tcPr>
            <w:tcW w:type="dxa" w:w="1534"/>
          </w:tcPr>
          <w:p>
            <w:pPr>
              <w:spacing w:after="0"/>
              <w:jc w:val="left"/>
            </w:pPr>
          </w:p>
        </w:tc>
        <w:tc>
          <w:tcPr>
            <w:tcW w:type="dxa" w:w="1694"/>
          </w:tcPr>
          <w:p>
            <w:pPr>
              <w:spacing w:after="0"/>
              <w:jc w:val="left"/>
            </w:pPr>
          </w:p>
        </w:tc>
        <w:tc>
          <w:tcPr>
            <w:tcW w:type="dxa" w:w="2122"/>
          </w:tcPr>
          <w:p>
            <w:pPr>
              <w:spacing w:after="0"/>
              <w:jc w:val="left"/>
            </w:pPr>
          </w:p>
        </w:tc>
        <w:tc>
          <w:tcPr>
            <w:tcW w:type="dxa" w:w="1512"/>
          </w:tcPr>
          <w:p>
            <w:pPr>
              <w:spacing w:after="0"/>
              <w:jc w:val="left"/>
            </w:pPr>
          </w:p>
        </w:tc>
      </w:tr>
      <w:tr>
        <w:trPr>
          <w:cantSplit/>
        </w:trPr>
        <w:tc>
          <w:tcPr>
            <w:tcW w:type="dxa" w:w="1751"/>
          </w:tcPr>
          <w:p>
            <w:pPr>
              <w:spacing w:after="0"/>
              <w:jc w:val="left"/>
            </w:pPr>
            <w:r>
              <w:rPr>
                <w:sz w:val="16"/>
              </w:rPr>
              <w:t>Drought</w:t>
            </w:r>
          </w:p>
        </w:tc>
        <w:tc>
          <w:tcPr>
            <w:tcW w:type="dxa" w:w="1883"/>
          </w:tcPr>
          <w:p>
            <w:pPr>
              <w:spacing w:after="0"/>
              <w:jc w:val="left"/>
            </w:pPr>
            <w:r>
              <w:rPr>
                <w:sz w:val="16"/>
              </w:rPr>
              <w:t>U.S. Drought Monitor scale (D0 to D4)</w:t>
            </w:r>
          </w:p>
        </w:tc>
        <w:tc>
          <w:tcPr>
            <w:tcW w:type="dxa" w:w="1569"/>
          </w:tcPr>
          <w:p>
            <w:pPr>
              <w:spacing w:after="0"/>
              <w:jc w:val="right"/>
            </w:pPr>
            <w:r>
              <w:rPr>
                <w:sz w:val="16"/>
              </w:rPr>
              <w:t>6 records, 1996 to 1999 (6 zone-level)</w:t>
            </w:r>
          </w:p>
        </w:tc>
        <w:tc>
          <w:tcPr>
            <w:tcW w:type="dxa" w:w="2047"/>
          </w:tcPr>
          <w:p>
            <w:pPr>
              <w:spacing w:after="0"/>
              <w:jc w:val="left"/>
            </w:pPr>
            <w:r>
              <w:rPr>
                <w:sz w:val="16"/>
              </w:rPr>
              <w:t>31 days to 122 days (median 31 days); 3 with a recorded value</w:t>
            </w:r>
          </w:p>
        </w:tc>
        <w:tc>
          <w:tcPr>
            <w:tcW w:type="dxa" w:w="1534"/>
          </w:tcPr>
          <w:p>
            <w:pPr>
              <w:spacing w:after="0"/>
              <w:jc w:val="left"/>
            </w:pPr>
            <w:r>
              <w:rPr>
                <w:sz w:val="16"/>
              </w:rPr>
              <w:t>122 days (4 months), 1999-06-01 to 1999-09-30, a run of 4 consecutive Storm Events drought records, zone-level</w:t>
            </w:r>
          </w:p>
        </w:tc>
        <w:tc>
          <w:tcPr>
            <w:tcW w:type="dxa" w:w="1694"/>
          </w:tcPr>
          <w:p>
            <w:pPr>
              <w:spacing w:after="0"/>
              <w:jc w:val="left"/>
            </w:pPr>
            <w:r>
              <w:rPr>
                <w:sz w:val="16"/>
              </w:rPr>
              <w:t>Drought, 1999-09-01, property not reported; $7,000,000 crops (zone total, 1999 dollars)</w:t>
            </w:r>
          </w:p>
        </w:tc>
        <w:tc>
          <w:tcPr>
            <w:tcW w:type="dxa" w:w="2122"/>
          </w:tcPr>
          <w:p>
            <w:pPr>
              <w:spacing w:after="0"/>
              <w:jc w:val="left"/>
            </w:pPr>
            <w:r>
              <w:rPr>
                <w:sz w:val="16"/>
              </w:rPr>
              <w:t>Countywide (zone-level records).</w:t>
            </w:r>
          </w:p>
        </w:tc>
        <w:tc>
          <w:tcPr>
            <w:tcW w:type="dxa" w:w="151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51"/>
          </w:tcPr>
          <w:p>
            <w:pPr>
              <w:spacing w:after="0"/>
              <w:jc w:val="left"/>
            </w:pPr>
            <w:r>
              <w:rPr>
                <w:sz w:val="16"/>
              </w:rPr>
              <w:t>Earthquake</w:t>
            </w:r>
          </w:p>
        </w:tc>
        <w:tc>
          <w:tcPr>
            <w:tcW w:type="dxa" w:w="1883"/>
          </w:tcPr>
          <w:p>
            <w:pPr>
              <w:spacing w:after="0"/>
              <w:jc w:val="left"/>
            </w:pPr>
            <w:r>
              <w:rPr>
                <w:sz w:val="16"/>
              </w:rPr>
              <w:t>Modified Mercalli (local data)</w:t>
            </w:r>
          </w:p>
        </w:tc>
        <w:tc>
          <w:tcPr>
            <w:tcW w:type="dxa" w:w="1569"/>
          </w:tcPr>
          <w:p>
            <w:pPr>
              <w:spacing w:after="0"/>
              <w:jc w:val="right"/>
            </w:pPr>
            <w:r>
              <w:rPr>
                <w:sz w:val="16"/>
              </w:rPr>
              <w:t>0</w:t>
            </w:r>
          </w:p>
        </w:tc>
        <w:tc>
          <w:tcPr>
            <w:tcW w:type="dxa" w:w="2047"/>
          </w:tcPr>
          <w:p>
            <w:pPr>
              <w:spacing w:after="0"/>
              <w:jc w:val="left"/>
            </w:pPr>
          </w:p>
        </w:tc>
        <w:tc>
          <w:tcPr>
            <w:tcW w:type="dxa" w:w="1534"/>
          </w:tcPr>
          <w:p>
            <w:pPr>
              <w:spacing w:after="0"/>
              <w:jc w:val="left"/>
            </w:pPr>
          </w:p>
        </w:tc>
        <w:tc>
          <w:tcPr>
            <w:tcW w:type="dxa" w:w="1694"/>
          </w:tcPr>
          <w:p>
            <w:pPr>
              <w:spacing w:after="0"/>
              <w:jc w:val="left"/>
            </w:pPr>
          </w:p>
        </w:tc>
        <w:tc>
          <w:tcPr>
            <w:tcW w:type="dxa" w:w="2122"/>
          </w:tcPr>
          <w:p>
            <w:pPr>
              <w:spacing w:after="0"/>
              <w:jc w:val="left"/>
            </w:pPr>
          </w:p>
        </w:tc>
        <w:tc>
          <w:tcPr>
            <w:tcW w:type="dxa" w:w="1512"/>
          </w:tcPr>
          <w:p>
            <w:pPr>
              <w:spacing w:after="0"/>
              <w:jc w:val="left"/>
            </w:pPr>
            <w:r>
              <w:rPr>
                <w:sz w:val="16"/>
              </w:rPr>
              <w:t>Storm Events does not record earthquakes; the USGS earthquake catalog is the source.</w:t>
            </w:r>
          </w:p>
        </w:tc>
      </w:tr>
      <w:tr>
        <w:trPr>
          <w:cantSplit/>
        </w:trPr>
        <w:tc>
          <w:tcPr>
            <w:tcW w:type="dxa" w:w="1751"/>
          </w:tcPr>
          <w:p>
            <w:pPr>
              <w:spacing w:after="0"/>
              <w:jc w:val="left"/>
            </w:pPr>
            <w:r>
              <w:rPr>
                <w:sz w:val="16"/>
              </w:rPr>
              <w:t>Hail</w:t>
            </w:r>
          </w:p>
        </w:tc>
        <w:tc>
          <w:tcPr>
            <w:tcW w:type="dxa" w:w="1883"/>
          </w:tcPr>
          <w:p>
            <w:pPr>
              <w:spacing w:after="0"/>
              <w:jc w:val="left"/>
            </w:pPr>
            <w:r>
              <w:rPr>
                <w:sz w:val="16"/>
              </w:rPr>
              <w:t>hail size (inches)</w:t>
            </w:r>
          </w:p>
        </w:tc>
        <w:tc>
          <w:tcPr>
            <w:tcW w:type="dxa" w:w="1569"/>
          </w:tcPr>
          <w:p>
            <w:pPr>
              <w:spacing w:after="0"/>
              <w:jc w:val="right"/>
            </w:pPr>
            <w:r>
              <w:rPr>
                <w:sz w:val="16"/>
              </w:rPr>
              <w:t>179 records, 1962 to 2026</w:t>
            </w:r>
          </w:p>
        </w:tc>
        <w:tc>
          <w:tcPr>
            <w:tcW w:type="dxa" w:w="2047"/>
          </w:tcPr>
          <w:p>
            <w:pPr>
              <w:spacing w:after="0"/>
              <w:jc w:val="left"/>
            </w:pPr>
            <w:r>
              <w:rPr>
                <w:sz w:val="16"/>
              </w:rPr>
              <w:t>0.25 in to 2 in (median 0.88 in); 178 with a recorded value</w:t>
            </w:r>
          </w:p>
        </w:tc>
        <w:tc>
          <w:tcPr>
            <w:tcW w:type="dxa" w:w="1534"/>
          </w:tcPr>
          <w:p>
            <w:pPr>
              <w:spacing w:after="0"/>
              <w:jc w:val="left"/>
            </w:pPr>
            <w:r>
              <w:rPr>
                <w:sz w:val="16"/>
              </w:rPr>
              <w:t>2 in hail, 2013-06-12; same size also recorded on 2011-06-07</w:t>
            </w:r>
          </w:p>
        </w:tc>
        <w:tc>
          <w:tcPr>
            <w:tcW w:type="dxa" w:w="1694"/>
          </w:tcPr>
          <w:p>
            <w:pPr>
              <w:spacing w:after="0"/>
              <w:jc w:val="left"/>
            </w:pPr>
            <w:r>
              <w:rPr>
                <w:sz w:val="16"/>
              </w:rPr>
              <w:t>Hail, 2011-05-23, $300,000 property; $0 crops (2011 dollars)</w:t>
            </w:r>
          </w:p>
        </w:tc>
        <w:tc>
          <w:tcPr>
            <w:tcW w:type="dxa" w:w="2122"/>
          </w:tcPr>
          <w:p>
            <w:pPr>
              <w:spacing w:after="0"/>
              <w:jc w:val="left"/>
            </w:pPr>
            <w:r>
              <w:rPr>
                <w:sz w:val="16"/>
              </w:rPr>
              <w:t>Event records naming jurisdictions in the plan: Elyria city (21 records), Grafton township (13 records), Amherst city (11 records), Lorain city (10 records), Avon city (9 records), North Ridgeville city (9 records), Wellington village (8 records), Avon Lake city (7 records), Oberlin city (7 records), Sheffield Lake city (5 records); and 4 more jurisdictions (see the Excel file).</w:t>
            </w:r>
          </w:p>
        </w:tc>
        <w:tc>
          <w:tcPr>
            <w:tcW w:type="dxa" w:w="1512"/>
          </w:tcPr>
          <w:p>
            <w:pPr>
              <w:spacing w:after="0"/>
              <w:jc w:val="left"/>
            </w:pPr>
          </w:p>
        </w:tc>
      </w:tr>
      <w:tr>
        <w:trPr>
          <w:cantSplit/>
        </w:trPr>
        <w:tc>
          <w:tcPr>
            <w:tcW w:type="dxa" w:w="1751"/>
          </w:tcPr>
          <w:p>
            <w:pPr>
              <w:spacing w:after="0"/>
              <w:jc w:val="left"/>
            </w:pPr>
            <w:r>
              <w:rPr>
                <w:sz w:val="16"/>
              </w:rPr>
              <w:t>Excessive Heat, Heat</w:t>
            </w:r>
          </w:p>
        </w:tc>
        <w:tc>
          <w:tcPr>
            <w:tcW w:type="dxa" w:w="1883"/>
          </w:tcPr>
          <w:p>
            <w:pPr>
              <w:spacing w:after="0"/>
              <w:jc w:val="left"/>
            </w:pPr>
            <w:r>
              <w:rPr>
                <w:sz w:val="16"/>
              </w:rPr>
              <w:t>heat index (in event narratives)</w:t>
            </w:r>
          </w:p>
        </w:tc>
        <w:tc>
          <w:tcPr>
            <w:tcW w:type="dxa" w:w="1569"/>
          </w:tcPr>
          <w:p>
            <w:pPr>
              <w:spacing w:after="0"/>
              <w:jc w:val="right"/>
            </w:pPr>
            <w:r>
              <w:rPr>
                <w:sz w:val="16"/>
              </w:rPr>
              <w:t>2 records, 1999 (2 zone-level)</w:t>
            </w:r>
          </w:p>
        </w:tc>
        <w:tc>
          <w:tcPr>
            <w:tcW w:type="dxa" w:w="2047"/>
          </w:tcPr>
          <w:p>
            <w:pPr>
              <w:spacing w:after="0"/>
              <w:jc w:val="left"/>
            </w:pPr>
            <w:r>
              <w:rPr>
                <w:sz w:val="16"/>
              </w:rPr>
              <w:t>7 days to 31 days (median 19 days); 2 with a recorded value</w:t>
            </w:r>
          </w:p>
        </w:tc>
        <w:tc>
          <w:tcPr>
            <w:tcW w:type="dxa" w:w="1534"/>
          </w:tcPr>
          <w:p>
            <w:pPr>
              <w:spacing w:after="0"/>
              <w:jc w:val="left"/>
            </w:pPr>
            <w:r>
              <w:rPr>
                <w:sz w:val="16"/>
              </w:rPr>
              <w:t>July 1999 (1 monthly summary record), zone-level</w:t>
            </w:r>
          </w:p>
        </w:tc>
        <w:tc>
          <w:tcPr>
            <w:tcW w:type="dxa" w:w="1694"/>
          </w:tcPr>
          <w:p>
            <w:pPr>
              <w:spacing w:after="0"/>
              <w:jc w:val="left"/>
            </w:pPr>
          </w:p>
        </w:tc>
        <w:tc>
          <w:tcPr>
            <w:tcW w:type="dxa" w:w="2122"/>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Hurricane, Tropical Storm, Tropical Depression</w:t>
            </w:r>
          </w:p>
        </w:tc>
        <w:tc>
          <w:tcPr>
            <w:tcW w:type="dxa" w:w="1883"/>
          </w:tcPr>
          <w:p>
            <w:pPr>
              <w:spacing w:after="0"/>
              <w:jc w:val="left"/>
            </w:pPr>
            <w:r>
              <w:rPr>
                <w:sz w:val="16"/>
              </w:rPr>
              <w:t>Saffir-Simpson</w:t>
            </w:r>
          </w:p>
        </w:tc>
        <w:tc>
          <w:tcPr>
            <w:tcW w:type="dxa" w:w="1569"/>
          </w:tcPr>
          <w:p>
            <w:pPr>
              <w:spacing w:after="0"/>
              <w:jc w:val="right"/>
            </w:pPr>
            <w:r>
              <w:rPr>
                <w:sz w:val="16"/>
              </w:rPr>
              <w:t>0</w:t>
            </w:r>
          </w:p>
        </w:tc>
        <w:tc>
          <w:tcPr>
            <w:tcW w:type="dxa" w:w="2047"/>
          </w:tcPr>
          <w:p>
            <w:pPr>
              <w:spacing w:after="0"/>
              <w:jc w:val="left"/>
            </w:pPr>
          </w:p>
        </w:tc>
        <w:tc>
          <w:tcPr>
            <w:tcW w:type="dxa" w:w="1534"/>
          </w:tcPr>
          <w:p>
            <w:pPr>
              <w:spacing w:after="0"/>
              <w:jc w:val="left"/>
            </w:pPr>
          </w:p>
        </w:tc>
        <w:tc>
          <w:tcPr>
            <w:tcW w:type="dxa" w:w="1694"/>
          </w:tcPr>
          <w:p>
            <w:pPr>
              <w:spacing w:after="0"/>
              <w:jc w:val="left"/>
            </w:pPr>
          </w:p>
        </w:tc>
        <w:tc>
          <w:tcPr>
            <w:tcW w:type="dxa" w:w="2122"/>
          </w:tcPr>
          <w:p>
            <w:pPr>
              <w:spacing w:after="0"/>
              <w:jc w:val="left"/>
            </w:pPr>
          </w:p>
        </w:tc>
        <w:tc>
          <w:tcPr>
            <w:tcW w:type="dxa" w:w="151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751"/>
          </w:tcPr>
          <w:p>
            <w:pPr>
              <w:spacing w:after="0"/>
              <w:jc w:val="left"/>
            </w:pPr>
            <w:r>
              <w:rPr>
                <w:sz w:val="16"/>
              </w:rPr>
              <w:t>Ice Storm</w:t>
            </w:r>
          </w:p>
        </w:tc>
        <w:tc>
          <w:tcPr>
            <w:tcW w:type="dxa" w:w="1883"/>
          </w:tcPr>
          <w:p>
            <w:pPr>
              <w:spacing w:after="0"/>
              <w:jc w:val="left"/>
            </w:pPr>
            <w:r>
              <w:rPr>
                <w:sz w:val="16"/>
              </w:rPr>
              <w:t>Sperry-Piltz ice scale (local data)</w:t>
            </w:r>
          </w:p>
        </w:tc>
        <w:tc>
          <w:tcPr>
            <w:tcW w:type="dxa" w:w="1569"/>
          </w:tcPr>
          <w:p>
            <w:pPr>
              <w:spacing w:after="0"/>
              <w:jc w:val="right"/>
            </w:pPr>
            <w:r>
              <w:rPr>
                <w:sz w:val="16"/>
              </w:rPr>
              <w:t>1 record, 2005 (1 zone-level)</w:t>
            </w:r>
          </w:p>
        </w:tc>
        <w:tc>
          <w:tcPr>
            <w:tcW w:type="dxa" w:w="2047"/>
          </w:tcPr>
          <w:p>
            <w:pPr>
              <w:spacing w:after="0"/>
              <w:jc w:val="left"/>
            </w:pPr>
          </w:p>
        </w:tc>
        <w:tc>
          <w:tcPr>
            <w:tcW w:type="dxa" w:w="1534"/>
          </w:tcPr>
          <w:p>
            <w:pPr>
              <w:spacing w:after="0"/>
              <w:jc w:val="left"/>
            </w:pPr>
            <w:r>
              <w:rPr>
                <w:sz w:val="16"/>
              </w:rPr>
              <w:t>Ice Storm, 2005-01-05, $4,800,000 property; crops not reported (2005 dollars); NWS zone OHZ010</w:t>
            </w:r>
          </w:p>
        </w:tc>
        <w:tc>
          <w:tcPr>
            <w:tcW w:type="dxa" w:w="1694"/>
          </w:tcPr>
          <w:p>
            <w:pPr>
              <w:spacing w:after="0"/>
              <w:jc w:val="left"/>
            </w:pPr>
          </w:p>
        </w:tc>
        <w:tc>
          <w:tcPr>
            <w:tcW w:type="dxa" w:w="2122"/>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Flash Flood, Flood, Lakeshore Flood</w:t>
            </w:r>
          </w:p>
        </w:tc>
        <w:tc>
          <w:tcPr>
            <w:tcW w:type="dxa" w:w="1883"/>
          </w:tcPr>
          <w:p>
            <w:pPr>
              <w:spacing w:after="0"/>
              <w:jc w:val="left"/>
            </w:pPr>
            <w:r>
              <w:rPr>
                <w:sz w:val="16"/>
              </w:rPr>
              <w:t>damage and flood days (flood depth: FIRM)</w:t>
            </w:r>
          </w:p>
        </w:tc>
        <w:tc>
          <w:tcPr>
            <w:tcW w:type="dxa" w:w="1569"/>
          </w:tcPr>
          <w:p>
            <w:pPr>
              <w:spacing w:after="0"/>
              <w:jc w:val="right"/>
            </w:pPr>
            <w:r>
              <w:rPr>
                <w:sz w:val="16"/>
              </w:rPr>
              <w:t>79 records, 1996 to 2024 (6 zone-level)</w:t>
            </w:r>
          </w:p>
        </w:tc>
        <w:tc>
          <w:tcPr>
            <w:tcW w:type="dxa" w:w="2047"/>
          </w:tcPr>
          <w:p>
            <w:pPr>
              <w:spacing w:after="0"/>
              <w:jc w:val="left"/>
            </w:pPr>
          </w:p>
        </w:tc>
        <w:tc>
          <w:tcPr>
            <w:tcW w:type="dxa" w:w="1534"/>
          </w:tcPr>
          <w:p>
            <w:pPr>
              <w:spacing w:after="0"/>
              <w:jc w:val="left"/>
            </w:pPr>
            <w:r>
              <w:rPr>
                <w:sz w:val="16"/>
              </w:rPr>
              <w:t>Flash Flood, 2014-05-12, $25,000,000 property; $0 crops (2014 dollars)</w:t>
            </w:r>
          </w:p>
        </w:tc>
        <w:tc>
          <w:tcPr>
            <w:tcW w:type="dxa" w:w="1694"/>
          </w:tcPr>
          <w:p>
            <w:pPr>
              <w:spacing w:after="0"/>
              <w:jc w:val="left"/>
            </w:pPr>
          </w:p>
        </w:tc>
        <w:tc>
          <w:tcPr>
            <w:tcW w:type="dxa" w:w="2122"/>
          </w:tcPr>
          <w:p>
            <w:pPr>
              <w:spacing w:after="0"/>
              <w:jc w:val="left"/>
            </w:pPr>
            <w:r>
              <w:rPr>
                <w:sz w:val="16"/>
              </w:rPr>
              <w:t>Event records naming jurisdictions in the plan: Lorain city (10 records), Elyria city (7 records), Oberlin city (6 records), Sheffield village (4 records), Avon city (3 records), Avon Lake city (2 records), North Ridgeville city (2 records), Amherst city (1 record), Sheffield Lake city (1 record), Vermilion city (1 record); and 1 more jurisdiction (see the Excel file). Zone-level records (6) apply countywide.</w:t>
            </w:r>
          </w:p>
        </w:tc>
        <w:tc>
          <w:tcPr>
            <w:tcW w:type="dxa" w:w="151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751"/>
          </w:tcPr>
          <w:p>
            <w:pPr>
              <w:spacing w:after="0"/>
              <w:jc w:val="left"/>
            </w:pPr>
            <w:r>
              <w:rPr>
                <w:sz w:val="16"/>
              </w:rPr>
              <w:t>Debris Flow</w:t>
            </w:r>
          </w:p>
        </w:tc>
        <w:tc>
          <w:tcPr>
            <w:tcW w:type="dxa" w:w="1883"/>
          </w:tcPr>
          <w:p>
            <w:pPr>
              <w:spacing w:after="0"/>
              <w:jc w:val="left"/>
            </w:pPr>
            <w:r>
              <w:rPr>
                <w:sz w:val="16"/>
              </w:rPr>
              <w:t>none (count and damage only)</w:t>
            </w:r>
          </w:p>
        </w:tc>
        <w:tc>
          <w:tcPr>
            <w:tcW w:type="dxa" w:w="1569"/>
          </w:tcPr>
          <w:p>
            <w:pPr>
              <w:spacing w:after="0"/>
              <w:jc w:val="right"/>
            </w:pPr>
            <w:r>
              <w:rPr>
                <w:sz w:val="16"/>
              </w:rPr>
              <w:t>0</w:t>
            </w:r>
          </w:p>
        </w:tc>
        <w:tc>
          <w:tcPr>
            <w:tcW w:type="dxa" w:w="2047"/>
          </w:tcPr>
          <w:p>
            <w:pPr>
              <w:spacing w:after="0"/>
              <w:jc w:val="left"/>
            </w:pPr>
          </w:p>
        </w:tc>
        <w:tc>
          <w:tcPr>
            <w:tcW w:type="dxa" w:w="1534"/>
          </w:tcPr>
          <w:p>
            <w:pPr>
              <w:spacing w:after="0"/>
              <w:jc w:val="left"/>
            </w:pPr>
          </w:p>
        </w:tc>
        <w:tc>
          <w:tcPr>
            <w:tcW w:type="dxa" w:w="1694"/>
          </w:tcPr>
          <w:p>
            <w:pPr>
              <w:spacing w:after="0"/>
              <w:jc w:val="left"/>
            </w:pPr>
          </w:p>
        </w:tc>
        <w:tc>
          <w:tcPr>
            <w:tcW w:type="dxa" w:w="2122"/>
          </w:tcPr>
          <w:p>
            <w:pPr>
              <w:spacing w:after="0"/>
              <w:jc w:val="left"/>
            </w:pPr>
          </w:p>
        </w:tc>
        <w:tc>
          <w:tcPr>
            <w:tcW w:type="dxa" w:w="1512"/>
          </w:tcPr>
          <w:p>
            <w:pPr>
              <w:spacing w:after="0"/>
              <w:jc w:val="left"/>
            </w:pPr>
          </w:p>
        </w:tc>
      </w:tr>
      <w:tr>
        <w:trPr>
          <w:cantSplit/>
        </w:trPr>
        <w:tc>
          <w:tcPr>
            <w:tcW w:type="dxa" w:w="1751"/>
          </w:tcPr>
          <w:p>
            <w:pPr>
              <w:spacing w:after="0"/>
              <w:jc w:val="left"/>
            </w:pPr>
            <w:r>
              <w:rPr>
                <w:sz w:val="16"/>
              </w:rPr>
              <w:t>Lightning</w:t>
            </w:r>
          </w:p>
        </w:tc>
        <w:tc>
          <w:tcPr>
            <w:tcW w:type="dxa" w:w="1883"/>
          </w:tcPr>
          <w:p>
            <w:pPr>
              <w:spacing w:after="0"/>
              <w:jc w:val="left"/>
            </w:pPr>
            <w:r>
              <w:rPr>
                <w:sz w:val="16"/>
              </w:rPr>
              <w:t>annualized frequency (the measure FEMA's Local Mitigation Planning Handbook names)</w:t>
            </w:r>
          </w:p>
        </w:tc>
        <w:tc>
          <w:tcPr>
            <w:tcW w:type="dxa" w:w="1569"/>
          </w:tcPr>
          <w:p>
            <w:pPr>
              <w:spacing w:after="0"/>
              <w:jc w:val="right"/>
            </w:pPr>
            <w:r>
              <w:rPr>
                <w:sz w:val="16"/>
              </w:rPr>
              <w:t>10 records, 1996 to 2005</w:t>
            </w:r>
          </w:p>
        </w:tc>
        <w:tc>
          <w:tcPr>
            <w:tcW w:type="dxa" w:w="2047"/>
          </w:tcPr>
          <w:p>
            <w:pPr>
              <w:spacing w:after="0"/>
              <w:jc w:val="left"/>
            </w:pPr>
          </w:p>
        </w:tc>
        <w:tc>
          <w:tcPr>
            <w:tcW w:type="dxa" w:w="1534"/>
          </w:tcPr>
          <w:p>
            <w:pPr>
              <w:spacing w:after="0"/>
              <w:jc w:val="left"/>
            </w:pPr>
            <w:r>
              <w:rPr>
                <w:sz w:val="16"/>
              </w:rPr>
              <w:t>Lightning, 1998-07-21, $600,000 property; crops not reported (1998 dollars)</w:t>
            </w:r>
          </w:p>
        </w:tc>
        <w:tc>
          <w:tcPr>
            <w:tcW w:type="dxa" w:w="1694"/>
          </w:tcPr>
          <w:p>
            <w:pPr>
              <w:spacing w:after="0"/>
              <w:jc w:val="left"/>
            </w:pPr>
          </w:p>
        </w:tc>
        <w:tc>
          <w:tcPr>
            <w:tcW w:type="dxa" w:w="2122"/>
          </w:tcPr>
          <w:p>
            <w:pPr>
              <w:spacing w:after="0"/>
              <w:jc w:val="left"/>
            </w:pPr>
            <w:r>
              <w:rPr>
                <w:sz w:val="16"/>
              </w:rPr>
              <w:t>Event records naming jurisdictions in the plan: Elyria city (3 records), Grafton township (1 record), Wellington village (1 record).</w:t>
            </w:r>
          </w:p>
        </w:tc>
        <w:tc>
          <w:tcPr>
            <w:tcW w:type="dxa" w:w="1512"/>
          </w:tcPr>
          <w:p>
            <w:pPr>
              <w:spacing w:after="0"/>
              <w:jc w:val="left"/>
            </w:pPr>
            <w:r>
              <w:rPr>
                <w:sz w:val="16"/>
              </w:rPr>
              <w:t>Storm Events lists lightning with damage or casualties.</w:t>
            </w:r>
          </w:p>
        </w:tc>
      </w:tr>
      <w:tr>
        <w:trPr>
          <w:cantSplit/>
        </w:trPr>
        <w:tc>
          <w:tcPr>
            <w:tcW w:type="dxa" w:w="1751"/>
          </w:tcPr>
          <w:p>
            <w:pPr>
              <w:spacing w:after="0"/>
              <w:jc w:val="left"/>
            </w:pPr>
            <w:r>
              <w:rPr>
                <w:sz w:val="16"/>
              </w:rPr>
              <w:t>High Wind and Strong Wind (outside NRI's Strong Wind definition)</w:t>
            </w:r>
          </w:p>
        </w:tc>
        <w:tc>
          <w:tcPr>
            <w:tcW w:type="dxa" w:w="1883"/>
          </w:tcPr>
          <w:p>
            <w:pPr>
              <w:spacing w:after="0"/>
              <w:jc w:val="left"/>
            </w:pPr>
            <w:r>
              <w:rPr>
                <w:sz w:val="16"/>
              </w:rPr>
              <w:t>wind speed (kt and mph)</w:t>
            </w:r>
          </w:p>
        </w:tc>
        <w:tc>
          <w:tcPr>
            <w:tcW w:type="dxa" w:w="1569"/>
          </w:tcPr>
          <w:p>
            <w:pPr>
              <w:spacing w:after="0"/>
              <w:jc w:val="right"/>
            </w:pPr>
            <w:r>
              <w:rPr>
                <w:sz w:val="16"/>
              </w:rPr>
              <w:t>62 records, 1996 to 2024 (62 zone-level)</w:t>
            </w:r>
          </w:p>
        </w:tc>
        <w:tc>
          <w:tcPr>
            <w:tcW w:type="dxa" w:w="2047"/>
          </w:tcPr>
          <w:p>
            <w:pPr>
              <w:spacing w:after="0"/>
              <w:jc w:val="left"/>
            </w:pPr>
            <w:r>
              <w:rPr>
                <w:sz w:val="16"/>
              </w:rPr>
              <w:t>35 kt (40 mph) to 65 kt (75 mph) (median 50 kt (58 mph)); 51 with a recorded value</w:t>
            </w:r>
          </w:p>
        </w:tc>
        <w:tc>
          <w:tcPr>
            <w:tcW w:type="dxa" w:w="1534"/>
          </w:tcPr>
          <w:p>
            <w:pPr>
              <w:spacing w:after="0"/>
              <w:jc w:val="left"/>
            </w:pPr>
            <w:r>
              <w:rPr>
                <w:sz w:val="16"/>
              </w:rPr>
              <w:t>65 kt (75 mph) estimated gust, High Wind, 2008-01-30; NWS zone OHZ010</w:t>
            </w:r>
          </w:p>
        </w:tc>
        <w:tc>
          <w:tcPr>
            <w:tcW w:type="dxa" w:w="1694"/>
          </w:tcPr>
          <w:p>
            <w:pPr>
              <w:spacing w:after="0"/>
              <w:jc w:val="left"/>
            </w:pPr>
            <w:r>
              <w:rPr>
                <w:sz w:val="16"/>
              </w:rPr>
              <w:t>High Wind, 2008-09-14, $15,000,000 property; $500,000 crops (zone total, 2008 dollars)</w:t>
            </w:r>
          </w:p>
        </w:tc>
        <w:tc>
          <w:tcPr>
            <w:tcW w:type="dxa" w:w="2122"/>
          </w:tcPr>
          <w:p>
            <w:pPr>
              <w:spacing w:after="0"/>
              <w:jc w:val="left"/>
            </w:pPr>
            <w:r>
              <w:rPr>
                <w:sz w:val="16"/>
              </w:rPr>
              <w:t>Countywide (zone-level records).</w:t>
            </w:r>
          </w:p>
        </w:tc>
        <w:tc>
          <w:tcPr>
            <w:tcW w:type="dxa" w:w="1512"/>
          </w:tcPr>
          <w:p>
            <w:pPr>
              <w:spacing w:after="0"/>
              <w:jc w:val="left"/>
            </w:pPr>
          </w:p>
        </w:tc>
      </w:tr>
      <w:tr>
        <w:trPr>
          <w:cantSplit/>
        </w:trPr>
        <w:tc>
          <w:tcPr>
            <w:tcW w:type="dxa" w:w="1751"/>
          </w:tcPr>
          <w:p>
            <w:pPr>
              <w:spacing w:after="0"/>
              <w:jc w:val="left"/>
            </w:pPr>
            <w:r>
              <w:rPr>
                <w:sz w:val="16"/>
              </w:rPr>
              <w:t>Thunderstorm Wind</w:t>
            </w:r>
          </w:p>
        </w:tc>
        <w:tc>
          <w:tcPr>
            <w:tcW w:type="dxa" w:w="1883"/>
          </w:tcPr>
          <w:p>
            <w:pPr>
              <w:spacing w:after="0"/>
              <w:jc w:val="left"/>
            </w:pPr>
            <w:r>
              <w:rPr>
                <w:sz w:val="16"/>
              </w:rPr>
              <w:t>wind speed (kt and mph)</w:t>
            </w:r>
          </w:p>
        </w:tc>
        <w:tc>
          <w:tcPr>
            <w:tcW w:type="dxa" w:w="1569"/>
          </w:tcPr>
          <w:p>
            <w:pPr>
              <w:spacing w:after="0"/>
              <w:jc w:val="right"/>
            </w:pPr>
            <w:r>
              <w:rPr>
                <w:sz w:val="16"/>
              </w:rPr>
              <w:t>460 records, 1955 to 2026</w:t>
            </w:r>
          </w:p>
        </w:tc>
        <w:tc>
          <w:tcPr>
            <w:tcW w:type="dxa" w:w="2047"/>
          </w:tcPr>
          <w:p>
            <w:pPr>
              <w:spacing w:after="0"/>
              <w:jc w:val="left"/>
            </w:pPr>
            <w:r>
              <w:rPr>
                <w:sz w:val="16"/>
              </w:rPr>
              <w:t>50 kt (58 mph) to 87 kt (100 mph) (median 52 kt (60 mph)); 334 with a recorded value</w:t>
            </w:r>
          </w:p>
        </w:tc>
        <w:tc>
          <w:tcPr>
            <w:tcW w:type="dxa" w:w="1534"/>
          </w:tcPr>
          <w:p>
            <w:pPr>
              <w:spacing w:after="0"/>
              <w:jc w:val="left"/>
            </w:pPr>
            <w:r>
              <w:rPr>
                <w:sz w:val="16"/>
              </w:rPr>
              <w:t>87 kt (100 mph), measurement type not recorded, Thunderstorm Wind, 1976-07-10</w:t>
            </w:r>
          </w:p>
        </w:tc>
        <w:tc>
          <w:tcPr>
            <w:tcW w:type="dxa" w:w="1694"/>
          </w:tcPr>
          <w:p>
            <w:pPr>
              <w:spacing w:after="0"/>
              <w:jc w:val="left"/>
            </w:pPr>
            <w:r>
              <w:rPr>
                <w:sz w:val="16"/>
              </w:rPr>
              <w:t>Thunderstorm Wind, 2002-11-10, $2,400,000 property; crops not reported (2002 dollars)</w:t>
            </w:r>
          </w:p>
        </w:tc>
        <w:tc>
          <w:tcPr>
            <w:tcW w:type="dxa" w:w="2122"/>
          </w:tcPr>
          <w:p>
            <w:pPr>
              <w:spacing w:after="0"/>
              <w:jc w:val="left"/>
            </w:pPr>
            <w:r>
              <w:rPr>
                <w:sz w:val="16"/>
              </w:rPr>
              <w:t>Event records naming jurisdictions in the plan: Elyria city (50 records), Lorain city (35 records), Amherst city (26 records), Wellington village (21 records), Avon Lake city (19 records), Avon city (18 records), North Ridgeville city (18 records), Oberlin city (17 records), Grafton township (13 records), Sheffield village (10 records); and 4 more jurisdictions (see the Excel file).</w:t>
            </w:r>
          </w:p>
        </w:tc>
        <w:tc>
          <w:tcPr>
            <w:tcW w:type="dxa" w:w="1512"/>
          </w:tcPr>
          <w:p>
            <w:pPr>
              <w:spacing w:after="0"/>
              <w:jc w:val="left"/>
            </w:pPr>
          </w:p>
        </w:tc>
      </w:tr>
      <w:tr>
        <w:trPr>
          <w:cantSplit/>
        </w:trPr>
        <w:tc>
          <w:tcPr>
            <w:tcW w:type="dxa" w:w="1751"/>
          </w:tcPr>
          <w:p>
            <w:pPr>
              <w:spacing w:after="0"/>
              <w:jc w:val="left"/>
            </w:pPr>
            <w:r>
              <w:rPr>
                <w:sz w:val="16"/>
              </w:rPr>
              <w:t>Tornado</w:t>
            </w:r>
          </w:p>
        </w:tc>
        <w:tc>
          <w:tcPr>
            <w:tcW w:type="dxa" w:w="1883"/>
          </w:tcPr>
          <w:p>
            <w:pPr>
              <w:spacing w:after="0"/>
              <w:jc w:val="left"/>
            </w:pPr>
            <w:r>
              <w:rPr>
                <w:sz w:val="16"/>
              </w:rPr>
              <w:t>Enhanced Fujita (Fujita before Feb 2007)</w:t>
            </w:r>
          </w:p>
        </w:tc>
        <w:tc>
          <w:tcPr>
            <w:tcW w:type="dxa" w:w="1569"/>
          </w:tcPr>
          <w:p>
            <w:pPr>
              <w:spacing w:after="0"/>
              <w:jc w:val="right"/>
            </w:pPr>
            <w:r>
              <w:rPr>
                <w:sz w:val="16"/>
              </w:rPr>
              <w:t>36 records, 1953 to 2025</w:t>
            </w:r>
          </w:p>
        </w:tc>
        <w:tc>
          <w:tcPr>
            <w:tcW w:type="dxa" w:w="2047"/>
          </w:tcPr>
          <w:p>
            <w:pPr>
              <w:spacing w:after="0"/>
              <w:jc w:val="left"/>
            </w:pPr>
            <w:r>
              <w:rPr>
                <w:sz w:val="16"/>
              </w:rPr>
              <w:t>F/EF0 to F/EF4 (median between F/EF0 and F/EF1); 34 with a recorded value</w:t>
            </w:r>
          </w:p>
        </w:tc>
        <w:tc>
          <w:tcPr>
            <w:tcW w:type="dxa" w:w="1534"/>
          </w:tcPr>
          <w:p>
            <w:pPr>
              <w:spacing w:after="0"/>
              <w:jc w:val="left"/>
            </w:pPr>
            <w:r>
              <w:rPr>
                <w:sz w:val="16"/>
              </w:rPr>
              <w:t>F4 tornado, 1965-04-11, 13.4 mi path length (whole path, pre-1996), 400 yd wide, $25,000,000 property; crops not recorded (1965 dollars), 17 direct deaths, 100 direct injuries</w:t>
            </w:r>
          </w:p>
        </w:tc>
        <w:tc>
          <w:tcPr>
            <w:tcW w:type="dxa" w:w="1694"/>
          </w:tcPr>
          <w:p>
            <w:pPr>
              <w:spacing w:after="0"/>
              <w:jc w:val="left"/>
            </w:pPr>
          </w:p>
        </w:tc>
        <w:tc>
          <w:tcPr>
            <w:tcW w:type="dxa" w:w="2122"/>
          </w:tcPr>
          <w:p>
            <w:pPr>
              <w:spacing w:after="0"/>
              <w:jc w:val="left"/>
            </w:pPr>
            <w:r>
              <w:rPr>
                <w:sz w:val="16"/>
              </w:rPr>
              <w:t>Event records naming jurisdictions in the plan: Kipton village (2 records), Wellington village (2 records), Amherst city (1 record), Avon Lake city (1 record), Elyria city (1 record), Grafton township (1 record), Lorain city (1 record), Rochester village (1 record), Sheffield village (1 record).</w:t>
            </w:r>
          </w:p>
        </w:tc>
        <w:tc>
          <w:tcPr>
            <w:tcW w:type="dxa" w:w="151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751"/>
          </w:tcPr>
          <w:p>
            <w:pPr>
              <w:spacing w:after="0"/>
              <w:jc w:val="left"/>
            </w:pPr>
            <w:r>
              <w:rPr>
                <w:sz w:val="16"/>
              </w:rPr>
              <w:t>Tsunami</w:t>
            </w:r>
          </w:p>
        </w:tc>
        <w:tc>
          <w:tcPr>
            <w:tcW w:type="dxa" w:w="1883"/>
          </w:tcPr>
          <w:p>
            <w:pPr>
              <w:spacing w:after="0"/>
              <w:jc w:val="left"/>
            </w:pPr>
            <w:r>
              <w:rPr>
                <w:sz w:val="16"/>
              </w:rPr>
              <w:t>none (count and damage only)</w:t>
            </w:r>
          </w:p>
        </w:tc>
        <w:tc>
          <w:tcPr>
            <w:tcW w:type="dxa" w:w="1569"/>
          </w:tcPr>
          <w:p>
            <w:pPr>
              <w:spacing w:after="0"/>
              <w:jc w:val="right"/>
            </w:pPr>
            <w:r>
              <w:rPr>
                <w:sz w:val="16"/>
              </w:rPr>
              <w:t>0</w:t>
            </w:r>
          </w:p>
        </w:tc>
        <w:tc>
          <w:tcPr>
            <w:tcW w:type="dxa" w:w="2047"/>
          </w:tcPr>
          <w:p>
            <w:pPr>
              <w:spacing w:after="0"/>
              <w:jc w:val="left"/>
            </w:pPr>
          </w:p>
        </w:tc>
        <w:tc>
          <w:tcPr>
            <w:tcW w:type="dxa" w:w="1534"/>
          </w:tcPr>
          <w:p>
            <w:pPr>
              <w:spacing w:after="0"/>
              <w:jc w:val="left"/>
            </w:pPr>
          </w:p>
        </w:tc>
        <w:tc>
          <w:tcPr>
            <w:tcW w:type="dxa" w:w="1694"/>
          </w:tcPr>
          <w:p>
            <w:pPr>
              <w:spacing w:after="0"/>
              <w:jc w:val="left"/>
            </w:pPr>
          </w:p>
        </w:tc>
        <w:tc>
          <w:tcPr>
            <w:tcW w:type="dxa" w:w="2122"/>
          </w:tcPr>
          <w:p>
            <w:pPr>
              <w:spacing w:after="0"/>
              <w:jc w:val="left"/>
            </w:pPr>
          </w:p>
        </w:tc>
        <w:tc>
          <w:tcPr>
            <w:tcW w:type="dxa" w:w="1512"/>
          </w:tcPr>
          <w:p>
            <w:pPr>
              <w:spacing w:after="0"/>
              <w:jc w:val="left"/>
            </w:pPr>
          </w:p>
        </w:tc>
      </w:tr>
      <w:tr>
        <w:trPr>
          <w:cantSplit/>
        </w:trPr>
        <w:tc>
          <w:tcPr>
            <w:tcW w:type="dxa" w:w="1751"/>
          </w:tcPr>
          <w:p>
            <w:pPr>
              <w:spacing w:after="0"/>
              <w:jc w:val="left"/>
            </w:pPr>
            <w:r>
              <w:rPr>
                <w:sz w:val="16"/>
              </w:rPr>
              <w:t>Wildfire</w:t>
            </w:r>
          </w:p>
        </w:tc>
        <w:tc>
          <w:tcPr>
            <w:tcW w:type="dxa" w:w="1883"/>
          </w:tcPr>
          <w:p>
            <w:pPr>
              <w:spacing w:after="0"/>
              <w:jc w:val="left"/>
            </w:pPr>
            <w:r>
              <w:rPr>
                <w:sz w:val="16"/>
              </w:rPr>
              <w:t>acres burned (local data)</w:t>
            </w:r>
          </w:p>
        </w:tc>
        <w:tc>
          <w:tcPr>
            <w:tcW w:type="dxa" w:w="1569"/>
          </w:tcPr>
          <w:p>
            <w:pPr>
              <w:spacing w:after="0"/>
              <w:jc w:val="right"/>
            </w:pPr>
            <w:r>
              <w:rPr>
                <w:sz w:val="16"/>
              </w:rPr>
              <w:t>0</w:t>
            </w:r>
          </w:p>
        </w:tc>
        <w:tc>
          <w:tcPr>
            <w:tcW w:type="dxa" w:w="2047"/>
          </w:tcPr>
          <w:p>
            <w:pPr>
              <w:spacing w:after="0"/>
              <w:jc w:val="left"/>
            </w:pPr>
          </w:p>
        </w:tc>
        <w:tc>
          <w:tcPr>
            <w:tcW w:type="dxa" w:w="1534"/>
          </w:tcPr>
          <w:p>
            <w:pPr>
              <w:spacing w:after="0"/>
              <w:jc w:val="left"/>
            </w:pPr>
          </w:p>
        </w:tc>
        <w:tc>
          <w:tcPr>
            <w:tcW w:type="dxa" w:w="1694"/>
          </w:tcPr>
          <w:p>
            <w:pPr>
              <w:spacing w:after="0"/>
              <w:jc w:val="left"/>
            </w:pPr>
          </w:p>
        </w:tc>
        <w:tc>
          <w:tcPr>
            <w:tcW w:type="dxa" w:w="2122"/>
          </w:tcPr>
          <w:p>
            <w:pPr>
              <w:spacing w:after="0"/>
              <w:jc w:val="left"/>
            </w:pPr>
          </w:p>
        </w:tc>
        <w:tc>
          <w:tcPr>
            <w:tcW w:type="dxa" w:w="1512"/>
          </w:tcPr>
          <w:p>
            <w:pPr>
              <w:spacing w:after="0"/>
              <w:jc w:val="left"/>
            </w:pPr>
          </w:p>
        </w:tc>
      </w:tr>
      <w:tr>
        <w:trPr>
          <w:cantSplit/>
        </w:trPr>
        <w:tc>
          <w:tcPr>
            <w:tcW w:type="dxa" w:w="1751"/>
          </w:tcPr>
          <w:p>
            <w:pPr>
              <w:spacing w:after="0"/>
              <w:jc w:val="left"/>
            </w:pPr>
            <w:r>
              <w:rPr>
                <w:sz w:val="16"/>
              </w:rPr>
              <w:t>Winter Storm, Heavy Snow, Blizzard, Lake-Effect Snow, Winter Weather, Sleet</w:t>
            </w:r>
          </w:p>
        </w:tc>
        <w:tc>
          <w:tcPr>
            <w:tcW w:type="dxa" w:w="1883"/>
          </w:tcPr>
          <w:p>
            <w:pPr>
              <w:spacing w:after="0"/>
              <w:jc w:val="left"/>
            </w:pPr>
            <w:r>
              <w:rPr>
                <w:sz w:val="16"/>
              </w:rPr>
              <w:t>none in data (snowfall: local data)</w:t>
            </w:r>
          </w:p>
        </w:tc>
        <w:tc>
          <w:tcPr>
            <w:tcW w:type="dxa" w:w="1569"/>
          </w:tcPr>
          <w:p>
            <w:pPr>
              <w:spacing w:after="0"/>
              <w:jc w:val="right"/>
            </w:pPr>
            <w:r>
              <w:rPr>
                <w:sz w:val="16"/>
              </w:rPr>
              <w:t>57 records, 1996 to 2024 (57 zone-level)</w:t>
            </w:r>
          </w:p>
        </w:tc>
        <w:tc>
          <w:tcPr>
            <w:tcW w:type="dxa" w:w="2047"/>
          </w:tcPr>
          <w:p>
            <w:pPr>
              <w:spacing w:after="0"/>
              <w:jc w:val="left"/>
            </w:pPr>
          </w:p>
        </w:tc>
        <w:tc>
          <w:tcPr>
            <w:tcW w:type="dxa" w:w="1534"/>
          </w:tcPr>
          <w:p>
            <w:pPr>
              <w:spacing w:after="0"/>
              <w:jc w:val="left"/>
            </w:pPr>
            <w:r>
              <w:rPr>
                <w:sz w:val="16"/>
              </w:rPr>
              <w:t>Winter Storm, 2004-12-22, $4,700,000 property; crops not reported (2004 dollars); NWS zone OHZ010</w:t>
            </w:r>
          </w:p>
        </w:tc>
        <w:tc>
          <w:tcPr>
            <w:tcW w:type="dxa" w:w="1694"/>
          </w:tcPr>
          <w:p>
            <w:pPr>
              <w:spacing w:after="0"/>
              <w:jc w:val="left"/>
            </w:pPr>
          </w:p>
        </w:tc>
        <w:tc>
          <w:tcPr>
            <w:tcW w:type="dxa" w:w="2122"/>
          </w:tcPr>
          <w:p>
            <w:pPr>
              <w:spacing w:after="0"/>
              <w:jc w:val="left"/>
            </w:pPr>
            <w:r>
              <w:rPr>
                <w:sz w:val="16"/>
              </w:rPr>
              <w:t>Countywide (zone-level records).</w:t>
            </w:r>
          </w:p>
        </w:tc>
        <w:tc>
          <w:tcPr>
            <w:tcW w:type="dxa" w:w="151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debris flow, lightning and tsunami.</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40" w:before="0"/>
      </w:pPr>
      <w:r>
        <w:rPr>
          <w:sz w:val="15"/>
        </w:rPr>
        <w:t>A monthly summary record covers most or all of a month; it does not count days at wave conditions.</w:t>
      </w:r>
    </w:p>
    <w:p>
      <w:pPr>
        <w:spacing w:after="40" w:before="0"/>
      </w:pPr>
      <w:r>
        <w:rPr>
          <w:sz w:val="15"/>
        </w:rPr>
        <w:t>Where a hazard names more than 10 jurisdictions, the table lists the 10 with the most records; every one is in the Excel file, sheet "B1-c Extent".</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19 declarations covering 13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66"/>
        <w:gridCol w:w="2375"/>
        <w:gridCol w:w="3725"/>
        <w:gridCol w:w="2643"/>
        <w:gridCol w:w="892"/>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66"/>
            <w:shd w:val="clear" w:color="auto" w:fill="E8E8E8"/>
          </w:tcPr>
          <w:p>
            <w:pPr>
              <w:spacing w:after="0"/>
              <w:jc w:val="left"/>
            </w:pPr>
            <w:r>
              <w:rPr>
                <w:b/>
                <w:sz w:val="16"/>
              </w:rPr>
              <w:t>Type</w:t>
            </w:r>
          </w:p>
        </w:tc>
        <w:tc>
          <w:tcPr>
            <w:tcW w:type="dxa" w:w="2375"/>
            <w:shd w:val="clear" w:color="auto" w:fill="E8E8E8"/>
          </w:tcPr>
          <w:p>
            <w:pPr>
              <w:spacing w:after="0"/>
              <w:jc w:val="left"/>
            </w:pPr>
            <w:r>
              <w:rPr>
                <w:b/>
                <w:sz w:val="16"/>
              </w:rPr>
              <w:t>Title</w:t>
            </w:r>
          </w:p>
        </w:tc>
        <w:tc>
          <w:tcPr>
            <w:tcW w:type="dxa" w:w="3725"/>
            <w:shd w:val="clear" w:color="auto" w:fill="E8E8E8"/>
          </w:tcPr>
          <w:p>
            <w:pPr>
              <w:spacing w:after="0"/>
              <w:jc w:val="left"/>
            </w:pPr>
            <w:r>
              <w:rPr>
                <w:b/>
                <w:sz w:val="16"/>
              </w:rPr>
              <w:t>Mapped hazard</w:t>
            </w:r>
          </w:p>
        </w:tc>
        <w:tc>
          <w:tcPr>
            <w:tcW w:type="dxa" w:w="2643"/>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892"/>
            <w:shd w:val="clear" w:color="auto" w:fill="E8E8E8"/>
          </w:tcPr>
          <w:p>
            <w:pPr>
              <w:spacing w:after="0"/>
              <w:jc w:val="left"/>
            </w:pPr>
            <w:r>
              <w:rPr>
                <w:b/>
                <w:sz w:val="16"/>
              </w:rPr>
              <w:t>Notes</w:t>
            </w:r>
          </w:p>
        </w:tc>
      </w:tr>
      <w:tr>
        <w:trPr>
          <w:cantSplit/>
        </w:trPr>
        <w:tc>
          <w:tcPr>
            <w:tcW w:type="dxa" w:w="1037"/>
          </w:tcPr>
          <w:p>
            <w:pPr>
              <w:spacing w:after="0"/>
              <w:jc w:val="left"/>
            </w:pPr>
            <w:r>
              <w:rPr>
                <w:sz w:val="16"/>
              </w:rPr>
              <w:t>2020-03-31</w:t>
            </w:r>
          </w:p>
        </w:tc>
        <w:tc>
          <w:tcPr>
            <w:tcW w:type="dxa" w:w="1037"/>
          </w:tcPr>
          <w:p>
            <w:pPr>
              <w:spacing w:after="0"/>
              <w:jc w:val="left"/>
            </w:pPr>
            <w:r>
              <w:rPr>
                <w:sz w:val="16"/>
              </w:rPr>
              <w:t>2020-01-20</w:t>
            </w:r>
          </w:p>
        </w:tc>
        <w:tc>
          <w:tcPr>
            <w:tcW w:type="dxa" w:w="1037"/>
          </w:tcPr>
          <w:p>
            <w:pPr>
              <w:spacing w:after="0"/>
              <w:jc w:val="left"/>
            </w:pPr>
            <w:r>
              <w:rPr>
                <w:sz w:val="16"/>
              </w:rPr>
              <w:t>DR-4507-OH</w:t>
            </w:r>
          </w:p>
        </w:tc>
        <w:tc>
          <w:tcPr>
            <w:tcW w:type="dxa" w:w="1366"/>
          </w:tcPr>
          <w:p>
            <w:pPr>
              <w:spacing w:after="0"/>
              <w:jc w:val="left"/>
            </w:pPr>
            <w:r>
              <w:rPr>
                <w:sz w:val="16"/>
              </w:rPr>
              <w:t>Major disaster</w:t>
            </w:r>
          </w:p>
        </w:tc>
        <w:tc>
          <w:tcPr>
            <w:tcW w:type="dxa" w:w="2375"/>
          </w:tcPr>
          <w:p>
            <w:pPr>
              <w:spacing w:after="0"/>
              <w:jc w:val="left"/>
            </w:pPr>
            <w:r>
              <w:rPr>
                <w:sz w:val="16"/>
              </w:rPr>
              <w:t>COVID-19 Pandemic</w:t>
            </w:r>
          </w:p>
        </w:tc>
        <w:tc>
          <w:tcPr>
            <w:tcW w:type="dxa" w:w="3725"/>
          </w:tcPr>
          <w:p>
            <w:pPr>
              <w:spacing w:after="0"/>
              <w:jc w:val="left"/>
            </w:pPr>
            <w:r>
              <w:rPr>
                <w:sz w:val="16"/>
              </w:rPr>
              <w:t>Non-natural, not counted</w:t>
            </w:r>
          </w:p>
        </w:tc>
        <w:tc>
          <w:tcPr>
            <w:tcW w:type="dxa" w:w="2643"/>
          </w:tcPr>
          <w:p>
            <w:pPr>
              <w:spacing w:after="0"/>
              <w:jc w:val="right"/>
            </w:pPr>
            <w:r>
              <w:rPr>
                <w:sz w:val="16"/>
              </w:rPr>
              <w:t>$428,510.61</w:t>
            </w:r>
          </w:p>
        </w:tc>
        <w:tc>
          <w:tcPr>
            <w:tcW w:type="dxa" w:w="892"/>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EM-3457-OH</w:t>
            </w:r>
          </w:p>
        </w:tc>
        <w:tc>
          <w:tcPr>
            <w:tcW w:type="dxa" w:w="1366"/>
          </w:tcPr>
          <w:p>
            <w:pPr>
              <w:spacing w:after="0"/>
              <w:jc w:val="left"/>
            </w:pPr>
            <w:r>
              <w:rPr>
                <w:sz w:val="16"/>
              </w:rPr>
              <w:t>Emergency</w:t>
            </w:r>
          </w:p>
        </w:tc>
        <w:tc>
          <w:tcPr>
            <w:tcW w:type="dxa" w:w="2375"/>
          </w:tcPr>
          <w:p>
            <w:pPr>
              <w:spacing w:after="0"/>
              <w:jc w:val="left"/>
            </w:pPr>
            <w:r>
              <w:rPr>
                <w:sz w:val="16"/>
              </w:rPr>
              <w:t>COVID-19</w:t>
            </w:r>
          </w:p>
        </w:tc>
        <w:tc>
          <w:tcPr>
            <w:tcW w:type="dxa" w:w="3725"/>
          </w:tcPr>
          <w:p>
            <w:pPr>
              <w:spacing w:after="0"/>
              <w:jc w:val="left"/>
            </w:pPr>
            <w:r>
              <w:rPr>
                <w:sz w:val="16"/>
              </w:rPr>
              <w:t>Non-natural, not counted</w:t>
            </w:r>
          </w:p>
        </w:tc>
        <w:tc>
          <w:tcPr>
            <w:tcW w:type="dxa" w:w="2643"/>
          </w:tcPr>
          <w:p>
            <w:pPr>
              <w:spacing w:after="0"/>
              <w:jc w:val="right"/>
            </w:pPr>
            <w:r>
              <w:rPr>
                <w:sz w:val="16"/>
              </w:rPr>
              <w:t>no Public Assistance recorded</w:t>
            </w:r>
          </w:p>
        </w:tc>
        <w:tc>
          <w:tcPr>
            <w:tcW w:type="dxa" w:w="892"/>
          </w:tcPr>
          <w:p>
            <w:pPr>
              <w:spacing w:after="0"/>
              <w:jc w:val="left"/>
            </w:pPr>
            <w:r>
              <w:rPr>
                <w:sz w:val="16"/>
              </w:rPr>
              <w:t>same incident as DR-4507</w:t>
            </w:r>
          </w:p>
        </w:tc>
      </w:tr>
      <w:tr>
        <w:trPr>
          <w:cantSplit/>
        </w:trPr>
        <w:tc>
          <w:tcPr>
            <w:tcW w:type="dxa" w:w="1037"/>
          </w:tcPr>
          <w:p>
            <w:pPr>
              <w:spacing w:after="0"/>
              <w:jc w:val="left"/>
            </w:pPr>
            <w:r>
              <w:rPr>
                <w:sz w:val="16"/>
              </w:rPr>
              <w:t>2012-06-30</w:t>
            </w:r>
          </w:p>
        </w:tc>
        <w:tc>
          <w:tcPr>
            <w:tcW w:type="dxa" w:w="1037"/>
          </w:tcPr>
          <w:p>
            <w:pPr>
              <w:spacing w:after="0"/>
              <w:jc w:val="left"/>
            </w:pPr>
            <w:r>
              <w:rPr>
                <w:sz w:val="16"/>
              </w:rPr>
              <w:t>2012-06-29</w:t>
            </w:r>
          </w:p>
        </w:tc>
        <w:tc>
          <w:tcPr>
            <w:tcW w:type="dxa" w:w="1037"/>
          </w:tcPr>
          <w:p>
            <w:pPr>
              <w:spacing w:after="0"/>
              <w:jc w:val="left"/>
            </w:pPr>
            <w:r>
              <w:rPr>
                <w:sz w:val="16"/>
              </w:rPr>
              <w:t>EM-3346-OH</w:t>
            </w:r>
          </w:p>
        </w:tc>
        <w:tc>
          <w:tcPr>
            <w:tcW w:type="dxa" w:w="1366"/>
          </w:tcPr>
          <w:p>
            <w:pPr>
              <w:spacing w:after="0"/>
              <w:jc w:val="left"/>
            </w:pPr>
            <w:r>
              <w:rPr>
                <w:sz w:val="16"/>
              </w:rPr>
              <w:t>Emergency</w:t>
            </w:r>
          </w:p>
        </w:tc>
        <w:tc>
          <w:tcPr>
            <w:tcW w:type="dxa" w:w="2375"/>
          </w:tcPr>
          <w:p>
            <w:pPr>
              <w:spacing w:after="0"/>
              <w:jc w:val="left"/>
            </w:pPr>
            <w:r>
              <w:rPr>
                <w:sz w:val="16"/>
              </w:rPr>
              <w:t>Severe Storms</w:t>
            </w:r>
          </w:p>
        </w:tc>
        <w:tc>
          <w:tcPr>
            <w:tcW w:type="dxa" w:w="3725"/>
          </w:tcPr>
          <w:p>
            <w:pPr>
              <w:spacing w:after="0"/>
              <w:jc w:val="left"/>
            </w:pPr>
            <w:r>
              <w:rPr>
                <w:sz w:val="16"/>
              </w:rPr>
              <w:t>Hazard not mapped (severe storm title names no single hazard);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2005-09-13</w:t>
            </w:r>
          </w:p>
        </w:tc>
        <w:tc>
          <w:tcPr>
            <w:tcW w:type="dxa" w:w="1037"/>
          </w:tcPr>
          <w:p>
            <w:pPr>
              <w:spacing w:after="0"/>
              <w:jc w:val="left"/>
            </w:pPr>
            <w:r>
              <w:rPr>
                <w:sz w:val="16"/>
              </w:rPr>
              <w:t>2005-08-29</w:t>
            </w:r>
          </w:p>
        </w:tc>
        <w:tc>
          <w:tcPr>
            <w:tcW w:type="dxa" w:w="1037"/>
          </w:tcPr>
          <w:p>
            <w:pPr>
              <w:spacing w:after="0"/>
              <w:jc w:val="left"/>
            </w:pPr>
            <w:r>
              <w:rPr>
                <w:sz w:val="16"/>
              </w:rPr>
              <w:t>EM-3250-OH</w:t>
            </w:r>
          </w:p>
        </w:tc>
        <w:tc>
          <w:tcPr>
            <w:tcW w:type="dxa" w:w="1366"/>
          </w:tcPr>
          <w:p>
            <w:pPr>
              <w:spacing w:after="0"/>
              <w:jc w:val="left"/>
            </w:pPr>
            <w:r>
              <w:rPr>
                <w:sz w:val="16"/>
              </w:rPr>
              <w:t>Emergency</w:t>
            </w:r>
          </w:p>
        </w:tc>
        <w:tc>
          <w:tcPr>
            <w:tcW w:type="dxa" w:w="2375"/>
          </w:tcPr>
          <w:p>
            <w:pPr>
              <w:spacing w:after="0"/>
              <w:jc w:val="left"/>
            </w:pPr>
            <w:r>
              <w:rPr>
                <w:sz w:val="16"/>
              </w:rPr>
              <w:t>Hurricane Katrina Evacuation</w:t>
            </w:r>
          </w:p>
        </w:tc>
        <w:tc>
          <w:tcPr>
            <w:tcW w:type="dxa" w:w="3725"/>
          </w:tcPr>
          <w:p>
            <w:pPr>
              <w:spacing w:after="0"/>
              <w:jc w:val="left"/>
            </w:pPr>
            <w:r>
              <w:rPr>
                <w:sz w:val="16"/>
              </w:rPr>
              <w:t>Hurricane: evacuation support, not a local hazard event; not counted</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2005-02-15</w:t>
            </w:r>
          </w:p>
        </w:tc>
        <w:tc>
          <w:tcPr>
            <w:tcW w:type="dxa" w:w="1037"/>
          </w:tcPr>
          <w:p>
            <w:pPr>
              <w:spacing w:after="0"/>
              <w:jc w:val="left"/>
            </w:pPr>
            <w:r>
              <w:rPr>
                <w:sz w:val="16"/>
              </w:rPr>
              <w:t>2004-12-22</w:t>
            </w:r>
          </w:p>
        </w:tc>
        <w:tc>
          <w:tcPr>
            <w:tcW w:type="dxa" w:w="1037"/>
          </w:tcPr>
          <w:p>
            <w:pPr>
              <w:spacing w:after="0"/>
              <w:jc w:val="left"/>
            </w:pPr>
            <w:r>
              <w:rPr>
                <w:sz w:val="16"/>
              </w:rPr>
              <w:t>DR-1580-OH</w:t>
            </w:r>
          </w:p>
        </w:tc>
        <w:tc>
          <w:tcPr>
            <w:tcW w:type="dxa" w:w="1366"/>
          </w:tcPr>
          <w:p>
            <w:pPr>
              <w:spacing w:after="0"/>
              <w:jc w:val="left"/>
            </w:pPr>
            <w:r>
              <w:rPr>
                <w:sz w:val="16"/>
              </w:rPr>
              <w:t>Major disaster</w:t>
            </w:r>
          </w:p>
        </w:tc>
        <w:tc>
          <w:tcPr>
            <w:tcW w:type="dxa" w:w="2375"/>
          </w:tcPr>
          <w:p>
            <w:pPr>
              <w:spacing w:after="0"/>
              <w:jc w:val="left"/>
            </w:pPr>
            <w:r>
              <w:rPr>
                <w:sz w:val="16"/>
              </w:rPr>
              <w:t>Severe Winter Storms, Flooding, and Mudslides</w:t>
            </w:r>
          </w:p>
        </w:tc>
        <w:tc>
          <w:tcPr>
            <w:tcW w:type="dxa" w:w="3725"/>
          </w:tcPr>
          <w:p>
            <w:pPr>
              <w:spacing w:after="0"/>
              <w:jc w:val="left"/>
            </w:pPr>
            <w:r>
              <w:rPr>
                <w:sz w:val="16"/>
              </w:rPr>
              <w:t>Inland Flooding; Landslide; Winter Weather</w:t>
            </w:r>
          </w:p>
        </w:tc>
        <w:tc>
          <w:tcPr>
            <w:tcW w:type="dxa" w:w="2643"/>
          </w:tcPr>
          <w:p>
            <w:pPr>
              <w:spacing w:after="0"/>
              <w:jc w:val="right"/>
            </w:pPr>
            <w:r>
              <w:rPr>
                <w:sz w:val="16"/>
              </w:rPr>
              <w:t>$2,348,606.25</w:t>
            </w:r>
          </w:p>
        </w:tc>
        <w:tc>
          <w:tcPr>
            <w:tcW w:type="dxa" w:w="892"/>
          </w:tcPr>
          <w:p>
            <w:pPr>
              <w:spacing w:after="0"/>
              <w:jc w:val="left"/>
            </w:pPr>
          </w:p>
        </w:tc>
      </w:tr>
      <w:tr>
        <w:trPr>
          <w:cantSplit/>
        </w:trPr>
        <w:tc>
          <w:tcPr>
            <w:tcW w:type="dxa" w:w="1037"/>
          </w:tcPr>
          <w:p>
            <w:pPr>
              <w:spacing w:after="0"/>
              <w:jc w:val="left"/>
            </w:pPr>
            <w:r>
              <w:rPr>
                <w:sz w:val="16"/>
              </w:rPr>
              <w:t>2004-09-19</w:t>
            </w:r>
          </w:p>
        </w:tc>
        <w:tc>
          <w:tcPr>
            <w:tcW w:type="dxa" w:w="1037"/>
          </w:tcPr>
          <w:p>
            <w:pPr>
              <w:spacing w:after="0"/>
              <w:jc w:val="left"/>
            </w:pPr>
            <w:r>
              <w:rPr>
                <w:sz w:val="16"/>
              </w:rPr>
              <w:t>2004-08-27</w:t>
            </w:r>
          </w:p>
        </w:tc>
        <w:tc>
          <w:tcPr>
            <w:tcW w:type="dxa" w:w="1037"/>
          </w:tcPr>
          <w:p>
            <w:pPr>
              <w:spacing w:after="0"/>
              <w:jc w:val="left"/>
            </w:pPr>
            <w:r>
              <w:rPr>
                <w:sz w:val="16"/>
              </w:rPr>
              <w:t>DR-1556-OH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 designated for Hazard Mitigation only (no Public or Individual Assistance for this county); not counted</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2004-05-18</w:t>
            </w:r>
          </w:p>
        </w:tc>
        <w:tc>
          <w:tcPr>
            <w:tcW w:type="dxa" w:w="1037"/>
          </w:tcPr>
          <w:p>
            <w:pPr>
              <w:spacing w:after="0"/>
              <w:jc w:val="left"/>
            </w:pPr>
            <w:r>
              <w:rPr>
                <w:sz w:val="16"/>
              </w:rPr>
              <w:t>DR-1519-OH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2003-09-23</w:t>
            </w:r>
          </w:p>
        </w:tc>
        <w:tc>
          <w:tcPr>
            <w:tcW w:type="dxa" w:w="1037"/>
          </w:tcPr>
          <w:p>
            <w:pPr>
              <w:spacing w:after="0"/>
              <w:jc w:val="left"/>
            </w:pPr>
            <w:r>
              <w:rPr>
                <w:sz w:val="16"/>
              </w:rPr>
              <w:t>2003-08-14</w:t>
            </w:r>
          </w:p>
        </w:tc>
        <w:tc>
          <w:tcPr>
            <w:tcW w:type="dxa" w:w="1037"/>
          </w:tcPr>
          <w:p>
            <w:pPr>
              <w:spacing w:after="0"/>
              <w:jc w:val="left"/>
            </w:pPr>
            <w:r>
              <w:rPr>
                <w:sz w:val="16"/>
              </w:rPr>
              <w:t>EM-3187-OH</w:t>
            </w:r>
          </w:p>
        </w:tc>
        <w:tc>
          <w:tcPr>
            <w:tcW w:type="dxa" w:w="1366"/>
          </w:tcPr>
          <w:p>
            <w:pPr>
              <w:spacing w:after="0"/>
              <w:jc w:val="left"/>
            </w:pPr>
            <w:r>
              <w:rPr>
                <w:sz w:val="16"/>
              </w:rPr>
              <w:t>Emergency</w:t>
            </w:r>
          </w:p>
        </w:tc>
        <w:tc>
          <w:tcPr>
            <w:tcW w:type="dxa" w:w="2375"/>
          </w:tcPr>
          <w:p>
            <w:pPr>
              <w:spacing w:after="0"/>
              <w:jc w:val="left"/>
            </w:pPr>
            <w:r>
              <w:rPr>
                <w:sz w:val="16"/>
              </w:rPr>
              <w:t>Power Outage</w:t>
            </w:r>
          </w:p>
        </w:tc>
        <w:tc>
          <w:tcPr>
            <w:tcW w:type="dxa" w:w="3725"/>
          </w:tcPr>
          <w:p>
            <w:pPr>
              <w:spacing w:after="0"/>
              <w:jc w:val="left"/>
            </w:pPr>
            <w:r>
              <w:rPr>
                <w:sz w:val="16"/>
              </w:rPr>
              <w:t>Non-natural, not counted</w:t>
            </w:r>
          </w:p>
        </w:tc>
        <w:tc>
          <w:tcPr>
            <w:tcW w:type="dxa" w:w="2643"/>
          </w:tcPr>
          <w:p>
            <w:pPr>
              <w:spacing w:after="0"/>
              <w:jc w:val="right"/>
            </w:pPr>
            <w:r>
              <w:rPr>
                <w:sz w:val="16"/>
              </w:rPr>
              <w:t>$77,477.80</w:t>
            </w:r>
          </w:p>
        </w:tc>
        <w:tc>
          <w:tcPr>
            <w:tcW w:type="dxa" w:w="892"/>
          </w:tcPr>
          <w:p>
            <w:pPr>
              <w:spacing w:after="0"/>
              <w:jc w:val="left"/>
            </w:pPr>
          </w:p>
        </w:tc>
      </w:tr>
      <w:tr>
        <w:trPr>
          <w:cantSplit/>
        </w:trPr>
        <w:tc>
          <w:tcPr>
            <w:tcW w:type="dxa" w:w="1037"/>
          </w:tcPr>
          <w:p>
            <w:pPr>
              <w:spacing w:after="0"/>
              <w:jc w:val="left"/>
            </w:pPr>
            <w:r>
              <w:rPr>
                <w:sz w:val="16"/>
              </w:rPr>
              <w:t>2002-11-18</w:t>
            </w:r>
          </w:p>
        </w:tc>
        <w:tc>
          <w:tcPr>
            <w:tcW w:type="dxa" w:w="1037"/>
          </w:tcPr>
          <w:p>
            <w:pPr>
              <w:spacing w:after="0"/>
              <w:jc w:val="left"/>
            </w:pPr>
            <w:r>
              <w:rPr>
                <w:sz w:val="16"/>
              </w:rPr>
              <w:t>2002-11-10</w:t>
            </w:r>
          </w:p>
        </w:tc>
        <w:tc>
          <w:tcPr>
            <w:tcW w:type="dxa" w:w="1037"/>
          </w:tcPr>
          <w:p>
            <w:pPr>
              <w:spacing w:after="0"/>
              <w:jc w:val="left"/>
            </w:pPr>
            <w:r>
              <w:rPr>
                <w:sz w:val="16"/>
              </w:rPr>
              <w:t>DR-1444-OH</w:t>
            </w:r>
          </w:p>
        </w:tc>
        <w:tc>
          <w:tcPr>
            <w:tcW w:type="dxa" w:w="1366"/>
          </w:tcPr>
          <w:p>
            <w:pPr>
              <w:spacing w:after="0"/>
              <w:jc w:val="left"/>
            </w:pPr>
            <w:r>
              <w:rPr>
                <w:sz w:val="16"/>
              </w:rPr>
              <w:t>Major disaster</w:t>
            </w:r>
          </w:p>
        </w:tc>
        <w:tc>
          <w:tcPr>
            <w:tcW w:type="dxa" w:w="2375"/>
          </w:tcPr>
          <w:p>
            <w:pPr>
              <w:spacing w:after="0"/>
              <w:jc w:val="left"/>
            </w:pPr>
            <w:r>
              <w:rPr>
                <w:sz w:val="16"/>
              </w:rPr>
              <w:t>Severe Storms and Tornadoes</w:t>
            </w:r>
          </w:p>
        </w:tc>
        <w:tc>
          <w:tcPr>
            <w:tcW w:type="dxa" w:w="3725"/>
          </w:tcPr>
          <w:p>
            <w:pPr>
              <w:spacing w:after="0"/>
              <w:jc w:val="left"/>
            </w:pPr>
            <w:r>
              <w:rPr>
                <w:sz w:val="16"/>
              </w:rPr>
              <w:t>Tornado</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1995-08-25</w:t>
            </w:r>
          </w:p>
        </w:tc>
        <w:tc>
          <w:tcPr>
            <w:tcW w:type="dxa" w:w="1037"/>
          </w:tcPr>
          <w:p>
            <w:pPr>
              <w:spacing w:after="0"/>
              <w:jc w:val="left"/>
            </w:pPr>
            <w:r>
              <w:rPr>
                <w:sz w:val="16"/>
              </w:rPr>
              <w:t>1995-08-07</w:t>
            </w:r>
          </w:p>
        </w:tc>
        <w:tc>
          <w:tcPr>
            <w:tcW w:type="dxa" w:w="1037"/>
          </w:tcPr>
          <w:p>
            <w:pPr>
              <w:spacing w:after="0"/>
              <w:jc w:val="left"/>
            </w:pPr>
            <w:r>
              <w:rPr>
                <w:sz w:val="16"/>
              </w:rPr>
              <w:t>DR-1065-OH</w:t>
            </w:r>
          </w:p>
        </w:tc>
        <w:tc>
          <w:tcPr>
            <w:tcW w:type="dxa" w:w="1366"/>
          </w:tcPr>
          <w:p>
            <w:pPr>
              <w:spacing w:after="0"/>
              <w:jc w:val="left"/>
            </w:pPr>
            <w:r>
              <w:rPr>
                <w:sz w:val="16"/>
              </w:rPr>
              <w:t>Major disaster</w:t>
            </w:r>
          </w:p>
        </w:tc>
        <w:tc>
          <w:tcPr>
            <w:tcW w:type="dxa" w:w="2375"/>
          </w:tcPr>
          <w:p>
            <w:pPr>
              <w:spacing w:after="0"/>
              <w:jc w:val="left"/>
            </w:pPr>
            <w:r>
              <w:rPr>
                <w:sz w:val="16"/>
              </w:rPr>
              <w:t>Severe Storms and Flooding</w:t>
            </w:r>
          </w:p>
        </w:tc>
        <w:tc>
          <w:tcPr>
            <w:tcW w:type="dxa" w:w="3725"/>
          </w:tcPr>
          <w:p>
            <w:pPr>
              <w:spacing w:after="0"/>
              <w:jc w:val="left"/>
            </w:pPr>
            <w:r>
              <w:rPr>
                <w:sz w:val="16"/>
              </w:rPr>
              <w:t>Inland Flooding</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1992-08-04</w:t>
            </w:r>
          </w:p>
        </w:tc>
        <w:tc>
          <w:tcPr>
            <w:tcW w:type="dxa" w:w="1037"/>
          </w:tcPr>
          <w:p>
            <w:pPr>
              <w:spacing w:after="0"/>
              <w:jc w:val="left"/>
            </w:pPr>
            <w:r>
              <w:rPr>
                <w:sz w:val="16"/>
              </w:rPr>
              <w:t>1992-07-12</w:t>
            </w:r>
          </w:p>
        </w:tc>
        <w:tc>
          <w:tcPr>
            <w:tcW w:type="dxa" w:w="1037"/>
          </w:tcPr>
          <w:p>
            <w:pPr>
              <w:spacing w:after="0"/>
              <w:jc w:val="left"/>
            </w:pPr>
            <w:r>
              <w:rPr>
                <w:sz w:val="16"/>
              </w:rPr>
              <w:t>DR-951-OH</w:t>
            </w:r>
          </w:p>
        </w:tc>
        <w:tc>
          <w:tcPr>
            <w:tcW w:type="dxa" w:w="1366"/>
          </w:tcPr>
          <w:p>
            <w:pPr>
              <w:spacing w:after="0"/>
              <w:jc w:val="left"/>
            </w:pPr>
            <w:r>
              <w:rPr>
                <w:sz w:val="16"/>
              </w:rPr>
              <w:t>Major disaster</w:t>
            </w:r>
          </w:p>
        </w:tc>
        <w:tc>
          <w:tcPr>
            <w:tcW w:type="dxa" w:w="2375"/>
          </w:tcPr>
          <w:p>
            <w:pPr>
              <w:spacing w:after="0"/>
              <w:jc w:val="left"/>
            </w:pPr>
            <w:r>
              <w:rPr>
                <w:sz w:val="16"/>
              </w:rPr>
              <w:t>Severe Storms, Tornadoes &amp; Flooding</w:t>
            </w:r>
          </w:p>
        </w:tc>
        <w:tc>
          <w:tcPr>
            <w:tcW w:type="dxa" w:w="3725"/>
          </w:tcPr>
          <w:p>
            <w:pPr>
              <w:spacing w:after="0"/>
              <w:jc w:val="left"/>
            </w:pPr>
            <w:r>
              <w:rPr>
                <w:sz w:val="16"/>
              </w:rPr>
              <w:t>Inland Flooding; Tornado</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1989-06-10</w:t>
            </w:r>
          </w:p>
        </w:tc>
        <w:tc>
          <w:tcPr>
            <w:tcW w:type="dxa" w:w="1037"/>
          </w:tcPr>
          <w:p>
            <w:pPr>
              <w:spacing w:after="0"/>
              <w:jc w:val="left"/>
            </w:pPr>
            <w:r>
              <w:rPr>
                <w:sz w:val="16"/>
              </w:rPr>
              <w:t>1989-05-23</w:t>
            </w:r>
          </w:p>
        </w:tc>
        <w:tc>
          <w:tcPr>
            <w:tcW w:type="dxa" w:w="1037"/>
          </w:tcPr>
          <w:p>
            <w:pPr>
              <w:spacing w:after="0"/>
              <w:jc w:val="left"/>
            </w:pPr>
            <w:r>
              <w:rPr>
                <w:sz w:val="16"/>
              </w:rPr>
              <w:t>DR-831-OH</w:t>
            </w:r>
          </w:p>
        </w:tc>
        <w:tc>
          <w:tcPr>
            <w:tcW w:type="dxa" w:w="1366"/>
          </w:tcPr>
          <w:p>
            <w:pPr>
              <w:spacing w:after="0"/>
              <w:jc w:val="left"/>
            </w:pPr>
            <w:r>
              <w:rPr>
                <w:sz w:val="16"/>
              </w:rPr>
              <w:t>Major disaster</w:t>
            </w:r>
          </w:p>
        </w:tc>
        <w:tc>
          <w:tcPr>
            <w:tcW w:type="dxa" w:w="2375"/>
          </w:tcPr>
          <w:p>
            <w:pPr>
              <w:spacing w:after="0"/>
              <w:jc w:val="left"/>
            </w:pPr>
            <w:r>
              <w:rPr>
                <w:sz w:val="16"/>
              </w:rPr>
              <w:t>Severe Storms &amp; Flooding</w:t>
            </w:r>
          </w:p>
        </w:tc>
        <w:tc>
          <w:tcPr>
            <w:tcW w:type="dxa" w:w="3725"/>
          </w:tcPr>
          <w:p>
            <w:pPr>
              <w:spacing w:after="0"/>
              <w:jc w:val="left"/>
            </w:pPr>
            <w:r>
              <w:rPr>
                <w:sz w:val="16"/>
              </w:rPr>
              <w:t>Inland Flooding</w:t>
            </w:r>
          </w:p>
        </w:tc>
        <w:tc>
          <w:tcPr>
            <w:tcW w:type="dxa" w:w="2643"/>
          </w:tcPr>
          <w:p>
            <w:pPr>
              <w:spacing w:after="0"/>
              <w:jc w:val="right"/>
            </w:pPr>
            <w:r>
              <w:rPr>
                <w:sz w:val="16"/>
              </w:rPr>
              <w:t>PA not declared for this county</w:t>
            </w:r>
          </w:p>
        </w:tc>
        <w:tc>
          <w:tcPr>
            <w:tcW w:type="dxa" w:w="892"/>
          </w:tcPr>
          <w:p>
            <w:pPr>
              <w:spacing w:after="0"/>
              <w:jc w:val="left"/>
            </w:pPr>
          </w:p>
        </w:tc>
      </w:tr>
      <w:tr>
        <w:trPr>
          <w:cantSplit/>
        </w:trPr>
        <w:tc>
          <w:tcPr>
            <w:tcW w:type="dxa" w:w="1037"/>
          </w:tcPr>
          <w:p>
            <w:pPr>
              <w:spacing w:after="0"/>
              <w:jc w:val="left"/>
            </w:pPr>
            <w:r>
              <w:rPr>
                <w:sz w:val="16"/>
              </w:rPr>
              <w:t>1978-01-26</w:t>
            </w:r>
          </w:p>
        </w:tc>
        <w:tc>
          <w:tcPr>
            <w:tcW w:type="dxa" w:w="1037"/>
          </w:tcPr>
          <w:p>
            <w:pPr>
              <w:spacing w:after="0"/>
              <w:jc w:val="left"/>
            </w:pPr>
            <w:r>
              <w:rPr>
                <w:sz w:val="16"/>
              </w:rPr>
              <w:t>1978-01-26</w:t>
            </w:r>
          </w:p>
        </w:tc>
        <w:tc>
          <w:tcPr>
            <w:tcW w:type="dxa" w:w="1037"/>
          </w:tcPr>
          <w:p>
            <w:pPr>
              <w:spacing w:after="0"/>
              <w:jc w:val="left"/>
            </w:pPr>
            <w:r>
              <w:rPr>
                <w:sz w:val="16"/>
              </w:rPr>
              <w:t>EM-3055-OH</w:t>
            </w:r>
          </w:p>
        </w:tc>
        <w:tc>
          <w:tcPr>
            <w:tcW w:type="dxa" w:w="1366"/>
          </w:tcPr>
          <w:p>
            <w:pPr>
              <w:spacing w:after="0"/>
              <w:jc w:val="left"/>
            </w:pPr>
            <w:r>
              <w:rPr>
                <w:sz w:val="16"/>
              </w:rPr>
              <w:t>Emergency</w:t>
            </w:r>
          </w:p>
        </w:tc>
        <w:tc>
          <w:tcPr>
            <w:tcW w:type="dxa" w:w="2375"/>
          </w:tcPr>
          <w:p>
            <w:pPr>
              <w:spacing w:after="0"/>
              <w:jc w:val="left"/>
            </w:pPr>
            <w:r>
              <w:rPr>
                <w:sz w:val="16"/>
              </w:rPr>
              <w:t>Blizzards &amp; Snowstorms</w:t>
            </w:r>
          </w:p>
        </w:tc>
        <w:tc>
          <w:tcPr>
            <w:tcW w:type="dxa" w:w="3725"/>
          </w:tcPr>
          <w:p>
            <w:pPr>
              <w:spacing w:after="0"/>
              <w:jc w:val="left"/>
            </w:pPr>
            <w:r>
              <w:rPr>
                <w:sz w:val="16"/>
              </w:rPr>
              <w:t>Winter Weather</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1977-02-02</w:t>
            </w:r>
          </w:p>
        </w:tc>
        <w:tc>
          <w:tcPr>
            <w:tcW w:type="dxa" w:w="1037"/>
          </w:tcPr>
          <w:p>
            <w:pPr>
              <w:spacing w:after="0"/>
              <w:jc w:val="left"/>
            </w:pPr>
            <w:r>
              <w:rPr>
                <w:sz w:val="16"/>
              </w:rPr>
              <w:t>1977-02-02</w:t>
            </w:r>
          </w:p>
        </w:tc>
        <w:tc>
          <w:tcPr>
            <w:tcW w:type="dxa" w:w="1037"/>
          </w:tcPr>
          <w:p>
            <w:pPr>
              <w:spacing w:after="0"/>
              <w:jc w:val="left"/>
            </w:pPr>
            <w:r>
              <w:rPr>
                <w:sz w:val="16"/>
              </w:rPr>
              <w:t>EM-3029-OH</w:t>
            </w:r>
          </w:p>
        </w:tc>
        <w:tc>
          <w:tcPr>
            <w:tcW w:type="dxa" w:w="1366"/>
          </w:tcPr>
          <w:p>
            <w:pPr>
              <w:spacing w:after="0"/>
              <w:jc w:val="left"/>
            </w:pPr>
            <w:r>
              <w:rPr>
                <w:sz w:val="16"/>
              </w:rPr>
              <w:t>Emergency</w:t>
            </w:r>
          </w:p>
        </w:tc>
        <w:tc>
          <w:tcPr>
            <w:tcW w:type="dxa" w:w="2375"/>
          </w:tcPr>
          <w:p>
            <w:pPr>
              <w:spacing w:after="0"/>
              <w:jc w:val="left"/>
            </w:pPr>
            <w:r>
              <w:rPr>
                <w:sz w:val="16"/>
              </w:rPr>
              <w:t>Snowstorms</w:t>
            </w:r>
          </w:p>
        </w:tc>
        <w:tc>
          <w:tcPr>
            <w:tcW w:type="dxa" w:w="3725"/>
          </w:tcPr>
          <w:p>
            <w:pPr>
              <w:spacing w:after="0"/>
              <w:jc w:val="left"/>
            </w:pPr>
            <w:r>
              <w:rPr>
                <w:sz w:val="16"/>
              </w:rPr>
              <w:t>Winter Weather</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1973-04-27</w:t>
            </w:r>
          </w:p>
        </w:tc>
        <w:tc>
          <w:tcPr>
            <w:tcW w:type="dxa" w:w="1037"/>
          </w:tcPr>
          <w:p>
            <w:pPr>
              <w:spacing w:after="0"/>
              <w:jc w:val="left"/>
            </w:pPr>
            <w:r>
              <w:rPr>
                <w:sz w:val="16"/>
              </w:rPr>
              <w:t>1973-04-27</w:t>
            </w:r>
          </w:p>
        </w:tc>
        <w:tc>
          <w:tcPr>
            <w:tcW w:type="dxa" w:w="1037"/>
          </w:tcPr>
          <w:p>
            <w:pPr>
              <w:spacing w:after="0"/>
              <w:jc w:val="left"/>
            </w:pPr>
            <w:r>
              <w:rPr>
                <w:sz w:val="16"/>
              </w:rPr>
              <w:t>DR-377-OH</w:t>
            </w:r>
          </w:p>
        </w:tc>
        <w:tc>
          <w:tcPr>
            <w:tcW w:type="dxa" w:w="1366"/>
          </w:tcPr>
          <w:p>
            <w:pPr>
              <w:spacing w:after="0"/>
              <w:jc w:val="left"/>
            </w:pPr>
            <w:r>
              <w:rPr>
                <w:sz w:val="16"/>
              </w:rPr>
              <w:t>Major disaster</w:t>
            </w:r>
          </w:p>
        </w:tc>
        <w:tc>
          <w:tcPr>
            <w:tcW w:type="dxa" w:w="2375"/>
          </w:tcPr>
          <w:p>
            <w:pPr>
              <w:spacing w:after="0"/>
              <w:jc w:val="left"/>
            </w:pPr>
            <w:r>
              <w:rPr>
                <w:sz w:val="16"/>
              </w:rPr>
              <w:t>Severe Storms &amp; 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1972-11-24</w:t>
            </w:r>
          </w:p>
        </w:tc>
        <w:tc>
          <w:tcPr>
            <w:tcW w:type="dxa" w:w="1037"/>
          </w:tcPr>
          <w:p>
            <w:pPr>
              <w:spacing w:after="0"/>
              <w:jc w:val="left"/>
            </w:pPr>
            <w:r>
              <w:rPr>
                <w:sz w:val="16"/>
              </w:rPr>
              <w:t>1972-11-24</w:t>
            </w:r>
          </w:p>
        </w:tc>
        <w:tc>
          <w:tcPr>
            <w:tcW w:type="dxa" w:w="1037"/>
          </w:tcPr>
          <w:p>
            <w:pPr>
              <w:spacing w:after="0"/>
              <w:jc w:val="left"/>
            </w:pPr>
            <w:r>
              <w:rPr>
                <w:sz w:val="16"/>
              </w:rPr>
              <w:t>DR-362-OH</w:t>
            </w:r>
          </w:p>
        </w:tc>
        <w:tc>
          <w:tcPr>
            <w:tcW w:type="dxa" w:w="1366"/>
          </w:tcPr>
          <w:p>
            <w:pPr>
              <w:spacing w:after="0"/>
              <w:jc w:val="left"/>
            </w:pPr>
            <w:r>
              <w:rPr>
                <w:sz w:val="16"/>
              </w:rPr>
              <w:t>Major disaster</w:t>
            </w:r>
          </w:p>
        </w:tc>
        <w:tc>
          <w:tcPr>
            <w:tcW w:type="dxa" w:w="2375"/>
          </w:tcPr>
          <w:p>
            <w:pPr>
              <w:spacing w:after="0"/>
              <w:jc w:val="left"/>
            </w:pPr>
            <w:r>
              <w:rPr>
                <w:sz w:val="16"/>
              </w:rPr>
              <w:t>Severe Storms &amp; Flooding</w:t>
            </w:r>
          </w:p>
        </w:tc>
        <w:tc>
          <w:tcPr>
            <w:tcW w:type="dxa" w:w="3725"/>
          </w:tcPr>
          <w:p>
            <w:pPr>
              <w:spacing w:after="0"/>
              <w:jc w:val="left"/>
            </w:pPr>
            <w:r>
              <w:rPr>
                <w:sz w:val="16"/>
              </w:rPr>
              <w:t>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1972-07-19</w:t>
            </w:r>
          </w:p>
        </w:tc>
        <w:tc>
          <w:tcPr>
            <w:tcW w:type="dxa" w:w="1037"/>
          </w:tcPr>
          <w:p>
            <w:pPr>
              <w:spacing w:after="0"/>
              <w:jc w:val="left"/>
            </w:pPr>
            <w:r>
              <w:rPr>
                <w:sz w:val="16"/>
              </w:rPr>
              <w:t>1972-07-19</w:t>
            </w:r>
          </w:p>
        </w:tc>
        <w:tc>
          <w:tcPr>
            <w:tcW w:type="dxa" w:w="1037"/>
          </w:tcPr>
          <w:p>
            <w:pPr>
              <w:spacing w:after="0"/>
              <w:jc w:val="left"/>
            </w:pPr>
            <w:r>
              <w:rPr>
                <w:sz w:val="16"/>
              </w:rPr>
              <w:t>DR-345-OH</w:t>
            </w:r>
          </w:p>
        </w:tc>
        <w:tc>
          <w:tcPr>
            <w:tcW w:type="dxa" w:w="1366"/>
          </w:tcPr>
          <w:p>
            <w:pPr>
              <w:spacing w:after="0"/>
              <w:jc w:val="left"/>
            </w:pPr>
            <w:r>
              <w:rPr>
                <w:sz w:val="16"/>
              </w:rPr>
              <w:t>Major disaster</w:t>
            </w:r>
          </w:p>
        </w:tc>
        <w:tc>
          <w:tcPr>
            <w:tcW w:type="dxa" w:w="2375"/>
          </w:tcPr>
          <w:p>
            <w:pPr>
              <w:spacing w:after="0"/>
              <w:jc w:val="left"/>
            </w:pPr>
            <w:r>
              <w:rPr>
                <w:sz w:val="16"/>
              </w:rPr>
              <w:t>Tropical Storm Agnes</w:t>
            </w:r>
          </w:p>
        </w:tc>
        <w:tc>
          <w:tcPr>
            <w:tcW w:type="dxa" w:w="3725"/>
          </w:tcPr>
          <w:p>
            <w:pPr>
              <w:spacing w:after="0"/>
              <w:jc w:val="left"/>
            </w:pPr>
            <w:r>
              <w:rPr>
                <w:sz w:val="16"/>
              </w:rPr>
              <w:t>Inland Flooding (primary); also designated: Hurricane</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1969-07-15</w:t>
            </w:r>
          </w:p>
        </w:tc>
        <w:tc>
          <w:tcPr>
            <w:tcW w:type="dxa" w:w="1037"/>
          </w:tcPr>
          <w:p>
            <w:pPr>
              <w:spacing w:after="0"/>
              <w:jc w:val="left"/>
            </w:pPr>
            <w:r>
              <w:rPr>
                <w:sz w:val="16"/>
              </w:rPr>
              <w:t>1969-07-15</w:t>
            </w:r>
          </w:p>
        </w:tc>
        <w:tc>
          <w:tcPr>
            <w:tcW w:type="dxa" w:w="1037"/>
          </w:tcPr>
          <w:p>
            <w:pPr>
              <w:spacing w:after="0"/>
              <w:jc w:val="left"/>
            </w:pPr>
            <w:r>
              <w:rPr>
                <w:sz w:val="16"/>
              </w:rPr>
              <w:t>DR-266-OH</w:t>
            </w:r>
          </w:p>
        </w:tc>
        <w:tc>
          <w:tcPr>
            <w:tcW w:type="dxa" w:w="1366"/>
          </w:tcPr>
          <w:p>
            <w:pPr>
              <w:spacing w:after="0"/>
              <w:jc w:val="left"/>
            </w:pPr>
            <w:r>
              <w:rPr>
                <w:sz w:val="16"/>
              </w:rPr>
              <w:t>Major disaster</w:t>
            </w:r>
          </w:p>
        </w:tc>
        <w:tc>
          <w:tcPr>
            <w:tcW w:type="dxa" w:w="2375"/>
          </w:tcPr>
          <w:p>
            <w:pPr>
              <w:spacing w:after="0"/>
              <w:jc w:val="left"/>
            </w:pPr>
            <w:r>
              <w:rPr>
                <w:sz w:val="16"/>
              </w:rPr>
              <w:t>Tornadoes, Severe Storms &amp; Flooding</w:t>
            </w:r>
          </w:p>
        </w:tc>
        <w:tc>
          <w:tcPr>
            <w:tcW w:type="dxa" w:w="3725"/>
          </w:tcPr>
          <w:p>
            <w:pPr>
              <w:spacing w:after="0"/>
              <w:jc w:val="left"/>
            </w:pPr>
            <w:r>
              <w:rPr>
                <w:sz w:val="16"/>
              </w:rPr>
              <w:t>Tornado (primary); also designated: Inland Flooding</w:t>
            </w:r>
          </w:p>
        </w:tc>
        <w:tc>
          <w:tcPr>
            <w:tcW w:type="dxa" w:w="2643"/>
          </w:tcPr>
          <w:p>
            <w:pPr>
              <w:spacing w:after="0"/>
              <w:jc w:val="right"/>
            </w:pPr>
            <w:r>
              <w:rPr>
                <w:sz w:val="16"/>
              </w:rPr>
              <w:t>no Public Assistance recorded</w:t>
            </w:r>
          </w:p>
        </w:tc>
        <w:tc>
          <w:tcPr>
            <w:tcW w:type="dxa" w:w="892"/>
          </w:tcPr>
          <w:p>
            <w:pPr>
              <w:spacing w:after="0"/>
              <w:jc w:val="left"/>
            </w:pPr>
          </w:p>
        </w:tc>
      </w:tr>
      <w:tr>
        <w:trPr>
          <w:cantSplit/>
        </w:trPr>
        <w:tc>
          <w:tcPr>
            <w:tcW w:type="dxa" w:w="1037"/>
          </w:tcPr>
          <w:p>
            <w:pPr>
              <w:spacing w:after="0"/>
              <w:jc w:val="left"/>
            </w:pPr>
            <w:r>
              <w:rPr>
                <w:sz w:val="16"/>
              </w:rPr>
              <w:t>1965-04-14</w:t>
            </w:r>
          </w:p>
        </w:tc>
        <w:tc>
          <w:tcPr>
            <w:tcW w:type="dxa" w:w="1037"/>
          </w:tcPr>
          <w:p>
            <w:pPr>
              <w:spacing w:after="0"/>
              <w:jc w:val="left"/>
            </w:pPr>
            <w:r>
              <w:rPr>
                <w:sz w:val="16"/>
              </w:rPr>
              <w:t>1965-04-14</w:t>
            </w:r>
          </w:p>
        </w:tc>
        <w:tc>
          <w:tcPr>
            <w:tcW w:type="dxa" w:w="1037"/>
          </w:tcPr>
          <w:p>
            <w:pPr>
              <w:spacing w:after="0"/>
              <w:jc w:val="left"/>
            </w:pPr>
            <w:r>
              <w:rPr>
                <w:sz w:val="16"/>
              </w:rPr>
              <w:t>DR-191-OH</w:t>
            </w:r>
          </w:p>
        </w:tc>
        <w:tc>
          <w:tcPr>
            <w:tcW w:type="dxa" w:w="1366"/>
          </w:tcPr>
          <w:p>
            <w:pPr>
              <w:spacing w:after="0"/>
              <w:jc w:val="left"/>
            </w:pPr>
            <w:r>
              <w:rPr>
                <w:sz w:val="16"/>
              </w:rPr>
              <w:t>Major disaster</w:t>
            </w:r>
          </w:p>
        </w:tc>
        <w:tc>
          <w:tcPr>
            <w:tcW w:type="dxa" w:w="2375"/>
          </w:tcPr>
          <w:p>
            <w:pPr>
              <w:spacing w:after="0"/>
              <w:jc w:val="left"/>
            </w:pPr>
            <w:r>
              <w:rPr>
                <w:sz w:val="16"/>
              </w:rPr>
              <w:t>Tornadoes &amp; Severe Storms</w:t>
            </w:r>
          </w:p>
        </w:tc>
        <w:tc>
          <w:tcPr>
            <w:tcW w:type="dxa" w:w="3725"/>
          </w:tcPr>
          <w:p>
            <w:pPr>
              <w:spacing w:after="0"/>
              <w:jc w:val="left"/>
            </w:pPr>
            <w:r>
              <w:rPr>
                <w:sz w:val="16"/>
              </w:rPr>
              <w:t>Tornado</w:t>
            </w:r>
          </w:p>
        </w:tc>
        <w:tc>
          <w:tcPr>
            <w:tcW w:type="dxa" w:w="2643"/>
          </w:tcPr>
          <w:p>
            <w:pPr>
              <w:spacing w:after="0"/>
              <w:jc w:val="right"/>
            </w:pPr>
            <w:r>
              <w:rPr>
                <w:sz w:val="16"/>
              </w:rPr>
              <w:t>no Public Assistance recorded</w:t>
            </w:r>
          </w:p>
        </w:tc>
        <w:tc>
          <w:tcPr>
            <w:tcW w:type="dxa" w:w="89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110"/>
        <w:gridCol w:w="2110"/>
        <w:gridCol w:w="1928"/>
        <w:gridCol w:w="2836"/>
        <w:gridCol w:w="2110"/>
        <w:gridCol w:w="3018"/>
      </w:tblGrid>
      <w:tr>
        <w:trPr>
          <w:cantSplit/>
          <w:tblHeader/>
        </w:trPr>
        <w:tc>
          <w:tcPr>
            <w:tcW w:type="dxa" w:w="2110"/>
            <w:shd w:val="clear" w:color="auto" w:fill="E8E8E8"/>
          </w:tcPr>
          <w:p>
            <w:pPr>
              <w:spacing w:after="0"/>
              <w:jc w:val="left"/>
            </w:pPr>
            <w:r>
              <w:rPr>
                <w:b/>
                <w:sz w:val="16"/>
              </w:rPr>
              <w:t>Declared</w:t>
            </w:r>
          </w:p>
        </w:tc>
        <w:tc>
          <w:tcPr>
            <w:tcW w:type="dxa" w:w="2110"/>
            <w:shd w:val="clear" w:color="auto" w:fill="E8E8E8"/>
          </w:tcPr>
          <w:p>
            <w:pPr>
              <w:spacing w:after="0"/>
              <w:jc w:val="left"/>
            </w:pPr>
            <w:r>
              <w:rPr>
                <w:b/>
                <w:sz w:val="16"/>
              </w:rPr>
              <w:t>Incident began</w:t>
            </w:r>
          </w:p>
        </w:tc>
        <w:tc>
          <w:tcPr>
            <w:tcW w:type="dxa" w:w="1928"/>
            <w:shd w:val="clear" w:color="auto" w:fill="E8E8E8"/>
          </w:tcPr>
          <w:p>
            <w:pPr>
              <w:spacing w:after="0"/>
              <w:jc w:val="left"/>
            </w:pPr>
            <w:r>
              <w:rPr>
                <w:b/>
                <w:sz w:val="16"/>
              </w:rPr>
              <w:t>FEMA number</w:t>
            </w:r>
          </w:p>
        </w:tc>
        <w:tc>
          <w:tcPr>
            <w:tcW w:type="dxa" w:w="2836"/>
            <w:shd w:val="clear" w:color="auto" w:fill="E8E8E8"/>
          </w:tcPr>
          <w:p>
            <w:pPr>
              <w:spacing w:after="0"/>
              <w:jc w:val="left"/>
            </w:pPr>
            <w:r>
              <w:rPr>
                <w:b/>
                <w:sz w:val="16"/>
              </w:rPr>
              <w:t>Type</w:t>
            </w:r>
          </w:p>
        </w:tc>
        <w:tc>
          <w:tcPr>
            <w:tcW w:type="dxa" w:w="2110"/>
            <w:shd w:val="clear" w:color="auto" w:fill="E8E8E8"/>
          </w:tcPr>
          <w:p>
            <w:pPr>
              <w:spacing w:after="0"/>
              <w:jc w:val="left"/>
            </w:pPr>
            <w:r>
              <w:rPr>
                <w:b/>
                <w:sz w:val="16"/>
              </w:rPr>
              <w:t>Title</w:t>
            </w:r>
          </w:p>
        </w:tc>
        <w:tc>
          <w:tcPr>
            <w:tcW w:type="dxa" w:w="3018"/>
            <w:shd w:val="clear" w:color="auto" w:fill="E8E8E8"/>
          </w:tcPr>
          <w:p>
            <w:pPr>
              <w:spacing w:after="0"/>
              <w:jc w:val="left"/>
            </w:pPr>
            <w:r>
              <w:rPr>
                <w:b/>
                <w:sz w:val="16"/>
              </w:rPr>
              <w:t>Mapped hazard</w:t>
            </w:r>
          </w:p>
        </w:tc>
      </w:tr>
      <w:tr>
        <w:trPr>
          <w:cantSplit/>
        </w:trPr>
        <w:tc>
          <w:tcPr>
            <w:tcW w:type="dxa" w:w="2110"/>
          </w:tcPr>
          <w:p>
            <w:pPr>
              <w:spacing w:after="0"/>
              <w:jc w:val="left"/>
            </w:pPr>
            <w:r>
              <w:rPr>
                <w:sz w:val="16"/>
              </w:rPr>
              <w:t>1964-03-24</w:t>
            </w:r>
          </w:p>
        </w:tc>
        <w:tc>
          <w:tcPr>
            <w:tcW w:type="dxa" w:w="2110"/>
          </w:tcPr>
          <w:p>
            <w:pPr>
              <w:spacing w:after="0"/>
              <w:jc w:val="left"/>
            </w:pPr>
            <w:r>
              <w:rPr>
                <w:sz w:val="16"/>
              </w:rPr>
              <w:t>1964-03-24</w:t>
            </w:r>
          </w:p>
        </w:tc>
        <w:tc>
          <w:tcPr>
            <w:tcW w:type="dxa" w:w="1928"/>
          </w:tcPr>
          <w:p>
            <w:pPr>
              <w:spacing w:after="0"/>
              <w:jc w:val="left"/>
            </w:pPr>
            <w:r>
              <w:rPr>
                <w:sz w:val="16"/>
              </w:rPr>
              <w:t>DR-167-OH</w:t>
            </w:r>
          </w:p>
        </w:tc>
        <w:tc>
          <w:tcPr>
            <w:tcW w:type="dxa" w:w="2836"/>
          </w:tcPr>
          <w:p>
            <w:pPr>
              <w:spacing w:after="0"/>
              <w:jc w:val="left"/>
            </w:pPr>
            <w:r>
              <w:rPr>
                <w:sz w:val="16"/>
              </w:rPr>
              <w:t>Major disaster</w:t>
            </w:r>
          </w:p>
        </w:tc>
        <w:tc>
          <w:tcPr>
            <w:tcW w:type="dxa" w:w="2110"/>
          </w:tcPr>
          <w:p>
            <w:pPr>
              <w:spacing w:after="0"/>
              <w:jc w:val="left"/>
            </w:pPr>
            <w:r>
              <w:rPr>
                <w:sz w:val="16"/>
              </w:rPr>
              <w:t>Severe Storms &amp; Flooding</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1959-01-23</w:t>
            </w:r>
          </w:p>
        </w:tc>
        <w:tc>
          <w:tcPr>
            <w:tcW w:type="dxa" w:w="2110"/>
          </w:tcPr>
          <w:p>
            <w:pPr>
              <w:spacing w:after="0"/>
              <w:jc w:val="left"/>
            </w:pPr>
            <w:r>
              <w:rPr>
                <w:sz w:val="16"/>
              </w:rPr>
              <w:t>1959-01-23</w:t>
            </w:r>
          </w:p>
        </w:tc>
        <w:tc>
          <w:tcPr>
            <w:tcW w:type="dxa" w:w="1928"/>
          </w:tcPr>
          <w:p>
            <w:pPr>
              <w:spacing w:after="0"/>
              <w:jc w:val="left"/>
            </w:pPr>
            <w:r>
              <w:rPr>
                <w:sz w:val="16"/>
              </w:rPr>
              <w:t>DR-90-OH</w:t>
            </w:r>
          </w:p>
        </w:tc>
        <w:tc>
          <w:tcPr>
            <w:tcW w:type="dxa" w:w="2836"/>
          </w:tcPr>
          <w:p>
            <w:pPr>
              <w:spacing w:after="0"/>
              <w:jc w:val="left"/>
            </w:pPr>
            <w:r>
              <w:rPr>
                <w:sz w:val="16"/>
              </w:rPr>
              <w:t>Major disaster</w:t>
            </w:r>
          </w:p>
        </w:tc>
        <w:tc>
          <w:tcPr>
            <w:tcW w:type="dxa" w:w="2110"/>
          </w:tcPr>
          <w:p>
            <w:pPr>
              <w:spacing w:after="0"/>
              <w:jc w:val="left"/>
            </w:pPr>
            <w:r>
              <w:rPr>
                <w:sz w:val="16"/>
              </w:rPr>
              <w:t>Floods</w:t>
            </w:r>
          </w:p>
        </w:tc>
        <w:tc>
          <w:tcPr>
            <w:tcW w:type="dxa" w:w="3018"/>
          </w:tcPr>
          <w:p>
            <w:pPr>
              <w:spacing w:after="0"/>
              <w:jc w:val="left"/>
            </w:pPr>
            <w:r>
              <w:rPr>
                <w:sz w:val="16"/>
              </w:rPr>
              <w:t>Inland Flooding</w:t>
            </w:r>
          </w:p>
        </w:tc>
      </w:tr>
      <w:tr>
        <w:trPr>
          <w:cantSplit/>
        </w:trPr>
        <w:tc>
          <w:tcPr>
            <w:tcW w:type="dxa" w:w="2110"/>
          </w:tcPr>
          <w:p>
            <w:pPr>
              <w:spacing w:after="0"/>
              <w:jc w:val="left"/>
            </w:pPr>
            <w:r>
              <w:rPr>
                <w:sz w:val="16"/>
              </w:rPr>
              <w:t>1956-05-17</w:t>
            </w:r>
          </w:p>
        </w:tc>
        <w:tc>
          <w:tcPr>
            <w:tcW w:type="dxa" w:w="2110"/>
          </w:tcPr>
          <w:p>
            <w:pPr>
              <w:spacing w:after="0"/>
              <w:jc w:val="left"/>
            </w:pPr>
            <w:r>
              <w:rPr>
                <w:sz w:val="16"/>
              </w:rPr>
              <w:t>1956-05-17</w:t>
            </w:r>
          </w:p>
        </w:tc>
        <w:tc>
          <w:tcPr>
            <w:tcW w:type="dxa" w:w="1928"/>
          </w:tcPr>
          <w:p>
            <w:pPr>
              <w:spacing w:after="0"/>
              <w:jc w:val="left"/>
            </w:pPr>
            <w:r>
              <w:rPr>
                <w:sz w:val="16"/>
              </w:rPr>
              <w:t>DR-57-OH</w:t>
            </w:r>
          </w:p>
        </w:tc>
        <w:tc>
          <w:tcPr>
            <w:tcW w:type="dxa" w:w="2836"/>
          </w:tcPr>
          <w:p>
            <w:pPr>
              <w:spacing w:after="0"/>
              <w:jc w:val="left"/>
            </w:pPr>
            <w:r>
              <w:rPr>
                <w:sz w:val="16"/>
              </w:rPr>
              <w:t>Major disaster</w:t>
            </w:r>
          </w:p>
        </w:tc>
        <w:tc>
          <w:tcPr>
            <w:tcW w:type="dxa" w:w="2110"/>
          </w:tcPr>
          <w:p>
            <w:pPr>
              <w:spacing w:after="0"/>
              <w:jc w:val="left"/>
            </w:pPr>
            <w:r>
              <w:rPr>
                <w:sz w:val="16"/>
              </w:rPr>
              <w:t>Wind Storm</w:t>
            </w:r>
          </w:p>
        </w:tc>
        <w:tc>
          <w:tcPr>
            <w:tcW w:type="dxa" w:w="3018"/>
          </w:tcPr>
          <w:p>
            <w:pPr>
              <w:spacing w:after="0"/>
              <w:jc w:val="left"/>
            </w:pPr>
            <w:r>
              <w:rPr>
                <w:sz w:val="16"/>
              </w:rPr>
              <w:t>Other, not an NRI hazard; not counted</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80" w:before="0"/>
      </w:pPr>
    </w:p>
    <w:p>
      <w:pPr>
        <w:pStyle w:val="Heading3"/>
        <w:keepNext/>
        <w:spacing w:after="80"/>
      </w:pPr>
      <w:r>
        <w:rPr/>
        <w:t>Public Assistance filed under this county for declarations that do not list it: 1 row, $4,597.96</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ublic Assistance filed under this county for declarations that do not list it: 1 row, $4,597.96"/>
        <w:tblDescription w:val="Hazard Plain table b1d_pa_other"/>
      </w:tblPr>
      <w:tblGrid>
        <w:gridCol w:w="2082"/>
        <w:gridCol w:w="2082"/>
        <w:gridCol w:w="1301"/>
        <w:gridCol w:w="6744"/>
        <w:gridCol w:w="1903"/>
      </w:tblGrid>
      <w:tr>
        <w:trPr>
          <w:cantSplit/>
          <w:tblHeader/>
        </w:trPr>
        <w:tc>
          <w:tcPr>
            <w:tcW w:type="dxa" w:w="2082"/>
            <w:shd w:val="clear" w:color="auto" w:fill="E8E8E8"/>
          </w:tcPr>
          <w:p>
            <w:pPr>
              <w:spacing w:after="0"/>
              <w:jc w:val="left"/>
            </w:pPr>
            <w:r>
              <w:rPr>
                <w:b/>
                <w:sz w:val="16"/>
              </w:rPr>
              <w:t>FEMA number</w:t>
            </w:r>
          </w:p>
        </w:tc>
        <w:tc>
          <w:tcPr>
            <w:tcW w:type="dxa" w:w="2082"/>
            <w:shd w:val="clear" w:color="auto" w:fill="E8E8E8"/>
          </w:tcPr>
          <w:p>
            <w:pPr>
              <w:spacing w:after="0"/>
              <w:jc w:val="left"/>
            </w:pPr>
            <w:r>
              <w:rPr>
                <w:b/>
                <w:sz w:val="16"/>
              </w:rPr>
              <w:t>Declared</w:t>
            </w:r>
          </w:p>
        </w:tc>
        <w:tc>
          <w:tcPr>
            <w:tcW w:type="dxa" w:w="1301"/>
            <w:shd w:val="clear" w:color="auto" w:fill="E8E8E8"/>
          </w:tcPr>
          <w:p>
            <w:pPr>
              <w:spacing w:after="0"/>
              <w:jc w:val="left"/>
            </w:pPr>
            <w:r>
              <w:rPr>
                <w:b/>
                <w:sz w:val="16"/>
              </w:rPr>
              <w:t>Title</w:t>
            </w:r>
          </w:p>
        </w:tc>
        <w:tc>
          <w:tcPr>
            <w:tcW w:type="dxa" w:w="6744"/>
            <w:shd w:val="clear" w:color="auto" w:fill="E8E8E8"/>
          </w:tcPr>
          <w:p>
            <w:pPr>
              <w:spacing w:after="0"/>
              <w:jc w:val="left"/>
            </w:pPr>
            <w:r>
              <w:rPr>
                <w:b/>
                <w:sz w:val="16"/>
              </w:rPr>
              <w:t>Applicant</w:t>
            </w:r>
          </w:p>
        </w:tc>
        <w:tc>
          <w:tcPr>
            <w:tcW w:type="dxa" w:w="1903"/>
            <w:shd w:val="clear" w:color="auto" w:fill="E8E8E8"/>
          </w:tcPr>
          <w:p>
            <w:pPr>
              <w:spacing w:after="0"/>
              <w:jc w:val="right"/>
            </w:pPr>
            <w:r>
              <w:rPr>
                <w:b/>
                <w:sz w:val="16"/>
              </w:rPr>
              <w:t>PA obligated</w:t>
            </w:r>
          </w:p>
          <w:p>
            <w:pPr>
              <w:spacing w:after="0"/>
              <w:jc w:val="right"/>
            </w:pPr>
            <w:r>
              <w:rPr>
                <w:i/>
                <w:color w:val="555555"/>
                <w:sz w:val="14"/>
              </w:rPr>
              <w:t>federal share obligated, nominal dollars</w:t>
            </w:r>
          </w:p>
        </w:tc>
      </w:tr>
      <w:tr>
        <w:trPr>
          <w:cantSplit/>
        </w:trPr>
        <w:tc>
          <w:tcPr>
            <w:tcW w:type="dxa" w:w="2082"/>
          </w:tcPr>
          <w:p>
            <w:pPr>
              <w:spacing w:after="0"/>
              <w:jc w:val="left"/>
            </w:pPr>
            <w:r>
              <w:rPr>
                <w:sz w:val="16"/>
              </w:rPr>
              <w:t>EM-3198-OH</w:t>
            </w:r>
          </w:p>
        </w:tc>
        <w:tc>
          <w:tcPr>
            <w:tcW w:type="dxa" w:w="2082"/>
          </w:tcPr>
          <w:p>
            <w:pPr>
              <w:spacing w:after="0"/>
              <w:jc w:val="left"/>
            </w:pPr>
            <w:r>
              <w:rPr>
                <w:sz w:val="16"/>
              </w:rPr>
              <w:t>2005-01-11</w:t>
            </w:r>
          </w:p>
        </w:tc>
        <w:tc>
          <w:tcPr>
            <w:tcW w:type="dxa" w:w="1301"/>
          </w:tcPr>
          <w:p>
            <w:pPr>
              <w:spacing w:after="0"/>
              <w:jc w:val="left"/>
            </w:pPr>
            <w:r>
              <w:rPr>
                <w:sz w:val="16"/>
              </w:rPr>
              <w:t>Snow</w:t>
            </w:r>
          </w:p>
        </w:tc>
        <w:tc>
          <w:tcPr>
            <w:tcW w:type="dxa" w:w="6744"/>
          </w:tcPr>
          <w:p>
            <w:pPr>
              <w:spacing w:after="0"/>
              <w:jc w:val="left"/>
            </w:pPr>
            <w:r>
              <w:rPr>
                <w:sz w:val="16"/>
              </w:rPr>
              <w:t>Vermilion, Township of (Erie County)</w:t>
            </w:r>
          </w:p>
        </w:tc>
        <w:tc>
          <w:tcPr>
            <w:tcW w:type="dxa" w:w="1903"/>
          </w:tcPr>
          <w:p>
            <w:pPr>
              <w:spacing w:after="0"/>
              <w:jc w:val="right"/>
            </w:pPr>
            <w:r>
              <w:rPr>
                <w:sz w:val="16"/>
              </w:rPr>
              <w:t>$4,597.96</w:t>
            </w:r>
          </w:p>
        </w:tc>
      </w:tr>
    </w:tbl>
    <w:p>
      <w:pPr>
        <w:spacing w:after="40" w:before="40"/>
      </w:pPr>
      <w:r>
        <w:rPr>
          <w:b/>
          <w:color w:val="555555"/>
          <w:sz w:val="15"/>
        </w:rPr>
        <w:t xml:space="preserve">Sources: </w:t>
      </w:r>
      <w:r>
        <w:rPr>
          <w:color w:val="555555"/>
          <w:sz w:val="15"/>
        </w:rPr>
        <w:t>FEMA OpenFEMA Disaster Declarations Summaries v2; FEMA OpenFEMA Public Assistance Funded Projects Summaries v1 (pulled 2026-09-30).</w:t>
      </w:r>
    </w:p>
    <w:p>
      <w:pPr>
        <w:spacing w:after="40" w:before="60"/>
      </w:pPr>
      <w:r>
        <w:rPr>
          <w:sz w:val="15"/>
        </w:rPr>
        <w:t>FEMA's Public Assistance summaries file these applicants under this county, but FEMA's declaration rows for these disasters do not designate it (an electric cooperative or district serving several counties, for example). Not in any declaration row above and not counted.</w:t>
      </w:r>
    </w:p>
    <w:p>
      <w:pPr>
        <w:spacing w:after="80" w:before="0"/>
      </w:pPr>
    </w:p>
    <w:p>
      <w:pPr>
        <w:spacing w:after="40" w:before="0"/>
      </w:pPr>
      <w:r>
        <w:rPr/>
        <w:t>Public Assistance not placed in any Ohio county: 1 row, $3,080,910.74; listed on the Ohio state page.</w:t>
      </w:r>
    </w:p>
    <w:p>
      <w:pPr>
        <w:spacing w:after="40" w:before="0"/>
      </w:pPr>
      <w:r>
        <w:rPr>
          <w:b/>
          <w:color w:val="555555"/>
          <w:sz w:val="15"/>
        </w:rPr>
        <w:t xml:space="preserve">Source: </w:t>
      </w:r>
      <w:r>
        <w:rPr>
          <w:color w:val="555555"/>
          <w:sz w:val="15"/>
        </w:rPr>
        <w:t>FEMA OpenFEMA Public Assistance Funded Projects Summaries v1, pulled 2026-09-30.</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222"/>
        <w:gridCol w:w="1159"/>
        <w:gridCol w:w="2116"/>
        <w:gridCol w:w="786"/>
        <w:gridCol w:w="1692"/>
        <w:gridCol w:w="1372"/>
        <w:gridCol w:w="1745"/>
        <w:gridCol w:w="1983"/>
      </w:tblGrid>
      <w:tr>
        <w:trPr>
          <w:cantSplit/>
          <w:tblHeader/>
        </w:trPr>
        <w:tc>
          <w:tcPr>
            <w:tcW w:type="dxa" w:w="1037"/>
            <w:shd w:val="clear" w:color="auto" w:fill="E8E8E8"/>
          </w:tcPr>
          <w:p>
            <w:pPr>
              <w:spacing w:after="0"/>
              <w:jc w:val="left"/>
            </w:pPr>
            <w:r>
              <w:rPr>
                <w:b/>
                <w:sz w:val="16"/>
              </w:rPr>
              <w:t>Hazard</w:t>
            </w:r>
          </w:p>
        </w:tc>
        <w:tc>
          <w:tcPr>
            <w:tcW w:type="dxa" w:w="222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59"/>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2116"/>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86"/>
            <w:shd w:val="clear" w:color="auto" w:fill="E8E8E8"/>
          </w:tcPr>
          <w:p>
            <w:pPr>
              <w:spacing w:after="0"/>
              <w:jc w:val="right"/>
            </w:pPr>
            <w:r>
              <w:rPr>
                <w:b/>
                <w:sz w:val="16"/>
              </w:rPr>
              <w:t>Last 5 years</w:t>
            </w:r>
          </w:p>
          <w:p>
            <w:pPr>
              <w:spacing w:after="0"/>
              <w:jc w:val="right"/>
            </w:pPr>
            <w:r>
              <w:rPr>
                <w:i/>
                <w:color w:val="555555"/>
                <w:sz w:val="14"/>
              </w:rPr>
              <w:t>records</w:t>
            </w:r>
          </w:p>
        </w:tc>
        <w:tc>
          <w:tcPr>
            <w:tcW w:type="dxa" w:w="1692"/>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72"/>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745"/>
            <w:shd w:val="clear" w:color="auto" w:fill="E8E8E8"/>
          </w:tcPr>
          <w:p>
            <w:pPr>
              <w:spacing w:after="0"/>
              <w:jc w:val="left"/>
            </w:pPr>
            <w:r>
              <w:rPr>
                <w:b/>
                <w:sz w:val="16"/>
              </w:rPr>
              <w:t>Period</w:t>
            </w:r>
          </w:p>
        </w:tc>
        <w:tc>
          <w:tcPr>
            <w:tcW w:type="dxa" w:w="1983"/>
            <w:shd w:val="clear" w:color="auto" w:fill="E8E8E8"/>
          </w:tcPr>
          <w:p>
            <w:pPr>
              <w:spacing w:after="0"/>
              <w:jc w:val="left"/>
            </w:pPr>
            <w:r>
              <w:rPr>
                <w:b/>
                <w:sz w:val="16"/>
              </w:rPr>
              <w:t>Statement</w:t>
            </w:r>
          </w:p>
        </w:tc>
      </w:tr>
      <w:tr>
        <w:trPr>
          <w:cantSplit/>
        </w:trPr>
        <w:tc>
          <w:tcPr>
            <w:tcW w:type="dxa" w:w="1037"/>
          </w:tcPr>
          <w:p>
            <w:pPr>
              <w:spacing w:after="0"/>
              <w:jc w:val="left"/>
            </w:pPr>
            <w:r>
              <w:rPr>
                <w:sz w:val="16"/>
              </w:rPr>
              <w:t>Coastal Flooding</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Cold Wave</w:t>
            </w:r>
          </w:p>
        </w:tc>
        <w:tc>
          <w:tcPr>
            <w:tcW w:type="dxa" w:w="2222"/>
          </w:tcPr>
          <w:p>
            <w:pPr>
              <w:spacing w:after="0"/>
              <w:jc w:val="right"/>
            </w:pPr>
            <w:r>
              <w:rPr>
                <w:sz w:val="16"/>
              </w:rPr>
              <w:t>11</w:t>
            </w:r>
          </w:p>
        </w:tc>
        <w:tc>
          <w:tcPr>
            <w:tcW w:type="dxa" w:w="1159"/>
          </w:tcPr>
          <w:p>
            <w:pPr>
              <w:spacing w:after="0"/>
              <w:jc w:val="right"/>
            </w:pPr>
            <w:r>
              <w:rPr>
                <w:sz w:val="16"/>
              </w:rPr>
              <w:t>1</w:t>
            </w:r>
          </w:p>
        </w:tc>
        <w:tc>
          <w:tcPr>
            <w:tcW w:type="dxa" w:w="2116"/>
          </w:tcPr>
          <w:p>
            <w:pPr>
              <w:spacing w:after="0"/>
              <w:jc w:val="right"/>
            </w:pPr>
            <w:r>
              <w:rPr>
                <w:sz w:val="16"/>
              </w:rPr>
              <w:t>0</w:t>
            </w:r>
          </w:p>
        </w:tc>
        <w:tc>
          <w:tcPr>
            <w:tcW w:type="dxa" w:w="786"/>
          </w:tcPr>
          <w:p>
            <w:pPr>
              <w:spacing w:after="0"/>
              <w:jc w:val="right"/>
            </w:pPr>
            <w:r>
              <w:rPr>
                <w:sz w:val="16"/>
              </w:rPr>
              <w:t>1</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Drought</w:t>
            </w:r>
          </w:p>
        </w:tc>
        <w:tc>
          <w:tcPr>
            <w:tcW w:type="dxa" w:w="2222"/>
          </w:tcPr>
          <w:p>
            <w:pPr>
              <w:spacing w:after="0"/>
              <w:jc w:val="right"/>
            </w:pPr>
            <w:r>
              <w:rPr>
                <w:sz w:val="16"/>
              </w:rPr>
              <w:t>6</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Earthquake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p>
        </w:tc>
        <w:tc>
          <w:tcPr>
            <w:tcW w:type="dxa" w:w="198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222"/>
          </w:tcPr>
          <w:p>
            <w:pPr>
              <w:spacing w:after="0"/>
              <w:jc w:val="right"/>
            </w:pPr>
            <w:r>
              <w:rPr>
                <w:sz w:val="16"/>
              </w:rPr>
              <w:t>179</w:t>
            </w:r>
          </w:p>
        </w:tc>
        <w:tc>
          <w:tcPr>
            <w:tcW w:type="dxa" w:w="1159"/>
          </w:tcPr>
          <w:p>
            <w:pPr>
              <w:spacing w:after="0"/>
              <w:jc w:val="right"/>
            </w:pPr>
            <w:r>
              <w:rPr>
                <w:sz w:val="16"/>
              </w:rPr>
              <w:t>13</w:t>
            </w:r>
          </w:p>
        </w:tc>
        <w:tc>
          <w:tcPr>
            <w:tcW w:type="dxa" w:w="2116"/>
          </w:tcPr>
          <w:p>
            <w:pPr>
              <w:spacing w:after="0"/>
              <w:jc w:val="right"/>
            </w:pPr>
            <w:r>
              <w:rPr>
                <w:sz w:val="16"/>
              </w:rPr>
              <w:t>1</w:t>
            </w:r>
          </w:p>
        </w:tc>
        <w:tc>
          <w:tcPr>
            <w:tcW w:type="dxa" w:w="786"/>
          </w:tcPr>
          <w:p>
            <w:pPr>
              <w:spacing w:after="0"/>
              <w:jc w:val="right"/>
            </w:pPr>
            <w:r>
              <w:rPr>
                <w:sz w:val="16"/>
              </w:rPr>
              <w:t>15</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p>
        </w:tc>
      </w:tr>
      <w:tr>
        <w:trPr>
          <w:cantSplit/>
        </w:trPr>
        <w:tc>
          <w:tcPr>
            <w:tcW w:type="dxa" w:w="1037"/>
          </w:tcPr>
          <w:p>
            <w:pPr>
              <w:spacing w:after="0"/>
              <w:jc w:val="left"/>
            </w:pPr>
            <w:r>
              <w:rPr>
                <w:sz w:val="16"/>
              </w:rPr>
              <w:t>Heat Wave</w:t>
            </w:r>
          </w:p>
        </w:tc>
        <w:tc>
          <w:tcPr>
            <w:tcW w:type="dxa" w:w="2222"/>
          </w:tcPr>
          <w:p>
            <w:pPr>
              <w:spacing w:after="0"/>
              <w:jc w:val="right"/>
            </w:pPr>
            <w:r>
              <w:rPr>
                <w:sz w:val="16"/>
              </w:rPr>
              <w:t>2</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Hurricane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Ice Storm</w:t>
            </w:r>
          </w:p>
        </w:tc>
        <w:tc>
          <w:tcPr>
            <w:tcW w:type="dxa" w:w="2222"/>
          </w:tcPr>
          <w:p>
            <w:pPr>
              <w:spacing w:after="0"/>
              <w:jc w:val="right"/>
            </w:pPr>
            <w:r>
              <w:rPr>
                <w:sz w:val="16"/>
              </w:rPr>
              <w:t>1</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Inland Flooding</w:t>
            </w:r>
          </w:p>
        </w:tc>
        <w:tc>
          <w:tcPr>
            <w:tcW w:type="dxa" w:w="2222"/>
          </w:tcPr>
          <w:p>
            <w:pPr>
              <w:spacing w:after="0"/>
              <w:jc w:val="right"/>
            </w:pPr>
            <w:r>
              <w:rPr>
                <w:sz w:val="16"/>
              </w:rPr>
              <w:t>79</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9</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Landslide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1</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Storm Events records of this type; 1 federal declared incident (see declarations table)</w:t>
            </w:r>
          </w:p>
        </w:tc>
      </w:tr>
      <w:tr>
        <w:trPr>
          <w:cantSplit/>
        </w:trPr>
        <w:tc>
          <w:tcPr>
            <w:tcW w:type="dxa" w:w="1037"/>
          </w:tcPr>
          <w:p>
            <w:pPr>
              <w:spacing w:after="0"/>
              <w:jc w:val="left"/>
            </w:pPr>
            <w:r>
              <w:rPr>
                <w:sz w:val="16"/>
              </w:rPr>
              <w:t>Lightning</w:t>
            </w:r>
          </w:p>
        </w:tc>
        <w:tc>
          <w:tcPr>
            <w:tcW w:type="dxa" w:w="2222"/>
          </w:tcPr>
          <w:p>
            <w:pPr>
              <w:spacing w:after="0"/>
              <w:jc w:val="right"/>
            </w:pPr>
            <w:r>
              <w:rPr>
                <w:sz w:val="16"/>
              </w:rPr>
              <w:t>10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r>
        <w:trPr>
          <w:cantSplit/>
        </w:trPr>
        <w:tc>
          <w:tcPr>
            <w:tcW w:type="dxa" w:w="1037"/>
          </w:tcPr>
          <w:p>
            <w:pPr>
              <w:spacing w:after="0"/>
              <w:jc w:val="left"/>
            </w:pPr>
            <w:r>
              <w:rPr>
                <w:sz w:val="16"/>
              </w:rPr>
              <w:t>Strong Wind</w:t>
            </w:r>
          </w:p>
        </w:tc>
        <w:tc>
          <w:tcPr>
            <w:tcW w:type="dxa" w:w="2222"/>
          </w:tcPr>
          <w:p>
            <w:pPr>
              <w:spacing w:after="0"/>
              <w:jc w:val="right"/>
            </w:pPr>
            <w:r>
              <w:rPr>
                <w:sz w:val="16"/>
              </w:rPr>
              <w:t>522</w:t>
            </w:r>
          </w:p>
        </w:tc>
        <w:tc>
          <w:tcPr>
            <w:tcW w:type="dxa" w:w="1159"/>
          </w:tcPr>
          <w:p>
            <w:pPr>
              <w:spacing w:after="0"/>
              <w:jc w:val="right"/>
            </w:pPr>
            <w:r>
              <w:rPr>
                <w:sz w:val="16"/>
              </w:rPr>
              <w:t>57</w:t>
            </w:r>
          </w:p>
        </w:tc>
        <w:tc>
          <w:tcPr>
            <w:tcW w:type="dxa" w:w="2116"/>
          </w:tcPr>
          <w:p>
            <w:pPr>
              <w:spacing w:after="0"/>
              <w:jc w:val="right"/>
            </w:pPr>
            <w:r>
              <w:rPr>
                <w:sz w:val="16"/>
              </w:rPr>
              <w:t>11</w:t>
            </w:r>
          </w:p>
        </w:tc>
        <w:tc>
          <w:tcPr>
            <w:tcW w:type="dxa" w:w="786"/>
          </w:tcPr>
          <w:p>
            <w:pPr>
              <w:spacing w:after="0"/>
              <w:jc w:val="right"/>
            </w:pPr>
            <w:r>
              <w:rPr>
                <w:sz w:val="16"/>
              </w:rPr>
              <w:t>68</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1955 to 2026-06-30</w:t>
            </w:r>
          </w:p>
        </w:tc>
        <w:tc>
          <w:tcPr>
            <w:tcW w:type="dxa" w:w="1983"/>
          </w:tcPr>
          <w:p>
            <w:pPr>
              <w:spacing w:after="0"/>
              <w:jc w:val="left"/>
            </w:pPr>
            <w:r>
              <w:rPr>
                <w:sz w:val="16"/>
              </w:rPr>
              <w:t>Includes 56 High Wind and 6 Strong Wind records.</w:t>
            </w:r>
          </w:p>
        </w:tc>
      </w:tr>
      <w:tr>
        <w:trPr>
          <w:cantSplit/>
        </w:trPr>
        <w:tc>
          <w:tcPr>
            <w:tcW w:type="dxa" w:w="1037"/>
          </w:tcPr>
          <w:p>
            <w:pPr>
              <w:spacing w:after="0"/>
              <w:jc w:val="left"/>
            </w:pPr>
            <w:r>
              <w:rPr>
                <w:sz w:val="16"/>
              </w:rPr>
              <w:t>Tornado</w:t>
            </w:r>
          </w:p>
        </w:tc>
        <w:tc>
          <w:tcPr>
            <w:tcW w:type="dxa" w:w="2222"/>
          </w:tcPr>
          <w:p>
            <w:pPr>
              <w:spacing w:after="0"/>
              <w:jc w:val="right"/>
            </w:pPr>
            <w:r>
              <w:rPr>
                <w:sz w:val="16"/>
              </w:rPr>
              <w:t>36</w:t>
            </w:r>
          </w:p>
        </w:tc>
        <w:tc>
          <w:tcPr>
            <w:tcW w:type="dxa" w:w="1159"/>
          </w:tcPr>
          <w:p>
            <w:pPr>
              <w:spacing w:after="0"/>
              <w:jc w:val="right"/>
            </w:pPr>
            <w:r>
              <w:rPr>
                <w:sz w:val="16"/>
              </w:rPr>
              <w:t>5</w:t>
            </w:r>
          </w:p>
        </w:tc>
        <w:tc>
          <w:tcPr>
            <w:tcW w:type="dxa" w:w="2116"/>
          </w:tcPr>
          <w:p>
            <w:pPr>
              <w:spacing w:after="0"/>
              <w:jc w:val="right"/>
            </w:pPr>
            <w:r>
              <w:rPr>
                <w:sz w:val="16"/>
              </w:rPr>
              <w:t>1</w:t>
            </w:r>
          </w:p>
        </w:tc>
        <w:tc>
          <w:tcPr>
            <w:tcW w:type="dxa" w:w="786"/>
          </w:tcPr>
          <w:p>
            <w:pPr>
              <w:spacing w:after="0"/>
              <w:jc w:val="right"/>
            </w:pPr>
            <w:r>
              <w:rPr>
                <w:sz w:val="16"/>
              </w:rPr>
              <w:t>6</w:t>
            </w:r>
          </w:p>
        </w:tc>
        <w:tc>
          <w:tcPr>
            <w:tcW w:type="dxa" w:w="1692"/>
          </w:tcPr>
          <w:p>
            <w:pPr>
              <w:spacing w:after="0"/>
              <w:jc w:val="right"/>
            </w:pPr>
            <w:r>
              <w:rPr>
                <w:sz w:val="16"/>
              </w:rPr>
              <w:t>4</w:t>
            </w:r>
          </w:p>
        </w:tc>
        <w:tc>
          <w:tcPr>
            <w:tcW w:type="dxa" w:w="1372"/>
          </w:tcPr>
          <w:p>
            <w:pPr>
              <w:spacing w:after="0"/>
              <w:jc w:val="right"/>
            </w:pPr>
            <w:r>
              <w:rPr>
                <w:sz w:val="16"/>
              </w:rPr>
              <w:t>0</w:t>
            </w:r>
          </w:p>
        </w:tc>
        <w:tc>
          <w:tcPr>
            <w:tcW w:type="dxa" w:w="1745"/>
          </w:tcPr>
          <w:p>
            <w:pPr>
              <w:spacing w:after="0"/>
              <w:jc w:val="left"/>
            </w:pPr>
            <w:r>
              <w:rPr>
                <w:sz w:val="16"/>
              </w:rPr>
              <w:t>1950 to 2026-06-30</w:t>
            </w:r>
          </w:p>
        </w:tc>
        <w:tc>
          <w:tcPr>
            <w:tcW w:type="dxa" w:w="1983"/>
          </w:tcPr>
          <w:p>
            <w:pPr>
              <w:spacing w:after="0"/>
              <w:jc w:val="left"/>
            </w:pPr>
          </w:p>
        </w:tc>
      </w:tr>
      <w:tr>
        <w:trPr>
          <w:cantSplit/>
        </w:trPr>
        <w:tc>
          <w:tcPr>
            <w:tcW w:type="dxa" w:w="1037"/>
          </w:tcPr>
          <w:p>
            <w:pPr>
              <w:spacing w:after="0"/>
              <w:jc w:val="left"/>
            </w:pPr>
            <w:r>
              <w:rPr>
                <w:sz w:val="16"/>
              </w:rPr>
              <w:t>Tsunami</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Wildfire</w:t>
            </w:r>
          </w:p>
        </w:tc>
        <w:tc>
          <w:tcPr>
            <w:tcW w:type="dxa" w:w="2222"/>
          </w:tcPr>
          <w:p>
            <w:pPr>
              <w:spacing w:after="0"/>
              <w:jc w:val="right"/>
            </w:pPr>
            <w:r>
              <w:rPr>
                <w:sz w:val="16"/>
              </w:rPr>
              <w:t>0</w:t>
            </w:r>
          </w:p>
        </w:tc>
        <w:tc>
          <w:tcPr>
            <w:tcW w:type="dxa" w:w="1159"/>
          </w:tcPr>
          <w:p>
            <w:pPr>
              <w:spacing w:after="0"/>
              <w:jc w:val="right"/>
            </w:pPr>
            <w:r>
              <w:rPr>
                <w:sz w:val="16"/>
              </w:rPr>
              <w:t>0</w:t>
            </w:r>
          </w:p>
        </w:tc>
        <w:tc>
          <w:tcPr>
            <w:tcW w:type="dxa" w:w="2116"/>
          </w:tcPr>
          <w:p>
            <w:pPr>
              <w:spacing w:after="0"/>
              <w:jc w:val="right"/>
            </w:pPr>
            <w:r>
              <w:rPr>
                <w:sz w:val="16"/>
              </w:rPr>
              <w:t>0</w:t>
            </w:r>
          </w:p>
        </w:tc>
        <w:tc>
          <w:tcPr>
            <w:tcW w:type="dxa" w:w="786"/>
          </w:tcPr>
          <w:p>
            <w:pPr>
              <w:spacing w:after="0"/>
              <w:jc w:val="right"/>
            </w:pPr>
            <w:r>
              <w:rPr>
                <w:sz w:val="16"/>
              </w:rPr>
              <w:t>0</w:t>
            </w:r>
          </w:p>
        </w:tc>
        <w:tc>
          <w:tcPr>
            <w:tcW w:type="dxa" w:w="1692"/>
          </w:tcPr>
          <w:p>
            <w:pPr>
              <w:spacing w:after="0"/>
              <w:jc w:val="right"/>
            </w:pPr>
            <w:r>
              <w:rPr>
                <w:sz w:val="16"/>
              </w:rPr>
              <w:t>0</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Winter Weather</w:t>
            </w:r>
          </w:p>
        </w:tc>
        <w:tc>
          <w:tcPr>
            <w:tcW w:type="dxa" w:w="2222"/>
          </w:tcPr>
          <w:p>
            <w:pPr>
              <w:spacing w:after="0"/>
              <w:jc w:val="right"/>
            </w:pPr>
            <w:r>
              <w:rPr>
                <w:sz w:val="16"/>
              </w:rPr>
              <w:t>57</w:t>
            </w:r>
          </w:p>
        </w:tc>
        <w:tc>
          <w:tcPr>
            <w:tcW w:type="dxa" w:w="1159"/>
          </w:tcPr>
          <w:p>
            <w:pPr>
              <w:spacing w:after="0"/>
              <w:jc w:val="right"/>
            </w:pPr>
            <w:r>
              <w:rPr>
                <w:sz w:val="16"/>
              </w:rPr>
              <w:t>3</w:t>
            </w:r>
          </w:p>
        </w:tc>
        <w:tc>
          <w:tcPr>
            <w:tcW w:type="dxa" w:w="2116"/>
          </w:tcPr>
          <w:p>
            <w:pPr>
              <w:spacing w:after="0"/>
              <w:jc w:val="right"/>
            </w:pPr>
            <w:r>
              <w:rPr>
                <w:sz w:val="16"/>
              </w:rPr>
              <w:t>3</w:t>
            </w:r>
          </w:p>
        </w:tc>
        <w:tc>
          <w:tcPr>
            <w:tcW w:type="dxa" w:w="786"/>
          </w:tcPr>
          <w:p>
            <w:pPr>
              <w:spacing w:after="0"/>
              <w:jc w:val="right"/>
            </w:pPr>
            <w:r>
              <w:rPr>
                <w:sz w:val="16"/>
              </w:rPr>
              <w:t>6</w:t>
            </w:r>
          </w:p>
        </w:tc>
        <w:tc>
          <w:tcPr>
            <w:tcW w:type="dxa" w:w="1692"/>
          </w:tcPr>
          <w:p>
            <w:pPr>
              <w:spacing w:after="0"/>
              <w:jc w:val="right"/>
            </w:pPr>
            <w:r>
              <w:rPr>
                <w:sz w:val="16"/>
              </w:rPr>
              <w:t>3</w:t>
            </w:r>
          </w:p>
        </w:tc>
        <w:tc>
          <w:tcPr>
            <w:tcW w:type="dxa" w:w="1372"/>
          </w:tcPr>
          <w:p>
            <w:pPr>
              <w:spacing w:after="0"/>
              <w:jc w:val="right"/>
            </w:pPr>
            <w:r>
              <w:rPr>
                <w:sz w:val="16"/>
              </w:rPr>
              <w:t>0</w:t>
            </w:r>
          </w:p>
        </w:tc>
        <w:tc>
          <w:tcPr>
            <w:tcW w:type="dxa" w:w="1745"/>
          </w:tcPr>
          <w:p>
            <w:pPr>
              <w:spacing w:after="0"/>
              <w:jc w:val="left"/>
            </w:pPr>
            <w:r>
              <w:rPr>
                <w:sz w:val="16"/>
              </w:rPr>
              <w:t>1996 to 2026-06-30</w:t>
            </w:r>
          </w:p>
        </w:tc>
        <w:tc>
          <w:tcPr>
            <w:tcW w:type="dxa" w:w="198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2072"/>
        <w:gridCol w:w="3439"/>
        <w:gridCol w:w="942"/>
        <w:gridCol w:w="2404"/>
        <w:gridCol w:w="3003"/>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2072"/>
            <w:shd w:val="clear" w:color="auto" w:fill="E8E8E8"/>
          </w:tcPr>
          <w:p>
            <w:pPr>
              <w:spacing w:after="0"/>
              <w:jc w:val="left"/>
            </w:pPr>
            <w:r>
              <w:rPr>
                <w:b/>
                <w:sz w:val="16"/>
              </w:rPr>
              <w:t>Magnitude or extent</w:t>
            </w:r>
          </w:p>
        </w:tc>
        <w:tc>
          <w:tcPr>
            <w:tcW w:type="dxa" w:w="3439"/>
            <w:shd w:val="clear" w:color="auto" w:fill="E8E8E8"/>
          </w:tcPr>
          <w:p>
            <w:pPr>
              <w:spacing w:after="0"/>
              <w:jc w:val="left"/>
            </w:pPr>
            <w:r>
              <w:rPr>
                <w:b/>
                <w:sz w:val="16"/>
              </w:rPr>
              <w:t>Damage</w:t>
            </w:r>
          </w:p>
          <w:p>
            <w:pPr>
              <w:spacing w:after="0"/>
              <w:jc w:val="left"/>
            </w:pPr>
            <w:r>
              <w:rPr>
                <w:i/>
                <w:color w:val="555555"/>
                <w:sz w:val="14"/>
              </w:rPr>
              <w:t>nominal dollars</w:t>
            </w:r>
          </w:p>
        </w:tc>
        <w:tc>
          <w:tcPr>
            <w:tcW w:type="dxa" w:w="942"/>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404"/>
            <w:shd w:val="clear" w:color="auto" w:fill="E8E8E8"/>
          </w:tcPr>
          <w:p>
            <w:pPr>
              <w:spacing w:after="0"/>
              <w:jc w:val="left"/>
            </w:pPr>
            <w:r>
              <w:rPr>
                <w:b/>
                <w:sz w:val="16"/>
              </w:rPr>
              <w:t>Location</w:t>
            </w:r>
          </w:p>
        </w:tc>
        <w:tc>
          <w:tcPr>
            <w:tcW w:type="dxa" w:w="300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2014-05-12</w:t>
            </w:r>
          </w:p>
        </w:tc>
        <w:tc>
          <w:tcPr>
            <w:tcW w:type="dxa" w:w="1215"/>
          </w:tcPr>
          <w:p>
            <w:pPr>
              <w:spacing w:after="0"/>
              <w:jc w:val="left"/>
            </w:pPr>
            <w:r>
              <w:rPr>
                <w:sz w:val="16"/>
              </w:rPr>
              <w:t>Flash Flood</w:t>
            </w:r>
          </w:p>
        </w:tc>
        <w:tc>
          <w:tcPr>
            <w:tcW w:type="dxa" w:w="2072"/>
          </w:tcPr>
          <w:p>
            <w:pPr>
              <w:spacing w:after="0"/>
              <w:jc w:val="left"/>
            </w:pPr>
          </w:p>
        </w:tc>
        <w:tc>
          <w:tcPr>
            <w:tcW w:type="dxa" w:w="3439"/>
          </w:tcPr>
          <w:p>
            <w:pPr>
              <w:spacing w:after="0"/>
              <w:jc w:val="left"/>
            </w:pPr>
            <w:r>
              <w:rPr>
                <w:sz w:val="16"/>
              </w:rPr>
              <w:t>$25,000,000 property; $0 crops (2014 dollars)</w:t>
            </w:r>
          </w:p>
        </w:tc>
        <w:tc>
          <w:tcPr>
            <w:tcW w:type="dxa" w:w="942"/>
          </w:tcPr>
          <w:p>
            <w:pPr>
              <w:spacing w:after="0"/>
              <w:jc w:val="right"/>
            </w:pPr>
            <w:r>
              <w:rPr>
                <w:sz w:val="16"/>
              </w:rPr>
              <w:t>0, 0</w:t>
            </w:r>
          </w:p>
        </w:tc>
        <w:tc>
          <w:tcPr>
            <w:tcW w:type="dxa" w:w="2404"/>
          </w:tcPr>
          <w:p>
            <w:pPr>
              <w:spacing w:after="0"/>
              <w:jc w:val="left"/>
            </w:pPr>
            <w:r>
              <w:rPr>
                <w:sz w:val="16"/>
              </w:rPr>
              <w:t>SHAWVILLE to AVON BOSWORTH ARPT</w:t>
            </w:r>
          </w:p>
        </w:tc>
        <w:tc>
          <w:tcPr>
            <w:tcW w:type="dxa" w:w="300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2013-06-12</w:t>
            </w:r>
          </w:p>
        </w:tc>
        <w:tc>
          <w:tcPr>
            <w:tcW w:type="dxa" w:w="1215"/>
          </w:tcPr>
          <w:p>
            <w:pPr>
              <w:spacing w:after="0"/>
              <w:jc w:val="left"/>
            </w:pPr>
            <w:r>
              <w:rPr>
                <w:sz w:val="16"/>
              </w:rPr>
              <w:t>Hail</w:t>
            </w:r>
          </w:p>
        </w:tc>
        <w:tc>
          <w:tcPr>
            <w:tcW w:type="dxa" w:w="2072"/>
          </w:tcPr>
          <w:p>
            <w:pPr>
              <w:spacing w:after="0"/>
              <w:jc w:val="left"/>
            </w:pPr>
            <w:r>
              <w:rPr>
                <w:sz w:val="16"/>
              </w:rPr>
              <w:t>2 in</w:t>
            </w:r>
          </w:p>
        </w:tc>
        <w:tc>
          <w:tcPr>
            <w:tcW w:type="dxa" w:w="3439"/>
          </w:tcPr>
          <w:p>
            <w:pPr>
              <w:spacing w:after="0"/>
              <w:jc w:val="left"/>
            </w:pPr>
            <w:r>
              <w:rPr>
                <w:sz w:val="16"/>
              </w:rPr>
              <w:t>$50,000 property; $50,000 crops (2013 dollars)</w:t>
            </w:r>
          </w:p>
        </w:tc>
        <w:tc>
          <w:tcPr>
            <w:tcW w:type="dxa" w:w="942"/>
          </w:tcPr>
          <w:p>
            <w:pPr>
              <w:spacing w:after="0"/>
              <w:jc w:val="right"/>
            </w:pPr>
            <w:r>
              <w:rPr>
                <w:sz w:val="16"/>
              </w:rPr>
              <w:t>0, 0</w:t>
            </w:r>
          </w:p>
        </w:tc>
        <w:tc>
          <w:tcPr>
            <w:tcW w:type="dxa" w:w="2404"/>
          </w:tcPr>
          <w:p>
            <w:pPr>
              <w:spacing w:after="0"/>
              <w:jc w:val="left"/>
            </w:pPr>
            <w:r>
              <w:rPr>
                <w:sz w:val="16"/>
              </w:rPr>
              <w:t>ROCHESTER</w:t>
            </w:r>
          </w:p>
        </w:tc>
        <w:tc>
          <w:tcPr>
            <w:tcW w:type="dxa" w:w="3003"/>
          </w:tcPr>
          <w:p>
            <w:pPr>
              <w:spacing w:after="0"/>
              <w:jc w:val="left"/>
            </w:pPr>
            <w:r>
              <w:rPr>
                <w:sz w:val="16"/>
              </w:rPr>
              <w:t>B1-c worst recorded: Hail</w:t>
            </w:r>
          </w:p>
        </w:tc>
      </w:tr>
      <w:tr>
        <w:trPr>
          <w:cantSplit/>
        </w:trPr>
        <w:tc>
          <w:tcPr>
            <w:tcW w:type="dxa" w:w="1037"/>
          </w:tcPr>
          <w:p>
            <w:pPr>
              <w:spacing w:after="0"/>
              <w:jc w:val="left"/>
            </w:pPr>
            <w:r>
              <w:rPr>
                <w:sz w:val="16"/>
              </w:rPr>
              <w:t>2008-01-30</w:t>
            </w:r>
          </w:p>
        </w:tc>
        <w:tc>
          <w:tcPr>
            <w:tcW w:type="dxa" w:w="1215"/>
          </w:tcPr>
          <w:p>
            <w:pPr>
              <w:spacing w:after="0"/>
              <w:jc w:val="left"/>
            </w:pPr>
            <w:r>
              <w:rPr>
                <w:sz w:val="16"/>
              </w:rPr>
              <w:t>High Wind</w:t>
            </w:r>
          </w:p>
        </w:tc>
        <w:tc>
          <w:tcPr>
            <w:tcW w:type="dxa" w:w="2072"/>
          </w:tcPr>
          <w:p>
            <w:pPr>
              <w:spacing w:after="0"/>
              <w:jc w:val="left"/>
            </w:pPr>
            <w:r>
              <w:rPr>
                <w:sz w:val="16"/>
              </w:rPr>
              <w:t>65 kt (75 mph) estimated gust</w:t>
            </w:r>
          </w:p>
        </w:tc>
        <w:tc>
          <w:tcPr>
            <w:tcW w:type="dxa" w:w="3439"/>
          </w:tcPr>
          <w:p>
            <w:pPr>
              <w:spacing w:after="0"/>
              <w:jc w:val="left"/>
            </w:pPr>
            <w:r>
              <w:rPr>
                <w:sz w:val="16"/>
              </w:rPr>
              <w:t>$0 property; $0 crops (zone total, 2008 dollars)</w:t>
            </w:r>
          </w:p>
        </w:tc>
        <w:tc>
          <w:tcPr>
            <w:tcW w:type="dxa" w:w="942"/>
          </w:tcPr>
          <w:p>
            <w:pPr>
              <w:spacing w:after="0"/>
              <w:jc w:val="right"/>
            </w:pPr>
            <w:r>
              <w:rPr>
                <w:sz w:val="16"/>
              </w:rPr>
              <w:t>0, 0</w:t>
            </w:r>
          </w:p>
        </w:tc>
        <w:tc>
          <w:tcPr>
            <w:tcW w:type="dxa" w:w="2404"/>
          </w:tcPr>
          <w:p>
            <w:pPr>
              <w:spacing w:after="0"/>
              <w:jc w:val="left"/>
            </w:pPr>
            <w:r>
              <w:rPr>
                <w:sz w:val="16"/>
              </w:rPr>
              <w:t>NWS zone OHZ010 (LORAIN), zone-level</w:t>
            </w:r>
          </w:p>
        </w:tc>
        <w:tc>
          <w:tcPr>
            <w:tcW w:type="dxa" w:w="3003"/>
          </w:tcPr>
          <w:p>
            <w:pPr>
              <w:spacing w:after="0"/>
              <w:jc w:val="left"/>
            </w:pPr>
            <w:r>
              <w:rPr>
                <w:sz w:val="16"/>
              </w:rPr>
              <w:t>B1-c worst recorded: High Wind and Strong Wind</w:t>
            </w:r>
          </w:p>
        </w:tc>
      </w:tr>
      <w:tr>
        <w:trPr>
          <w:cantSplit/>
        </w:trPr>
        <w:tc>
          <w:tcPr>
            <w:tcW w:type="dxa" w:w="1037"/>
          </w:tcPr>
          <w:p>
            <w:pPr>
              <w:spacing w:after="0"/>
              <w:jc w:val="left"/>
            </w:pPr>
            <w:r>
              <w:rPr>
                <w:sz w:val="16"/>
              </w:rPr>
              <w:t>2005-07-16</w:t>
            </w:r>
          </w:p>
        </w:tc>
        <w:tc>
          <w:tcPr>
            <w:tcW w:type="dxa" w:w="1215"/>
          </w:tcPr>
          <w:p>
            <w:pPr>
              <w:spacing w:after="0"/>
              <w:jc w:val="left"/>
            </w:pPr>
            <w:r>
              <w:rPr>
                <w:sz w:val="16"/>
              </w:rPr>
              <w:t>Flash Flood</w:t>
            </w:r>
          </w:p>
        </w:tc>
        <w:tc>
          <w:tcPr>
            <w:tcW w:type="dxa" w:w="2072"/>
          </w:tcPr>
          <w:p>
            <w:pPr>
              <w:spacing w:after="0"/>
              <w:jc w:val="left"/>
            </w:pPr>
          </w:p>
        </w:tc>
        <w:tc>
          <w:tcPr>
            <w:tcW w:type="dxa" w:w="3439"/>
          </w:tcPr>
          <w:p>
            <w:pPr>
              <w:spacing w:after="0"/>
              <w:jc w:val="left"/>
            </w:pPr>
            <w:r>
              <w:rPr>
                <w:sz w:val="16"/>
              </w:rPr>
              <w:t>$1,200,000 property; crops not reported (2005 dollars)</w:t>
            </w:r>
          </w:p>
        </w:tc>
        <w:tc>
          <w:tcPr>
            <w:tcW w:type="dxa" w:w="942"/>
          </w:tcPr>
          <w:p>
            <w:pPr>
              <w:spacing w:after="0"/>
              <w:jc w:val="right"/>
            </w:pPr>
            <w:r>
              <w:rPr>
                <w:sz w:val="16"/>
              </w:rPr>
              <w:t>2, 0</w:t>
            </w:r>
          </w:p>
        </w:tc>
        <w:tc>
          <w:tcPr>
            <w:tcW w:type="dxa" w:w="2404"/>
          </w:tcPr>
          <w:p>
            <w:pPr>
              <w:spacing w:after="0"/>
              <w:jc w:val="left"/>
            </w:pPr>
            <w:r>
              <w:rPr>
                <w:sz w:val="16"/>
              </w:rPr>
              <w:t>LORAIN</w:t>
            </w: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2005-01-05</w:t>
            </w:r>
          </w:p>
        </w:tc>
        <w:tc>
          <w:tcPr>
            <w:tcW w:type="dxa" w:w="1215"/>
          </w:tcPr>
          <w:p>
            <w:pPr>
              <w:spacing w:after="0"/>
              <w:jc w:val="left"/>
            </w:pPr>
            <w:r>
              <w:rPr>
                <w:sz w:val="16"/>
              </w:rPr>
              <w:t>Ice Storm</w:t>
            </w:r>
          </w:p>
        </w:tc>
        <w:tc>
          <w:tcPr>
            <w:tcW w:type="dxa" w:w="2072"/>
          </w:tcPr>
          <w:p>
            <w:pPr>
              <w:spacing w:after="0"/>
              <w:jc w:val="left"/>
            </w:pPr>
          </w:p>
        </w:tc>
        <w:tc>
          <w:tcPr>
            <w:tcW w:type="dxa" w:w="3439"/>
          </w:tcPr>
          <w:p>
            <w:pPr>
              <w:spacing w:after="0"/>
              <w:jc w:val="left"/>
            </w:pPr>
            <w:r>
              <w:rPr>
                <w:sz w:val="16"/>
              </w:rPr>
              <w:t>$4,800,000 property; crops not reported (zone total, 2005 dollars)</w:t>
            </w:r>
          </w:p>
        </w:tc>
        <w:tc>
          <w:tcPr>
            <w:tcW w:type="dxa" w:w="942"/>
          </w:tcPr>
          <w:p>
            <w:pPr>
              <w:spacing w:after="0"/>
              <w:jc w:val="right"/>
            </w:pPr>
            <w:r>
              <w:rPr>
                <w:sz w:val="16"/>
              </w:rPr>
              <w:t>0, 0</w:t>
            </w:r>
          </w:p>
        </w:tc>
        <w:tc>
          <w:tcPr>
            <w:tcW w:type="dxa" w:w="2404"/>
          </w:tcPr>
          <w:p>
            <w:pPr>
              <w:spacing w:after="0"/>
              <w:jc w:val="left"/>
            </w:pPr>
            <w:r>
              <w:rPr>
                <w:sz w:val="16"/>
              </w:rPr>
              <w:t>NWS zone OHZ010 (LORAIN), zone-level</w:t>
            </w:r>
          </w:p>
        </w:tc>
        <w:tc>
          <w:tcPr>
            <w:tcW w:type="dxa" w:w="3003"/>
          </w:tcPr>
          <w:p>
            <w:pPr>
              <w:spacing w:after="0"/>
              <w:jc w:val="left"/>
            </w:pPr>
            <w:r>
              <w:rPr>
                <w:sz w:val="16"/>
              </w:rPr>
              <w:t>B1-c worst recorded: Ice Storm</w:t>
            </w:r>
          </w:p>
        </w:tc>
      </w:tr>
      <w:tr>
        <w:trPr>
          <w:cantSplit/>
        </w:trPr>
        <w:tc>
          <w:tcPr>
            <w:tcW w:type="dxa" w:w="1037"/>
          </w:tcPr>
          <w:p>
            <w:pPr>
              <w:spacing w:after="0"/>
              <w:jc w:val="left"/>
            </w:pPr>
            <w:r>
              <w:rPr>
                <w:sz w:val="16"/>
              </w:rPr>
              <w:t>2004-12-22</w:t>
            </w:r>
          </w:p>
        </w:tc>
        <w:tc>
          <w:tcPr>
            <w:tcW w:type="dxa" w:w="1215"/>
          </w:tcPr>
          <w:p>
            <w:pPr>
              <w:spacing w:after="0"/>
              <w:jc w:val="left"/>
            </w:pPr>
            <w:r>
              <w:rPr>
                <w:sz w:val="16"/>
              </w:rPr>
              <w:t>Winter Storm</w:t>
            </w:r>
          </w:p>
        </w:tc>
        <w:tc>
          <w:tcPr>
            <w:tcW w:type="dxa" w:w="2072"/>
          </w:tcPr>
          <w:p>
            <w:pPr>
              <w:spacing w:after="0"/>
              <w:jc w:val="left"/>
            </w:pPr>
          </w:p>
        </w:tc>
        <w:tc>
          <w:tcPr>
            <w:tcW w:type="dxa" w:w="3439"/>
          </w:tcPr>
          <w:p>
            <w:pPr>
              <w:spacing w:after="0"/>
              <w:jc w:val="left"/>
            </w:pPr>
            <w:r>
              <w:rPr>
                <w:sz w:val="16"/>
              </w:rPr>
              <w:t>$4,700,000 property; crops not reported (zone total, 2004 dollars)</w:t>
            </w:r>
          </w:p>
        </w:tc>
        <w:tc>
          <w:tcPr>
            <w:tcW w:type="dxa" w:w="942"/>
          </w:tcPr>
          <w:p>
            <w:pPr>
              <w:spacing w:after="0"/>
              <w:jc w:val="right"/>
            </w:pPr>
            <w:r>
              <w:rPr>
                <w:sz w:val="16"/>
              </w:rPr>
              <w:t>0, 0</w:t>
            </w:r>
          </w:p>
        </w:tc>
        <w:tc>
          <w:tcPr>
            <w:tcW w:type="dxa" w:w="2404"/>
          </w:tcPr>
          <w:p>
            <w:pPr>
              <w:spacing w:after="0"/>
              <w:jc w:val="left"/>
            </w:pPr>
            <w:r>
              <w:rPr>
                <w:sz w:val="16"/>
              </w:rPr>
              <w:t>NWS zone OHZ010 (LORAIN), zone-level</w:t>
            </w:r>
          </w:p>
        </w:tc>
        <w:tc>
          <w:tcPr>
            <w:tcW w:type="dxa" w:w="300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1999-07-01</w:t>
            </w:r>
          </w:p>
        </w:tc>
        <w:tc>
          <w:tcPr>
            <w:tcW w:type="dxa" w:w="1215"/>
          </w:tcPr>
          <w:p>
            <w:pPr>
              <w:spacing w:after="0"/>
              <w:jc w:val="left"/>
            </w:pPr>
            <w:r>
              <w:rPr>
                <w:sz w:val="16"/>
              </w:rPr>
              <w:t>Heat</w:t>
            </w:r>
          </w:p>
        </w:tc>
        <w:tc>
          <w:tcPr>
            <w:tcW w:type="dxa" w:w="2072"/>
          </w:tcPr>
          <w:p>
            <w:pPr>
              <w:spacing w:after="0"/>
              <w:jc w:val="left"/>
            </w:pPr>
          </w:p>
        </w:tc>
        <w:tc>
          <w:tcPr>
            <w:tcW w:type="dxa" w:w="3439"/>
          </w:tcPr>
          <w:p>
            <w:pPr>
              <w:spacing w:after="0"/>
              <w:jc w:val="left"/>
            </w:pPr>
            <w:r>
              <w:rPr>
                <w:sz w:val="16"/>
              </w:rPr>
              <w:t>damage not reported</w:t>
            </w:r>
          </w:p>
        </w:tc>
        <w:tc>
          <w:tcPr>
            <w:tcW w:type="dxa" w:w="942"/>
          </w:tcPr>
          <w:p>
            <w:pPr>
              <w:spacing w:after="0"/>
              <w:jc w:val="right"/>
            </w:pPr>
            <w:r>
              <w:rPr>
                <w:sz w:val="16"/>
              </w:rPr>
              <w:t>0, 0</w:t>
            </w:r>
          </w:p>
        </w:tc>
        <w:tc>
          <w:tcPr>
            <w:tcW w:type="dxa" w:w="2404"/>
          </w:tcPr>
          <w:p>
            <w:pPr>
              <w:spacing w:after="0"/>
              <w:jc w:val="left"/>
            </w:pPr>
            <w:r>
              <w:rPr>
                <w:sz w:val="16"/>
              </w:rPr>
              <w:t>NWS zone OHZ010 (LORAIN), zone-level</w:t>
            </w:r>
          </w:p>
        </w:tc>
        <w:tc>
          <w:tcPr>
            <w:tcW w:type="dxa" w:w="3003"/>
          </w:tcPr>
          <w:p>
            <w:pPr>
              <w:spacing w:after="0"/>
              <w:jc w:val="left"/>
            </w:pPr>
            <w:r>
              <w:rPr>
                <w:sz w:val="16"/>
              </w:rPr>
              <w:t>B1-c worst recorded: Excessive Heat, Heat</w:t>
            </w:r>
          </w:p>
        </w:tc>
      </w:tr>
      <w:tr>
        <w:trPr>
          <w:cantSplit/>
        </w:trPr>
        <w:tc>
          <w:tcPr>
            <w:tcW w:type="dxa" w:w="1037"/>
          </w:tcPr>
          <w:p>
            <w:pPr>
              <w:spacing w:after="0"/>
              <w:jc w:val="left"/>
            </w:pPr>
            <w:r>
              <w:rPr>
                <w:sz w:val="16"/>
              </w:rPr>
              <w:t>1998-07-21</w:t>
            </w:r>
          </w:p>
        </w:tc>
        <w:tc>
          <w:tcPr>
            <w:tcW w:type="dxa" w:w="1215"/>
          </w:tcPr>
          <w:p>
            <w:pPr>
              <w:spacing w:after="0"/>
              <w:jc w:val="left"/>
            </w:pPr>
            <w:r>
              <w:rPr>
                <w:sz w:val="16"/>
              </w:rPr>
              <w:t>Lightning</w:t>
            </w:r>
          </w:p>
        </w:tc>
        <w:tc>
          <w:tcPr>
            <w:tcW w:type="dxa" w:w="2072"/>
          </w:tcPr>
          <w:p>
            <w:pPr>
              <w:spacing w:after="0"/>
              <w:jc w:val="left"/>
            </w:pPr>
          </w:p>
        </w:tc>
        <w:tc>
          <w:tcPr>
            <w:tcW w:type="dxa" w:w="3439"/>
          </w:tcPr>
          <w:p>
            <w:pPr>
              <w:spacing w:after="0"/>
              <w:jc w:val="left"/>
            </w:pPr>
            <w:r>
              <w:rPr>
                <w:sz w:val="16"/>
              </w:rPr>
              <w:t>$600,000 property; crops not reported (1998 dollars)</w:t>
            </w:r>
          </w:p>
        </w:tc>
        <w:tc>
          <w:tcPr>
            <w:tcW w:type="dxa" w:w="942"/>
          </w:tcPr>
          <w:p>
            <w:pPr>
              <w:spacing w:after="0"/>
              <w:jc w:val="right"/>
            </w:pPr>
            <w:r>
              <w:rPr>
                <w:sz w:val="16"/>
              </w:rPr>
              <w:t>0, 0</w:t>
            </w:r>
          </w:p>
        </w:tc>
        <w:tc>
          <w:tcPr>
            <w:tcW w:type="dxa" w:w="2404"/>
          </w:tcPr>
          <w:p>
            <w:pPr>
              <w:spacing w:after="0"/>
              <w:jc w:val="left"/>
            </w:pPr>
            <w:r>
              <w:rPr>
                <w:sz w:val="16"/>
              </w:rPr>
              <w:t>CAMDEN</w:t>
            </w:r>
          </w:p>
        </w:tc>
        <w:tc>
          <w:tcPr>
            <w:tcW w:type="dxa" w:w="3003"/>
          </w:tcPr>
          <w:p>
            <w:pPr>
              <w:spacing w:after="0"/>
              <w:jc w:val="left"/>
            </w:pPr>
            <w:r>
              <w:rPr>
                <w:sz w:val="16"/>
              </w:rPr>
              <w:t>B1-c worst recorded: Lightning</w:t>
            </w:r>
          </w:p>
        </w:tc>
      </w:tr>
      <w:tr>
        <w:trPr>
          <w:cantSplit/>
        </w:trPr>
        <w:tc>
          <w:tcPr>
            <w:tcW w:type="dxa" w:w="1037"/>
          </w:tcPr>
          <w:p>
            <w:pPr>
              <w:spacing w:after="0"/>
              <w:jc w:val="left"/>
            </w:pPr>
            <w:r>
              <w:rPr>
                <w:sz w:val="16"/>
              </w:rPr>
              <w:t>1997-01-10</w:t>
            </w:r>
          </w:p>
        </w:tc>
        <w:tc>
          <w:tcPr>
            <w:tcW w:type="dxa" w:w="1215"/>
          </w:tcPr>
          <w:p>
            <w:pPr>
              <w:spacing w:after="0"/>
              <w:jc w:val="left"/>
            </w:pPr>
            <w:r>
              <w:rPr>
                <w:sz w:val="16"/>
              </w:rPr>
              <w:t>Cold/Wind Chill</w:t>
            </w:r>
          </w:p>
        </w:tc>
        <w:tc>
          <w:tcPr>
            <w:tcW w:type="dxa" w:w="2072"/>
          </w:tcPr>
          <w:p>
            <w:pPr>
              <w:spacing w:after="0"/>
              <w:jc w:val="left"/>
            </w:pPr>
          </w:p>
        </w:tc>
        <w:tc>
          <w:tcPr>
            <w:tcW w:type="dxa" w:w="3439"/>
          </w:tcPr>
          <w:p>
            <w:pPr>
              <w:spacing w:after="0"/>
              <w:jc w:val="left"/>
            </w:pPr>
            <w:r>
              <w:rPr>
                <w:sz w:val="16"/>
              </w:rPr>
              <w:t>$20,000 property; crops not reported (zone total, 1997 dollars)</w:t>
            </w:r>
          </w:p>
        </w:tc>
        <w:tc>
          <w:tcPr>
            <w:tcW w:type="dxa" w:w="942"/>
          </w:tcPr>
          <w:p>
            <w:pPr>
              <w:spacing w:after="0"/>
              <w:jc w:val="right"/>
            </w:pPr>
            <w:r>
              <w:rPr>
                <w:sz w:val="16"/>
              </w:rPr>
              <w:t>0, 0</w:t>
            </w:r>
          </w:p>
        </w:tc>
        <w:tc>
          <w:tcPr>
            <w:tcW w:type="dxa" w:w="2404"/>
          </w:tcPr>
          <w:p>
            <w:pPr>
              <w:spacing w:after="0"/>
              <w:jc w:val="left"/>
            </w:pPr>
            <w:r>
              <w:rPr>
                <w:sz w:val="16"/>
              </w:rPr>
              <w:t>NWS zone OHZ010 (LORAIN), zone-level</w:t>
            </w:r>
          </w:p>
        </w:tc>
        <w:tc>
          <w:tcPr>
            <w:tcW w:type="dxa" w:w="300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1976-07-10</w:t>
            </w:r>
          </w:p>
        </w:tc>
        <w:tc>
          <w:tcPr>
            <w:tcW w:type="dxa" w:w="1215"/>
          </w:tcPr>
          <w:p>
            <w:pPr>
              <w:spacing w:after="0"/>
              <w:jc w:val="left"/>
            </w:pPr>
            <w:r>
              <w:rPr>
                <w:sz w:val="16"/>
              </w:rPr>
              <w:t>Thunderstorm Wind</w:t>
            </w:r>
          </w:p>
        </w:tc>
        <w:tc>
          <w:tcPr>
            <w:tcW w:type="dxa" w:w="2072"/>
          </w:tcPr>
          <w:p>
            <w:pPr>
              <w:spacing w:after="0"/>
              <w:jc w:val="left"/>
            </w:pPr>
            <w:r>
              <w:rPr>
                <w:sz w:val="16"/>
              </w:rPr>
              <w:t>87 kt (100 mph), measurement type not recorded</w:t>
            </w:r>
          </w:p>
        </w:tc>
        <w:tc>
          <w:tcPr>
            <w:tcW w:type="dxa" w:w="3439"/>
          </w:tcPr>
          <w:p>
            <w:pPr>
              <w:spacing w:after="0"/>
              <w:jc w:val="left"/>
            </w:pPr>
            <w:r>
              <w:rPr>
                <w:sz w:val="16"/>
              </w:rPr>
              <w:t>damage not recorded (pre-1996 record)</w:t>
            </w:r>
          </w:p>
        </w:tc>
        <w:tc>
          <w:tcPr>
            <w:tcW w:type="dxa" w:w="942"/>
          </w:tcPr>
          <w:p>
            <w:pPr>
              <w:spacing w:after="0"/>
              <w:jc w:val="right"/>
            </w:pPr>
            <w:r>
              <w:rPr>
                <w:sz w:val="16"/>
              </w:rPr>
              <w:t>0, 0</w:t>
            </w:r>
          </w:p>
        </w:tc>
        <w:tc>
          <w:tcPr>
            <w:tcW w:type="dxa" w:w="2404"/>
          </w:tcPr>
          <w:p>
            <w:pPr>
              <w:spacing w:after="0"/>
              <w:jc w:val="left"/>
            </w:pPr>
            <w:r>
              <w:rPr>
                <w:sz w:val="16"/>
              </w:rPr>
              <w:t>location not recorded</w:t>
            </w:r>
          </w:p>
        </w:tc>
        <w:tc>
          <w:tcPr>
            <w:tcW w:type="dxa" w:w="3003"/>
          </w:tcPr>
          <w:p>
            <w:pPr>
              <w:spacing w:after="0"/>
              <w:jc w:val="left"/>
            </w:pPr>
            <w:r>
              <w:rPr>
                <w:sz w:val="16"/>
              </w:rPr>
              <w:t>B1-c worst recorded: Thunderstorm Wind</w:t>
            </w:r>
          </w:p>
        </w:tc>
      </w:tr>
      <w:tr>
        <w:trPr>
          <w:cantSplit/>
        </w:trPr>
        <w:tc>
          <w:tcPr>
            <w:tcW w:type="dxa" w:w="1037"/>
          </w:tcPr>
          <w:p>
            <w:pPr>
              <w:spacing w:after="0"/>
              <w:jc w:val="left"/>
            </w:pPr>
            <w:r>
              <w:rPr>
                <w:sz w:val="16"/>
              </w:rPr>
              <w:t>1965-04-11</w:t>
            </w:r>
          </w:p>
        </w:tc>
        <w:tc>
          <w:tcPr>
            <w:tcW w:type="dxa" w:w="1215"/>
          </w:tcPr>
          <w:p>
            <w:pPr>
              <w:spacing w:after="0"/>
              <w:jc w:val="left"/>
            </w:pPr>
            <w:r>
              <w:rPr>
                <w:sz w:val="16"/>
              </w:rPr>
              <w:t>Tornado</w:t>
            </w:r>
          </w:p>
        </w:tc>
        <w:tc>
          <w:tcPr>
            <w:tcW w:type="dxa" w:w="2072"/>
          </w:tcPr>
          <w:p>
            <w:pPr>
              <w:spacing w:after="0"/>
              <w:jc w:val="left"/>
            </w:pPr>
            <w:r>
              <w:rPr>
                <w:sz w:val="16"/>
              </w:rPr>
              <w:t>F4, 13.4 mi path length (whole path, pre-1996), 400 yd wide</w:t>
            </w:r>
          </w:p>
        </w:tc>
        <w:tc>
          <w:tcPr>
            <w:tcW w:type="dxa" w:w="3439"/>
          </w:tcPr>
          <w:p>
            <w:pPr>
              <w:spacing w:after="0"/>
              <w:jc w:val="left"/>
            </w:pPr>
            <w:r>
              <w:rPr>
                <w:sz w:val="16"/>
              </w:rPr>
              <w:t>$25,000,000 property; crops not recorded (1965 dollars)</w:t>
            </w:r>
          </w:p>
        </w:tc>
        <w:tc>
          <w:tcPr>
            <w:tcW w:type="dxa" w:w="942"/>
          </w:tcPr>
          <w:p>
            <w:pPr>
              <w:spacing w:after="0"/>
              <w:jc w:val="right"/>
            </w:pPr>
            <w:r>
              <w:rPr>
                <w:sz w:val="16"/>
              </w:rPr>
              <w:t>17, 100</w:t>
            </w:r>
          </w:p>
        </w:tc>
        <w:tc>
          <w:tcPr>
            <w:tcW w:type="dxa" w:w="2404"/>
          </w:tcPr>
          <w:p>
            <w:pPr>
              <w:spacing w:after="0"/>
              <w:jc w:val="left"/>
            </w:pPr>
            <w:r>
              <w:rPr>
                <w:sz w:val="16"/>
              </w:rPr>
              <w:t>location not recorded</w:t>
            </w:r>
          </w:p>
        </w:tc>
        <w:tc>
          <w:tcPr>
            <w:tcW w:type="dxa" w:w="3003"/>
          </w:tcPr>
          <w:p>
            <w:pPr>
              <w:spacing w:after="0"/>
              <w:jc w:val="left"/>
            </w:pPr>
            <w:r>
              <w:rPr>
                <w:sz w:val="16"/>
              </w:rPr>
              <w:t>deaths or injuries recorded</w:t>
            </w:r>
          </w:p>
        </w:tc>
      </w:tr>
      <w:tr>
        <w:trPr>
          <w:cantSplit/>
        </w:trPr>
        <w:tc>
          <w:tcPr>
            <w:tcW w:type="dxa" w:w="1037"/>
          </w:tcPr>
          <w:p>
            <w:pPr>
              <w:spacing w:after="0"/>
              <w:jc w:val="left"/>
            </w:pPr>
            <w:r>
              <w:rPr>
                <w:sz w:val="16"/>
              </w:rPr>
              <w:t>1953-06-08</w:t>
            </w:r>
          </w:p>
        </w:tc>
        <w:tc>
          <w:tcPr>
            <w:tcW w:type="dxa" w:w="1215"/>
          </w:tcPr>
          <w:p>
            <w:pPr>
              <w:spacing w:after="0"/>
              <w:jc w:val="left"/>
            </w:pPr>
            <w:r>
              <w:rPr>
                <w:sz w:val="16"/>
              </w:rPr>
              <w:t>Tornado</w:t>
            </w:r>
          </w:p>
        </w:tc>
        <w:tc>
          <w:tcPr>
            <w:tcW w:type="dxa" w:w="2072"/>
          </w:tcPr>
          <w:p>
            <w:pPr>
              <w:spacing w:after="0"/>
              <w:jc w:val="left"/>
            </w:pPr>
            <w:r>
              <w:rPr>
                <w:sz w:val="16"/>
              </w:rPr>
              <w:t>F4, 20 mi path length (whole path, pre-1996), 33 yd wide</w:t>
            </w:r>
          </w:p>
        </w:tc>
        <w:tc>
          <w:tcPr>
            <w:tcW w:type="dxa" w:w="3439"/>
          </w:tcPr>
          <w:p>
            <w:pPr>
              <w:spacing w:after="0"/>
              <w:jc w:val="left"/>
            </w:pPr>
            <w:r>
              <w:rPr>
                <w:sz w:val="16"/>
              </w:rPr>
              <w:t>damage not recorded (pre-1996 record)</w:t>
            </w:r>
          </w:p>
        </w:tc>
        <w:tc>
          <w:tcPr>
            <w:tcW w:type="dxa" w:w="942"/>
          </w:tcPr>
          <w:p>
            <w:pPr>
              <w:spacing w:after="0"/>
              <w:jc w:val="right"/>
            </w:pPr>
            <w:r>
              <w:rPr>
                <w:sz w:val="16"/>
              </w:rPr>
              <w:t>1, 47</w:t>
            </w:r>
          </w:p>
        </w:tc>
        <w:tc>
          <w:tcPr>
            <w:tcW w:type="dxa" w:w="2404"/>
          </w:tcPr>
          <w:p>
            <w:pPr>
              <w:spacing w:after="0"/>
              <w:jc w:val="left"/>
            </w:pPr>
            <w:r>
              <w:rPr>
                <w:sz w:val="16"/>
              </w:rPr>
              <w:t>location not recorded</w:t>
            </w:r>
          </w:p>
        </w:tc>
        <w:tc>
          <w:tcPr>
            <w:tcW w:type="dxa" w:w="3003"/>
          </w:tcPr>
          <w:p>
            <w:pPr>
              <w:spacing w:after="0"/>
              <w:jc w:val="left"/>
            </w:pPr>
            <w:r>
              <w:rPr>
                <w:sz w:val="16"/>
              </w:rPr>
              <w:t>deaths or injuries recorded</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(905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FEMA's declaration data list no tribal or special-area declarations for this state.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345"/>
        <w:gridCol w:w="1613"/>
        <w:gridCol w:w="1763"/>
        <w:gridCol w:w="1037"/>
        <w:gridCol w:w="1327"/>
        <w:gridCol w:w="1585"/>
        <w:gridCol w:w="1738"/>
        <w:gridCol w:w="1037"/>
        <w:gridCol w:w="1631"/>
      </w:tblGrid>
      <w:tr>
        <w:trPr>
          <w:cantSplit/>
          <w:tblHeader/>
        </w:trPr>
        <w:tc>
          <w:tcPr>
            <w:tcW w:type="dxa" w:w="1037"/>
            <w:shd w:val="clear" w:color="auto" w:fill="E8E8E8"/>
          </w:tcPr>
          <w:p>
            <w:pPr>
              <w:spacing w:after="0"/>
              <w:jc w:val="left"/>
            </w:pPr>
            <w:r>
              <w:rPr>
                <w:b/>
                <w:sz w:val="16"/>
              </w:rPr>
              <w:t>Hazard</w:t>
            </w:r>
          </w:p>
        </w:tc>
        <w:tc>
          <w:tcPr>
            <w:tcW w:type="dxa" w:w="1345"/>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613"/>
            <w:shd w:val="clear" w:color="auto" w:fill="E8E8E8"/>
          </w:tcPr>
          <w:p>
            <w:pPr>
              <w:spacing w:after="0"/>
              <w:jc w:val="left"/>
            </w:pPr>
            <w:r>
              <w:rPr>
                <w:b/>
                <w:sz w:val="16"/>
              </w:rPr>
              <w:t>Unit</w:t>
            </w:r>
          </w:p>
        </w:tc>
        <w:tc>
          <w:tcPr>
            <w:tcW w:type="dxa" w:w="1763"/>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327"/>
            <w:shd w:val="clear" w:color="auto" w:fill="E8E8E8"/>
          </w:tcPr>
          <w:p>
            <w:pPr>
              <w:spacing w:after="0"/>
              <w:jc w:val="left"/>
            </w:pPr>
            <w:r>
              <w:rPr>
                <w:b/>
                <w:sz w:val="16"/>
              </w:rPr>
              <w:t>Descriptor basis</w:t>
            </w:r>
          </w:p>
        </w:tc>
        <w:tc>
          <w:tcPr>
            <w:tcW w:type="dxa" w:w="1585"/>
            <w:shd w:val="clear" w:color="auto" w:fill="E8E8E8"/>
          </w:tcPr>
          <w:p>
            <w:pPr>
              <w:spacing w:after="0"/>
              <w:jc w:val="right"/>
            </w:pPr>
            <w:r>
              <w:rPr>
                <w:b/>
                <w:sz w:val="16"/>
              </w:rPr>
              <w:t>NRI events or days in its record period (hail, wind and tornado are area-weighted, so can be fractional)</w:t>
            </w:r>
          </w:p>
        </w:tc>
        <w:tc>
          <w:tcPr>
            <w:tcW w:type="dxa" w:w="1738"/>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631"/>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345"/>
          </w:tcPr>
          <w:p>
            <w:pPr>
              <w:spacing w:after="0"/>
              <w:jc w:val="right"/>
            </w:pPr>
            <w:r>
              <w:rPr>
                <w:sz w:val="16"/>
              </w:rPr>
              <w:t>0.0157</w:t>
            </w:r>
          </w:p>
        </w:tc>
        <w:tc>
          <w:tcPr>
            <w:tcW w:type="dxa" w:w="1613"/>
          </w:tcPr>
          <w:p>
            <w:pPr>
              <w:spacing w:after="0"/>
              <w:jc w:val="left"/>
            </w:pPr>
            <w:r>
              <w:rPr>
                <w:sz w:val="16"/>
              </w:rPr>
              <w:t>events per year at a location (modeled)</w:t>
            </w:r>
          </w:p>
        </w:tc>
        <w:tc>
          <w:tcPr>
            <w:tcW w:type="dxa" w:w="1763"/>
          </w:tcPr>
          <w:p>
            <w:pPr>
              <w:spacing w:after="0"/>
              <w:jc w:val="left"/>
            </w:pPr>
            <w:r>
              <w:rPr>
                <w:sz w:val="16"/>
              </w:rPr>
              <w:t>about 0.016 per year at a given location in the county</w:t>
            </w:r>
          </w:p>
        </w:tc>
        <w:tc>
          <w:tcPr>
            <w:tcW w:type="dxa" w:w="1037"/>
          </w:tcPr>
          <w:p>
            <w:pPr>
              <w:spacing w:after="0"/>
              <w:jc w:val="left"/>
            </w:pPr>
            <w:r>
              <w:rPr>
                <w:sz w:val="16"/>
              </w:rPr>
              <w:t>Possible</w:t>
            </w:r>
          </w:p>
        </w:tc>
        <w:tc>
          <w:tcPr>
            <w:tcW w:type="dxa" w:w="1327"/>
          </w:tcPr>
          <w:p>
            <w:pPr>
              <w:spacing w:after="0"/>
              <w:jc w:val="left"/>
            </w:pPr>
            <w:r>
              <w:rPr>
                <w:sz w:val="16"/>
              </w:rPr>
              <w:t>Storm Events records in 2 of 30 years, 1996 to 2025 (6.67%)</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Cold Wave</w:t>
            </w:r>
          </w:p>
        </w:tc>
        <w:tc>
          <w:tcPr>
            <w:tcW w:type="dxa" w:w="1345"/>
          </w:tcPr>
          <w:p>
            <w:pPr>
              <w:spacing w:after="0"/>
              <w:jc w:val="right"/>
            </w:pPr>
            <w:r>
              <w:rPr>
                <w:sz w:val="16"/>
              </w:rPr>
              <w:t>4.11</w:t>
            </w:r>
          </w:p>
        </w:tc>
        <w:tc>
          <w:tcPr>
            <w:tcW w:type="dxa" w:w="1613"/>
          </w:tcPr>
          <w:p>
            <w:pPr>
              <w:spacing w:after="0"/>
              <w:jc w:val="left"/>
            </w:pPr>
            <w:r>
              <w:rPr>
                <w:sz w:val="16"/>
              </w:rPr>
              <w:t>event-days per year</w:t>
            </w:r>
          </w:p>
        </w:tc>
        <w:tc>
          <w:tcPr>
            <w:tcW w:type="dxa" w:w="1763"/>
          </w:tcPr>
          <w:p>
            <w:pPr>
              <w:spacing w:after="0"/>
              <w:jc w:val="left"/>
            </w:pPr>
            <w:r>
              <w:rPr>
                <w:sz w:val="16"/>
              </w:rPr>
              <w:t>about 4.11 days per year</w:t>
            </w:r>
          </w:p>
        </w:tc>
        <w:tc>
          <w:tcPr>
            <w:tcW w:type="dxa" w:w="1037"/>
          </w:tcPr>
          <w:p>
            <w:pPr>
              <w:spacing w:after="0"/>
              <w:jc w:val="left"/>
            </w:pPr>
            <w:r>
              <w:rPr>
                <w:sz w:val="16"/>
              </w:rPr>
              <w:t>Likely</w:t>
            </w:r>
          </w:p>
        </w:tc>
        <w:tc>
          <w:tcPr>
            <w:tcW w:type="dxa" w:w="1327"/>
          </w:tcPr>
          <w:p>
            <w:pPr>
              <w:spacing w:after="0"/>
              <w:jc w:val="left"/>
            </w:pPr>
            <w:r>
              <w:rPr>
                <w:sz w:val="16"/>
              </w:rPr>
              <w:t>Storm Events event-days in 8 of 30 years, 1996 to 2025 (26.7%)</w:t>
            </w:r>
          </w:p>
        </w:tc>
        <w:tc>
          <w:tcPr>
            <w:tcW w:type="dxa" w:w="1585"/>
          </w:tcPr>
          <w:p>
            <w:pPr>
              <w:spacing w:after="0"/>
              <w:jc w:val="right"/>
            </w:pPr>
            <w:r>
              <w:rPr>
                <w:sz w:val="16"/>
              </w:rPr>
              <w:t>78</w:t>
            </w:r>
          </w:p>
        </w:tc>
        <w:tc>
          <w:tcPr>
            <w:tcW w:type="dxa" w:w="1738"/>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Drought</w:t>
            </w:r>
          </w:p>
        </w:tc>
        <w:tc>
          <w:tcPr>
            <w:tcW w:type="dxa" w:w="1345"/>
          </w:tcPr>
          <w:p>
            <w:pPr>
              <w:spacing w:after="0"/>
              <w:jc w:val="right"/>
            </w:pPr>
            <w:r>
              <w:rPr>
                <w:sz w:val="16"/>
              </w:rPr>
              <w:t>0</w:t>
            </w:r>
          </w:p>
        </w:tc>
        <w:tc>
          <w:tcPr>
            <w:tcW w:type="dxa" w:w="1613"/>
          </w:tcPr>
          <w:p>
            <w:pPr>
              <w:spacing w:after="0"/>
              <w:jc w:val="left"/>
            </w:pPr>
            <w:r>
              <w:rPr>
                <w:sz w:val="16"/>
              </w:rPr>
              <w:t>event-days per year</w:t>
            </w:r>
          </w:p>
        </w:tc>
        <w:tc>
          <w:tcPr>
            <w:tcW w:type="dxa" w:w="1763"/>
          </w:tcPr>
          <w:p>
            <w:pPr>
              <w:spacing w:after="0"/>
              <w:jc w:val="left"/>
            </w:pPr>
            <w:r>
              <w:rPr>
                <w:sz w:val="16"/>
              </w:rPr>
              <w:t>none modeled</w:t>
            </w:r>
          </w:p>
        </w:tc>
        <w:tc>
          <w:tcPr>
            <w:tcW w:type="dxa" w:w="1037"/>
          </w:tcPr>
          <w:p>
            <w:pPr>
              <w:spacing w:after="0"/>
              <w:jc w:val="left"/>
            </w:pPr>
            <w:r>
              <w:rPr>
                <w:sz w:val="16"/>
              </w:rPr>
              <w:t>Likely</w:t>
            </w:r>
          </w:p>
        </w:tc>
        <w:tc>
          <w:tcPr>
            <w:tcW w:type="dxa" w:w="1327"/>
          </w:tcPr>
          <w:p>
            <w:pPr>
              <w:spacing w:after="0"/>
              <w:jc w:val="left"/>
            </w:pPr>
            <w:r>
              <w:rPr>
                <w:sz w:val="16"/>
              </w:rPr>
              <w:t>Storm Events event-days in 3 of 30 years, 1996 to 2025 (10%)</w:t>
            </w:r>
          </w:p>
        </w:tc>
        <w:tc>
          <w:tcPr>
            <w:tcW w:type="dxa" w:w="1585"/>
          </w:tcPr>
          <w:p>
            <w:pPr>
              <w:spacing w:after="0"/>
              <w:jc w:val="right"/>
            </w:pPr>
            <w:r>
              <w:rPr>
                <w:sz w:val="16"/>
              </w:rPr>
              <w:t>0</w:t>
            </w:r>
          </w:p>
        </w:tc>
        <w:tc>
          <w:tcPr>
            <w:tcW w:type="dxa" w:w="1738"/>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631"/>
          </w:tcPr>
          <w:p>
            <w:pPr>
              <w:spacing w:after="0"/>
              <w:jc w:val="left"/>
            </w:pPr>
            <w:r>
              <w:rPr>
                <w:sz w:val="16"/>
              </w:rPr>
              <w:t>NRI models no drought event-days here (2000 to 2025, 25.25 years; D3 and D4 only); Storm Events has a record in 3 of 30 years. The descriptor comes from Storm Events, which counts D2 drought that NRI leaves out.</w:t>
            </w:r>
          </w:p>
        </w:tc>
      </w:tr>
      <w:tr>
        <w:trPr>
          <w:cantSplit/>
        </w:trPr>
        <w:tc>
          <w:tcPr>
            <w:tcW w:type="dxa" w:w="1037"/>
          </w:tcPr>
          <w:p>
            <w:pPr>
              <w:spacing w:after="0"/>
              <w:jc w:val="left"/>
            </w:pPr>
            <w:r>
              <w:rPr>
                <w:sz w:val="16"/>
              </w:rPr>
              <w:t>Earthquake</w:t>
            </w:r>
          </w:p>
        </w:tc>
        <w:tc>
          <w:tcPr>
            <w:tcW w:type="dxa" w:w="1345"/>
          </w:tcPr>
          <w:p>
            <w:pPr>
              <w:spacing w:after="0"/>
              <w:jc w:val="right"/>
            </w:pPr>
            <w:r>
              <w:rPr>
                <w:sz w:val="16"/>
              </w:rPr>
              <w:t>0.000951</w:t>
            </w:r>
          </w:p>
        </w:tc>
        <w:tc>
          <w:tcPr>
            <w:tcW w:type="dxa" w:w="1613"/>
          </w:tcPr>
          <w:p>
            <w:pPr>
              <w:spacing w:after="0"/>
              <w:jc w:val="left"/>
            </w:pPr>
            <w:r>
              <w:rPr>
                <w:sz w:val="16"/>
              </w:rPr>
              <w:t>annual probability at a location</w:t>
            </w:r>
          </w:p>
        </w:tc>
        <w:tc>
          <w:tcPr>
            <w:tcW w:type="dxa" w:w="1763"/>
          </w:tcPr>
          <w:p>
            <w:pPr>
              <w:spacing w:after="0"/>
              <w:jc w:val="left"/>
            </w:pPr>
            <w:r>
              <w:rPr>
                <w:sz w:val="16"/>
              </w:rPr>
              <w:t>chance a given location in the county has at least minor-damage shaking in a year: 0.0951%</w:t>
            </w:r>
          </w:p>
        </w:tc>
        <w:tc>
          <w:tcPr>
            <w:tcW w:type="dxa" w:w="1037"/>
          </w:tcPr>
          <w:p>
            <w:pPr>
              <w:spacing w:after="0"/>
              <w:jc w:val="left"/>
            </w:pPr>
          </w:p>
        </w:tc>
        <w:tc>
          <w:tcPr>
            <w:tcW w:type="dxa" w:w="1327"/>
          </w:tcPr>
          <w:p>
            <w:pPr>
              <w:spacing w:after="0"/>
              <w:jc w:val="left"/>
            </w:pP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345"/>
          </w:tcPr>
          <w:p>
            <w:pPr>
              <w:spacing w:after="0"/>
              <w:jc w:val="right"/>
            </w:pPr>
            <w:r>
              <w:rPr>
                <w:sz w:val="16"/>
              </w:rPr>
              <w:t>3.57</w:t>
            </w:r>
          </w:p>
        </w:tc>
        <w:tc>
          <w:tcPr>
            <w:tcW w:type="dxa" w:w="1613"/>
          </w:tcPr>
          <w:p>
            <w:pPr>
              <w:spacing w:after="0"/>
              <w:jc w:val="left"/>
            </w:pPr>
            <w:r>
              <w:rPr>
                <w:sz w:val="16"/>
              </w:rPr>
              <w:t>events per year</w:t>
            </w:r>
          </w:p>
        </w:tc>
        <w:tc>
          <w:tcPr>
            <w:tcW w:type="dxa" w:w="1763"/>
          </w:tcPr>
          <w:p>
            <w:pPr>
              <w:spacing w:after="0"/>
              <w:jc w:val="left"/>
            </w:pPr>
            <w:r>
              <w:rPr>
                <w:sz w:val="16"/>
              </w:rPr>
              <w:t>about 3.57 per year</w:t>
            </w:r>
          </w:p>
        </w:tc>
        <w:tc>
          <w:tcPr>
            <w:tcW w:type="dxa" w:w="1037"/>
          </w:tcPr>
          <w:p>
            <w:pPr>
              <w:spacing w:after="0"/>
              <w:jc w:val="left"/>
            </w:pPr>
            <w:r>
              <w:rPr>
                <w:sz w:val="16"/>
              </w:rPr>
              <w:t>Highly likely</w:t>
            </w:r>
          </w:p>
        </w:tc>
        <w:tc>
          <w:tcPr>
            <w:tcW w:type="dxa" w:w="1327"/>
          </w:tcPr>
          <w:p>
            <w:pPr>
              <w:spacing w:after="0"/>
              <w:jc w:val="left"/>
            </w:pPr>
            <w:r>
              <w:rPr>
                <w:sz w:val="16"/>
              </w:rPr>
              <w:t>FEMA annualized frequency (modeled)</w:t>
            </w:r>
          </w:p>
        </w:tc>
        <w:tc>
          <w:tcPr>
            <w:tcW w:type="dxa" w:w="1585"/>
          </w:tcPr>
          <w:p>
            <w:pPr>
              <w:spacing w:after="0"/>
              <w:jc w:val="right"/>
            </w:pPr>
            <w:r>
              <w:rPr>
                <w:sz w:val="16"/>
              </w:rPr>
              <w:t>137.1 (modeled)</w:t>
            </w:r>
          </w:p>
        </w:tc>
        <w:tc>
          <w:tcPr>
            <w:tcW w:type="dxa" w:w="1738"/>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Heat Wave</w:t>
            </w:r>
          </w:p>
        </w:tc>
        <w:tc>
          <w:tcPr>
            <w:tcW w:type="dxa" w:w="1345"/>
          </w:tcPr>
          <w:p>
            <w:pPr>
              <w:spacing w:after="0"/>
              <w:jc w:val="right"/>
            </w:pPr>
            <w:r>
              <w:rPr>
                <w:sz w:val="16"/>
              </w:rPr>
              <w:t>2.21</w:t>
            </w:r>
          </w:p>
        </w:tc>
        <w:tc>
          <w:tcPr>
            <w:tcW w:type="dxa" w:w="1613"/>
          </w:tcPr>
          <w:p>
            <w:pPr>
              <w:spacing w:after="0"/>
              <w:jc w:val="left"/>
            </w:pPr>
            <w:r>
              <w:rPr>
                <w:sz w:val="16"/>
              </w:rPr>
              <w:t>event-days per year</w:t>
            </w:r>
          </w:p>
        </w:tc>
        <w:tc>
          <w:tcPr>
            <w:tcW w:type="dxa" w:w="1763"/>
          </w:tcPr>
          <w:p>
            <w:pPr>
              <w:spacing w:after="0"/>
              <w:jc w:val="left"/>
            </w:pPr>
            <w:r>
              <w:rPr>
                <w:sz w:val="16"/>
              </w:rPr>
              <w:t>about 2.21 days per year</w:t>
            </w:r>
          </w:p>
        </w:tc>
        <w:tc>
          <w:tcPr>
            <w:tcW w:type="dxa" w:w="1037"/>
          </w:tcPr>
          <w:p>
            <w:pPr>
              <w:spacing w:after="0"/>
              <w:jc w:val="left"/>
            </w:pPr>
            <w:r>
              <w:rPr>
                <w:sz w:val="16"/>
              </w:rPr>
              <w:t>Possible</w:t>
            </w:r>
          </w:p>
        </w:tc>
        <w:tc>
          <w:tcPr>
            <w:tcW w:type="dxa" w:w="1327"/>
          </w:tcPr>
          <w:p>
            <w:pPr>
              <w:spacing w:after="0"/>
              <w:jc w:val="left"/>
            </w:pPr>
            <w:r>
              <w:rPr>
                <w:sz w:val="16"/>
              </w:rPr>
              <w:t>Storm Events event-days in 1 of 30 years, 1996 to 2025 (3.33%)</w:t>
            </w:r>
          </w:p>
        </w:tc>
        <w:tc>
          <w:tcPr>
            <w:tcW w:type="dxa" w:w="1585"/>
          </w:tcPr>
          <w:p>
            <w:pPr>
              <w:spacing w:after="0"/>
              <w:jc w:val="right"/>
            </w:pPr>
            <w:r>
              <w:rPr>
                <w:sz w:val="16"/>
              </w:rPr>
              <w:t>37</w:t>
            </w:r>
          </w:p>
        </w:tc>
        <w:tc>
          <w:tcPr>
            <w:tcW w:type="dxa" w:w="1738"/>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Hurricane</w:t>
            </w:r>
          </w:p>
        </w:tc>
        <w:tc>
          <w:tcPr>
            <w:tcW w:type="dxa" w:w="1345"/>
          </w:tcPr>
          <w:p>
            <w:pPr>
              <w:spacing w:after="0"/>
              <w:jc w:val="right"/>
            </w:pPr>
            <w:r>
              <w:rPr>
                <w:sz w:val="16"/>
              </w:rPr>
              <w:t>0.0158</w:t>
            </w:r>
          </w:p>
        </w:tc>
        <w:tc>
          <w:tcPr>
            <w:tcW w:type="dxa" w:w="1613"/>
          </w:tcPr>
          <w:p>
            <w:pPr>
              <w:spacing w:after="0"/>
              <w:jc w:val="left"/>
            </w:pPr>
            <w:r>
              <w:rPr>
                <w:sz w:val="16"/>
              </w:rPr>
              <w:t>events per year</w:t>
            </w:r>
          </w:p>
        </w:tc>
        <w:tc>
          <w:tcPr>
            <w:tcW w:type="dxa" w:w="1763"/>
          </w:tcPr>
          <w:p>
            <w:pPr>
              <w:spacing w:after="0"/>
              <w:jc w:val="left"/>
            </w:pPr>
            <w:r>
              <w:rPr>
                <w:sz w:val="16"/>
              </w:rPr>
              <w:t>about 1 in 63 years</w:t>
            </w:r>
          </w:p>
        </w:tc>
        <w:tc>
          <w:tcPr>
            <w:tcW w:type="dxa" w:w="1037"/>
          </w:tcPr>
          <w:p>
            <w:pPr>
              <w:spacing w:after="0"/>
              <w:jc w:val="left"/>
            </w:pPr>
            <w:r>
              <w:rPr>
                <w:sz w:val="16"/>
              </w:rPr>
              <w:t>Possible</w:t>
            </w:r>
          </w:p>
        </w:tc>
        <w:tc>
          <w:tcPr>
            <w:tcW w:type="dxa" w:w="1327"/>
          </w:tcPr>
          <w:p>
            <w:pPr>
              <w:spacing w:after="0"/>
              <w:jc w:val="left"/>
            </w:pPr>
            <w:r>
              <w:rPr>
                <w:sz w:val="16"/>
              </w:rPr>
              <w:t>FEMA annualized frequency (modeled)</w:t>
            </w:r>
          </w:p>
        </w:tc>
        <w:tc>
          <w:tcPr>
            <w:tcW w:type="dxa" w:w="1585"/>
          </w:tcPr>
          <w:p>
            <w:pPr>
              <w:spacing w:after="0"/>
              <w:jc w:val="right"/>
            </w:pPr>
            <w:r>
              <w:rPr>
                <w:sz w:val="16"/>
              </w:rPr>
              <w:t>4</w:t>
            </w:r>
          </w:p>
        </w:tc>
        <w:tc>
          <w:tcPr>
            <w:tcW w:type="dxa" w:w="1738"/>
          </w:tcPr>
          <w:p>
            <w:pPr>
              <w:spacing w:after="0"/>
              <w:jc w:val="left"/>
            </w:pPr>
            <w:r>
              <w:rPr>
                <w:sz w:val="16"/>
              </w:rPr>
              <w:t>1851 to 2024 (Atlantic)</w:t>
            </w:r>
          </w:p>
        </w:tc>
        <w:tc>
          <w:tcPr>
            <w:tcW w:type="dxa" w:w="1037"/>
          </w:tcPr>
          <w:p>
            <w:pPr>
              <w:spacing w:after="0"/>
              <w:jc w:val="left"/>
            </w:pPr>
            <w:r>
              <w:rPr>
                <w:sz w:val="16"/>
              </w:rPr>
              <w:t>see B1-f</w:t>
            </w:r>
          </w:p>
        </w:tc>
        <w:tc>
          <w:tcPr>
            <w:tcW w:type="dxa" w:w="1631"/>
          </w:tcPr>
          <w:p>
            <w:pPr>
              <w:spacing w:after="0"/>
              <w:jc w:val="left"/>
            </w:pPr>
            <w:r>
              <w:rPr>
                <w:sz w:val="16"/>
              </w:rPr>
              <w:t>NRI counts hurricane and tropical storm tracks passing within storm-force wind range; federal declarations are in B1-d.</w:t>
            </w:r>
          </w:p>
        </w:tc>
      </w:tr>
      <w:tr>
        <w:trPr>
          <w:cantSplit/>
        </w:trPr>
        <w:tc>
          <w:tcPr>
            <w:tcW w:type="dxa" w:w="1037"/>
          </w:tcPr>
          <w:p>
            <w:pPr>
              <w:spacing w:after="0"/>
              <w:jc w:val="left"/>
            </w:pPr>
            <w:r>
              <w:rPr>
                <w:sz w:val="16"/>
              </w:rPr>
              <w:t>Ice Storm</w:t>
            </w:r>
          </w:p>
        </w:tc>
        <w:tc>
          <w:tcPr>
            <w:tcW w:type="dxa" w:w="1345"/>
          </w:tcPr>
          <w:p>
            <w:pPr>
              <w:spacing w:after="0"/>
              <w:jc w:val="right"/>
            </w:pPr>
            <w:r>
              <w:rPr>
                <w:sz w:val="16"/>
              </w:rPr>
              <w:t>0.784</w:t>
            </w:r>
          </w:p>
        </w:tc>
        <w:tc>
          <w:tcPr>
            <w:tcW w:type="dxa" w:w="1613"/>
          </w:tcPr>
          <w:p>
            <w:pPr>
              <w:spacing w:after="0"/>
              <w:jc w:val="left"/>
            </w:pPr>
            <w:r>
              <w:rPr>
                <w:sz w:val="16"/>
              </w:rPr>
              <w:t>event-days per year</w:t>
            </w:r>
          </w:p>
        </w:tc>
        <w:tc>
          <w:tcPr>
            <w:tcW w:type="dxa" w:w="1763"/>
          </w:tcPr>
          <w:p>
            <w:pPr>
              <w:spacing w:after="0"/>
              <w:jc w:val="left"/>
            </w:pPr>
            <w:r>
              <w:rPr>
                <w:sz w:val="16"/>
              </w:rPr>
              <w:t>about 0.784 days per year</w:t>
            </w:r>
          </w:p>
        </w:tc>
        <w:tc>
          <w:tcPr>
            <w:tcW w:type="dxa" w:w="1037"/>
          </w:tcPr>
          <w:p>
            <w:pPr>
              <w:spacing w:after="0"/>
              <w:jc w:val="left"/>
            </w:pPr>
            <w:r>
              <w:rPr>
                <w:sz w:val="16"/>
              </w:rPr>
              <w:t>Possible</w:t>
            </w:r>
          </w:p>
        </w:tc>
        <w:tc>
          <w:tcPr>
            <w:tcW w:type="dxa" w:w="1327"/>
          </w:tcPr>
          <w:p>
            <w:pPr>
              <w:spacing w:after="0"/>
              <w:jc w:val="left"/>
            </w:pPr>
            <w:r>
              <w:rPr>
                <w:sz w:val="16"/>
              </w:rPr>
              <w:t>Storm Events event-days in 1 of 30 years, 1996 to 2025 (3.33%)</w:t>
            </w:r>
          </w:p>
        </w:tc>
        <w:tc>
          <w:tcPr>
            <w:tcW w:type="dxa" w:w="1585"/>
          </w:tcPr>
          <w:p>
            <w:pPr>
              <w:spacing w:after="0"/>
              <w:jc w:val="right"/>
            </w:pPr>
            <w:r>
              <w:rPr>
                <w:sz w:val="16"/>
              </w:rPr>
              <w:t>29</w:t>
            </w:r>
          </w:p>
        </w:tc>
        <w:tc>
          <w:tcPr>
            <w:tcW w:type="dxa" w:w="1738"/>
          </w:tcPr>
          <w:p>
            <w:pPr>
              <w:spacing w:after="0"/>
              <w:jc w:val="left"/>
            </w:pPr>
            <w:r>
              <w:rPr>
                <w:sz w:val="16"/>
              </w:rPr>
              <w:t>1946-12-31 to 2014-02-12 (67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Inland Flooding</w:t>
            </w:r>
          </w:p>
        </w:tc>
        <w:tc>
          <w:tcPr>
            <w:tcW w:type="dxa" w:w="1345"/>
          </w:tcPr>
          <w:p>
            <w:pPr>
              <w:spacing w:after="0"/>
              <w:jc w:val="right"/>
            </w:pPr>
            <w:r>
              <w:rPr>
                <w:sz w:val="16"/>
              </w:rPr>
              <w:t>2.21</w:t>
            </w:r>
          </w:p>
        </w:tc>
        <w:tc>
          <w:tcPr>
            <w:tcW w:type="dxa" w:w="1613"/>
          </w:tcPr>
          <w:p>
            <w:pPr>
              <w:spacing w:after="0"/>
              <w:jc w:val="left"/>
            </w:pPr>
            <w:r>
              <w:rPr>
                <w:sz w:val="16"/>
              </w:rPr>
              <w:t>event-days per year</w:t>
            </w:r>
          </w:p>
        </w:tc>
        <w:tc>
          <w:tcPr>
            <w:tcW w:type="dxa" w:w="1763"/>
          </w:tcPr>
          <w:p>
            <w:pPr>
              <w:spacing w:after="0"/>
              <w:jc w:val="left"/>
            </w:pPr>
            <w:r>
              <w:rPr>
                <w:sz w:val="16"/>
              </w:rPr>
              <w:t>about 2.21 days per year</w:t>
            </w:r>
          </w:p>
        </w:tc>
        <w:tc>
          <w:tcPr>
            <w:tcW w:type="dxa" w:w="1037"/>
          </w:tcPr>
          <w:p>
            <w:pPr>
              <w:spacing w:after="0"/>
              <w:jc w:val="left"/>
            </w:pPr>
            <w:r>
              <w:rPr>
                <w:sz w:val="16"/>
              </w:rPr>
              <w:t>Likely</w:t>
            </w:r>
          </w:p>
        </w:tc>
        <w:tc>
          <w:tcPr>
            <w:tcW w:type="dxa" w:w="1327"/>
          </w:tcPr>
          <w:p>
            <w:pPr>
              <w:spacing w:after="0"/>
              <w:jc w:val="left"/>
            </w:pPr>
            <w:r>
              <w:rPr>
                <w:sz w:val="16"/>
              </w:rPr>
              <w:t>Storm Events event-days in 23 of 30 years, 1996 to 2025 (76.7%)</w:t>
            </w:r>
          </w:p>
        </w:tc>
        <w:tc>
          <w:tcPr>
            <w:tcW w:type="dxa" w:w="1585"/>
          </w:tcPr>
          <w:p>
            <w:pPr>
              <w:spacing w:after="0"/>
              <w:jc w:val="right"/>
            </w:pPr>
            <w:r>
              <w:rPr>
                <w:sz w:val="16"/>
              </w:rPr>
              <w:t>62</w:t>
            </w:r>
          </w:p>
        </w:tc>
        <w:tc>
          <w:tcPr>
            <w:tcW w:type="dxa" w:w="1738"/>
          </w:tcPr>
          <w:p>
            <w:pPr>
              <w:spacing w:after="0"/>
              <w:jc w:val="left"/>
            </w:pPr>
            <w:r>
              <w:rPr>
                <w:sz w:val="16"/>
              </w:rPr>
              <w:t>1996 to 2023 (28 years)</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Landslide</w:t>
            </w:r>
          </w:p>
        </w:tc>
        <w:tc>
          <w:tcPr>
            <w:tcW w:type="dxa" w:w="1345"/>
          </w:tcPr>
          <w:p>
            <w:pPr>
              <w:spacing w:after="0"/>
              <w:jc w:val="right"/>
            </w:pPr>
            <w:r>
              <w:rPr>
                <w:sz w:val="16"/>
              </w:rPr>
              <w:t>0.0923</w:t>
            </w:r>
          </w:p>
        </w:tc>
        <w:tc>
          <w:tcPr>
            <w:tcW w:type="dxa" w:w="1613"/>
          </w:tcPr>
          <w:p>
            <w:pPr>
              <w:spacing w:after="0"/>
              <w:jc w:val="left"/>
            </w:pPr>
            <w:r>
              <w:rPr>
                <w:sz w:val="16"/>
              </w:rPr>
              <w:t>events per year (modeled)</w:t>
            </w:r>
          </w:p>
        </w:tc>
        <w:tc>
          <w:tcPr>
            <w:tcW w:type="dxa" w:w="1763"/>
          </w:tcPr>
          <w:p>
            <w:pPr>
              <w:spacing w:after="0"/>
              <w:jc w:val="left"/>
            </w:pPr>
            <w:r>
              <w:rPr>
                <w:sz w:val="16"/>
              </w:rPr>
              <w:t>about 1 in 11 years</w:t>
            </w:r>
          </w:p>
        </w:tc>
        <w:tc>
          <w:tcPr>
            <w:tcW w:type="dxa" w:w="1037"/>
          </w:tcPr>
          <w:p>
            <w:pPr>
              <w:spacing w:after="0"/>
              <w:jc w:val="left"/>
            </w:pPr>
            <w:r>
              <w:rPr>
                <w:sz w:val="16"/>
              </w:rPr>
              <w:t>Possible</w:t>
            </w:r>
          </w:p>
        </w:tc>
        <w:tc>
          <w:tcPr>
            <w:tcW w:type="dxa" w:w="1327"/>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Lightning</w:t>
            </w:r>
          </w:p>
        </w:tc>
        <w:tc>
          <w:tcPr>
            <w:tcW w:type="dxa" w:w="1345"/>
          </w:tcPr>
          <w:p>
            <w:pPr>
              <w:spacing w:after="0"/>
              <w:jc w:val="right"/>
            </w:pPr>
            <w:r>
              <w:rPr>
                <w:sz w:val="16"/>
              </w:rPr>
              <w:t>40.9</w:t>
            </w:r>
          </w:p>
        </w:tc>
        <w:tc>
          <w:tcPr>
            <w:tcW w:type="dxa" w:w="1613"/>
          </w:tcPr>
          <w:p>
            <w:pPr>
              <w:spacing w:after="0"/>
              <w:jc w:val="left"/>
            </w:pPr>
            <w:r>
              <w:rPr>
                <w:sz w:val="16"/>
              </w:rPr>
              <w:t>days per year with a strike</w:t>
            </w:r>
          </w:p>
        </w:tc>
        <w:tc>
          <w:tcPr>
            <w:tcW w:type="dxa" w:w="1763"/>
          </w:tcPr>
          <w:p>
            <w:pPr>
              <w:spacing w:after="0"/>
              <w:jc w:val="left"/>
            </w:pPr>
            <w:r>
              <w:rPr>
                <w:sz w:val="16"/>
              </w:rPr>
              <w:t>about 40.9 days per year</w:t>
            </w:r>
          </w:p>
        </w:tc>
        <w:tc>
          <w:tcPr>
            <w:tcW w:type="dxa" w:w="1037"/>
          </w:tcPr>
          <w:p>
            <w:pPr>
              <w:spacing w:after="0"/>
              <w:jc w:val="left"/>
            </w:pPr>
            <w:r>
              <w:rPr>
                <w:sz w:val="16"/>
              </w:rPr>
              <w:t>Highly likely</w:t>
            </w:r>
          </w:p>
        </w:tc>
        <w:tc>
          <w:tcPr>
            <w:tcW w:type="dxa" w:w="1327"/>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8"/>
          </w:tcPr>
          <w:p>
            <w:pPr>
              <w:spacing w:after="0"/>
              <w:jc w:val="left"/>
            </w:pPr>
            <w:r>
              <w:rPr>
                <w:sz w:val="16"/>
              </w:rPr>
              <w:t>1995 to 2023 (29 years; CONUS)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Strong Wind</w:t>
            </w:r>
          </w:p>
        </w:tc>
        <w:tc>
          <w:tcPr>
            <w:tcW w:type="dxa" w:w="1345"/>
          </w:tcPr>
          <w:p>
            <w:pPr>
              <w:spacing w:after="0"/>
              <w:jc w:val="right"/>
            </w:pPr>
            <w:r>
              <w:rPr>
                <w:sz w:val="16"/>
              </w:rPr>
              <w:t>1.97</w:t>
            </w:r>
          </w:p>
        </w:tc>
        <w:tc>
          <w:tcPr>
            <w:tcW w:type="dxa" w:w="1613"/>
          </w:tcPr>
          <w:p>
            <w:pPr>
              <w:spacing w:after="0"/>
              <w:jc w:val="left"/>
            </w:pPr>
            <w:r>
              <w:rPr>
                <w:sz w:val="16"/>
              </w:rPr>
              <w:t>events per year</w:t>
            </w:r>
          </w:p>
        </w:tc>
        <w:tc>
          <w:tcPr>
            <w:tcW w:type="dxa" w:w="1763"/>
          </w:tcPr>
          <w:p>
            <w:pPr>
              <w:spacing w:after="0"/>
              <w:jc w:val="left"/>
            </w:pPr>
            <w:r>
              <w:rPr>
                <w:sz w:val="16"/>
              </w:rPr>
              <w:t>about 1.97 per year</w:t>
            </w:r>
          </w:p>
        </w:tc>
        <w:tc>
          <w:tcPr>
            <w:tcW w:type="dxa" w:w="1037"/>
          </w:tcPr>
          <w:p>
            <w:pPr>
              <w:spacing w:after="0"/>
              <w:jc w:val="left"/>
            </w:pPr>
            <w:r>
              <w:rPr>
                <w:sz w:val="16"/>
              </w:rPr>
              <w:t>Highly likely</w:t>
            </w:r>
          </w:p>
        </w:tc>
        <w:tc>
          <w:tcPr>
            <w:tcW w:type="dxa" w:w="1327"/>
          </w:tcPr>
          <w:p>
            <w:pPr>
              <w:spacing w:after="0"/>
              <w:jc w:val="left"/>
            </w:pPr>
            <w:r>
              <w:rPr>
                <w:sz w:val="16"/>
              </w:rPr>
              <w:t>FEMA annualized frequency (modeled)</w:t>
            </w:r>
          </w:p>
        </w:tc>
        <w:tc>
          <w:tcPr>
            <w:tcW w:type="dxa" w:w="1585"/>
          </w:tcPr>
          <w:p>
            <w:pPr>
              <w:spacing w:after="0"/>
              <w:jc w:val="right"/>
            </w:pPr>
            <w:r>
              <w:rPr>
                <w:sz w:val="16"/>
              </w:rPr>
              <w:t>41</w:t>
            </w:r>
          </w:p>
        </w:tc>
        <w:tc>
          <w:tcPr>
            <w:tcW w:type="dxa" w:w="1738"/>
          </w:tcPr>
          <w:p>
            <w:pPr>
              <w:spacing w:after="0"/>
              <w:jc w:val="left"/>
            </w:pPr>
            <w:r>
              <w:rPr>
                <w:sz w:val="16"/>
              </w:rPr>
              <w:t>1986 to 2023 (38 years)</w:t>
            </w:r>
          </w:p>
        </w:tc>
        <w:tc>
          <w:tcPr>
            <w:tcW w:type="dxa" w:w="1037"/>
          </w:tcPr>
          <w:p>
            <w:pPr>
              <w:spacing w:after="0"/>
              <w:jc w:val="left"/>
            </w:pPr>
            <w:r>
              <w:rPr>
                <w:sz w:val="16"/>
              </w:rPr>
              <w:t>countywide</w:t>
            </w:r>
          </w:p>
        </w:tc>
        <w:tc>
          <w:tcPr>
            <w:tcW w:type="dxa" w:w="1631"/>
          </w:tcPr>
          <w:p>
            <w:pPr>
              <w:spacing w:after="0"/>
              <w:jc w:val="left"/>
            </w:pPr>
          </w:p>
        </w:tc>
      </w:tr>
      <w:tr>
        <w:trPr>
          <w:cantSplit/>
        </w:trPr>
        <w:tc>
          <w:tcPr>
            <w:tcW w:type="dxa" w:w="1037"/>
          </w:tcPr>
          <w:p>
            <w:pPr>
              <w:spacing w:after="0"/>
              <w:jc w:val="left"/>
            </w:pPr>
            <w:r>
              <w:rPr>
                <w:sz w:val="16"/>
              </w:rPr>
              <w:t>Tornado</w:t>
            </w:r>
          </w:p>
        </w:tc>
        <w:tc>
          <w:tcPr>
            <w:tcW w:type="dxa" w:w="1345"/>
          </w:tcPr>
          <w:p>
            <w:pPr>
              <w:spacing w:after="0"/>
              <w:jc w:val="right"/>
            </w:pPr>
            <w:r>
              <w:rPr>
                <w:sz w:val="16"/>
              </w:rPr>
              <w:t>0.342</w:t>
            </w:r>
          </w:p>
        </w:tc>
        <w:tc>
          <w:tcPr>
            <w:tcW w:type="dxa" w:w="1613"/>
          </w:tcPr>
          <w:p>
            <w:pPr>
              <w:spacing w:after="0"/>
              <w:jc w:val="left"/>
            </w:pPr>
            <w:r>
              <w:rPr>
                <w:sz w:val="16"/>
              </w:rPr>
              <w:t>events per year</w:t>
            </w:r>
          </w:p>
        </w:tc>
        <w:tc>
          <w:tcPr>
            <w:tcW w:type="dxa" w:w="1763"/>
          </w:tcPr>
          <w:p>
            <w:pPr>
              <w:spacing w:after="0"/>
              <w:jc w:val="left"/>
            </w:pPr>
            <w:r>
              <w:rPr>
                <w:sz w:val="16"/>
              </w:rPr>
              <w:t>about 1 in 3 years</w:t>
            </w:r>
          </w:p>
        </w:tc>
        <w:tc>
          <w:tcPr>
            <w:tcW w:type="dxa" w:w="1037"/>
          </w:tcPr>
          <w:p>
            <w:pPr>
              <w:spacing w:after="0"/>
              <w:jc w:val="left"/>
            </w:pPr>
            <w:r>
              <w:rPr>
                <w:sz w:val="16"/>
              </w:rPr>
              <w:t>Likely</w:t>
            </w:r>
          </w:p>
        </w:tc>
        <w:tc>
          <w:tcPr>
            <w:tcW w:type="dxa" w:w="1327"/>
          </w:tcPr>
          <w:p>
            <w:pPr>
              <w:spacing w:after="0"/>
              <w:jc w:val="left"/>
            </w:pPr>
            <w:r>
              <w:rPr>
                <w:sz w:val="16"/>
              </w:rPr>
              <w:t>FEMA annualized frequency (modeled)</w:t>
            </w:r>
          </w:p>
        </w:tc>
        <w:tc>
          <w:tcPr>
            <w:tcW w:type="dxa" w:w="1585"/>
          </w:tcPr>
          <w:p>
            <w:pPr>
              <w:spacing w:after="0"/>
              <w:jc w:val="right"/>
            </w:pPr>
            <w:r>
              <w:rPr>
                <w:sz w:val="16"/>
              </w:rPr>
              <w:t>not shown</w:t>
            </w:r>
          </w:p>
        </w:tc>
        <w:tc>
          <w:tcPr>
            <w:tcW w:type="dxa" w:w="1738"/>
          </w:tcPr>
          <w:p>
            <w:pPr>
              <w:spacing w:after="0"/>
              <w:jc w:val="left"/>
            </w:pPr>
            <w:r>
              <w:rPr>
                <w:sz w:val="16"/>
              </w:rPr>
              <w:t>1950 to 2023 (EF2+); 1986 to 2023 (EF0-1)</w:t>
            </w:r>
          </w:p>
        </w:tc>
        <w:tc>
          <w:tcPr>
            <w:tcW w:type="dxa" w:w="1037"/>
          </w:tcPr>
          <w:p>
            <w:pPr>
              <w:spacing w:after="0"/>
              <w:jc w:val="left"/>
            </w:pPr>
            <w:r>
              <w:rPr>
                <w:sz w:val="16"/>
              </w:rPr>
              <w:t>see B1-f</w:t>
            </w:r>
          </w:p>
        </w:tc>
        <w:tc>
          <w:tcPr>
            <w:tcW w:type="dxa" w:w="1631"/>
          </w:tcPr>
          <w:p>
            <w:pPr>
              <w:spacing w:after="0"/>
              <w:jc w:val="left"/>
            </w:pPr>
          </w:p>
        </w:tc>
      </w:tr>
      <w:tr>
        <w:trPr>
          <w:cantSplit/>
        </w:trPr>
        <w:tc>
          <w:tcPr>
            <w:tcW w:type="dxa" w:w="1037"/>
          </w:tcPr>
          <w:p>
            <w:pPr>
              <w:spacing w:after="0"/>
              <w:jc w:val="left"/>
            </w:pPr>
            <w:r>
              <w:rPr>
                <w:sz w:val="16"/>
              </w:rPr>
              <w:t>Tsunami</w:t>
            </w:r>
          </w:p>
        </w:tc>
        <w:tc>
          <w:tcPr>
            <w:tcW w:type="dxa" w:w="1345"/>
          </w:tcPr>
          <w:p>
            <w:pPr>
              <w:spacing w:after="0"/>
              <w:jc w:val="right"/>
            </w:pPr>
          </w:p>
        </w:tc>
        <w:tc>
          <w:tcPr>
            <w:tcW w:type="dxa" w:w="1613"/>
          </w:tcPr>
          <w:p>
            <w:pPr>
              <w:spacing w:after="0"/>
              <w:jc w:val="left"/>
            </w:pPr>
            <w:r>
              <w:rPr>
                <w:sz w:val="16"/>
              </w:rPr>
              <w:t>annual probability at the most exposed location (used in place of a county value)</w:t>
            </w:r>
          </w:p>
        </w:tc>
        <w:tc>
          <w:tcPr>
            <w:tcW w:type="dxa" w:w="1763"/>
          </w:tcPr>
          <w:p>
            <w:pPr>
              <w:spacing w:after="0"/>
              <w:jc w:val="left"/>
            </w:pPr>
          </w:p>
        </w:tc>
        <w:tc>
          <w:tcPr>
            <w:tcW w:type="dxa" w:w="1037"/>
          </w:tcPr>
          <w:p>
            <w:pPr>
              <w:spacing w:after="0"/>
              <w:jc w:val="left"/>
            </w:pPr>
          </w:p>
        </w:tc>
        <w:tc>
          <w:tcPr>
            <w:tcW w:type="dxa" w:w="1327"/>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Wildfire</w:t>
            </w:r>
          </w:p>
        </w:tc>
        <w:tc>
          <w:tcPr>
            <w:tcW w:type="dxa" w:w="1345"/>
          </w:tcPr>
          <w:p>
            <w:pPr>
              <w:spacing w:after="0"/>
              <w:jc w:val="right"/>
            </w:pPr>
            <w:r>
              <w:rPr>
                <w:sz w:val="16"/>
              </w:rPr>
              <w:t>0.0000399</w:t>
            </w:r>
          </w:p>
        </w:tc>
        <w:tc>
          <w:tcPr>
            <w:tcW w:type="dxa" w:w="1613"/>
          </w:tcPr>
          <w:p>
            <w:pPr>
              <w:spacing w:after="0"/>
              <w:jc w:val="left"/>
            </w:pPr>
            <w:r>
              <w:rPr>
                <w:sz w:val="16"/>
              </w:rPr>
              <w:t>annual probability at a location</w:t>
            </w:r>
          </w:p>
        </w:tc>
        <w:tc>
          <w:tcPr>
            <w:tcW w:type="dxa" w:w="1763"/>
          </w:tcPr>
          <w:p>
            <w:pPr>
              <w:spacing w:after="0"/>
              <w:jc w:val="left"/>
            </w:pPr>
            <w:r>
              <w:rPr>
                <w:sz w:val="16"/>
              </w:rPr>
              <w:t>chance a given location in the county burns in a year: 0.00399%</w:t>
            </w:r>
          </w:p>
        </w:tc>
        <w:tc>
          <w:tcPr>
            <w:tcW w:type="dxa" w:w="1037"/>
          </w:tcPr>
          <w:p>
            <w:pPr>
              <w:spacing w:after="0"/>
              <w:jc w:val="left"/>
            </w:pPr>
          </w:p>
        </w:tc>
        <w:tc>
          <w:tcPr>
            <w:tcW w:type="dxa" w:w="1327"/>
          </w:tcPr>
          <w:p>
            <w:pPr>
              <w:spacing w:after="0"/>
              <w:jc w:val="left"/>
            </w:pPr>
            <w:r>
              <w:rPr>
                <w:sz w:val="16"/>
              </w:rPr>
              <w:t>Storm Events records in 0 of 30 years, 1996 to 2025 (0%)</w:t>
            </w:r>
          </w:p>
        </w:tc>
        <w:tc>
          <w:tcPr>
            <w:tcW w:type="dxa" w:w="1585"/>
          </w:tcPr>
          <w:p>
            <w:pPr>
              <w:spacing w:after="0"/>
              <w:jc w:val="right"/>
            </w:pPr>
            <w:r>
              <w:rPr>
                <w:sz w:val="16"/>
              </w:rPr>
              <w:t>not shown</w:t>
            </w:r>
          </w:p>
        </w:tc>
        <w:tc>
          <w:tcPr>
            <w:tcW w:type="dxa" w:w="1738"/>
          </w:tcPr>
          <w:p>
            <w:pPr>
              <w:spacing w:after="0"/>
              <w:jc w:val="left"/>
            </w:pPr>
            <w:r>
              <w:rPr>
                <w:sz w:val="16"/>
              </w:rPr>
              <w:t>modeled</w:t>
            </w:r>
          </w:p>
        </w:tc>
        <w:tc>
          <w:tcPr>
            <w:tcW w:type="dxa" w:w="1037"/>
          </w:tcPr>
          <w:p>
            <w:pPr>
              <w:spacing w:after="0"/>
              <w:jc w:val="left"/>
            </w:pPr>
            <w:r>
              <w:rPr>
                <w:sz w:val="16"/>
              </w:rPr>
              <w:t>see B1-f</w:t>
            </w:r>
          </w:p>
        </w:tc>
        <w:tc>
          <w:tcPr>
            <w:tcW w:type="dxa" w:w="1631"/>
          </w:tcPr>
          <w:p>
            <w:pPr>
              <w:spacing w:after="0"/>
              <w:jc w:val="left"/>
            </w:pPr>
            <w:r>
              <w:rPr>
                <w:sz w:val="16"/>
              </w:rPr>
              <w:t>No descriptor: no Storm Events record 1996 to 2025</w:t>
            </w:r>
          </w:p>
        </w:tc>
      </w:tr>
      <w:tr>
        <w:trPr>
          <w:cantSplit/>
        </w:trPr>
        <w:tc>
          <w:tcPr>
            <w:tcW w:type="dxa" w:w="1037"/>
          </w:tcPr>
          <w:p>
            <w:pPr>
              <w:spacing w:after="0"/>
              <w:jc w:val="left"/>
            </w:pPr>
            <w:r>
              <w:rPr>
                <w:sz w:val="16"/>
              </w:rPr>
              <w:t>Winter Weather</w:t>
            </w:r>
          </w:p>
        </w:tc>
        <w:tc>
          <w:tcPr>
            <w:tcW w:type="dxa" w:w="1345"/>
          </w:tcPr>
          <w:p>
            <w:pPr>
              <w:spacing w:after="0"/>
              <w:jc w:val="right"/>
            </w:pPr>
            <w:r>
              <w:rPr>
                <w:sz w:val="16"/>
              </w:rPr>
              <w:t>12.3</w:t>
            </w:r>
          </w:p>
        </w:tc>
        <w:tc>
          <w:tcPr>
            <w:tcW w:type="dxa" w:w="1613"/>
          </w:tcPr>
          <w:p>
            <w:pPr>
              <w:spacing w:after="0"/>
              <w:jc w:val="left"/>
            </w:pPr>
            <w:r>
              <w:rPr>
                <w:sz w:val="16"/>
              </w:rPr>
              <w:t>event-days per year</w:t>
            </w:r>
          </w:p>
        </w:tc>
        <w:tc>
          <w:tcPr>
            <w:tcW w:type="dxa" w:w="1763"/>
          </w:tcPr>
          <w:p>
            <w:pPr>
              <w:spacing w:after="0"/>
              <w:jc w:val="left"/>
            </w:pPr>
            <w:r>
              <w:rPr>
                <w:sz w:val="16"/>
              </w:rPr>
              <w:t>about 12.3 days per year</w:t>
            </w:r>
          </w:p>
        </w:tc>
        <w:tc>
          <w:tcPr>
            <w:tcW w:type="dxa" w:w="1037"/>
          </w:tcPr>
          <w:p>
            <w:pPr>
              <w:spacing w:after="0"/>
              <w:jc w:val="left"/>
            </w:pPr>
            <w:r>
              <w:rPr>
                <w:sz w:val="16"/>
              </w:rPr>
              <w:t>Likely</w:t>
            </w:r>
          </w:p>
        </w:tc>
        <w:tc>
          <w:tcPr>
            <w:tcW w:type="dxa" w:w="1327"/>
          </w:tcPr>
          <w:p>
            <w:pPr>
              <w:spacing w:after="0"/>
              <w:jc w:val="left"/>
            </w:pPr>
            <w:r>
              <w:rPr>
                <w:sz w:val="16"/>
              </w:rPr>
              <w:t>Storm Events event-days in 24 of 30 years, 1996 to 2025 (80%)</w:t>
            </w:r>
          </w:p>
        </w:tc>
        <w:tc>
          <w:tcPr>
            <w:tcW w:type="dxa" w:w="1585"/>
          </w:tcPr>
          <w:p>
            <w:pPr>
              <w:spacing w:after="0"/>
              <w:jc w:val="right"/>
            </w:pPr>
            <w:r>
              <w:rPr>
                <w:sz w:val="16"/>
              </w:rPr>
              <w:t>234</w:t>
            </w:r>
          </w:p>
        </w:tc>
        <w:tc>
          <w:tcPr>
            <w:tcW w:type="dxa" w:w="1738"/>
          </w:tcPr>
          <w:p>
            <w:pPr>
              <w:spacing w:after="0"/>
              <w:jc w:val="left"/>
            </w:pPr>
            <w:r>
              <w:rPr>
                <w:sz w:val="16"/>
              </w:rPr>
              <w:t>2005-11-12 to 2024-11-12 (19 years)</w:t>
            </w:r>
          </w:p>
        </w:tc>
        <w:tc>
          <w:tcPr>
            <w:tcW w:type="dxa" w:w="1037"/>
          </w:tcPr>
          <w:p>
            <w:pPr>
              <w:spacing w:after="0"/>
              <w:jc w:val="left"/>
            </w:pPr>
            <w:r>
              <w:rPr>
                <w:sz w:val="16"/>
              </w:rPr>
              <w:t>countywide</w:t>
            </w:r>
          </w:p>
        </w:tc>
        <w:tc>
          <w:tcPr>
            <w:tcW w:type="dxa" w:w="163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63</w:t>
            </w:r>
          </w:p>
        </w:tc>
        <w:tc>
          <w:tcPr>
            <w:tcW w:type="dxa" w:w="1381"/>
          </w:tcPr>
          <w:p>
            <w:pPr>
              <w:spacing w:after="0"/>
              <w:jc w:val="right"/>
            </w:pPr>
            <w:r>
              <w:rPr>
                <w:sz w:val="16"/>
              </w:rPr>
              <w:t>30</w:t>
            </w:r>
          </w:p>
        </w:tc>
        <w:tc>
          <w:tcPr>
            <w:tcW w:type="dxa" w:w="1381"/>
          </w:tcPr>
          <w:p>
            <w:pPr>
              <w:spacing w:after="0"/>
              <w:jc w:val="right"/>
            </w:pPr>
            <w:r>
              <w:rPr>
                <w:sz w:val="16"/>
              </w:rPr>
              <w:t>2.1</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2</w:t>
            </w:r>
          </w:p>
        </w:tc>
        <w:tc>
          <w:tcPr>
            <w:tcW w:type="dxa" w:w="1381"/>
          </w:tcPr>
          <w:p>
            <w:pPr>
              <w:spacing w:after="0"/>
              <w:jc w:val="right"/>
            </w:pPr>
            <w:r>
              <w:rPr>
                <w:sz w:val="16"/>
              </w:rPr>
              <w:t>30</w:t>
            </w:r>
          </w:p>
        </w:tc>
        <w:tc>
          <w:tcPr>
            <w:tcW w:type="dxa" w:w="1381"/>
          </w:tcPr>
          <w:p>
            <w:pPr>
              <w:spacing w:after="0"/>
              <w:jc w:val="right"/>
            </w:pPr>
            <w:r>
              <w:rPr>
                <w:sz w:val="16"/>
              </w:rPr>
              <w:t>0.0667</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267</w:t>
            </w:r>
          </w:p>
        </w:tc>
        <w:tc>
          <w:tcPr>
            <w:tcW w:type="dxa" w:w="1381"/>
          </w:tcPr>
          <w:p>
            <w:pPr>
              <w:spacing w:after="0"/>
              <w:jc w:val="right"/>
            </w:pPr>
            <w:r>
              <w:rPr>
                <w:sz w:val="16"/>
              </w:rPr>
              <w:t>30</w:t>
            </w:r>
          </w:p>
        </w:tc>
        <w:tc>
          <w:tcPr>
            <w:tcW w:type="dxa" w:w="1381"/>
          </w:tcPr>
          <w:p>
            <w:pPr>
              <w:spacing w:after="0"/>
              <w:jc w:val="right"/>
            </w:pPr>
            <w:r>
              <w:rPr>
                <w:sz w:val="16"/>
              </w:rPr>
              <w:t>8.9</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13</w:t>
            </w:r>
          </w:p>
        </w:tc>
        <w:tc>
          <w:tcPr>
            <w:tcW w:type="dxa" w:w="1381"/>
          </w:tcPr>
          <w:p>
            <w:pPr>
              <w:spacing w:after="0"/>
              <w:jc w:val="right"/>
            </w:pPr>
            <w:r>
              <w:rPr>
                <w:sz w:val="16"/>
              </w:rPr>
              <w:t>30</w:t>
            </w:r>
          </w:p>
        </w:tc>
        <w:tc>
          <w:tcPr>
            <w:tcW w:type="dxa" w:w="1381"/>
          </w:tcPr>
          <w:p>
            <w:pPr>
              <w:spacing w:after="0"/>
              <w:jc w:val="right"/>
            </w:pPr>
            <w:r>
              <w:rPr>
                <w:sz w:val="16"/>
              </w:rPr>
              <w:t>0.433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46</w:t>
            </w:r>
          </w:p>
        </w:tc>
        <w:tc>
          <w:tcPr>
            <w:tcW w:type="dxa" w:w="1381"/>
          </w:tcPr>
          <w:p>
            <w:pPr>
              <w:spacing w:after="0"/>
              <w:jc w:val="right"/>
            </w:pPr>
            <w:r>
              <w:rPr>
                <w:sz w:val="16"/>
              </w:rPr>
              <w:t>30</w:t>
            </w:r>
          </w:p>
        </w:tc>
        <w:tc>
          <w:tcPr>
            <w:tcW w:type="dxa" w:w="1381"/>
          </w:tcPr>
          <w:p>
            <w:pPr>
              <w:spacing w:after="0"/>
              <w:jc w:val="right"/>
            </w:pPr>
            <w:r>
              <w:rPr>
                <w:sz w:val="16"/>
              </w:rPr>
              <w:t>1.53</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15</w:t>
            </w:r>
          </w:p>
        </w:tc>
        <w:tc>
          <w:tcPr>
            <w:tcW w:type="dxa" w:w="1381"/>
          </w:tcPr>
          <w:p>
            <w:pPr>
              <w:spacing w:after="0"/>
              <w:jc w:val="right"/>
            </w:pPr>
            <w:r>
              <w:rPr>
                <w:sz w:val="16"/>
              </w:rPr>
              <w:t>30</w:t>
            </w:r>
          </w:p>
        </w:tc>
        <w:tc>
          <w:tcPr>
            <w:tcW w:type="dxa" w:w="1381"/>
          </w:tcPr>
          <w:p>
            <w:pPr>
              <w:spacing w:after="0"/>
              <w:jc w:val="right"/>
            </w:pPr>
            <w:r>
              <w:rPr>
                <w:sz w:val="16"/>
              </w:rPr>
              <w:t>0.5</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576"/>
        <w:gridCol w:w="1305"/>
        <w:gridCol w:w="985"/>
        <w:gridCol w:w="1033"/>
        <w:gridCol w:w="985"/>
        <w:gridCol w:w="8227"/>
      </w:tblGrid>
      <w:tr>
        <w:trPr>
          <w:cantSplit/>
          <w:tblHeader/>
        </w:trPr>
        <w:tc>
          <w:tcPr>
            <w:tcW w:type="dxa" w:w="1576"/>
            <w:vMerge w:val="restart"/>
            <w:shd w:val="clear" w:color="auto" w:fill="E8E8E8"/>
          </w:tcPr>
          <w:p>
            <w:pPr>
              <w:spacing w:after="0"/>
              <w:jc w:val="left"/>
            </w:pPr>
            <w:r>
              <w:rPr>
                <w:b/>
                <w:sz w:val="16"/>
              </w:rPr>
              <w:t>Hazard</w:t>
            </w:r>
          </w:p>
        </w:tc>
        <w:tc>
          <w:tcPr>
            <w:tcW w:type="dxa" w:w="1305"/>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8227"/>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985"/>
            <w:shd w:val="clear" w:color="auto" w:fill="E8E8E8"/>
          </w:tcPr>
          <w:p>
            <w:pPr>
              <w:spacing w:after="0"/>
              <w:jc w:val="right"/>
            </w:pPr>
            <w:r>
              <w:rPr>
                <w:b/>
                <w:sz w:val="16"/>
              </w:rPr>
              <w:t>Min</w:t>
            </w:r>
          </w:p>
        </w:tc>
        <w:tc>
          <w:tcPr>
            <w:tcW w:type="dxa" w:w="1033"/>
            <w:shd w:val="clear" w:color="auto" w:fill="E8E8E8"/>
          </w:tcPr>
          <w:p>
            <w:pPr>
              <w:spacing w:after="0"/>
              <w:jc w:val="right"/>
            </w:pPr>
            <w:r>
              <w:rPr>
                <w:b/>
                <w:sz w:val="16"/>
              </w:rPr>
              <w:t>Median</w:t>
            </w:r>
          </w:p>
        </w:tc>
        <w:tc>
          <w:tcPr>
            <w:tcW w:type="dxa" w:w="985"/>
            <w:shd w:val="clear" w:color="auto" w:fill="E8E8E8"/>
          </w:tcPr>
          <w:p>
            <w:pPr>
              <w:spacing w:after="0"/>
              <w:jc w:val="right"/>
            </w:pPr>
            <w:r>
              <w:rPr>
                <w:b/>
                <w:sz w:val="16"/>
              </w:rPr>
              <w:t>Max</w:t>
            </w:r>
          </w:p>
        </w:tc>
        <w:tc>
          <w:tcPr>
            <w:tcW w:type="dxa" w:w="2352"/>
            <w:vMerge/>
          </w:tcPr>
          <w:p/>
        </w:tc>
      </w:tr>
      <w:tr>
        <w:trPr>
          <w:cantSplit/>
        </w:trPr>
        <w:tc>
          <w:tcPr>
            <w:tcW w:type="dxa" w:w="1576"/>
          </w:tcPr>
          <w:p>
            <w:pPr>
              <w:spacing w:after="0"/>
              <w:jc w:val="left"/>
            </w:pPr>
            <w:r>
              <w:rPr>
                <w:sz w:val="16"/>
              </w:rPr>
              <w:t>Coastal Flooding</w:t>
            </w:r>
          </w:p>
        </w:tc>
        <w:tc>
          <w:tcPr>
            <w:tcW w:type="dxa" w:w="1305"/>
          </w:tcPr>
          <w:p>
            <w:pPr>
              <w:spacing w:after="0"/>
              <w:jc w:val="right"/>
            </w:pPr>
            <w:r>
              <w:rPr>
                <w:sz w:val="16"/>
              </w:rPr>
              <w:t>19 of 79</w:t>
            </w:r>
          </w:p>
        </w:tc>
        <w:tc>
          <w:tcPr>
            <w:tcW w:type="dxa" w:w="985"/>
          </w:tcPr>
          <w:p>
            <w:pPr>
              <w:spacing w:after="0"/>
              <w:jc w:val="right"/>
            </w:pPr>
            <w:r>
              <w:rPr>
                <w:sz w:val="16"/>
              </w:rPr>
              <w:t>68.0</w:t>
            </w:r>
          </w:p>
        </w:tc>
        <w:tc>
          <w:tcPr>
            <w:tcW w:type="dxa" w:w="1033"/>
          </w:tcPr>
          <w:p>
            <w:pPr>
              <w:spacing w:after="0"/>
              <w:jc w:val="right"/>
            </w:pPr>
            <w:r>
              <w:rPr>
                <w:sz w:val="16"/>
              </w:rPr>
              <w:t>74.9</w:t>
            </w:r>
          </w:p>
        </w:tc>
        <w:tc>
          <w:tcPr>
            <w:tcW w:type="dxa" w:w="985"/>
          </w:tcPr>
          <w:p>
            <w:pPr>
              <w:spacing w:after="0"/>
              <w:jc w:val="right"/>
            </w:pPr>
            <w:r>
              <w:rPr>
                <w:sz w:val="16"/>
              </w:rPr>
              <w:t>78.7</w:t>
            </w:r>
          </w:p>
        </w:tc>
        <w:tc>
          <w:tcPr>
            <w:tcW w:type="dxa" w:w="8227"/>
          </w:tcPr>
          <w:p>
            <w:pPr>
              <w:spacing w:after="0"/>
              <w:jc w:val="left"/>
            </w:pPr>
            <w:r>
              <w:rPr>
                <w:sz w:val="16"/>
              </w:rPr>
              <w:t>Relatively Low 3, Very Low 16, No Rating 60</w:t>
            </w:r>
          </w:p>
        </w:tc>
      </w:tr>
      <w:tr>
        <w:trPr>
          <w:cantSplit/>
        </w:trPr>
        <w:tc>
          <w:tcPr>
            <w:tcW w:type="dxa" w:w="1576"/>
          </w:tcPr>
          <w:p>
            <w:pPr>
              <w:spacing w:after="0"/>
              <w:jc w:val="left"/>
            </w:pPr>
            <w:r>
              <w:rPr>
                <w:sz w:val="16"/>
              </w:rPr>
              <w:t>Cold Wave</w:t>
            </w:r>
          </w:p>
        </w:tc>
        <w:tc>
          <w:tcPr>
            <w:tcW w:type="dxa" w:w="1305"/>
          </w:tcPr>
          <w:p>
            <w:pPr>
              <w:spacing w:after="0"/>
              <w:jc w:val="right"/>
            </w:pPr>
            <w:r>
              <w:rPr>
                <w:sz w:val="16"/>
              </w:rPr>
              <w:t>79 of 79</w:t>
            </w:r>
          </w:p>
        </w:tc>
        <w:tc>
          <w:tcPr>
            <w:tcW w:type="dxa" w:w="985"/>
          </w:tcPr>
          <w:p>
            <w:pPr>
              <w:spacing w:after="0"/>
              <w:jc w:val="right"/>
            </w:pPr>
            <w:r>
              <w:rPr>
                <w:sz w:val="16"/>
              </w:rPr>
              <w:t>33.7</w:t>
            </w:r>
          </w:p>
        </w:tc>
        <w:tc>
          <w:tcPr>
            <w:tcW w:type="dxa" w:w="1033"/>
          </w:tcPr>
          <w:p>
            <w:pPr>
              <w:spacing w:after="0"/>
              <w:jc w:val="right"/>
            </w:pPr>
            <w:r>
              <w:rPr>
                <w:sz w:val="16"/>
              </w:rPr>
              <w:t>53.6</w:t>
            </w:r>
          </w:p>
        </w:tc>
        <w:tc>
          <w:tcPr>
            <w:tcW w:type="dxa" w:w="985"/>
          </w:tcPr>
          <w:p>
            <w:pPr>
              <w:spacing w:after="0"/>
              <w:jc w:val="right"/>
            </w:pPr>
            <w:r>
              <w:rPr>
                <w:sz w:val="16"/>
              </w:rPr>
              <w:t>79.1</w:t>
            </w:r>
          </w:p>
        </w:tc>
        <w:tc>
          <w:tcPr>
            <w:tcW w:type="dxa" w:w="8227"/>
          </w:tcPr>
          <w:p>
            <w:pPr>
              <w:spacing w:after="0"/>
              <w:jc w:val="left"/>
            </w:pPr>
            <w:r>
              <w:rPr>
                <w:sz w:val="16"/>
              </w:rPr>
              <w:t>Relatively High 1, Relatively Moderate 61, Relatively Low 17</w:t>
            </w:r>
          </w:p>
        </w:tc>
      </w:tr>
      <w:tr>
        <w:trPr>
          <w:cantSplit/>
        </w:trPr>
        <w:tc>
          <w:tcPr>
            <w:tcW w:type="dxa" w:w="1576"/>
          </w:tcPr>
          <w:p>
            <w:pPr>
              <w:spacing w:after="0"/>
              <w:jc w:val="left"/>
            </w:pPr>
            <w:r>
              <w:rPr>
                <w:sz w:val="16"/>
              </w:rPr>
              <w:t>Drought</w:t>
            </w:r>
          </w:p>
        </w:tc>
        <w:tc>
          <w:tcPr>
            <w:tcW w:type="dxa" w:w="1305"/>
          </w:tcPr>
          <w:p>
            <w:pPr>
              <w:spacing w:after="0"/>
              <w:jc w:val="right"/>
            </w:pPr>
            <w:r>
              <w:rPr>
                <w:sz w:val="16"/>
              </w:rPr>
              <w:t>0 of 79</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No Rating 79</w:t>
            </w:r>
          </w:p>
        </w:tc>
      </w:tr>
      <w:tr>
        <w:trPr>
          <w:cantSplit/>
        </w:trPr>
        <w:tc>
          <w:tcPr>
            <w:tcW w:type="dxa" w:w="1576"/>
          </w:tcPr>
          <w:p>
            <w:pPr>
              <w:spacing w:after="0"/>
              <w:jc w:val="left"/>
            </w:pPr>
            <w:r>
              <w:rPr>
                <w:sz w:val="16"/>
              </w:rPr>
              <w:t>Earthquake</w:t>
            </w:r>
          </w:p>
        </w:tc>
        <w:tc>
          <w:tcPr>
            <w:tcW w:type="dxa" w:w="1305"/>
          </w:tcPr>
          <w:p>
            <w:pPr>
              <w:spacing w:after="0"/>
              <w:jc w:val="right"/>
            </w:pPr>
            <w:r>
              <w:rPr>
                <w:sz w:val="16"/>
              </w:rPr>
              <w:t>79 of 79</w:t>
            </w:r>
          </w:p>
        </w:tc>
        <w:tc>
          <w:tcPr>
            <w:tcW w:type="dxa" w:w="985"/>
          </w:tcPr>
          <w:p>
            <w:pPr>
              <w:spacing w:after="0"/>
              <w:jc w:val="right"/>
            </w:pPr>
            <w:r>
              <w:rPr>
                <w:sz w:val="16"/>
              </w:rPr>
              <w:t>11.2</w:t>
            </w:r>
          </w:p>
        </w:tc>
        <w:tc>
          <w:tcPr>
            <w:tcW w:type="dxa" w:w="1033"/>
          </w:tcPr>
          <w:p>
            <w:pPr>
              <w:spacing w:after="0"/>
              <w:jc w:val="right"/>
            </w:pPr>
            <w:r>
              <w:rPr>
                <w:sz w:val="16"/>
              </w:rPr>
              <w:t>30.6</w:t>
            </w:r>
          </w:p>
        </w:tc>
        <w:tc>
          <w:tcPr>
            <w:tcW w:type="dxa" w:w="985"/>
          </w:tcPr>
          <w:p>
            <w:pPr>
              <w:spacing w:after="0"/>
              <w:jc w:val="right"/>
            </w:pPr>
            <w:r>
              <w:rPr>
                <w:sz w:val="16"/>
              </w:rPr>
              <w:t>62.3</w:t>
            </w:r>
          </w:p>
        </w:tc>
        <w:tc>
          <w:tcPr>
            <w:tcW w:type="dxa" w:w="8227"/>
          </w:tcPr>
          <w:p>
            <w:pPr>
              <w:spacing w:after="0"/>
              <w:jc w:val="left"/>
            </w:pPr>
            <w:r>
              <w:rPr>
                <w:sz w:val="16"/>
              </w:rPr>
              <w:t>Relatively Low 17, Very Low 62</w:t>
            </w:r>
          </w:p>
        </w:tc>
      </w:tr>
      <w:tr>
        <w:trPr>
          <w:cantSplit/>
        </w:trPr>
        <w:tc>
          <w:tcPr>
            <w:tcW w:type="dxa" w:w="1576"/>
          </w:tcPr>
          <w:p>
            <w:pPr>
              <w:spacing w:after="0"/>
              <w:jc w:val="left"/>
            </w:pPr>
            <w:r>
              <w:rPr>
                <w:sz w:val="16"/>
              </w:rPr>
              <w:t>Hail</w:t>
            </w:r>
          </w:p>
        </w:tc>
        <w:tc>
          <w:tcPr>
            <w:tcW w:type="dxa" w:w="1305"/>
          </w:tcPr>
          <w:p>
            <w:pPr>
              <w:spacing w:after="0"/>
              <w:jc w:val="right"/>
            </w:pPr>
            <w:r>
              <w:rPr>
                <w:sz w:val="16"/>
              </w:rPr>
              <w:t>79 of 79</w:t>
            </w:r>
          </w:p>
        </w:tc>
        <w:tc>
          <w:tcPr>
            <w:tcW w:type="dxa" w:w="985"/>
          </w:tcPr>
          <w:p>
            <w:pPr>
              <w:spacing w:after="0"/>
              <w:jc w:val="right"/>
            </w:pPr>
            <w:r>
              <w:rPr>
                <w:sz w:val="16"/>
              </w:rPr>
              <w:t>46.2</w:t>
            </w:r>
          </w:p>
        </w:tc>
        <w:tc>
          <w:tcPr>
            <w:tcW w:type="dxa" w:w="1033"/>
          </w:tcPr>
          <w:p>
            <w:pPr>
              <w:spacing w:after="0"/>
              <w:jc w:val="right"/>
            </w:pPr>
            <w:r>
              <w:rPr>
                <w:sz w:val="16"/>
              </w:rPr>
              <w:t>70.1</w:t>
            </w:r>
          </w:p>
        </w:tc>
        <w:tc>
          <w:tcPr>
            <w:tcW w:type="dxa" w:w="985"/>
          </w:tcPr>
          <w:p>
            <w:pPr>
              <w:spacing w:after="0"/>
              <w:jc w:val="right"/>
            </w:pPr>
            <w:r>
              <w:rPr>
                <w:sz w:val="16"/>
              </w:rPr>
              <w:t>85.6</w:t>
            </w:r>
          </w:p>
        </w:tc>
        <w:tc>
          <w:tcPr>
            <w:tcW w:type="dxa" w:w="8227"/>
          </w:tcPr>
          <w:p>
            <w:pPr>
              <w:spacing w:after="0"/>
              <w:jc w:val="left"/>
            </w:pPr>
            <w:r>
              <w:rPr>
                <w:sz w:val="16"/>
              </w:rPr>
              <w:t>Relatively Moderate 42, Relatively Low 37</w:t>
            </w:r>
          </w:p>
        </w:tc>
      </w:tr>
      <w:tr>
        <w:trPr>
          <w:cantSplit/>
        </w:trPr>
        <w:tc>
          <w:tcPr>
            <w:tcW w:type="dxa" w:w="1576"/>
          </w:tcPr>
          <w:p>
            <w:pPr>
              <w:spacing w:after="0"/>
              <w:jc w:val="left"/>
            </w:pPr>
            <w:r>
              <w:rPr>
                <w:sz w:val="16"/>
              </w:rPr>
              <w:t>Heat Wave</w:t>
            </w:r>
          </w:p>
        </w:tc>
        <w:tc>
          <w:tcPr>
            <w:tcW w:type="dxa" w:w="1305"/>
          </w:tcPr>
          <w:p>
            <w:pPr>
              <w:spacing w:after="0"/>
              <w:jc w:val="right"/>
            </w:pPr>
            <w:r>
              <w:rPr>
                <w:sz w:val="16"/>
              </w:rPr>
              <w:t>79 of 79</w:t>
            </w:r>
          </w:p>
        </w:tc>
        <w:tc>
          <w:tcPr>
            <w:tcW w:type="dxa" w:w="985"/>
          </w:tcPr>
          <w:p>
            <w:pPr>
              <w:spacing w:after="0"/>
              <w:jc w:val="right"/>
            </w:pPr>
            <w:r>
              <w:rPr>
                <w:sz w:val="16"/>
              </w:rPr>
              <w:t>4.2</w:t>
            </w:r>
          </w:p>
        </w:tc>
        <w:tc>
          <w:tcPr>
            <w:tcW w:type="dxa" w:w="1033"/>
          </w:tcPr>
          <w:p>
            <w:pPr>
              <w:spacing w:after="0"/>
              <w:jc w:val="right"/>
            </w:pPr>
            <w:r>
              <w:rPr>
                <w:sz w:val="16"/>
              </w:rPr>
              <w:t>10.3</w:t>
            </w:r>
          </w:p>
        </w:tc>
        <w:tc>
          <w:tcPr>
            <w:tcW w:type="dxa" w:w="985"/>
          </w:tcPr>
          <w:p>
            <w:pPr>
              <w:spacing w:after="0"/>
              <w:jc w:val="right"/>
            </w:pPr>
            <w:r>
              <w:rPr>
                <w:sz w:val="16"/>
              </w:rPr>
              <w:t>33.1</w:t>
            </w:r>
          </w:p>
        </w:tc>
        <w:tc>
          <w:tcPr>
            <w:tcW w:type="dxa" w:w="8227"/>
          </w:tcPr>
          <w:p>
            <w:pPr>
              <w:spacing w:after="0"/>
              <w:jc w:val="left"/>
            </w:pPr>
            <w:r>
              <w:rPr>
                <w:sz w:val="16"/>
              </w:rPr>
              <w:t>Relatively Low 11, Very Low 68</w:t>
            </w:r>
          </w:p>
        </w:tc>
      </w:tr>
      <w:tr>
        <w:trPr>
          <w:cantSplit/>
        </w:trPr>
        <w:tc>
          <w:tcPr>
            <w:tcW w:type="dxa" w:w="1576"/>
          </w:tcPr>
          <w:p>
            <w:pPr>
              <w:spacing w:after="0"/>
              <w:jc w:val="left"/>
            </w:pPr>
            <w:r>
              <w:rPr>
                <w:sz w:val="16"/>
              </w:rPr>
              <w:t>Hurricane</w:t>
            </w:r>
          </w:p>
        </w:tc>
        <w:tc>
          <w:tcPr>
            <w:tcW w:type="dxa" w:w="1305"/>
          </w:tcPr>
          <w:p>
            <w:pPr>
              <w:spacing w:after="0"/>
              <w:jc w:val="right"/>
            </w:pPr>
            <w:r>
              <w:rPr>
                <w:sz w:val="16"/>
              </w:rPr>
              <w:t>79 of 79</w:t>
            </w:r>
          </w:p>
        </w:tc>
        <w:tc>
          <w:tcPr>
            <w:tcW w:type="dxa" w:w="985"/>
          </w:tcPr>
          <w:p>
            <w:pPr>
              <w:spacing w:after="0"/>
              <w:jc w:val="right"/>
            </w:pPr>
            <w:r>
              <w:rPr>
                <w:sz w:val="16"/>
              </w:rPr>
              <w:t>23.1</w:t>
            </w:r>
          </w:p>
        </w:tc>
        <w:tc>
          <w:tcPr>
            <w:tcW w:type="dxa" w:w="1033"/>
          </w:tcPr>
          <w:p>
            <w:pPr>
              <w:spacing w:after="0"/>
              <w:jc w:val="right"/>
            </w:pPr>
            <w:r>
              <w:rPr>
                <w:sz w:val="16"/>
              </w:rPr>
              <w:t>32.2</w:t>
            </w:r>
          </w:p>
        </w:tc>
        <w:tc>
          <w:tcPr>
            <w:tcW w:type="dxa" w:w="985"/>
          </w:tcPr>
          <w:p>
            <w:pPr>
              <w:spacing w:after="0"/>
              <w:jc w:val="right"/>
            </w:pPr>
            <w:r>
              <w:rPr>
                <w:sz w:val="16"/>
              </w:rPr>
              <w:t>45.1</w:t>
            </w:r>
          </w:p>
        </w:tc>
        <w:tc>
          <w:tcPr>
            <w:tcW w:type="dxa" w:w="8227"/>
          </w:tcPr>
          <w:p>
            <w:pPr>
              <w:spacing w:after="0"/>
              <w:jc w:val="left"/>
            </w:pPr>
            <w:r>
              <w:rPr>
                <w:sz w:val="16"/>
              </w:rPr>
              <w:t>Very Low 79</w:t>
            </w:r>
          </w:p>
        </w:tc>
      </w:tr>
      <w:tr>
        <w:trPr>
          <w:cantSplit/>
        </w:trPr>
        <w:tc>
          <w:tcPr>
            <w:tcW w:type="dxa" w:w="1576"/>
          </w:tcPr>
          <w:p>
            <w:pPr>
              <w:spacing w:after="0"/>
              <w:jc w:val="left"/>
            </w:pPr>
            <w:r>
              <w:rPr>
                <w:sz w:val="16"/>
              </w:rPr>
              <w:t>Ice Storm</w:t>
            </w:r>
          </w:p>
        </w:tc>
        <w:tc>
          <w:tcPr>
            <w:tcW w:type="dxa" w:w="1305"/>
          </w:tcPr>
          <w:p>
            <w:pPr>
              <w:spacing w:after="0"/>
              <w:jc w:val="right"/>
            </w:pPr>
            <w:r>
              <w:rPr>
                <w:sz w:val="16"/>
              </w:rPr>
              <w:t>79 of 79</w:t>
            </w:r>
          </w:p>
        </w:tc>
        <w:tc>
          <w:tcPr>
            <w:tcW w:type="dxa" w:w="985"/>
          </w:tcPr>
          <w:p>
            <w:pPr>
              <w:spacing w:after="0"/>
              <w:jc w:val="right"/>
            </w:pPr>
            <w:r>
              <w:rPr>
                <w:sz w:val="16"/>
              </w:rPr>
              <w:t>38.0</w:t>
            </w:r>
          </w:p>
        </w:tc>
        <w:tc>
          <w:tcPr>
            <w:tcW w:type="dxa" w:w="1033"/>
          </w:tcPr>
          <w:p>
            <w:pPr>
              <w:spacing w:after="0"/>
              <w:jc w:val="right"/>
            </w:pPr>
            <w:r>
              <w:rPr>
                <w:sz w:val="16"/>
              </w:rPr>
              <w:t>76.7</w:t>
            </w:r>
          </w:p>
        </w:tc>
        <w:tc>
          <w:tcPr>
            <w:tcW w:type="dxa" w:w="985"/>
          </w:tcPr>
          <w:p>
            <w:pPr>
              <w:spacing w:after="0"/>
              <w:jc w:val="right"/>
            </w:pPr>
            <w:r>
              <w:rPr>
                <w:sz w:val="16"/>
              </w:rPr>
              <w:t>92.0</w:t>
            </w:r>
          </w:p>
        </w:tc>
        <w:tc>
          <w:tcPr>
            <w:tcW w:type="dxa" w:w="8227"/>
          </w:tcPr>
          <w:p>
            <w:pPr>
              <w:spacing w:after="0"/>
              <w:jc w:val="left"/>
            </w:pPr>
            <w:r>
              <w:rPr>
                <w:sz w:val="16"/>
              </w:rPr>
              <w:t>Relatively High 1, Relatively Moderate 56, Relatively Low 22</w:t>
            </w:r>
          </w:p>
        </w:tc>
      </w:tr>
      <w:tr>
        <w:trPr>
          <w:cantSplit/>
        </w:trPr>
        <w:tc>
          <w:tcPr>
            <w:tcW w:type="dxa" w:w="1576"/>
          </w:tcPr>
          <w:p>
            <w:pPr>
              <w:spacing w:after="0"/>
              <w:jc w:val="left"/>
            </w:pPr>
            <w:r>
              <w:rPr>
                <w:sz w:val="16"/>
              </w:rPr>
              <w:t>Inland Flooding</w:t>
            </w:r>
          </w:p>
        </w:tc>
        <w:tc>
          <w:tcPr>
            <w:tcW w:type="dxa" w:w="1305"/>
          </w:tcPr>
          <w:p>
            <w:pPr>
              <w:spacing w:after="0"/>
              <w:jc w:val="right"/>
            </w:pPr>
            <w:r>
              <w:rPr>
                <w:sz w:val="16"/>
              </w:rPr>
              <w:t>79 of 79</w:t>
            </w:r>
          </w:p>
        </w:tc>
        <w:tc>
          <w:tcPr>
            <w:tcW w:type="dxa" w:w="985"/>
          </w:tcPr>
          <w:p>
            <w:pPr>
              <w:spacing w:after="0"/>
              <w:jc w:val="right"/>
            </w:pPr>
            <w:r>
              <w:rPr>
                <w:sz w:val="16"/>
              </w:rPr>
              <w:t>3.4</w:t>
            </w:r>
          </w:p>
        </w:tc>
        <w:tc>
          <w:tcPr>
            <w:tcW w:type="dxa" w:w="1033"/>
          </w:tcPr>
          <w:p>
            <w:pPr>
              <w:spacing w:after="0"/>
              <w:jc w:val="right"/>
            </w:pPr>
            <w:r>
              <w:rPr>
                <w:sz w:val="16"/>
              </w:rPr>
              <w:t>35.2</w:t>
            </w:r>
          </w:p>
        </w:tc>
        <w:tc>
          <w:tcPr>
            <w:tcW w:type="dxa" w:w="985"/>
          </w:tcPr>
          <w:p>
            <w:pPr>
              <w:spacing w:after="0"/>
              <w:jc w:val="right"/>
            </w:pPr>
            <w:r>
              <w:rPr>
                <w:sz w:val="16"/>
              </w:rPr>
              <w:t>77.3</w:t>
            </w:r>
          </w:p>
        </w:tc>
        <w:tc>
          <w:tcPr>
            <w:tcW w:type="dxa" w:w="8227"/>
          </w:tcPr>
          <w:p>
            <w:pPr>
              <w:spacing w:after="0"/>
              <w:jc w:val="left"/>
            </w:pPr>
            <w:r>
              <w:rPr>
                <w:sz w:val="16"/>
              </w:rPr>
              <w:t>Relatively Moderate 26, Relatively Low 39, Very Low 14</w:t>
            </w:r>
          </w:p>
        </w:tc>
      </w:tr>
      <w:tr>
        <w:trPr>
          <w:cantSplit/>
        </w:trPr>
        <w:tc>
          <w:tcPr>
            <w:tcW w:type="dxa" w:w="1576"/>
          </w:tcPr>
          <w:p>
            <w:pPr>
              <w:spacing w:after="0"/>
              <w:jc w:val="left"/>
            </w:pPr>
            <w:r>
              <w:rPr>
                <w:sz w:val="16"/>
              </w:rPr>
              <w:t>Landslide</w:t>
            </w:r>
          </w:p>
        </w:tc>
        <w:tc>
          <w:tcPr>
            <w:tcW w:type="dxa" w:w="1305"/>
          </w:tcPr>
          <w:p>
            <w:pPr>
              <w:spacing w:after="0"/>
              <w:jc w:val="right"/>
            </w:pPr>
            <w:r>
              <w:rPr>
                <w:sz w:val="16"/>
              </w:rPr>
              <w:t>77 of 79</w:t>
            </w:r>
          </w:p>
        </w:tc>
        <w:tc>
          <w:tcPr>
            <w:tcW w:type="dxa" w:w="985"/>
          </w:tcPr>
          <w:p>
            <w:pPr>
              <w:spacing w:after="0"/>
              <w:jc w:val="right"/>
            </w:pPr>
            <w:r>
              <w:rPr>
                <w:sz w:val="16"/>
              </w:rPr>
              <w:t>13.3</w:t>
            </w:r>
          </w:p>
        </w:tc>
        <w:tc>
          <w:tcPr>
            <w:tcW w:type="dxa" w:w="1033"/>
          </w:tcPr>
          <w:p>
            <w:pPr>
              <w:spacing w:after="0"/>
              <w:jc w:val="right"/>
            </w:pPr>
            <w:r>
              <w:rPr>
                <w:sz w:val="16"/>
              </w:rPr>
              <w:t>44.3</w:t>
            </w:r>
          </w:p>
        </w:tc>
        <w:tc>
          <w:tcPr>
            <w:tcW w:type="dxa" w:w="985"/>
          </w:tcPr>
          <w:p>
            <w:pPr>
              <w:spacing w:after="0"/>
              <w:jc w:val="right"/>
            </w:pPr>
            <w:r>
              <w:rPr>
                <w:sz w:val="16"/>
              </w:rPr>
              <w:t>82.6</w:t>
            </w:r>
          </w:p>
        </w:tc>
        <w:tc>
          <w:tcPr>
            <w:tcW w:type="dxa" w:w="8227"/>
          </w:tcPr>
          <w:p>
            <w:pPr>
              <w:spacing w:after="0"/>
              <w:jc w:val="left"/>
            </w:pPr>
            <w:r>
              <w:rPr>
                <w:sz w:val="16"/>
              </w:rPr>
              <w:t>Relatively Low 1, Very Low 76, No Rating 2</w:t>
            </w:r>
          </w:p>
        </w:tc>
      </w:tr>
      <w:tr>
        <w:trPr>
          <w:cantSplit/>
        </w:trPr>
        <w:tc>
          <w:tcPr>
            <w:tcW w:type="dxa" w:w="1576"/>
          </w:tcPr>
          <w:p>
            <w:pPr>
              <w:spacing w:after="0"/>
              <w:jc w:val="left"/>
            </w:pPr>
            <w:r>
              <w:rPr>
                <w:sz w:val="16"/>
              </w:rPr>
              <w:t>Lightning</w:t>
            </w:r>
          </w:p>
        </w:tc>
        <w:tc>
          <w:tcPr>
            <w:tcW w:type="dxa" w:w="1305"/>
          </w:tcPr>
          <w:p>
            <w:pPr>
              <w:spacing w:after="0"/>
              <w:jc w:val="right"/>
            </w:pPr>
            <w:r>
              <w:rPr>
                <w:sz w:val="16"/>
              </w:rPr>
              <w:t>79 of 79</w:t>
            </w:r>
          </w:p>
        </w:tc>
        <w:tc>
          <w:tcPr>
            <w:tcW w:type="dxa" w:w="985"/>
          </w:tcPr>
          <w:p>
            <w:pPr>
              <w:spacing w:after="0"/>
              <w:jc w:val="right"/>
            </w:pPr>
            <w:r>
              <w:rPr>
                <w:sz w:val="16"/>
              </w:rPr>
              <w:t>16.5</w:t>
            </w:r>
          </w:p>
        </w:tc>
        <w:tc>
          <w:tcPr>
            <w:tcW w:type="dxa" w:w="1033"/>
          </w:tcPr>
          <w:p>
            <w:pPr>
              <w:spacing w:after="0"/>
              <w:jc w:val="right"/>
            </w:pPr>
            <w:r>
              <w:rPr>
                <w:sz w:val="16"/>
              </w:rPr>
              <w:t>38.2</w:t>
            </w:r>
          </w:p>
        </w:tc>
        <w:tc>
          <w:tcPr>
            <w:tcW w:type="dxa" w:w="985"/>
          </w:tcPr>
          <w:p>
            <w:pPr>
              <w:spacing w:after="0"/>
              <w:jc w:val="right"/>
            </w:pPr>
            <w:r>
              <w:rPr>
                <w:sz w:val="16"/>
              </w:rPr>
              <w:t>69.5</w:t>
            </w:r>
          </w:p>
        </w:tc>
        <w:tc>
          <w:tcPr>
            <w:tcW w:type="dxa" w:w="8227"/>
          </w:tcPr>
          <w:p>
            <w:pPr>
              <w:spacing w:after="0"/>
              <w:jc w:val="left"/>
            </w:pPr>
            <w:r>
              <w:rPr>
                <w:sz w:val="16"/>
              </w:rPr>
              <w:t>Relatively Moderate 12, Relatively Low 66, Very Low 1</w:t>
            </w:r>
          </w:p>
        </w:tc>
      </w:tr>
      <w:tr>
        <w:trPr>
          <w:cantSplit/>
        </w:trPr>
        <w:tc>
          <w:tcPr>
            <w:tcW w:type="dxa" w:w="1576"/>
          </w:tcPr>
          <w:p>
            <w:pPr>
              <w:spacing w:after="0"/>
              <w:jc w:val="left"/>
            </w:pPr>
            <w:r>
              <w:rPr>
                <w:sz w:val="16"/>
              </w:rPr>
              <w:t>Strong Wind</w:t>
            </w:r>
          </w:p>
        </w:tc>
        <w:tc>
          <w:tcPr>
            <w:tcW w:type="dxa" w:w="1305"/>
          </w:tcPr>
          <w:p>
            <w:pPr>
              <w:spacing w:after="0"/>
              <w:jc w:val="right"/>
            </w:pPr>
            <w:r>
              <w:rPr>
                <w:sz w:val="16"/>
              </w:rPr>
              <w:t>79 of 79</w:t>
            </w:r>
          </w:p>
        </w:tc>
        <w:tc>
          <w:tcPr>
            <w:tcW w:type="dxa" w:w="985"/>
          </w:tcPr>
          <w:p>
            <w:pPr>
              <w:spacing w:after="0"/>
              <w:jc w:val="right"/>
            </w:pPr>
            <w:r>
              <w:rPr>
                <w:sz w:val="16"/>
              </w:rPr>
              <w:t>34.3</w:t>
            </w:r>
          </w:p>
        </w:tc>
        <w:tc>
          <w:tcPr>
            <w:tcW w:type="dxa" w:w="1033"/>
          </w:tcPr>
          <w:p>
            <w:pPr>
              <w:spacing w:after="0"/>
              <w:jc w:val="right"/>
            </w:pPr>
            <w:r>
              <w:rPr>
                <w:sz w:val="16"/>
              </w:rPr>
              <w:t>63.6</w:t>
            </w:r>
          </w:p>
        </w:tc>
        <w:tc>
          <w:tcPr>
            <w:tcW w:type="dxa" w:w="985"/>
          </w:tcPr>
          <w:p>
            <w:pPr>
              <w:spacing w:after="0"/>
              <w:jc w:val="right"/>
            </w:pPr>
            <w:r>
              <w:rPr>
                <w:sz w:val="16"/>
              </w:rPr>
              <w:t>83.2</w:t>
            </w:r>
          </w:p>
        </w:tc>
        <w:tc>
          <w:tcPr>
            <w:tcW w:type="dxa" w:w="8227"/>
          </w:tcPr>
          <w:p>
            <w:pPr>
              <w:spacing w:after="0"/>
              <w:jc w:val="left"/>
            </w:pPr>
            <w:r>
              <w:rPr>
                <w:sz w:val="16"/>
              </w:rPr>
              <w:t>Relatively High 3, Relatively Moderate 62, Relatively Low 14</w:t>
            </w:r>
          </w:p>
        </w:tc>
      </w:tr>
      <w:tr>
        <w:trPr>
          <w:cantSplit/>
        </w:trPr>
        <w:tc>
          <w:tcPr>
            <w:tcW w:type="dxa" w:w="1576"/>
          </w:tcPr>
          <w:p>
            <w:pPr>
              <w:spacing w:after="0"/>
              <w:jc w:val="left"/>
            </w:pPr>
            <w:r>
              <w:rPr>
                <w:sz w:val="16"/>
              </w:rPr>
              <w:t>Tornado</w:t>
            </w:r>
          </w:p>
        </w:tc>
        <w:tc>
          <w:tcPr>
            <w:tcW w:type="dxa" w:w="1305"/>
          </w:tcPr>
          <w:p>
            <w:pPr>
              <w:spacing w:after="0"/>
              <w:jc w:val="right"/>
            </w:pPr>
            <w:r>
              <w:rPr>
                <w:sz w:val="16"/>
              </w:rPr>
              <w:t>79 of 79</w:t>
            </w:r>
          </w:p>
        </w:tc>
        <w:tc>
          <w:tcPr>
            <w:tcW w:type="dxa" w:w="985"/>
          </w:tcPr>
          <w:p>
            <w:pPr>
              <w:spacing w:after="0"/>
              <w:jc w:val="right"/>
            </w:pPr>
            <w:r>
              <w:rPr>
                <w:sz w:val="16"/>
              </w:rPr>
              <w:t>35.6</w:t>
            </w:r>
          </w:p>
        </w:tc>
        <w:tc>
          <w:tcPr>
            <w:tcW w:type="dxa" w:w="1033"/>
          </w:tcPr>
          <w:p>
            <w:pPr>
              <w:spacing w:after="0"/>
              <w:jc w:val="right"/>
            </w:pPr>
            <w:r>
              <w:rPr>
                <w:sz w:val="16"/>
              </w:rPr>
              <w:t>55.7</w:t>
            </w:r>
          </w:p>
        </w:tc>
        <w:tc>
          <w:tcPr>
            <w:tcW w:type="dxa" w:w="985"/>
          </w:tcPr>
          <w:p>
            <w:pPr>
              <w:spacing w:after="0"/>
              <w:jc w:val="right"/>
            </w:pPr>
            <w:r>
              <w:rPr>
                <w:sz w:val="16"/>
              </w:rPr>
              <w:t>75.3</w:t>
            </w:r>
          </w:p>
        </w:tc>
        <w:tc>
          <w:tcPr>
            <w:tcW w:type="dxa" w:w="8227"/>
          </w:tcPr>
          <w:p>
            <w:pPr>
              <w:spacing w:after="0"/>
              <w:jc w:val="left"/>
            </w:pPr>
            <w:r>
              <w:rPr>
                <w:sz w:val="16"/>
              </w:rPr>
              <w:t>Relatively High 2, Relatively Moderate 50, Relatively Low 27</w:t>
            </w:r>
          </w:p>
        </w:tc>
      </w:tr>
      <w:tr>
        <w:trPr>
          <w:cantSplit/>
        </w:trPr>
        <w:tc>
          <w:tcPr>
            <w:tcW w:type="dxa" w:w="1576"/>
          </w:tcPr>
          <w:p>
            <w:pPr>
              <w:spacing w:after="0"/>
              <w:jc w:val="left"/>
            </w:pPr>
            <w:r>
              <w:rPr>
                <w:sz w:val="16"/>
              </w:rPr>
              <w:t>Tsunami</w:t>
            </w:r>
          </w:p>
        </w:tc>
        <w:tc>
          <w:tcPr>
            <w:tcW w:type="dxa" w:w="1305"/>
          </w:tcPr>
          <w:p>
            <w:pPr>
              <w:spacing w:after="0"/>
              <w:jc w:val="right"/>
            </w:pPr>
            <w:r>
              <w:rPr>
                <w:sz w:val="16"/>
              </w:rPr>
              <w:t>0 of 79</w:t>
            </w:r>
          </w:p>
        </w:tc>
        <w:tc>
          <w:tcPr>
            <w:tcW w:type="dxa" w:w="985"/>
          </w:tcPr>
          <w:p>
            <w:pPr>
              <w:spacing w:after="0"/>
              <w:jc w:val="right"/>
            </w:pPr>
          </w:p>
        </w:tc>
        <w:tc>
          <w:tcPr>
            <w:tcW w:type="dxa" w:w="1033"/>
          </w:tcPr>
          <w:p>
            <w:pPr>
              <w:spacing w:after="0"/>
              <w:jc w:val="right"/>
            </w:pPr>
          </w:p>
        </w:tc>
        <w:tc>
          <w:tcPr>
            <w:tcW w:type="dxa" w:w="985"/>
          </w:tcPr>
          <w:p>
            <w:pPr>
              <w:spacing w:after="0"/>
              <w:jc w:val="right"/>
            </w:pPr>
          </w:p>
        </w:tc>
        <w:tc>
          <w:tcPr>
            <w:tcW w:type="dxa" w:w="8227"/>
          </w:tcPr>
          <w:p>
            <w:pPr>
              <w:spacing w:after="0"/>
              <w:jc w:val="left"/>
            </w:pPr>
            <w:r>
              <w:rPr>
                <w:sz w:val="16"/>
              </w:rPr>
              <w:t>Insufficient Data 79</w:t>
            </w:r>
          </w:p>
        </w:tc>
      </w:tr>
      <w:tr>
        <w:trPr>
          <w:cantSplit/>
        </w:trPr>
        <w:tc>
          <w:tcPr>
            <w:tcW w:type="dxa" w:w="1576"/>
          </w:tcPr>
          <w:p>
            <w:pPr>
              <w:spacing w:after="0"/>
              <w:jc w:val="left"/>
            </w:pPr>
            <w:r>
              <w:rPr>
                <w:sz w:val="16"/>
              </w:rPr>
              <w:t>Wildfire</w:t>
            </w:r>
          </w:p>
        </w:tc>
        <w:tc>
          <w:tcPr>
            <w:tcW w:type="dxa" w:w="1305"/>
          </w:tcPr>
          <w:p>
            <w:pPr>
              <w:spacing w:after="0"/>
              <w:jc w:val="right"/>
            </w:pPr>
            <w:r>
              <w:rPr>
                <w:sz w:val="16"/>
              </w:rPr>
              <w:t>79 of 79</w:t>
            </w:r>
          </w:p>
        </w:tc>
        <w:tc>
          <w:tcPr>
            <w:tcW w:type="dxa" w:w="985"/>
          </w:tcPr>
          <w:p>
            <w:pPr>
              <w:spacing w:after="0"/>
              <w:jc w:val="right"/>
            </w:pPr>
            <w:r>
              <w:rPr>
                <w:sz w:val="16"/>
              </w:rPr>
              <w:t>19.9</w:t>
            </w:r>
          </w:p>
        </w:tc>
        <w:tc>
          <w:tcPr>
            <w:tcW w:type="dxa" w:w="1033"/>
          </w:tcPr>
          <w:p>
            <w:pPr>
              <w:spacing w:after="0"/>
              <w:jc w:val="right"/>
            </w:pPr>
            <w:r>
              <w:rPr>
                <w:sz w:val="16"/>
              </w:rPr>
              <w:t>50.5</w:t>
            </w:r>
          </w:p>
        </w:tc>
        <w:tc>
          <w:tcPr>
            <w:tcW w:type="dxa" w:w="985"/>
          </w:tcPr>
          <w:p>
            <w:pPr>
              <w:spacing w:after="0"/>
              <w:jc w:val="right"/>
            </w:pPr>
            <w:r>
              <w:rPr>
                <w:sz w:val="16"/>
              </w:rPr>
              <w:t>75.6</w:t>
            </w:r>
          </w:p>
        </w:tc>
        <w:tc>
          <w:tcPr>
            <w:tcW w:type="dxa" w:w="8227"/>
          </w:tcPr>
          <w:p>
            <w:pPr>
              <w:spacing w:after="0"/>
              <w:jc w:val="left"/>
            </w:pPr>
            <w:r>
              <w:rPr>
                <w:sz w:val="16"/>
              </w:rPr>
              <w:t>Relatively Low 5, Very Low 74</w:t>
            </w:r>
          </w:p>
        </w:tc>
      </w:tr>
      <w:tr>
        <w:trPr>
          <w:cantSplit/>
        </w:trPr>
        <w:tc>
          <w:tcPr>
            <w:tcW w:type="dxa" w:w="1576"/>
          </w:tcPr>
          <w:p>
            <w:pPr>
              <w:spacing w:after="0"/>
              <w:jc w:val="left"/>
            </w:pPr>
            <w:r>
              <w:rPr>
                <w:sz w:val="16"/>
              </w:rPr>
              <w:t>Winter Weather</w:t>
            </w:r>
          </w:p>
        </w:tc>
        <w:tc>
          <w:tcPr>
            <w:tcW w:type="dxa" w:w="1305"/>
          </w:tcPr>
          <w:p>
            <w:pPr>
              <w:spacing w:after="0"/>
              <w:jc w:val="right"/>
            </w:pPr>
            <w:r>
              <w:rPr>
                <w:sz w:val="16"/>
              </w:rPr>
              <w:t>79 of 79</w:t>
            </w:r>
          </w:p>
        </w:tc>
        <w:tc>
          <w:tcPr>
            <w:tcW w:type="dxa" w:w="985"/>
          </w:tcPr>
          <w:p>
            <w:pPr>
              <w:spacing w:after="0"/>
              <w:jc w:val="right"/>
            </w:pPr>
            <w:r>
              <w:rPr>
                <w:sz w:val="16"/>
              </w:rPr>
              <w:t>36.3</w:t>
            </w:r>
          </w:p>
        </w:tc>
        <w:tc>
          <w:tcPr>
            <w:tcW w:type="dxa" w:w="1033"/>
          </w:tcPr>
          <w:p>
            <w:pPr>
              <w:spacing w:after="0"/>
              <w:jc w:val="right"/>
            </w:pPr>
            <w:r>
              <w:rPr>
                <w:sz w:val="16"/>
              </w:rPr>
              <w:t>63.6</w:t>
            </w:r>
          </w:p>
        </w:tc>
        <w:tc>
          <w:tcPr>
            <w:tcW w:type="dxa" w:w="985"/>
          </w:tcPr>
          <w:p>
            <w:pPr>
              <w:spacing w:after="0"/>
              <w:jc w:val="right"/>
            </w:pPr>
            <w:r>
              <w:rPr>
                <w:sz w:val="16"/>
              </w:rPr>
              <w:t>86.5</w:t>
            </w:r>
          </w:p>
        </w:tc>
        <w:tc>
          <w:tcPr>
            <w:tcW w:type="dxa" w:w="8227"/>
          </w:tcPr>
          <w:p>
            <w:pPr>
              <w:spacing w:after="0"/>
              <w:jc w:val="left"/>
            </w:pPr>
            <w:r>
              <w:rPr>
                <w:sz w:val="16"/>
              </w:rPr>
              <w:t>Relatively High 6, Relatively Moderate 67, Relatively Low 6</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hail, heat wave, ice storm, lightning, strong wind and winter weather are county-wide or coarse (49 km grid or NWS zone), the same for every jurisdiction; the tract range mostly reflects where buildings and people are.</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625"/>
        <w:gridCol w:w="858"/>
        <w:gridCol w:w="2192"/>
        <w:gridCol w:w="2033"/>
        <w:gridCol w:w="2609"/>
        <w:gridCol w:w="2334"/>
        <w:gridCol w:w="2460"/>
      </w:tblGrid>
      <w:tr>
        <w:trPr>
          <w:cantSplit/>
          <w:tblHeader/>
        </w:trPr>
        <w:tc>
          <w:tcPr>
            <w:tcW w:type="dxa" w:w="1625"/>
            <w:shd w:val="clear" w:color="auto" w:fill="E8E8E8"/>
          </w:tcPr>
          <w:p>
            <w:pPr>
              <w:spacing w:after="0"/>
              <w:jc w:val="left"/>
            </w:pPr>
            <w:r>
              <w:rPr>
                <w:b/>
                <w:sz w:val="16"/>
              </w:rPr>
              <w:t>Jurisdiction</w:t>
            </w:r>
          </w:p>
        </w:tc>
        <w:tc>
          <w:tcPr>
            <w:tcW w:type="dxa" w:w="858"/>
            <w:shd w:val="clear" w:color="auto" w:fill="E8E8E8"/>
          </w:tcPr>
          <w:p>
            <w:pPr>
              <w:spacing w:after="0"/>
              <w:jc w:val="left"/>
            </w:pPr>
            <w:r>
              <w:rPr>
                <w:b/>
                <w:sz w:val="16"/>
              </w:rPr>
              <w:t>Type</w:t>
            </w:r>
          </w:p>
        </w:tc>
        <w:tc>
          <w:tcPr>
            <w:tcW w:type="dxa" w:w="2192"/>
            <w:shd w:val="clear" w:color="auto" w:fill="E8E8E8"/>
          </w:tcPr>
          <w:p>
            <w:pPr>
              <w:spacing w:after="0"/>
              <w:jc w:val="left"/>
            </w:pPr>
            <w:r>
              <w:rPr>
                <w:b/>
                <w:sz w:val="16"/>
              </w:rPr>
              <w:t>Plan status</w:t>
            </w:r>
          </w:p>
        </w:tc>
        <w:tc>
          <w:tcPr>
            <w:tcW w:type="dxa" w:w="2033"/>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609"/>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334"/>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2460"/>
            <w:shd w:val="clear" w:color="auto" w:fill="E8E8E8"/>
          </w:tcPr>
          <w:p>
            <w:pPr>
              <w:spacing w:after="0"/>
              <w:jc w:val="left"/>
            </w:pPr>
            <w:r>
              <w:rPr>
                <w:b/>
                <w:sz w:val="16"/>
              </w:rPr>
              <w:t>Notes</w:t>
            </w:r>
          </w:p>
        </w:tc>
      </w:tr>
      <w:tr>
        <w:trPr>
          <w:cantSplit/>
        </w:trPr>
        <w:tc>
          <w:tcPr>
            <w:tcW w:type="dxa" w:w="1625"/>
          </w:tcPr>
          <w:p>
            <w:pPr>
              <w:spacing w:after="0"/>
              <w:jc w:val="left"/>
            </w:pPr>
            <w:r>
              <w:rPr>
                <w:sz w:val="16"/>
              </w:rPr>
              <w:t>Lorain County</w:t>
            </w:r>
          </w:p>
        </w:tc>
        <w:tc>
          <w:tcPr>
            <w:tcW w:type="dxa" w:w="858"/>
          </w:tcPr>
          <w:p>
            <w:pPr>
              <w:spacing w:after="0"/>
              <w:jc w:val="left"/>
            </w:pPr>
            <w:r>
              <w:rPr>
                <w:sz w:val="16"/>
              </w:rPr>
              <w:t>County</w:t>
            </w:r>
          </w:p>
        </w:tc>
        <w:tc>
          <w:tcPr>
            <w:tcW w:type="dxa" w:w="2192"/>
          </w:tcPr>
          <w:p>
            <w:pPr>
              <w:spacing w:after="0"/>
              <w:jc w:val="left"/>
            </w:pPr>
            <w:r>
              <w:rPr>
                <w:sz w:val="16"/>
              </w:rPr>
              <w:t>Approved, expires 2027-11-08</w:t>
            </w:r>
          </w:p>
        </w:tc>
        <w:tc>
          <w:tcPr>
            <w:tcW w:type="dxa" w:w="2033"/>
          </w:tcPr>
          <w:p>
            <w:pPr>
              <w:spacing w:after="0"/>
              <w:jc w:val="right"/>
            </w:pPr>
            <w:r>
              <w:rPr>
                <w:sz w:val="16"/>
              </w:rPr>
              <w:t>FMA RL 1, SRL 5; any 17</w:t>
            </w:r>
          </w:p>
        </w:tc>
        <w:tc>
          <w:tcPr>
            <w:tcW w:type="dxa" w:w="2609"/>
          </w:tcPr>
          <w:p>
            <w:pPr>
              <w:spacing w:after="0"/>
              <w:jc w:val="right"/>
            </w:pPr>
            <w:r>
              <w:rPr>
                <w:sz w:val="16"/>
              </w:rPr>
              <w:t>$2,927.34</w:t>
            </w:r>
          </w:p>
        </w:tc>
        <w:tc>
          <w:tcPr>
            <w:tcW w:type="dxa" w:w="2334"/>
          </w:tcPr>
          <w:p>
            <w:pPr>
              <w:spacing w:after="0"/>
              <w:jc w:val="right"/>
            </w:pPr>
            <w:r>
              <w:rPr>
                <w:sz w:val="16"/>
              </w:rPr>
              <w:t>0 total; 0 since its plan</w:t>
            </w:r>
          </w:p>
        </w:tc>
        <w:tc>
          <w:tcPr>
            <w:tcW w:type="dxa" w:w="2460"/>
          </w:tcPr>
          <w:p>
            <w:pPr>
              <w:spacing w:after="0"/>
              <w:jc w:val="left"/>
            </w:pPr>
            <w:r>
              <w:rPr>
                <w:sz w:val="16"/>
              </w:rPr>
              <w:t>Includes $2,927.34 for declarations not counted as hazard incidents (EM-3187-OH).</w:t>
            </w:r>
          </w:p>
        </w:tc>
      </w:tr>
      <w:tr>
        <w:trPr>
          <w:cantSplit/>
        </w:trPr>
        <w:tc>
          <w:tcPr>
            <w:tcW w:type="dxa" w:w="1625"/>
          </w:tcPr>
          <w:p>
            <w:pPr>
              <w:spacing w:after="0"/>
              <w:jc w:val="left"/>
            </w:pPr>
            <w:r>
              <w:rPr>
                <w:sz w:val="16"/>
              </w:rPr>
              <w:t>Amherst city</w:t>
            </w:r>
          </w:p>
        </w:tc>
        <w:tc>
          <w:tcPr>
            <w:tcW w:type="dxa" w:w="858"/>
          </w:tcPr>
          <w:p>
            <w:pPr>
              <w:spacing w:after="0"/>
              <w:jc w:val="left"/>
            </w:pPr>
            <w:r>
              <w:rPr>
                <w:sz w:val="16"/>
              </w:rPr>
              <w:t>City</w:t>
            </w:r>
          </w:p>
        </w:tc>
        <w:tc>
          <w:tcPr>
            <w:tcW w:type="dxa" w:w="2192"/>
          </w:tcPr>
          <w:p>
            <w:pPr>
              <w:spacing w:after="0"/>
              <w:jc w:val="left"/>
            </w:pPr>
            <w:r>
              <w:rPr>
                <w:sz w:val="16"/>
              </w:rPr>
              <w:t>Approved, expires 2027-11-08</w:t>
            </w:r>
          </w:p>
        </w:tc>
        <w:tc>
          <w:tcPr>
            <w:tcW w:type="dxa" w:w="2033"/>
          </w:tcPr>
          <w:p>
            <w:pPr>
              <w:spacing w:after="0"/>
              <w:jc w:val="right"/>
            </w:pPr>
            <w:r>
              <w:rPr>
                <w:sz w:val="16"/>
              </w:rPr>
              <w:t>FMA RL 0, SRL 0; any 0</w:t>
            </w:r>
          </w:p>
        </w:tc>
        <w:tc>
          <w:tcPr>
            <w:tcW w:type="dxa" w:w="2609"/>
          </w:tcPr>
          <w:p>
            <w:pPr>
              <w:spacing w:after="0"/>
              <w:jc w:val="right"/>
            </w:pPr>
            <w:r>
              <w:rPr>
                <w:sz w:val="16"/>
              </w:rPr>
              <w:t>$3,904.28</w:t>
            </w:r>
          </w:p>
        </w:tc>
        <w:tc>
          <w:tcPr>
            <w:tcW w:type="dxa" w:w="2334"/>
          </w:tcPr>
          <w:p>
            <w:pPr>
              <w:spacing w:after="0"/>
              <w:jc w:val="right"/>
            </w:pPr>
            <w:r>
              <w:rPr>
                <w:sz w:val="16"/>
              </w:rPr>
              <w:t>39 total; 7 since its plan</w:t>
            </w:r>
          </w:p>
        </w:tc>
        <w:tc>
          <w:tcPr>
            <w:tcW w:type="dxa" w:w="2460"/>
          </w:tcPr>
          <w:p>
            <w:pPr>
              <w:spacing w:after="0"/>
              <w:jc w:val="left"/>
            </w:pPr>
            <w:r>
              <w:rPr>
                <w:sz w:val="16"/>
              </w:rPr>
              <w:t>Includes $3,904.28 for declarations not counted as hazard incidents (EM-3187-OH).</w:t>
            </w:r>
          </w:p>
        </w:tc>
      </w:tr>
      <w:tr>
        <w:trPr>
          <w:cantSplit/>
        </w:trPr>
        <w:tc>
          <w:tcPr>
            <w:tcW w:type="dxa" w:w="1625"/>
          </w:tcPr>
          <w:p>
            <w:pPr>
              <w:spacing w:after="0"/>
              <w:jc w:val="left"/>
            </w:pPr>
            <w:r>
              <w:rPr>
                <w:sz w:val="16"/>
              </w:rPr>
              <w:t>Avon city</w:t>
            </w:r>
          </w:p>
        </w:tc>
        <w:tc>
          <w:tcPr>
            <w:tcW w:type="dxa" w:w="858"/>
          </w:tcPr>
          <w:p>
            <w:pPr>
              <w:spacing w:after="0"/>
              <w:jc w:val="left"/>
            </w:pPr>
            <w:r>
              <w:rPr>
                <w:sz w:val="16"/>
              </w:rPr>
              <w:t>City</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0; any 6</w:t>
            </w:r>
          </w:p>
        </w:tc>
        <w:tc>
          <w:tcPr>
            <w:tcW w:type="dxa" w:w="2609"/>
          </w:tcPr>
          <w:p>
            <w:pPr>
              <w:spacing w:after="0"/>
              <w:jc w:val="right"/>
            </w:pPr>
            <w:r>
              <w:rPr>
                <w:sz w:val="16"/>
              </w:rPr>
              <w:t>no Public Assistance recorded</w:t>
            </w:r>
          </w:p>
        </w:tc>
        <w:tc>
          <w:tcPr>
            <w:tcW w:type="dxa" w:w="2334"/>
          </w:tcPr>
          <w:p>
            <w:pPr>
              <w:spacing w:after="0"/>
              <w:jc w:val="right"/>
            </w:pPr>
            <w:r>
              <w:rPr>
                <w:sz w:val="16"/>
              </w:rPr>
              <w:t>30 total; no approved plan</w:t>
            </w:r>
          </w:p>
        </w:tc>
        <w:tc>
          <w:tcPr>
            <w:tcW w:type="dxa" w:w="2460"/>
          </w:tcPr>
          <w:p>
            <w:pPr>
              <w:spacing w:after="0"/>
              <w:jc w:val="left"/>
            </w:pPr>
          </w:p>
        </w:tc>
      </w:tr>
      <w:tr>
        <w:trPr>
          <w:cantSplit/>
        </w:trPr>
        <w:tc>
          <w:tcPr>
            <w:tcW w:type="dxa" w:w="1625"/>
          </w:tcPr>
          <w:p>
            <w:pPr>
              <w:spacing w:after="0"/>
              <w:jc w:val="left"/>
            </w:pPr>
            <w:r>
              <w:rPr>
                <w:sz w:val="16"/>
              </w:rPr>
              <w:t>Avon Lake city</w:t>
            </w:r>
          </w:p>
        </w:tc>
        <w:tc>
          <w:tcPr>
            <w:tcW w:type="dxa" w:w="858"/>
          </w:tcPr>
          <w:p>
            <w:pPr>
              <w:spacing w:after="0"/>
              <w:jc w:val="left"/>
            </w:pPr>
            <w:r>
              <w:rPr>
                <w:sz w:val="16"/>
              </w:rPr>
              <w:t>City</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0; any 2</w:t>
            </w:r>
          </w:p>
        </w:tc>
        <w:tc>
          <w:tcPr>
            <w:tcW w:type="dxa" w:w="2609"/>
          </w:tcPr>
          <w:p>
            <w:pPr>
              <w:spacing w:after="0"/>
              <w:jc w:val="right"/>
            </w:pPr>
            <w:r>
              <w:rPr>
                <w:sz w:val="16"/>
              </w:rPr>
              <w:t>$21,910.44</w:t>
            </w:r>
          </w:p>
        </w:tc>
        <w:tc>
          <w:tcPr>
            <w:tcW w:type="dxa" w:w="2334"/>
          </w:tcPr>
          <w:p>
            <w:pPr>
              <w:spacing w:after="0"/>
              <w:jc w:val="right"/>
            </w:pPr>
            <w:r>
              <w:rPr>
                <w:sz w:val="16"/>
              </w:rPr>
              <w:t>29 total; no approved plan</w:t>
            </w:r>
          </w:p>
        </w:tc>
        <w:tc>
          <w:tcPr>
            <w:tcW w:type="dxa" w:w="2460"/>
          </w:tcPr>
          <w:p>
            <w:pPr>
              <w:spacing w:after="0"/>
              <w:jc w:val="left"/>
            </w:pPr>
            <w:r>
              <w:rPr>
                <w:sz w:val="16"/>
              </w:rPr>
              <w:t>Includes $21,910.44 for declarations not counted as hazard incidents (EM-3187-OH).</w:t>
            </w:r>
          </w:p>
        </w:tc>
      </w:tr>
      <w:tr>
        <w:trPr>
          <w:cantSplit/>
        </w:trPr>
        <w:tc>
          <w:tcPr>
            <w:tcW w:type="dxa" w:w="1625"/>
          </w:tcPr>
          <w:p>
            <w:pPr>
              <w:spacing w:after="0"/>
              <w:jc w:val="left"/>
            </w:pPr>
            <w:r>
              <w:rPr>
                <w:sz w:val="16"/>
              </w:rPr>
              <w:t>Elyria city</w:t>
            </w:r>
          </w:p>
        </w:tc>
        <w:tc>
          <w:tcPr>
            <w:tcW w:type="dxa" w:w="858"/>
          </w:tcPr>
          <w:p>
            <w:pPr>
              <w:spacing w:after="0"/>
              <w:jc w:val="left"/>
            </w:pPr>
            <w:r>
              <w:rPr>
                <w:sz w:val="16"/>
              </w:rPr>
              <w:t>City</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0; any 0</w:t>
            </w:r>
          </w:p>
        </w:tc>
        <w:tc>
          <w:tcPr>
            <w:tcW w:type="dxa" w:w="2609"/>
          </w:tcPr>
          <w:p>
            <w:pPr>
              <w:spacing w:after="0"/>
              <w:jc w:val="right"/>
            </w:pPr>
            <w:r>
              <w:rPr>
                <w:sz w:val="16"/>
              </w:rPr>
              <w:t>$13,813.53</w:t>
            </w:r>
          </w:p>
        </w:tc>
        <w:tc>
          <w:tcPr>
            <w:tcW w:type="dxa" w:w="2334"/>
          </w:tcPr>
          <w:p>
            <w:pPr>
              <w:spacing w:after="0"/>
              <w:jc w:val="right"/>
            </w:pPr>
            <w:r>
              <w:rPr>
                <w:sz w:val="16"/>
              </w:rPr>
              <w:t>82 total; no approved plan</w:t>
            </w:r>
          </w:p>
        </w:tc>
        <w:tc>
          <w:tcPr>
            <w:tcW w:type="dxa" w:w="2460"/>
          </w:tcPr>
          <w:p>
            <w:pPr>
              <w:spacing w:after="0"/>
              <w:jc w:val="left"/>
            </w:pPr>
            <w:r>
              <w:rPr>
                <w:sz w:val="16"/>
              </w:rPr>
              <w:t>Includes $13,813.53 for declarations not counted as hazard incidents (EM-3187-OH).</w:t>
            </w:r>
          </w:p>
        </w:tc>
      </w:tr>
      <w:tr>
        <w:trPr>
          <w:cantSplit/>
        </w:trPr>
        <w:tc>
          <w:tcPr>
            <w:tcW w:type="dxa" w:w="1625"/>
          </w:tcPr>
          <w:p>
            <w:pPr>
              <w:spacing w:after="0"/>
              <w:jc w:val="left"/>
            </w:pPr>
            <w:r>
              <w:rPr>
                <w:sz w:val="16"/>
              </w:rPr>
              <w:t>Kipton village</w:t>
            </w:r>
          </w:p>
        </w:tc>
        <w:tc>
          <w:tcPr>
            <w:tcW w:type="dxa" w:w="858"/>
          </w:tcPr>
          <w:p>
            <w:pPr>
              <w:spacing w:after="0"/>
              <w:jc w:val="left"/>
            </w:pPr>
            <w:r>
              <w:rPr>
                <w:sz w:val="16"/>
              </w:rPr>
              <w:t>Village</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0; any 0</w:t>
            </w:r>
          </w:p>
        </w:tc>
        <w:tc>
          <w:tcPr>
            <w:tcW w:type="dxa" w:w="2609"/>
          </w:tcPr>
          <w:p>
            <w:pPr>
              <w:spacing w:after="0"/>
              <w:jc w:val="right"/>
            </w:pPr>
            <w:r>
              <w:rPr>
                <w:sz w:val="16"/>
              </w:rPr>
              <w:t>no Public Assistance recorded</w:t>
            </w:r>
          </w:p>
        </w:tc>
        <w:tc>
          <w:tcPr>
            <w:tcW w:type="dxa" w:w="2334"/>
          </w:tcPr>
          <w:p>
            <w:pPr>
              <w:spacing w:after="0"/>
              <w:jc w:val="right"/>
            </w:pPr>
            <w:r>
              <w:rPr>
                <w:sz w:val="16"/>
              </w:rPr>
              <w:t>10 total; no approved plan</w:t>
            </w:r>
          </w:p>
        </w:tc>
        <w:tc>
          <w:tcPr>
            <w:tcW w:type="dxa" w:w="2460"/>
          </w:tcPr>
          <w:p>
            <w:pPr>
              <w:spacing w:after="0"/>
              <w:jc w:val="left"/>
            </w:pPr>
          </w:p>
        </w:tc>
      </w:tr>
      <w:tr>
        <w:trPr>
          <w:cantSplit/>
        </w:trPr>
        <w:tc>
          <w:tcPr>
            <w:tcW w:type="dxa" w:w="1625"/>
          </w:tcPr>
          <w:p>
            <w:pPr>
              <w:spacing w:after="0"/>
              <w:jc w:val="left"/>
            </w:pPr>
            <w:r>
              <w:rPr>
                <w:sz w:val="16"/>
              </w:rPr>
              <w:t>Lorain city</w:t>
            </w:r>
          </w:p>
        </w:tc>
        <w:tc>
          <w:tcPr>
            <w:tcW w:type="dxa" w:w="858"/>
          </w:tcPr>
          <w:p>
            <w:pPr>
              <w:spacing w:after="0"/>
              <w:jc w:val="left"/>
            </w:pPr>
            <w:r>
              <w:rPr>
                <w:sz w:val="16"/>
              </w:rPr>
              <w:t>City</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1, SRL 0; any 8</w:t>
            </w:r>
          </w:p>
        </w:tc>
        <w:tc>
          <w:tcPr>
            <w:tcW w:type="dxa" w:w="2609"/>
          </w:tcPr>
          <w:p>
            <w:pPr>
              <w:spacing w:after="0"/>
              <w:jc w:val="right"/>
            </w:pPr>
            <w:r>
              <w:rPr>
                <w:sz w:val="16"/>
              </w:rPr>
              <w:t>$16,523.92</w:t>
            </w:r>
          </w:p>
        </w:tc>
        <w:tc>
          <w:tcPr>
            <w:tcW w:type="dxa" w:w="2334"/>
          </w:tcPr>
          <w:p>
            <w:pPr>
              <w:spacing w:after="0"/>
              <w:jc w:val="right"/>
            </w:pPr>
            <w:r>
              <w:rPr>
                <w:sz w:val="16"/>
              </w:rPr>
              <w:t>57 total; no approved plan</w:t>
            </w:r>
          </w:p>
        </w:tc>
        <w:tc>
          <w:tcPr>
            <w:tcW w:type="dxa" w:w="2460"/>
          </w:tcPr>
          <w:p>
            <w:pPr>
              <w:spacing w:after="0"/>
              <w:jc w:val="left"/>
            </w:pPr>
            <w:r>
              <w:rPr>
                <w:sz w:val="16"/>
              </w:rPr>
              <w:t>Includes $16,523.92 for declarations not counted as hazard incidents (EM-3187-OH).</w:t>
            </w:r>
          </w:p>
        </w:tc>
      </w:tr>
      <w:tr>
        <w:trPr>
          <w:cantSplit/>
        </w:trPr>
        <w:tc>
          <w:tcPr>
            <w:tcW w:type="dxa" w:w="1625"/>
          </w:tcPr>
          <w:p>
            <w:pPr>
              <w:spacing w:after="0"/>
              <w:jc w:val="left"/>
            </w:pPr>
            <w:r>
              <w:rPr>
                <w:sz w:val="16"/>
              </w:rPr>
              <w:t>North Ridgeville city</w:t>
            </w:r>
          </w:p>
        </w:tc>
        <w:tc>
          <w:tcPr>
            <w:tcW w:type="dxa" w:w="858"/>
          </w:tcPr>
          <w:p>
            <w:pPr>
              <w:spacing w:after="0"/>
              <w:jc w:val="left"/>
            </w:pPr>
            <w:r>
              <w:rPr>
                <w:sz w:val="16"/>
              </w:rPr>
              <w:t>City</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0; any 18</w:t>
            </w:r>
          </w:p>
        </w:tc>
        <w:tc>
          <w:tcPr>
            <w:tcW w:type="dxa" w:w="2609"/>
          </w:tcPr>
          <w:p>
            <w:pPr>
              <w:spacing w:after="0"/>
              <w:jc w:val="right"/>
            </w:pPr>
            <w:r>
              <w:rPr>
                <w:sz w:val="16"/>
              </w:rPr>
              <w:t>$4,264.34</w:t>
            </w:r>
          </w:p>
        </w:tc>
        <w:tc>
          <w:tcPr>
            <w:tcW w:type="dxa" w:w="2334"/>
          </w:tcPr>
          <w:p>
            <w:pPr>
              <w:spacing w:after="0"/>
              <w:jc w:val="right"/>
            </w:pPr>
            <w:r>
              <w:rPr>
                <w:sz w:val="16"/>
              </w:rPr>
              <w:t>29 total; no approved plan</w:t>
            </w:r>
          </w:p>
        </w:tc>
        <w:tc>
          <w:tcPr>
            <w:tcW w:type="dxa" w:w="2460"/>
          </w:tcPr>
          <w:p>
            <w:pPr>
              <w:spacing w:after="0"/>
              <w:jc w:val="left"/>
            </w:pPr>
            <w:r>
              <w:rPr>
                <w:sz w:val="16"/>
              </w:rPr>
              <w:t>Includes $4,264.34 for declarations not counted as hazard incidents (EM-3187-OH).</w:t>
            </w:r>
          </w:p>
        </w:tc>
      </w:tr>
      <w:tr>
        <w:trPr>
          <w:cantSplit/>
        </w:trPr>
        <w:tc>
          <w:tcPr>
            <w:tcW w:type="dxa" w:w="1625"/>
          </w:tcPr>
          <w:p>
            <w:pPr>
              <w:spacing w:after="0"/>
              <w:jc w:val="left"/>
            </w:pPr>
            <w:r>
              <w:rPr>
                <w:sz w:val="16"/>
              </w:rPr>
              <w:t>Oberlin city</w:t>
            </w:r>
          </w:p>
        </w:tc>
        <w:tc>
          <w:tcPr>
            <w:tcW w:type="dxa" w:w="858"/>
          </w:tcPr>
          <w:p>
            <w:pPr>
              <w:spacing w:after="0"/>
              <w:jc w:val="left"/>
            </w:pPr>
            <w:r>
              <w:rPr>
                <w:sz w:val="16"/>
              </w:rPr>
              <w:t>City</w:t>
            </w:r>
          </w:p>
        </w:tc>
        <w:tc>
          <w:tcPr>
            <w:tcW w:type="dxa" w:w="2192"/>
          </w:tcPr>
          <w:p>
            <w:pPr>
              <w:spacing w:after="0"/>
              <w:jc w:val="left"/>
            </w:pPr>
            <w:r>
              <w:rPr>
                <w:sz w:val="16"/>
              </w:rPr>
              <w:t>Approved, expires 2027-11-08</w:t>
            </w:r>
          </w:p>
        </w:tc>
        <w:tc>
          <w:tcPr>
            <w:tcW w:type="dxa" w:w="2033"/>
          </w:tcPr>
          <w:p>
            <w:pPr>
              <w:spacing w:after="0"/>
              <w:jc w:val="right"/>
            </w:pPr>
            <w:r>
              <w:rPr>
                <w:sz w:val="16"/>
              </w:rPr>
              <w:t>FMA RL 0, SRL 0; any 0</w:t>
            </w:r>
          </w:p>
        </w:tc>
        <w:tc>
          <w:tcPr>
            <w:tcW w:type="dxa" w:w="2609"/>
          </w:tcPr>
          <w:p>
            <w:pPr>
              <w:spacing w:after="0"/>
              <w:jc w:val="right"/>
            </w:pPr>
            <w:r>
              <w:rPr>
                <w:sz w:val="16"/>
              </w:rPr>
              <w:t>$6,725.12</w:t>
            </w:r>
          </w:p>
        </w:tc>
        <w:tc>
          <w:tcPr>
            <w:tcW w:type="dxa" w:w="2334"/>
          </w:tcPr>
          <w:p>
            <w:pPr>
              <w:spacing w:after="0"/>
              <w:jc w:val="right"/>
            </w:pPr>
            <w:r>
              <w:rPr>
                <w:sz w:val="16"/>
              </w:rPr>
              <w:t>30 total; 2 since its plan</w:t>
            </w:r>
          </w:p>
        </w:tc>
        <w:tc>
          <w:tcPr>
            <w:tcW w:type="dxa" w:w="2460"/>
          </w:tcPr>
          <w:p>
            <w:pPr>
              <w:spacing w:after="0"/>
              <w:jc w:val="left"/>
            </w:pPr>
            <w:r>
              <w:rPr>
                <w:sz w:val="16"/>
              </w:rPr>
              <w:t>Includes $6,725.12 for declarations not counted as hazard incidents (EM-3187-OH).</w:t>
            </w:r>
          </w:p>
        </w:tc>
      </w:tr>
      <w:tr>
        <w:trPr>
          <w:cantSplit/>
        </w:trPr>
        <w:tc>
          <w:tcPr>
            <w:tcW w:type="dxa" w:w="1625"/>
          </w:tcPr>
          <w:p>
            <w:pPr>
              <w:spacing w:after="0"/>
              <w:jc w:val="left"/>
            </w:pPr>
            <w:r>
              <w:rPr>
                <w:sz w:val="16"/>
              </w:rPr>
              <w:t>Rochester village</w:t>
            </w:r>
          </w:p>
        </w:tc>
        <w:tc>
          <w:tcPr>
            <w:tcW w:type="dxa" w:w="858"/>
          </w:tcPr>
          <w:p>
            <w:pPr>
              <w:spacing w:after="0"/>
              <w:jc w:val="left"/>
            </w:pPr>
            <w:r>
              <w:rPr>
                <w:sz w:val="16"/>
              </w:rPr>
              <w:t>Village</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0; any 0</w:t>
            </w:r>
          </w:p>
        </w:tc>
        <w:tc>
          <w:tcPr>
            <w:tcW w:type="dxa" w:w="2609"/>
          </w:tcPr>
          <w:p>
            <w:pPr>
              <w:spacing w:after="0"/>
              <w:jc w:val="right"/>
            </w:pPr>
            <w:r>
              <w:rPr>
                <w:sz w:val="16"/>
              </w:rPr>
              <w:t>no Public Assistance recorded</w:t>
            </w:r>
          </w:p>
        </w:tc>
        <w:tc>
          <w:tcPr>
            <w:tcW w:type="dxa" w:w="2334"/>
          </w:tcPr>
          <w:p>
            <w:pPr>
              <w:spacing w:after="0"/>
              <w:jc w:val="right"/>
            </w:pPr>
            <w:r>
              <w:rPr>
                <w:sz w:val="16"/>
              </w:rPr>
              <w:t>6 total; no approved plan</w:t>
            </w:r>
          </w:p>
        </w:tc>
        <w:tc>
          <w:tcPr>
            <w:tcW w:type="dxa" w:w="2460"/>
          </w:tcPr>
          <w:p>
            <w:pPr>
              <w:spacing w:after="0"/>
              <w:jc w:val="left"/>
            </w:pPr>
          </w:p>
        </w:tc>
      </w:tr>
      <w:tr>
        <w:trPr>
          <w:cantSplit/>
        </w:trPr>
        <w:tc>
          <w:tcPr>
            <w:tcW w:type="dxa" w:w="1625"/>
          </w:tcPr>
          <w:p>
            <w:pPr>
              <w:spacing w:after="0"/>
              <w:jc w:val="left"/>
            </w:pPr>
            <w:r>
              <w:rPr>
                <w:sz w:val="16"/>
              </w:rPr>
              <w:t>Sheffield Lake city</w:t>
            </w:r>
          </w:p>
        </w:tc>
        <w:tc>
          <w:tcPr>
            <w:tcW w:type="dxa" w:w="858"/>
          </w:tcPr>
          <w:p>
            <w:pPr>
              <w:spacing w:after="0"/>
              <w:jc w:val="left"/>
            </w:pPr>
            <w:r>
              <w:rPr>
                <w:sz w:val="16"/>
              </w:rPr>
              <w:t>City</w:t>
            </w:r>
          </w:p>
        </w:tc>
        <w:tc>
          <w:tcPr>
            <w:tcW w:type="dxa" w:w="2192"/>
          </w:tcPr>
          <w:p>
            <w:pPr>
              <w:spacing w:after="0"/>
              <w:jc w:val="left"/>
            </w:pPr>
            <w:r>
              <w:rPr>
                <w:sz w:val="16"/>
              </w:rPr>
              <w:t>Approved, expires 2027-11-08</w:t>
            </w:r>
          </w:p>
        </w:tc>
        <w:tc>
          <w:tcPr>
            <w:tcW w:type="dxa" w:w="2033"/>
          </w:tcPr>
          <w:p>
            <w:pPr>
              <w:spacing w:after="0"/>
              <w:jc w:val="right"/>
            </w:pPr>
            <w:r>
              <w:rPr>
                <w:sz w:val="16"/>
              </w:rPr>
              <w:t>FMA RL 0, SRL 0; any 0</w:t>
            </w:r>
          </w:p>
        </w:tc>
        <w:tc>
          <w:tcPr>
            <w:tcW w:type="dxa" w:w="2609"/>
          </w:tcPr>
          <w:p>
            <w:pPr>
              <w:spacing w:after="0"/>
              <w:jc w:val="right"/>
            </w:pPr>
            <w:r>
              <w:rPr>
                <w:sz w:val="16"/>
              </w:rPr>
              <w:t>$2,907.36</w:t>
            </w:r>
          </w:p>
        </w:tc>
        <w:tc>
          <w:tcPr>
            <w:tcW w:type="dxa" w:w="2334"/>
          </w:tcPr>
          <w:p>
            <w:pPr>
              <w:spacing w:after="0"/>
              <w:jc w:val="right"/>
            </w:pPr>
            <w:r>
              <w:rPr>
                <w:sz w:val="16"/>
              </w:rPr>
              <w:t>13 total; 2 since its plan</w:t>
            </w:r>
          </w:p>
        </w:tc>
        <w:tc>
          <w:tcPr>
            <w:tcW w:type="dxa" w:w="2460"/>
          </w:tcPr>
          <w:p>
            <w:pPr>
              <w:spacing w:after="0"/>
              <w:jc w:val="left"/>
            </w:pPr>
            <w:r>
              <w:rPr>
                <w:sz w:val="16"/>
              </w:rPr>
              <w:t>Includes $2,907.36 for declarations not counted as hazard incidents (EM-3187-OH).</w:t>
            </w:r>
          </w:p>
        </w:tc>
      </w:tr>
      <w:tr>
        <w:trPr>
          <w:cantSplit/>
        </w:trPr>
        <w:tc>
          <w:tcPr>
            <w:tcW w:type="dxa" w:w="1625"/>
          </w:tcPr>
          <w:p>
            <w:pPr>
              <w:spacing w:after="0"/>
              <w:jc w:val="left"/>
            </w:pPr>
            <w:r>
              <w:rPr>
                <w:sz w:val="16"/>
              </w:rPr>
              <w:t>Sheffield village</w:t>
            </w:r>
          </w:p>
        </w:tc>
        <w:tc>
          <w:tcPr>
            <w:tcW w:type="dxa" w:w="858"/>
          </w:tcPr>
          <w:p>
            <w:pPr>
              <w:spacing w:after="0"/>
              <w:jc w:val="left"/>
            </w:pPr>
            <w:r>
              <w:rPr>
                <w:sz w:val="16"/>
              </w:rPr>
              <w:t>Village</w:t>
            </w:r>
          </w:p>
        </w:tc>
        <w:tc>
          <w:tcPr>
            <w:tcW w:type="dxa" w:w="2192"/>
          </w:tcPr>
          <w:p>
            <w:pPr>
              <w:spacing w:after="0"/>
              <w:jc w:val="left"/>
            </w:pPr>
            <w:r>
              <w:rPr>
                <w:sz w:val="16"/>
              </w:rPr>
              <w:t>Approved, expires 2027-11-08</w:t>
            </w:r>
          </w:p>
        </w:tc>
        <w:tc>
          <w:tcPr>
            <w:tcW w:type="dxa" w:w="2033"/>
          </w:tcPr>
          <w:p>
            <w:pPr>
              <w:spacing w:after="0"/>
              <w:jc w:val="right"/>
            </w:pPr>
            <w:r>
              <w:rPr>
                <w:sz w:val="16"/>
              </w:rPr>
              <w:t>FMA RL 0, SRL 0; any 1</w:t>
            </w:r>
          </w:p>
        </w:tc>
        <w:tc>
          <w:tcPr>
            <w:tcW w:type="dxa" w:w="2609"/>
          </w:tcPr>
          <w:p>
            <w:pPr>
              <w:spacing w:after="0"/>
              <w:jc w:val="right"/>
            </w:pPr>
            <w:r>
              <w:rPr>
                <w:sz w:val="16"/>
              </w:rPr>
              <w:t>no Public Assistance recorded</w:t>
            </w:r>
          </w:p>
        </w:tc>
        <w:tc>
          <w:tcPr>
            <w:tcW w:type="dxa" w:w="2334"/>
          </w:tcPr>
          <w:p>
            <w:pPr>
              <w:spacing w:after="0"/>
              <w:jc w:val="right"/>
            </w:pPr>
            <w:r>
              <w:rPr>
                <w:sz w:val="16"/>
              </w:rPr>
              <w:t>17 total; 1 since its plan</w:t>
            </w:r>
          </w:p>
        </w:tc>
        <w:tc>
          <w:tcPr>
            <w:tcW w:type="dxa" w:w="2460"/>
          </w:tcPr>
          <w:p>
            <w:pPr>
              <w:spacing w:after="0"/>
              <w:jc w:val="left"/>
            </w:pPr>
          </w:p>
        </w:tc>
      </w:tr>
      <w:tr>
        <w:trPr>
          <w:cantSplit/>
        </w:trPr>
        <w:tc>
          <w:tcPr>
            <w:tcW w:type="dxa" w:w="1625"/>
          </w:tcPr>
          <w:p>
            <w:pPr>
              <w:spacing w:after="0"/>
              <w:jc w:val="left"/>
            </w:pPr>
            <w:r>
              <w:rPr>
                <w:sz w:val="16"/>
              </w:rPr>
              <w:t>South Amherst village</w:t>
            </w:r>
          </w:p>
        </w:tc>
        <w:tc>
          <w:tcPr>
            <w:tcW w:type="dxa" w:w="858"/>
          </w:tcPr>
          <w:p>
            <w:pPr>
              <w:spacing w:after="0"/>
              <w:jc w:val="left"/>
            </w:pPr>
            <w:r>
              <w:rPr>
                <w:sz w:val="16"/>
              </w:rPr>
              <w:t>Village</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1; any 2</w:t>
            </w:r>
          </w:p>
        </w:tc>
        <w:tc>
          <w:tcPr>
            <w:tcW w:type="dxa" w:w="2609"/>
          </w:tcPr>
          <w:p>
            <w:pPr>
              <w:spacing w:after="0"/>
              <w:jc w:val="right"/>
            </w:pPr>
            <w:r>
              <w:rPr>
                <w:sz w:val="16"/>
              </w:rPr>
              <w:t>no Public Assistance recorded</w:t>
            </w:r>
          </w:p>
        </w:tc>
        <w:tc>
          <w:tcPr>
            <w:tcW w:type="dxa" w:w="2334"/>
          </w:tcPr>
          <w:p>
            <w:pPr>
              <w:spacing w:after="0"/>
              <w:jc w:val="right"/>
            </w:pPr>
            <w:r>
              <w:rPr>
                <w:sz w:val="16"/>
              </w:rPr>
              <w:t>5 total; no approved plan</w:t>
            </w:r>
          </w:p>
        </w:tc>
        <w:tc>
          <w:tcPr>
            <w:tcW w:type="dxa" w:w="2460"/>
          </w:tcPr>
          <w:p>
            <w:pPr>
              <w:spacing w:after="0"/>
              <w:jc w:val="left"/>
            </w:pPr>
          </w:p>
        </w:tc>
      </w:tr>
      <w:tr>
        <w:trPr>
          <w:cantSplit/>
        </w:trPr>
        <w:tc>
          <w:tcPr>
            <w:tcW w:type="dxa" w:w="1625"/>
          </w:tcPr>
          <w:p>
            <w:pPr>
              <w:spacing w:after="0"/>
              <w:jc w:val="left"/>
            </w:pPr>
            <w:r>
              <w:rPr>
                <w:sz w:val="16"/>
              </w:rPr>
              <w:t>Vermilion city</w:t>
            </w:r>
          </w:p>
        </w:tc>
        <w:tc>
          <w:tcPr>
            <w:tcW w:type="dxa" w:w="858"/>
          </w:tcPr>
          <w:p>
            <w:pPr>
              <w:spacing w:after="0"/>
              <w:jc w:val="left"/>
            </w:pPr>
            <w:r>
              <w:rPr>
                <w:sz w:val="16"/>
              </w:rPr>
              <w:t>City</w:t>
            </w:r>
          </w:p>
        </w:tc>
        <w:tc>
          <w:tcPr>
            <w:tcW w:type="dxa" w:w="2192"/>
          </w:tcPr>
          <w:p>
            <w:pPr>
              <w:spacing w:after="0"/>
              <w:jc w:val="left"/>
            </w:pPr>
            <w:r>
              <w:rPr>
                <w:sz w:val="16"/>
              </w:rPr>
              <w:t>No approved plan on record. Approvable pending adoption, not yet eligible</w:t>
            </w:r>
          </w:p>
        </w:tc>
        <w:tc>
          <w:tcPr>
            <w:tcW w:type="dxa" w:w="2033"/>
          </w:tcPr>
          <w:p>
            <w:pPr>
              <w:spacing w:after="0"/>
              <w:jc w:val="right"/>
            </w:pPr>
            <w:r>
              <w:rPr>
                <w:sz w:val="16"/>
              </w:rPr>
              <w:t>FMA RL 0, SRL 9; any 37</w:t>
            </w:r>
          </w:p>
        </w:tc>
        <w:tc>
          <w:tcPr>
            <w:tcW w:type="dxa" w:w="2609"/>
          </w:tcPr>
          <w:p>
            <w:pPr>
              <w:spacing w:after="0"/>
              <w:jc w:val="right"/>
            </w:pPr>
            <w:r>
              <w:rPr>
                <w:sz w:val="16"/>
              </w:rPr>
              <w:t>no Public Assistance recorded</w:t>
            </w:r>
          </w:p>
        </w:tc>
        <w:tc>
          <w:tcPr>
            <w:tcW w:type="dxa" w:w="2334"/>
          </w:tcPr>
          <w:p>
            <w:pPr>
              <w:spacing w:after="0"/>
              <w:jc w:val="right"/>
            </w:pPr>
            <w:r>
              <w:rPr>
                <w:sz w:val="16"/>
              </w:rPr>
              <w:t>2 total; no approved plan</w:t>
            </w:r>
          </w:p>
        </w:tc>
        <w:tc>
          <w:tcPr>
            <w:tcW w:type="dxa" w:w="2460"/>
          </w:tcPr>
          <w:p>
            <w:pPr>
              <w:spacing w:after="0"/>
              <w:jc w:val="left"/>
            </w:pPr>
            <w:r>
              <w:rPr>
                <w:sz w:val="16"/>
              </w:rPr>
              <w:t>Whole community, including the part in Cuyahoga County and Erie County; in-county portion (county table): FMA RL 0, FMA SRL 1, NFIP RL 7, NFIP SRL 1, any category 7.</w:t>
            </w:r>
          </w:p>
        </w:tc>
      </w:tr>
      <w:tr>
        <w:trPr>
          <w:cantSplit/>
        </w:trPr>
        <w:tc>
          <w:tcPr>
            <w:tcW w:type="dxa" w:w="1625"/>
          </w:tcPr>
          <w:p>
            <w:pPr>
              <w:spacing w:after="0"/>
              <w:jc w:val="left"/>
            </w:pPr>
            <w:r>
              <w:rPr>
                <w:sz w:val="16"/>
              </w:rPr>
              <w:t>Wellington village</w:t>
            </w:r>
          </w:p>
        </w:tc>
        <w:tc>
          <w:tcPr>
            <w:tcW w:type="dxa" w:w="858"/>
          </w:tcPr>
          <w:p>
            <w:pPr>
              <w:spacing w:after="0"/>
              <w:jc w:val="left"/>
            </w:pPr>
            <w:r>
              <w:rPr>
                <w:sz w:val="16"/>
              </w:rPr>
              <w:t>Village</w:t>
            </w:r>
          </w:p>
        </w:tc>
        <w:tc>
          <w:tcPr>
            <w:tcW w:type="dxa" w:w="2192"/>
          </w:tcPr>
          <w:p>
            <w:pPr>
              <w:spacing w:after="0"/>
              <w:jc w:val="left"/>
            </w:pPr>
            <w:r>
              <w:rPr>
                <w:sz w:val="16"/>
              </w:rPr>
              <w:t>Plan 108637 approved 2022-11-09, pending adoption here; not yet eligible</w:t>
            </w:r>
          </w:p>
        </w:tc>
        <w:tc>
          <w:tcPr>
            <w:tcW w:type="dxa" w:w="2033"/>
          </w:tcPr>
          <w:p>
            <w:pPr>
              <w:spacing w:after="0"/>
              <w:jc w:val="right"/>
            </w:pPr>
            <w:r>
              <w:rPr>
                <w:sz w:val="16"/>
              </w:rPr>
              <w:t>FMA RL 0, SRL 0; any 0</w:t>
            </w:r>
          </w:p>
        </w:tc>
        <w:tc>
          <w:tcPr>
            <w:tcW w:type="dxa" w:w="2609"/>
          </w:tcPr>
          <w:p>
            <w:pPr>
              <w:spacing w:after="0"/>
              <w:jc w:val="right"/>
            </w:pPr>
            <w:r>
              <w:rPr>
                <w:sz w:val="16"/>
              </w:rPr>
              <w:t>no Public Assistance recorded</w:t>
            </w:r>
          </w:p>
        </w:tc>
        <w:tc>
          <w:tcPr>
            <w:tcW w:type="dxa" w:w="2334"/>
          </w:tcPr>
          <w:p>
            <w:pPr>
              <w:spacing w:after="0"/>
              <w:jc w:val="right"/>
            </w:pPr>
            <w:r>
              <w:rPr>
                <w:sz w:val="16"/>
              </w:rPr>
              <w:t>33 total; no approved plan</w:t>
            </w:r>
          </w:p>
        </w:tc>
        <w:tc>
          <w:tcPr>
            <w:tcW w:type="dxa" w:w="2460"/>
          </w:tcPr>
          <w:p>
            <w:pPr>
              <w:spacing w:after="0"/>
              <w:jc w:val="left"/>
            </w:pPr>
          </w:p>
        </w:tc>
      </w:tr>
      <w:tr>
        <w:trPr>
          <w:cantSplit/>
        </w:trPr>
        <w:tc>
          <w:tcPr>
            <w:tcW w:type="dxa" w:w="1625"/>
          </w:tcPr>
          <w:p>
            <w:pPr>
              <w:spacing w:after="0"/>
              <w:jc w:val="left"/>
            </w:pPr>
            <w:r>
              <w:rPr>
                <w:sz w:val="16"/>
              </w:rPr>
              <w:t>Grafton township</w:t>
            </w:r>
          </w:p>
        </w:tc>
        <w:tc>
          <w:tcPr>
            <w:tcW w:type="dxa" w:w="858"/>
          </w:tcPr>
          <w:p>
            <w:pPr>
              <w:spacing w:after="0"/>
              <w:jc w:val="left"/>
            </w:pPr>
            <w:r>
              <w:rPr>
                <w:sz w:val="16"/>
              </w:rPr>
              <w:t>Township</w:t>
            </w:r>
          </w:p>
        </w:tc>
        <w:tc>
          <w:tcPr>
            <w:tcW w:type="dxa" w:w="2192"/>
          </w:tcPr>
          <w:p>
            <w:pPr>
              <w:spacing w:after="0"/>
              <w:jc w:val="left"/>
            </w:pPr>
            <w:r>
              <w:rPr>
                <w:sz w:val="16"/>
              </w:rPr>
              <w:t>Approved, expires 2027-11-08</w:t>
            </w:r>
          </w:p>
        </w:tc>
        <w:tc>
          <w:tcPr>
            <w:tcW w:type="dxa" w:w="2033"/>
          </w:tcPr>
          <w:p>
            <w:pPr>
              <w:spacing w:after="0"/>
              <w:jc w:val="right"/>
            </w:pPr>
          </w:p>
        </w:tc>
        <w:tc>
          <w:tcPr>
            <w:tcW w:type="dxa" w:w="2609"/>
          </w:tcPr>
          <w:p>
            <w:pPr>
              <w:spacing w:after="0"/>
              <w:jc w:val="right"/>
            </w:pPr>
            <w:r>
              <w:rPr>
                <w:sz w:val="16"/>
              </w:rPr>
              <w:t>no Public Assistance recorded</w:t>
            </w:r>
          </w:p>
        </w:tc>
        <w:tc>
          <w:tcPr>
            <w:tcW w:type="dxa" w:w="2334"/>
          </w:tcPr>
          <w:p>
            <w:pPr>
              <w:spacing w:after="0"/>
              <w:jc w:val="right"/>
            </w:pPr>
            <w:r>
              <w:rPr>
                <w:sz w:val="16"/>
              </w:rPr>
              <w:t>28 total; 5 since its plan</w:t>
            </w:r>
          </w:p>
        </w:tc>
        <w:tc>
          <w:tcPr>
            <w:tcW w:type="dxa" w:w="2460"/>
          </w:tcPr>
          <w:p>
            <w:pPr>
              <w:spacing w:after="0"/>
              <w:jc w:val="left"/>
            </w:pPr>
            <w:r>
              <w:rPr>
                <w:sz w:val="16"/>
              </w:rPr>
              <w:t>No NFIP community ID on this jurisdiction's plan row.</w:t>
            </w:r>
          </w:p>
        </w:tc>
      </w:tr>
      <w:tr>
        <w:trPr>
          <w:cantSplit/>
        </w:trPr>
        <w:tc>
          <w:tcPr>
            <w:tcW w:type="dxa" w:w="1625"/>
          </w:tcPr>
          <w:p>
            <w:pPr>
              <w:spacing w:after="0"/>
              <w:jc w:val="left"/>
            </w:pPr>
            <w:r>
              <w:rPr>
                <w:sz w:val="16"/>
              </w:rPr>
              <w:t>LaGrange township</w:t>
            </w:r>
          </w:p>
        </w:tc>
        <w:tc>
          <w:tcPr>
            <w:tcW w:type="dxa" w:w="858"/>
          </w:tcPr>
          <w:p>
            <w:pPr>
              <w:spacing w:after="0"/>
              <w:jc w:val="left"/>
            </w:pPr>
            <w:r>
              <w:rPr>
                <w:sz w:val="16"/>
              </w:rPr>
              <w:t>Township</w:t>
            </w:r>
          </w:p>
        </w:tc>
        <w:tc>
          <w:tcPr>
            <w:tcW w:type="dxa" w:w="2192"/>
          </w:tcPr>
          <w:p>
            <w:pPr>
              <w:spacing w:after="0"/>
              <w:jc w:val="left"/>
            </w:pPr>
            <w:r>
              <w:rPr>
                <w:sz w:val="16"/>
              </w:rPr>
              <w:t>Approved, expires 2027-11-08</w:t>
            </w:r>
          </w:p>
        </w:tc>
        <w:tc>
          <w:tcPr>
            <w:tcW w:type="dxa" w:w="2033"/>
          </w:tcPr>
          <w:p>
            <w:pPr>
              <w:spacing w:after="0"/>
              <w:jc w:val="right"/>
            </w:pPr>
          </w:p>
        </w:tc>
        <w:tc>
          <w:tcPr>
            <w:tcW w:type="dxa" w:w="2609"/>
          </w:tcPr>
          <w:p>
            <w:pPr>
              <w:spacing w:after="0"/>
              <w:jc w:val="right"/>
            </w:pPr>
            <w:r>
              <w:rPr>
                <w:sz w:val="16"/>
              </w:rPr>
              <w:t>no Public Assistance recorded</w:t>
            </w:r>
          </w:p>
        </w:tc>
        <w:tc>
          <w:tcPr>
            <w:tcW w:type="dxa" w:w="2334"/>
          </w:tcPr>
          <w:p>
            <w:pPr>
              <w:spacing w:after="0"/>
              <w:jc w:val="right"/>
            </w:pPr>
            <w:r>
              <w:rPr>
                <w:sz w:val="16"/>
              </w:rPr>
              <w:t>0 total; 0 since its plan</w:t>
            </w:r>
          </w:p>
        </w:tc>
        <w:tc>
          <w:tcPr>
            <w:tcW w:type="dxa" w:w="2460"/>
          </w:tcPr>
          <w:p>
            <w:pPr>
              <w:spacing w:after="0"/>
              <w:jc w:val="left"/>
            </w:pPr>
            <w:r>
              <w:rPr>
                <w:sz w:val="16"/>
              </w:rPr>
              <w:t>No NFIP community ID on this jurisdiction's plan row.</w:t>
            </w: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572"/>
        <w:gridCol w:w="1215"/>
        <w:gridCol w:w="1042"/>
        <w:gridCol w:w="1126"/>
        <w:gridCol w:w="1126"/>
        <w:gridCol w:w="1119"/>
        <w:gridCol w:w="1050"/>
        <w:gridCol w:w="1185"/>
        <w:gridCol w:w="1085"/>
        <w:gridCol w:w="1085"/>
        <w:gridCol w:w="1468"/>
      </w:tblGrid>
      <w:tr>
        <w:trPr>
          <w:cantSplit/>
          <w:tblHeader/>
        </w:trPr>
        <w:tc>
          <w:tcPr>
            <w:tcW w:type="dxa" w:w="1037"/>
            <w:shd w:val="clear" w:color="auto" w:fill="E8E8E8"/>
          </w:tcPr>
          <w:p>
            <w:pPr>
              <w:spacing w:after="0"/>
              <w:jc w:val="left"/>
            </w:pPr>
            <w:r>
              <w:rPr>
                <w:b/>
                <w:sz w:val="16"/>
              </w:rPr>
              <w:t>Hazard</w:t>
            </w:r>
          </w:p>
        </w:tc>
        <w:tc>
          <w:tcPr>
            <w:tcW w:type="dxa" w:w="1572"/>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2"/>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19"/>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050"/>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85"/>
            <w:shd w:val="clear" w:color="auto" w:fill="E8E8E8"/>
          </w:tcPr>
          <w:p>
            <w:pPr>
              <w:spacing w:after="0"/>
              <w:jc w:val="right"/>
            </w:pPr>
            <w:r>
              <w:rPr>
                <w:b/>
                <w:sz w:val="16"/>
              </w:rPr>
              <w:t>Storm Events damage since 2022-11-09</w:t>
            </w:r>
          </w:p>
          <w:p>
            <w:pPr>
              <w:spacing w:after="0"/>
              <w:jc w:val="right"/>
            </w:pPr>
            <w:r>
              <w:rPr>
                <w:i/>
                <w:color w:val="555555"/>
                <w:sz w:val="14"/>
              </w:rPr>
              <w:t>county-coded records, property plus crops, nominal dollars</w:t>
            </w:r>
          </w:p>
        </w:tc>
        <w:tc>
          <w:tcPr>
            <w:tcW w:type="dxa" w:w="1085"/>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08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468"/>
            <w:shd w:val="clear" w:color="auto" w:fill="E8E8E8"/>
          </w:tcPr>
          <w:p>
            <w:pPr>
              <w:spacing w:after="0"/>
              <w:jc w:val="left"/>
            </w:pPr>
            <w:r>
              <w:rPr>
                <w:b/>
                <w:sz w:val="16"/>
              </w:rPr>
              <w:t>Note</w:t>
            </w:r>
          </w:p>
        </w:tc>
      </w:tr>
      <w:tr>
        <w:trPr>
          <w:cantSplit/>
        </w:trPr>
        <w:tc>
          <w:tcPr>
            <w:tcW w:type="dxa" w:w="1037"/>
          </w:tcPr>
          <w:p>
            <w:pPr>
              <w:spacing w:after="0"/>
              <w:jc w:val="left"/>
            </w:pPr>
            <w:r>
              <w:rPr>
                <w:sz w:val="16"/>
              </w:rPr>
              <w:t>Coastal Flooding</w:t>
            </w:r>
          </w:p>
        </w:tc>
        <w:tc>
          <w:tcPr>
            <w:tcW w:type="dxa" w:w="1572"/>
          </w:tcPr>
          <w:p>
            <w:pPr>
              <w:spacing w:after="0"/>
              <w:jc w:val="right"/>
            </w:pPr>
            <w:r>
              <w:rPr>
                <w:sz w:val="16"/>
              </w:rPr>
              <w:t>$3,280,152,716</w:t>
            </w:r>
          </w:p>
        </w:tc>
        <w:tc>
          <w:tcPr>
            <w:tcW w:type="dxa" w:w="1215"/>
          </w:tcPr>
          <w:p>
            <w:pPr>
              <w:spacing w:after="0"/>
              <w:jc w:val="right"/>
            </w:pPr>
            <w:r>
              <w:rPr>
                <w:sz w:val="16"/>
              </w:rPr>
              <w:t>n/a</w:t>
            </w:r>
          </w:p>
        </w:tc>
        <w:tc>
          <w:tcPr>
            <w:tcW w:type="dxa" w:w="1042"/>
          </w:tcPr>
          <w:p>
            <w:pPr>
              <w:spacing w:after="0"/>
              <w:jc w:val="right"/>
            </w:pPr>
            <w:r>
              <w:rPr>
                <w:sz w:val="16"/>
              </w:rPr>
              <w:t>13,477</w:t>
            </w:r>
          </w:p>
        </w:tc>
        <w:tc>
          <w:tcPr>
            <w:tcW w:type="dxa" w:w="1126"/>
          </w:tcPr>
          <w:p>
            <w:pPr>
              <w:spacing w:after="0"/>
              <w:jc w:val="right"/>
            </w:pPr>
            <w:r>
              <w:rPr>
                <w:sz w:val="16"/>
              </w:rPr>
              <w:t>$5,596</w:t>
            </w:r>
          </w:p>
        </w:tc>
        <w:tc>
          <w:tcPr>
            <w:tcW w:type="dxa" w:w="1126"/>
          </w:tcPr>
          <w:p>
            <w:pPr>
              <w:spacing w:after="0"/>
              <w:jc w:val="right"/>
            </w:pPr>
            <w:r>
              <w:rPr>
                <w:sz w:val="16"/>
              </w:rPr>
              <w:t>n/a</w:t>
            </w:r>
          </w:p>
        </w:tc>
        <w:tc>
          <w:tcPr>
            <w:tcW w:type="dxa" w:w="1119"/>
          </w:tcPr>
          <w:p>
            <w:pPr>
              <w:spacing w:after="0"/>
              <w:jc w:val="right"/>
            </w:pPr>
            <w:r>
              <w:rPr>
                <w:sz w:val="16"/>
              </w:rPr>
              <w:t>$835</w:t>
            </w:r>
          </w:p>
        </w:tc>
        <w:tc>
          <w:tcPr>
            <w:tcW w:type="dxa" w:w="1050"/>
          </w:tcPr>
          <w:p>
            <w:pPr>
              <w:spacing w:after="0"/>
              <w:jc w:val="right"/>
            </w:pPr>
            <w:r>
              <w:rPr>
                <w:sz w:val="16"/>
              </w:rPr>
              <w:t>0.000171%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Cold Wave</w:t>
            </w:r>
          </w:p>
        </w:tc>
        <w:tc>
          <w:tcPr>
            <w:tcW w:type="dxa" w:w="1572"/>
          </w:tcPr>
          <w:p>
            <w:pPr>
              <w:spacing w:after="0"/>
              <w:jc w:val="right"/>
            </w:pPr>
            <w:r>
              <w:rPr>
                <w:sz w:val="16"/>
              </w:rPr>
              <w:t>$71,187,084,709</w:t>
            </w:r>
          </w:p>
        </w:tc>
        <w:tc>
          <w:tcPr>
            <w:tcW w:type="dxa" w:w="1215"/>
          </w:tcPr>
          <w:p>
            <w:pPr>
              <w:spacing w:after="0"/>
              <w:jc w:val="right"/>
            </w:pPr>
            <w:r>
              <w:rPr>
                <w:sz w:val="16"/>
              </w:rPr>
              <w:t>$172,392,860</w:t>
            </w:r>
          </w:p>
        </w:tc>
        <w:tc>
          <w:tcPr>
            <w:tcW w:type="dxa" w:w="1042"/>
          </w:tcPr>
          <w:p>
            <w:pPr>
              <w:spacing w:after="0"/>
              <w:jc w:val="right"/>
            </w:pPr>
            <w:r>
              <w:rPr>
                <w:sz w:val="16"/>
              </w:rPr>
              <w:t>312,902</w:t>
            </w:r>
          </w:p>
        </w:tc>
        <w:tc>
          <w:tcPr>
            <w:tcW w:type="dxa" w:w="1126"/>
          </w:tcPr>
          <w:p>
            <w:pPr>
              <w:spacing w:after="0"/>
              <w:jc w:val="right"/>
            </w:pPr>
            <w:r>
              <w:rPr>
                <w:sz w:val="16"/>
              </w:rPr>
              <w:t>$9,428</w:t>
            </w:r>
          </w:p>
        </w:tc>
        <w:tc>
          <w:tcPr>
            <w:tcW w:type="dxa" w:w="1126"/>
          </w:tcPr>
          <w:p>
            <w:pPr>
              <w:spacing w:after="0"/>
              <w:jc w:val="right"/>
            </w:pPr>
            <w:r>
              <w:rPr>
                <w:sz w:val="16"/>
              </w:rPr>
              <w:t>$27,978</w:t>
            </w:r>
          </w:p>
        </w:tc>
        <w:tc>
          <w:tcPr>
            <w:tcW w:type="dxa" w:w="1119"/>
          </w:tcPr>
          <w:p>
            <w:pPr>
              <w:spacing w:after="0"/>
              <w:jc w:val="right"/>
            </w:pPr>
            <w:r>
              <w:rPr>
                <w:sz w:val="16"/>
              </w:rPr>
              <w:t>$5,464,123</w:t>
            </w:r>
          </w:p>
        </w:tc>
        <w:tc>
          <w:tcPr>
            <w:tcW w:type="dxa" w:w="1050"/>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Drought</w:t>
            </w:r>
          </w:p>
        </w:tc>
        <w:tc>
          <w:tcPr>
            <w:tcW w:type="dxa" w:w="1572"/>
          </w:tcPr>
          <w:p>
            <w:pPr>
              <w:spacing w:after="0"/>
              <w:jc w:val="right"/>
            </w:pPr>
            <w:r>
              <w:rPr>
                <w:sz w:val="16"/>
              </w:rPr>
              <w:t>n/a</w:t>
            </w:r>
          </w:p>
        </w:tc>
        <w:tc>
          <w:tcPr>
            <w:tcW w:type="dxa" w:w="1215"/>
          </w:tcPr>
          <w:p>
            <w:pPr>
              <w:spacing w:after="0"/>
              <w:jc w:val="right"/>
            </w:pPr>
            <w:r>
              <w:rPr>
                <w:sz w:val="16"/>
              </w:rPr>
              <w:t>$0</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$0</w:t>
            </w:r>
          </w:p>
        </w:tc>
        <w:tc>
          <w:tcPr>
            <w:tcW w:type="dxa" w:w="1119"/>
          </w:tcPr>
          <w:p>
            <w:pPr>
              <w:spacing w:after="0"/>
              <w:jc w:val="right"/>
            </w:pPr>
            <w:r>
              <w:rPr>
                <w:sz w:val="16"/>
              </w:rPr>
              <w:t>n/a</w:t>
            </w:r>
          </w:p>
        </w:tc>
        <w:tc>
          <w:tcPr>
            <w:tcW w:type="dxa" w:w="1050"/>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agriculture exposure is 0 in NRI</w:t>
            </w:r>
          </w:p>
        </w:tc>
      </w:tr>
      <w:tr>
        <w:trPr>
          <w:cantSplit/>
        </w:trPr>
        <w:tc>
          <w:tcPr>
            <w:tcW w:type="dxa" w:w="1037"/>
          </w:tcPr>
          <w:p>
            <w:pPr>
              <w:spacing w:after="0"/>
              <w:jc w:val="left"/>
            </w:pPr>
            <w:r>
              <w:rPr>
                <w:sz w:val="16"/>
              </w:rPr>
              <w:t>Earthquake</w:t>
            </w:r>
          </w:p>
        </w:tc>
        <w:tc>
          <w:tcPr>
            <w:tcW w:type="dxa" w:w="1572"/>
          </w:tcPr>
          <w:p>
            <w:pPr>
              <w:spacing w:after="0"/>
              <w:jc w:val="right"/>
            </w:pPr>
            <w:r>
              <w:rPr>
                <w:sz w:val="16"/>
              </w:rPr>
              <w:t>$121,233,001,510</w:t>
            </w:r>
          </w:p>
        </w:tc>
        <w:tc>
          <w:tcPr>
            <w:tcW w:type="dxa" w:w="1215"/>
          </w:tcPr>
          <w:p>
            <w:pPr>
              <w:spacing w:after="0"/>
              <w:jc w:val="right"/>
            </w:pPr>
            <w:r>
              <w:rPr>
                <w:sz w:val="16"/>
              </w:rPr>
              <w:t>n/a</w:t>
            </w:r>
          </w:p>
        </w:tc>
        <w:tc>
          <w:tcPr>
            <w:tcW w:type="dxa" w:w="1042"/>
          </w:tcPr>
          <w:p>
            <w:pPr>
              <w:spacing w:after="0"/>
              <w:jc w:val="right"/>
            </w:pPr>
            <w:r>
              <w:rPr>
                <w:sz w:val="16"/>
              </w:rPr>
              <w:t>312,964</w:t>
            </w:r>
          </w:p>
        </w:tc>
        <w:tc>
          <w:tcPr>
            <w:tcW w:type="dxa" w:w="1126"/>
          </w:tcPr>
          <w:p>
            <w:pPr>
              <w:spacing w:after="0"/>
              <w:jc w:val="right"/>
            </w:pPr>
            <w:r>
              <w:rPr>
                <w:sz w:val="16"/>
              </w:rPr>
              <w:t>$981,439</w:t>
            </w:r>
          </w:p>
        </w:tc>
        <w:tc>
          <w:tcPr>
            <w:tcW w:type="dxa" w:w="1126"/>
          </w:tcPr>
          <w:p>
            <w:pPr>
              <w:spacing w:after="0"/>
              <w:jc w:val="right"/>
            </w:pPr>
            <w:r>
              <w:rPr>
                <w:sz w:val="16"/>
              </w:rPr>
              <w:t>n/a</w:t>
            </w:r>
          </w:p>
        </w:tc>
        <w:tc>
          <w:tcPr>
            <w:tcW w:type="dxa" w:w="1119"/>
          </w:tcPr>
          <w:p>
            <w:pPr>
              <w:spacing w:after="0"/>
              <w:jc w:val="right"/>
            </w:pPr>
            <w:r>
              <w:rPr>
                <w:sz w:val="16"/>
              </w:rPr>
              <w:t>$231,077</w:t>
            </w:r>
          </w:p>
        </w:tc>
        <w:tc>
          <w:tcPr>
            <w:tcW w:type="dxa" w:w="1050"/>
          </w:tcPr>
          <w:p>
            <w:pPr>
              <w:spacing w:after="0"/>
              <w:jc w:val="right"/>
            </w:pPr>
            <w:r>
              <w:rPr>
                <w:sz w:val="16"/>
              </w:rPr>
              <w:t>0.00081%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Hail</w:t>
            </w:r>
          </w:p>
        </w:tc>
        <w:tc>
          <w:tcPr>
            <w:tcW w:type="dxa" w:w="1572"/>
          </w:tcPr>
          <w:p>
            <w:pPr>
              <w:spacing w:after="0"/>
              <w:jc w:val="right"/>
            </w:pPr>
            <w:r>
              <w:rPr>
                <w:sz w:val="16"/>
              </w:rPr>
              <w:t>$71,187,084,709</w:t>
            </w:r>
          </w:p>
        </w:tc>
        <w:tc>
          <w:tcPr>
            <w:tcW w:type="dxa" w:w="1215"/>
          </w:tcPr>
          <w:p>
            <w:pPr>
              <w:spacing w:after="0"/>
              <w:jc w:val="right"/>
            </w:pPr>
            <w:r>
              <w:rPr>
                <w:sz w:val="16"/>
              </w:rPr>
              <w:t>$172,392,860</w:t>
            </w:r>
          </w:p>
        </w:tc>
        <w:tc>
          <w:tcPr>
            <w:tcW w:type="dxa" w:w="1042"/>
          </w:tcPr>
          <w:p>
            <w:pPr>
              <w:spacing w:after="0"/>
              <w:jc w:val="right"/>
            </w:pPr>
            <w:r>
              <w:rPr>
                <w:sz w:val="16"/>
              </w:rPr>
              <w:t>312,902</w:t>
            </w:r>
          </w:p>
        </w:tc>
        <w:tc>
          <w:tcPr>
            <w:tcW w:type="dxa" w:w="1126"/>
          </w:tcPr>
          <w:p>
            <w:pPr>
              <w:spacing w:after="0"/>
              <w:jc w:val="right"/>
            </w:pPr>
            <w:r>
              <w:rPr>
                <w:sz w:val="16"/>
              </w:rPr>
              <w:t>$2,014,808</w:t>
            </w:r>
          </w:p>
        </w:tc>
        <w:tc>
          <w:tcPr>
            <w:tcW w:type="dxa" w:w="1126"/>
          </w:tcPr>
          <w:p>
            <w:pPr>
              <w:spacing w:after="0"/>
              <w:jc w:val="right"/>
            </w:pPr>
            <w:r>
              <w:rPr>
                <w:sz w:val="16"/>
              </w:rPr>
              <w:t>$11,763</w:t>
            </w:r>
          </w:p>
        </w:tc>
        <w:tc>
          <w:tcPr>
            <w:tcW w:type="dxa" w:w="1119"/>
          </w:tcPr>
          <w:p>
            <w:pPr>
              <w:spacing w:after="0"/>
              <w:jc w:val="right"/>
            </w:pPr>
            <w:r>
              <w:rPr>
                <w:sz w:val="16"/>
              </w:rPr>
              <w:t>$78,652</w:t>
            </w:r>
          </w:p>
        </w:tc>
        <w:tc>
          <w:tcPr>
            <w:tcW w:type="dxa" w:w="1050"/>
          </w:tcPr>
          <w:p>
            <w:pPr>
              <w:spacing w:after="0"/>
              <w:jc w:val="right"/>
            </w:pPr>
            <w:r>
              <w:rPr>
                <w:sz w:val="16"/>
              </w:rPr>
              <w:t>0.00283%</w:t>
            </w:r>
          </w:p>
        </w:tc>
        <w:tc>
          <w:tcPr>
            <w:tcW w:type="dxa" w:w="1185"/>
          </w:tcPr>
          <w:p>
            <w:pPr>
              <w:spacing w:after="0"/>
              <w:jc w:val="right"/>
            </w:pPr>
            <w:r>
              <w:rPr>
                <w:sz w:val="16"/>
              </w:rPr>
              <w:t>$0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Heat Wave</w:t>
            </w:r>
          </w:p>
        </w:tc>
        <w:tc>
          <w:tcPr>
            <w:tcW w:type="dxa" w:w="1572"/>
          </w:tcPr>
          <w:p>
            <w:pPr>
              <w:spacing w:after="0"/>
              <w:jc w:val="right"/>
            </w:pPr>
            <w:r>
              <w:rPr>
                <w:sz w:val="16"/>
              </w:rPr>
              <w:t>$71,187,084,709</w:t>
            </w:r>
          </w:p>
        </w:tc>
        <w:tc>
          <w:tcPr>
            <w:tcW w:type="dxa" w:w="1215"/>
          </w:tcPr>
          <w:p>
            <w:pPr>
              <w:spacing w:after="0"/>
              <w:jc w:val="right"/>
            </w:pPr>
            <w:r>
              <w:rPr>
                <w:sz w:val="16"/>
              </w:rPr>
              <w:t>$172,392,860</w:t>
            </w:r>
          </w:p>
        </w:tc>
        <w:tc>
          <w:tcPr>
            <w:tcW w:type="dxa" w:w="1042"/>
          </w:tcPr>
          <w:p>
            <w:pPr>
              <w:spacing w:after="0"/>
              <w:jc w:val="right"/>
            </w:pPr>
            <w:r>
              <w:rPr>
                <w:sz w:val="16"/>
              </w:rPr>
              <w:t>312,902</w:t>
            </w:r>
          </w:p>
        </w:tc>
        <w:tc>
          <w:tcPr>
            <w:tcW w:type="dxa" w:w="1126"/>
          </w:tcPr>
          <w:p>
            <w:pPr>
              <w:spacing w:after="0"/>
              <w:jc w:val="right"/>
            </w:pPr>
            <w:r>
              <w:rPr>
                <w:sz w:val="16"/>
              </w:rPr>
              <w:t>$12,170</w:t>
            </w:r>
          </w:p>
        </w:tc>
        <w:tc>
          <w:tcPr>
            <w:tcW w:type="dxa" w:w="1126"/>
          </w:tcPr>
          <w:p>
            <w:pPr>
              <w:spacing w:after="0"/>
              <w:jc w:val="right"/>
            </w:pPr>
            <w:r>
              <w:rPr>
                <w:sz w:val="16"/>
              </w:rPr>
              <w:t>$1</w:t>
            </w:r>
          </w:p>
        </w:tc>
        <w:tc>
          <w:tcPr>
            <w:tcW w:type="dxa" w:w="1119"/>
          </w:tcPr>
          <w:p>
            <w:pPr>
              <w:spacing w:after="0"/>
              <w:jc w:val="right"/>
            </w:pPr>
            <w:r>
              <w:rPr>
                <w:sz w:val="16"/>
              </w:rPr>
              <w:t>$751,297</w:t>
            </w:r>
          </w:p>
        </w:tc>
        <w:tc>
          <w:tcPr>
            <w:tcW w:type="dxa" w:w="1050"/>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Hurricane</w:t>
            </w:r>
          </w:p>
        </w:tc>
        <w:tc>
          <w:tcPr>
            <w:tcW w:type="dxa" w:w="1572"/>
          </w:tcPr>
          <w:p>
            <w:pPr>
              <w:spacing w:after="0"/>
              <w:jc w:val="right"/>
            </w:pPr>
            <w:r>
              <w:rPr>
                <w:sz w:val="16"/>
              </w:rPr>
              <w:t>$71,084,364,976</w:t>
            </w:r>
          </w:p>
        </w:tc>
        <w:tc>
          <w:tcPr>
            <w:tcW w:type="dxa" w:w="1215"/>
          </w:tcPr>
          <w:p>
            <w:pPr>
              <w:spacing w:after="0"/>
              <w:jc w:val="right"/>
            </w:pPr>
            <w:r>
              <w:rPr>
                <w:sz w:val="16"/>
              </w:rPr>
              <w:t>$166,441,267</w:t>
            </w:r>
          </w:p>
        </w:tc>
        <w:tc>
          <w:tcPr>
            <w:tcW w:type="dxa" w:w="1042"/>
          </w:tcPr>
          <w:p>
            <w:pPr>
              <w:spacing w:after="0"/>
              <w:jc w:val="right"/>
            </w:pPr>
            <w:r>
              <w:rPr>
                <w:sz w:val="16"/>
              </w:rPr>
              <w:t>312,555</w:t>
            </w:r>
          </w:p>
        </w:tc>
        <w:tc>
          <w:tcPr>
            <w:tcW w:type="dxa" w:w="1126"/>
          </w:tcPr>
          <w:p>
            <w:pPr>
              <w:spacing w:after="0"/>
              <w:jc w:val="right"/>
            </w:pPr>
            <w:r>
              <w:rPr>
                <w:sz w:val="16"/>
              </w:rPr>
              <w:t>$62,417</w:t>
            </w:r>
          </w:p>
        </w:tc>
        <w:tc>
          <w:tcPr>
            <w:tcW w:type="dxa" w:w="1126"/>
          </w:tcPr>
          <w:p>
            <w:pPr>
              <w:spacing w:after="0"/>
              <w:jc w:val="right"/>
            </w:pPr>
            <w:r>
              <w:rPr>
                <w:sz w:val="16"/>
              </w:rPr>
              <w:t>$18,986</w:t>
            </w:r>
          </w:p>
        </w:tc>
        <w:tc>
          <w:tcPr>
            <w:tcW w:type="dxa" w:w="1119"/>
          </w:tcPr>
          <w:p>
            <w:pPr>
              <w:spacing w:after="0"/>
              <w:jc w:val="right"/>
            </w:pPr>
            <w:r>
              <w:rPr>
                <w:sz w:val="16"/>
              </w:rPr>
              <w:t>$1,551</w:t>
            </w:r>
          </w:p>
        </w:tc>
        <w:tc>
          <w:tcPr>
            <w:tcW w:type="dxa" w:w="1050"/>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Ice Storm</w:t>
            </w:r>
          </w:p>
        </w:tc>
        <w:tc>
          <w:tcPr>
            <w:tcW w:type="dxa" w:w="1572"/>
          </w:tcPr>
          <w:p>
            <w:pPr>
              <w:spacing w:after="0"/>
              <w:jc w:val="right"/>
            </w:pPr>
            <w:r>
              <w:rPr>
                <w:sz w:val="16"/>
              </w:rPr>
              <w:t>$70,534,688,833</w:t>
            </w:r>
          </w:p>
        </w:tc>
        <w:tc>
          <w:tcPr>
            <w:tcW w:type="dxa" w:w="1215"/>
          </w:tcPr>
          <w:p>
            <w:pPr>
              <w:spacing w:after="0"/>
              <w:jc w:val="right"/>
            </w:pPr>
            <w:r>
              <w:rPr>
                <w:sz w:val="16"/>
              </w:rPr>
              <w:t>n/a</w:t>
            </w:r>
          </w:p>
        </w:tc>
        <w:tc>
          <w:tcPr>
            <w:tcW w:type="dxa" w:w="1042"/>
          </w:tcPr>
          <w:p>
            <w:pPr>
              <w:spacing w:after="0"/>
              <w:jc w:val="right"/>
            </w:pPr>
            <w:r>
              <w:rPr>
                <w:sz w:val="16"/>
              </w:rPr>
              <w:t>309,385</w:t>
            </w:r>
          </w:p>
        </w:tc>
        <w:tc>
          <w:tcPr>
            <w:tcW w:type="dxa" w:w="1126"/>
          </w:tcPr>
          <w:p>
            <w:pPr>
              <w:spacing w:after="0"/>
              <w:jc w:val="right"/>
            </w:pPr>
            <w:r>
              <w:rPr>
                <w:sz w:val="16"/>
              </w:rPr>
              <w:t>$1,268,352</w:t>
            </w:r>
          </w:p>
        </w:tc>
        <w:tc>
          <w:tcPr>
            <w:tcW w:type="dxa" w:w="1126"/>
          </w:tcPr>
          <w:p>
            <w:pPr>
              <w:spacing w:after="0"/>
              <w:jc w:val="right"/>
            </w:pPr>
            <w:r>
              <w:rPr>
                <w:sz w:val="16"/>
              </w:rPr>
              <w:t>n/a</w:t>
            </w:r>
          </w:p>
        </w:tc>
        <w:tc>
          <w:tcPr>
            <w:tcW w:type="dxa" w:w="1119"/>
          </w:tcPr>
          <w:p>
            <w:pPr>
              <w:spacing w:after="0"/>
              <w:jc w:val="right"/>
            </w:pPr>
            <w:r>
              <w:rPr>
                <w:sz w:val="16"/>
              </w:rPr>
              <w:t>$19,408</w:t>
            </w:r>
          </w:p>
        </w:tc>
        <w:tc>
          <w:tcPr>
            <w:tcW w:type="dxa" w:w="1050"/>
          </w:tcPr>
          <w:p>
            <w:pPr>
              <w:spacing w:after="0"/>
              <w:jc w:val="right"/>
            </w:pPr>
            <w:r>
              <w:rPr>
                <w:sz w:val="16"/>
              </w:rPr>
              <w:t>0.0018%</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Inland Flooding</w:t>
            </w:r>
          </w:p>
        </w:tc>
        <w:tc>
          <w:tcPr>
            <w:tcW w:type="dxa" w:w="1572"/>
          </w:tcPr>
          <w:p>
            <w:pPr>
              <w:spacing w:after="0"/>
              <w:jc w:val="right"/>
            </w:pPr>
            <w:r>
              <w:rPr>
                <w:sz w:val="16"/>
              </w:rPr>
              <w:t>$71,151,752,955</w:t>
            </w:r>
          </w:p>
        </w:tc>
        <w:tc>
          <w:tcPr>
            <w:tcW w:type="dxa" w:w="1215"/>
          </w:tcPr>
          <w:p>
            <w:pPr>
              <w:spacing w:after="0"/>
              <w:jc w:val="right"/>
            </w:pPr>
            <w:r>
              <w:rPr>
                <w:sz w:val="16"/>
              </w:rPr>
              <w:t>$5,681,687</w:t>
            </w:r>
          </w:p>
        </w:tc>
        <w:tc>
          <w:tcPr>
            <w:tcW w:type="dxa" w:w="1042"/>
          </w:tcPr>
          <w:p>
            <w:pPr>
              <w:spacing w:after="0"/>
              <w:jc w:val="right"/>
            </w:pPr>
            <w:r>
              <w:rPr>
                <w:sz w:val="16"/>
              </w:rPr>
              <w:t>4,609</w:t>
            </w:r>
          </w:p>
        </w:tc>
        <w:tc>
          <w:tcPr>
            <w:tcW w:type="dxa" w:w="1126"/>
          </w:tcPr>
          <w:p>
            <w:pPr>
              <w:spacing w:after="0"/>
              <w:jc w:val="right"/>
            </w:pPr>
            <w:r>
              <w:rPr>
                <w:sz w:val="16"/>
              </w:rPr>
              <w:t>$41,308,266</w:t>
            </w:r>
          </w:p>
        </w:tc>
        <w:tc>
          <w:tcPr>
            <w:tcW w:type="dxa" w:w="1126"/>
          </w:tcPr>
          <w:p>
            <w:pPr>
              <w:spacing w:after="0"/>
              <w:jc w:val="right"/>
            </w:pPr>
            <w:r>
              <w:rPr>
                <w:sz w:val="16"/>
              </w:rPr>
              <w:t>$183,863</w:t>
            </w:r>
          </w:p>
        </w:tc>
        <w:tc>
          <w:tcPr>
            <w:tcW w:type="dxa" w:w="1119"/>
          </w:tcPr>
          <w:p>
            <w:pPr>
              <w:spacing w:after="0"/>
              <w:jc w:val="right"/>
            </w:pPr>
            <w:r>
              <w:rPr>
                <w:sz w:val="16"/>
              </w:rPr>
              <w:t>$1,188,991</w:t>
            </w:r>
          </w:p>
        </w:tc>
        <w:tc>
          <w:tcPr>
            <w:tcW w:type="dxa" w:w="1050"/>
          </w:tcPr>
          <w:p>
            <w:pPr>
              <w:spacing w:after="0"/>
              <w:jc w:val="right"/>
            </w:pPr>
            <w:r>
              <w:rPr>
                <w:sz w:val="16"/>
              </w:rPr>
              <w:t>n/a (see note)</w:t>
            </w:r>
          </w:p>
        </w:tc>
        <w:tc>
          <w:tcPr>
            <w:tcW w:type="dxa" w:w="1185"/>
          </w:tcPr>
          <w:p>
            <w:pPr>
              <w:spacing w:after="0"/>
              <w:jc w:val="right"/>
            </w:pPr>
            <w:r>
              <w:rPr>
                <w:sz w:val="16"/>
              </w:rPr>
              <w:t>$3,700,000</w:t>
            </w: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572"/>
          </w:tcPr>
          <w:p>
            <w:pPr>
              <w:spacing w:after="0"/>
              <w:jc w:val="right"/>
            </w:pPr>
            <w:r>
              <w:rPr>
                <w:sz w:val="16"/>
              </w:rPr>
              <w:t>$311,497,476</w:t>
            </w:r>
          </w:p>
        </w:tc>
        <w:tc>
          <w:tcPr>
            <w:tcW w:type="dxa" w:w="1215"/>
          </w:tcPr>
          <w:p>
            <w:pPr>
              <w:spacing w:after="0"/>
              <w:jc w:val="right"/>
            </w:pPr>
            <w:r>
              <w:rPr>
                <w:sz w:val="16"/>
              </w:rPr>
              <w:t>n/a</w:t>
            </w:r>
          </w:p>
        </w:tc>
        <w:tc>
          <w:tcPr>
            <w:tcW w:type="dxa" w:w="1042"/>
          </w:tcPr>
          <w:p>
            <w:pPr>
              <w:spacing w:after="0"/>
              <w:jc w:val="right"/>
            </w:pPr>
            <w:r>
              <w:rPr>
                <w:sz w:val="16"/>
              </w:rPr>
              <w:t>1,161</w:t>
            </w:r>
          </w:p>
        </w:tc>
        <w:tc>
          <w:tcPr>
            <w:tcW w:type="dxa" w:w="1126"/>
          </w:tcPr>
          <w:p>
            <w:pPr>
              <w:spacing w:after="0"/>
              <w:jc w:val="right"/>
            </w:pPr>
            <w:r>
              <w:rPr>
                <w:sz w:val="16"/>
              </w:rPr>
              <w:t>$285</w:t>
            </w:r>
          </w:p>
        </w:tc>
        <w:tc>
          <w:tcPr>
            <w:tcW w:type="dxa" w:w="1126"/>
          </w:tcPr>
          <w:p>
            <w:pPr>
              <w:spacing w:after="0"/>
              <w:jc w:val="right"/>
            </w:pPr>
            <w:r>
              <w:rPr>
                <w:sz w:val="16"/>
              </w:rPr>
              <w:t>n/a</w:t>
            </w:r>
          </w:p>
        </w:tc>
        <w:tc>
          <w:tcPr>
            <w:tcW w:type="dxa" w:w="1119"/>
          </w:tcPr>
          <w:p>
            <w:pPr>
              <w:spacing w:after="0"/>
              <w:jc w:val="right"/>
            </w:pPr>
            <w:r>
              <w:rPr>
                <w:sz w:val="16"/>
              </w:rPr>
              <w:t>$511</w:t>
            </w:r>
          </w:p>
        </w:tc>
        <w:tc>
          <w:tcPr>
            <w:tcW w:type="dxa" w:w="1050"/>
          </w:tcPr>
          <w:p>
            <w:pPr>
              <w:spacing w:after="0"/>
              <w:jc w:val="right"/>
            </w:pPr>
            <w:r>
              <w:rPr>
                <w:sz w:val="16"/>
              </w:rPr>
              <w:t>under 0.0001%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Lightning</w:t>
            </w:r>
          </w:p>
        </w:tc>
        <w:tc>
          <w:tcPr>
            <w:tcW w:type="dxa" w:w="1572"/>
          </w:tcPr>
          <w:p>
            <w:pPr>
              <w:spacing w:after="0"/>
              <w:jc w:val="right"/>
            </w:pPr>
            <w:r>
              <w:rPr>
                <w:sz w:val="16"/>
              </w:rPr>
              <w:t>$71,187,084,709</w:t>
            </w:r>
          </w:p>
        </w:tc>
        <w:tc>
          <w:tcPr>
            <w:tcW w:type="dxa" w:w="1215"/>
          </w:tcPr>
          <w:p>
            <w:pPr>
              <w:spacing w:after="0"/>
              <w:jc w:val="right"/>
            </w:pPr>
            <w:r>
              <w:rPr>
                <w:sz w:val="16"/>
              </w:rPr>
              <w:t>n/a</w:t>
            </w:r>
          </w:p>
        </w:tc>
        <w:tc>
          <w:tcPr>
            <w:tcW w:type="dxa" w:w="1042"/>
          </w:tcPr>
          <w:p>
            <w:pPr>
              <w:spacing w:after="0"/>
              <w:jc w:val="right"/>
            </w:pPr>
            <w:r>
              <w:rPr>
                <w:sz w:val="16"/>
              </w:rPr>
              <w:t>312,902</w:t>
            </w:r>
          </w:p>
        </w:tc>
        <w:tc>
          <w:tcPr>
            <w:tcW w:type="dxa" w:w="1126"/>
          </w:tcPr>
          <w:p>
            <w:pPr>
              <w:spacing w:after="0"/>
              <w:jc w:val="right"/>
            </w:pPr>
            <w:r>
              <w:rPr>
                <w:sz w:val="16"/>
              </w:rPr>
              <w:t>$73,194</w:t>
            </w:r>
          </w:p>
        </w:tc>
        <w:tc>
          <w:tcPr>
            <w:tcW w:type="dxa" w:w="1126"/>
          </w:tcPr>
          <w:p>
            <w:pPr>
              <w:spacing w:after="0"/>
              <w:jc w:val="right"/>
            </w:pPr>
            <w:r>
              <w:rPr>
                <w:sz w:val="16"/>
              </w:rPr>
              <w:t>n/a</w:t>
            </w:r>
          </w:p>
        </w:tc>
        <w:tc>
          <w:tcPr>
            <w:tcW w:type="dxa" w:w="1119"/>
          </w:tcPr>
          <w:p>
            <w:pPr>
              <w:spacing w:after="0"/>
              <w:jc w:val="right"/>
            </w:pPr>
            <w:r>
              <w:rPr>
                <w:sz w:val="16"/>
              </w:rPr>
              <w:t>$624,460</w:t>
            </w:r>
          </w:p>
        </w:tc>
        <w:tc>
          <w:tcPr>
            <w:tcW w:type="dxa" w:w="1050"/>
          </w:tcPr>
          <w:p>
            <w:pPr>
              <w:spacing w:after="0"/>
              <w:jc w:val="right"/>
            </w:pPr>
            <w:r>
              <w:rPr>
                <w:sz w:val="16"/>
              </w:rPr>
              <w:t>0.000103%</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Strong Wind</w:t>
            </w:r>
          </w:p>
        </w:tc>
        <w:tc>
          <w:tcPr>
            <w:tcW w:type="dxa" w:w="1572"/>
          </w:tcPr>
          <w:p>
            <w:pPr>
              <w:spacing w:after="0"/>
              <w:jc w:val="right"/>
            </w:pPr>
            <w:r>
              <w:rPr>
                <w:sz w:val="16"/>
              </w:rPr>
              <w:t>$71,187,084,709</w:t>
            </w:r>
          </w:p>
        </w:tc>
        <w:tc>
          <w:tcPr>
            <w:tcW w:type="dxa" w:w="1215"/>
          </w:tcPr>
          <w:p>
            <w:pPr>
              <w:spacing w:after="0"/>
              <w:jc w:val="right"/>
            </w:pPr>
            <w:r>
              <w:rPr>
                <w:sz w:val="16"/>
              </w:rPr>
              <w:t>$172,392,860</w:t>
            </w:r>
          </w:p>
        </w:tc>
        <w:tc>
          <w:tcPr>
            <w:tcW w:type="dxa" w:w="1042"/>
          </w:tcPr>
          <w:p>
            <w:pPr>
              <w:spacing w:after="0"/>
              <w:jc w:val="right"/>
            </w:pPr>
            <w:r>
              <w:rPr>
                <w:sz w:val="16"/>
              </w:rPr>
              <w:t>312,902</w:t>
            </w:r>
          </w:p>
        </w:tc>
        <w:tc>
          <w:tcPr>
            <w:tcW w:type="dxa" w:w="1126"/>
          </w:tcPr>
          <w:p>
            <w:pPr>
              <w:spacing w:after="0"/>
              <w:jc w:val="right"/>
            </w:pPr>
            <w:r>
              <w:rPr>
                <w:sz w:val="16"/>
              </w:rPr>
              <w:t>$1,279,381</w:t>
            </w:r>
          </w:p>
        </w:tc>
        <w:tc>
          <w:tcPr>
            <w:tcW w:type="dxa" w:w="1126"/>
          </w:tcPr>
          <w:p>
            <w:pPr>
              <w:spacing w:after="0"/>
              <w:jc w:val="right"/>
            </w:pPr>
            <w:r>
              <w:rPr>
                <w:sz w:val="16"/>
              </w:rPr>
              <w:t>$28,220</w:t>
            </w:r>
          </w:p>
        </w:tc>
        <w:tc>
          <w:tcPr>
            <w:tcW w:type="dxa" w:w="1119"/>
          </w:tcPr>
          <w:p>
            <w:pPr>
              <w:spacing w:after="0"/>
              <w:jc w:val="right"/>
            </w:pPr>
            <w:r>
              <w:rPr>
                <w:sz w:val="16"/>
              </w:rPr>
              <w:t>$1,344,546</w:t>
            </w:r>
          </w:p>
        </w:tc>
        <w:tc>
          <w:tcPr>
            <w:tcW w:type="dxa" w:w="1050"/>
          </w:tcPr>
          <w:p>
            <w:pPr>
              <w:spacing w:after="0"/>
              <w:jc w:val="right"/>
            </w:pPr>
            <w:r>
              <w:rPr>
                <w:sz w:val="16"/>
              </w:rPr>
              <w:t>0.0018%</w:t>
            </w:r>
          </w:p>
        </w:tc>
        <w:tc>
          <w:tcPr>
            <w:tcW w:type="dxa" w:w="1185"/>
          </w:tcPr>
          <w:p>
            <w:pPr>
              <w:spacing w:after="0"/>
              <w:jc w:val="right"/>
            </w:pPr>
            <w:r>
              <w:rPr>
                <w:sz w:val="16"/>
              </w:rPr>
              <w:t>$340,100</w:t>
            </w: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Tornado</w:t>
            </w:r>
          </w:p>
        </w:tc>
        <w:tc>
          <w:tcPr>
            <w:tcW w:type="dxa" w:w="1572"/>
          </w:tcPr>
          <w:p>
            <w:pPr>
              <w:spacing w:after="0"/>
              <w:jc w:val="right"/>
            </w:pPr>
            <w:r>
              <w:rPr>
                <w:sz w:val="16"/>
              </w:rPr>
              <w:t>$71,187,084,709</w:t>
            </w:r>
          </w:p>
        </w:tc>
        <w:tc>
          <w:tcPr>
            <w:tcW w:type="dxa" w:w="1215"/>
          </w:tcPr>
          <w:p>
            <w:pPr>
              <w:spacing w:after="0"/>
              <w:jc w:val="right"/>
            </w:pPr>
            <w:r>
              <w:rPr>
                <w:sz w:val="16"/>
              </w:rPr>
              <w:t>$172,392,860</w:t>
            </w:r>
          </w:p>
        </w:tc>
        <w:tc>
          <w:tcPr>
            <w:tcW w:type="dxa" w:w="1042"/>
          </w:tcPr>
          <w:p>
            <w:pPr>
              <w:spacing w:after="0"/>
              <w:jc w:val="right"/>
            </w:pPr>
            <w:r>
              <w:rPr>
                <w:sz w:val="16"/>
              </w:rPr>
              <w:t>312,902</w:t>
            </w:r>
          </w:p>
        </w:tc>
        <w:tc>
          <w:tcPr>
            <w:tcW w:type="dxa" w:w="1126"/>
          </w:tcPr>
          <w:p>
            <w:pPr>
              <w:spacing w:after="0"/>
              <w:jc w:val="right"/>
            </w:pPr>
            <w:r>
              <w:rPr>
                <w:sz w:val="16"/>
              </w:rPr>
              <w:t>$5,213,563</w:t>
            </w:r>
          </w:p>
        </w:tc>
        <w:tc>
          <w:tcPr>
            <w:tcW w:type="dxa" w:w="1126"/>
          </w:tcPr>
          <w:p>
            <w:pPr>
              <w:spacing w:after="0"/>
              <w:jc w:val="right"/>
            </w:pPr>
            <w:r>
              <w:rPr>
                <w:sz w:val="16"/>
              </w:rPr>
              <w:t>$1,109</w:t>
            </w:r>
          </w:p>
        </w:tc>
        <w:tc>
          <w:tcPr>
            <w:tcW w:type="dxa" w:w="1119"/>
          </w:tcPr>
          <w:p>
            <w:pPr>
              <w:spacing w:after="0"/>
              <w:jc w:val="right"/>
            </w:pPr>
            <w:r>
              <w:rPr>
                <w:sz w:val="16"/>
              </w:rPr>
              <w:t>$3,177,213</w:t>
            </w:r>
          </w:p>
        </w:tc>
        <w:tc>
          <w:tcPr>
            <w:tcW w:type="dxa" w:w="1050"/>
          </w:tcPr>
          <w:p>
            <w:pPr>
              <w:spacing w:after="0"/>
              <w:jc w:val="right"/>
            </w:pPr>
            <w:r>
              <w:rPr>
                <w:sz w:val="16"/>
              </w:rPr>
              <w:t>0.00732%</w:t>
            </w:r>
          </w:p>
        </w:tc>
        <w:tc>
          <w:tcPr>
            <w:tcW w:type="dxa" w:w="1185"/>
          </w:tcPr>
          <w:p>
            <w:pPr>
              <w:spacing w:after="0"/>
              <w:jc w:val="right"/>
            </w:pPr>
            <w:r>
              <w:rPr>
                <w:sz w:val="16"/>
              </w:rPr>
              <w:t>$165,000</w:t>
            </w: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Tsunami</w:t>
            </w:r>
          </w:p>
        </w:tc>
        <w:tc>
          <w:tcPr>
            <w:tcW w:type="dxa" w:w="1572"/>
          </w:tcPr>
          <w:p>
            <w:pPr>
              <w:spacing w:after="0"/>
              <w:jc w:val="right"/>
            </w:pPr>
            <w:r>
              <w:rPr>
                <w:sz w:val="16"/>
              </w:rPr>
              <w:t>n/a</w:t>
            </w:r>
          </w:p>
        </w:tc>
        <w:tc>
          <w:tcPr>
            <w:tcW w:type="dxa" w:w="1215"/>
          </w:tcPr>
          <w:p>
            <w:pPr>
              <w:spacing w:after="0"/>
              <w:jc w:val="right"/>
            </w:pPr>
            <w:r>
              <w:rPr>
                <w:sz w:val="16"/>
              </w:rPr>
              <w:t>n/a</w:t>
            </w:r>
          </w:p>
        </w:tc>
        <w:tc>
          <w:tcPr>
            <w:tcW w:type="dxa" w:w="1042"/>
          </w:tcPr>
          <w:p>
            <w:pPr>
              <w:spacing w:after="0"/>
              <w:jc w:val="right"/>
            </w:pPr>
            <w:r>
              <w:rPr>
                <w:sz w:val="16"/>
              </w:rPr>
              <w:t>n/a</w:t>
            </w:r>
          </w:p>
        </w:tc>
        <w:tc>
          <w:tcPr>
            <w:tcW w:type="dxa" w:w="1126"/>
          </w:tcPr>
          <w:p>
            <w:pPr>
              <w:spacing w:after="0"/>
              <w:jc w:val="right"/>
            </w:pPr>
            <w:r>
              <w:rPr>
                <w:sz w:val="16"/>
              </w:rPr>
              <w:t>n/a</w:t>
            </w:r>
          </w:p>
        </w:tc>
        <w:tc>
          <w:tcPr>
            <w:tcW w:type="dxa" w:w="1126"/>
          </w:tcPr>
          <w:p>
            <w:pPr>
              <w:spacing w:after="0"/>
              <w:jc w:val="right"/>
            </w:pPr>
            <w:r>
              <w:rPr>
                <w:sz w:val="16"/>
              </w:rPr>
              <w:t>n/a</w:t>
            </w:r>
          </w:p>
        </w:tc>
        <w:tc>
          <w:tcPr>
            <w:tcW w:type="dxa" w:w="1119"/>
          </w:tcPr>
          <w:p>
            <w:pPr>
              <w:spacing w:after="0"/>
              <w:jc w:val="right"/>
            </w:pPr>
            <w:r>
              <w:rPr>
                <w:sz w:val="16"/>
              </w:rPr>
              <w:t>n/a</w:t>
            </w:r>
          </w:p>
        </w:tc>
        <w:tc>
          <w:tcPr>
            <w:tcW w:type="dxa" w:w="1050"/>
          </w:tcPr>
          <w:p>
            <w:pPr>
              <w:spacing w:after="0"/>
              <w:jc w:val="right"/>
            </w:pP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r>
              <w:rPr>
                <w:sz w:val="16"/>
              </w:rPr>
              <w:t>NRI publishes no building exposure for this county</w:t>
            </w:r>
          </w:p>
        </w:tc>
      </w:tr>
      <w:tr>
        <w:trPr>
          <w:cantSplit/>
        </w:trPr>
        <w:tc>
          <w:tcPr>
            <w:tcW w:type="dxa" w:w="1037"/>
          </w:tcPr>
          <w:p>
            <w:pPr>
              <w:spacing w:after="0"/>
              <w:jc w:val="left"/>
            </w:pPr>
            <w:r>
              <w:rPr>
                <w:sz w:val="16"/>
              </w:rPr>
              <w:t>Wildfire</w:t>
            </w:r>
          </w:p>
        </w:tc>
        <w:tc>
          <w:tcPr>
            <w:tcW w:type="dxa" w:w="1572"/>
          </w:tcPr>
          <w:p>
            <w:pPr>
              <w:spacing w:after="0"/>
              <w:jc w:val="right"/>
            </w:pPr>
            <w:r>
              <w:rPr>
                <w:sz w:val="16"/>
              </w:rPr>
              <w:t>$20,450,236,603</w:t>
            </w:r>
          </w:p>
        </w:tc>
        <w:tc>
          <w:tcPr>
            <w:tcW w:type="dxa" w:w="1215"/>
          </w:tcPr>
          <w:p>
            <w:pPr>
              <w:spacing w:after="0"/>
              <w:jc w:val="right"/>
            </w:pPr>
            <w:r>
              <w:rPr>
                <w:sz w:val="16"/>
              </w:rPr>
              <w:t>$50,079,264</w:t>
            </w:r>
          </w:p>
        </w:tc>
        <w:tc>
          <w:tcPr>
            <w:tcW w:type="dxa" w:w="1042"/>
          </w:tcPr>
          <w:p>
            <w:pPr>
              <w:spacing w:after="0"/>
              <w:jc w:val="right"/>
            </w:pPr>
            <w:r>
              <w:rPr>
                <w:sz w:val="16"/>
              </w:rPr>
              <w:t>90,391</w:t>
            </w:r>
          </w:p>
        </w:tc>
        <w:tc>
          <w:tcPr>
            <w:tcW w:type="dxa" w:w="1126"/>
          </w:tcPr>
          <w:p>
            <w:pPr>
              <w:spacing w:after="0"/>
              <w:jc w:val="right"/>
            </w:pPr>
            <w:r>
              <w:rPr>
                <w:sz w:val="16"/>
              </w:rPr>
              <w:t>$34,975</w:t>
            </w:r>
          </w:p>
        </w:tc>
        <w:tc>
          <w:tcPr>
            <w:tcW w:type="dxa" w:w="1126"/>
          </w:tcPr>
          <w:p>
            <w:pPr>
              <w:spacing w:after="0"/>
              <w:jc w:val="right"/>
            </w:pPr>
            <w:r>
              <w:rPr>
                <w:sz w:val="16"/>
              </w:rPr>
              <w:t>$17</w:t>
            </w:r>
          </w:p>
        </w:tc>
        <w:tc>
          <w:tcPr>
            <w:tcW w:type="dxa" w:w="1119"/>
          </w:tcPr>
          <w:p>
            <w:pPr>
              <w:spacing w:after="0"/>
              <w:jc w:val="right"/>
            </w:pPr>
            <w:r>
              <w:rPr>
                <w:sz w:val="16"/>
              </w:rPr>
              <w:t>$4,519</w:t>
            </w:r>
          </w:p>
        </w:tc>
        <w:tc>
          <w:tcPr>
            <w:tcW w:type="dxa" w:w="1050"/>
          </w:tcPr>
          <w:p>
            <w:pPr>
              <w:spacing w:after="0"/>
              <w:jc w:val="right"/>
            </w:pPr>
            <w:r>
              <w:rPr>
                <w:sz w:val="16"/>
              </w:rPr>
              <w:t>0.000171%</w:t>
            </w:r>
          </w:p>
        </w:tc>
        <w:tc>
          <w:tcPr>
            <w:tcW w:type="dxa" w:w="1185"/>
          </w:tcPr>
          <w:p>
            <w:pPr>
              <w:spacing w:after="0"/>
              <w:jc w:val="right"/>
            </w:pPr>
          </w:p>
        </w:tc>
        <w:tc>
          <w:tcPr>
            <w:tcW w:type="dxa" w:w="1085"/>
          </w:tcPr>
          <w:p>
            <w:pPr>
              <w:spacing w:after="0"/>
              <w:jc w:val="right"/>
            </w:pPr>
          </w:p>
        </w:tc>
        <w:tc>
          <w:tcPr>
            <w:tcW w:type="dxa" w:w="1085"/>
          </w:tcPr>
          <w:p>
            <w:pPr>
              <w:spacing w:after="0"/>
              <w:jc w:val="right"/>
            </w:pPr>
          </w:p>
        </w:tc>
        <w:tc>
          <w:tcPr>
            <w:tcW w:type="dxa" w:w="1468"/>
          </w:tcPr>
          <w:p>
            <w:pPr>
              <w:spacing w:after="0"/>
              <w:jc w:val="left"/>
            </w:pPr>
          </w:p>
        </w:tc>
      </w:tr>
      <w:tr>
        <w:trPr>
          <w:cantSplit/>
        </w:trPr>
        <w:tc>
          <w:tcPr>
            <w:tcW w:type="dxa" w:w="1037"/>
          </w:tcPr>
          <w:p>
            <w:pPr>
              <w:spacing w:after="0"/>
              <w:jc w:val="left"/>
            </w:pPr>
            <w:r>
              <w:rPr>
                <w:sz w:val="16"/>
              </w:rPr>
              <w:t>Winter Weather</w:t>
            </w:r>
          </w:p>
        </w:tc>
        <w:tc>
          <w:tcPr>
            <w:tcW w:type="dxa" w:w="1572"/>
          </w:tcPr>
          <w:p>
            <w:pPr>
              <w:spacing w:after="0"/>
              <w:jc w:val="right"/>
            </w:pPr>
            <w:r>
              <w:rPr>
                <w:sz w:val="16"/>
              </w:rPr>
              <w:t>$71,187,084,709</w:t>
            </w:r>
          </w:p>
        </w:tc>
        <w:tc>
          <w:tcPr>
            <w:tcW w:type="dxa" w:w="1215"/>
          </w:tcPr>
          <w:p>
            <w:pPr>
              <w:spacing w:after="0"/>
              <w:jc w:val="right"/>
            </w:pPr>
            <w:r>
              <w:rPr>
                <w:sz w:val="16"/>
              </w:rPr>
              <w:t>$172,392,860</w:t>
            </w:r>
          </w:p>
        </w:tc>
        <w:tc>
          <w:tcPr>
            <w:tcW w:type="dxa" w:w="1042"/>
          </w:tcPr>
          <w:p>
            <w:pPr>
              <w:spacing w:after="0"/>
              <w:jc w:val="right"/>
            </w:pPr>
            <w:r>
              <w:rPr>
                <w:sz w:val="16"/>
              </w:rPr>
              <w:t>312,902</w:t>
            </w:r>
          </w:p>
        </w:tc>
        <w:tc>
          <w:tcPr>
            <w:tcW w:type="dxa" w:w="1126"/>
          </w:tcPr>
          <w:p>
            <w:pPr>
              <w:spacing w:after="0"/>
              <w:jc w:val="right"/>
            </w:pPr>
            <w:r>
              <w:rPr>
                <w:sz w:val="16"/>
              </w:rPr>
              <w:t>$389,341</w:t>
            </w:r>
          </w:p>
        </w:tc>
        <w:tc>
          <w:tcPr>
            <w:tcW w:type="dxa" w:w="1126"/>
          </w:tcPr>
          <w:p>
            <w:pPr>
              <w:spacing w:after="0"/>
              <w:jc w:val="right"/>
            </w:pPr>
            <w:r>
              <w:rPr>
                <w:sz w:val="16"/>
              </w:rPr>
              <w:t>$699</w:t>
            </w:r>
          </w:p>
        </w:tc>
        <w:tc>
          <w:tcPr>
            <w:tcW w:type="dxa" w:w="1119"/>
          </w:tcPr>
          <w:p>
            <w:pPr>
              <w:spacing w:after="0"/>
              <w:jc w:val="right"/>
            </w:pPr>
            <w:r>
              <w:rPr>
                <w:sz w:val="16"/>
              </w:rPr>
              <w:t>$61,641</w:t>
            </w:r>
          </w:p>
        </w:tc>
        <w:tc>
          <w:tcPr>
            <w:tcW w:type="dxa" w:w="1050"/>
          </w:tcPr>
          <w:p>
            <w:pPr>
              <w:spacing w:after="0"/>
              <w:jc w:val="right"/>
            </w:pPr>
            <w:r>
              <w:rPr>
                <w:sz w:val="16"/>
              </w:rPr>
              <w:t>0.000547%</w:t>
            </w:r>
          </w:p>
        </w:tc>
        <w:tc>
          <w:tcPr>
            <w:tcW w:type="dxa" w:w="1185"/>
          </w:tcPr>
          <w:p>
            <w:pPr>
              <w:spacing w:after="0"/>
              <w:jc w:val="right"/>
            </w:pPr>
          </w:p>
        </w:tc>
        <w:tc>
          <w:tcPr>
            <w:tcW w:type="dxa" w:w="1085"/>
          </w:tcPr>
          <w:p>
            <w:pPr>
              <w:spacing w:after="0"/>
              <w:jc w:val="right"/>
            </w:pPr>
            <w:r>
              <w:rPr>
                <w:sz w:val="16"/>
              </w:rPr>
              <w:t>$0</w:t>
            </w:r>
          </w:p>
        </w:tc>
        <w:tc>
          <w:tcPr>
            <w:tcW w:type="dxa" w:w="1085"/>
          </w:tcPr>
          <w:p>
            <w:pPr>
              <w:spacing w:after="0"/>
              <w:jc w:val="right"/>
            </w:pPr>
          </w:p>
        </w:tc>
        <w:tc>
          <w:tcPr>
            <w:tcW w:type="dxa" w:w="1468"/>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2022-11-09 (Storm Events through 2026-06-30): 79 county-coded records, 79 with a damage value recorded (including $0), $4,205,100; 5 zone-level records, 3 with a damage value recorded (including $0), $0 reported for the zone; Public Assistance: no counted declaration since the plan.</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312,902</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$71,187,084,709</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$172,392,860</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$52,925,853</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$12,948,824</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2</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7</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64</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6</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4257"/>
        <w:gridCol w:w="1385"/>
        <w:gridCol w:w="1385"/>
        <w:gridCol w:w="1385"/>
        <w:gridCol w:w="1385"/>
        <w:gridCol w:w="1385"/>
        <w:gridCol w:w="1385"/>
        <w:gridCol w:w="1542"/>
      </w:tblGrid>
      <w:tr>
        <w:trPr>
          <w:cantSplit/>
          <w:tblHeader/>
        </w:trPr>
        <w:tc>
          <w:tcPr>
            <w:tcW w:type="dxa" w:w="4257"/>
            <w:shd w:val="clear" w:color="auto" w:fill="E8E8E8"/>
          </w:tcPr>
          <w:p>
            <w:pPr>
              <w:spacing w:after="0"/>
              <w:jc w:val="left"/>
            </w:pPr>
            <w:r>
              <w:rPr>
                <w:b/>
                <w:sz w:val="16"/>
              </w:rPr>
              <w:t>Scope</w:t>
            </w:r>
          </w:p>
        </w:tc>
        <w:tc>
          <w:tcPr>
            <w:tcW w:type="dxa" w:w="1385"/>
            <w:shd w:val="clear" w:color="auto" w:fill="E8E8E8"/>
          </w:tcPr>
          <w:p>
            <w:pPr>
              <w:spacing w:after="0"/>
              <w:jc w:val="right"/>
            </w:pPr>
            <w:r>
              <w:rPr>
                <w:b/>
                <w:sz w:val="16"/>
              </w:rPr>
              <w:t>RL, FMA</w:t>
            </w:r>
          </w:p>
          <w:p>
            <w:pPr>
              <w:spacing w:after="0"/>
              <w:jc w:val="right"/>
            </w:pPr>
            <w:r>
              <w:rPr>
                <w:i/>
                <w:color w:val="555555"/>
                <w:sz w:val="14"/>
              </w:rPr>
              <w:t>properties</w:t>
            </w:r>
          </w:p>
        </w:tc>
        <w:tc>
          <w:tcPr>
            <w:tcW w:type="dxa" w:w="1385"/>
            <w:shd w:val="clear" w:color="auto" w:fill="E8E8E8"/>
          </w:tcPr>
          <w:p>
            <w:pPr>
              <w:spacing w:after="0"/>
              <w:jc w:val="right"/>
            </w:pPr>
            <w:r>
              <w:rPr>
                <w:b/>
                <w:sz w:val="16"/>
              </w:rPr>
              <w:t>SRL, FMA</w:t>
            </w:r>
          </w:p>
          <w:p>
            <w:pPr>
              <w:spacing w:after="0"/>
              <w:jc w:val="right"/>
            </w:pPr>
            <w:r>
              <w:rPr>
                <w:i/>
                <w:color w:val="555555"/>
                <w:sz w:val="14"/>
              </w:rPr>
              <w:t>properties</w:t>
            </w:r>
          </w:p>
        </w:tc>
        <w:tc>
          <w:tcPr>
            <w:tcW w:type="dxa" w:w="1385"/>
            <w:shd w:val="clear" w:color="auto" w:fill="E8E8E8"/>
          </w:tcPr>
          <w:p>
            <w:pPr>
              <w:spacing w:after="0"/>
              <w:jc w:val="right"/>
            </w:pPr>
            <w:r>
              <w:rPr>
                <w:b/>
                <w:sz w:val="16"/>
              </w:rPr>
              <w:t>RL, NFIP</w:t>
            </w:r>
          </w:p>
          <w:p>
            <w:pPr>
              <w:spacing w:after="0"/>
              <w:jc w:val="right"/>
            </w:pPr>
            <w:r>
              <w:rPr>
                <w:i/>
                <w:color w:val="555555"/>
                <w:sz w:val="14"/>
              </w:rPr>
              <w:t>properties</w:t>
            </w:r>
          </w:p>
        </w:tc>
        <w:tc>
          <w:tcPr>
            <w:tcW w:type="dxa" w:w="1385"/>
            <w:shd w:val="clear" w:color="auto" w:fill="E8E8E8"/>
          </w:tcPr>
          <w:p>
            <w:pPr>
              <w:spacing w:after="0"/>
              <w:jc w:val="right"/>
            </w:pPr>
            <w:r>
              <w:rPr>
                <w:b/>
                <w:sz w:val="16"/>
              </w:rPr>
              <w:t>SRL, NFIP</w:t>
            </w:r>
          </w:p>
          <w:p>
            <w:pPr>
              <w:spacing w:after="0"/>
              <w:jc w:val="right"/>
            </w:pPr>
            <w:r>
              <w:rPr>
                <w:i/>
                <w:color w:val="555555"/>
                <w:sz w:val="14"/>
              </w:rPr>
              <w:t>properties</w:t>
            </w:r>
          </w:p>
        </w:tc>
        <w:tc>
          <w:tcPr>
            <w:tcW w:type="dxa" w:w="1385"/>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85"/>
            <w:shd w:val="clear" w:color="auto" w:fill="E8E8E8"/>
          </w:tcPr>
          <w:p>
            <w:pPr>
              <w:spacing w:after="0"/>
              <w:jc w:val="right"/>
            </w:pPr>
            <w:r>
              <w:rPr>
                <w:b/>
                <w:sz w:val="16"/>
              </w:rPr>
              <w:t>Mitigated</w:t>
            </w:r>
          </w:p>
          <w:p>
            <w:pPr>
              <w:spacing w:after="0"/>
              <w:jc w:val="right"/>
            </w:pPr>
            <w:r>
              <w:rPr>
                <w:i/>
                <w:color w:val="555555"/>
                <w:sz w:val="14"/>
              </w:rPr>
              <w:t>properties</w:t>
            </w:r>
          </w:p>
        </w:tc>
        <w:tc>
          <w:tcPr>
            <w:tcW w:type="dxa" w:w="1542"/>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4257"/>
          </w:tcPr>
          <w:p>
            <w:pPr>
              <w:spacing w:after="0"/>
              <w:jc w:val="left"/>
            </w:pPr>
            <w:r>
              <w:rPr>
                <w:sz w:val="16"/>
              </w:rPr>
              <w:t>County total</w:t>
            </w:r>
          </w:p>
        </w:tc>
        <w:tc>
          <w:tcPr>
            <w:tcW w:type="dxa" w:w="1385"/>
          </w:tcPr>
          <w:p>
            <w:pPr>
              <w:spacing w:after="0"/>
              <w:jc w:val="right"/>
            </w:pPr>
            <w:r>
              <w:rPr>
                <w:sz w:val="16"/>
              </w:rPr>
              <w:t>2</w:t>
            </w:r>
          </w:p>
        </w:tc>
        <w:tc>
          <w:tcPr>
            <w:tcW w:type="dxa" w:w="1385"/>
          </w:tcPr>
          <w:p>
            <w:pPr>
              <w:spacing w:after="0"/>
              <w:jc w:val="right"/>
            </w:pPr>
            <w:r>
              <w:rPr>
                <w:sz w:val="16"/>
              </w:rPr>
              <w:t>7</w:t>
            </w:r>
          </w:p>
        </w:tc>
        <w:tc>
          <w:tcPr>
            <w:tcW w:type="dxa" w:w="1385"/>
          </w:tcPr>
          <w:p>
            <w:pPr>
              <w:spacing w:after="0"/>
              <w:jc w:val="right"/>
            </w:pPr>
            <w:r>
              <w:rPr>
                <w:sz w:val="16"/>
              </w:rPr>
              <w:t>64</w:t>
            </w:r>
          </w:p>
        </w:tc>
        <w:tc>
          <w:tcPr>
            <w:tcW w:type="dxa" w:w="1385"/>
          </w:tcPr>
          <w:p>
            <w:pPr>
              <w:spacing w:after="0"/>
              <w:jc w:val="right"/>
            </w:pPr>
            <w:r>
              <w:rPr>
                <w:sz w:val="16"/>
              </w:rPr>
              <w:t>6</w:t>
            </w:r>
          </w:p>
        </w:tc>
        <w:tc>
          <w:tcPr>
            <w:tcW w:type="dxa" w:w="1385"/>
          </w:tcPr>
          <w:p>
            <w:pPr>
              <w:spacing w:after="0"/>
              <w:jc w:val="right"/>
            </w:pPr>
            <w:r>
              <w:rPr>
                <w:sz w:val="16"/>
              </w:rPr>
              <w:t>65</w:t>
            </w:r>
          </w:p>
        </w:tc>
        <w:tc>
          <w:tcPr>
            <w:tcW w:type="dxa" w:w="1385"/>
          </w:tcPr>
          <w:p>
            <w:pPr>
              <w:spacing w:after="0"/>
              <w:jc w:val="right"/>
            </w:pPr>
            <w:r>
              <w:rPr>
                <w:sz w:val="16"/>
              </w:rPr>
              <w:t>1</w:t>
            </w:r>
          </w:p>
        </w:tc>
        <w:tc>
          <w:tcPr>
            <w:tcW w:type="dxa" w:w="1542"/>
          </w:tcPr>
          <w:p>
            <w:pPr>
              <w:spacing w:after="0"/>
              <w:jc w:val="right"/>
            </w:pPr>
            <w:r>
              <w:rPr>
                <w:sz w:val="16"/>
              </w:rPr>
              <w:t>31</w:t>
            </w:r>
          </w:p>
        </w:tc>
      </w:tr>
      <w:tr>
        <w:trPr>
          <w:cantSplit/>
        </w:trPr>
        <w:tc>
          <w:tcPr>
            <w:tcW w:type="dxa" w:w="4257"/>
          </w:tcPr>
          <w:p>
            <w:pPr>
              <w:spacing w:after="0"/>
              <w:jc w:val="left"/>
            </w:pPr>
            <w:r>
              <w:rPr>
                <w:sz w:val="16"/>
              </w:rPr>
              <w:t>of which: Lorain County (unincorporated area)</w:t>
            </w:r>
          </w:p>
        </w:tc>
        <w:tc>
          <w:tcPr>
            <w:tcW w:type="dxa" w:w="1385"/>
          </w:tcPr>
          <w:p>
            <w:pPr>
              <w:spacing w:after="0"/>
              <w:jc w:val="right"/>
            </w:pPr>
            <w:r>
              <w:rPr>
                <w:sz w:val="16"/>
              </w:rPr>
              <w:t>1</w:t>
            </w:r>
          </w:p>
        </w:tc>
        <w:tc>
          <w:tcPr>
            <w:tcW w:type="dxa" w:w="1385"/>
          </w:tcPr>
          <w:p>
            <w:pPr>
              <w:spacing w:after="0"/>
              <w:jc w:val="right"/>
            </w:pPr>
            <w:r>
              <w:rPr>
                <w:sz w:val="16"/>
              </w:rPr>
              <w:t>5</w:t>
            </w:r>
          </w:p>
        </w:tc>
        <w:tc>
          <w:tcPr>
            <w:tcW w:type="dxa" w:w="1385"/>
          </w:tcPr>
          <w:p>
            <w:pPr>
              <w:spacing w:after="0"/>
              <w:jc w:val="right"/>
            </w:pPr>
            <w:r>
              <w:rPr>
                <w:sz w:val="16"/>
              </w:rPr>
              <w:t>16</w:t>
            </w:r>
          </w:p>
        </w:tc>
        <w:tc>
          <w:tcPr>
            <w:tcW w:type="dxa" w:w="1385"/>
          </w:tcPr>
          <w:p>
            <w:pPr>
              <w:spacing w:after="0"/>
              <w:jc w:val="right"/>
            </w:pPr>
            <w:r>
              <w:rPr>
                <w:sz w:val="16"/>
              </w:rPr>
              <w:t>4</w:t>
            </w:r>
          </w:p>
        </w:tc>
        <w:tc>
          <w:tcPr>
            <w:tcW w:type="dxa" w:w="1385"/>
          </w:tcPr>
          <w:p>
            <w:pPr>
              <w:spacing w:after="0"/>
              <w:jc w:val="right"/>
            </w:pPr>
            <w:r>
              <w:rPr>
                <w:sz w:val="16"/>
              </w:rPr>
              <w:t>17</w:t>
            </w:r>
          </w:p>
        </w:tc>
        <w:tc>
          <w:tcPr>
            <w:tcW w:type="dxa" w:w="1385"/>
          </w:tcPr>
          <w:p>
            <w:pPr>
              <w:spacing w:after="0"/>
              <w:jc w:val="right"/>
            </w:pPr>
            <w:r>
              <w:rPr>
                <w:sz w:val="16"/>
              </w:rPr>
              <w:t>1</w:t>
            </w:r>
          </w:p>
        </w:tc>
        <w:tc>
          <w:tcPr>
            <w:tcW w:type="dxa" w:w="1542"/>
          </w:tcPr>
          <w:p>
            <w:pPr>
              <w:spacing w:after="0"/>
              <w:jc w:val="right"/>
            </w:pPr>
            <w:r>
              <w:rPr>
                <w:sz w:val="16"/>
              </w:rPr>
              <w:t>8</w:t>
            </w:r>
          </w:p>
        </w:tc>
      </w:tr>
      <w:tr>
        <w:trPr>
          <w:cantSplit/>
        </w:trPr>
        <w:tc>
          <w:tcPr>
            <w:tcW w:type="dxa" w:w="4257"/>
          </w:tcPr>
          <w:p>
            <w:pPr>
              <w:spacing w:after="0"/>
              <w:jc w:val="left"/>
            </w:pPr>
            <w:r>
              <w:rPr>
                <w:sz w:val="16"/>
              </w:rPr>
              <w:t>of which: Avon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385"/>
          </w:tcPr>
          <w:p>
            <w:pPr>
              <w:spacing w:after="0"/>
              <w:jc w:val="right"/>
            </w:pPr>
            <w:r>
              <w:rPr>
                <w:sz w:val="16"/>
              </w:rPr>
              <w:t>6</w:t>
            </w:r>
          </w:p>
        </w:tc>
        <w:tc>
          <w:tcPr>
            <w:tcW w:type="dxa" w:w="1385"/>
          </w:tcPr>
          <w:p>
            <w:pPr>
              <w:spacing w:after="0"/>
              <w:jc w:val="right"/>
            </w:pPr>
            <w:r>
              <w:rPr>
                <w:sz w:val="16"/>
              </w:rPr>
              <w:t>0</w:t>
            </w:r>
          </w:p>
        </w:tc>
        <w:tc>
          <w:tcPr>
            <w:tcW w:type="dxa" w:w="1542"/>
          </w:tcPr>
          <w:p>
            <w:pPr>
              <w:spacing w:after="0"/>
              <w:jc w:val="right"/>
            </w:pPr>
            <w:r>
              <w:rPr>
                <w:sz w:val="16"/>
              </w:rPr>
              <w:t>5</w:t>
            </w:r>
          </w:p>
        </w:tc>
      </w:tr>
      <w:tr>
        <w:trPr>
          <w:cantSplit/>
        </w:trPr>
        <w:tc>
          <w:tcPr>
            <w:tcW w:type="dxa" w:w="4257"/>
          </w:tcPr>
          <w:p>
            <w:pPr>
              <w:spacing w:after="0"/>
              <w:jc w:val="left"/>
            </w:pPr>
            <w:r>
              <w:rPr>
                <w:sz w:val="16"/>
              </w:rPr>
              <w:t>of which: Lorain city</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385"/>
          </w:tcPr>
          <w:p>
            <w:pPr>
              <w:spacing w:after="0"/>
              <w:jc w:val="right"/>
            </w:pPr>
            <w:r>
              <w:rPr>
                <w:sz w:val="16"/>
              </w:rPr>
              <w:t>8</w:t>
            </w:r>
          </w:p>
        </w:tc>
        <w:tc>
          <w:tcPr>
            <w:tcW w:type="dxa" w:w="1385"/>
          </w:tcPr>
          <w:p>
            <w:pPr>
              <w:spacing w:after="0"/>
              <w:jc w:val="right"/>
            </w:pPr>
            <w:r>
              <w:rPr>
                <w:sz w:val="16"/>
              </w:rPr>
              <w:t>0</w:t>
            </w:r>
          </w:p>
        </w:tc>
        <w:tc>
          <w:tcPr>
            <w:tcW w:type="dxa" w:w="1542"/>
          </w:tcPr>
          <w:p>
            <w:pPr>
              <w:spacing w:after="0"/>
              <w:jc w:val="right"/>
            </w:pPr>
            <w:r>
              <w:rPr>
                <w:sz w:val="16"/>
              </w:rPr>
              <w:t>6</w:t>
            </w:r>
          </w:p>
        </w:tc>
      </w:tr>
      <w:tr>
        <w:trPr>
          <w:cantSplit/>
        </w:trPr>
        <w:tc>
          <w:tcPr>
            <w:tcW w:type="dxa" w:w="4257"/>
          </w:tcPr>
          <w:p>
            <w:pPr>
              <w:spacing w:after="0"/>
              <w:jc w:val="left"/>
            </w:pPr>
            <w:r>
              <w:rPr>
                <w:sz w:val="16"/>
              </w:rPr>
              <w:t>of which: North Ridgeville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385"/>
          </w:tcPr>
          <w:p>
            <w:pPr>
              <w:spacing w:after="0"/>
              <w:jc w:val="right"/>
            </w:pPr>
            <w:r>
              <w:rPr>
                <w:sz w:val="16"/>
              </w:rPr>
              <w:t>18</w:t>
            </w:r>
          </w:p>
        </w:tc>
        <w:tc>
          <w:tcPr>
            <w:tcW w:type="dxa" w:w="1385"/>
          </w:tcPr>
          <w:p>
            <w:pPr>
              <w:spacing w:after="0"/>
              <w:jc w:val="right"/>
            </w:pPr>
            <w:r>
              <w:rPr>
                <w:sz w:val="16"/>
              </w:rPr>
              <w:t>0</w:t>
            </w:r>
          </w:p>
        </w:tc>
        <w:tc>
          <w:tcPr>
            <w:tcW w:type="dxa" w:w="1542"/>
          </w:tcPr>
          <w:p>
            <w:pPr>
              <w:spacing w:after="0"/>
              <w:jc w:val="right"/>
            </w:pPr>
            <w:r>
              <w:rPr>
                <w:sz w:val="16"/>
              </w:rPr>
              <w:t>11</w:t>
            </w:r>
          </w:p>
        </w:tc>
      </w:tr>
      <w:tr>
        <w:trPr>
          <w:cantSplit/>
        </w:trPr>
        <w:tc>
          <w:tcPr>
            <w:tcW w:type="dxa" w:w="4257"/>
          </w:tcPr>
          <w:p>
            <w:pPr>
              <w:spacing w:after="0"/>
              <w:jc w:val="left"/>
            </w:pPr>
            <w:r>
              <w:rPr>
                <w:sz w:val="16"/>
              </w:rPr>
              <w:t>of which: Sheffield village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South Amherst village</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1</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Avon Lake city</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385"/>
          </w:tcPr>
          <w:p>
            <w:pPr>
              <w:spacing w:after="0"/>
              <w:jc w:val="right"/>
            </w:pPr>
            <w:r>
              <w:rPr>
                <w:sz w:val="16"/>
              </w:rPr>
              <w:t>2</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Brownhelm township (community ID not in plan data)</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385"/>
          </w:tcPr>
          <w:p>
            <w:pPr>
              <w:spacing w:after="0"/>
              <w:jc w:val="right"/>
            </w:pPr>
            <w:r>
              <w:rPr>
                <w:sz w:val="16"/>
              </w:rPr>
              <w:t>4</w:t>
            </w:r>
          </w:p>
        </w:tc>
        <w:tc>
          <w:tcPr>
            <w:tcW w:type="dxa" w:w="1385"/>
          </w:tcPr>
          <w:p>
            <w:pPr>
              <w:spacing w:after="0"/>
              <w:jc w:val="right"/>
            </w:pPr>
            <w:r>
              <w:rPr>
                <w:sz w:val="16"/>
              </w:rPr>
              <w:t>0</w:t>
            </w:r>
          </w:p>
        </w:tc>
        <w:tc>
          <w:tcPr>
            <w:tcW w:type="dxa" w:w="1542"/>
          </w:tcPr>
          <w:p>
            <w:pPr>
              <w:spacing w:after="0"/>
              <w:jc w:val="right"/>
            </w:pPr>
            <w:r>
              <w:rPr>
                <w:sz w:val="16"/>
              </w:rPr>
              <w:t>0</w:t>
            </w:r>
          </w:p>
        </w:tc>
      </w:tr>
      <w:tr>
        <w:trPr>
          <w:cantSplit/>
        </w:trPr>
        <w:tc>
          <w:tcPr>
            <w:tcW w:type="dxa" w:w="4257"/>
          </w:tcPr>
          <w:p>
            <w:pPr>
              <w:spacing w:after="0"/>
              <w:jc w:val="left"/>
            </w:pPr>
            <w:r>
              <w:rPr>
                <w:sz w:val="16"/>
              </w:rPr>
              <w:t>of which: Vermilion city</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7</w:t>
            </w:r>
          </w:p>
        </w:tc>
        <w:tc>
          <w:tcPr>
            <w:tcW w:type="dxa" w:w="1385"/>
          </w:tcPr>
          <w:p>
            <w:pPr>
              <w:spacing w:after="0"/>
              <w:jc w:val="right"/>
            </w:pPr>
            <w:r>
              <w:rPr>
                <w:sz w:val="16"/>
              </w:rPr>
              <w:t>1</w:t>
            </w:r>
          </w:p>
        </w:tc>
        <w:tc>
          <w:tcPr>
            <w:tcW w:type="dxa" w:w="1385"/>
          </w:tcPr>
          <w:p>
            <w:pPr>
              <w:spacing w:after="0"/>
              <w:jc w:val="right"/>
            </w:pPr>
            <w:r>
              <w:rPr>
                <w:sz w:val="16"/>
              </w:rPr>
              <w:t>7</w:t>
            </w:r>
          </w:p>
        </w:tc>
        <w:tc>
          <w:tcPr>
            <w:tcW w:type="dxa" w:w="1385"/>
          </w:tcPr>
          <w:p>
            <w:pPr>
              <w:spacing w:after="0"/>
              <w:jc w:val="right"/>
            </w:pPr>
            <w:r>
              <w:rPr>
                <w:sz w:val="16"/>
              </w:rPr>
              <w:t>0</w:t>
            </w:r>
          </w:p>
        </w:tc>
        <w:tc>
          <w:tcPr>
            <w:tcW w:type="dxa" w:w="1542"/>
          </w:tcPr>
          <w:p>
            <w:pPr>
              <w:spacing w:after="0"/>
              <w:jc w:val="right"/>
            </w:pPr>
            <w:r>
              <w:rPr>
                <w:sz w:val="16"/>
              </w:rPr>
              <w:t>1</w:t>
            </w:r>
          </w:p>
        </w:tc>
      </w:tr>
      <w:tr>
        <w:trPr>
          <w:cantSplit/>
        </w:trPr>
        <w:tc>
          <w:tcPr>
            <w:tcW w:type="dxa" w:w="4257"/>
          </w:tcPr>
          <w:p>
            <w:pPr>
              <w:spacing w:after="0"/>
              <w:jc w:val="left"/>
            </w:pPr>
            <w:r>
              <w:rPr>
                <w:sz w:val="16"/>
              </w:rPr>
              <w:t>Statewide, no county in FEMA's file</w:t>
            </w:r>
          </w:p>
        </w:tc>
        <w:tc>
          <w:tcPr>
            <w:tcW w:type="dxa" w:w="1385"/>
          </w:tcPr>
          <w:p>
            <w:pPr>
              <w:spacing w:after="0"/>
              <w:jc w:val="right"/>
            </w:pPr>
            <w:r>
              <w:rPr>
                <w:sz w:val="16"/>
              </w:rPr>
              <w:t>0</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385"/>
          </w:tcPr>
          <w:p>
            <w:pPr>
              <w:spacing w:after="0"/>
              <w:jc w:val="right"/>
            </w:pPr>
            <w:r>
              <w:rPr>
                <w:sz w:val="16"/>
              </w:rPr>
              <w:t>1</w:t>
            </w:r>
          </w:p>
        </w:tc>
        <w:tc>
          <w:tcPr>
            <w:tcW w:type="dxa" w:w="1385"/>
          </w:tcPr>
          <w:p>
            <w:pPr>
              <w:spacing w:after="0"/>
              <w:jc w:val="right"/>
            </w:pPr>
            <w:r>
              <w:rPr>
                <w:sz w:val="16"/>
              </w:rPr>
              <w:t>0</w:t>
            </w:r>
          </w:p>
        </w:tc>
        <w:tc>
          <w:tcPr>
            <w:tcW w:type="dxa" w:w="1542"/>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1603"/>
        <w:gridCol w:w="1041"/>
        <w:gridCol w:w="948"/>
        <w:gridCol w:w="948"/>
        <w:gridCol w:w="948"/>
        <w:gridCol w:w="948"/>
        <w:gridCol w:w="948"/>
        <w:gridCol w:w="948"/>
        <w:gridCol w:w="1041"/>
        <w:gridCol w:w="4742"/>
      </w:tblGrid>
      <w:tr>
        <w:trPr>
          <w:cantSplit/>
          <w:tblHeader/>
        </w:trPr>
        <w:tc>
          <w:tcPr>
            <w:tcW w:type="dxa" w:w="1603"/>
            <w:shd w:val="clear" w:color="auto" w:fill="E8E8E8"/>
          </w:tcPr>
          <w:p>
            <w:pPr>
              <w:spacing w:after="0"/>
              <w:jc w:val="left"/>
            </w:pPr>
            <w:r>
              <w:rPr>
                <w:b/>
                <w:sz w:val="16"/>
              </w:rPr>
              <w:t>Jurisdiction</w:t>
            </w:r>
          </w:p>
        </w:tc>
        <w:tc>
          <w:tcPr>
            <w:tcW w:type="dxa" w:w="1041"/>
            <w:shd w:val="clear" w:color="auto" w:fill="E8E8E8"/>
          </w:tcPr>
          <w:p>
            <w:pPr>
              <w:spacing w:after="0"/>
              <w:jc w:val="left"/>
            </w:pPr>
            <w:r>
              <w:rPr>
                <w:b/>
                <w:sz w:val="16"/>
              </w:rPr>
              <w:t>NFIP community ID</w:t>
            </w:r>
          </w:p>
        </w:tc>
        <w:tc>
          <w:tcPr>
            <w:tcW w:type="dxa" w:w="948"/>
            <w:shd w:val="clear" w:color="auto" w:fill="E8E8E8"/>
          </w:tcPr>
          <w:p>
            <w:pPr>
              <w:spacing w:after="0"/>
              <w:jc w:val="right"/>
            </w:pPr>
            <w:r>
              <w:rPr>
                <w:b/>
                <w:sz w:val="16"/>
              </w:rPr>
              <w:t>RL, FMA</w:t>
            </w:r>
          </w:p>
          <w:p>
            <w:pPr>
              <w:spacing w:after="0"/>
              <w:jc w:val="right"/>
            </w:pPr>
            <w:r>
              <w:rPr>
                <w:i/>
                <w:color w:val="555555"/>
                <w:sz w:val="14"/>
              </w:rPr>
              <w:t>properties</w:t>
            </w:r>
          </w:p>
        </w:tc>
        <w:tc>
          <w:tcPr>
            <w:tcW w:type="dxa" w:w="948"/>
            <w:shd w:val="clear" w:color="auto" w:fill="E8E8E8"/>
          </w:tcPr>
          <w:p>
            <w:pPr>
              <w:spacing w:after="0"/>
              <w:jc w:val="right"/>
            </w:pPr>
            <w:r>
              <w:rPr>
                <w:b/>
                <w:sz w:val="16"/>
              </w:rPr>
              <w:t>SRL, FMA</w:t>
            </w:r>
          </w:p>
          <w:p>
            <w:pPr>
              <w:spacing w:after="0"/>
              <w:jc w:val="right"/>
            </w:pPr>
            <w:r>
              <w:rPr>
                <w:i/>
                <w:color w:val="555555"/>
                <w:sz w:val="14"/>
              </w:rPr>
              <w:t>properties</w:t>
            </w:r>
          </w:p>
        </w:tc>
        <w:tc>
          <w:tcPr>
            <w:tcW w:type="dxa" w:w="948"/>
            <w:shd w:val="clear" w:color="auto" w:fill="E8E8E8"/>
          </w:tcPr>
          <w:p>
            <w:pPr>
              <w:spacing w:after="0"/>
              <w:jc w:val="right"/>
            </w:pPr>
            <w:r>
              <w:rPr>
                <w:b/>
                <w:sz w:val="16"/>
              </w:rPr>
              <w:t>RL, NFIP</w:t>
            </w:r>
          </w:p>
          <w:p>
            <w:pPr>
              <w:spacing w:after="0"/>
              <w:jc w:val="right"/>
            </w:pPr>
            <w:r>
              <w:rPr>
                <w:i/>
                <w:color w:val="555555"/>
                <w:sz w:val="14"/>
              </w:rPr>
              <w:t>properties</w:t>
            </w:r>
          </w:p>
        </w:tc>
        <w:tc>
          <w:tcPr>
            <w:tcW w:type="dxa" w:w="948"/>
            <w:shd w:val="clear" w:color="auto" w:fill="E8E8E8"/>
          </w:tcPr>
          <w:p>
            <w:pPr>
              <w:spacing w:after="0"/>
              <w:jc w:val="right"/>
            </w:pPr>
            <w:r>
              <w:rPr>
                <w:b/>
                <w:sz w:val="16"/>
              </w:rPr>
              <w:t>SRL, NFIP</w:t>
            </w:r>
          </w:p>
          <w:p>
            <w:pPr>
              <w:spacing w:after="0"/>
              <w:jc w:val="right"/>
            </w:pPr>
            <w:r>
              <w:rPr>
                <w:i/>
                <w:color w:val="555555"/>
                <w:sz w:val="14"/>
              </w:rPr>
              <w:t>properties</w:t>
            </w:r>
          </w:p>
        </w:tc>
        <w:tc>
          <w:tcPr>
            <w:tcW w:type="dxa" w:w="948"/>
            <w:shd w:val="clear" w:color="auto" w:fill="E8E8E8"/>
          </w:tcPr>
          <w:p>
            <w:pPr>
              <w:spacing w:after="0"/>
              <w:jc w:val="right"/>
            </w:pPr>
            <w:r>
              <w:rPr>
                <w:b/>
                <w:sz w:val="16"/>
              </w:rPr>
              <w:t>Any category</w:t>
            </w:r>
          </w:p>
          <w:p>
            <w:pPr>
              <w:spacing w:after="0"/>
              <w:jc w:val="right"/>
            </w:pPr>
            <w:r>
              <w:rPr>
                <w:i/>
                <w:color w:val="555555"/>
                <w:sz w:val="14"/>
              </w:rPr>
              <w:t>properties</w:t>
            </w:r>
          </w:p>
        </w:tc>
        <w:tc>
          <w:tcPr>
            <w:tcW w:type="dxa" w:w="948"/>
            <w:shd w:val="clear" w:color="auto" w:fill="E8E8E8"/>
          </w:tcPr>
          <w:p>
            <w:pPr>
              <w:spacing w:after="0"/>
              <w:jc w:val="right"/>
            </w:pPr>
            <w:r>
              <w:rPr>
                <w:b/>
                <w:sz w:val="16"/>
              </w:rPr>
              <w:t>Mitigated</w:t>
            </w:r>
          </w:p>
          <w:p>
            <w:pPr>
              <w:spacing w:after="0"/>
              <w:jc w:val="right"/>
            </w:pPr>
            <w:r>
              <w:rPr>
                <w:i/>
                <w:color w:val="555555"/>
                <w:sz w:val="14"/>
              </w:rPr>
              <w:t>properties</w:t>
            </w:r>
          </w:p>
        </w:tc>
        <w:tc>
          <w:tcPr>
            <w:tcW w:type="dxa" w:w="1041"/>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4742"/>
            <w:shd w:val="clear" w:color="auto" w:fill="E8E8E8"/>
          </w:tcPr>
          <w:p>
            <w:pPr>
              <w:spacing w:after="0"/>
              <w:jc w:val="left"/>
            </w:pPr>
            <w:r>
              <w:rPr>
                <w:b/>
                <w:sz w:val="16"/>
              </w:rPr>
              <w:t>Note</w:t>
            </w:r>
          </w:p>
        </w:tc>
      </w:tr>
      <w:tr>
        <w:trPr>
          <w:cantSplit/>
        </w:trPr>
        <w:tc>
          <w:tcPr>
            <w:tcW w:type="dxa" w:w="1603"/>
          </w:tcPr>
          <w:p>
            <w:pPr>
              <w:spacing w:after="0"/>
              <w:jc w:val="left"/>
            </w:pPr>
            <w:r>
              <w:rPr>
                <w:sz w:val="16"/>
              </w:rPr>
              <w:t>Lorain County</w:t>
            </w:r>
          </w:p>
        </w:tc>
        <w:tc>
          <w:tcPr>
            <w:tcW w:type="dxa" w:w="1041"/>
          </w:tcPr>
          <w:p>
            <w:pPr>
              <w:spacing w:after="0"/>
              <w:jc w:val="left"/>
            </w:pPr>
            <w:r>
              <w:rPr>
                <w:sz w:val="16"/>
              </w:rPr>
              <w:t>390346</w:t>
            </w:r>
          </w:p>
        </w:tc>
        <w:tc>
          <w:tcPr>
            <w:tcW w:type="dxa" w:w="948"/>
          </w:tcPr>
          <w:p>
            <w:pPr>
              <w:spacing w:after="0"/>
              <w:jc w:val="right"/>
            </w:pPr>
            <w:r>
              <w:rPr>
                <w:sz w:val="16"/>
              </w:rPr>
              <w:t>1</w:t>
            </w:r>
          </w:p>
        </w:tc>
        <w:tc>
          <w:tcPr>
            <w:tcW w:type="dxa" w:w="948"/>
          </w:tcPr>
          <w:p>
            <w:pPr>
              <w:spacing w:after="0"/>
              <w:jc w:val="right"/>
            </w:pPr>
            <w:r>
              <w:rPr>
                <w:sz w:val="16"/>
              </w:rPr>
              <w:t>5</w:t>
            </w:r>
          </w:p>
        </w:tc>
        <w:tc>
          <w:tcPr>
            <w:tcW w:type="dxa" w:w="948"/>
          </w:tcPr>
          <w:p>
            <w:pPr>
              <w:spacing w:after="0"/>
              <w:jc w:val="right"/>
            </w:pPr>
            <w:r>
              <w:rPr>
                <w:sz w:val="16"/>
              </w:rPr>
              <w:t>16</w:t>
            </w:r>
          </w:p>
        </w:tc>
        <w:tc>
          <w:tcPr>
            <w:tcW w:type="dxa" w:w="948"/>
          </w:tcPr>
          <w:p>
            <w:pPr>
              <w:spacing w:after="0"/>
              <w:jc w:val="right"/>
            </w:pPr>
            <w:r>
              <w:rPr>
                <w:sz w:val="16"/>
              </w:rPr>
              <w:t>4</w:t>
            </w:r>
          </w:p>
        </w:tc>
        <w:tc>
          <w:tcPr>
            <w:tcW w:type="dxa" w:w="948"/>
          </w:tcPr>
          <w:p>
            <w:pPr>
              <w:spacing w:after="0"/>
              <w:jc w:val="right"/>
            </w:pPr>
            <w:r>
              <w:rPr>
                <w:sz w:val="16"/>
              </w:rPr>
              <w:t>17</w:t>
            </w:r>
          </w:p>
        </w:tc>
        <w:tc>
          <w:tcPr>
            <w:tcW w:type="dxa" w:w="948"/>
          </w:tcPr>
          <w:p>
            <w:pPr>
              <w:spacing w:after="0"/>
              <w:jc w:val="right"/>
            </w:pPr>
            <w:r>
              <w:rPr>
                <w:sz w:val="16"/>
              </w:rPr>
              <w:t>1</w:t>
            </w:r>
          </w:p>
        </w:tc>
        <w:tc>
          <w:tcPr>
            <w:tcW w:type="dxa" w:w="1041"/>
          </w:tcPr>
          <w:p>
            <w:pPr>
              <w:spacing w:after="0"/>
              <w:jc w:val="right"/>
            </w:pPr>
            <w:r>
              <w:rPr>
                <w:sz w:val="16"/>
              </w:rPr>
              <w:t>8</w:t>
            </w:r>
          </w:p>
        </w:tc>
        <w:tc>
          <w:tcPr>
            <w:tcW w:type="dxa" w:w="4742"/>
          </w:tcPr>
          <w:p>
            <w:pPr>
              <w:spacing w:after="0"/>
              <w:jc w:val="left"/>
            </w:pPr>
          </w:p>
        </w:tc>
      </w:tr>
      <w:tr>
        <w:trPr>
          <w:cantSplit/>
        </w:trPr>
        <w:tc>
          <w:tcPr>
            <w:tcW w:type="dxa" w:w="1603"/>
          </w:tcPr>
          <w:p>
            <w:pPr>
              <w:spacing w:after="0"/>
              <w:jc w:val="left"/>
            </w:pPr>
            <w:r>
              <w:rPr>
                <w:sz w:val="16"/>
              </w:rPr>
              <w:t>Amherst city</w:t>
            </w:r>
          </w:p>
        </w:tc>
        <w:tc>
          <w:tcPr>
            <w:tcW w:type="dxa" w:w="1041"/>
          </w:tcPr>
          <w:p>
            <w:pPr>
              <w:spacing w:after="0"/>
              <w:jc w:val="left"/>
            </w:pPr>
            <w:r>
              <w:rPr>
                <w:sz w:val="16"/>
              </w:rPr>
              <w:t>390347</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Avon city</w:t>
            </w:r>
          </w:p>
        </w:tc>
        <w:tc>
          <w:tcPr>
            <w:tcW w:type="dxa" w:w="1041"/>
          </w:tcPr>
          <w:p>
            <w:pPr>
              <w:spacing w:after="0"/>
              <w:jc w:val="left"/>
            </w:pPr>
            <w:r>
              <w:rPr>
                <w:sz w:val="16"/>
              </w:rPr>
              <w:t>390348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948"/>
          </w:tcPr>
          <w:p>
            <w:pPr>
              <w:spacing w:after="0"/>
              <w:jc w:val="right"/>
            </w:pPr>
            <w:r>
              <w:rPr>
                <w:sz w:val="16"/>
              </w:rPr>
              <w:t>6</w:t>
            </w:r>
          </w:p>
        </w:tc>
        <w:tc>
          <w:tcPr>
            <w:tcW w:type="dxa" w:w="948"/>
          </w:tcPr>
          <w:p>
            <w:pPr>
              <w:spacing w:after="0"/>
              <w:jc w:val="right"/>
            </w:pPr>
            <w:r>
              <w:rPr>
                <w:sz w:val="16"/>
              </w:rPr>
              <w:t>0</w:t>
            </w:r>
          </w:p>
        </w:tc>
        <w:tc>
          <w:tcPr>
            <w:tcW w:type="dxa" w:w="1041"/>
          </w:tcPr>
          <w:p>
            <w:pPr>
              <w:spacing w:after="0"/>
              <w:jc w:val="right"/>
            </w:pPr>
            <w:r>
              <w:rPr>
                <w:sz w:val="16"/>
              </w:rPr>
              <w:t>5</w:t>
            </w:r>
          </w:p>
        </w:tc>
        <w:tc>
          <w:tcPr>
            <w:tcW w:type="dxa" w:w="4742"/>
          </w:tcPr>
          <w:p>
            <w:pPr>
              <w:spacing w:after="0"/>
              <w:jc w:val="left"/>
            </w:pPr>
          </w:p>
        </w:tc>
      </w:tr>
      <w:tr>
        <w:trPr>
          <w:cantSplit/>
        </w:trPr>
        <w:tc>
          <w:tcPr>
            <w:tcW w:type="dxa" w:w="1603"/>
          </w:tcPr>
          <w:p>
            <w:pPr>
              <w:spacing w:after="0"/>
              <w:jc w:val="left"/>
            </w:pPr>
            <w:r>
              <w:rPr>
                <w:sz w:val="16"/>
              </w:rPr>
              <w:t>Avon Lake city</w:t>
            </w:r>
          </w:p>
        </w:tc>
        <w:tc>
          <w:tcPr>
            <w:tcW w:type="dxa" w:w="1041"/>
          </w:tcPr>
          <w:p>
            <w:pPr>
              <w:spacing w:after="0"/>
              <w:jc w:val="left"/>
            </w:pPr>
            <w:r>
              <w:rPr>
                <w:sz w:val="16"/>
              </w:rPr>
              <w:t>390602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Elyria city</w:t>
            </w:r>
          </w:p>
        </w:tc>
        <w:tc>
          <w:tcPr>
            <w:tcW w:type="dxa" w:w="1041"/>
          </w:tcPr>
          <w:p>
            <w:pPr>
              <w:spacing w:after="0"/>
              <w:jc w:val="left"/>
            </w:pPr>
            <w:r>
              <w:rPr>
                <w:sz w:val="16"/>
              </w:rPr>
              <w:t>390350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Kipton village</w:t>
            </w:r>
          </w:p>
        </w:tc>
        <w:tc>
          <w:tcPr>
            <w:tcW w:type="dxa" w:w="1041"/>
          </w:tcPr>
          <w:p>
            <w:pPr>
              <w:spacing w:after="0"/>
              <w:jc w:val="left"/>
            </w:pPr>
            <w:r>
              <w:rPr>
                <w:sz w:val="16"/>
              </w:rPr>
              <w:t>390743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Lorain city</w:t>
            </w:r>
          </w:p>
        </w:tc>
        <w:tc>
          <w:tcPr>
            <w:tcW w:type="dxa" w:w="1041"/>
          </w:tcPr>
          <w:p>
            <w:pPr>
              <w:spacing w:after="0"/>
              <w:jc w:val="left"/>
            </w:pPr>
            <w:r>
              <w:rPr>
                <w:sz w:val="16"/>
              </w:rPr>
              <w:t>390351</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948"/>
          </w:tcPr>
          <w:p>
            <w:pPr>
              <w:spacing w:after="0"/>
              <w:jc w:val="right"/>
            </w:pPr>
            <w:r>
              <w:rPr>
                <w:sz w:val="16"/>
              </w:rPr>
              <w:t>8</w:t>
            </w:r>
          </w:p>
        </w:tc>
        <w:tc>
          <w:tcPr>
            <w:tcW w:type="dxa" w:w="948"/>
          </w:tcPr>
          <w:p>
            <w:pPr>
              <w:spacing w:after="0"/>
              <w:jc w:val="right"/>
            </w:pPr>
            <w:r>
              <w:rPr>
                <w:sz w:val="16"/>
              </w:rPr>
              <w:t>0</w:t>
            </w:r>
          </w:p>
        </w:tc>
        <w:tc>
          <w:tcPr>
            <w:tcW w:type="dxa" w:w="1041"/>
          </w:tcPr>
          <w:p>
            <w:pPr>
              <w:spacing w:after="0"/>
              <w:jc w:val="right"/>
            </w:pPr>
            <w:r>
              <w:rPr>
                <w:sz w:val="16"/>
              </w:rPr>
              <w:t>6</w:t>
            </w:r>
          </w:p>
        </w:tc>
        <w:tc>
          <w:tcPr>
            <w:tcW w:type="dxa" w:w="4742"/>
          </w:tcPr>
          <w:p>
            <w:pPr>
              <w:spacing w:after="0"/>
              <w:jc w:val="left"/>
            </w:pPr>
          </w:p>
        </w:tc>
      </w:tr>
      <w:tr>
        <w:trPr>
          <w:cantSplit/>
        </w:trPr>
        <w:tc>
          <w:tcPr>
            <w:tcW w:type="dxa" w:w="1603"/>
          </w:tcPr>
          <w:p>
            <w:pPr>
              <w:spacing w:after="0"/>
              <w:jc w:val="left"/>
            </w:pPr>
            <w:r>
              <w:rPr>
                <w:sz w:val="16"/>
              </w:rPr>
              <w:t>North Ridgeville city</w:t>
            </w:r>
          </w:p>
        </w:tc>
        <w:tc>
          <w:tcPr>
            <w:tcW w:type="dxa" w:w="1041"/>
          </w:tcPr>
          <w:p>
            <w:pPr>
              <w:spacing w:after="0"/>
              <w:jc w:val="left"/>
            </w:pPr>
            <w:r>
              <w:rPr>
                <w:sz w:val="16"/>
              </w:rPr>
              <w:t>390352</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948"/>
          </w:tcPr>
          <w:p>
            <w:pPr>
              <w:spacing w:after="0"/>
              <w:jc w:val="right"/>
            </w:pPr>
            <w:r>
              <w:rPr>
                <w:sz w:val="16"/>
              </w:rPr>
              <w:t>18</w:t>
            </w:r>
          </w:p>
        </w:tc>
        <w:tc>
          <w:tcPr>
            <w:tcW w:type="dxa" w:w="948"/>
          </w:tcPr>
          <w:p>
            <w:pPr>
              <w:spacing w:after="0"/>
              <w:jc w:val="right"/>
            </w:pPr>
            <w:r>
              <w:rPr>
                <w:sz w:val="16"/>
              </w:rPr>
              <w:t>0</w:t>
            </w:r>
          </w:p>
        </w:tc>
        <w:tc>
          <w:tcPr>
            <w:tcW w:type="dxa" w:w="1041"/>
          </w:tcPr>
          <w:p>
            <w:pPr>
              <w:spacing w:after="0"/>
              <w:jc w:val="right"/>
            </w:pPr>
            <w:r>
              <w:rPr>
                <w:sz w:val="16"/>
              </w:rPr>
              <w:t>11</w:t>
            </w:r>
          </w:p>
        </w:tc>
        <w:tc>
          <w:tcPr>
            <w:tcW w:type="dxa" w:w="4742"/>
          </w:tcPr>
          <w:p>
            <w:pPr>
              <w:spacing w:after="0"/>
              <w:jc w:val="left"/>
            </w:pPr>
          </w:p>
        </w:tc>
      </w:tr>
      <w:tr>
        <w:trPr>
          <w:cantSplit/>
        </w:trPr>
        <w:tc>
          <w:tcPr>
            <w:tcW w:type="dxa" w:w="1603"/>
          </w:tcPr>
          <w:p>
            <w:pPr>
              <w:spacing w:after="0"/>
              <w:jc w:val="left"/>
            </w:pPr>
            <w:r>
              <w:rPr>
                <w:sz w:val="16"/>
              </w:rPr>
              <w:t>Oberlin city</w:t>
            </w:r>
          </w:p>
        </w:tc>
        <w:tc>
          <w:tcPr>
            <w:tcW w:type="dxa" w:w="1041"/>
          </w:tcPr>
          <w:p>
            <w:pPr>
              <w:spacing w:after="0"/>
              <w:jc w:val="left"/>
            </w:pPr>
            <w:r>
              <w:rPr>
                <w:sz w:val="16"/>
              </w:rPr>
              <w:t>390353</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Rochester village</w:t>
            </w:r>
          </w:p>
        </w:tc>
        <w:tc>
          <w:tcPr>
            <w:tcW w:type="dxa" w:w="1041"/>
          </w:tcPr>
          <w:p>
            <w:pPr>
              <w:spacing w:after="0"/>
              <w:jc w:val="left"/>
            </w:pPr>
            <w:r>
              <w:rPr>
                <w:sz w:val="16"/>
              </w:rPr>
              <w:t>390744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Sheffield Lake city</w:t>
            </w:r>
          </w:p>
        </w:tc>
        <w:tc>
          <w:tcPr>
            <w:tcW w:type="dxa" w:w="1041"/>
          </w:tcPr>
          <w:p>
            <w:pPr>
              <w:spacing w:after="0"/>
              <w:jc w:val="left"/>
            </w:pPr>
            <w:r>
              <w:rPr>
                <w:sz w:val="16"/>
              </w:rPr>
              <w:t>390355</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Sheffield village</w:t>
            </w:r>
          </w:p>
        </w:tc>
        <w:tc>
          <w:tcPr>
            <w:tcW w:type="dxa" w:w="1041"/>
          </w:tcPr>
          <w:p>
            <w:pPr>
              <w:spacing w:after="0"/>
              <w:jc w:val="left"/>
            </w:pPr>
            <w:r>
              <w:rPr>
                <w:sz w:val="16"/>
              </w:rPr>
              <w:t>390354</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South Amherst village</w:t>
            </w:r>
          </w:p>
        </w:tc>
        <w:tc>
          <w:tcPr>
            <w:tcW w:type="dxa" w:w="1041"/>
          </w:tcPr>
          <w:p>
            <w:pPr>
              <w:spacing w:after="0"/>
              <w:jc w:val="left"/>
            </w:pPr>
            <w:r>
              <w:rPr>
                <w:sz w:val="16"/>
              </w:rPr>
              <w:t>390356</w:t>
            </w:r>
          </w:p>
        </w:tc>
        <w:tc>
          <w:tcPr>
            <w:tcW w:type="dxa" w:w="948"/>
          </w:tcPr>
          <w:p>
            <w:pPr>
              <w:spacing w:after="0"/>
              <w:jc w:val="right"/>
            </w:pPr>
            <w:r>
              <w:rPr>
                <w:sz w:val="16"/>
              </w:rPr>
              <w:t>0</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1</w:t>
            </w:r>
          </w:p>
        </w:tc>
        <w:tc>
          <w:tcPr>
            <w:tcW w:type="dxa" w:w="948"/>
          </w:tcPr>
          <w:p>
            <w:pPr>
              <w:spacing w:after="0"/>
              <w:jc w:val="right"/>
            </w:pPr>
            <w:r>
              <w:rPr>
                <w:sz w:val="16"/>
              </w:rPr>
              <w:t>2</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r>
        <w:trPr>
          <w:cantSplit/>
        </w:trPr>
        <w:tc>
          <w:tcPr>
            <w:tcW w:type="dxa" w:w="1603"/>
          </w:tcPr>
          <w:p>
            <w:pPr>
              <w:spacing w:after="0"/>
              <w:jc w:val="left"/>
            </w:pPr>
            <w:r>
              <w:rPr>
                <w:sz w:val="16"/>
              </w:rPr>
              <w:t>Vermilion city</w:t>
            </w:r>
          </w:p>
        </w:tc>
        <w:tc>
          <w:tcPr>
            <w:tcW w:type="dxa" w:w="1041"/>
          </w:tcPr>
          <w:p>
            <w:pPr>
              <w:spacing w:after="0"/>
              <w:jc w:val="left"/>
            </w:pPr>
            <w:r>
              <w:rPr>
                <w:sz w:val="16"/>
              </w:rPr>
              <w:t>395374</w:t>
            </w:r>
          </w:p>
        </w:tc>
        <w:tc>
          <w:tcPr>
            <w:tcW w:type="dxa" w:w="948"/>
          </w:tcPr>
          <w:p>
            <w:pPr>
              <w:spacing w:after="0"/>
              <w:jc w:val="right"/>
            </w:pPr>
            <w:r>
              <w:rPr>
                <w:sz w:val="16"/>
              </w:rPr>
              <w:t>0</w:t>
            </w:r>
          </w:p>
        </w:tc>
        <w:tc>
          <w:tcPr>
            <w:tcW w:type="dxa" w:w="948"/>
          </w:tcPr>
          <w:p>
            <w:pPr>
              <w:spacing w:after="0"/>
              <w:jc w:val="right"/>
            </w:pPr>
            <w:r>
              <w:rPr>
                <w:sz w:val="16"/>
              </w:rPr>
              <w:t>9</w:t>
            </w:r>
          </w:p>
        </w:tc>
        <w:tc>
          <w:tcPr>
            <w:tcW w:type="dxa" w:w="948"/>
          </w:tcPr>
          <w:p>
            <w:pPr>
              <w:spacing w:after="0"/>
              <w:jc w:val="right"/>
            </w:pPr>
            <w:r>
              <w:rPr>
                <w:sz w:val="16"/>
              </w:rPr>
              <w:t>36</w:t>
            </w:r>
          </w:p>
        </w:tc>
        <w:tc>
          <w:tcPr>
            <w:tcW w:type="dxa" w:w="948"/>
          </w:tcPr>
          <w:p>
            <w:pPr>
              <w:spacing w:after="0"/>
              <w:jc w:val="right"/>
            </w:pPr>
            <w:r>
              <w:rPr>
                <w:sz w:val="16"/>
              </w:rPr>
              <w:t>8</w:t>
            </w:r>
          </w:p>
        </w:tc>
        <w:tc>
          <w:tcPr>
            <w:tcW w:type="dxa" w:w="948"/>
          </w:tcPr>
          <w:p>
            <w:pPr>
              <w:spacing w:after="0"/>
              <w:jc w:val="right"/>
            </w:pPr>
            <w:r>
              <w:rPr>
                <w:sz w:val="16"/>
              </w:rPr>
              <w:t>37</w:t>
            </w:r>
          </w:p>
        </w:tc>
        <w:tc>
          <w:tcPr>
            <w:tcW w:type="dxa" w:w="948"/>
          </w:tcPr>
          <w:p>
            <w:pPr>
              <w:spacing w:after="0"/>
              <w:jc w:val="right"/>
            </w:pPr>
            <w:r>
              <w:rPr>
                <w:sz w:val="16"/>
              </w:rPr>
              <w:t>0</w:t>
            </w:r>
          </w:p>
        </w:tc>
        <w:tc>
          <w:tcPr>
            <w:tcW w:type="dxa" w:w="1041"/>
          </w:tcPr>
          <w:p>
            <w:pPr>
              <w:spacing w:after="0"/>
              <w:jc w:val="right"/>
            </w:pPr>
            <w:r>
              <w:rPr>
                <w:sz w:val="16"/>
              </w:rPr>
              <w:t>4</w:t>
            </w:r>
          </w:p>
        </w:tc>
        <w:tc>
          <w:tcPr>
            <w:tcW w:type="dxa" w:w="4742"/>
          </w:tcPr>
          <w:p>
            <w:pPr>
              <w:spacing w:after="0"/>
              <w:jc w:val="left"/>
            </w:pPr>
            <w:r>
              <w:rPr>
                <w:sz w:val="16"/>
              </w:rPr>
              <w:t>Whole community, including the part in Cuyahoga County and Erie County; in-county portion (county table): FMA RL 0, FMA SRL 1, NFIP RL 7, NFIP SRL 1, any category 7.</w:t>
            </w:r>
          </w:p>
        </w:tc>
      </w:tr>
      <w:tr>
        <w:trPr>
          <w:cantSplit/>
        </w:trPr>
        <w:tc>
          <w:tcPr>
            <w:tcW w:type="dxa" w:w="1603"/>
          </w:tcPr>
          <w:p>
            <w:pPr>
              <w:spacing w:after="0"/>
              <w:jc w:val="left"/>
            </w:pPr>
            <w:r>
              <w:rPr>
                <w:sz w:val="16"/>
              </w:rPr>
              <w:t>Wellington village</w:t>
            </w:r>
          </w:p>
        </w:tc>
        <w:tc>
          <w:tcPr>
            <w:tcW w:type="dxa" w:w="1041"/>
          </w:tcPr>
          <w:p>
            <w:pPr>
              <w:spacing w:after="0"/>
              <w:jc w:val="left"/>
            </w:pPr>
            <w:r>
              <w:rPr>
                <w:sz w:val="16"/>
              </w:rPr>
              <w:t>390358</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948"/>
          </w:tcPr>
          <w:p>
            <w:pPr>
              <w:spacing w:after="0"/>
              <w:jc w:val="right"/>
            </w:pPr>
            <w:r>
              <w:rPr>
                <w:sz w:val="16"/>
              </w:rPr>
              <w:t>0</w:t>
            </w:r>
          </w:p>
        </w:tc>
        <w:tc>
          <w:tcPr>
            <w:tcW w:type="dxa" w:w="1041"/>
          </w:tcPr>
          <w:p>
            <w:pPr>
              <w:spacing w:after="0"/>
              <w:jc w:val="right"/>
            </w:pPr>
            <w:r>
              <w:rPr>
                <w:sz w:val="16"/>
              </w:rPr>
              <w:t>0</w:t>
            </w:r>
          </w:p>
        </w:tc>
        <w:tc>
          <w:tcPr>
            <w:tcW w:type="dxa" w:w="4742"/>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2</w:t>
            </w:r>
          </w:p>
        </w:tc>
        <w:tc>
          <w:tcPr>
            <w:tcW w:type="dxa" w:w="1496"/>
          </w:tcPr>
          <w:p>
            <w:pPr>
              <w:spacing w:after="0"/>
              <w:jc w:val="right"/>
            </w:pPr>
            <w:r>
              <w:rPr>
                <w:sz w:val="16"/>
              </w:rPr>
              <w:t>7</w:t>
            </w:r>
          </w:p>
        </w:tc>
        <w:tc>
          <w:tcPr>
            <w:tcW w:type="dxa" w:w="1496"/>
          </w:tcPr>
          <w:p>
            <w:pPr>
              <w:spacing w:after="0"/>
              <w:jc w:val="right"/>
            </w:pPr>
            <w:r>
              <w:rPr>
                <w:sz w:val="16"/>
              </w:rPr>
              <w:t>57</w:t>
            </w:r>
          </w:p>
        </w:tc>
        <w:tc>
          <w:tcPr>
            <w:tcW w:type="dxa" w:w="1496"/>
          </w:tcPr>
          <w:p>
            <w:pPr>
              <w:spacing w:after="0"/>
              <w:jc w:val="right"/>
            </w:pPr>
            <w:r>
              <w:rPr>
                <w:sz w:val="16"/>
              </w:rPr>
              <w:t>6</w:t>
            </w:r>
          </w:p>
        </w:tc>
        <w:tc>
          <w:tcPr>
            <w:tcW w:type="dxa" w:w="1496"/>
          </w:tcPr>
          <w:p>
            <w:pPr>
              <w:spacing w:after="0"/>
              <w:jc w:val="right"/>
            </w:pPr>
            <w:r>
              <w:rPr>
                <w:sz w:val="16"/>
              </w:rPr>
              <w:t>58</w:t>
            </w:r>
          </w:p>
        </w:tc>
        <w:tc>
          <w:tcPr>
            <w:tcW w:type="dxa" w:w="1496"/>
          </w:tcPr>
          <w:p>
            <w:pPr>
              <w:spacing w:after="0"/>
              <w:jc w:val="right"/>
            </w:pPr>
            <w:r>
              <w:rPr>
                <w:sz w:val="16"/>
              </w:rPr>
              <w:t>1</w:t>
            </w:r>
          </w:p>
        </w:tc>
        <w:tc>
          <w:tcPr>
            <w:tcW w:type="dxa" w:w="1665"/>
          </w:tcPr>
          <w:p>
            <w:pPr>
              <w:spacing w:after="0"/>
              <w:jc w:val="right"/>
            </w:pPr>
            <w:r>
              <w:rPr>
                <w:sz w:val="16"/>
              </w:rPr>
              <w:t>29</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496"/>
          </w:tcPr>
          <w:p>
            <w:pPr>
              <w:spacing w:after="0"/>
              <w:jc w:val="right"/>
            </w:pPr>
            <w:r>
              <w:rPr>
                <w:sz w:val="16"/>
              </w:rPr>
              <w:t>4</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496"/>
          </w:tcPr>
          <w:p>
            <w:pPr>
              <w:spacing w:after="0"/>
              <w:jc w:val="right"/>
            </w:pPr>
            <w:r>
              <w:rPr>
                <w:sz w:val="16"/>
              </w:rPr>
              <w:t>3</w:t>
            </w:r>
          </w:p>
        </w:tc>
        <w:tc>
          <w:tcPr>
            <w:tcW w:type="dxa" w:w="1496"/>
          </w:tcPr>
          <w:p>
            <w:pPr>
              <w:spacing w:after="0"/>
              <w:jc w:val="right"/>
            </w:pPr>
            <w:r>
              <w:rPr>
                <w:sz w:val="16"/>
              </w:rPr>
              <w:t>0</w:t>
            </w:r>
          </w:p>
        </w:tc>
        <w:tc>
          <w:tcPr>
            <w:tcW w:type="dxa" w:w="1665"/>
          </w:tcPr>
          <w:p>
            <w:pPr>
              <w:spacing w:after="0"/>
              <w:jc w:val="right"/>
            </w:pPr>
            <w:r>
              <w:rPr>
                <w:sz w:val="16"/>
              </w:rPr>
              <w:t>1</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FEMA's occupancy groups have no institutional class; institutional properties are counted in non-residential or other residential in the table by occupancy group.</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62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Lorain County, OH: risk-assessment baseline packet, release 2026-10 (data as of 2026-09-30; County FIPS 39093). Automated baseline. </w:t>
      </w:r>
      <w:hyperlink r:id="rId15">
        <w:r>
          <w:rPr>
            <w:color w:val="1F4E99"/>
            <w:sz w:val="17"/>
            <w:u w:val="single"/>
          </w:rPr>
          <w:t>https://hazardplain.org/oh/39093/</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hazard-plain_2026-10_OH_39093.docx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Lorain County, OH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oh/39093/"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Lorain County, OH: Risk-assessment baseline packet</dc:title>
  <dc:subject>Hazard Plain release 2026-10, as of 2026-09-30. Automated baseline</dc:subject>
  <dc:creator>Hazard Plain</dc:creator>
  <cp:keywords>Hazard Plain; hazard mitigation; risk assessment; 39093</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