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County, OH</w:t>
      </w:r>
    </w:p>
    <w:p>
      <w:pPr>
        <w:spacing w:after="120" w:before="0"/>
      </w:pPr>
      <w:r>
        <w:rPr>
          <w:color w:val="555555"/>
          <w:sz w:val="24"/>
        </w:rPr>
        <w:t>Risk-assessment baseline packet</w:t>
      </w:r>
    </w:p>
    <w:p>
      <w:pPr>
        <w:spacing w:after="120" w:before="0"/>
      </w:pPr>
      <w:r>
        <w:rPr>
          <w:b/>
          <w:sz w:val="18"/>
        </w:rPr>
        <w:t xml:space="preserve">County FIPS: </w:t>
      </w:r>
      <w:r>
        <w:rPr>
          <w:sz w:val="18"/>
        </w:rPr>
        <w:t>39085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2027-12-11. Plan: Lake County (FEMA plan 108640), approved 2022-12-12.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2022-12-12: no new hazard declaration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($30,879,555 a year), Tornado ($3,510,275) and Strong Wind ($1,790,385).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2027-12-11</w:t>
      </w:r>
    </w:p>
    <w:p>
      <w:pPr>
        <w:keepNext/>
        <w:spacing w:after="40" w:before="0"/>
      </w:pPr>
      <w:r>
        <w:rPr>
          <w:b/>
        </w:rPr>
        <w:t xml:space="preserve">Plan: </w:t>
      </w:r>
      <w:r>
        <w:rPr/>
        <w:t>Lake County (FEMA plan 108640)</w:t>
      </w:r>
    </w:p>
    <w:p>
      <w:pPr>
        <w:keepNext/>
        <w:spacing w:after="40" w:before="0"/>
      </w:pPr>
      <w:r>
        <w:rPr>
          <w:b/>
        </w:rPr>
        <w:t xml:space="preserve">Approved: </w:t>
      </w:r>
      <w:r>
        <w:rPr/>
        <w:t>2022-12-12</w:t>
      </w:r>
    </w:p>
    <w:p>
      <w:pPr>
        <w:keepNext/>
        <w:spacing w:after="40" w:before="0"/>
      </w:pPr>
      <w:r>
        <w:rPr>
          <w:b/>
        </w:rPr>
        <w:t xml:space="preserve">Days to expiry: </w:t>
      </w:r>
      <w:r>
        <w:rPr/>
        <w:t>437</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9 (44 CFR 77.2); any definition: 85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9"/>
        <w:gridCol w:w="858"/>
        <w:gridCol w:w="2453"/>
        <w:gridCol w:w="2575"/>
        <w:gridCol w:w="1349"/>
        <w:gridCol w:w="1037"/>
        <w:gridCol w:w="880"/>
        <w:gridCol w:w="1704"/>
        <w:gridCol w:w="1426"/>
      </w:tblGrid>
      <w:tr>
        <w:trPr>
          <w:cantSplit/>
          <w:tblHeader/>
        </w:trPr>
        <w:tc>
          <w:tcPr>
            <w:tcW w:type="dxa" w:w="182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Status</w:t>
            </w:r>
          </w:p>
        </w:tc>
        <w:tc>
          <w:tcPr>
            <w:tcW w:type="dxa" w:w="2575"/>
            <w:shd w:val="clear" w:color="auto" w:fill="E8E8E8"/>
          </w:tcPr>
          <w:p>
            <w:pPr>
              <w:spacing w:after="0"/>
              <w:jc w:val="left"/>
            </w:pPr>
            <w:r>
              <w:rPr>
                <w:b/>
                <w:sz w:val="16"/>
              </w:rPr>
              <w:t>Plan</w:t>
            </w:r>
          </w:p>
        </w:tc>
        <w:tc>
          <w:tcPr>
            <w:tcW w:type="dxa" w:w="13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04"/>
            <w:shd w:val="clear" w:color="auto" w:fill="E8E8E8"/>
          </w:tcPr>
          <w:p>
            <w:pPr>
              <w:spacing w:after="0"/>
              <w:jc w:val="left"/>
            </w:pPr>
            <w:r>
              <w:rPr>
                <w:b/>
                <w:sz w:val="16"/>
              </w:rPr>
              <w:t>Update underway</w:t>
            </w:r>
          </w:p>
        </w:tc>
        <w:tc>
          <w:tcPr>
            <w:tcW w:type="dxa" w:w="1426"/>
            <w:shd w:val="clear" w:color="auto" w:fill="E8E8E8"/>
          </w:tcPr>
          <w:p>
            <w:pPr>
              <w:spacing w:after="0"/>
              <w:jc w:val="left"/>
            </w:pPr>
            <w:r>
              <w:rPr>
                <w:b/>
                <w:sz w:val="16"/>
              </w:rPr>
              <w:t>Notes</w:t>
            </w:r>
          </w:p>
        </w:tc>
      </w:tr>
      <w:tr>
        <w:trPr>
          <w:cantSplit/>
        </w:trPr>
        <w:tc>
          <w:tcPr>
            <w:tcW w:type="dxa" w:w="1829"/>
          </w:tcPr>
          <w:p>
            <w:pPr>
              <w:spacing w:after="0"/>
              <w:jc w:val="left"/>
            </w:pPr>
            <w:r>
              <w:rPr>
                <w:sz w:val="16"/>
              </w:rPr>
              <w:t>Lake County</w:t>
            </w:r>
          </w:p>
        </w:tc>
        <w:tc>
          <w:tcPr>
            <w:tcW w:type="dxa" w:w="858"/>
          </w:tcPr>
          <w:p>
            <w:pPr>
              <w:spacing w:after="0"/>
              <w:jc w:val="left"/>
            </w:pPr>
            <w:r>
              <w:rPr>
                <w:sz w:val="16"/>
              </w:rPr>
              <w:t>County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Eastlake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Fairport Harbor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Grand River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r>
              <w:rPr>
                <w:sz w:val="16"/>
              </w:rPr>
              <w:t>this jurisdiction approved 2023-03-07</w:t>
            </w:r>
          </w:p>
        </w:tc>
      </w:tr>
      <w:tr>
        <w:trPr>
          <w:cantSplit/>
        </w:trPr>
        <w:tc>
          <w:tcPr>
            <w:tcW w:type="dxa" w:w="1829"/>
          </w:tcPr>
          <w:p>
            <w:pPr>
              <w:spacing w:after="0"/>
              <w:jc w:val="left"/>
            </w:pPr>
            <w:r>
              <w:rPr>
                <w:sz w:val="16"/>
              </w:rPr>
              <w:t>Kirtland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Kirtland Hills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Lakeline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Madison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Mentor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Mentor-on-the-Lake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North Perry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r>
              <w:rPr>
                <w:sz w:val="16"/>
              </w:rPr>
              <w:t>this jurisdiction approved 2023-03-07</w:t>
            </w:r>
          </w:p>
        </w:tc>
      </w:tr>
      <w:tr>
        <w:trPr>
          <w:cantSplit/>
        </w:trPr>
        <w:tc>
          <w:tcPr>
            <w:tcW w:type="dxa" w:w="1829"/>
          </w:tcPr>
          <w:p>
            <w:pPr>
              <w:spacing w:after="0"/>
              <w:jc w:val="left"/>
            </w:pPr>
            <w:r>
              <w:rPr>
                <w:sz w:val="16"/>
              </w:rPr>
              <w:t>Painesville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r>
              <w:rPr>
                <w:sz w:val="16"/>
              </w:rPr>
              <w:t>this jurisdiction approved 2023-03-07</w:t>
            </w:r>
          </w:p>
        </w:tc>
      </w:tr>
      <w:tr>
        <w:trPr>
          <w:cantSplit/>
        </w:trPr>
        <w:tc>
          <w:tcPr>
            <w:tcW w:type="dxa" w:w="1829"/>
          </w:tcPr>
          <w:p>
            <w:pPr>
              <w:spacing w:after="0"/>
              <w:jc w:val="left"/>
            </w:pPr>
            <w:r>
              <w:rPr>
                <w:sz w:val="16"/>
              </w:rPr>
              <w:t>Perry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Timberlake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r>
              <w:rPr>
                <w:sz w:val="16"/>
              </w:rPr>
              <w:t>this jurisdiction approved 2023-03-07</w:t>
            </w:r>
          </w:p>
        </w:tc>
      </w:tr>
      <w:tr>
        <w:trPr>
          <w:cantSplit/>
        </w:trPr>
        <w:tc>
          <w:tcPr>
            <w:tcW w:type="dxa" w:w="1829"/>
          </w:tcPr>
          <w:p>
            <w:pPr>
              <w:spacing w:after="0"/>
              <w:jc w:val="left"/>
            </w:pPr>
            <w:r>
              <w:rPr>
                <w:sz w:val="16"/>
              </w:rPr>
              <w:t>Waite Hill village</w:t>
            </w:r>
          </w:p>
        </w:tc>
        <w:tc>
          <w:tcPr>
            <w:tcW w:type="dxa" w:w="858"/>
          </w:tcPr>
          <w:p>
            <w:pPr>
              <w:spacing w:after="0"/>
              <w:jc w:val="left"/>
            </w:pPr>
            <w:r>
              <w:rPr>
                <w:sz w:val="16"/>
              </w:rPr>
              <w:t>Village</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Wickliffe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Willoughby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Willoughby Hills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Willowick city</w:t>
            </w:r>
          </w:p>
        </w:tc>
        <w:tc>
          <w:tcPr>
            <w:tcW w:type="dxa" w:w="858"/>
          </w:tcPr>
          <w:p>
            <w:pPr>
              <w:spacing w:after="0"/>
              <w:jc w:val="left"/>
            </w:pPr>
            <w:r>
              <w:rPr>
                <w:sz w:val="16"/>
              </w:rPr>
              <w:t>City</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Concord township</w:t>
            </w:r>
          </w:p>
        </w:tc>
        <w:tc>
          <w:tcPr>
            <w:tcW w:type="dxa" w:w="858"/>
          </w:tcPr>
          <w:p>
            <w:pPr>
              <w:spacing w:after="0"/>
              <w:jc w:val="left"/>
            </w:pPr>
            <w:r>
              <w:rPr>
                <w:sz w:val="16"/>
              </w:rPr>
              <w:t>Township</w:t>
            </w:r>
          </w:p>
        </w:tc>
        <w:tc>
          <w:tcPr>
            <w:tcW w:type="dxa" w:w="2453"/>
          </w:tcPr>
          <w:p>
            <w:pPr>
              <w:spacing w:after="0"/>
              <w:jc w:val="left"/>
            </w:pPr>
            <w:r>
              <w:rPr>
                <w:sz w:val="16"/>
              </w:rPr>
              <w:t>Plan 108640 approved 2022-12-12, pending adoption here; not yet eligible</w:t>
            </w:r>
          </w:p>
        </w:tc>
        <w:tc>
          <w:tcPr>
            <w:tcW w:type="dxa" w:w="2575"/>
          </w:tcPr>
          <w:p>
            <w:pPr>
              <w:spacing w:after="0"/>
              <w:jc w:val="left"/>
            </w:pPr>
            <w:r>
              <w:rPr>
                <w:sz w:val="16"/>
              </w:rPr>
              <w:t>Lake County (FEMA plan 108640), pending adoption here</w:t>
            </w:r>
          </w:p>
        </w:tc>
        <w:tc>
          <w:tcPr>
            <w:tcW w:type="dxa" w:w="1349"/>
          </w:tcPr>
          <w:p>
            <w:pPr>
              <w:spacing w:after="0"/>
              <w:jc w:val="left"/>
            </w:pPr>
            <w:r>
              <w:rPr>
                <w:sz w:val="16"/>
              </w:rPr>
              <w:t>2022-12-12 by FEMA; not yet adopted here</w:t>
            </w:r>
          </w:p>
        </w:tc>
        <w:tc>
          <w:tcPr>
            <w:tcW w:type="dxa" w:w="1037"/>
          </w:tcPr>
          <w:p>
            <w:pPr>
              <w:spacing w:after="0"/>
              <w:jc w:val="left"/>
            </w:pPr>
            <w:r>
              <w:rPr>
                <w:sz w:val="16"/>
              </w:rPr>
              <w:t>2027-12-11 once adopted</w:t>
            </w:r>
          </w:p>
        </w:tc>
        <w:tc>
          <w:tcPr>
            <w:tcW w:type="dxa" w:w="880"/>
          </w:tcPr>
          <w:p>
            <w:pPr>
              <w:spacing w:after="0"/>
              <w:jc w:val="right"/>
            </w:pPr>
          </w:p>
        </w:tc>
        <w:tc>
          <w:tcPr>
            <w:tcW w:type="dxa" w:w="1704"/>
          </w:tcPr>
          <w:p>
            <w:pPr>
              <w:spacing w:after="0"/>
              <w:jc w:val="left"/>
            </w:pPr>
            <w:r>
              <w:rPr>
                <w:sz w:val="16"/>
              </w:rPr>
              <w:t>FEMA tracker shows a plan approvable pending adoption</w:t>
            </w:r>
          </w:p>
        </w:tc>
        <w:tc>
          <w:tcPr>
            <w:tcW w:type="dxa" w:w="1426"/>
          </w:tcPr>
          <w:p>
            <w:pPr>
              <w:spacing w:after="0"/>
              <w:jc w:val="left"/>
            </w:pPr>
            <w:r>
              <w:rPr>
                <w:sz w:val="16"/>
              </w:rPr>
              <w:t>Not yet eligible: adopt the approved plan.</w:t>
            </w:r>
          </w:p>
        </w:tc>
      </w:tr>
      <w:tr>
        <w:trPr>
          <w:cantSplit/>
        </w:trPr>
        <w:tc>
          <w:tcPr>
            <w:tcW w:type="dxa" w:w="1829"/>
          </w:tcPr>
          <w:p>
            <w:pPr>
              <w:spacing w:after="0"/>
              <w:jc w:val="left"/>
            </w:pPr>
            <w:r>
              <w:rPr>
                <w:sz w:val="16"/>
              </w:rPr>
              <w:t>Leroy township</w:t>
            </w:r>
          </w:p>
        </w:tc>
        <w:tc>
          <w:tcPr>
            <w:tcW w:type="dxa" w:w="858"/>
          </w:tcPr>
          <w:p>
            <w:pPr>
              <w:spacing w:after="0"/>
              <w:jc w:val="left"/>
            </w:pPr>
            <w:r>
              <w:rPr>
                <w:sz w:val="16"/>
              </w:rPr>
              <w:t>Township</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Madison township</w:t>
            </w:r>
          </w:p>
        </w:tc>
        <w:tc>
          <w:tcPr>
            <w:tcW w:type="dxa" w:w="858"/>
          </w:tcPr>
          <w:p>
            <w:pPr>
              <w:spacing w:after="0"/>
              <w:jc w:val="left"/>
            </w:pPr>
            <w:r>
              <w:rPr>
                <w:sz w:val="16"/>
              </w:rPr>
              <w:t>Township</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Painesville township</w:t>
            </w:r>
          </w:p>
        </w:tc>
        <w:tc>
          <w:tcPr>
            <w:tcW w:type="dxa" w:w="858"/>
          </w:tcPr>
          <w:p>
            <w:pPr>
              <w:spacing w:after="0"/>
              <w:jc w:val="left"/>
            </w:pPr>
            <w:r>
              <w:rPr>
                <w:sz w:val="16"/>
              </w:rPr>
              <w:t>Township</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r>
        <w:trPr>
          <w:cantSplit/>
        </w:trPr>
        <w:tc>
          <w:tcPr>
            <w:tcW w:type="dxa" w:w="1829"/>
          </w:tcPr>
          <w:p>
            <w:pPr>
              <w:spacing w:after="0"/>
              <w:jc w:val="left"/>
            </w:pPr>
            <w:r>
              <w:rPr>
                <w:sz w:val="16"/>
              </w:rPr>
              <w:t>Perry township</w:t>
            </w:r>
          </w:p>
        </w:tc>
        <w:tc>
          <w:tcPr>
            <w:tcW w:type="dxa" w:w="858"/>
          </w:tcPr>
          <w:p>
            <w:pPr>
              <w:spacing w:after="0"/>
              <w:jc w:val="left"/>
            </w:pPr>
            <w:r>
              <w:rPr>
                <w:sz w:val="16"/>
              </w:rPr>
              <w:t>Township</w:t>
            </w:r>
          </w:p>
        </w:tc>
        <w:tc>
          <w:tcPr>
            <w:tcW w:type="dxa" w:w="2453"/>
          </w:tcPr>
          <w:p>
            <w:pPr>
              <w:spacing w:after="0"/>
              <w:jc w:val="left"/>
            </w:pPr>
            <w:r>
              <w:rPr>
                <w:sz w:val="16"/>
              </w:rPr>
              <w:t>Approved, expires 2027-12-11</w:t>
            </w:r>
          </w:p>
        </w:tc>
        <w:tc>
          <w:tcPr>
            <w:tcW w:type="dxa" w:w="2575"/>
          </w:tcPr>
          <w:p>
            <w:pPr>
              <w:spacing w:after="0"/>
              <w:jc w:val="left"/>
            </w:pPr>
            <w:r>
              <w:rPr>
                <w:sz w:val="16"/>
              </w:rPr>
              <w:t>Lake County (FEMA plan 108640)</w:t>
            </w:r>
          </w:p>
        </w:tc>
        <w:tc>
          <w:tcPr>
            <w:tcW w:type="dxa" w:w="1349"/>
          </w:tcPr>
          <w:p>
            <w:pPr>
              <w:spacing w:after="0"/>
              <w:jc w:val="left"/>
            </w:pPr>
            <w:r>
              <w:rPr>
                <w:sz w:val="16"/>
              </w:rPr>
              <w:t>2022-12-12</w:t>
            </w:r>
          </w:p>
        </w:tc>
        <w:tc>
          <w:tcPr>
            <w:tcW w:type="dxa" w:w="1037"/>
          </w:tcPr>
          <w:p>
            <w:pPr>
              <w:spacing w:after="0"/>
              <w:jc w:val="left"/>
            </w:pPr>
            <w:r>
              <w:rPr>
                <w:sz w:val="16"/>
              </w:rPr>
              <w:t>2027-12-11</w:t>
            </w:r>
          </w:p>
        </w:tc>
        <w:tc>
          <w:tcPr>
            <w:tcW w:type="dxa" w:w="880"/>
          </w:tcPr>
          <w:p>
            <w:pPr>
              <w:spacing w:after="0"/>
              <w:jc w:val="right"/>
            </w:pPr>
            <w:r>
              <w:rPr>
                <w:sz w:val="16"/>
              </w:rPr>
              <w:t>437</w:t>
            </w:r>
          </w:p>
        </w:tc>
        <w:tc>
          <w:tcPr>
            <w:tcW w:type="dxa" w:w="1704"/>
          </w:tcPr>
          <w:p>
            <w:pPr>
              <w:spacing w:after="0"/>
              <w:jc w:val="left"/>
            </w:pPr>
          </w:p>
        </w:tc>
        <w:tc>
          <w:tcPr>
            <w:tcW w:type="dxa" w:w="142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480"/>
        <w:gridCol w:w="1480"/>
        <w:gridCol w:w="1126"/>
        <w:gridCol w:w="1126"/>
        <w:gridCol w:w="1476"/>
        <w:gridCol w:w="1164"/>
        <w:gridCol w:w="1567"/>
        <w:gridCol w:w="297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0"/>
            <w:shd w:val="clear" w:color="auto" w:fill="E8E8E8"/>
          </w:tcPr>
          <w:p>
            <w:pPr>
              <w:spacing w:after="0"/>
              <w:jc w:val="left"/>
            </w:pPr>
            <w:r>
              <w:rPr>
                <w:b/>
                <w:sz w:val="16"/>
              </w:rPr>
              <w:t>NRI risk rating</w:t>
            </w:r>
          </w:p>
        </w:tc>
        <w:tc>
          <w:tcPr>
            <w:tcW w:type="dxa" w:w="14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$30,292,418</w:t>
            </w:r>
          </w:p>
        </w:tc>
        <w:tc>
          <w:tcPr>
            <w:tcW w:type="dxa" w:w="1126"/>
          </w:tcPr>
          <w:p>
            <w:pPr>
              <w:spacing w:after="0"/>
              <w:jc w:val="right"/>
            </w:pPr>
            <w:r>
              <w:rPr>
                <w:sz w:val="16"/>
              </w:rPr>
              <w:t>$17,338</w:t>
            </w:r>
          </w:p>
        </w:tc>
        <w:tc>
          <w:tcPr>
            <w:tcW w:type="dxa" w:w="1476"/>
          </w:tcPr>
          <w:p>
            <w:pPr>
              <w:spacing w:after="0"/>
              <w:jc w:val="right"/>
            </w:pPr>
            <w:r>
              <w:rPr>
                <w:sz w:val="16"/>
              </w:rPr>
              <w:t>$569,799</w:t>
            </w:r>
          </w:p>
        </w:tc>
        <w:tc>
          <w:tcPr>
            <w:tcW w:type="dxa" w:w="1164"/>
          </w:tcPr>
          <w:p>
            <w:pPr>
              <w:spacing w:after="0"/>
              <w:jc w:val="right"/>
            </w:pPr>
            <w:r>
              <w:rPr>
                <w:sz w:val="16"/>
              </w:rPr>
              <w:t>$30,879,555</w:t>
            </w:r>
          </w:p>
        </w:tc>
        <w:tc>
          <w:tcPr>
            <w:tcW w:type="dxa" w:w="1567"/>
          </w:tcPr>
          <w:p>
            <w:pPr>
              <w:spacing w:after="0"/>
              <w:jc w:val="right"/>
            </w:pPr>
            <w:r>
              <w:rPr>
                <w:sz w:val="16"/>
              </w:rPr>
              <w:t>50</w:t>
            </w:r>
          </w:p>
        </w:tc>
        <w:tc>
          <w:tcPr>
            <w:tcW w:type="dxa" w:w="2972"/>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$2,163,038</w:t>
            </w:r>
          </w:p>
        </w:tc>
        <w:tc>
          <w:tcPr>
            <w:tcW w:type="dxa" w:w="1126"/>
          </w:tcPr>
          <w:p>
            <w:pPr>
              <w:spacing w:after="0"/>
              <w:jc w:val="right"/>
            </w:pPr>
            <w:r>
              <w:rPr>
                <w:sz w:val="16"/>
              </w:rPr>
              <w:t>$332</w:t>
            </w:r>
          </w:p>
        </w:tc>
        <w:tc>
          <w:tcPr>
            <w:tcW w:type="dxa" w:w="1476"/>
          </w:tcPr>
          <w:p>
            <w:pPr>
              <w:spacing w:after="0"/>
              <w:jc w:val="right"/>
            </w:pPr>
            <w:r>
              <w:rPr>
                <w:sz w:val="16"/>
              </w:rPr>
              <w:t>$1,346,905</w:t>
            </w:r>
          </w:p>
        </w:tc>
        <w:tc>
          <w:tcPr>
            <w:tcW w:type="dxa" w:w="1164"/>
          </w:tcPr>
          <w:p>
            <w:pPr>
              <w:spacing w:after="0"/>
              <w:jc w:val="right"/>
            </w:pPr>
            <w:r>
              <w:rPr>
                <w:sz w:val="16"/>
              </w:rPr>
              <w:t>$3,510,275</w:t>
            </w:r>
          </w:p>
        </w:tc>
        <w:tc>
          <w:tcPr>
            <w:tcW w:type="dxa" w:w="1567"/>
          </w:tcPr>
          <w:p>
            <w:pPr>
              <w:spacing w:after="0"/>
              <w:jc w:val="right"/>
            </w:pPr>
            <w:r>
              <w:rPr>
                <w:sz w:val="16"/>
              </w:rPr>
              <w:t>4</w:t>
            </w:r>
          </w:p>
        </w:tc>
        <w:tc>
          <w:tcPr>
            <w:tcW w:type="dxa" w:w="297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480"/>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$1,235,521</w:t>
            </w:r>
          </w:p>
        </w:tc>
        <w:tc>
          <w:tcPr>
            <w:tcW w:type="dxa" w:w="1126"/>
          </w:tcPr>
          <w:p>
            <w:pPr>
              <w:spacing w:after="0"/>
              <w:jc w:val="right"/>
            </w:pPr>
            <w:r>
              <w:rPr>
                <w:sz w:val="16"/>
              </w:rPr>
              <w:t>$3,965</w:t>
            </w:r>
          </w:p>
        </w:tc>
        <w:tc>
          <w:tcPr>
            <w:tcW w:type="dxa" w:w="1476"/>
          </w:tcPr>
          <w:p>
            <w:pPr>
              <w:spacing w:after="0"/>
              <w:jc w:val="right"/>
            </w:pPr>
            <w:r>
              <w:rPr>
                <w:sz w:val="16"/>
              </w:rPr>
              <w:t>$550,900</w:t>
            </w:r>
          </w:p>
        </w:tc>
        <w:tc>
          <w:tcPr>
            <w:tcW w:type="dxa" w:w="1164"/>
          </w:tcPr>
          <w:p>
            <w:pPr>
              <w:spacing w:after="0"/>
              <w:jc w:val="right"/>
            </w:pPr>
            <w:r>
              <w:rPr>
                <w:sz w:val="16"/>
              </w:rPr>
              <w:t>$1,790,385</w:t>
            </w:r>
          </w:p>
        </w:tc>
        <w:tc>
          <w:tcPr>
            <w:tcW w:type="dxa" w:w="1567"/>
          </w:tcPr>
          <w:p>
            <w:pPr>
              <w:spacing w:after="0"/>
              <w:jc w:val="right"/>
            </w:pPr>
            <w:r>
              <w:rPr>
                <w:sz w:val="16"/>
              </w:rPr>
              <w:t>246</w:t>
            </w:r>
          </w:p>
        </w:tc>
        <w:tc>
          <w:tcPr>
            <w:tcW w:type="dxa" w:w="2972"/>
          </w:tcPr>
          <w:p>
            <w:pPr>
              <w:spacing w:after="0"/>
              <w:jc w:val="left"/>
            </w:pPr>
            <w:r>
              <w:rPr>
                <w:sz w:val="16"/>
              </w:rPr>
              <w:t>Includes 58 High Wind and 8 Strong Wind records (NOAA non-thunderstorm wind types, outside NRI's Strong Wind definition).</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480"/>
          </w:tcPr>
          <w:p>
            <w:pPr>
              <w:spacing w:after="0"/>
              <w:jc w:val="left"/>
            </w:pPr>
            <w:r>
              <w:rPr>
                <w:sz w:val="16"/>
              </w:rPr>
              <w:t>Relatively Low</w:t>
            </w:r>
          </w:p>
        </w:tc>
        <w:tc>
          <w:tcPr>
            <w:tcW w:type="dxa" w:w="1480"/>
          </w:tcPr>
          <w:p>
            <w:pPr>
              <w:spacing w:after="0"/>
              <w:jc w:val="left"/>
            </w:pPr>
            <w:r>
              <w:rPr>
                <w:sz w:val="16"/>
              </w:rPr>
              <w:t>Relatively Moderate</w:t>
            </w:r>
          </w:p>
        </w:tc>
        <w:tc>
          <w:tcPr>
            <w:tcW w:type="dxa" w:w="1126"/>
          </w:tcPr>
          <w:p>
            <w:pPr>
              <w:spacing w:after="0"/>
              <w:jc w:val="right"/>
            </w:pPr>
            <w:r>
              <w:rPr>
                <w:sz w:val="16"/>
              </w:rPr>
              <w:t>$503,761</w:t>
            </w:r>
          </w:p>
        </w:tc>
        <w:tc>
          <w:tcPr>
            <w:tcW w:type="dxa" w:w="1126"/>
          </w:tcPr>
          <w:p>
            <w:pPr>
              <w:spacing w:after="0"/>
              <w:jc w:val="right"/>
            </w:pPr>
            <w:r>
              <w:rPr>
                <w:sz w:val="16"/>
              </w:rPr>
              <w:t>$97,763</w:t>
            </w:r>
          </w:p>
        </w:tc>
        <w:tc>
          <w:tcPr>
            <w:tcW w:type="dxa" w:w="1476"/>
          </w:tcPr>
          <w:p>
            <w:pPr>
              <w:spacing w:after="0"/>
              <w:jc w:val="right"/>
            </w:pPr>
            <w:r>
              <w:rPr>
                <w:sz w:val="16"/>
              </w:rPr>
              <w:t>$1,071,566</w:t>
            </w:r>
          </w:p>
        </w:tc>
        <w:tc>
          <w:tcPr>
            <w:tcW w:type="dxa" w:w="1164"/>
          </w:tcPr>
          <w:p>
            <w:pPr>
              <w:spacing w:after="0"/>
              <w:jc w:val="right"/>
            </w:pPr>
            <w:r>
              <w:rPr>
                <w:sz w:val="16"/>
              </w:rPr>
              <w:t>$1,673,090</w:t>
            </w:r>
          </w:p>
        </w:tc>
        <w:tc>
          <w:tcPr>
            <w:tcW w:type="dxa" w:w="1567"/>
          </w:tcPr>
          <w:p>
            <w:pPr>
              <w:spacing w:after="0"/>
              <w:jc w:val="right"/>
            </w:pPr>
            <w:r>
              <w:rPr>
                <w:sz w:val="16"/>
              </w:rPr>
              <w:t>11</w:t>
            </w:r>
          </w:p>
        </w:tc>
        <w:tc>
          <w:tcPr>
            <w:tcW w:type="dxa" w:w="2972"/>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480"/>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$5,229</w:t>
            </w:r>
          </w:p>
        </w:tc>
        <w:tc>
          <w:tcPr>
            <w:tcW w:type="dxa" w:w="1126"/>
          </w:tcPr>
          <w:p>
            <w:pPr>
              <w:spacing w:after="0"/>
              <w:jc w:val="right"/>
            </w:pPr>
            <w:r>
              <w:rPr>
                <w:sz w:val="16"/>
              </w:rPr>
              <w:t>under $1</w:t>
            </w:r>
          </w:p>
        </w:tc>
        <w:tc>
          <w:tcPr>
            <w:tcW w:type="dxa" w:w="1476"/>
          </w:tcPr>
          <w:p>
            <w:pPr>
              <w:spacing w:after="0"/>
              <w:jc w:val="right"/>
            </w:pPr>
            <w:r>
              <w:rPr>
                <w:sz w:val="16"/>
              </w:rPr>
              <w:t>$887,967</w:t>
            </w:r>
          </w:p>
        </w:tc>
        <w:tc>
          <w:tcPr>
            <w:tcW w:type="dxa" w:w="1164"/>
          </w:tcPr>
          <w:p>
            <w:pPr>
              <w:spacing w:after="0"/>
              <w:jc w:val="right"/>
            </w:pPr>
            <w:r>
              <w:rPr>
                <w:sz w:val="16"/>
              </w:rPr>
              <w:t>$893,196</w:t>
            </w:r>
          </w:p>
        </w:tc>
        <w:tc>
          <w:tcPr>
            <w:tcW w:type="dxa" w:w="1567"/>
          </w:tcPr>
          <w:p>
            <w:pPr>
              <w:spacing w:after="0"/>
              <w:jc w:val="right"/>
            </w:pPr>
            <w:r>
              <w:rPr>
                <w:sz w:val="16"/>
              </w:rPr>
              <w:t>2</w:t>
            </w:r>
          </w:p>
        </w:tc>
        <w:tc>
          <w:tcPr>
            <w:tcW w:type="dxa" w:w="2972"/>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$781,671</w:t>
            </w:r>
          </w:p>
        </w:tc>
        <w:tc>
          <w:tcPr>
            <w:tcW w:type="dxa" w:w="1126"/>
          </w:tcPr>
          <w:p>
            <w:pPr>
              <w:spacing w:after="0"/>
              <w:jc w:val="right"/>
            </w:pPr>
            <w:r>
              <w:rPr>
                <w:sz w:val="16"/>
              </w:rPr>
              <w:t>$11,586</w:t>
            </w:r>
          </w:p>
        </w:tc>
        <w:tc>
          <w:tcPr>
            <w:tcW w:type="dxa" w:w="1476"/>
          </w:tcPr>
          <w:p>
            <w:pPr>
              <w:spacing w:after="0"/>
              <w:jc w:val="right"/>
            </w:pPr>
            <w:r>
              <w:rPr>
                <w:sz w:val="16"/>
              </w:rPr>
              <w:t>$74,849</w:t>
            </w:r>
          </w:p>
        </w:tc>
        <w:tc>
          <w:tcPr>
            <w:tcW w:type="dxa" w:w="1164"/>
          </w:tcPr>
          <w:p>
            <w:pPr>
              <w:spacing w:after="0"/>
              <w:jc w:val="right"/>
            </w:pPr>
            <w:r>
              <w:rPr>
                <w:sz w:val="16"/>
              </w:rPr>
              <w:t>$868,106</w:t>
            </w:r>
          </w:p>
        </w:tc>
        <w:tc>
          <w:tcPr>
            <w:tcW w:type="dxa" w:w="1567"/>
          </w:tcPr>
          <w:p>
            <w:pPr>
              <w:spacing w:after="0"/>
              <w:jc w:val="right"/>
            </w:pPr>
            <w:r>
              <w:rPr>
                <w:sz w:val="16"/>
              </w:rPr>
              <w:t>83</w:t>
            </w:r>
          </w:p>
        </w:tc>
        <w:tc>
          <w:tcPr>
            <w:tcW w:type="dxa" w:w="297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Winter Weather</w:t>
            </w:r>
          </w:p>
        </w:tc>
        <w:tc>
          <w:tcPr>
            <w:tcW w:type="dxa" w:w="1480"/>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$666,228</w:t>
            </w:r>
          </w:p>
        </w:tc>
        <w:tc>
          <w:tcPr>
            <w:tcW w:type="dxa" w:w="1126"/>
          </w:tcPr>
          <w:p>
            <w:pPr>
              <w:spacing w:after="0"/>
              <w:jc w:val="right"/>
            </w:pPr>
            <w:r>
              <w:rPr>
                <w:sz w:val="16"/>
              </w:rPr>
              <w:t>$748</w:t>
            </w:r>
          </w:p>
        </w:tc>
        <w:tc>
          <w:tcPr>
            <w:tcW w:type="dxa" w:w="1476"/>
          </w:tcPr>
          <w:p>
            <w:pPr>
              <w:spacing w:after="0"/>
              <w:jc w:val="right"/>
            </w:pPr>
            <w:r>
              <w:rPr>
                <w:sz w:val="16"/>
              </w:rPr>
              <w:t>$92,593</w:t>
            </w:r>
          </w:p>
        </w:tc>
        <w:tc>
          <w:tcPr>
            <w:tcW w:type="dxa" w:w="1164"/>
          </w:tcPr>
          <w:p>
            <w:pPr>
              <w:spacing w:after="0"/>
              <w:jc w:val="right"/>
            </w:pPr>
            <w:r>
              <w:rPr>
                <w:sz w:val="16"/>
              </w:rPr>
              <w:t>$759,570</w:t>
            </w:r>
          </w:p>
        </w:tc>
        <w:tc>
          <w:tcPr>
            <w:tcW w:type="dxa" w:w="1567"/>
          </w:tcPr>
          <w:p>
            <w:pPr>
              <w:spacing w:after="0"/>
              <w:jc w:val="right"/>
            </w:pPr>
            <w:r>
              <w:rPr>
                <w:sz w:val="16"/>
              </w:rPr>
              <w:t>126</w:t>
            </w:r>
          </w:p>
        </w:tc>
        <w:tc>
          <w:tcPr>
            <w:tcW w:type="dxa" w:w="2972"/>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480"/>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$446,237</w:t>
            </w:r>
          </w:p>
        </w:tc>
        <w:tc>
          <w:tcPr>
            <w:tcW w:type="dxa" w:w="1126"/>
          </w:tcPr>
          <w:p>
            <w:pPr>
              <w:spacing w:after="0"/>
              <w:jc w:val="right"/>
            </w:pPr>
            <w:r>
              <w:rPr>
                <w:sz w:val="16"/>
              </w:rPr>
              <w:t>n/a</w:t>
            </w:r>
          </w:p>
        </w:tc>
        <w:tc>
          <w:tcPr>
            <w:tcW w:type="dxa" w:w="1476"/>
          </w:tcPr>
          <w:p>
            <w:pPr>
              <w:spacing w:after="0"/>
              <w:jc w:val="right"/>
            </w:pPr>
            <w:r>
              <w:rPr>
                <w:sz w:val="16"/>
              </w:rPr>
              <w:t>$85,696</w:t>
            </w:r>
          </w:p>
        </w:tc>
        <w:tc>
          <w:tcPr>
            <w:tcW w:type="dxa" w:w="1164"/>
          </w:tcPr>
          <w:p>
            <w:pPr>
              <w:spacing w:after="0"/>
              <w:jc w:val="right"/>
            </w:pPr>
            <w:r>
              <w:rPr>
                <w:sz w:val="16"/>
              </w:rPr>
              <w:t>$531,934</w:t>
            </w:r>
          </w:p>
        </w:tc>
        <w:tc>
          <w:tcPr>
            <w:tcW w:type="dxa" w:w="1567"/>
          </w:tcPr>
          <w:p>
            <w:pPr>
              <w:spacing w:after="0"/>
              <w:jc w:val="right"/>
            </w:pPr>
          </w:p>
        </w:tc>
        <w:tc>
          <w:tcPr>
            <w:tcW w:type="dxa" w:w="2972"/>
          </w:tcPr>
          <w:p>
            <w:pPr>
              <w:spacing w:after="0"/>
              <w:jc w:val="left"/>
            </w:pPr>
            <w:r>
              <w:rPr>
                <w:sz w:val="16"/>
              </w:rPr>
              <w:t>Storm Events does not record earthquakes.</w:t>
            </w: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$296,971</w:t>
            </w:r>
          </w:p>
        </w:tc>
        <w:tc>
          <w:tcPr>
            <w:tcW w:type="dxa" w:w="1126"/>
          </w:tcPr>
          <w:p>
            <w:pPr>
              <w:spacing w:after="0"/>
              <w:jc w:val="right"/>
            </w:pPr>
            <w:r>
              <w:rPr>
                <w:sz w:val="16"/>
              </w:rPr>
              <w:t>n/a</w:t>
            </w:r>
          </w:p>
        </w:tc>
        <w:tc>
          <w:tcPr>
            <w:tcW w:type="dxa" w:w="1476"/>
          </w:tcPr>
          <w:p>
            <w:pPr>
              <w:spacing w:after="0"/>
              <w:jc w:val="right"/>
            </w:pPr>
            <w:r>
              <w:rPr>
                <w:sz w:val="16"/>
              </w:rPr>
              <w:t>$164,214</w:t>
            </w:r>
          </w:p>
        </w:tc>
        <w:tc>
          <w:tcPr>
            <w:tcW w:type="dxa" w:w="1164"/>
          </w:tcPr>
          <w:p>
            <w:pPr>
              <w:spacing w:after="0"/>
              <w:jc w:val="right"/>
            </w:pPr>
            <w:r>
              <w:rPr>
                <w:sz w:val="16"/>
              </w:rPr>
              <w:t>$461,185</w:t>
            </w:r>
          </w:p>
        </w:tc>
        <w:tc>
          <w:tcPr>
            <w:tcW w:type="dxa" w:w="1567"/>
          </w:tcPr>
          <w:p>
            <w:pPr>
              <w:spacing w:after="0"/>
              <w:jc w:val="right"/>
            </w:pPr>
            <w:r>
              <w:rPr>
                <w:sz w:val="16"/>
              </w:rPr>
              <w:t>1</w:t>
            </w:r>
          </w:p>
        </w:tc>
        <w:tc>
          <w:tcPr>
            <w:tcW w:type="dxa" w:w="2972"/>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$22,042</w:t>
            </w:r>
          </w:p>
        </w:tc>
        <w:tc>
          <w:tcPr>
            <w:tcW w:type="dxa" w:w="1126"/>
          </w:tcPr>
          <w:p>
            <w:pPr>
              <w:spacing w:after="0"/>
              <w:jc w:val="right"/>
            </w:pPr>
            <w:r>
              <w:rPr>
                <w:sz w:val="16"/>
              </w:rPr>
              <w:t>n/a</w:t>
            </w:r>
          </w:p>
        </w:tc>
        <w:tc>
          <w:tcPr>
            <w:tcW w:type="dxa" w:w="1476"/>
          </w:tcPr>
          <w:p>
            <w:pPr>
              <w:spacing w:after="0"/>
              <w:jc w:val="right"/>
            </w:pPr>
            <w:r>
              <w:rPr>
                <w:sz w:val="16"/>
              </w:rPr>
              <w:t>$382,965</w:t>
            </w:r>
          </w:p>
        </w:tc>
        <w:tc>
          <w:tcPr>
            <w:tcW w:type="dxa" w:w="1164"/>
          </w:tcPr>
          <w:p>
            <w:pPr>
              <w:spacing w:after="0"/>
              <w:jc w:val="right"/>
            </w:pPr>
            <w:r>
              <w:rPr>
                <w:sz w:val="16"/>
              </w:rPr>
              <w:t>$405,007</w:t>
            </w:r>
          </w:p>
        </w:tc>
        <w:tc>
          <w:tcPr>
            <w:tcW w:type="dxa" w:w="1567"/>
          </w:tcPr>
          <w:p>
            <w:pPr>
              <w:spacing w:after="0"/>
              <w:jc w:val="right"/>
            </w:pPr>
            <w:r>
              <w:rPr>
                <w:sz w:val="16"/>
              </w:rPr>
              <w:t>1</w:t>
            </w:r>
          </w:p>
        </w:tc>
        <w:tc>
          <w:tcPr>
            <w:tcW w:type="dxa" w:w="2972"/>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Hurricane</w:t>
            </w:r>
          </w:p>
        </w:tc>
        <w:tc>
          <w:tcPr>
            <w:tcW w:type="dxa" w:w="1480"/>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$58,695</w:t>
            </w:r>
          </w:p>
        </w:tc>
        <w:tc>
          <w:tcPr>
            <w:tcW w:type="dxa" w:w="1126"/>
          </w:tcPr>
          <w:p>
            <w:pPr>
              <w:spacing w:after="0"/>
              <w:jc w:val="right"/>
            </w:pPr>
            <w:r>
              <w:rPr>
                <w:sz w:val="16"/>
              </w:rPr>
              <w:t>$18,251</w:t>
            </w:r>
          </w:p>
        </w:tc>
        <w:tc>
          <w:tcPr>
            <w:tcW w:type="dxa" w:w="1476"/>
          </w:tcPr>
          <w:p>
            <w:pPr>
              <w:spacing w:after="0"/>
              <w:jc w:val="right"/>
            </w:pPr>
            <w:r>
              <w:rPr>
                <w:sz w:val="16"/>
              </w:rPr>
              <w:t>$1,853</w:t>
            </w:r>
          </w:p>
        </w:tc>
        <w:tc>
          <w:tcPr>
            <w:tcW w:type="dxa" w:w="1164"/>
          </w:tcPr>
          <w:p>
            <w:pPr>
              <w:spacing w:after="0"/>
              <w:jc w:val="right"/>
            </w:pPr>
            <w:r>
              <w:rPr>
                <w:sz w:val="16"/>
              </w:rPr>
              <w:t>$78,799</w:t>
            </w:r>
          </w:p>
        </w:tc>
        <w:tc>
          <w:tcPr>
            <w:tcW w:type="dxa" w:w="1567"/>
          </w:tcPr>
          <w:p>
            <w:pPr>
              <w:spacing w:after="0"/>
              <w:jc w:val="right"/>
            </w:pPr>
            <w:r>
              <w:rPr>
                <w:sz w:val="16"/>
              </w:rPr>
              <w:t>0</w:t>
            </w:r>
          </w:p>
        </w:tc>
        <w:tc>
          <w:tcPr>
            <w:tcW w:type="dxa" w:w="2972"/>
          </w:tcPr>
          <w:p>
            <w:pPr>
              <w:spacing w:after="0"/>
              <w:jc w:val="left"/>
            </w:pPr>
            <w:r>
              <w:rPr>
                <w:sz w:val="16"/>
              </w:rPr>
              <w:t>Declared 1 time; no Storm Events record of this type.</w:t>
            </w: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480"/>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$12,932</w:t>
            </w:r>
          </w:p>
        </w:tc>
        <w:tc>
          <w:tcPr>
            <w:tcW w:type="dxa" w:w="1126"/>
          </w:tcPr>
          <w:p>
            <w:pPr>
              <w:spacing w:after="0"/>
              <w:jc w:val="right"/>
            </w:pPr>
            <w:r>
              <w:rPr>
                <w:sz w:val="16"/>
              </w:rPr>
              <w:t>$26</w:t>
            </w:r>
          </w:p>
        </w:tc>
        <w:tc>
          <w:tcPr>
            <w:tcW w:type="dxa" w:w="1476"/>
          </w:tcPr>
          <w:p>
            <w:pPr>
              <w:spacing w:after="0"/>
              <w:jc w:val="right"/>
            </w:pPr>
            <w:r>
              <w:rPr>
                <w:sz w:val="16"/>
              </w:rPr>
              <w:t>$1,816</w:t>
            </w:r>
          </w:p>
        </w:tc>
        <w:tc>
          <w:tcPr>
            <w:tcW w:type="dxa" w:w="1164"/>
          </w:tcPr>
          <w:p>
            <w:pPr>
              <w:spacing w:after="0"/>
              <w:jc w:val="right"/>
            </w:pPr>
            <w:r>
              <w:rPr>
                <w:sz w:val="16"/>
              </w:rPr>
              <w:t>$14,774</w:t>
            </w:r>
          </w:p>
        </w:tc>
        <w:tc>
          <w:tcPr>
            <w:tcW w:type="dxa" w:w="1567"/>
          </w:tcPr>
          <w:p>
            <w:pPr>
              <w:spacing w:after="0"/>
              <w:jc w:val="right"/>
            </w:pPr>
            <w:r>
              <w:rPr>
                <w:sz w:val="16"/>
              </w:rPr>
              <w:t>0</w:t>
            </w:r>
          </w:p>
        </w:tc>
        <w:tc>
          <w:tcPr>
            <w:tcW w:type="dxa" w:w="29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Coastal Flooding</w:t>
            </w:r>
          </w:p>
        </w:tc>
        <w:tc>
          <w:tcPr>
            <w:tcW w:type="dxa" w:w="1480"/>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$13,232</w:t>
            </w:r>
          </w:p>
        </w:tc>
        <w:tc>
          <w:tcPr>
            <w:tcW w:type="dxa" w:w="1126"/>
          </w:tcPr>
          <w:p>
            <w:pPr>
              <w:spacing w:after="0"/>
              <w:jc w:val="right"/>
            </w:pPr>
            <w:r>
              <w:rPr>
                <w:sz w:val="16"/>
              </w:rPr>
              <w:t>n/a</w:t>
            </w:r>
          </w:p>
        </w:tc>
        <w:tc>
          <w:tcPr>
            <w:tcW w:type="dxa" w:w="1476"/>
          </w:tcPr>
          <w:p>
            <w:pPr>
              <w:spacing w:after="0"/>
              <w:jc w:val="right"/>
            </w:pPr>
            <w:r>
              <w:rPr>
                <w:sz w:val="16"/>
              </w:rPr>
              <w:t>$1,389</w:t>
            </w:r>
          </w:p>
        </w:tc>
        <w:tc>
          <w:tcPr>
            <w:tcW w:type="dxa" w:w="1164"/>
          </w:tcPr>
          <w:p>
            <w:pPr>
              <w:spacing w:after="0"/>
              <w:jc w:val="right"/>
            </w:pPr>
            <w:r>
              <w:rPr>
                <w:sz w:val="16"/>
              </w:rPr>
              <w:t>$14,621</w:t>
            </w:r>
          </w:p>
        </w:tc>
        <w:tc>
          <w:tcPr>
            <w:tcW w:type="dxa" w:w="1567"/>
          </w:tcPr>
          <w:p>
            <w:pPr>
              <w:spacing w:after="0"/>
              <w:jc w:val="right"/>
            </w:pPr>
            <w:r>
              <w:rPr>
                <w:sz w:val="16"/>
              </w:rPr>
              <w:t>1</w:t>
            </w:r>
          </w:p>
        </w:tc>
        <w:tc>
          <w:tcPr>
            <w:tcW w:type="dxa" w:w="2972"/>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480"/>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$40</w:t>
            </w:r>
          </w:p>
        </w:tc>
        <w:tc>
          <w:tcPr>
            <w:tcW w:type="dxa" w:w="1126"/>
          </w:tcPr>
          <w:p>
            <w:pPr>
              <w:spacing w:after="0"/>
              <w:jc w:val="right"/>
            </w:pPr>
            <w:r>
              <w:rPr>
                <w:sz w:val="16"/>
              </w:rPr>
              <w:t>n/a</w:t>
            </w:r>
          </w:p>
        </w:tc>
        <w:tc>
          <w:tcPr>
            <w:tcW w:type="dxa" w:w="1476"/>
          </w:tcPr>
          <w:p>
            <w:pPr>
              <w:spacing w:after="0"/>
              <w:jc w:val="right"/>
            </w:pPr>
            <w:r>
              <w:rPr>
                <w:sz w:val="16"/>
              </w:rPr>
              <w:t>$87</w:t>
            </w:r>
          </w:p>
        </w:tc>
        <w:tc>
          <w:tcPr>
            <w:tcW w:type="dxa" w:w="1164"/>
          </w:tcPr>
          <w:p>
            <w:pPr>
              <w:spacing w:after="0"/>
              <w:jc w:val="right"/>
            </w:pPr>
            <w:r>
              <w:rPr>
                <w:sz w:val="16"/>
              </w:rPr>
              <w:t>$127</w:t>
            </w:r>
          </w:p>
        </w:tc>
        <w:tc>
          <w:tcPr>
            <w:tcW w:type="dxa" w:w="1567"/>
          </w:tcPr>
          <w:p>
            <w:pPr>
              <w:spacing w:after="0"/>
              <w:jc w:val="right"/>
            </w:pPr>
            <w:r>
              <w:rPr>
                <w:sz w:val="16"/>
              </w:rPr>
              <w:t>0</w:t>
            </w:r>
          </w:p>
        </w:tc>
        <w:tc>
          <w:tcPr>
            <w:tcW w:type="dxa" w:w="29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480"/>
          </w:tcPr>
          <w:p>
            <w:pPr>
              <w:spacing w:after="0"/>
              <w:jc w:val="left"/>
            </w:pPr>
            <w:r>
              <w:rPr>
                <w:sz w:val="16"/>
              </w:rPr>
              <w:t>No Rating</w:t>
            </w:r>
          </w:p>
        </w:tc>
        <w:tc>
          <w:tcPr>
            <w:tcW w:type="dxa" w:w="148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76"/>
          </w:tcPr>
          <w:p>
            <w:pPr>
              <w:spacing w:after="0"/>
              <w:jc w:val="right"/>
            </w:pPr>
            <w:r>
              <w:rPr>
                <w:sz w:val="16"/>
              </w:rPr>
              <w:t>n/a</w:t>
            </w:r>
          </w:p>
        </w:tc>
        <w:tc>
          <w:tcPr>
            <w:tcW w:type="dxa" w:w="1164"/>
          </w:tcPr>
          <w:p>
            <w:pPr>
              <w:spacing w:after="0"/>
              <w:jc w:val="right"/>
            </w:pPr>
            <w:r>
              <w:rPr>
                <w:sz w:val="16"/>
              </w:rPr>
              <w:t>$0</w:t>
            </w:r>
          </w:p>
        </w:tc>
        <w:tc>
          <w:tcPr>
            <w:tcW w:type="dxa" w:w="1567"/>
          </w:tcPr>
          <w:p>
            <w:pPr>
              <w:spacing w:after="0"/>
              <w:jc w:val="right"/>
            </w:pPr>
            <w:r>
              <w:rPr>
                <w:sz w:val="16"/>
              </w:rPr>
              <w:t>5</w:t>
            </w:r>
          </w:p>
        </w:tc>
        <w:tc>
          <w:tcPr>
            <w:tcW w:type="dxa" w:w="2972"/>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480"/>
          </w:tcPr>
          <w:p>
            <w:pPr>
              <w:spacing w:after="0"/>
              <w:jc w:val="left"/>
            </w:pPr>
            <w:r>
              <w:rPr>
                <w:sz w:val="16"/>
              </w:rPr>
              <w:t>Insufficient Data</w:t>
            </w:r>
          </w:p>
        </w:tc>
        <w:tc>
          <w:tcPr>
            <w:tcW w:type="dxa" w:w="148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76"/>
          </w:tcPr>
          <w:p>
            <w:pPr>
              <w:spacing w:after="0"/>
              <w:jc w:val="right"/>
            </w:pPr>
            <w:r>
              <w:rPr>
                <w:sz w:val="16"/>
              </w:rPr>
              <w:t>n/a</w:t>
            </w:r>
          </w:p>
        </w:tc>
        <w:tc>
          <w:tcPr>
            <w:tcW w:type="dxa" w:w="1164"/>
          </w:tcPr>
          <w:p>
            <w:pPr>
              <w:spacing w:after="0"/>
              <w:jc w:val="right"/>
            </w:pPr>
            <w:r>
              <w:rPr>
                <w:sz w:val="16"/>
              </w:rPr>
              <w:t>n/a</w:t>
            </w:r>
          </w:p>
        </w:tc>
        <w:tc>
          <w:tcPr>
            <w:tcW w:type="dxa" w:w="1567"/>
          </w:tcPr>
          <w:p>
            <w:pPr>
              <w:spacing w:after="0"/>
              <w:jc w:val="right"/>
            </w:pPr>
            <w:r>
              <w:rPr>
                <w:sz w:val="16"/>
              </w:rPr>
              <w:t>0</w:t>
            </w:r>
          </w:p>
        </w:tc>
        <w:tc>
          <w:tcPr>
            <w:tcW w:type="dxa" w:w="29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2065 (Relatively Low, 63.8); tract 2043.04 (Relatively Low, 45.0); tract 2021 (Relatively Low, 41.8)</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2067 (Very Low, 51.3); tract 2052 (Very Low, 49.2); tract 2065 (Very Low, 47.2)</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2064 (Very Low, 68.3); tract 2011.02 (Very Low, 67.0); tract 2037 (Very Low, 66.9)</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2065 (Relatively Moderate, 73.7); tract 2067 (Relatively Moderate, 66.4); tract 2051 (Relatively Moderate, 61.4)</w:t>
            </w:r>
          </w:p>
        </w:tc>
      </w:tr>
      <w:tr>
        <w:trPr>
          <w:cantSplit/>
        </w:trPr>
        <w:tc>
          <w:tcPr>
            <w:tcW w:type="dxa" w:w="3851"/>
          </w:tcPr>
          <w:p>
            <w:pPr>
              <w:spacing w:after="0"/>
              <w:jc w:val="left"/>
            </w:pPr>
            <w:r>
              <w:rPr>
                <w:sz w:val="16"/>
              </w:rPr>
              <w:t>Tsunami</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2063 (Very Low, 66.5); tract 2051 (Very Low, 65.2); tract 2011.02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2065 is Census Tract 2065).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828"/>
        <w:gridCol w:w="1518"/>
        <w:gridCol w:w="1891"/>
        <w:gridCol w:w="1601"/>
        <w:gridCol w:w="1647"/>
        <w:gridCol w:w="2459"/>
        <w:gridCol w:w="1478"/>
      </w:tblGrid>
      <w:tr>
        <w:trPr>
          <w:cantSplit/>
          <w:tblHeader/>
        </w:trPr>
        <w:tc>
          <w:tcPr>
            <w:tcW w:type="dxa" w:w="1690"/>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1"/>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459"/>
            <w:shd w:val="clear" w:color="auto" w:fill="E8E8E8"/>
          </w:tcPr>
          <w:p>
            <w:pPr>
              <w:spacing w:after="0"/>
              <w:jc w:val="left"/>
            </w:pPr>
            <w:r>
              <w:rPr>
                <w:b/>
                <w:sz w:val="16"/>
              </w:rPr>
              <w:t>How it applies to jurisdictions</w:t>
            </w:r>
          </w:p>
        </w:tc>
        <w:tc>
          <w:tcPr>
            <w:tcW w:type="dxa" w:w="1478"/>
            <w:shd w:val="clear" w:color="auto" w:fill="E8E8E8"/>
          </w:tcPr>
          <w:p>
            <w:pPr>
              <w:spacing w:after="0"/>
              <w:jc w:val="left"/>
            </w:pPr>
            <w:r>
              <w:rPr>
                <w:b/>
                <w:sz w:val="16"/>
              </w:rPr>
              <w:t>Note</w:t>
            </w:r>
          </w:p>
        </w:tc>
      </w:tr>
      <w:tr>
        <w:trPr>
          <w:cantSplit/>
        </w:trPr>
        <w:tc>
          <w:tcPr>
            <w:tcW w:type="dxa" w:w="1690"/>
          </w:tcPr>
          <w:p>
            <w:pPr>
              <w:spacing w:after="0"/>
              <w:jc w:val="left"/>
            </w:pPr>
            <w:r>
              <w:rPr>
                <w:sz w:val="16"/>
              </w:rPr>
              <w:t>Coastal Flood, Storm Surge/Tide</w:t>
            </w:r>
          </w:p>
        </w:tc>
        <w:tc>
          <w:tcPr>
            <w:tcW w:type="dxa" w:w="1828"/>
          </w:tcPr>
          <w:p>
            <w:pPr>
              <w:spacing w:after="0"/>
              <w:jc w:val="left"/>
            </w:pPr>
            <w:r>
              <w:rPr>
                <w:sz w:val="16"/>
              </w:rPr>
              <w:t>none in data (flood depth: FIRM)</w:t>
            </w:r>
          </w:p>
        </w:tc>
        <w:tc>
          <w:tcPr>
            <w:tcW w:type="dxa" w:w="1518"/>
          </w:tcPr>
          <w:p>
            <w:pPr>
              <w:spacing w:after="0"/>
              <w:jc w:val="right"/>
            </w:pPr>
            <w:r>
              <w:rPr>
                <w:sz w:val="16"/>
              </w:rPr>
              <w:t>1 record, 2019 (1 zone-level)</w:t>
            </w:r>
          </w:p>
        </w:tc>
        <w:tc>
          <w:tcPr>
            <w:tcW w:type="dxa" w:w="1891"/>
          </w:tcPr>
          <w:p>
            <w:pPr>
              <w:spacing w:after="0"/>
              <w:jc w:val="left"/>
            </w:pPr>
          </w:p>
        </w:tc>
        <w:tc>
          <w:tcPr>
            <w:tcW w:type="dxa" w:w="1601"/>
          </w:tcPr>
          <w:p>
            <w:pPr>
              <w:spacing w:after="0"/>
              <w:jc w:val="left"/>
            </w:pPr>
            <w:r>
              <w:rPr>
                <w:sz w:val="16"/>
              </w:rPr>
              <w:t>Coastal Flood, 2019-04-14, $75,000 property; $0 crops (2019 dollars); NWS zone OHZ012</w:t>
            </w:r>
          </w:p>
        </w:tc>
        <w:tc>
          <w:tcPr>
            <w:tcW w:type="dxa" w:w="1647"/>
          </w:tcPr>
          <w:p>
            <w:pPr>
              <w:spacing w:after="0"/>
              <w:jc w:val="left"/>
            </w:pPr>
          </w:p>
        </w:tc>
        <w:tc>
          <w:tcPr>
            <w:tcW w:type="dxa" w:w="2459"/>
          </w:tcPr>
          <w:p>
            <w:pPr>
              <w:spacing w:after="0"/>
              <w:jc w:val="left"/>
            </w:pPr>
            <w:r>
              <w:rPr>
                <w:sz w:val="16"/>
              </w:rPr>
              <w:t>Countywide (zone-level records).</w:t>
            </w:r>
          </w:p>
        </w:tc>
        <w:tc>
          <w:tcPr>
            <w:tcW w:type="dxa" w:w="147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518"/>
          </w:tcPr>
          <w:p>
            <w:pPr>
              <w:spacing w:after="0"/>
              <w:jc w:val="right"/>
            </w:pPr>
            <w:r>
              <w:rPr>
                <w:sz w:val="16"/>
              </w:rPr>
              <w:t>11 records, 1996 to 2022 (11 zone-level)</w:t>
            </w:r>
          </w:p>
        </w:tc>
        <w:tc>
          <w:tcPr>
            <w:tcW w:type="dxa" w:w="1891"/>
          </w:tcPr>
          <w:p>
            <w:pPr>
              <w:spacing w:after="0"/>
              <w:jc w:val="left"/>
            </w:pPr>
            <w:r>
              <w:rPr>
                <w:sz w:val="16"/>
              </w:rPr>
              <w:t>1 day to 10 days (median 2 days); 11 with a recorded value</w:t>
            </w:r>
          </w:p>
        </w:tc>
        <w:tc>
          <w:tcPr>
            <w:tcW w:type="dxa" w:w="1601"/>
          </w:tcPr>
          <w:p>
            <w:pPr>
              <w:spacing w:after="0"/>
              <w:jc w:val="left"/>
            </w:pPr>
            <w:r>
              <w:rPr>
                <w:sz w:val="16"/>
              </w:rPr>
              <w:t>10 consecutive days, 1997-01-10 to 1997-01-19, zone-level</w:t>
            </w:r>
          </w:p>
        </w:tc>
        <w:tc>
          <w:tcPr>
            <w:tcW w:type="dxa" w:w="1647"/>
          </w:tcPr>
          <w:p>
            <w:pPr>
              <w:spacing w:after="0"/>
              <w:jc w:val="left"/>
            </w:pPr>
            <w:r>
              <w:rPr>
                <w:sz w:val="16"/>
              </w:rPr>
              <w:t>Extreme Cold/Wind Chill, 2012-04-29, $10,000,000 property; $0 crops (zone total, 2012 dollars)</w:t>
            </w:r>
          </w:p>
        </w:tc>
        <w:tc>
          <w:tcPr>
            <w:tcW w:type="dxa" w:w="2459"/>
          </w:tcPr>
          <w:p>
            <w:pPr>
              <w:spacing w:after="0"/>
              <w:jc w:val="left"/>
            </w:pPr>
            <w:r>
              <w:rPr>
                <w:sz w:val="16"/>
              </w:rPr>
              <w:t>Countywide (zone-level records).</w:t>
            </w:r>
          </w:p>
        </w:tc>
        <w:tc>
          <w:tcPr>
            <w:tcW w:type="dxa" w:w="1478"/>
          </w:tcPr>
          <w:p>
            <w:pPr>
              <w:spacing w:after="0"/>
              <w:jc w:val="left"/>
            </w:pPr>
          </w:p>
        </w:tc>
      </w:tr>
      <w:tr>
        <w:trPr>
          <w:cantSplit/>
        </w:trPr>
        <w:tc>
          <w:tcPr>
            <w:tcW w:type="dxa" w:w="1690"/>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518"/>
          </w:tcPr>
          <w:p>
            <w:pPr>
              <w:spacing w:after="0"/>
              <w:jc w:val="right"/>
            </w:pPr>
            <w:r>
              <w:rPr>
                <w:sz w:val="16"/>
              </w:rPr>
              <w:t>0</w:t>
            </w:r>
          </w:p>
        </w:tc>
        <w:tc>
          <w:tcPr>
            <w:tcW w:type="dxa" w:w="1891"/>
          </w:tcPr>
          <w:p>
            <w:pPr>
              <w:spacing w:after="0"/>
              <w:jc w:val="left"/>
            </w:pPr>
          </w:p>
        </w:tc>
        <w:tc>
          <w:tcPr>
            <w:tcW w:type="dxa" w:w="1601"/>
          </w:tcPr>
          <w:p>
            <w:pPr>
              <w:spacing w:after="0"/>
              <w:jc w:val="left"/>
            </w:pPr>
          </w:p>
        </w:tc>
        <w:tc>
          <w:tcPr>
            <w:tcW w:type="dxa" w:w="1647"/>
          </w:tcPr>
          <w:p>
            <w:pPr>
              <w:spacing w:after="0"/>
              <w:jc w:val="left"/>
            </w:pPr>
          </w:p>
        </w:tc>
        <w:tc>
          <w:tcPr>
            <w:tcW w:type="dxa" w:w="2459"/>
          </w:tcPr>
          <w:p>
            <w:pPr>
              <w:spacing w:after="0"/>
              <w:jc w:val="left"/>
            </w:pPr>
          </w:p>
        </w:tc>
        <w:tc>
          <w:tcPr>
            <w:tcW w:type="dxa" w:w="1478"/>
          </w:tcPr>
          <w:p>
            <w:pPr>
              <w:spacing w:after="0"/>
              <w:jc w:val="left"/>
            </w:pPr>
          </w:p>
        </w:tc>
      </w:tr>
      <w:tr>
        <w:trPr>
          <w:cantSplit/>
        </w:trPr>
        <w:tc>
          <w:tcPr>
            <w:tcW w:type="dxa" w:w="1690"/>
          </w:tcPr>
          <w:p>
            <w:pPr>
              <w:spacing w:after="0"/>
              <w:jc w:val="left"/>
            </w:pPr>
            <w:r>
              <w:rPr>
                <w:sz w:val="16"/>
              </w:rPr>
              <w:t>Drought</w:t>
            </w:r>
          </w:p>
        </w:tc>
        <w:tc>
          <w:tcPr>
            <w:tcW w:type="dxa" w:w="1828"/>
          </w:tcPr>
          <w:p>
            <w:pPr>
              <w:spacing w:after="0"/>
              <w:jc w:val="left"/>
            </w:pPr>
            <w:r>
              <w:rPr>
                <w:sz w:val="16"/>
              </w:rPr>
              <w:t>U.S. Drought Monitor scale (D0 to D4)</w:t>
            </w:r>
          </w:p>
        </w:tc>
        <w:tc>
          <w:tcPr>
            <w:tcW w:type="dxa" w:w="1518"/>
          </w:tcPr>
          <w:p>
            <w:pPr>
              <w:spacing w:after="0"/>
              <w:jc w:val="right"/>
            </w:pPr>
            <w:r>
              <w:rPr>
                <w:sz w:val="16"/>
              </w:rPr>
              <w:t>5 records, 1996 to 1999 (5 zone-level)</w:t>
            </w:r>
          </w:p>
        </w:tc>
        <w:tc>
          <w:tcPr>
            <w:tcW w:type="dxa" w:w="1891"/>
          </w:tcPr>
          <w:p>
            <w:pPr>
              <w:spacing w:after="0"/>
              <w:jc w:val="left"/>
            </w:pPr>
            <w:r>
              <w:rPr>
                <w:sz w:val="16"/>
              </w:rPr>
              <w:t>31 days to 122 days (median 76.5 days); 2 with a recorded value</w:t>
            </w:r>
          </w:p>
        </w:tc>
        <w:tc>
          <w:tcPr>
            <w:tcW w:type="dxa" w:w="1601"/>
          </w:tcPr>
          <w:p>
            <w:pPr>
              <w:spacing w:after="0"/>
              <w:jc w:val="left"/>
            </w:pPr>
            <w:r>
              <w:rPr>
                <w:sz w:val="16"/>
              </w:rPr>
              <w:t>122 days (4 months), 1999-06-01 to 1999-09-30, a run of 4 consecutive Storm Events drought records, zone-level</w:t>
            </w:r>
          </w:p>
        </w:tc>
        <w:tc>
          <w:tcPr>
            <w:tcW w:type="dxa" w:w="1647"/>
          </w:tcPr>
          <w:p>
            <w:pPr>
              <w:spacing w:after="0"/>
              <w:jc w:val="left"/>
            </w:pPr>
            <w:r>
              <w:rPr>
                <w:sz w:val="16"/>
              </w:rPr>
              <w:t>Drought, 1999-09-01, property not reported; $1,000,000 crops (zone total, 1999 dollars)</w:t>
            </w:r>
          </w:p>
        </w:tc>
        <w:tc>
          <w:tcPr>
            <w:tcW w:type="dxa" w:w="2459"/>
          </w:tcPr>
          <w:p>
            <w:pPr>
              <w:spacing w:after="0"/>
              <w:jc w:val="left"/>
            </w:pPr>
            <w:r>
              <w:rPr>
                <w:sz w:val="16"/>
              </w:rPr>
              <w:t>Countywide (zone-level records).</w:t>
            </w:r>
          </w:p>
        </w:tc>
        <w:tc>
          <w:tcPr>
            <w:tcW w:type="dxa" w:w="14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828"/>
          </w:tcPr>
          <w:p>
            <w:pPr>
              <w:spacing w:after="0"/>
              <w:jc w:val="left"/>
            </w:pPr>
            <w:r>
              <w:rPr>
                <w:sz w:val="16"/>
              </w:rPr>
              <w:t>Modified Mercalli (local data)</w:t>
            </w:r>
          </w:p>
        </w:tc>
        <w:tc>
          <w:tcPr>
            <w:tcW w:type="dxa" w:w="1518"/>
          </w:tcPr>
          <w:p>
            <w:pPr>
              <w:spacing w:after="0"/>
              <w:jc w:val="right"/>
            </w:pPr>
            <w:r>
              <w:rPr>
                <w:sz w:val="16"/>
              </w:rPr>
              <w:t>0</w:t>
            </w:r>
          </w:p>
        </w:tc>
        <w:tc>
          <w:tcPr>
            <w:tcW w:type="dxa" w:w="1891"/>
          </w:tcPr>
          <w:p>
            <w:pPr>
              <w:spacing w:after="0"/>
              <w:jc w:val="left"/>
            </w:pPr>
          </w:p>
        </w:tc>
        <w:tc>
          <w:tcPr>
            <w:tcW w:type="dxa" w:w="1601"/>
          </w:tcPr>
          <w:p>
            <w:pPr>
              <w:spacing w:after="0"/>
              <w:jc w:val="left"/>
            </w:pPr>
          </w:p>
        </w:tc>
        <w:tc>
          <w:tcPr>
            <w:tcW w:type="dxa" w:w="1647"/>
          </w:tcPr>
          <w:p>
            <w:pPr>
              <w:spacing w:after="0"/>
              <w:jc w:val="left"/>
            </w:pPr>
          </w:p>
        </w:tc>
        <w:tc>
          <w:tcPr>
            <w:tcW w:type="dxa" w:w="2459"/>
          </w:tcPr>
          <w:p>
            <w:pPr>
              <w:spacing w:after="0"/>
              <w:jc w:val="left"/>
            </w:pPr>
          </w:p>
        </w:tc>
        <w:tc>
          <w:tcPr>
            <w:tcW w:type="dxa" w:w="1478"/>
          </w:tcPr>
          <w:p>
            <w:pPr>
              <w:spacing w:after="0"/>
              <w:jc w:val="left"/>
            </w:pPr>
            <w:r>
              <w:rPr>
                <w:sz w:val="16"/>
              </w:rPr>
              <w:t>Storm Events does not record earthquakes; the USGS earthquake catalog is the source.</w:t>
            </w:r>
          </w:p>
        </w:tc>
      </w:tr>
      <w:tr>
        <w:trPr>
          <w:cantSplit/>
        </w:trPr>
        <w:tc>
          <w:tcPr>
            <w:tcW w:type="dxa" w:w="1690"/>
          </w:tcPr>
          <w:p>
            <w:pPr>
              <w:spacing w:after="0"/>
              <w:jc w:val="left"/>
            </w:pPr>
            <w:r>
              <w:rPr>
                <w:sz w:val="16"/>
              </w:rPr>
              <w:t>Hail</w:t>
            </w:r>
          </w:p>
        </w:tc>
        <w:tc>
          <w:tcPr>
            <w:tcW w:type="dxa" w:w="1828"/>
          </w:tcPr>
          <w:p>
            <w:pPr>
              <w:spacing w:after="0"/>
              <w:jc w:val="left"/>
            </w:pPr>
            <w:r>
              <w:rPr>
                <w:sz w:val="16"/>
              </w:rPr>
              <w:t>hail size (inches)</w:t>
            </w:r>
          </w:p>
        </w:tc>
        <w:tc>
          <w:tcPr>
            <w:tcW w:type="dxa" w:w="1518"/>
          </w:tcPr>
          <w:p>
            <w:pPr>
              <w:spacing w:after="0"/>
              <w:jc w:val="right"/>
            </w:pPr>
            <w:r>
              <w:rPr>
                <w:sz w:val="16"/>
              </w:rPr>
              <w:t>98 records, 1975 to 2024</w:t>
            </w:r>
          </w:p>
        </w:tc>
        <w:tc>
          <w:tcPr>
            <w:tcW w:type="dxa" w:w="1891"/>
          </w:tcPr>
          <w:p>
            <w:pPr>
              <w:spacing w:after="0"/>
              <w:jc w:val="left"/>
            </w:pPr>
            <w:r>
              <w:rPr>
                <w:sz w:val="16"/>
              </w:rPr>
              <w:t>0.25 in to 1.75 in (median 0.75 in); 98 with a recorded value</w:t>
            </w:r>
          </w:p>
        </w:tc>
        <w:tc>
          <w:tcPr>
            <w:tcW w:type="dxa" w:w="1601"/>
          </w:tcPr>
          <w:p>
            <w:pPr>
              <w:spacing w:after="0"/>
              <w:jc w:val="left"/>
            </w:pPr>
            <w:r>
              <w:rPr>
                <w:sz w:val="16"/>
              </w:rPr>
              <w:t>1.75 in hail, 2013-05-10; same size also recorded on 1975-07-03, 1982-06-22, 1987-06-27, 1991-04-09, 1991-10-04, 2011-08-01</w:t>
            </w:r>
          </w:p>
        </w:tc>
        <w:tc>
          <w:tcPr>
            <w:tcW w:type="dxa" w:w="1647"/>
          </w:tcPr>
          <w:p>
            <w:pPr>
              <w:spacing w:after="0"/>
              <w:jc w:val="left"/>
            </w:pPr>
            <w:r>
              <w:rPr>
                <w:sz w:val="16"/>
              </w:rPr>
              <w:t>Hail, 2013-06-12, $250,000 property; $0 crops (2013 dollars)</w:t>
            </w:r>
          </w:p>
        </w:tc>
        <w:tc>
          <w:tcPr>
            <w:tcW w:type="dxa" w:w="2459"/>
          </w:tcPr>
          <w:p>
            <w:pPr>
              <w:spacing w:after="0"/>
              <w:jc w:val="left"/>
            </w:pPr>
            <w:r>
              <w:rPr>
                <w:sz w:val="16"/>
              </w:rPr>
              <w:t>Event records naming jurisdictions in the plan: Mentor city (13 records), Madison township (12 records), Madison village (12 records), Painesville city (11 records), Painesville township (11 records), Willoughby city (10 records), Kirtland city (7 records), Concord township (5 records), Perry township (5 records), Perry village (5 records); and 6 more jurisdictions (see the Excel file).</w:t>
            </w:r>
          </w:p>
        </w:tc>
        <w:tc>
          <w:tcPr>
            <w:tcW w:type="dxa" w:w="1478"/>
          </w:tcPr>
          <w:p>
            <w:pPr>
              <w:spacing w:after="0"/>
              <w:jc w:val="left"/>
            </w:pPr>
          </w:p>
        </w:tc>
      </w:tr>
      <w:tr>
        <w:trPr>
          <w:cantSplit/>
        </w:trPr>
        <w:tc>
          <w:tcPr>
            <w:tcW w:type="dxa" w:w="1690"/>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518"/>
          </w:tcPr>
          <w:p>
            <w:pPr>
              <w:spacing w:after="0"/>
              <w:jc w:val="right"/>
            </w:pPr>
            <w:r>
              <w:rPr>
                <w:sz w:val="16"/>
              </w:rPr>
              <w:t>2 records, 1999 (2 zone-level)</w:t>
            </w:r>
          </w:p>
        </w:tc>
        <w:tc>
          <w:tcPr>
            <w:tcW w:type="dxa" w:w="1891"/>
          </w:tcPr>
          <w:p>
            <w:pPr>
              <w:spacing w:after="0"/>
              <w:jc w:val="left"/>
            </w:pPr>
            <w:r>
              <w:rPr>
                <w:sz w:val="16"/>
              </w:rPr>
              <w:t>7 days to 31 days (median 19 days); 2 with a recorded value</w:t>
            </w:r>
          </w:p>
        </w:tc>
        <w:tc>
          <w:tcPr>
            <w:tcW w:type="dxa" w:w="1601"/>
          </w:tcPr>
          <w:p>
            <w:pPr>
              <w:spacing w:after="0"/>
              <w:jc w:val="left"/>
            </w:pPr>
            <w:r>
              <w:rPr>
                <w:sz w:val="16"/>
              </w:rPr>
              <w:t>July 1999 (1 monthly summary record), zone-level</w:t>
            </w:r>
          </w:p>
        </w:tc>
        <w:tc>
          <w:tcPr>
            <w:tcW w:type="dxa" w:w="1647"/>
          </w:tcPr>
          <w:p>
            <w:pPr>
              <w:spacing w:after="0"/>
              <w:jc w:val="left"/>
            </w:pPr>
          </w:p>
        </w:tc>
        <w:tc>
          <w:tcPr>
            <w:tcW w:type="dxa" w:w="2459"/>
          </w:tcPr>
          <w:p>
            <w:pPr>
              <w:spacing w:after="0"/>
              <w:jc w:val="left"/>
            </w:pPr>
            <w:r>
              <w:rPr>
                <w:sz w:val="16"/>
              </w:rPr>
              <w:t>Countywide (zone-level records).</w:t>
            </w:r>
          </w:p>
        </w:tc>
        <w:tc>
          <w:tcPr>
            <w:tcW w:type="dxa" w:w="1478"/>
          </w:tcPr>
          <w:p>
            <w:pPr>
              <w:spacing w:after="0"/>
              <w:jc w:val="left"/>
            </w:pPr>
          </w:p>
        </w:tc>
      </w:tr>
      <w:tr>
        <w:trPr>
          <w:cantSplit/>
        </w:trPr>
        <w:tc>
          <w:tcPr>
            <w:tcW w:type="dxa" w:w="1690"/>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518"/>
          </w:tcPr>
          <w:p>
            <w:pPr>
              <w:spacing w:after="0"/>
              <w:jc w:val="right"/>
            </w:pPr>
            <w:r>
              <w:rPr>
                <w:sz w:val="16"/>
              </w:rPr>
              <w:t>0</w:t>
            </w:r>
          </w:p>
        </w:tc>
        <w:tc>
          <w:tcPr>
            <w:tcW w:type="dxa" w:w="1891"/>
          </w:tcPr>
          <w:p>
            <w:pPr>
              <w:spacing w:after="0"/>
              <w:jc w:val="left"/>
            </w:pPr>
          </w:p>
        </w:tc>
        <w:tc>
          <w:tcPr>
            <w:tcW w:type="dxa" w:w="1601"/>
          </w:tcPr>
          <w:p>
            <w:pPr>
              <w:spacing w:after="0"/>
              <w:jc w:val="left"/>
            </w:pPr>
          </w:p>
        </w:tc>
        <w:tc>
          <w:tcPr>
            <w:tcW w:type="dxa" w:w="1647"/>
          </w:tcPr>
          <w:p>
            <w:pPr>
              <w:spacing w:after="0"/>
              <w:jc w:val="left"/>
            </w:pPr>
          </w:p>
        </w:tc>
        <w:tc>
          <w:tcPr>
            <w:tcW w:type="dxa" w:w="2459"/>
          </w:tcPr>
          <w:p>
            <w:pPr>
              <w:spacing w:after="0"/>
              <w:jc w:val="left"/>
            </w:pPr>
          </w:p>
        </w:tc>
        <w:tc>
          <w:tcPr>
            <w:tcW w:type="dxa" w:w="14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0"/>
          </w:tcPr>
          <w:p>
            <w:pPr>
              <w:spacing w:after="0"/>
              <w:jc w:val="left"/>
            </w:pPr>
            <w:r>
              <w:rPr>
                <w:sz w:val="16"/>
              </w:rPr>
              <w:t>Ice Storm</w:t>
            </w:r>
          </w:p>
        </w:tc>
        <w:tc>
          <w:tcPr>
            <w:tcW w:type="dxa" w:w="1828"/>
          </w:tcPr>
          <w:p>
            <w:pPr>
              <w:spacing w:after="0"/>
              <w:jc w:val="left"/>
            </w:pPr>
            <w:r>
              <w:rPr>
                <w:sz w:val="16"/>
              </w:rPr>
              <w:t>Sperry-Piltz ice scale (local data)</w:t>
            </w:r>
          </w:p>
        </w:tc>
        <w:tc>
          <w:tcPr>
            <w:tcW w:type="dxa" w:w="1518"/>
          </w:tcPr>
          <w:p>
            <w:pPr>
              <w:spacing w:after="0"/>
              <w:jc w:val="right"/>
            </w:pPr>
            <w:r>
              <w:rPr>
                <w:sz w:val="16"/>
              </w:rPr>
              <w:t>1 record, 2005 (1 zone-level)</w:t>
            </w:r>
          </w:p>
        </w:tc>
        <w:tc>
          <w:tcPr>
            <w:tcW w:type="dxa" w:w="1891"/>
          </w:tcPr>
          <w:p>
            <w:pPr>
              <w:spacing w:after="0"/>
              <w:jc w:val="left"/>
            </w:pPr>
          </w:p>
        </w:tc>
        <w:tc>
          <w:tcPr>
            <w:tcW w:type="dxa" w:w="1601"/>
          </w:tcPr>
          <w:p>
            <w:pPr>
              <w:spacing w:after="0"/>
              <w:jc w:val="left"/>
            </w:pPr>
            <w:r>
              <w:rPr>
                <w:sz w:val="16"/>
              </w:rPr>
              <w:t>Ice Storm, 2005-01-05, $500,000 property; crops not reported (2005 dollars); NWS zone OHZ012</w:t>
            </w:r>
          </w:p>
        </w:tc>
        <w:tc>
          <w:tcPr>
            <w:tcW w:type="dxa" w:w="1647"/>
          </w:tcPr>
          <w:p>
            <w:pPr>
              <w:spacing w:after="0"/>
              <w:jc w:val="left"/>
            </w:pPr>
          </w:p>
        </w:tc>
        <w:tc>
          <w:tcPr>
            <w:tcW w:type="dxa" w:w="2459"/>
          </w:tcPr>
          <w:p>
            <w:pPr>
              <w:spacing w:after="0"/>
              <w:jc w:val="left"/>
            </w:pPr>
            <w:r>
              <w:rPr>
                <w:sz w:val="16"/>
              </w:rPr>
              <w:t>Countywide (zone-level records).</w:t>
            </w:r>
          </w:p>
        </w:tc>
        <w:tc>
          <w:tcPr>
            <w:tcW w:type="dxa" w:w="1478"/>
          </w:tcPr>
          <w:p>
            <w:pPr>
              <w:spacing w:after="0"/>
              <w:jc w:val="left"/>
            </w:pPr>
          </w:p>
        </w:tc>
      </w:tr>
      <w:tr>
        <w:trPr>
          <w:cantSplit/>
        </w:trPr>
        <w:tc>
          <w:tcPr>
            <w:tcW w:type="dxa" w:w="1690"/>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518"/>
          </w:tcPr>
          <w:p>
            <w:pPr>
              <w:spacing w:after="0"/>
              <w:jc w:val="right"/>
            </w:pPr>
            <w:r>
              <w:rPr>
                <w:sz w:val="16"/>
              </w:rPr>
              <w:t>50 records, 1996 to 2024 (10 zone-level)</w:t>
            </w:r>
          </w:p>
        </w:tc>
        <w:tc>
          <w:tcPr>
            <w:tcW w:type="dxa" w:w="1891"/>
          </w:tcPr>
          <w:p>
            <w:pPr>
              <w:spacing w:after="0"/>
              <w:jc w:val="left"/>
            </w:pPr>
          </w:p>
        </w:tc>
        <w:tc>
          <w:tcPr>
            <w:tcW w:type="dxa" w:w="1601"/>
          </w:tcPr>
          <w:p>
            <w:pPr>
              <w:spacing w:after="0"/>
              <w:jc w:val="left"/>
            </w:pPr>
            <w:r>
              <w:rPr>
                <w:sz w:val="16"/>
              </w:rPr>
              <w:t>Flash Flood, 2006-07-28, $320,000,000 property; crops not reported (2006 dollars), 1 direct death</w:t>
            </w:r>
          </w:p>
        </w:tc>
        <w:tc>
          <w:tcPr>
            <w:tcW w:type="dxa" w:w="1647"/>
          </w:tcPr>
          <w:p>
            <w:pPr>
              <w:spacing w:after="0"/>
              <w:jc w:val="left"/>
            </w:pPr>
          </w:p>
        </w:tc>
        <w:tc>
          <w:tcPr>
            <w:tcW w:type="dxa" w:w="2459"/>
          </w:tcPr>
          <w:p>
            <w:pPr>
              <w:spacing w:after="0"/>
              <w:jc w:val="left"/>
            </w:pPr>
            <w:r>
              <w:rPr>
                <w:sz w:val="16"/>
              </w:rPr>
              <w:t>Event records naming jurisdictions in the plan: Painesville city (6 records), Painesville township (6 records), Mentor city (5 records), Willoughby city (5 records), Kirtland city (4 records), Concord township (2 records), Fairport Harbor village (2 records), Mentor-on-the-Lake city (2 records), Wickliffe city (2 records), Kirtland Hills village (1 record); and 3 more jurisdictions (see the Excel file). Zone-level records (10) apply countywide.</w:t>
            </w:r>
          </w:p>
        </w:tc>
        <w:tc>
          <w:tcPr>
            <w:tcW w:type="dxa" w:w="14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0"/>
          </w:tcPr>
          <w:p>
            <w:pPr>
              <w:spacing w:after="0"/>
              <w:jc w:val="left"/>
            </w:pPr>
            <w:r>
              <w:rPr>
                <w:sz w:val="16"/>
              </w:rPr>
              <w:t>Debris Flow</w:t>
            </w:r>
          </w:p>
        </w:tc>
        <w:tc>
          <w:tcPr>
            <w:tcW w:type="dxa" w:w="1828"/>
          </w:tcPr>
          <w:p>
            <w:pPr>
              <w:spacing w:after="0"/>
              <w:jc w:val="left"/>
            </w:pPr>
            <w:r>
              <w:rPr>
                <w:sz w:val="16"/>
              </w:rPr>
              <w:t>none (count and damage only)</w:t>
            </w:r>
          </w:p>
        </w:tc>
        <w:tc>
          <w:tcPr>
            <w:tcW w:type="dxa" w:w="1518"/>
          </w:tcPr>
          <w:p>
            <w:pPr>
              <w:spacing w:after="0"/>
              <w:jc w:val="right"/>
            </w:pPr>
            <w:r>
              <w:rPr>
                <w:sz w:val="16"/>
              </w:rPr>
              <w:t>0</w:t>
            </w:r>
          </w:p>
        </w:tc>
        <w:tc>
          <w:tcPr>
            <w:tcW w:type="dxa" w:w="1891"/>
          </w:tcPr>
          <w:p>
            <w:pPr>
              <w:spacing w:after="0"/>
              <w:jc w:val="left"/>
            </w:pPr>
          </w:p>
        </w:tc>
        <w:tc>
          <w:tcPr>
            <w:tcW w:type="dxa" w:w="1601"/>
          </w:tcPr>
          <w:p>
            <w:pPr>
              <w:spacing w:after="0"/>
              <w:jc w:val="left"/>
            </w:pPr>
          </w:p>
        </w:tc>
        <w:tc>
          <w:tcPr>
            <w:tcW w:type="dxa" w:w="1647"/>
          </w:tcPr>
          <w:p>
            <w:pPr>
              <w:spacing w:after="0"/>
              <w:jc w:val="left"/>
            </w:pPr>
          </w:p>
        </w:tc>
        <w:tc>
          <w:tcPr>
            <w:tcW w:type="dxa" w:w="2459"/>
          </w:tcPr>
          <w:p>
            <w:pPr>
              <w:spacing w:after="0"/>
              <w:jc w:val="left"/>
            </w:pPr>
          </w:p>
        </w:tc>
        <w:tc>
          <w:tcPr>
            <w:tcW w:type="dxa" w:w="1478"/>
          </w:tcPr>
          <w:p>
            <w:pPr>
              <w:spacing w:after="0"/>
              <w:jc w:val="left"/>
            </w:pPr>
          </w:p>
        </w:tc>
      </w:tr>
      <w:tr>
        <w:trPr>
          <w:cantSplit/>
        </w:trPr>
        <w:tc>
          <w:tcPr>
            <w:tcW w:type="dxa" w:w="1690"/>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518"/>
          </w:tcPr>
          <w:p>
            <w:pPr>
              <w:spacing w:after="0"/>
              <w:jc w:val="right"/>
            </w:pPr>
            <w:r>
              <w:rPr>
                <w:sz w:val="16"/>
              </w:rPr>
              <w:t>1 record, 2000</w:t>
            </w:r>
          </w:p>
        </w:tc>
        <w:tc>
          <w:tcPr>
            <w:tcW w:type="dxa" w:w="1891"/>
          </w:tcPr>
          <w:p>
            <w:pPr>
              <w:spacing w:after="0"/>
              <w:jc w:val="left"/>
            </w:pPr>
          </w:p>
        </w:tc>
        <w:tc>
          <w:tcPr>
            <w:tcW w:type="dxa" w:w="1601"/>
          </w:tcPr>
          <w:p>
            <w:pPr>
              <w:spacing w:after="0"/>
              <w:jc w:val="left"/>
            </w:pPr>
            <w:r>
              <w:rPr>
                <w:sz w:val="16"/>
              </w:rPr>
              <w:t>Lightning, 2000-04-20, $50,000 property; crops not reported (2000 dollars)</w:t>
            </w:r>
          </w:p>
        </w:tc>
        <w:tc>
          <w:tcPr>
            <w:tcW w:type="dxa" w:w="1647"/>
          </w:tcPr>
          <w:p>
            <w:pPr>
              <w:spacing w:after="0"/>
              <w:jc w:val="left"/>
            </w:pPr>
          </w:p>
        </w:tc>
        <w:tc>
          <w:tcPr>
            <w:tcW w:type="dxa" w:w="2459"/>
          </w:tcPr>
          <w:p>
            <w:pPr>
              <w:spacing w:after="0"/>
              <w:jc w:val="left"/>
            </w:pPr>
            <w:r>
              <w:rPr>
                <w:sz w:val="16"/>
              </w:rPr>
              <w:t>No event record names a jurisdiction in the plan.</w:t>
            </w:r>
          </w:p>
        </w:tc>
        <w:tc>
          <w:tcPr>
            <w:tcW w:type="dxa" w:w="1478"/>
          </w:tcPr>
          <w:p>
            <w:pPr>
              <w:spacing w:after="0"/>
              <w:jc w:val="left"/>
            </w:pPr>
            <w:r>
              <w:rPr>
                <w:sz w:val="16"/>
              </w:rPr>
              <w:t>Storm Events lists lightning with damage or casualties.</w:t>
            </w:r>
          </w:p>
        </w:tc>
      </w:tr>
      <w:tr>
        <w:trPr>
          <w:cantSplit/>
        </w:trPr>
        <w:tc>
          <w:tcPr>
            <w:tcW w:type="dxa" w:w="1690"/>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518"/>
          </w:tcPr>
          <w:p>
            <w:pPr>
              <w:spacing w:after="0"/>
              <w:jc w:val="right"/>
            </w:pPr>
            <w:r>
              <w:rPr>
                <w:sz w:val="16"/>
              </w:rPr>
              <w:t>66 records, 1996 to 2024 (65 zone-level)</w:t>
            </w:r>
          </w:p>
        </w:tc>
        <w:tc>
          <w:tcPr>
            <w:tcW w:type="dxa" w:w="1891"/>
          </w:tcPr>
          <w:p>
            <w:pPr>
              <w:spacing w:after="0"/>
              <w:jc w:val="left"/>
            </w:pPr>
            <w:r>
              <w:rPr>
                <w:sz w:val="16"/>
              </w:rPr>
              <w:t>35 kt (40 mph) to 69 kt (79 mph) (median 50 kt (58 mph)); 54 with a recorded value</w:t>
            </w:r>
          </w:p>
        </w:tc>
        <w:tc>
          <w:tcPr>
            <w:tcW w:type="dxa" w:w="1601"/>
          </w:tcPr>
          <w:p>
            <w:pPr>
              <w:spacing w:after="0"/>
              <w:jc w:val="left"/>
            </w:pPr>
            <w:r>
              <w:rPr>
                <w:sz w:val="16"/>
              </w:rPr>
              <w:t>69 kt (79 mph), measurement type not recorded, High Wind, 1996-10-30; NWS zone OHZ012</w:t>
            </w:r>
          </w:p>
        </w:tc>
        <w:tc>
          <w:tcPr>
            <w:tcW w:type="dxa" w:w="1647"/>
          </w:tcPr>
          <w:p>
            <w:pPr>
              <w:spacing w:after="0"/>
              <w:jc w:val="left"/>
            </w:pPr>
            <w:r>
              <w:rPr>
                <w:sz w:val="16"/>
              </w:rPr>
              <w:t>High Wind, 2008-09-14, $5,000,000 property; $0 crops (zone total, 2008 dollars)</w:t>
            </w:r>
          </w:p>
        </w:tc>
        <w:tc>
          <w:tcPr>
            <w:tcW w:type="dxa" w:w="2459"/>
          </w:tcPr>
          <w:p>
            <w:pPr>
              <w:spacing w:after="0"/>
              <w:jc w:val="left"/>
            </w:pPr>
            <w:r>
              <w:rPr>
                <w:sz w:val="16"/>
              </w:rPr>
              <w:t>No event record names a jurisdiction in the plan. Zone-level records (65) apply countywide.</w:t>
            </w:r>
          </w:p>
        </w:tc>
        <w:tc>
          <w:tcPr>
            <w:tcW w:type="dxa" w:w="1478"/>
          </w:tcPr>
          <w:p>
            <w:pPr>
              <w:spacing w:after="0"/>
              <w:jc w:val="left"/>
            </w:pPr>
          </w:p>
        </w:tc>
      </w:tr>
      <w:tr>
        <w:trPr>
          <w:cantSplit/>
        </w:trPr>
        <w:tc>
          <w:tcPr>
            <w:tcW w:type="dxa" w:w="1690"/>
          </w:tcPr>
          <w:p>
            <w:pPr>
              <w:spacing w:after="0"/>
              <w:jc w:val="left"/>
            </w:pPr>
            <w:r>
              <w:rPr>
                <w:sz w:val="16"/>
              </w:rPr>
              <w:t>Thunderstorm Wind</w:t>
            </w:r>
          </w:p>
        </w:tc>
        <w:tc>
          <w:tcPr>
            <w:tcW w:type="dxa" w:w="1828"/>
          </w:tcPr>
          <w:p>
            <w:pPr>
              <w:spacing w:after="0"/>
              <w:jc w:val="left"/>
            </w:pPr>
            <w:r>
              <w:rPr>
                <w:sz w:val="16"/>
              </w:rPr>
              <w:t>wind speed (kt and mph)</w:t>
            </w:r>
          </w:p>
        </w:tc>
        <w:tc>
          <w:tcPr>
            <w:tcW w:type="dxa" w:w="1518"/>
          </w:tcPr>
          <w:p>
            <w:pPr>
              <w:spacing w:after="0"/>
              <w:jc w:val="right"/>
            </w:pPr>
            <w:r>
              <w:rPr>
                <w:sz w:val="16"/>
              </w:rPr>
              <w:t>234 records, 1960 to 2026</w:t>
            </w:r>
          </w:p>
        </w:tc>
        <w:tc>
          <w:tcPr>
            <w:tcW w:type="dxa" w:w="1891"/>
          </w:tcPr>
          <w:p>
            <w:pPr>
              <w:spacing w:after="0"/>
              <w:jc w:val="left"/>
            </w:pPr>
            <w:r>
              <w:rPr>
                <w:sz w:val="16"/>
              </w:rPr>
              <w:t>50 kt (58 mph) to 75 kt (86 mph) (median 50 kt (58 mph)); 182 with a recorded value</w:t>
            </w:r>
          </w:p>
        </w:tc>
        <w:tc>
          <w:tcPr>
            <w:tcW w:type="dxa" w:w="1601"/>
          </w:tcPr>
          <w:p>
            <w:pPr>
              <w:spacing w:after="0"/>
              <w:jc w:val="left"/>
            </w:pPr>
            <w:r>
              <w:rPr>
                <w:sz w:val="16"/>
              </w:rPr>
              <w:t>75 kt (86 mph) estimated gust, Thunderstorm Wind, 2024-08-06; same speed and measurement basis also recorded on 2024-08-06</w:t>
            </w:r>
          </w:p>
        </w:tc>
        <w:tc>
          <w:tcPr>
            <w:tcW w:type="dxa" w:w="1647"/>
          </w:tcPr>
          <w:p>
            <w:pPr>
              <w:spacing w:after="0"/>
              <w:jc w:val="left"/>
            </w:pPr>
            <w:r>
              <w:rPr>
                <w:sz w:val="16"/>
              </w:rPr>
              <w:t>Thunderstorm Wind, 1994-08-28, $5,000,000 property; crops not recorded (1994 dollars)</w:t>
            </w:r>
          </w:p>
        </w:tc>
        <w:tc>
          <w:tcPr>
            <w:tcW w:type="dxa" w:w="2459"/>
          </w:tcPr>
          <w:p>
            <w:pPr>
              <w:spacing w:after="0"/>
              <w:jc w:val="left"/>
            </w:pPr>
            <w:r>
              <w:rPr>
                <w:sz w:val="16"/>
              </w:rPr>
              <w:t>Event records naming jurisdictions in the plan: Painesville city (29 records), Painesville township (29 records), Mentor city (27 records), Madison township (16 records), Madison village (16 records), Concord township (14 records), Willoughby city (12 records), Kirtland city (9 records), Wickliffe city (9 records), Mentor-on-the-Lake city (6 records); and 8 more jurisdictions (see the Excel file).</w:t>
            </w:r>
          </w:p>
        </w:tc>
        <w:tc>
          <w:tcPr>
            <w:tcW w:type="dxa" w:w="1478"/>
          </w:tcPr>
          <w:p>
            <w:pPr>
              <w:spacing w:after="0"/>
              <w:jc w:val="left"/>
            </w:pPr>
          </w:p>
        </w:tc>
      </w:tr>
      <w:tr>
        <w:trPr>
          <w:cantSplit/>
        </w:trPr>
        <w:tc>
          <w:tcPr>
            <w:tcW w:type="dxa" w:w="1690"/>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518"/>
          </w:tcPr>
          <w:p>
            <w:pPr>
              <w:spacing w:after="0"/>
              <w:jc w:val="right"/>
            </w:pPr>
            <w:r>
              <w:rPr>
                <w:sz w:val="16"/>
              </w:rPr>
              <w:t>5 records, 1969 to 2024</w:t>
            </w:r>
          </w:p>
        </w:tc>
        <w:tc>
          <w:tcPr>
            <w:tcW w:type="dxa" w:w="1891"/>
          </w:tcPr>
          <w:p>
            <w:pPr>
              <w:spacing w:after="0"/>
              <w:jc w:val="left"/>
            </w:pPr>
            <w:r>
              <w:rPr>
                <w:sz w:val="16"/>
              </w:rPr>
              <w:t>F/EF0 to F/EF2 (median F/EF1); 5 with a recorded value</w:t>
            </w:r>
          </w:p>
        </w:tc>
        <w:tc>
          <w:tcPr>
            <w:tcW w:type="dxa" w:w="1601"/>
          </w:tcPr>
          <w:p>
            <w:pPr>
              <w:spacing w:after="0"/>
              <w:jc w:val="left"/>
            </w:pPr>
            <w:r>
              <w:rPr>
                <w:sz w:val="16"/>
              </w:rPr>
              <w:t>F2 tornado, 1969-07-04, 7.2 mi path length (whole path, pre-1996), 100 yd wide, $250,000 property; crops not recorded (1969 dollars), 40 direct injuries</w:t>
            </w:r>
          </w:p>
        </w:tc>
        <w:tc>
          <w:tcPr>
            <w:tcW w:type="dxa" w:w="1647"/>
          </w:tcPr>
          <w:p>
            <w:pPr>
              <w:spacing w:after="0"/>
              <w:jc w:val="left"/>
            </w:pPr>
          </w:p>
        </w:tc>
        <w:tc>
          <w:tcPr>
            <w:tcW w:type="dxa" w:w="2459"/>
          </w:tcPr>
          <w:p>
            <w:pPr>
              <w:spacing w:after="0"/>
              <w:jc w:val="left"/>
            </w:pPr>
            <w:r>
              <w:rPr>
                <w:sz w:val="16"/>
              </w:rPr>
              <w:t>Event records naming jurisdictions in the plan: Mentor city (2 records), Kirtland city (1 record).</w:t>
            </w:r>
          </w:p>
        </w:tc>
        <w:tc>
          <w:tcPr>
            <w:tcW w:type="dxa" w:w="14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0"/>
          </w:tcPr>
          <w:p>
            <w:pPr>
              <w:spacing w:after="0"/>
              <w:jc w:val="left"/>
            </w:pPr>
            <w:r>
              <w:rPr>
                <w:sz w:val="16"/>
              </w:rPr>
              <w:t>Tsunami</w:t>
            </w:r>
          </w:p>
        </w:tc>
        <w:tc>
          <w:tcPr>
            <w:tcW w:type="dxa" w:w="1828"/>
          </w:tcPr>
          <w:p>
            <w:pPr>
              <w:spacing w:after="0"/>
              <w:jc w:val="left"/>
            </w:pPr>
            <w:r>
              <w:rPr>
                <w:sz w:val="16"/>
              </w:rPr>
              <w:t>none (count and damage only)</w:t>
            </w:r>
          </w:p>
        </w:tc>
        <w:tc>
          <w:tcPr>
            <w:tcW w:type="dxa" w:w="1518"/>
          </w:tcPr>
          <w:p>
            <w:pPr>
              <w:spacing w:after="0"/>
              <w:jc w:val="right"/>
            </w:pPr>
            <w:r>
              <w:rPr>
                <w:sz w:val="16"/>
              </w:rPr>
              <w:t>0</w:t>
            </w:r>
          </w:p>
        </w:tc>
        <w:tc>
          <w:tcPr>
            <w:tcW w:type="dxa" w:w="1891"/>
          </w:tcPr>
          <w:p>
            <w:pPr>
              <w:spacing w:after="0"/>
              <w:jc w:val="left"/>
            </w:pPr>
          </w:p>
        </w:tc>
        <w:tc>
          <w:tcPr>
            <w:tcW w:type="dxa" w:w="1601"/>
          </w:tcPr>
          <w:p>
            <w:pPr>
              <w:spacing w:after="0"/>
              <w:jc w:val="left"/>
            </w:pPr>
          </w:p>
        </w:tc>
        <w:tc>
          <w:tcPr>
            <w:tcW w:type="dxa" w:w="1647"/>
          </w:tcPr>
          <w:p>
            <w:pPr>
              <w:spacing w:after="0"/>
              <w:jc w:val="left"/>
            </w:pPr>
          </w:p>
        </w:tc>
        <w:tc>
          <w:tcPr>
            <w:tcW w:type="dxa" w:w="2459"/>
          </w:tcPr>
          <w:p>
            <w:pPr>
              <w:spacing w:after="0"/>
              <w:jc w:val="left"/>
            </w:pPr>
          </w:p>
        </w:tc>
        <w:tc>
          <w:tcPr>
            <w:tcW w:type="dxa" w:w="1478"/>
          </w:tcPr>
          <w:p>
            <w:pPr>
              <w:spacing w:after="0"/>
              <w:jc w:val="left"/>
            </w:pPr>
          </w:p>
        </w:tc>
      </w:tr>
      <w:tr>
        <w:trPr>
          <w:cantSplit/>
        </w:trPr>
        <w:tc>
          <w:tcPr>
            <w:tcW w:type="dxa" w:w="1690"/>
          </w:tcPr>
          <w:p>
            <w:pPr>
              <w:spacing w:after="0"/>
              <w:jc w:val="left"/>
            </w:pPr>
            <w:r>
              <w:rPr>
                <w:sz w:val="16"/>
              </w:rPr>
              <w:t>Wildfire</w:t>
            </w:r>
          </w:p>
        </w:tc>
        <w:tc>
          <w:tcPr>
            <w:tcW w:type="dxa" w:w="1828"/>
          </w:tcPr>
          <w:p>
            <w:pPr>
              <w:spacing w:after="0"/>
              <w:jc w:val="left"/>
            </w:pPr>
            <w:r>
              <w:rPr>
                <w:sz w:val="16"/>
              </w:rPr>
              <w:t>acres burned (local data)</w:t>
            </w:r>
          </w:p>
        </w:tc>
        <w:tc>
          <w:tcPr>
            <w:tcW w:type="dxa" w:w="1518"/>
          </w:tcPr>
          <w:p>
            <w:pPr>
              <w:spacing w:after="0"/>
              <w:jc w:val="right"/>
            </w:pPr>
            <w:r>
              <w:rPr>
                <w:sz w:val="16"/>
              </w:rPr>
              <w:t>0</w:t>
            </w:r>
          </w:p>
        </w:tc>
        <w:tc>
          <w:tcPr>
            <w:tcW w:type="dxa" w:w="1891"/>
          </w:tcPr>
          <w:p>
            <w:pPr>
              <w:spacing w:after="0"/>
              <w:jc w:val="left"/>
            </w:pPr>
          </w:p>
        </w:tc>
        <w:tc>
          <w:tcPr>
            <w:tcW w:type="dxa" w:w="1601"/>
          </w:tcPr>
          <w:p>
            <w:pPr>
              <w:spacing w:after="0"/>
              <w:jc w:val="left"/>
            </w:pPr>
          </w:p>
        </w:tc>
        <w:tc>
          <w:tcPr>
            <w:tcW w:type="dxa" w:w="1647"/>
          </w:tcPr>
          <w:p>
            <w:pPr>
              <w:spacing w:after="0"/>
              <w:jc w:val="left"/>
            </w:pPr>
          </w:p>
        </w:tc>
        <w:tc>
          <w:tcPr>
            <w:tcW w:type="dxa" w:w="2459"/>
          </w:tcPr>
          <w:p>
            <w:pPr>
              <w:spacing w:after="0"/>
              <w:jc w:val="left"/>
            </w:pPr>
          </w:p>
        </w:tc>
        <w:tc>
          <w:tcPr>
            <w:tcW w:type="dxa" w:w="1478"/>
          </w:tcPr>
          <w:p>
            <w:pPr>
              <w:spacing w:after="0"/>
              <w:jc w:val="left"/>
            </w:pPr>
          </w:p>
        </w:tc>
      </w:tr>
      <w:tr>
        <w:trPr>
          <w:cantSplit/>
        </w:trPr>
        <w:tc>
          <w:tcPr>
            <w:tcW w:type="dxa" w:w="1690"/>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518"/>
          </w:tcPr>
          <w:p>
            <w:pPr>
              <w:spacing w:after="0"/>
              <w:jc w:val="right"/>
            </w:pPr>
            <w:r>
              <w:rPr>
                <w:sz w:val="16"/>
              </w:rPr>
              <w:t>126 records, 1996 to 2025 (125 zone-level)</w:t>
            </w:r>
          </w:p>
        </w:tc>
        <w:tc>
          <w:tcPr>
            <w:tcW w:type="dxa" w:w="1891"/>
          </w:tcPr>
          <w:p>
            <w:pPr>
              <w:spacing w:after="0"/>
              <w:jc w:val="left"/>
            </w:pPr>
          </w:p>
        </w:tc>
        <w:tc>
          <w:tcPr>
            <w:tcW w:type="dxa" w:w="1601"/>
          </w:tcPr>
          <w:p>
            <w:pPr>
              <w:spacing w:after="0"/>
              <w:jc w:val="left"/>
            </w:pPr>
            <w:r>
              <w:rPr>
                <w:sz w:val="16"/>
              </w:rPr>
              <w:t>Winter Storm, 2008-03-04, $7,500,000 property; $0 crops (2008 dollars); NWS zone OHZ012</w:t>
            </w:r>
          </w:p>
        </w:tc>
        <w:tc>
          <w:tcPr>
            <w:tcW w:type="dxa" w:w="1647"/>
          </w:tcPr>
          <w:p>
            <w:pPr>
              <w:spacing w:after="0"/>
              <w:jc w:val="left"/>
            </w:pPr>
          </w:p>
        </w:tc>
        <w:tc>
          <w:tcPr>
            <w:tcW w:type="dxa" w:w="2459"/>
          </w:tcPr>
          <w:p>
            <w:pPr>
              <w:spacing w:after="0"/>
              <w:jc w:val="left"/>
            </w:pPr>
            <w:r>
              <w:rPr>
                <w:sz w:val="16"/>
              </w:rPr>
              <w:t>No event record names a jurisdiction in the plan. Zone-level records (125) apply countywide.</w:t>
            </w:r>
          </w:p>
        </w:tc>
        <w:tc>
          <w:tcPr>
            <w:tcW w:type="dxa" w:w="14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2331"/>
        <w:gridCol w:w="4021"/>
        <w:gridCol w:w="245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Title</w:t>
            </w:r>
          </w:p>
        </w:tc>
        <w:tc>
          <w:tcPr>
            <w:tcW w:type="dxa" w:w="4021"/>
            <w:shd w:val="clear" w:color="auto" w:fill="E8E8E8"/>
          </w:tcPr>
          <w:p>
            <w:pPr>
              <w:spacing w:after="0"/>
              <w:jc w:val="left"/>
            </w:pPr>
            <w:r>
              <w:rPr>
                <w:b/>
                <w:sz w:val="16"/>
              </w:rPr>
              <w:t>Mapped hazard</w:t>
            </w:r>
          </w:p>
        </w:tc>
        <w:tc>
          <w:tcPr>
            <w:tcW w:type="dxa" w:w="24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7"/>
          </w:tcPr>
          <w:p>
            <w:pPr>
              <w:spacing w:after="0"/>
              <w:jc w:val="left"/>
            </w:pPr>
            <w:r>
              <w:rPr>
                <w:sz w:val="16"/>
              </w:rPr>
              <w:t>Major disaster</w:t>
            </w:r>
          </w:p>
        </w:tc>
        <w:tc>
          <w:tcPr>
            <w:tcW w:type="dxa" w:w="2331"/>
          </w:tcPr>
          <w:p>
            <w:pPr>
              <w:spacing w:after="0"/>
              <w:jc w:val="left"/>
            </w:pPr>
            <w:r>
              <w:rPr>
                <w:sz w:val="16"/>
              </w:rPr>
              <w:t>COVID-19 Pandemic</w:t>
            </w:r>
          </w:p>
        </w:tc>
        <w:tc>
          <w:tcPr>
            <w:tcW w:type="dxa" w:w="4021"/>
          </w:tcPr>
          <w:p>
            <w:pPr>
              <w:spacing w:after="0"/>
              <w:jc w:val="left"/>
            </w:pPr>
            <w:r>
              <w:rPr>
                <w:sz w:val="16"/>
              </w:rPr>
              <w:t>Non-natural, not counted</w:t>
            </w:r>
          </w:p>
        </w:tc>
        <w:tc>
          <w:tcPr>
            <w:tcW w:type="dxa" w:w="2455"/>
          </w:tcPr>
          <w:p>
            <w:pPr>
              <w:spacing w:after="0"/>
              <w:jc w:val="right"/>
            </w:pPr>
            <w:r>
              <w:rPr>
                <w:sz w:val="16"/>
              </w:rPr>
              <w:t>$9,619,571.06</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7"/>
          </w:tcPr>
          <w:p>
            <w:pPr>
              <w:spacing w:after="0"/>
              <w:jc w:val="left"/>
            </w:pPr>
            <w:r>
              <w:rPr>
                <w:sz w:val="16"/>
              </w:rPr>
              <w:t>Emergency</w:t>
            </w:r>
          </w:p>
        </w:tc>
        <w:tc>
          <w:tcPr>
            <w:tcW w:type="dxa" w:w="2331"/>
          </w:tcPr>
          <w:p>
            <w:pPr>
              <w:spacing w:after="0"/>
              <w:jc w:val="left"/>
            </w:pPr>
            <w:r>
              <w:rPr>
                <w:sz w:val="16"/>
              </w:rPr>
              <w:t>COVID-19</w:t>
            </w:r>
          </w:p>
        </w:tc>
        <w:tc>
          <w:tcPr>
            <w:tcW w:type="dxa" w:w="4021"/>
          </w:tcPr>
          <w:p>
            <w:pPr>
              <w:spacing w:after="0"/>
              <w:jc w:val="left"/>
            </w:pPr>
            <w:r>
              <w:rPr>
                <w:sz w:val="16"/>
              </w:rPr>
              <w:t>Non-natural, not counted</w:t>
            </w:r>
          </w:p>
        </w:tc>
        <w:tc>
          <w:tcPr>
            <w:tcW w:type="dxa" w:w="2455"/>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7"/>
          </w:tcPr>
          <w:p>
            <w:pPr>
              <w:spacing w:after="0"/>
              <w:jc w:val="left"/>
            </w:pPr>
            <w:r>
              <w:rPr>
                <w:sz w:val="16"/>
              </w:rPr>
              <w:t>Emergency</w:t>
            </w:r>
          </w:p>
        </w:tc>
        <w:tc>
          <w:tcPr>
            <w:tcW w:type="dxa" w:w="2331"/>
          </w:tcPr>
          <w:p>
            <w:pPr>
              <w:spacing w:after="0"/>
              <w:jc w:val="left"/>
            </w:pPr>
            <w:r>
              <w:rPr>
                <w:sz w:val="16"/>
              </w:rPr>
              <w:t>Severe Storms</w:t>
            </w:r>
          </w:p>
        </w:tc>
        <w:tc>
          <w:tcPr>
            <w:tcW w:type="dxa" w:w="4021"/>
          </w:tcPr>
          <w:p>
            <w:pPr>
              <w:spacing w:after="0"/>
              <w:jc w:val="left"/>
            </w:pPr>
            <w:r>
              <w:rPr>
                <w:sz w:val="16"/>
              </w:rPr>
              <w:t>Hazard not mapped (severe storm title names no single hazard); not counted</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07"/>
          </w:tcPr>
          <w:p>
            <w:pPr>
              <w:spacing w:after="0"/>
              <w:jc w:val="left"/>
            </w:pPr>
            <w:r>
              <w:rPr>
                <w:sz w:val="16"/>
              </w:rPr>
              <w:t>Emergency</w:t>
            </w:r>
          </w:p>
        </w:tc>
        <w:tc>
          <w:tcPr>
            <w:tcW w:type="dxa" w:w="2331"/>
          </w:tcPr>
          <w:p>
            <w:pPr>
              <w:spacing w:after="0"/>
              <w:jc w:val="left"/>
            </w:pPr>
            <w:r>
              <w:rPr>
                <w:sz w:val="16"/>
              </w:rPr>
              <w:t>Record Snow and Near Record Snow</w:t>
            </w:r>
          </w:p>
        </w:tc>
        <w:tc>
          <w:tcPr>
            <w:tcW w:type="dxa" w:w="4021"/>
          </w:tcPr>
          <w:p>
            <w:pPr>
              <w:spacing w:after="0"/>
              <w:jc w:val="left"/>
            </w:pPr>
            <w:r>
              <w:rPr>
                <w:sz w:val="16"/>
              </w:rPr>
              <w:t>Winter Weather</w:t>
            </w:r>
          </w:p>
        </w:tc>
        <w:tc>
          <w:tcPr>
            <w:tcW w:type="dxa" w:w="2455"/>
          </w:tcPr>
          <w:p>
            <w:pPr>
              <w:spacing w:after="0"/>
              <w:jc w:val="right"/>
            </w:pPr>
            <w:r>
              <w:rPr>
                <w:sz w:val="16"/>
              </w:rPr>
              <w:t>$581,534.62</w:t>
            </w:r>
          </w:p>
        </w:tc>
        <w:tc>
          <w:tcPr>
            <w:tcW w:type="dxa" w:w="887"/>
          </w:tcPr>
          <w:p>
            <w:pPr>
              <w:spacing w:after="0"/>
              <w:jc w:val="left"/>
            </w:pPr>
          </w:p>
        </w:tc>
      </w:tr>
      <w:tr>
        <w:trPr>
          <w:cantSplit/>
        </w:trPr>
        <w:tc>
          <w:tcPr>
            <w:tcW w:type="dxa" w:w="1037"/>
          </w:tcPr>
          <w:p>
            <w:pPr>
              <w:spacing w:after="0"/>
              <w:jc w:val="left"/>
            </w:pPr>
            <w:r>
              <w:rPr>
                <w:sz w:val="16"/>
              </w:rPr>
              <w:t>2006-08-01</w:t>
            </w:r>
          </w:p>
        </w:tc>
        <w:tc>
          <w:tcPr>
            <w:tcW w:type="dxa" w:w="1037"/>
          </w:tcPr>
          <w:p>
            <w:pPr>
              <w:spacing w:after="0"/>
              <w:jc w:val="left"/>
            </w:pPr>
            <w:r>
              <w:rPr>
                <w:sz w:val="16"/>
              </w:rPr>
              <w:t>2006-07-27</w:t>
            </w:r>
          </w:p>
        </w:tc>
        <w:tc>
          <w:tcPr>
            <w:tcW w:type="dxa" w:w="1037"/>
          </w:tcPr>
          <w:p>
            <w:pPr>
              <w:spacing w:after="0"/>
              <w:jc w:val="left"/>
            </w:pPr>
            <w:r>
              <w:rPr>
                <w:sz w:val="16"/>
              </w:rPr>
              <w:t>DR-1656-OH</w:t>
            </w:r>
          </w:p>
        </w:tc>
        <w:tc>
          <w:tcPr>
            <w:tcW w:type="dxa" w:w="1307"/>
          </w:tcPr>
          <w:p>
            <w:pPr>
              <w:spacing w:after="0"/>
              <w:jc w:val="left"/>
            </w:pPr>
            <w:r>
              <w:rPr>
                <w:sz w:val="16"/>
              </w:rPr>
              <w:t>Major disaster</w:t>
            </w:r>
          </w:p>
        </w:tc>
        <w:tc>
          <w:tcPr>
            <w:tcW w:type="dxa" w:w="2331"/>
          </w:tcPr>
          <w:p>
            <w:pPr>
              <w:spacing w:after="0"/>
              <w:jc w:val="left"/>
            </w:pPr>
            <w:r>
              <w:rPr>
                <w:sz w:val="16"/>
              </w:rPr>
              <w:t>Severe Storms, Straight Line Winds, and Flooding</w:t>
            </w:r>
          </w:p>
        </w:tc>
        <w:tc>
          <w:tcPr>
            <w:tcW w:type="dxa" w:w="4021"/>
          </w:tcPr>
          <w:p>
            <w:pPr>
              <w:spacing w:after="0"/>
              <w:jc w:val="left"/>
            </w:pPr>
            <w:r>
              <w:rPr>
                <w:sz w:val="16"/>
              </w:rPr>
              <w:t>Inland Flooding; Strong Wind</w:t>
            </w:r>
          </w:p>
        </w:tc>
        <w:tc>
          <w:tcPr>
            <w:tcW w:type="dxa" w:w="2455"/>
          </w:tcPr>
          <w:p>
            <w:pPr>
              <w:spacing w:after="0"/>
              <w:jc w:val="right"/>
            </w:pPr>
            <w:r>
              <w:rPr>
                <w:sz w:val="16"/>
              </w:rPr>
              <w:t>$4,875,507.64</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7"/>
          </w:tcPr>
          <w:p>
            <w:pPr>
              <w:spacing w:after="0"/>
              <w:jc w:val="left"/>
            </w:pPr>
            <w:r>
              <w:rPr>
                <w:sz w:val="16"/>
              </w:rPr>
              <w:t>Emergency</w:t>
            </w:r>
          </w:p>
        </w:tc>
        <w:tc>
          <w:tcPr>
            <w:tcW w:type="dxa" w:w="2331"/>
          </w:tcPr>
          <w:p>
            <w:pPr>
              <w:spacing w:after="0"/>
              <w:jc w:val="left"/>
            </w:pPr>
            <w:r>
              <w:rPr>
                <w:sz w:val="16"/>
              </w:rPr>
              <w:t>Hurricane Katrina Evacuation</w:t>
            </w:r>
          </w:p>
        </w:tc>
        <w:tc>
          <w:tcPr>
            <w:tcW w:type="dxa" w:w="4021"/>
          </w:tcPr>
          <w:p>
            <w:pPr>
              <w:spacing w:after="0"/>
              <w:jc w:val="left"/>
            </w:pPr>
            <w:r>
              <w:rPr>
                <w:sz w:val="16"/>
              </w:rPr>
              <w:t>Hurricane: evacuation support, not a local hazard event; not counted</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7"/>
          </w:tcPr>
          <w:p>
            <w:pPr>
              <w:spacing w:after="0"/>
              <w:jc w:val="left"/>
            </w:pPr>
            <w:r>
              <w:rPr>
                <w:sz w:val="16"/>
              </w:rPr>
              <w:t>Major disaster</w:t>
            </w:r>
          </w:p>
        </w:tc>
        <w:tc>
          <w:tcPr>
            <w:tcW w:type="dxa" w:w="2331"/>
          </w:tcPr>
          <w:p>
            <w:pPr>
              <w:spacing w:after="0"/>
              <w:jc w:val="left"/>
            </w:pPr>
            <w:r>
              <w:rPr>
                <w:sz w:val="16"/>
              </w:rPr>
              <w:t>Severe Storms and Flooding</w:t>
            </w:r>
          </w:p>
        </w:tc>
        <w:tc>
          <w:tcPr>
            <w:tcW w:type="dxa" w:w="4021"/>
          </w:tcPr>
          <w:p>
            <w:pPr>
              <w:spacing w:after="0"/>
              <w:jc w:val="left"/>
            </w:pPr>
            <w:r>
              <w:rPr>
                <w:sz w:val="16"/>
              </w:rPr>
              <w:t>Inland Flooding: designated for Hazard Mitigation only (no Public or Individual Assistance for this county); not counted</w:t>
            </w:r>
          </w:p>
        </w:tc>
        <w:tc>
          <w:tcPr>
            <w:tcW w:type="dxa" w:w="2455"/>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07"/>
          </w:tcPr>
          <w:p>
            <w:pPr>
              <w:spacing w:after="0"/>
              <w:jc w:val="left"/>
            </w:pPr>
            <w:r>
              <w:rPr>
                <w:sz w:val="16"/>
              </w:rPr>
              <w:t>Emergency</w:t>
            </w:r>
          </w:p>
        </w:tc>
        <w:tc>
          <w:tcPr>
            <w:tcW w:type="dxa" w:w="2331"/>
          </w:tcPr>
          <w:p>
            <w:pPr>
              <w:spacing w:after="0"/>
              <w:jc w:val="left"/>
            </w:pPr>
            <w:r>
              <w:rPr>
                <w:sz w:val="16"/>
              </w:rPr>
              <w:t>Power Outage</w:t>
            </w:r>
          </w:p>
        </w:tc>
        <w:tc>
          <w:tcPr>
            <w:tcW w:type="dxa" w:w="4021"/>
          </w:tcPr>
          <w:p>
            <w:pPr>
              <w:spacing w:after="0"/>
              <w:jc w:val="left"/>
            </w:pPr>
            <w:r>
              <w:rPr>
                <w:sz w:val="16"/>
              </w:rPr>
              <w:t>Non-natural, not counted</w:t>
            </w:r>
          </w:p>
        </w:tc>
        <w:tc>
          <w:tcPr>
            <w:tcW w:type="dxa" w:w="2455"/>
          </w:tcPr>
          <w:p>
            <w:pPr>
              <w:spacing w:after="0"/>
              <w:jc w:val="right"/>
            </w:pPr>
            <w:r>
              <w:rPr>
                <w:sz w:val="16"/>
              </w:rPr>
              <w:t>$99,806.71</w:t>
            </w:r>
          </w:p>
        </w:tc>
        <w:tc>
          <w:tcPr>
            <w:tcW w:type="dxa" w:w="887"/>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307"/>
          </w:tcPr>
          <w:p>
            <w:pPr>
              <w:spacing w:after="0"/>
              <w:jc w:val="left"/>
            </w:pPr>
            <w:r>
              <w:rPr>
                <w:sz w:val="16"/>
              </w:rPr>
              <w:t>Major disaster</w:t>
            </w:r>
          </w:p>
        </w:tc>
        <w:tc>
          <w:tcPr>
            <w:tcW w:type="dxa" w:w="2331"/>
          </w:tcPr>
          <w:p>
            <w:pPr>
              <w:spacing w:after="0"/>
              <w:jc w:val="left"/>
            </w:pPr>
            <w:r>
              <w:rPr>
                <w:sz w:val="16"/>
              </w:rPr>
              <w:t>Severe Storms &amp; Flooding</w:t>
            </w:r>
          </w:p>
        </w:tc>
        <w:tc>
          <w:tcPr>
            <w:tcW w:type="dxa" w:w="4021"/>
          </w:tcPr>
          <w:p>
            <w:pPr>
              <w:spacing w:after="0"/>
              <w:jc w:val="left"/>
            </w:pPr>
            <w:r>
              <w:rPr>
                <w:sz w:val="16"/>
              </w:rPr>
              <w:t>Inland Flooding</w:t>
            </w:r>
          </w:p>
        </w:tc>
        <w:tc>
          <w:tcPr>
            <w:tcW w:type="dxa" w:w="2455"/>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7"/>
          </w:tcPr>
          <w:p>
            <w:pPr>
              <w:spacing w:after="0"/>
              <w:jc w:val="left"/>
            </w:pPr>
            <w:r>
              <w:rPr>
                <w:sz w:val="16"/>
              </w:rPr>
              <w:t>Emergency</w:t>
            </w:r>
          </w:p>
        </w:tc>
        <w:tc>
          <w:tcPr>
            <w:tcW w:type="dxa" w:w="2331"/>
          </w:tcPr>
          <w:p>
            <w:pPr>
              <w:spacing w:after="0"/>
              <w:jc w:val="left"/>
            </w:pPr>
            <w:r>
              <w:rPr>
                <w:sz w:val="16"/>
              </w:rPr>
              <w:t>Blizzards &amp; Snowstorms</w:t>
            </w:r>
          </w:p>
        </w:tc>
        <w:tc>
          <w:tcPr>
            <w:tcW w:type="dxa" w:w="4021"/>
          </w:tcPr>
          <w:p>
            <w:pPr>
              <w:spacing w:after="0"/>
              <w:jc w:val="left"/>
            </w:pPr>
            <w:r>
              <w:rPr>
                <w:sz w:val="16"/>
              </w:rPr>
              <w:t>Winter Weather</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1975-09-11</w:t>
            </w:r>
          </w:p>
        </w:tc>
        <w:tc>
          <w:tcPr>
            <w:tcW w:type="dxa" w:w="1037"/>
          </w:tcPr>
          <w:p>
            <w:pPr>
              <w:spacing w:after="0"/>
              <w:jc w:val="left"/>
            </w:pPr>
            <w:r>
              <w:rPr>
                <w:sz w:val="16"/>
              </w:rPr>
              <w:t>1975-09-11</w:t>
            </w:r>
          </w:p>
        </w:tc>
        <w:tc>
          <w:tcPr>
            <w:tcW w:type="dxa" w:w="1037"/>
          </w:tcPr>
          <w:p>
            <w:pPr>
              <w:spacing w:after="0"/>
              <w:jc w:val="left"/>
            </w:pPr>
            <w:r>
              <w:rPr>
                <w:sz w:val="16"/>
              </w:rPr>
              <w:t>DR-480-OH</w:t>
            </w:r>
          </w:p>
        </w:tc>
        <w:tc>
          <w:tcPr>
            <w:tcW w:type="dxa" w:w="1307"/>
          </w:tcPr>
          <w:p>
            <w:pPr>
              <w:spacing w:after="0"/>
              <w:jc w:val="left"/>
            </w:pPr>
            <w:r>
              <w:rPr>
                <w:sz w:val="16"/>
              </w:rPr>
              <w:t>Major disaster</w:t>
            </w:r>
          </w:p>
        </w:tc>
        <w:tc>
          <w:tcPr>
            <w:tcW w:type="dxa" w:w="2331"/>
          </w:tcPr>
          <w:p>
            <w:pPr>
              <w:spacing w:after="0"/>
              <w:jc w:val="left"/>
            </w:pPr>
            <w:r>
              <w:rPr>
                <w:sz w:val="16"/>
              </w:rPr>
              <w:t>Winds, Tornadoes, Heavy Rains &amp; Flooding</w:t>
            </w:r>
          </w:p>
        </w:tc>
        <w:tc>
          <w:tcPr>
            <w:tcW w:type="dxa" w:w="4021"/>
          </w:tcPr>
          <w:p>
            <w:pPr>
              <w:spacing w:after="0"/>
              <w:jc w:val="left"/>
            </w:pPr>
            <w:r>
              <w:rPr>
                <w:sz w:val="16"/>
              </w:rPr>
              <w:t>Inland Flooding (primary); also designated: Tornado</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307"/>
          </w:tcPr>
          <w:p>
            <w:pPr>
              <w:spacing w:after="0"/>
              <w:jc w:val="left"/>
            </w:pPr>
            <w:r>
              <w:rPr>
                <w:sz w:val="16"/>
              </w:rPr>
              <w:t>Major disaster</w:t>
            </w:r>
          </w:p>
        </w:tc>
        <w:tc>
          <w:tcPr>
            <w:tcW w:type="dxa" w:w="2331"/>
          </w:tcPr>
          <w:p>
            <w:pPr>
              <w:spacing w:after="0"/>
              <w:jc w:val="left"/>
            </w:pPr>
            <w:r>
              <w:rPr>
                <w:sz w:val="16"/>
              </w:rPr>
              <w:t>Severe Storms &amp; Flooding</w:t>
            </w:r>
          </w:p>
        </w:tc>
        <w:tc>
          <w:tcPr>
            <w:tcW w:type="dxa" w:w="4021"/>
          </w:tcPr>
          <w:p>
            <w:pPr>
              <w:spacing w:after="0"/>
              <w:jc w:val="left"/>
            </w:pPr>
            <w:r>
              <w:rPr>
                <w:sz w:val="16"/>
              </w:rPr>
              <w:t>Inland Flooding</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1972-11-24</w:t>
            </w:r>
          </w:p>
        </w:tc>
        <w:tc>
          <w:tcPr>
            <w:tcW w:type="dxa" w:w="1037"/>
          </w:tcPr>
          <w:p>
            <w:pPr>
              <w:spacing w:after="0"/>
              <w:jc w:val="left"/>
            </w:pPr>
            <w:r>
              <w:rPr>
                <w:sz w:val="16"/>
              </w:rPr>
              <w:t>1972-11-24</w:t>
            </w:r>
          </w:p>
        </w:tc>
        <w:tc>
          <w:tcPr>
            <w:tcW w:type="dxa" w:w="1037"/>
          </w:tcPr>
          <w:p>
            <w:pPr>
              <w:spacing w:after="0"/>
              <w:jc w:val="left"/>
            </w:pPr>
            <w:r>
              <w:rPr>
                <w:sz w:val="16"/>
              </w:rPr>
              <w:t>DR-362-OH</w:t>
            </w:r>
          </w:p>
        </w:tc>
        <w:tc>
          <w:tcPr>
            <w:tcW w:type="dxa" w:w="1307"/>
          </w:tcPr>
          <w:p>
            <w:pPr>
              <w:spacing w:after="0"/>
              <w:jc w:val="left"/>
            </w:pPr>
            <w:r>
              <w:rPr>
                <w:sz w:val="16"/>
              </w:rPr>
              <w:t>Major disaster</w:t>
            </w:r>
          </w:p>
        </w:tc>
        <w:tc>
          <w:tcPr>
            <w:tcW w:type="dxa" w:w="2331"/>
          </w:tcPr>
          <w:p>
            <w:pPr>
              <w:spacing w:after="0"/>
              <w:jc w:val="left"/>
            </w:pPr>
            <w:r>
              <w:rPr>
                <w:sz w:val="16"/>
              </w:rPr>
              <w:t>Severe Storms &amp; Flooding</w:t>
            </w:r>
          </w:p>
        </w:tc>
        <w:tc>
          <w:tcPr>
            <w:tcW w:type="dxa" w:w="4021"/>
          </w:tcPr>
          <w:p>
            <w:pPr>
              <w:spacing w:after="0"/>
              <w:jc w:val="left"/>
            </w:pPr>
            <w:r>
              <w:rPr>
                <w:sz w:val="16"/>
              </w:rPr>
              <w:t>Inland Flooding</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307"/>
          </w:tcPr>
          <w:p>
            <w:pPr>
              <w:spacing w:after="0"/>
              <w:jc w:val="left"/>
            </w:pPr>
            <w:r>
              <w:rPr>
                <w:sz w:val="16"/>
              </w:rPr>
              <w:t>Major disaster</w:t>
            </w:r>
          </w:p>
        </w:tc>
        <w:tc>
          <w:tcPr>
            <w:tcW w:type="dxa" w:w="2331"/>
          </w:tcPr>
          <w:p>
            <w:pPr>
              <w:spacing w:after="0"/>
              <w:jc w:val="left"/>
            </w:pPr>
            <w:r>
              <w:rPr>
                <w:sz w:val="16"/>
              </w:rPr>
              <w:t>Tropical Storm Agnes</w:t>
            </w:r>
          </w:p>
        </w:tc>
        <w:tc>
          <w:tcPr>
            <w:tcW w:type="dxa" w:w="4021"/>
          </w:tcPr>
          <w:p>
            <w:pPr>
              <w:spacing w:after="0"/>
              <w:jc w:val="left"/>
            </w:pPr>
            <w:r>
              <w:rPr>
                <w:sz w:val="16"/>
              </w:rPr>
              <w:t>Inland Flooding (primary); also designated: Hurricane</w:t>
            </w:r>
          </w:p>
        </w:tc>
        <w:tc>
          <w:tcPr>
            <w:tcW w:type="dxa" w:w="245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07"/>
          </w:tcPr>
          <w:p>
            <w:pPr>
              <w:spacing w:after="0"/>
              <w:jc w:val="left"/>
            </w:pPr>
            <w:r>
              <w:rPr>
                <w:sz w:val="16"/>
              </w:rPr>
              <w:t>Major disaster</w:t>
            </w:r>
          </w:p>
        </w:tc>
        <w:tc>
          <w:tcPr>
            <w:tcW w:type="dxa" w:w="2331"/>
          </w:tcPr>
          <w:p>
            <w:pPr>
              <w:spacing w:after="0"/>
              <w:jc w:val="left"/>
            </w:pPr>
            <w:r>
              <w:rPr>
                <w:sz w:val="16"/>
              </w:rPr>
              <w:t>Tornadoes, Severe Storms &amp; Flooding</w:t>
            </w:r>
          </w:p>
        </w:tc>
        <w:tc>
          <w:tcPr>
            <w:tcW w:type="dxa" w:w="4021"/>
          </w:tcPr>
          <w:p>
            <w:pPr>
              <w:spacing w:after="0"/>
              <w:jc w:val="left"/>
            </w:pPr>
            <w:r>
              <w:rPr>
                <w:sz w:val="16"/>
              </w:rPr>
              <w:t>Tornado (primary); also designated: Inland Flooding</w:t>
            </w:r>
          </w:p>
        </w:tc>
        <w:tc>
          <w:tcPr>
            <w:tcW w:type="dxa" w:w="2455"/>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$3,333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333"/>
        <w:tblDescription w:val="Hazard Plain table b1d_pa_other"/>
      </w:tblPr>
      <w:tblGrid>
        <w:gridCol w:w="1654"/>
        <w:gridCol w:w="1654"/>
        <w:gridCol w:w="6640"/>
        <w:gridCol w:w="2651"/>
        <w:gridCol w:w="1512"/>
      </w:tblGrid>
      <w:tr>
        <w:trPr>
          <w:cantSplit/>
          <w:tblHeader/>
        </w:trPr>
        <w:tc>
          <w:tcPr>
            <w:tcW w:type="dxa" w:w="1654"/>
            <w:shd w:val="clear" w:color="auto" w:fill="E8E8E8"/>
          </w:tcPr>
          <w:p>
            <w:pPr>
              <w:spacing w:after="0"/>
              <w:jc w:val="left"/>
            </w:pPr>
            <w:r>
              <w:rPr>
                <w:b/>
                <w:sz w:val="16"/>
              </w:rPr>
              <w:t>FEMA number</w:t>
            </w:r>
          </w:p>
        </w:tc>
        <w:tc>
          <w:tcPr>
            <w:tcW w:type="dxa" w:w="1654"/>
            <w:shd w:val="clear" w:color="auto" w:fill="E8E8E8"/>
          </w:tcPr>
          <w:p>
            <w:pPr>
              <w:spacing w:after="0"/>
              <w:jc w:val="left"/>
            </w:pPr>
            <w:r>
              <w:rPr>
                <w:b/>
                <w:sz w:val="16"/>
              </w:rPr>
              <w:t>Declared</w:t>
            </w:r>
          </w:p>
        </w:tc>
        <w:tc>
          <w:tcPr>
            <w:tcW w:type="dxa" w:w="6640"/>
            <w:shd w:val="clear" w:color="auto" w:fill="E8E8E8"/>
          </w:tcPr>
          <w:p>
            <w:pPr>
              <w:spacing w:after="0"/>
              <w:jc w:val="left"/>
            </w:pPr>
            <w:r>
              <w:rPr>
                <w:b/>
                <w:sz w:val="16"/>
              </w:rPr>
              <w:t>Title</w:t>
            </w:r>
          </w:p>
        </w:tc>
        <w:tc>
          <w:tcPr>
            <w:tcW w:type="dxa" w:w="2651"/>
            <w:shd w:val="clear" w:color="auto" w:fill="E8E8E8"/>
          </w:tcPr>
          <w:p>
            <w:pPr>
              <w:spacing w:after="0"/>
              <w:jc w:val="left"/>
            </w:pPr>
            <w:r>
              <w:rPr>
                <w:b/>
                <w:sz w:val="16"/>
              </w:rPr>
              <w:t>Applicant</w:t>
            </w:r>
          </w:p>
        </w:tc>
        <w:tc>
          <w:tcPr>
            <w:tcW w:type="dxa" w:w="15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54"/>
          </w:tcPr>
          <w:p>
            <w:pPr>
              <w:spacing w:after="0"/>
              <w:jc w:val="left"/>
            </w:pPr>
            <w:r>
              <w:rPr>
                <w:sz w:val="16"/>
              </w:rPr>
              <w:t>DR-1580-OH</w:t>
            </w:r>
          </w:p>
        </w:tc>
        <w:tc>
          <w:tcPr>
            <w:tcW w:type="dxa" w:w="1654"/>
          </w:tcPr>
          <w:p>
            <w:pPr>
              <w:spacing w:after="0"/>
              <w:jc w:val="left"/>
            </w:pPr>
            <w:r>
              <w:rPr>
                <w:sz w:val="16"/>
              </w:rPr>
              <w:t>2005-02-15</w:t>
            </w:r>
          </w:p>
        </w:tc>
        <w:tc>
          <w:tcPr>
            <w:tcW w:type="dxa" w:w="6640"/>
          </w:tcPr>
          <w:p>
            <w:pPr>
              <w:spacing w:after="0"/>
              <w:jc w:val="left"/>
            </w:pPr>
            <w:r>
              <w:rPr>
                <w:sz w:val="16"/>
              </w:rPr>
              <w:t>Severe Winter Storms, Flooding, and Mudslides</w:t>
            </w:r>
          </w:p>
        </w:tc>
        <w:tc>
          <w:tcPr>
            <w:tcW w:type="dxa" w:w="2651"/>
          </w:tcPr>
          <w:p>
            <w:pPr>
              <w:spacing w:after="0"/>
              <w:jc w:val="left"/>
            </w:pPr>
            <w:r>
              <w:rPr>
                <w:sz w:val="16"/>
              </w:rPr>
              <w:t>Cairo, Village of</w:t>
            </w:r>
          </w:p>
        </w:tc>
        <w:tc>
          <w:tcPr>
            <w:tcW w:type="dxa" w:w="1512"/>
          </w:tcPr>
          <w:p>
            <w:pPr>
              <w:spacing w:after="0"/>
              <w:jc w:val="right"/>
            </w:pPr>
            <w:r>
              <w:rPr>
                <w:sz w:val="16"/>
              </w:rPr>
              <w:t>$3,333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98</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50</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300</w:t>
            </w:r>
          </w:p>
        </w:tc>
        <w:tc>
          <w:tcPr>
            <w:tcW w:type="dxa" w:w="1159"/>
          </w:tcPr>
          <w:p>
            <w:pPr>
              <w:spacing w:after="0"/>
              <w:jc w:val="right"/>
            </w:pPr>
            <w:r>
              <w:rPr>
                <w:sz w:val="16"/>
              </w:rPr>
              <w:t>46</w:t>
            </w:r>
          </w:p>
        </w:tc>
        <w:tc>
          <w:tcPr>
            <w:tcW w:type="dxa" w:w="2116"/>
          </w:tcPr>
          <w:p>
            <w:pPr>
              <w:spacing w:after="0"/>
              <w:jc w:val="right"/>
            </w:pPr>
            <w:r>
              <w:rPr>
                <w:sz w:val="16"/>
              </w:rPr>
              <w:t>3</w:t>
            </w:r>
          </w:p>
        </w:tc>
        <w:tc>
          <w:tcPr>
            <w:tcW w:type="dxa" w:w="786"/>
          </w:tcPr>
          <w:p>
            <w:pPr>
              <w:spacing w:after="0"/>
              <w:jc w:val="right"/>
            </w:pPr>
            <w:r>
              <w:rPr>
                <w:sz w:val="16"/>
              </w:rPr>
              <w:t>49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58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126</w:t>
            </w:r>
          </w:p>
        </w:tc>
        <w:tc>
          <w:tcPr>
            <w:tcW w:type="dxa" w:w="1159"/>
          </w:tcPr>
          <w:p>
            <w:pPr>
              <w:spacing w:after="0"/>
              <w:jc w:val="right"/>
            </w:pPr>
            <w:r>
              <w:rPr>
                <w:sz w:val="16"/>
              </w:rPr>
              <w:t>9</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1"/>
        <w:gridCol w:w="1553"/>
        <w:gridCol w:w="3236"/>
        <w:gridCol w:w="932"/>
        <w:gridCol w:w="2269"/>
        <w:gridCol w:w="1047"/>
        <w:gridCol w:w="2777"/>
      </w:tblGrid>
      <w:tr>
        <w:trPr>
          <w:cantSplit/>
          <w:tblHeader/>
        </w:trPr>
        <w:tc>
          <w:tcPr>
            <w:tcW w:type="dxa" w:w="1037"/>
            <w:shd w:val="clear" w:color="auto" w:fill="E8E8E8"/>
          </w:tcPr>
          <w:p>
            <w:pPr>
              <w:spacing w:after="0"/>
              <w:jc w:val="left"/>
            </w:pPr>
            <w:r>
              <w:rPr>
                <w:b/>
                <w:sz w:val="16"/>
              </w:rPr>
              <w:t>Date</w:t>
            </w:r>
          </w:p>
        </w:tc>
        <w:tc>
          <w:tcPr>
            <w:tcW w:type="dxa" w:w="1261"/>
            <w:shd w:val="clear" w:color="auto" w:fill="E8E8E8"/>
          </w:tcPr>
          <w:p>
            <w:pPr>
              <w:spacing w:after="0"/>
              <w:jc w:val="left"/>
            </w:pPr>
            <w:r>
              <w:rPr>
                <w:b/>
                <w:sz w:val="16"/>
              </w:rPr>
              <w:t>Event type</w:t>
            </w:r>
          </w:p>
        </w:tc>
        <w:tc>
          <w:tcPr>
            <w:tcW w:type="dxa" w:w="1553"/>
            <w:shd w:val="clear" w:color="auto" w:fill="E8E8E8"/>
          </w:tcPr>
          <w:p>
            <w:pPr>
              <w:spacing w:after="0"/>
              <w:jc w:val="left"/>
            </w:pPr>
            <w:r>
              <w:rPr>
                <w:b/>
                <w:sz w:val="16"/>
              </w:rPr>
              <w:t>Magnitude or extent</w:t>
            </w:r>
          </w:p>
        </w:tc>
        <w:tc>
          <w:tcPr>
            <w:tcW w:type="dxa" w:w="3236"/>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9"/>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2024-08-06</w:t>
            </w:r>
          </w:p>
        </w:tc>
        <w:tc>
          <w:tcPr>
            <w:tcW w:type="dxa" w:w="1261"/>
          </w:tcPr>
          <w:p>
            <w:pPr>
              <w:spacing w:after="0"/>
              <w:jc w:val="left"/>
            </w:pPr>
            <w:r>
              <w:rPr>
                <w:sz w:val="16"/>
              </w:rPr>
              <w:t>Thunderstorm Wind</w:t>
            </w:r>
          </w:p>
        </w:tc>
        <w:tc>
          <w:tcPr>
            <w:tcW w:type="dxa" w:w="1553"/>
          </w:tcPr>
          <w:p>
            <w:pPr>
              <w:spacing w:after="0"/>
              <w:jc w:val="left"/>
            </w:pPr>
            <w:r>
              <w:rPr>
                <w:sz w:val="16"/>
              </w:rPr>
              <w:t>75 kt (86 mph) estimated gust</w:t>
            </w:r>
          </w:p>
        </w:tc>
        <w:tc>
          <w:tcPr>
            <w:tcW w:type="dxa" w:w="3236"/>
          </w:tcPr>
          <w:p>
            <w:pPr>
              <w:spacing w:after="0"/>
              <w:jc w:val="left"/>
            </w:pPr>
            <w:r>
              <w:rPr>
                <w:sz w:val="16"/>
              </w:rPr>
              <w:t>$20,000 property; $0 crops (2024 dollars)</w:t>
            </w:r>
          </w:p>
        </w:tc>
        <w:tc>
          <w:tcPr>
            <w:tcW w:type="dxa" w:w="932"/>
          </w:tcPr>
          <w:p>
            <w:pPr>
              <w:spacing w:after="0"/>
              <w:jc w:val="right"/>
            </w:pPr>
            <w:r>
              <w:rPr>
                <w:sz w:val="16"/>
              </w:rPr>
              <w:t>0, 0</w:t>
            </w:r>
          </w:p>
        </w:tc>
        <w:tc>
          <w:tcPr>
            <w:tcW w:type="dxa" w:w="2269"/>
          </w:tcPr>
          <w:p>
            <w:pPr>
              <w:spacing w:after="0"/>
              <w:jc w:val="left"/>
            </w:pPr>
            <w:r>
              <w:rPr>
                <w:sz w:val="16"/>
              </w:rPr>
              <w:t>(CGF)CUYAHOGA CO ARP</w:t>
            </w:r>
          </w:p>
        </w:tc>
        <w:tc>
          <w:tcPr>
            <w:tcW w:type="dxa" w:w="1047"/>
          </w:tcPr>
          <w:p>
            <w:pPr>
              <w:spacing w:after="0"/>
              <w:jc w:val="left"/>
            </w:pPr>
            <w:r>
              <w:rPr>
                <w:sz w:val="16"/>
              </w:rPr>
              <w:t>new since last plan; within last 5 years</w:t>
            </w: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2019-04-14</w:t>
            </w:r>
          </w:p>
        </w:tc>
        <w:tc>
          <w:tcPr>
            <w:tcW w:type="dxa" w:w="1261"/>
          </w:tcPr>
          <w:p>
            <w:pPr>
              <w:spacing w:after="0"/>
              <w:jc w:val="left"/>
            </w:pPr>
            <w:r>
              <w:rPr>
                <w:sz w:val="16"/>
              </w:rPr>
              <w:t>Coastal Flood</w:t>
            </w:r>
          </w:p>
        </w:tc>
        <w:tc>
          <w:tcPr>
            <w:tcW w:type="dxa" w:w="1553"/>
          </w:tcPr>
          <w:p>
            <w:pPr>
              <w:spacing w:after="0"/>
              <w:jc w:val="left"/>
            </w:pPr>
          </w:p>
        </w:tc>
        <w:tc>
          <w:tcPr>
            <w:tcW w:type="dxa" w:w="3236"/>
          </w:tcPr>
          <w:p>
            <w:pPr>
              <w:spacing w:after="0"/>
              <w:jc w:val="left"/>
            </w:pPr>
            <w:r>
              <w:rPr>
                <w:sz w:val="16"/>
              </w:rPr>
              <w:t>$75,000 property; $0 crops (zone total, 2019 dollars)</w:t>
            </w:r>
          </w:p>
        </w:tc>
        <w:tc>
          <w:tcPr>
            <w:tcW w:type="dxa" w:w="932"/>
          </w:tcPr>
          <w:p>
            <w:pPr>
              <w:spacing w:after="0"/>
              <w:jc w:val="right"/>
            </w:pPr>
            <w:r>
              <w:rPr>
                <w:sz w:val="16"/>
              </w:rPr>
              <w:t>0, 0</w:t>
            </w:r>
          </w:p>
        </w:tc>
        <w:tc>
          <w:tcPr>
            <w:tcW w:type="dxa" w:w="2269"/>
          </w:tcPr>
          <w:p>
            <w:pPr>
              <w:spacing w:after="0"/>
              <w:jc w:val="left"/>
            </w:pPr>
            <w:r>
              <w:rPr>
                <w:sz w:val="16"/>
              </w:rPr>
              <w:t>NWS zone OHZ012 (LAKE), zone-level</w:t>
            </w:r>
          </w:p>
        </w:tc>
        <w:tc>
          <w:tcPr>
            <w:tcW w:type="dxa" w:w="1047"/>
          </w:tcPr>
          <w:p>
            <w:pPr>
              <w:spacing w:after="0"/>
              <w:jc w:val="left"/>
            </w:pPr>
          </w:p>
        </w:tc>
        <w:tc>
          <w:tcPr>
            <w:tcW w:type="dxa" w:w="2777"/>
          </w:tcPr>
          <w:p>
            <w:pPr>
              <w:spacing w:after="0"/>
              <w:jc w:val="left"/>
            </w:pPr>
            <w:r>
              <w:rPr>
                <w:sz w:val="16"/>
              </w:rPr>
              <w:t>B1-c worst recorded: Coastal Flood, Storm Surge/Tide</w:t>
            </w:r>
          </w:p>
        </w:tc>
      </w:tr>
      <w:tr>
        <w:trPr>
          <w:cantSplit/>
        </w:trPr>
        <w:tc>
          <w:tcPr>
            <w:tcW w:type="dxa" w:w="1037"/>
          </w:tcPr>
          <w:p>
            <w:pPr>
              <w:spacing w:after="0"/>
              <w:jc w:val="left"/>
            </w:pPr>
            <w:r>
              <w:rPr>
                <w:sz w:val="16"/>
              </w:rPr>
              <w:t>2013-05-10</w:t>
            </w:r>
          </w:p>
        </w:tc>
        <w:tc>
          <w:tcPr>
            <w:tcW w:type="dxa" w:w="1261"/>
          </w:tcPr>
          <w:p>
            <w:pPr>
              <w:spacing w:after="0"/>
              <w:jc w:val="left"/>
            </w:pPr>
            <w:r>
              <w:rPr>
                <w:sz w:val="16"/>
              </w:rPr>
              <w:t>Hail</w:t>
            </w:r>
          </w:p>
        </w:tc>
        <w:tc>
          <w:tcPr>
            <w:tcW w:type="dxa" w:w="1553"/>
          </w:tcPr>
          <w:p>
            <w:pPr>
              <w:spacing w:after="0"/>
              <w:jc w:val="left"/>
            </w:pPr>
            <w:r>
              <w:rPr>
                <w:sz w:val="16"/>
              </w:rPr>
              <w:t>1.75 in</w:t>
            </w:r>
          </w:p>
        </w:tc>
        <w:tc>
          <w:tcPr>
            <w:tcW w:type="dxa" w:w="3236"/>
          </w:tcPr>
          <w:p>
            <w:pPr>
              <w:spacing w:after="0"/>
              <w:jc w:val="left"/>
            </w:pPr>
            <w:r>
              <w:rPr>
                <w:sz w:val="16"/>
              </w:rPr>
              <w:t>$25,000 property; $0 crops (2013 dollars)</w:t>
            </w:r>
          </w:p>
        </w:tc>
        <w:tc>
          <w:tcPr>
            <w:tcW w:type="dxa" w:w="932"/>
          </w:tcPr>
          <w:p>
            <w:pPr>
              <w:spacing w:after="0"/>
              <w:jc w:val="right"/>
            </w:pPr>
            <w:r>
              <w:rPr>
                <w:sz w:val="16"/>
              </w:rPr>
              <w:t>0, 0</w:t>
            </w:r>
          </w:p>
        </w:tc>
        <w:tc>
          <w:tcPr>
            <w:tcW w:type="dxa" w:w="2269"/>
          </w:tcPr>
          <w:p>
            <w:pPr>
              <w:spacing w:after="0"/>
              <w:jc w:val="left"/>
            </w:pPr>
            <w:r>
              <w:rPr>
                <w:sz w:val="16"/>
              </w:rPr>
              <w:t>EAST LAKE</w:t>
            </w:r>
          </w:p>
        </w:tc>
        <w:tc>
          <w:tcPr>
            <w:tcW w:type="dxa" w:w="1047"/>
          </w:tcPr>
          <w:p>
            <w:pPr>
              <w:spacing w:after="0"/>
              <w:jc w:val="left"/>
            </w:pPr>
          </w:p>
        </w:tc>
        <w:tc>
          <w:tcPr>
            <w:tcW w:type="dxa" w:w="2777"/>
          </w:tcPr>
          <w:p>
            <w:pPr>
              <w:spacing w:after="0"/>
              <w:jc w:val="left"/>
            </w:pPr>
            <w:r>
              <w:rPr>
                <w:sz w:val="16"/>
              </w:rPr>
              <w:t>B1-c worst recorded: Hail</w:t>
            </w:r>
          </w:p>
        </w:tc>
      </w:tr>
      <w:tr>
        <w:trPr>
          <w:cantSplit/>
        </w:trPr>
        <w:tc>
          <w:tcPr>
            <w:tcW w:type="dxa" w:w="1037"/>
          </w:tcPr>
          <w:p>
            <w:pPr>
              <w:spacing w:after="0"/>
              <w:jc w:val="left"/>
            </w:pPr>
            <w:r>
              <w:rPr>
                <w:sz w:val="16"/>
              </w:rPr>
              <w:t>2008-03-04</w:t>
            </w:r>
          </w:p>
        </w:tc>
        <w:tc>
          <w:tcPr>
            <w:tcW w:type="dxa" w:w="1261"/>
          </w:tcPr>
          <w:p>
            <w:pPr>
              <w:spacing w:after="0"/>
              <w:jc w:val="left"/>
            </w:pPr>
            <w:r>
              <w:rPr>
                <w:sz w:val="16"/>
              </w:rPr>
              <w:t>Winter Storm</w:t>
            </w:r>
          </w:p>
        </w:tc>
        <w:tc>
          <w:tcPr>
            <w:tcW w:type="dxa" w:w="1553"/>
          </w:tcPr>
          <w:p>
            <w:pPr>
              <w:spacing w:after="0"/>
              <w:jc w:val="left"/>
            </w:pPr>
          </w:p>
        </w:tc>
        <w:tc>
          <w:tcPr>
            <w:tcW w:type="dxa" w:w="3236"/>
          </w:tcPr>
          <w:p>
            <w:pPr>
              <w:spacing w:after="0"/>
              <w:jc w:val="left"/>
            </w:pPr>
            <w:r>
              <w:rPr>
                <w:sz w:val="16"/>
              </w:rPr>
              <w:t>$7,500,000 property; $0 crops (zone total, 2008 dollars)</w:t>
            </w:r>
          </w:p>
        </w:tc>
        <w:tc>
          <w:tcPr>
            <w:tcW w:type="dxa" w:w="932"/>
          </w:tcPr>
          <w:p>
            <w:pPr>
              <w:spacing w:after="0"/>
              <w:jc w:val="right"/>
            </w:pPr>
            <w:r>
              <w:rPr>
                <w:sz w:val="16"/>
              </w:rPr>
              <w:t>0, 0</w:t>
            </w:r>
          </w:p>
        </w:tc>
        <w:tc>
          <w:tcPr>
            <w:tcW w:type="dxa" w:w="2269"/>
          </w:tcPr>
          <w:p>
            <w:pPr>
              <w:spacing w:after="0"/>
              <w:jc w:val="left"/>
            </w:pPr>
            <w:r>
              <w:rPr>
                <w:sz w:val="16"/>
              </w:rPr>
              <w:t>NWS zone OHZ012 (LAKE), zone-level</w:t>
            </w:r>
          </w:p>
        </w:tc>
        <w:tc>
          <w:tcPr>
            <w:tcW w:type="dxa" w:w="1047"/>
          </w:tcPr>
          <w:p>
            <w:pPr>
              <w:spacing w:after="0"/>
              <w:jc w:val="left"/>
            </w:pPr>
          </w:p>
        </w:tc>
        <w:tc>
          <w:tcPr>
            <w:tcW w:type="dxa" w:w="27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2006-07-28</w:t>
            </w:r>
          </w:p>
        </w:tc>
        <w:tc>
          <w:tcPr>
            <w:tcW w:type="dxa" w:w="1261"/>
          </w:tcPr>
          <w:p>
            <w:pPr>
              <w:spacing w:after="0"/>
              <w:jc w:val="left"/>
            </w:pPr>
            <w:r>
              <w:rPr>
                <w:sz w:val="16"/>
              </w:rPr>
              <w:t>Flash Flood</w:t>
            </w:r>
          </w:p>
        </w:tc>
        <w:tc>
          <w:tcPr>
            <w:tcW w:type="dxa" w:w="1553"/>
          </w:tcPr>
          <w:p>
            <w:pPr>
              <w:spacing w:after="0"/>
              <w:jc w:val="left"/>
            </w:pPr>
          </w:p>
        </w:tc>
        <w:tc>
          <w:tcPr>
            <w:tcW w:type="dxa" w:w="3236"/>
          </w:tcPr>
          <w:p>
            <w:pPr>
              <w:spacing w:after="0"/>
              <w:jc w:val="left"/>
            </w:pPr>
            <w:r>
              <w:rPr>
                <w:sz w:val="16"/>
              </w:rPr>
              <w:t>$320,000,000 property; crops not reported (2006 dollars)</w:t>
            </w:r>
          </w:p>
        </w:tc>
        <w:tc>
          <w:tcPr>
            <w:tcW w:type="dxa" w:w="932"/>
          </w:tcPr>
          <w:p>
            <w:pPr>
              <w:spacing w:after="0"/>
              <w:jc w:val="right"/>
            </w:pPr>
            <w:r>
              <w:rPr>
                <w:sz w:val="16"/>
              </w:rPr>
              <w:t>1, 0</w:t>
            </w:r>
          </w:p>
        </w:tc>
        <w:tc>
          <w:tcPr>
            <w:tcW w:type="dxa" w:w="2269"/>
          </w:tcPr>
          <w:p>
            <w:pPr>
              <w:spacing w:after="0"/>
              <w:jc w:val="left"/>
            </w:pPr>
            <w:r>
              <w:rPr>
                <w:sz w:val="16"/>
              </w:rPr>
              <w:t>COUNTYWIDE</w:t>
            </w:r>
          </w:p>
        </w:tc>
        <w:tc>
          <w:tcPr>
            <w:tcW w:type="dxa" w:w="1047"/>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261"/>
          </w:tcPr>
          <w:p>
            <w:pPr>
              <w:spacing w:after="0"/>
              <w:jc w:val="left"/>
            </w:pPr>
            <w:r>
              <w:rPr>
                <w:sz w:val="16"/>
              </w:rPr>
              <w:t>Ice Storm</w:t>
            </w:r>
          </w:p>
        </w:tc>
        <w:tc>
          <w:tcPr>
            <w:tcW w:type="dxa" w:w="1553"/>
          </w:tcPr>
          <w:p>
            <w:pPr>
              <w:spacing w:after="0"/>
              <w:jc w:val="left"/>
            </w:pPr>
          </w:p>
        </w:tc>
        <w:tc>
          <w:tcPr>
            <w:tcW w:type="dxa" w:w="3236"/>
          </w:tcPr>
          <w:p>
            <w:pPr>
              <w:spacing w:after="0"/>
              <w:jc w:val="left"/>
            </w:pPr>
            <w:r>
              <w:rPr>
                <w:sz w:val="16"/>
              </w:rPr>
              <w:t>$500,000 property; crops not reported (zone total, 2005 dollars)</w:t>
            </w:r>
          </w:p>
        </w:tc>
        <w:tc>
          <w:tcPr>
            <w:tcW w:type="dxa" w:w="932"/>
          </w:tcPr>
          <w:p>
            <w:pPr>
              <w:spacing w:after="0"/>
              <w:jc w:val="right"/>
            </w:pPr>
            <w:r>
              <w:rPr>
                <w:sz w:val="16"/>
              </w:rPr>
              <w:t>0, 0</w:t>
            </w:r>
          </w:p>
        </w:tc>
        <w:tc>
          <w:tcPr>
            <w:tcW w:type="dxa" w:w="2269"/>
          </w:tcPr>
          <w:p>
            <w:pPr>
              <w:spacing w:after="0"/>
              <w:jc w:val="left"/>
            </w:pPr>
            <w:r>
              <w:rPr>
                <w:sz w:val="16"/>
              </w:rPr>
              <w:t>NWS zone OHZ012 (LAKE), zone-level</w:t>
            </w:r>
          </w:p>
        </w:tc>
        <w:tc>
          <w:tcPr>
            <w:tcW w:type="dxa" w:w="1047"/>
          </w:tcPr>
          <w:p>
            <w:pPr>
              <w:spacing w:after="0"/>
              <w:jc w:val="left"/>
            </w:pPr>
          </w:p>
        </w:tc>
        <w:tc>
          <w:tcPr>
            <w:tcW w:type="dxa" w:w="2777"/>
          </w:tcPr>
          <w:p>
            <w:pPr>
              <w:spacing w:after="0"/>
              <w:jc w:val="left"/>
            </w:pPr>
            <w:r>
              <w:rPr>
                <w:sz w:val="16"/>
              </w:rPr>
              <w:t>B1-c worst recorded: Ice Storm</w:t>
            </w:r>
          </w:p>
        </w:tc>
      </w:tr>
      <w:tr>
        <w:trPr>
          <w:cantSplit/>
        </w:trPr>
        <w:tc>
          <w:tcPr>
            <w:tcW w:type="dxa" w:w="1037"/>
          </w:tcPr>
          <w:p>
            <w:pPr>
              <w:spacing w:after="0"/>
              <w:jc w:val="left"/>
            </w:pPr>
            <w:r>
              <w:rPr>
                <w:sz w:val="16"/>
              </w:rPr>
              <w:t>2000-04-20</w:t>
            </w:r>
          </w:p>
        </w:tc>
        <w:tc>
          <w:tcPr>
            <w:tcW w:type="dxa" w:w="1261"/>
          </w:tcPr>
          <w:p>
            <w:pPr>
              <w:spacing w:after="0"/>
              <w:jc w:val="left"/>
            </w:pPr>
            <w:r>
              <w:rPr>
                <w:sz w:val="16"/>
              </w:rPr>
              <w:t>Lightning</w:t>
            </w:r>
          </w:p>
        </w:tc>
        <w:tc>
          <w:tcPr>
            <w:tcW w:type="dxa" w:w="1553"/>
          </w:tcPr>
          <w:p>
            <w:pPr>
              <w:spacing w:after="0"/>
              <w:jc w:val="left"/>
            </w:pPr>
          </w:p>
        </w:tc>
        <w:tc>
          <w:tcPr>
            <w:tcW w:type="dxa" w:w="3236"/>
          </w:tcPr>
          <w:p>
            <w:pPr>
              <w:spacing w:after="0"/>
              <w:jc w:val="left"/>
            </w:pPr>
            <w:r>
              <w:rPr>
                <w:sz w:val="16"/>
              </w:rPr>
              <w:t>$50,000 property; crops not reported (2000 dollars)</w:t>
            </w:r>
          </w:p>
        </w:tc>
        <w:tc>
          <w:tcPr>
            <w:tcW w:type="dxa" w:w="932"/>
          </w:tcPr>
          <w:p>
            <w:pPr>
              <w:spacing w:after="0"/>
              <w:jc w:val="right"/>
            </w:pPr>
            <w:r>
              <w:rPr>
                <w:sz w:val="16"/>
              </w:rPr>
              <w:t>0, 0</w:t>
            </w:r>
          </w:p>
        </w:tc>
        <w:tc>
          <w:tcPr>
            <w:tcW w:type="dxa" w:w="2269"/>
          </w:tcPr>
          <w:p>
            <w:pPr>
              <w:spacing w:after="0"/>
              <w:jc w:val="left"/>
            </w:pPr>
            <w:r>
              <w:rPr>
                <w:sz w:val="16"/>
              </w:rPr>
              <w:t>EAST LAKE</w:t>
            </w:r>
          </w:p>
        </w:tc>
        <w:tc>
          <w:tcPr>
            <w:tcW w:type="dxa" w:w="1047"/>
          </w:tcPr>
          <w:p>
            <w:pPr>
              <w:spacing w:after="0"/>
              <w:jc w:val="left"/>
            </w:pPr>
          </w:p>
        </w:tc>
        <w:tc>
          <w:tcPr>
            <w:tcW w:type="dxa" w:w="2777"/>
          </w:tcPr>
          <w:p>
            <w:pPr>
              <w:spacing w:after="0"/>
              <w:jc w:val="left"/>
            </w:pPr>
            <w:r>
              <w:rPr>
                <w:sz w:val="16"/>
              </w:rPr>
              <w:t>B1-c worst recorded: Lightning</w:t>
            </w:r>
          </w:p>
        </w:tc>
      </w:tr>
      <w:tr>
        <w:trPr>
          <w:cantSplit/>
        </w:trPr>
        <w:tc>
          <w:tcPr>
            <w:tcW w:type="dxa" w:w="1037"/>
          </w:tcPr>
          <w:p>
            <w:pPr>
              <w:spacing w:after="0"/>
              <w:jc w:val="left"/>
            </w:pPr>
            <w:r>
              <w:rPr>
                <w:sz w:val="16"/>
              </w:rPr>
              <w:t>1999-07-01</w:t>
            </w:r>
          </w:p>
        </w:tc>
        <w:tc>
          <w:tcPr>
            <w:tcW w:type="dxa" w:w="1261"/>
          </w:tcPr>
          <w:p>
            <w:pPr>
              <w:spacing w:after="0"/>
              <w:jc w:val="left"/>
            </w:pPr>
            <w:r>
              <w:rPr>
                <w:sz w:val="16"/>
              </w:rPr>
              <w:t>Heat</w:t>
            </w:r>
          </w:p>
        </w:tc>
        <w:tc>
          <w:tcPr>
            <w:tcW w:type="dxa" w:w="1553"/>
          </w:tcPr>
          <w:p>
            <w:pPr>
              <w:spacing w:after="0"/>
              <w:jc w:val="left"/>
            </w:pPr>
          </w:p>
        </w:tc>
        <w:tc>
          <w:tcPr>
            <w:tcW w:type="dxa" w:w="3236"/>
          </w:tcPr>
          <w:p>
            <w:pPr>
              <w:spacing w:after="0"/>
              <w:jc w:val="left"/>
            </w:pPr>
            <w:r>
              <w:rPr>
                <w:sz w:val="16"/>
              </w:rPr>
              <w:t>damage not reported</w:t>
            </w:r>
          </w:p>
        </w:tc>
        <w:tc>
          <w:tcPr>
            <w:tcW w:type="dxa" w:w="932"/>
          </w:tcPr>
          <w:p>
            <w:pPr>
              <w:spacing w:after="0"/>
              <w:jc w:val="right"/>
            </w:pPr>
            <w:r>
              <w:rPr>
                <w:sz w:val="16"/>
              </w:rPr>
              <w:t>0, 0</w:t>
            </w:r>
          </w:p>
        </w:tc>
        <w:tc>
          <w:tcPr>
            <w:tcW w:type="dxa" w:w="2269"/>
          </w:tcPr>
          <w:p>
            <w:pPr>
              <w:spacing w:after="0"/>
              <w:jc w:val="left"/>
            </w:pPr>
            <w:r>
              <w:rPr>
                <w:sz w:val="16"/>
              </w:rPr>
              <w:t>NWS zone OHZ012 (LAKE), zone-level</w:t>
            </w:r>
          </w:p>
        </w:tc>
        <w:tc>
          <w:tcPr>
            <w:tcW w:type="dxa" w:w="1047"/>
          </w:tcPr>
          <w:p>
            <w:pPr>
              <w:spacing w:after="0"/>
              <w:jc w:val="left"/>
            </w:pP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1998-01-13</w:t>
            </w:r>
          </w:p>
        </w:tc>
        <w:tc>
          <w:tcPr>
            <w:tcW w:type="dxa" w:w="1261"/>
          </w:tcPr>
          <w:p>
            <w:pPr>
              <w:spacing w:after="0"/>
              <w:jc w:val="left"/>
            </w:pPr>
            <w:r>
              <w:rPr>
                <w:sz w:val="16"/>
              </w:rPr>
              <w:t>Winter Weather</w:t>
            </w:r>
          </w:p>
        </w:tc>
        <w:tc>
          <w:tcPr>
            <w:tcW w:type="dxa" w:w="1553"/>
          </w:tcPr>
          <w:p>
            <w:pPr>
              <w:spacing w:after="0"/>
              <w:jc w:val="left"/>
            </w:pPr>
          </w:p>
        </w:tc>
        <w:tc>
          <w:tcPr>
            <w:tcW w:type="dxa" w:w="3236"/>
          </w:tcPr>
          <w:p>
            <w:pPr>
              <w:spacing w:after="0"/>
              <w:jc w:val="left"/>
            </w:pPr>
            <w:r>
              <w:rPr>
                <w:sz w:val="16"/>
              </w:rPr>
              <w:t>damage not reported</w:t>
            </w:r>
          </w:p>
        </w:tc>
        <w:tc>
          <w:tcPr>
            <w:tcW w:type="dxa" w:w="932"/>
          </w:tcPr>
          <w:p>
            <w:pPr>
              <w:spacing w:after="0"/>
              <w:jc w:val="right"/>
            </w:pPr>
            <w:r>
              <w:rPr>
                <w:sz w:val="16"/>
              </w:rPr>
              <w:t>0, 45</w:t>
            </w:r>
          </w:p>
        </w:tc>
        <w:tc>
          <w:tcPr>
            <w:tcW w:type="dxa" w:w="2269"/>
          </w:tcPr>
          <w:p>
            <w:pPr>
              <w:spacing w:after="0"/>
              <w:jc w:val="left"/>
            </w:pPr>
            <w:r>
              <w:rPr>
                <w:sz w:val="16"/>
              </w:rPr>
              <w:t>COUNTYWIDE</w:t>
            </w:r>
          </w:p>
        </w:tc>
        <w:tc>
          <w:tcPr>
            <w:tcW w:type="dxa" w:w="1047"/>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1997-01-10</w:t>
            </w:r>
          </w:p>
        </w:tc>
        <w:tc>
          <w:tcPr>
            <w:tcW w:type="dxa" w:w="1261"/>
          </w:tcPr>
          <w:p>
            <w:pPr>
              <w:spacing w:after="0"/>
              <w:jc w:val="left"/>
            </w:pPr>
            <w:r>
              <w:rPr>
                <w:sz w:val="16"/>
              </w:rPr>
              <w:t>Cold/Wind Chill</w:t>
            </w:r>
          </w:p>
        </w:tc>
        <w:tc>
          <w:tcPr>
            <w:tcW w:type="dxa" w:w="1553"/>
          </w:tcPr>
          <w:p>
            <w:pPr>
              <w:spacing w:after="0"/>
              <w:jc w:val="left"/>
            </w:pPr>
          </w:p>
        </w:tc>
        <w:tc>
          <w:tcPr>
            <w:tcW w:type="dxa" w:w="3236"/>
          </w:tcPr>
          <w:p>
            <w:pPr>
              <w:spacing w:after="0"/>
              <w:jc w:val="left"/>
            </w:pPr>
            <w:r>
              <w:rPr>
                <w:sz w:val="16"/>
              </w:rPr>
              <w:t>$20,000 property; crops not reported (zone total, 1997 dollars)</w:t>
            </w:r>
          </w:p>
        </w:tc>
        <w:tc>
          <w:tcPr>
            <w:tcW w:type="dxa" w:w="932"/>
          </w:tcPr>
          <w:p>
            <w:pPr>
              <w:spacing w:after="0"/>
              <w:jc w:val="right"/>
            </w:pPr>
            <w:r>
              <w:rPr>
                <w:sz w:val="16"/>
              </w:rPr>
              <w:t>0, 0</w:t>
            </w:r>
          </w:p>
        </w:tc>
        <w:tc>
          <w:tcPr>
            <w:tcW w:type="dxa" w:w="2269"/>
          </w:tcPr>
          <w:p>
            <w:pPr>
              <w:spacing w:after="0"/>
              <w:jc w:val="left"/>
            </w:pPr>
            <w:r>
              <w:rPr>
                <w:sz w:val="16"/>
              </w:rPr>
              <w:t>NWS zone OHZ012 (LAKE), zone-level</w:t>
            </w:r>
          </w:p>
        </w:tc>
        <w:tc>
          <w:tcPr>
            <w:tcW w:type="dxa" w:w="1047"/>
          </w:tcPr>
          <w:p>
            <w:pPr>
              <w:spacing w:after="0"/>
              <w:jc w:val="left"/>
            </w:pP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1996-10-30</w:t>
            </w:r>
          </w:p>
        </w:tc>
        <w:tc>
          <w:tcPr>
            <w:tcW w:type="dxa" w:w="1261"/>
          </w:tcPr>
          <w:p>
            <w:pPr>
              <w:spacing w:after="0"/>
              <w:jc w:val="left"/>
            </w:pPr>
            <w:r>
              <w:rPr>
                <w:sz w:val="16"/>
              </w:rPr>
              <w:t>High Wind</w:t>
            </w:r>
          </w:p>
        </w:tc>
        <w:tc>
          <w:tcPr>
            <w:tcW w:type="dxa" w:w="1553"/>
          </w:tcPr>
          <w:p>
            <w:pPr>
              <w:spacing w:after="0"/>
              <w:jc w:val="left"/>
            </w:pPr>
            <w:r>
              <w:rPr>
                <w:sz w:val="16"/>
              </w:rPr>
              <w:t>69 kt (79 mph), measurement type not recorded</w:t>
            </w:r>
          </w:p>
        </w:tc>
        <w:tc>
          <w:tcPr>
            <w:tcW w:type="dxa" w:w="3236"/>
          </w:tcPr>
          <w:p>
            <w:pPr>
              <w:spacing w:after="0"/>
              <w:jc w:val="left"/>
            </w:pPr>
            <w:r>
              <w:rPr>
                <w:sz w:val="16"/>
              </w:rPr>
              <w:t>$100,000 property; $25,000 crops (zone total, 1996 dollars)</w:t>
            </w:r>
          </w:p>
        </w:tc>
        <w:tc>
          <w:tcPr>
            <w:tcW w:type="dxa" w:w="932"/>
          </w:tcPr>
          <w:p>
            <w:pPr>
              <w:spacing w:after="0"/>
              <w:jc w:val="right"/>
            </w:pPr>
            <w:r>
              <w:rPr>
                <w:sz w:val="16"/>
              </w:rPr>
              <w:t>0, 0</w:t>
            </w:r>
          </w:p>
        </w:tc>
        <w:tc>
          <w:tcPr>
            <w:tcW w:type="dxa" w:w="2269"/>
          </w:tcPr>
          <w:p>
            <w:pPr>
              <w:spacing w:after="0"/>
              <w:jc w:val="left"/>
            </w:pPr>
            <w:r>
              <w:rPr>
                <w:sz w:val="16"/>
              </w:rPr>
              <w:t>NWS zone OHZ012 (LAKE), zone-level</w:t>
            </w:r>
          </w:p>
        </w:tc>
        <w:tc>
          <w:tcPr>
            <w:tcW w:type="dxa" w:w="1047"/>
          </w:tcPr>
          <w:p>
            <w:pPr>
              <w:spacing w:after="0"/>
              <w:jc w:val="left"/>
            </w:pPr>
          </w:p>
        </w:tc>
        <w:tc>
          <w:tcPr>
            <w:tcW w:type="dxa" w:w="2777"/>
          </w:tcPr>
          <w:p>
            <w:pPr>
              <w:spacing w:after="0"/>
              <w:jc w:val="left"/>
            </w:pPr>
            <w:r>
              <w:rPr>
                <w:sz w:val="16"/>
              </w:rPr>
              <w:t>B1-c worst recorded: High Wind and Strong Wind</w:t>
            </w:r>
          </w:p>
        </w:tc>
      </w:tr>
      <w:tr>
        <w:trPr>
          <w:cantSplit/>
        </w:trPr>
        <w:tc>
          <w:tcPr>
            <w:tcW w:type="dxa" w:w="1037"/>
          </w:tcPr>
          <w:p>
            <w:pPr>
              <w:spacing w:after="0"/>
              <w:jc w:val="left"/>
            </w:pPr>
            <w:r>
              <w:rPr>
                <w:sz w:val="16"/>
              </w:rPr>
              <w:t>1969-07-04</w:t>
            </w:r>
          </w:p>
        </w:tc>
        <w:tc>
          <w:tcPr>
            <w:tcW w:type="dxa" w:w="1261"/>
          </w:tcPr>
          <w:p>
            <w:pPr>
              <w:spacing w:after="0"/>
              <w:jc w:val="left"/>
            </w:pPr>
            <w:r>
              <w:rPr>
                <w:sz w:val="16"/>
              </w:rPr>
              <w:t>Tornado</w:t>
            </w:r>
          </w:p>
        </w:tc>
        <w:tc>
          <w:tcPr>
            <w:tcW w:type="dxa" w:w="1553"/>
          </w:tcPr>
          <w:p>
            <w:pPr>
              <w:spacing w:after="0"/>
              <w:jc w:val="left"/>
            </w:pPr>
            <w:r>
              <w:rPr>
                <w:sz w:val="16"/>
              </w:rPr>
              <w:t>F2, 7.2 mi path length (whole path, pre-1996), 100 yd wide</w:t>
            </w:r>
          </w:p>
        </w:tc>
        <w:tc>
          <w:tcPr>
            <w:tcW w:type="dxa" w:w="3236"/>
          </w:tcPr>
          <w:p>
            <w:pPr>
              <w:spacing w:after="0"/>
              <w:jc w:val="left"/>
            </w:pPr>
            <w:r>
              <w:rPr>
                <w:sz w:val="16"/>
              </w:rPr>
              <w:t>$250,000 property; crops not recorded (1969 dollars)</w:t>
            </w:r>
          </w:p>
        </w:tc>
        <w:tc>
          <w:tcPr>
            <w:tcW w:type="dxa" w:w="932"/>
          </w:tcPr>
          <w:p>
            <w:pPr>
              <w:spacing w:after="0"/>
              <w:jc w:val="right"/>
            </w:pPr>
            <w:r>
              <w:rPr>
                <w:sz w:val="16"/>
              </w:rPr>
              <w:t>0, 40</w:t>
            </w:r>
          </w:p>
        </w:tc>
        <w:tc>
          <w:tcPr>
            <w:tcW w:type="dxa" w:w="2269"/>
          </w:tcPr>
          <w:p>
            <w:pPr>
              <w:spacing w:after="0"/>
              <w:jc w:val="left"/>
            </w:pPr>
            <w:r>
              <w:rPr>
                <w:sz w:val="16"/>
              </w:rPr>
              <w:t>location not recorded</w:t>
            </w:r>
          </w:p>
        </w:tc>
        <w:tc>
          <w:tcPr>
            <w:tcW w:type="dxa" w:w="1047"/>
          </w:tcPr>
          <w:p>
            <w:pPr>
              <w:spacing w:after="0"/>
              <w:jc w:val="left"/>
            </w:pPr>
          </w:p>
        </w:tc>
        <w:tc>
          <w:tcPr>
            <w:tcW w:type="dxa" w:w="27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5"/>
        <w:gridCol w:w="1613"/>
        <w:gridCol w:w="1763"/>
        <w:gridCol w:w="1037"/>
        <w:gridCol w:w="1327"/>
        <w:gridCol w:w="1585"/>
        <w:gridCol w:w="1738"/>
        <w:gridCol w:w="1037"/>
        <w:gridCol w:w="1631"/>
      </w:tblGrid>
      <w:tr>
        <w:trPr>
          <w:cantSplit/>
          <w:tblHeader/>
        </w:trPr>
        <w:tc>
          <w:tcPr>
            <w:tcW w:type="dxa" w:w="1037"/>
            <w:shd w:val="clear" w:color="auto" w:fill="E8E8E8"/>
          </w:tcPr>
          <w:p>
            <w:pPr>
              <w:spacing w:after="0"/>
              <w:jc w:val="left"/>
            </w:pPr>
            <w:r>
              <w:rPr>
                <w:b/>
                <w:sz w:val="16"/>
              </w:rPr>
              <w:t>Hazard</w:t>
            </w:r>
          </w:p>
        </w:tc>
        <w:tc>
          <w:tcPr>
            <w:tcW w:type="dxa" w:w="13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7"/>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5"/>
          </w:tcPr>
          <w:p>
            <w:pPr>
              <w:spacing w:after="0"/>
              <w:jc w:val="right"/>
            </w:pPr>
            <w:r>
              <w:rPr>
                <w:sz w:val="16"/>
              </w:rPr>
              <w:t>0.0163</w:t>
            </w:r>
          </w:p>
        </w:tc>
        <w:tc>
          <w:tcPr>
            <w:tcW w:type="dxa" w:w="1613"/>
          </w:tcPr>
          <w:p>
            <w:pPr>
              <w:spacing w:after="0"/>
              <w:jc w:val="left"/>
            </w:pPr>
            <w:r>
              <w:rPr>
                <w:sz w:val="16"/>
              </w:rPr>
              <w:t>events per year at a location (modeled)</w:t>
            </w:r>
          </w:p>
        </w:tc>
        <w:tc>
          <w:tcPr>
            <w:tcW w:type="dxa" w:w="1763"/>
          </w:tcPr>
          <w:p>
            <w:pPr>
              <w:spacing w:after="0"/>
              <w:jc w:val="left"/>
            </w:pPr>
            <w:r>
              <w:rPr>
                <w:sz w:val="16"/>
              </w:rPr>
              <w:t>about 0.016 per year at a given location in the county</w:t>
            </w:r>
          </w:p>
        </w:tc>
        <w:tc>
          <w:tcPr>
            <w:tcW w:type="dxa" w:w="1037"/>
          </w:tcPr>
          <w:p>
            <w:pPr>
              <w:spacing w:after="0"/>
              <w:jc w:val="left"/>
            </w:pPr>
            <w:r>
              <w:rPr>
                <w:sz w:val="16"/>
              </w:rPr>
              <w:t>Possible</w:t>
            </w:r>
          </w:p>
        </w:tc>
        <w:tc>
          <w:tcPr>
            <w:tcW w:type="dxa" w:w="1327"/>
          </w:tcPr>
          <w:p>
            <w:pPr>
              <w:spacing w:after="0"/>
              <w:jc w:val="left"/>
            </w:pPr>
            <w:r>
              <w:rPr>
                <w:sz w:val="16"/>
              </w:rPr>
              <w:t>Storm Events records in 1 of 30 years, 1996 to 2025 (3.33%)</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345"/>
          </w:tcPr>
          <w:p>
            <w:pPr>
              <w:spacing w:after="0"/>
              <w:jc w:val="right"/>
            </w:pPr>
            <w:r>
              <w:rPr>
                <w:sz w:val="16"/>
              </w:rPr>
              <w:t>3</w:t>
            </w:r>
          </w:p>
        </w:tc>
        <w:tc>
          <w:tcPr>
            <w:tcW w:type="dxa" w:w="1613"/>
          </w:tcPr>
          <w:p>
            <w:pPr>
              <w:spacing w:after="0"/>
              <w:jc w:val="left"/>
            </w:pPr>
            <w:r>
              <w:rPr>
                <w:sz w:val="16"/>
              </w:rPr>
              <w:t>event-days per year</w:t>
            </w:r>
          </w:p>
        </w:tc>
        <w:tc>
          <w:tcPr>
            <w:tcW w:type="dxa" w:w="1763"/>
          </w:tcPr>
          <w:p>
            <w:pPr>
              <w:spacing w:after="0"/>
              <w:jc w:val="left"/>
            </w:pPr>
            <w:r>
              <w:rPr>
                <w:sz w:val="16"/>
              </w:rPr>
              <w:t>about 3 days per year</w:t>
            </w:r>
          </w:p>
        </w:tc>
        <w:tc>
          <w:tcPr>
            <w:tcW w:type="dxa" w:w="1037"/>
          </w:tcPr>
          <w:p>
            <w:pPr>
              <w:spacing w:after="0"/>
              <w:jc w:val="left"/>
            </w:pPr>
            <w:r>
              <w:rPr>
                <w:sz w:val="16"/>
              </w:rPr>
              <w:t>Likely</w:t>
            </w:r>
          </w:p>
        </w:tc>
        <w:tc>
          <w:tcPr>
            <w:tcW w:type="dxa" w:w="1327"/>
          </w:tcPr>
          <w:p>
            <w:pPr>
              <w:spacing w:after="0"/>
              <w:jc w:val="left"/>
            </w:pPr>
            <w:r>
              <w:rPr>
                <w:sz w:val="16"/>
              </w:rPr>
              <w:t>Storm Events event-days in 9 of 30 years, 1996 to 2025 (30%)</w:t>
            </w:r>
          </w:p>
        </w:tc>
        <w:tc>
          <w:tcPr>
            <w:tcW w:type="dxa" w:w="1585"/>
          </w:tcPr>
          <w:p>
            <w:pPr>
              <w:spacing w:after="0"/>
              <w:jc w:val="right"/>
            </w:pPr>
            <w:r>
              <w:rPr>
                <w:sz w:val="16"/>
              </w:rPr>
              <w:t>57</w:t>
            </w:r>
          </w:p>
        </w:tc>
        <w:tc>
          <w:tcPr>
            <w:tcW w:type="dxa" w:w="1738"/>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5"/>
          </w:tcPr>
          <w:p>
            <w:pPr>
              <w:spacing w:after="0"/>
              <w:jc w:val="right"/>
            </w:pPr>
            <w:r>
              <w:rPr>
                <w:sz w:val="16"/>
              </w:rPr>
              <w:t>0</w:t>
            </w:r>
          </w:p>
        </w:tc>
        <w:tc>
          <w:tcPr>
            <w:tcW w:type="dxa" w:w="1613"/>
          </w:tcPr>
          <w:p>
            <w:pPr>
              <w:spacing w:after="0"/>
              <w:jc w:val="left"/>
            </w:pPr>
            <w:r>
              <w:rPr>
                <w:sz w:val="16"/>
              </w:rPr>
              <w:t>event-days per year</w:t>
            </w:r>
          </w:p>
        </w:tc>
        <w:tc>
          <w:tcPr>
            <w:tcW w:type="dxa" w:w="1763"/>
          </w:tcPr>
          <w:p>
            <w:pPr>
              <w:spacing w:after="0"/>
              <w:jc w:val="left"/>
            </w:pPr>
            <w:r>
              <w:rPr>
                <w:sz w:val="16"/>
              </w:rPr>
              <w:t>none modeled</w:t>
            </w:r>
          </w:p>
        </w:tc>
        <w:tc>
          <w:tcPr>
            <w:tcW w:type="dxa" w:w="1037"/>
          </w:tcPr>
          <w:p>
            <w:pPr>
              <w:spacing w:after="0"/>
              <w:jc w:val="left"/>
            </w:pPr>
            <w:r>
              <w:rPr>
                <w:sz w:val="16"/>
              </w:rPr>
              <w:t>Possible</w:t>
            </w:r>
          </w:p>
        </w:tc>
        <w:tc>
          <w:tcPr>
            <w:tcW w:type="dxa" w:w="1327"/>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5"/>
          </w:tcPr>
          <w:p>
            <w:pPr>
              <w:spacing w:after="0"/>
              <w:jc w:val="right"/>
            </w:pPr>
            <w:r>
              <w:rPr>
                <w:sz w:val="16"/>
              </w:rPr>
              <w:t>0.000903</w:t>
            </w:r>
          </w:p>
        </w:tc>
        <w:tc>
          <w:tcPr>
            <w:tcW w:type="dxa" w:w="1613"/>
          </w:tcPr>
          <w:p>
            <w:pPr>
              <w:spacing w:after="0"/>
              <w:jc w:val="left"/>
            </w:pPr>
            <w:r>
              <w:rPr>
                <w:sz w:val="16"/>
              </w:rPr>
              <w:t>annual probability at a location</w:t>
            </w:r>
          </w:p>
        </w:tc>
        <w:tc>
          <w:tcPr>
            <w:tcW w:type="dxa" w:w="1763"/>
          </w:tcPr>
          <w:p>
            <w:pPr>
              <w:spacing w:after="0"/>
              <w:jc w:val="left"/>
            </w:pPr>
            <w:r>
              <w:rPr>
                <w:sz w:val="16"/>
              </w:rPr>
              <w:t>chance a given location in the county has at least minor-damage shaking in a year: 0.0903%</w:t>
            </w:r>
          </w:p>
        </w:tc>
        <w:tc>
          <w:tcPr>
            <w:tcW w:type="dxa" w:w="1037"/>
          </w:tcPr>
          <w:p>
            <w:pPr>
              <w:spacing w:after="0"/>
              <w:jc w:val="left"/>
            </w:pPr>
          </w:p>
        </w:tc>
        <w:tc>
          <w:tcPr>
            <w:tcW w:type="dxa" w:w="1327"/>
          </w:tcPr>
          <w:p>
            <w:pPr>
              <w:spacing w:after="0"/>
              <w:jc w:val="left"/>
            </w:pP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5"/>
          </w:tcPr>
          <w:p>
            <w:pPr>
              <w:spacing w:after="0"/>
              <w:jc w:val="right"/>
            </w:pPr>
            <w:r>
              <w:rPr>
                <w:sz w:val="16"/>
              </w:rPr>
              <w:t>2.68</w:t>
            </w:r>
          </w:p>
        </w:tc>
        <w:tc>
          <w:tcPr>
            <w:tcW w:type="dxa" w:w="1613"/>
          </w:tcPr>
          <w:p>
            <w:pPr>
              <w:spacing w:after="0"/>
              <w:jc w:val="left"/>
            </w:pPr>
            <w:r>
              <w:rPr>
                <w:sz w:val="16"/>
              </w:rPr>
              <w:t>events per year</w:t>
            </w:r>
          </w:p>
        </w:tc>
        <w:tc>
          <w:tcPr>
            <w:tcW w:type="dxa" w:w="1763"/>
          </w:tcPr>
          <w:p>
            <w:pPr>
              <w:spacing w:after="0"/>
              <w:jc w:val="left"/>
            </w:pPr>
            <w:r>
              <w:rPr>
                <w:sz w:val="16"/>
              </w:rPr>
              <w:t>about 2.68 per year</w:t>
            </w:r>
          </w:p>
        </w:tc>
        <w:tc>
          <w:tcPr>
            <w:tcW w:type="dxa" w:w="1037"/>
          </w:tcPr>
          <w:p>
            <w:pPr>
              <w:spacing w:after="0"/>
              <w:jc w:val="left"/>
            </w:pPr>
            <w:r>
              <w:rPr>
                <w:sz w:val="16"/>
              </w:rPr>
              <w:t>Highly likely</w:t>
            </w:r>
          </w:p>
        </w:tc>
        <w:tc>
          <w:tcPr>
            <w:tcW w:type="dxa" w:w="1327"/>
          </w:tcPr>
          <w:p>
            <w:pPr>
              <w:spacing w:after="0"/>
              <w:jc w:val="left"/>
            </w:pPr>
            <w:r>
              <w:rPr>
                <w:sz w:val="16"/>
              </w:rPr>
              <w:t>FEMA annualized frequency (modeled)</w:t>
            </w:r>
          </w:p>
        </w:tc>
        <w:tc>
          <w:tcPr>
            <w:tcW w:type="dxa" w:w="1585"/>
          </w:tcPr>
          <w:p>
            <w:pPr>
              <w:spacing w:after="0"/>
              <w:jc w:val="right"/>
            </w:pPr>
            <w:r>
              <w:rPr>
                <w:sz w:val="16"/>
              </w:rPr>
              <w:t>101.9 (modeled)</w:t>
            </w:r>
          </w:p>
        </w:tc>
        <w:tc>
          <w:tcPr>
            <w:tcW w:type="dxa" w:w="1738"/>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5"/>
          </w:tcPr>
          <w:p>
            <w:pPr>
              <w:spacing w:after="0"/>
              <w:jc w:val="right"/>
            </w:pPr>
            <w:r>
              <w:rPr>
                <w:sz w:val="16"/>
              </w:rPr>
              <w:t>1.32</w:t>
            </w:r>
          </w:p>
        </w:tc>
        <w:tc>
          <w:tcPr>
            <w:tcW w:type="dxa" w:w="1613"/>
          </w:tcPr>
          <w:p>
            <w:pPr>
              <w:spacing w:after="0"/>
              <w:jc w:val="left"/>
            </w:pPr>
            <w:r>
              <w:rPr>
                <w:sz w:val="16"/>
              </w:rPr>
              <w:t>event-days per year</w:t>
            </w:r>
          </w:p>
        </w:tc>
        <w:tc>
          <w:tcPr>
            <w:tcW w:type="dxa" w:w="1763"/>
          </w:tcPr>
          <w:p>
            <w:pPr>
              <w:spacing w:after="0"/>
              <w:jc w:val="left"/>
            </w:pPr>
            <w:r>
              <w:rPr>
                <w:sz w:val="16"/>
              </w:rPr>
              <w:t>about 1.32 days per year</w:t>
            </w:r>
          </w:p>
        </w:tc>
        <w:tc>
          <w:tcPr>
            <w:tcW w:type="dxa" w:w="1037"/>
          </w:tcPr>
          <w:p>
            <w:pPr>
              <w:spacing w:after="0"/>
              <w:jc w:val="left"/>
            </w:pPr>
            <w:r>
              <w:rPr>
                <w:sz w:val="16"/>
              </w:rPr>
              <w:t>Possible</w:t>
            </w:r>
          </w:p>
        </w:tc>
        <w:tc>
          <w:tcPr>
            <w:tcW w:type="dxa" w:w="1327"/>
          </w:tcPr>
          <w:p>
            <w:pPr>
              <w:spacing w:after="0"/>
              <w:jc w:val="left"/>
            </w:pPr>
            <w:r>
              <w:rPr>
                <w:sz w:val="16"/>
              </w:rPr>
              <w:t>Storm Events event-days in 1 of 30 years, 1996 to 2025 (3.33%)</w:t>
            </w:r>
          </w:p>
        </w:tc>
        <w:tc>
          <w:tcPr>
            <w:tcW w:type="dxa" w:w="1585"/>
          </w:tcPr>
          <w:p>
            <w:pPr>
              <w:spacing w:after="0"/>
              <w:jc w:val="right"/>
            </w:pPr>
            <w:r>
              <w:rPr>
                <w:sz w:val="16"/>
              </w:rPr>
              <w:t>22</w:t>
            </w:r>
          </w:p>
        </w:tc>
        <w:tc>
          <w:tcPr>
            <w:tcW w:type="dxa" w:w="1738"/>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5"/>
          </w:tcPr>
          <w:p>
            <w:pPr>
              <w:spacing w:after="0"/>
              <w:jc w:val="right"/>
            </w:pPr>
            <w:r>
              <w:rPr>
                <w:sz w:val="16"/>
              </w:rPr>
              <w:t>0.0194</w:t>
            </w:r>
          </w:p>
        </w:tc>
        <w:tc>
          <w:tcPr>
            <w:tcW w:type="dxa" w:w="1613"/>
          </w:tcPr>
          <w:p>
            <w:pPr>
              <w:spacing w:after="0"/>
              <w:jc w:val="left"/>
            </w:pPr>
            <w:r>
              <w:rPr>
                <w:sz w:val="16"/>
              </w:rPr>
              <w:t>events per year</w:t>
            </w:r>
          </w:p>
        </w:tc>
        <w:tc>
          <w:tcPr>
            <w:tcW w:type="dxa" w:w="1763"/>
          </w:tcPr>
          <w:p>
            <w:pPr>
              <w:spacing w:after="0"/>
              <w:jc w:val="left"/>
            </w:pPr>
            <w:r>
              <w:rPr>
                <w:sz w:val="16"/>
              </w:rPr>
              <w:t>about 1 in 52 years</w:t>
            </w:r>
          </w:p>
        </w:tc>
        <w:tc>
          <w:tcPr>
            <w:tcW w:type="dxa" w:w="1037"/>
          </w:tcPr>
          <w:p>
            <w:pPr>
              <w:spacing w:after="0"/>
              <w:jc w:val="left"/>
            </w:pPr>
            <w:r>
              <w:rPr>
                <w:sz w:val="16"/>
              </w:rPr>
              <w:t>Possible</w:t>
            </w:r>
          </w:p>
        </w:tc>
        <w:tc>
          <w:tcPr>
            <w:tcW w:type="dxa" w:w="1327"/>
          </w:tcPr>
          <w:p>
            <w:pPr>
              <w:spacing w:after="0"/>
              <w:jc w:val="left"/>
            </w:pPr>
            <w:r>
              <w:rPr>
                <w:sz w:val="16"/>
              </w:rPr>
              <w:t>FEMA annualized frequency (modeled)</w:t>
            </w:r>
          </w:p>
        </w:tc>
        <w:tc>
          <w:tcPr>
            <w:tcW w:type="dxa" w:w="1585"/>
          </w:tcPr>
          <w:p>
            <w:pPr>
              <w:spacing w:after="0"/>
              <w:jc w:val="right"/>
            </w:pPr>
            <w:r>
              <w:rPr>
                <w:sz w:val="16"/>
              </w:rPr>
              <w:t>6</w:t>
            </w:r>
          </w:p>
        </w:tc>
        <w:tc>
          <w:tcPr>
            <w:tcW w:type="dxa" w:w="1738"/>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5"/>
          </w:tcPr>
          <w:p>
            <w:pPr>
              <w:spacing w:after="0"/>
              <w:jc w:val="right"/>
            </w:pPr>
            <w:r>
              <w:rPr>
                <w:sz w:val="16"/>
              </w:rPr>
              <w:t>0.984</w:t>
            </w:r>
          </w:p>
        </w:tc>
        <w:tc>
          <w:tcPr>
            <w:tcW w:type="dxa" w:w="1613"/>
          </w:tcPr>
          <w:p>
            <w:pPr>
              <w:spacing w:after="0"/>
              <w:jc w:val="left"/>
            </w:pPr>
            <w:r>
              <w:rPr>
                <w:sz w:val="16"/>
              </w:rPr>
              <w:t>event-days per year</w:t>
            </w:r>
          </w:p>
        </w:tc>
        <w:tc>
          <w:tcPr>
            <w:tcW w:type="dxa" w:w="1763"/>
          </w:tcPr>
          <w:p>
            <w:pPr>
              <w:spacing w:after="0"/>
              <w:jc w:val="left"/>
            </w:pPr>
            <w:r>
              <w:rPr>
                <w:sz w:val="16"/>
              </w:rPr>
              <w:t>about 0.984 days per year</w:t>
            </w:r>
          </w:p>
        </w:tc>
        <w:tc>
          <w:tcPr>
            <w:tcW w:type="dxa" w:w="1037"/>
          </w:tcPr>
          <w:p>
            <w:pPr>
              <w:spacing w:after="0"/>
              <w:jc w:val="left"/>
            </w:pPr>
            <w:r>
              <w:rPr>
                <w:sz w:val="16"/>
              </w:rPr>
              <w:t>Possible</w:t>
            </w:r>
          </w:p>
        </w:tc>
        <w:tc>
          <w:tcPr>
            <w:tcW w:type="dxa" w:w="1327"/>
          </w:tcPr>
          <w:p>
            <w:pPr>
              <w:spacing w:after="0"/>
              <w:jc w:val="left"/>
            </w:pPr>
            <w:r>
              <w:rPr>
                <w:sz w:val="16"/>
              </w:rPr>
              <w:t>Storm Events event-days in 1 of 30 years, 1996 to 2025 (3.33%)</w:t>
            </w:r>
          </w:p>
        </w:tc>
        <w:tc>
          <w:tcPr>
            <w:tcW w:type="dxa" w:w="1585"/>
          </w:tcPr>
          <w:p>
            <w:pPr>
              <w:spacing w:after="0"/>
              <w:jc w:val="right"/>
            </w:pPr>
            <w:r>
              <w:rPr>
                <w:sz w:val="16"/>
              </w:rPr>
              <w:t>16</w:t>
            </w:r>
          </w:p>
        </w:tc>
        <w:tc>
          <w:tcPr>
            <w:tcW w:type="dxa" w:w="1738"/>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5"/>
          </w:tcPr>
          <w:p>
            <w:pPr>
              <w:spacing w:after="0"/>
              <w:jc w:val="right"/>
            </w:pPr>
            <w:r>
              <w:rPr>
                <w:sz w:val="16"/>
              </w:rPr>
              <w:t>1.39</w:t>
            </w:r>
          </w:p>
        </w:tc>
        <w:tc>
          <w:tcPr>
            <w:tcW w:type="dxa" w:w="1613"/>
          </w:tcPr>
          <w:p>
            <w:pPr>
              <w:spacing w:after="0"/>
              <w:jc w:val="left"/>
            </w:pPr>
            <w:r>
              <w:rPr>
                <w:sz w:val="16"/>
              </w:rPr>
              <w:t>event-days per year</w:t>
            </w:r>
          </w:p>
        </w:tc>
        <w:tc>
          <w:tcPr>
            <w:tcW w:type="dxa" w:w="1763"/>
          </w:tcPr>
          <w:p>
            <w:pPr>
              <w:spacing w:after="0"/>
              <w:jc w:val="left"/>
            </w:pPr>
            <w:r>
              <w:rPr>
                <w:sz w:val="16"/>
              </w:rPr>
              <w:t>about 1.39 days per year</w:t>
            </w:r>
          </w:p>
        </w:tc>
        <w:tc>
          <w:tcPr>
            <w:tcW w:type="dxa" w:w="1037"/>
          </w:tcPr>
          <w:p>
            <w:pPr>
              <w:spacing w:after="0"/>
              <w:jc w:val="left"/>
            </w:pPr>
            <w:r>
              <w:rPr>
                <w:sz w:val="16"/>
              </w:rPr>
              <w:t>Likely</w:t>
            </w:r>
          </w:p>
        </w:tc>
        <w:tc>
          <w:tcPr>
            <w:tcW w:type="dxa" w:w="1327"/>
          </w:tcPr>
          <w:p>
            <w:pPr>
              <w:spacing w:after="0"/>
              <w:jc w:val="left"/>
            </w:pPr>
            <w:r>
              <w:rPr>
                <w:sz w:val="16"/>
              </w:rPr>
              <w:t>Storm Events event-days in 18 of 30 years, 1996 to 2025 (60%)</w:t>
            </w:r>
          </w:p>
        </w:tc>
        <w:tc>
          <w:tcPr>
            <w:tcW w:type="dxa" w:w="1585"/>
          </w:tcPr>
          <w:p>
            <w:pPr>
              <w:spacing w:after="0"/>
              <w:jc w:val="right"/>
            </w:pPr>
            <w:r>
              <w:rPr>
                <w:sz w:val="16"/>
              </w:rPr>
              <w:t>39</w:t>
            </w:r>
          </w:p>
        </w:tc>
        <w:tc>
          <w:tcPr>
            <w:tcW w:type="dxa" w:w="1738"/>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5"/>
          </w:tcPr>
          <w:p>
            <w:pPr>
              <w:spacing w:after="0"/>
              <w:jc w:val="right"/>
            </w:pPr>
            <w:r>
              <w:rPr>
                <w:sz w:val="16"/>
              </w:rPr>
              <w:t>0.0653</w:t>
            </w:r>
          </w:p>
        </w:tc>
        <w:tc>
          <w:tcPr>
            <w:tcW w:type="dxa" w:w="1613"/>
          </w:tcPr>
          <w:p>
            <w:pPr>
              <w:spacing w:after="0"/>
              <w:jc w:val="left"/>
            </w:pPr>
            <w:r>
              <w:rPr>
                <w:sz w:val="16"/>
              </w:rPr>
              <w:t>events per year (modeled)</w:t>
            </w:r>
          </w:p>
        </w:tc>
        <w:tc>
          <w:tcPr>
            <w:tcW w:type="dxa" w:w="1763"/>
          </w:tcPr>
          <w:p>
            <w:pPr>
              <w:spacing w:after="0"/>
              <w:jc w:val="left"/>
            </w:pPr>
            <w:r>
              <w:rPr>
                <w:sz w:val="16"/>
              </w:rPr>
              <w:t>about 1 in 15 years</w:t>
            </w:r>
          </w:p>
        </w:tc>
        <w:tc>
          <w:tcPr>
            <w:tcW w:type="dxa" w:w="1037"/>
          </w:tcPr>
          <w:p>
            <w:pPr>
              <w:spacing w:after="0"/>
              <w:jc w:val="left"/>
            </w:pPr>
            <w:r>
              <w:rPr>
                <w:sz w:val="16"/>
              </w:rPr>
              <w:t>Possible</w:t>
            </w:r>
          </w:p>
        </w:tc>
        <w:tc>
          <w:tcPr>
            <w:tcW w:type="dxa" w:w="1327"/>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5"/>
          </w:tcPr>
          <w:p>
            <w:pPr>
              <w:spacing w:after="0"/>
              <w:jc w:val="right"/>
            </w:pPr>
            <w:r>
              <w:rPr>
                <w:sz w:val="16"/>
              </w:rPr>
              <w:t>38</w:t>
            </w:r>
          </w:p>
        </w:tc>
        <w:tc>
          <w:tcPr>
            <w:tcW w:type="dxa" w:w="1613"/>
          </w:tcPr>
          <w:p>
            <w:pPr>
              <w:spacing w:after="0"/>
              <w:jc w:val="left"/>
            </w:pPr>
            <w:r>
              <w:rPr>
                <w:sz w:val="16"/>
              </w:rPr>
              <w:t>days per year with a strike</w:t>
            </w:r>
          </w:p>
        </w:tc>
        <w:tc>
          <w:tcPr>
            <w:tcW w:type="dxa" w:w="1763"/>
          </w:tcPr>
          <w:p>
            <w:pPr>
              <w:spacing w:after="0"/>
              <w:jc w:val="left"/>
            </w:pPr>
            <w:r>
              <w:rPr>
                <w:sz w:val="16"/>
              </w:rPr>
              <w:t>about 38 days per year</w:t>
            </w:r>
          </w:p>
        </w:tc>
        <w:tc>
          <w:tcPr>
            <w:tcW w:type="dxa" w:w="1037"/>
          </w:tcPr>
          <w:p>
            <w:pPr>
              <w:spacing w:after="0"/>
              <w:jc w:val="left"/>
            </w:pPr>
            <w:r>
              <w:rPr>
                <w:sz w:val="16"/>
              </w:rPr>
              <w:t>Highly likely</w:t>
            </w:r>
          </w:p>
        </w:tc>
        <w:tc>
          <w:tcPr>
            <w:tcW w:type="dxa" w:w="1327"/>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8"/>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5"/>
          </w:tcPr>
          <w:p>
            <w:pPr>
              <w:spacing w:after="0"/>
              <w:jc w:val="right"/>
            </w:pPr>
            <w:r>
              <w:rPr>
                <w:sz w:val="16"/>
              </w:rPr>
              <w:t>1.55</w:t>
            </w:r>
          </w:p>
        </w:tc>
        <w:tc>
          <w:tcPr>
            <w:tcW w:type="dxa" w:w="1613"/>
          </w:tcPr>
          <w:p>
            <w:pPr>
              <w:spacing w:after="0"/>
              <w:jc w:val="left"/>
            </w:pPr>
            <w:r>
              <w:rPr>
                <w:sz w:val="16"/>
              </w:rPr>
              <w:t>events per year</w:t>
            </w:r>
          </w:p>
        </w:tc>
        <w:tc>
          <w:tcPr>
            <w:tcW w:type="dxa" w:w="1763"/>
          </w:tcPr>
          <w:p>
            <w:pPr>
              <w:spacing w:after="0"/>
              <w:jc w:val="left"/>
            </w:pPr>
            <w:r>
              <w:rPr>
                <w:sz w:val="16"/>
              </w:rPr>
              <w:t>about 1.55 per year</w:t>
            </w:r>
          </w:p>
        </w:tc>
        <w:tc>
          <w:tcPr>
            <w:tcW w:type="dxa" w:w="1037"/>
          </w:tcPr>
          <w:p>
            <w:pPr>
              <w:spacing w:after="0"/>
              <w:jc w:val="left"/>
            </w:pPr>
            <w:r>
              <w:rPr>
                <w:sz w:val="16"/>
              </w:rPr>
              <w:t>Highly likely</w:t>
            </w:r>
          </w:p>
        </w:tc>
        <w:tc>
          <w:tcPr>
            <w:tcW w:type="dxa" w:w="1327"/>
          </w:tcPr>
          <w:p>
            <w:pPr>
              <w:spacing w:after="0"/>
              <w:jc w:val="left"/>
            </w:pPr>
            <w:r>
              <w:rPr>
                <w:sz w:val="16"/>
              </w:rPr>
              <w:t>FEMA annualized frequency (modeled)</w:t>
            </w:r>
          </w:p>
        </w:tc>
        <w:tc>
          <w:tcPr>
            <w:tcW w:type="dxa" w:w="1585"/>
          </w:tcPr>
          <w:p>
            <w:pPr>
              <w:spacing w:after="0"/>
              <w:jc w:val="right"/>
            </w:pPr>
            <w:r>
              <w:rPr>
                <w:sz w:val="16"/>
              </w:rPr>
              <w:t>14</w:t>
            </w:r>
          </w:p>
        </w:tc>
        <w:tc>
          <w:tcPr>
            <w:tcW w:type="dxa" w:w="1738"/>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5"/>
          </w:tcPr>
          <w:p>
            <w:pPr>
              <w:spacing w:after="0"/>
              <w:jc w:val="right"/>
            </w:pPr>
            <w:r>
              <w:rPr>
                <w:sz w:val="16"/>
              </w:rPr>
              <w:t>0.226</w:t>
            </w:r>
          </w:p>
        </w:tc>
        <w:tc>
          <w:tcPr>
            <w:tcW w:type="dxa" w:w="1613"/>
          </w:tcPr>
          <w:p>
            <w:pPr>
              <w:spacing w:after="0"/>
              <w:jc w:val="left"/>
            </w:pPr>
            <w:r>
              <w:rPr>
                <w:sz w:val="16"/>
              </w:rPr>
              <w:t>events per year</w:t>
            </w:r>
          </w:p>
        </w:tc>
        <w:tc>
          <w:tcPr>
            <w:tcW w:type="dxa" w:w="1763"/>
          </w:tcPr>
          <w:p>
            <w:pPr>
              <w:spacing w:after="0"/>
              <w:jc w:val="left"/>
            </w:pPr>
            <w:r>
              <w:rPr>
                <w:sz w:val="16"/>
              </w:rPr>
              <w:t>about 1 in 4 years</w:t>
            </w:r>
          </w:p>
        </w:tc>
        <w:tc>
          <w:tcPr>
            <w:tcW w:type="dxa" w:w="1037"/>
          </w:tcPr>
          <w:p>
            <w:pPr>
              <w:spacing w:after="0"/>
              <w:jc w:val="left"/>
            </w:pPr>
            <w:r>
              <w:rPr>
                <w:sz w:val="16"/>
              </w:rPr>
              <w:t>Likely</w:t>
            </w:r>
          </w:p>
        </w:tc>
        <w:tc>
          <w:tcPr>
            <w:tcW w:type="dxa" w:w="1327"/>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8"/>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5"/>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63"/>
          </w:tcPr>
          <w:p>
            <w:pPr>
              <w:spacing w:after="0"/>
              <w:jc w:val="left"/>
            </w:pPr>
          </w:p>
        </w:tc>
        <w:tc>
          <w:tcPr>
            <w:tcW w:type="dxa" w:w="1037"/>
          </w:tcPr>
          <w:p>
            <w:pPr>
              <w:spacing w:after="0"/>
              <w:jc w:val="left"/>
            </w:pPr>
          </w:p>
        </w:tc>
        <w:tc>
          <w:tcPr>
            <w:tcW w:type="dxa" w:w="1327"/>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5"/>
          </w:tcPr>
          <w:p>
            <w:pPr>
              <w:spacing w:after="0"/>
              <w:jc w:val="right"/>
            </w:pPr>
            <w:r>
              <w:rPr>
                <w:sz w:val="16"/>
              </w:rPr>
              <w:t>0.0000375</w:t>
            </w:r>
          </w:p>
        </w:tc>
        <w:tc>
          <w:tcPr>
            <w:tcW w:type="dxa" w:w="1613"/>
          </w:tcPr>
          <w:p>
            <w:pPr>
              <w:spacing w:after="0"/>
              <w:jc w:val="left"/>
            </w:pPr>
            <w:r>
              <w:rPr>
                <w:sz w:val="16"/>
              </w:rPr>
              <w:t>annual probability at a location</w:t>
            </w:r>
          </w:p>
        </w:tc>
        <w:tc>
          <w:tcPr>
            <w:tcW w:type="dxa" w:w="1763"/>
          </w:tcPr>
          <w:p>
            <w:pPr>
              <w:spacing w:after="0"/>
              <w:jc w:val="left"/>
            </w:pPr>
            <w:r>
              <w:rPr>
                <w:sz w:val="16"/>
              </w:rPr>
              <w:t>chance a given location in the county burns in a year: 0.00375%</w:t>
            </w:r>
          </w:p>
        </w:tc>
        <w:tc>
          <w:tcPr>
            <w:tcW w:type="dxa" w:w="1037"/>
          </w:tcPr>
          <w:p>
            <w:pPr>
              <w:spacing w:after="0"/>
              <w:jc w:val="left"/>
            </w:pPr>
          </w:p>
        </w:tc>
        <w:tc>
          <w:tcPr>
            <w:tcW w:type="dxa" w:w="1327"/>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5"/>
          </w:tcPr>
          <w:p>
            <w:pPr>
              <w:spacing w:after="0"/>
              <w:jc w:val="right"/>
            </w:pPr>
            <w:r>
              <w:rPr>
                <w:sz w:val="16"/>
              </w:rPr>
              <w:t>23.8</w:t>
            </w:r>
          </w:p>
        </w:tc>
        <w:tc>
          <w:tcPr>
            <w:tcW w:type="dxa" w:w="1613"/>
          </w:tcPr>
          <w:p>
            <w:pPr>
              <w:spacing w:after="0"/>
              <w:jc w:val="left"/>
            </w:pPr>
            <w:r>
              <w:rPr>
                <w:sz w:val="16"/>
              </w:rPr>
              <w:t>event-days per year</w:t>
            </w:r>
          </w:p>
        </w:tc>
        <w:tc>
          <w:tcPr>
            <w:tcW w:type="dxa" w:w="1763"/>
          </w:tcPr>
          <w:p>
            <w:pPr>
              <w:spacing w:after="0"/>
              <w:jc w:val="left"/>
            </w:pPr>
            <w:r>
              <w:rPr>
                <w:sz w:val="16"/>
              </w:rPr>
              <w:t>about 23.8 days per year</w:t>
            </w:r>
          </w:p>
        </w:tc>
        <w:tc>
          <w:tcPr>
            <w:tcW w:type="dxa" w:w="1037"/>
          </w:tcPr>
          <w:p>
            <w:pPr>
              <w:spacing w:after="0"/>
              <w:jc w:val="left"/>
            </w:pPr>
            <w:r>
              <w:rPr>
                <w:sz w:val="16"/>
              </w:rPr>
              <w:t>Highly likely</w:t>
            </w:r>
          </w:p>
        </w:tc>
        <w:tc>
          <w:tcPr>
            <w:tcW w:type="dxa" w:w="1327"/>
          </w:tcPr>
          <w:p>
            <w:pPr>
              <w:spacing w:after="0"/>
              <w:jc w:val="left"/>
            </w:pPr>
            <w:r>
              <w:rPr>
                <w:sz w:val="16"/>
              </w:rPr>
              <w:t>Storm Events event-days in 29 of 30 years, 1996 to 2025 (96.7%)</w:t>
            </w:r>
          </w:p>
        </w:tc>
        <w:tc>
          <w:tcPr>
            <w:tcW w:type="dxa" w:w="1585"/>
          </w:tcPr>
          <w:p>
            <w:pPr>
              <w:spacing w:after="0"/>
              <w:jc w:val="right"/>
            </w:pPr>
            <w:r>
              <w:rPr>
                <w:sz w:val="16"/>
              </w:rPr>
              <w:t>452</w:t>
            </w:r>
          </w:p>
        </w:tc>
        <w:tc>
          <w:tcPr>
            <w:tcW w:type="dxa" w:w="1738"/>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23 of 59</w:t>
            </w:r>
          </w:p>
        </w:tc>
        <w:tc>
          <w:tcPr>
            <w:tcW w:type="dxa" w:w="1046"/>
          </w:tcPr>
          <w:p>
            <w:pPr>
              <w:spacing w:after="0"/>
              <w:jc w:val="right"/>
            </w:pPr>
            <w:r>
              <w:rPr>
                <w:sz w:val="16"/>
              </w:rPr>
              <w:t>68.1</w:t>
            </w:r>
          </w:p>
        </w:tc>
        <w:tc>
          <w:tcPr>
            <w:tcW w:type="dxa" w:w="1097"/>
          </w:tcPr>
          <w:p>
            <w:pPr>
              <w:spacing w:after="0"/>
              <w:jc w:val="right"/>
            </w:pPr>
            <w:r>
              <w:rPr>
                <w:sz w:val="16"/>
              </w:rPr>
              <w:t>73.5</w:t>
            </w:r>
          </w:p>
        </w:tc>
        <w:tc>
          <w:tcPr>
            <w:tcW w:type="dxa" w:w="1046"/>
          </w:tcPr>
          <w:p>
            <w:pPr>
              <w:spacing w:after="0"/>
              <w:jc w:val="right"/>
            </w:pPr>
            <w:r>
              <w:rPr>
                <w:sz w:val="16"/>
              </w:rPr>
              <w:t>83.1</w:t>
            </w:r>
          </w:p>
        </w:tc>
        <w:tc>
          <w:tcPr>
            <w:tcW w:type="dxa" w:w="7867"/>
          </w:tcPr>
          <w:p>
            <w:pPr>
              <w:spacing w:after="0"/>
              <w:jc w:val="left"/>
            </w:pPr>
            <w:r>
              <w:rPr>
                <w:sz w:val="16"/>
              </w:rPr>
              <w:t>Relatively Low 6, Very Low 17, No Rating 36</w:t>
            </w:r>
          </w:p>
        </w:tc>
      </w:tr>
      <w:tr>
        <w:trPr>
          <w:cantSplit/>
        </w:trPr>
        <w:tc>
          <w:tcPr>
            <w:tcW w:type="dxa" w:w="1673"/>
          </w:tcPr>
          <w:p>
            <w:pPr>
              <w:spacing w:after="0"/>
              <w:jc w:val="left"/>
            </w:pPr>
            <w:r>
              <w:rPr>
                <w:sz w:val="16"/>
              </w:rPr>
              <w:t>Cold Wave</w:t>
            </w:r>
          </w:p>
        </w:tc>
        <w:tc>
          <w:tcPr>
            <w:tcW w:type="dxa" w:w="1385"/>
          </w:tcPr>
          <w:p>
            <w:pPr>
              <w:spacing w:after="0"/>
              <w:jc w:val="right"/>
            </w:pPr>
            <w:r>
              <w:rPr>
                <w:sz w:val="16"/>
              </w:rPr>
              <w:t>59 of 59</w:t>
            </w:r>
          </w:p>
        </w:tc>
        <w:tc>
          <w:tcPr>
            <w:tcW w:type="dxa" w:w="1046"/>
          </w:tcPr>
          <w:p>
            <w:pPr>
              <w:spacing w:after="0"/>
              <w:jc w:val="right"/>
            </w:pPr>
            <w:r>
              <w:rPr>
                <w:sz w:val="16"/>
              </w:rPr>
              <w:t>22.5</w:t>
            </w:r>
          </w:p>
        </w:tc>
        <w:tc>
          <w:tcPr>
            <w:tcW w:type="dxa" w:w="1097"/>
          </w:tcPr>
          <w:p>
            <w:pPr>
              <w:spacing w:after="0"/>
              <w:jc w:val="right"/>
            </w:pPr>
            <w:r>
              <w:rPr>
                <w:sz w:val="16"/>
              </w:rPr>
              <w:t>32.2</w:t>
            </w:r>
          </w:p>
        </w:tc>
        <w:tc>
          <w:tcPr>
            <w:tcW w:type="dxa" w:w="1046"/>
          </w:tcPr>
          <w:p>
            <w:pPr>
              <w:spacing w:after="0"/>
              <w:jc w:val="right"/>
            </w:pPr>
            <w:r>
              <w:rPr>
                <w:sz w:val="16"/>
              </w:rPr>
              <w:t>59.4</w:t>
            </w:r>
          </w:p>
        </w:tc>
        <w:tc>
          <w:tcPr>
            <w:tcW w:type="dxa" w:w="7867"/>
          </w:tcPr>
          <w:p>
            <w:pPr>
              <w:spacing w:after="0"/>
              <w:jc w:val="left"/>
            </w:pPr>
            <w:r>
              <w:rPr>
                <w:sz w:val="16"/>
              </w:rPr>
              <w:t>Relatively Moderate 6, Relatively Low 53</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59</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59</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59 of 59</w:t>
            </w:r>
          </w:p>
        </w:tc>
        <w:tc>
          <w:tcPr>
            <w:tcW w:type="dxa" w:w="1046"/>
          </w:tcPr>
          <w:p>
            <w:pPr>
              <w:spacing w:after="0"/>
              <w:jc w:val="right"/>
            </w:pPr>
            <w:r>
              <w:rPr>
                <w:sz w:val="16"/>
              </w:rPr>
              <w:t>4.5</w:t>
            </w:r>
          </w:p>
        </w:tc>
        <w:tc>
          <w:tcPr>
            <w:tcW w:type="dxa" w:w="1097"/>
          </w:tcPr>
          <w:p>
            <w:pPr>
              <w:spacing w:after="0"/>
              <w:jc w:val="right"/>
            </w:pPr>
            <w:r>
              <w:rPr>
                <w:sz w:val="16"/>
              </w:rPr>
              <w:t>21.5</w:t>
            </w:r>
          </w:p>
        </w:tc>
        <w:tc>
          <w:tcPr>
            <w:tcW w:type="dxa" w:w="1046"/>
          </w:tcPr>
          <w:p>
            <w:pPr>
              <w:spacing w:after="0"/>
              <w:jc w:val="right"/>
            </w:pPr>
            <w:r>
              <w:rPr>
                <w:sz w:val="16"/>
              </w:rPr>
              <w:t>63.8</w:t>
            </w:r>
          </w:p>
        </w:tc>
        <w:tc>
          <w:tcPr>
            <w:tcW w:type="dxa" w:w="7867"/>
          </w:tcPr>
          <w:p>
            <w:pPr>
              <w:spacing w:after="0"/>
              <w:jc w:val="left"/>
            </w:pPr>
            <w:r>
              <w:rPr>
                <w:sz w:val="16"/>
              </w:rPr>
              <w:t>Relatively Low 5, Very Low 54</w:t>
            </w:r>
          </w:p>
        </w:tc>
      </w:tr>
      <w:tr>
        <w:trPr>
          <w:cantSplit/>
        </w:trPr>
        <w:tc>
          <w:tcPr>
            <w:tcW w:type="dxa" w:w="1673"/>
          </w:tcPr>
          <w:p>
            <w:pPr>
              <w:spacing w:after="0"/>
              <w:jc w:val="left"/>
            </w:pPr>
            <w:r>
              <w:rPr>
                <w:sz w:val="16"/>
              </w:rPr>
              <w:t>Hail</w:t>
            </w:r>
          </w:p>
        </w:tc>
        <w:tc>
          <w:tcPr>
            <w:tcW w:type="dxa" w:w="1385"/>
          </w:tcPr>
          <w:p>
            <w:pPr>
              <w:spacing w:after="0"/>
              <w:jc w:val="right"/>
            </w:pPr>
            <w:r>
              <w:rPr>
                <w:sz w:val="16"/>
              </w:rPr>
              <w:t>59 of 59</w:t>
            </w:r>
          </w:p>
        </w:tc>
        <w:tc>
          <w:tcPr>
            <w:tcW w:type="dxa" w:w="1046"/>
          </w:tcPr>
          <w:p>
            <w:pPr>
              <w:spacing w:after="0"/>
              <w:jc w:val="right"/>
            </w:pPr>
            <w:r>
              <w:rPr>
                <w:sz w:val="16"/>
              </w:rPr>
              <w:t>27.9</w:t>
            </w:r>
          </w:p>
        </w:tc>
        <w:tc>
          <w:tcPr>
            <w:tcW w:type="dxa" w:w="1097"/>
          </w:tcPr>
          <w:p>
            <w:pPr>
              <w:spacing w:after="0"/>
              <w:jc w:val="right"/>
            </w:pPr>
            <w:r>
              <w:rPr>
                <w:sz w:val="16"/>
              </w:rPr>
              <w:t>58.0</w:t>
            </w:r>
          </w:p>
        </w:tc>
        <w:tc>
          <w:tcPr>
            <w:tcW w:type="dxa" w:w="1046"/>
          </w:tcPr>
          <w:p>
            <w:pPr>
              <w:spacing w:after="0"/>
              <w:jc w:val="right"/>
            </w:pPr>
            <w:r>
              <w:rPr>
                <w:sz w:val="16"/>
              </w:rPr>
              <w:t>85.7</w:t>
            </w:r>
          </w:p>
        </w:tc>
        <w:tc>
          <w:tcPr>
            <w:tcW w:type="dxa" w:w="7867"/>
          </w:tcPr>
          <w:p>
            <w:pPr>
              <w:spacing w:after="0"/>
              <w:jc w:val="left"/>
            </w:pPr>
            <w:r>
              <w:rPr>
                <w:sz w:val="16"/>
              </w:rPr>
              <w:t>Relatively Moderate 8, Relatively Low 48, Very Low 3</w:t>
            </w:r>
          </w:p>
        </w:tc>
      </w:tr>
      <w:tr>
        <w:trPr>
          <w:cantSplit/>
        </w:trPr>
        <w:tc>
          <w:tcPr>
            <w:tcW w:type="dxa" w:w="1673"/>
          </w:tcPr>
          <w:p>
            <w:pPr>
              <w:spacing w:after="0"/>
              <w:jc w:val="left"/>
            </w:pPr>
            <w:r>
              <w:rPr>
                <w:sz w:val="16"/>
              </w:rPr>
              <w:t>Heat Wave</w:t>
            </w:r>
          </w:p>
        </w:tc>
        <w:tc>
          <w:tcPr>
            <w:tcW w:type="dxa" w:w="1385"/>
          </w:tcPr>
          <w:p>
            <w:pPr>
              <w:spacing w:after="0"/>
              <w:jc w:val="right"/>
            </w:pPr>
            <w:r>
              <w:rPr>
                <w:sz w:val="16"/>
              </w:rPr>
              <w:t>59 of 59</w:t>
            </w:r>
          </w:p>
        </w:tc>
        <w:tc>
          <w:tcPr>
            <w:tcW w:type="dxa" w:w="1046"/>
          </w:tcPr>
          <w:p>
            <w:pPr>
              <w:spacing w:after="0"/>
              <w:jc w:val="right"/>
            </w:pPr>
            <w:r>
              <w:rPr>
                <w:sz w:val="16"/>
              </w:rPr>
              <w:t>6.0</w:t>
            </w:r>
          </w:p>
        </w:tc>
        <w:tc>
          <w:tcPr>
            <w:tcW w:type="dxa" w:w="1097"/>
          </w:tcPr>
          <w:p>
            <w:pPr>
              <w:spacing w:after="0"/>
              <w:jc w:val="right"/>
            </w:pPr>
            <w:r>
              <w:rPr>
                <w:sz w:val="16"/>
              </w:rPr>
              <w:t>17.0</w:t>
            </w:r>
          </w:p>
        </w:tc>
        <w:tc>
          <w:tcPr>
            <w:tcW w:type="dxa" w:w="1046"/>
          </w:tcPr>
          <w:p>
            <w:pPr>
              <w:spacing w:after="0"/>
              <w:jc w:val="right"/>
            </w:pPr>
            <w:r>
              <w:rPr>
                <w:sz w:val="16"/>
              </w:rPr>
              <w:t>40.1</w:t>
            </w:r>
          </w:p>
        </w:tc>
        <w:tc>
          <w:tcPr>
            <w:tcW w:type="dxa" w:w="7867"/>
          </w:tcPr>
          <w:p>
            <w:pPr>
              <w:spacing w:after="0"/>
              <w:jc w:val="left"/>
            </w:pPr>
            <w:r>
              <w:rPr>
                <w:sz w:val="16"/>
              </w:rPr>
              <w:t>Relatively Low 30, Very Low 29</w:t>
            </w:r>
          </w:p>
        </w:tc>
      </w:tr>
      <w:tr>
        <w:trPr>
          <w:cantSplit/>
        </w:trPr>
        <w:tc>
          <w:tcPr>
            <w:tcW w:type="dxa" w:w="1673"/>
          </w:tcPr>
          <w:p>
            <w:pPr>
              <w:spacing w:after="0"/>
              <w:jc w:val="left"/>
            </w:pPr>
            <w:r>
              <w:rPr>
                <w:sz w:val="16"/>
              </w:rPr>
              <w:t>Hurricane</w:t>
            </w:r>
          </w:p>
        </w:tc>
        <w:tc>
          <w:tcPr>
            <w:tcW w:type="dxa" w:w="1385"/>
          </w:tcPr>
          <w:p>
            <w:pPr>
              <w:spacing w:after="0"/>
              <w:jc w:val="right"/>
            </w:pPr>
            <w:r>
              <w:rPr>
                <w:sz w:val="16"/>
              </w:rPr>
              <w:t>59 of 59</w:t>
            </w:r>
          </w:p>
        </w:tc>
        <w:tc>
          <w:tcPr>
            <w:tcW w:type="dxa" w:w="1046"/>
          </w:tcPr>
          <w:p>
            <w:pPr>
              <w:spacing w:after="0"/>
              <w:jc w:val="right"/>
            </w:pPr>
            <w:r>
              <w:rPr>
                <w:sz w:val="16"/>
              </w:rPr>
              <w:t>19.6</w:t>
            </w:r>
          </w:p>
        </w:tc>
        <w:tc>
          <w:tcPr>
            <w:tcW w:type="dxa" w:w="1097"/>
          </w:tcPr>
          <w:p>
            <w:pPr>
              <w:spacing w:after="0"/>
              <w:jc w:val="right"/>
            </w:pPr>
            <w:r>
              <w:rPr>
                <w:sz w:val="16"/>
              </w:rPr>
              <w:t>32.7</w:t>
            </w:r>
          </w:p>
        </w:tc>
        <w:tc>
          <w:tcPr>
            <w:tcW w:type="dxa" w:w="1046"/>
          </w:tcPr>
          <w:p>
            <w:pPr>
              <w:spacing w:after="0"/>
              <w:jc w:val="right"/>
            </w:pPr>
            <w:r>
              <w:rPr>
                <w:sz w:val="16"/>
              </w:rPr>
              <w:t>51.3</w:t>
            </w:r>
          </w:p>
        </w:tc>
        <w:tc>
          <w:tcPr>
            <w:tcW w:type="dxa" w:w="7867"/>
          </w:tcPr>
          <w:p>
            <w:pPr>
              <w:spacing w:after="0"/>
              <w:jc w:val="left"/>
            </w:pPr>
            <w:r>
              <w:rPr>
                <w:sz w:val="16"/>
              </w:rPr>
              <w:t>Very Low 59</w:t>
            </w:r>
          </w:p>
        </w:tc>
      </w:tr>
      <w:tr>
        <w:trPr>
          <w:cantSplit/>
        </w:trPr>
        <w:tc>
          <w:tcPr>
            <w:tcW w:type="dxa" w:w="1673"/>
          </w:tcPr>
          <w:p>
            <w:pPr>
              <w:spacing w:after="0"/>
              <w:jc w:val="left"/>
            </w:pPr>
            <w:r>
              <w:rPr>
                <w:sz w:val="16"/>
              </w:rPr>
              <w:t>Ice Storm</w:t>
            </w:r>
          </w:p>
        </w:tc>
        <w:tc>
          <w:tcPr>
            <w:tcW w:type="dxa" w:w="1385"/>
          </w:tcPr>
          <w:p>
            <w:pPr>
              <w:spacing w:after="0"/>
              <w:jc w:val="right"/>
            </w:pPr>
            <w:r>
              <w:rPr>
                <w:sz w:val="16"/>
              </w:rPr>
              <w:t>59 of 59</w:t>
            </w:r>
          </w:p>
        </w:tc>
        <w:tc>
          <w:tcPr>
            <w:tcW w:type="dxa" w:w="1046"/>
          </w:tcPr>
          <w:p>
            <w:pPr>
              <w:spacing w:after="0"/>
              <w:jc w:val="right"/>
            </w:pPr>
            <w:r>
              <w:rPr>
                <w:sz w:val="16"/>
              </w:rPr>
              <w:t>23.2</w:t>
            </w:r>
          </w:p>
        </w:tc>
        <w:tc>
          <w:tcPr>
            <w:tcW w:type="dxa" w:w="1097"/>
          </w:tcPr>
          <w:p>
            <w:pPr>
              <w:spacing w:after="0"/>
              <w:jc w:val="right"/>
            </w:pPr>
            <w:r>
              <w:rPr>
                <w:sz w:val="16"/>
              </w:rPr>
              <w:t>55.7</w:t>
            </w:r>
          </w:p>
        </w:tc>
        <w:tc>
          <w:tcPr>
            <w:tcW w:type="dxa" w:w="1046"/>
          </w:tcPr>
          <w:p>
            <w:pPr>
              <w:spacing w:after="0"/>
              <w:jc w:val="right"/>
            </w:pPr>
            <w:r>
              <w:rPr>
                <w:sz w:val="16"/>
              </w:rPr>
              <w:t>88.1</w:t>
            </w:r>
          </w:p>
        </w:tc>
        <w:tc>
          <w:tcPr>
            <w:tcW w:type="dxa" w:w="7867"/>
          </w:tcPr>
          <w:p>
            <w:pPr>
              <w:spacing w:after="0"/>
              <w:jc w:val="left"/>
            </w:pPr>
            <w:r>
              <w:rPr>
                <w:sz w:val="16"/>
              </w:rPr>
              <w:t>Relatively Moderate 15, Relatively Low 41, Very Low 3</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59 of 59</w:t>
            </w:r>
          </w:p>
        </w:tc>
        <w:tc>
          <w:tcPr>
            <w:tcW w:type="dxa" w:w="1046"/>
          </w:tcPr>
          <w:p>
            <w:pPr>
              <w:spacing w:after="0"/>
              <w:jc w:val="right"/>
            </w:pPr>
            <w:r>
              <w:rPr>
                <w:sz w:val="16"/>
              </w:rPr>
              <w:t>0.8</w:t>
            </w:r>
          </w:p>
        </w:tc>
        <w:tc>
          <w:tcPr>
            <w:tcW w:type="dxa" w:w="1097"/>
          </w:tcPr>
          <w:p>
            <w:pPr>
              <w:spacing w:after="0"/>
              <w:jc w:val="right"/>
            </w:pPr>
            <w:r>
              <w:rPr>
                <w:sz w:val="16"/>
              </w:rPr>
              <w:t>36.0</w:t>
            </w:r>
          </w:p>
        </w:tc>
        <w:tc>
          <w:tcPr>
            <w:tcW w:type="dxa" w:w="1046"/>
          </w:tcPr>
          <w:p>
            <w:pPr>
              <w:spacing w:after="0"/>
              <w:jc w:val="right"/>
            </w:pPr>
            <w:r>
              <w:rPr>
                <w:sz w:val="16"/>
              </w:rPr>
              <w:t>89.0</w:t>
            </w:r>
          </w:p>
        </w:tc>
        <w:tc>
          <w:tcPr>
            <w:tcW w:type="dxa" w:w="7867"/>
          </w:tcPr>
          <w:p>
            <w:pPr>
              <w:spacing w:after="0"/>
              <w:jc w:val="left"/>
            </w:pPr>
            <w:r>
              <w:rPr>
                <w:sz w:val="16"/>
              </w:rPr>
              <w:t>Relatively High 3, Relatively Moderate 12, Relatively Low 28, Very Low 16</w:t>
            </w:r>
          </w:p>
        </w:tc>
      </w:tr>
      <w:tr>
        <w:trPr>
          <w:cantSplit/>
        </w:trPr>
        <w:tc>
          <w:tcPr>
            <w:tcW w:type="dxa" w:w="1673"/>
          </w:tcPr>
          <w:p>
            <w:pPr>
              <w:spacing w:after="0"/>
              <w:jc w:val="left"/>
            </w:pPr>
            <w:r>
              <w:rPr>
                <w:sz w:val="16"/>
              </w:rPr>
              <w:t>Landslide</w:t>
            </w:r>
          </w:p>
        </w:tc>
        <w:tc>
          <w:tcPr>
            <w:tcW w:type="dxa" w:w="1385"/>
          </w:tcPr>
          <w:p>
            <w:pPr>
              <w:spacing w:after="0"/>
              <w:jc w:val="right"/>
            </w:pPr>
            <w:r>
              <w:rPr>
                <w:sz w:val="16"/>
              </w:rPr>
              <w:t>58 of 59</w:t>
            </w:r>
          </w:p>
        </w:tc>
        <w:tc>
          <w:tcPr>
            <w:tcW w:type="dxa" w:w="1046"/>
          </w:tcPr>
          <w:p>
            <w:pPr>
              <w:spacing w:after="0"/>
              <w:jc w:val="right"/>
            </w:pPr>
            <w:r>
              <w:rPr>
                <w:sz w:val="16"/>
              </w:rPr>
              <w:t>8.8</w:t>
            </w:r>
          </w:p>
        </w:tc>
        <w:tc>
          <w:tcPr>
            <w:tcW w:type="dxa" w:w="1097"/>
          </w:tcPr>
          <w:p>
            <w:pPr>
              <w:spacing w:after="0"/>
              <w:jc w:val="right"/>
            </w:pPr>
            <w:r>
              <w:rPr>
                <w:sz w:val="16"/>
              </w:rPr>
              <w:t>24.4</w:t>
            </w:r>
          </w:p>
        </w:tc>
        <w:tc>
          <w:tcPr>
            <w:tcW w:type="dxa" w:w="1046"/>
          </w:tcPr>
          <w:p>
            <w:pPr>
              <w:spacing w:after="0"/>
              <w:jc w:val="right"/>
            </w:pPr>
            <w:r>
              <w:rPr>
                <w:sz w:val="16"/>
              </w:rPr>
              <w:t>68.3</w:t>
            </w:r>
          </w:p>
        </w:tc>
        <w:tc>
          <w:tcPr>
            <w:tcW w:type="dxa" w:w="7867"/>
          </w:tcPr>
          <w:p>
            <w:pPr>
              <w:spacing w:after="0"/>
              <w:jc w:val="left"/>
            </w:pPr>
            <w:r>
              <w:rPr>
                <w:sz w:val="16"/>
              </w:rPr>
              <w:t>Very Low 58, No Rating 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59 of 59</w:t>
            </w:r>
          </w:p>
        </w:tc>
        <w:tc>
          <w:tcPr>
            <w:tcW w:type="dxa" w:w="1046"/>
          </w:tcPr>
          <w:p>
            <w:pPr>
              <w:spacing w:after="0"/>
              <w:jc w:val="right"/>
            </w:pPr>
            <w:r>
              <w:rPr>
                <w:sz w:val="16"/>
              </w:rPr>
              <w:t>14.3</w:t>
            </w:r>
          </w:p>
        </w:tc>
        <w:tc>
          <w:tcPr>
            <w:tcW w:type="dxa" w:w="1097"/>
          </w:tcPr>
          <w:p>
            <w:pPr>
              <w:spacing w:after="0"/>
              <w:jc w:val="right"/>
            </w:pPr>
            <w:r>
              <w:rPr>
                <w:sz w:val="16"/>
              </w:rPr>
              <w:t>30.6</w:t>
            </w:r>
          </w:p>
        </w:tc>
        <w:tc>
          <w:tcPr>
            <w:tcW w:type="dxa" w:w="1046"/>
          </w:tcPr>
          <w:p>
            <w:pPr>
              <w:spacing w:after="0"/>
              <w:jc w:val="right"/>
            </w:pPr>
            <w:r>
              <w:rPr>
                <w:sz w:val="16"/>
              </w:rPr>
              <w:t>53.9</w:t>
            </w:r>
          </w:p>
        </w:tc>
        <w:tc>
          <w:tcPr>
            <w:tcW w:type="dxa" w:w="7867"/>
          </w:tcPr>
          <w:p>
            <w:pPr>
              <w:spacing w:after="0"/>
              <w:jc w:val="left"/>
            </w:pPr>
            <w:r>
              <w:rPr>
                <w:sz w:val="16"/>
              </w:rPr>
              <w:t>Relatively Moderate 4, Relatively Low 47, Very Low 8</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59 of 59</w:t>
            </w:r>
          </w:p>
        </w:tc>
        <w:tc>
          <w:tcPr>
            <w:tcW w:type="dxa" w:w="1046"/>
          </w:tcPr>
          <w:p>
            <w:pPr>
              <w:spacing w:after="0"/>
              <w:jc w:val="right"/>
            </w:pPr>
            <w:r>
              <w:rPr>
                <w:sz w:val="16"/>
              </w:rPr>
              <w:t>25.5</w:t>
            </w:r>
          </w:p>
        </w:tc>
        <w:tc>
          <w:tcPr>
            <w:tcW w:type="dxa" w:w="1097"/>
          </w:tcPr>
          <w:p>
            <w:pPr>
              <w:spacing w:after="0"/>
              <w:jc w:val="right"/>
            </w:pPr>
            <w:r>
              <w:rPr>
                <w:sz w:val="16"/>
              </w:rPr>
              <w:t>59.0</w:t>
            </w:r>
          </w:p>
        </w:tc>
        <w:tc>
          <w:tcPr>
            <w:tcW w:type="dxa" w:w="1046"/>
          </w:tcPr>
          <w:p>
            <w:pPr>
              <w:spacing w:after="0"/>
              <w:jc w:val="right"/>
            </w:pPr>
            <w:r>
              <w:rPr>
                <w:sz w:val="16"/>
              </w:rPr>
              <w:t>91.7</w:t>
            </w:r>
          </w:p>
        </w:tc>
        <w:tc>
          <w:tcPr>
            <w:tcW w:type="dxa" w:w="7867"/>
          </w:tcPr>
          <w:p>
            <w:pPr>
              <w:spacing w:after="0"/>
              <w:jc w:val="left"/>
            </w:pPr>
            <w:r>
              <w:rPr>
                <w:sz w:val="16"/>
              </w:rPr>
              <w:t>Relatively High 3, Relatively Moderate 35, Relatively Low 21</w:t>
            </w:r>
          </w:p>
        </w:tc>
      </w:tr>
      <w:tr>
        <w:trPr>
          <w:cantSplit/>
        </w:trPr>
        <w:tc>
          <w:tcPr>
            <w:tcW w:type="dxa" w:w="1673"/>
          </w:tcPr>
          <w:p>
            <w:pPr>
              <w:spacing w:after="0"/>
              <w:jc w:val="left"/>
            </w:pPr>
            <w:r>
              <w:rPr>
                <w:sz w:val="16"/>
              </w:rPr>
              <w:t>Tornado</w:t>
            </w:r>
          </w:p>
        </w:tc>
        <w:tc>
          <w:tcPr>
            <w:tcW w:type="dxa" w:w="1385"/>
          </w:tcPr>
          <w:p>
            <w:pPr>
              <w:spacing w:after="0"/>
              <w:jc w:val="right"/>
            </w:pPr>
            <w:r>
              <w:rPr>
                <w:sz w:val="16"/>
              </w:rPr>
              <w:t>59 of 59</w:t>
            </w:r>
          </w:p>
        </w:tc>
        <w:tc>
          <w:tcPr>
            <w:tcW w:type="dxa" w:w="1046"/>
          </w:tcPr>
          <w:p>
            <w:pPr>
              <w:spacing w:after="0"/>
              <w:jc w:val="right"/>
            </w:pPr>
            <w:r>
              <w:rPr>
                <w:sz w:val="16"/>
              </w:rPr>
              <w:t>26.3</w:t>
            </w:r>
          </w:p>
        </w:tc>
        <w:tc>
          <w:tcPr>
            <w:tcW w:type="dxa" w:w="1097"/>
          </w:tcPr>
          <w:p>
            <w:pPr>
              <w:spacing w:after="0"/>
              <w:jc w:val="right"/>
            </w:pPr>
            <w:r>
              <w:rPr>
                <w:sz w:val="16"/>
              </w:rPr>
              <w:t>43.7</w:t>
            </w:r>
          </w:p>
        </w:tc>
        <w:tc>
          <w:tcPr>
            <w:tcW w:type="dxa" w:w="1046"/>
          </w:tcPr>
          <w:p>
            <w:pPr>
              <w:spacing w:after="0"/>
              <w:jc w:val="right"/>
            </w:pPr>
            <w:r>
              <w:rPr>
                <w:sz w:val="16"/>
              </w:rPr>
              <w:t>73.7</w:t>
            </w:r>
          </w:p>
        </w:tc>
        <w:tc>
          <w:tcPr>
            <w:tcW w:type="dxa" w:w="7867"/>
          </w:tcPr>
          <w:p>
            <w:pPr>
              <w:spacing w:after="0"/>
              <w:jc w:val="left"/>
            </w:pPr>
            <w:r>
              <w:rPr>
                <w:sz w:val="16"/>
              </w:rPr>
              <w:t>Relatively Moderate 15, Relatively Low 41, Very Low 3</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59</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59</w:t>
            </w:r>
          </w:p>
        </w:tc>
      </w:tr>
      <w:tr>
        <w:trPr>
          <w:cantSplit/>
        </w:trPr>
        <w:tc>
          <w:tcPr>
            <w:tcW w:type="dxa" w:w="1673"/>
          </w:tcPr>
          <w:p>
            <w:pPr>
              <w:spacing w:after="0"/>
              <w:jc w:val="left"/>
            </w:pPr>
            <w:r>
              <w:rPr>
                <w:sz w:val="16"/>
              </w:rPr>
              <w:t>Wildfire</w:t>
            </w:r>
          </w:p>
        </w:tc>
        <w:tc>
          <w:tcPr>
            <w:tcW w:type="dxa" w:w="1385"/>
          </w:tcPr>
          <w:p>
            <w:pPr>
              <w:spacing w:after="0"/>
              <w:jc w:val="right"/>
            </w:pPr>
            <w:r>
              <w:rPr>
                <w:sz w:val="16"/>
              </w:rPr>
              <w:t>59 of 59</w:t>
            </w:r>
          </w:p>
        </w:tc>
        <w:tc>
          <w:tcPr>
            <w:tcW w:type="dxa" w:w="1046"/>
          </w:tcPr>
          <w:p>
            <w:pPr>
              <w:spacing w:after="0"/>
              <w:jc w:val="right"/>
            </w:pPr>
            <w:r>
              <w:rPr>
                <w:sz w:val="16"/>
              </w:rPr>
              <w:t>18.9</w:t>
            </w:r>
          </w:p>
        </w:tc>
        <w:tc>
          <w:tcPr>
            <w:tcW w:type="dxa" w:w="1097"/>
          </w:tcPr>
          <w:p>
            <w:pPr>
              <w:spacing w:after="0"/>
              <w:jc w:val="right"/>
            </w:pPr>
            <w:r>
              <w:rPr>
                <w:sz w:val="16"/>
              </w:rPr>
              <w:t>39.9</w:t>
            </w:r>
          </w:p>
        </w:tc>
        <w:tc>
          <w:tcPr>
            <w:tcW w:type="dxa" w:w="1046"/>
          </w:tcPr>
          <w:p>
            <w:pPr>
              <w:spacing w:after="0"/>
              <w:jc w:val="right"/>
            </w:pPr>
            <w:r>
              <w:rPr>
                <w:sz w:val="16"/>
              </w:rPr>
              <w:t>66.5</w:t>
            </w:r>
          </w:p>
        </w:tc>
        <w:tc>
          <w:tcPr>
            <w:tcW w:type="dxa" w:w="7867"/>
          </w:tcPr>
          <w:p>
            <w:pPr>
              <w:spacing w:after="0"/>
              <w:jc w:val="left"/>
            </w:pPr>
            <w:r>
              <w:rPr>
                <w:sz w:val="16"/>
              </w:rPr>
              <w:t>Very Low 59</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59 of 59</w:t>
            </w:r>
          </w:p>
        </w:tc>
        <w:tc>
          <w:tcPr>
            <w:tcW w:type="dxa" w:w="1046"/>
          </w:tcPr>
          <w:p>
            <w:pPr>
              <w:spacing w:after="0"/>
              <w:jc w:val="right"/>
            </w:pPr>
            <w:r>
              <w:rPr>
                <w:sz w:val="16"/>
              </w:rPr>
              <w:t>40.9</w:t>
            </w:r>
          </w:p>
        </w:tc>
        <w:tc>
          <w:tcPr>
            <w:tcW w:type="dxa" w:w="1097"/>
          </w:tcPr>
          <w:p>
            <w:pPr>
              <w:spacing w:after="0"/>
              <w:jc w:val="right"/>
            </w:pPr>
            <w:r>
              <w:rPr>
                <w:sz w:val="16"/>
              </w:rPr>
              <w:t>81.4</w:t>
            </w:r>
          </w:p>
        </w:tc>
        <w:tc>
          <w:tcPr>
            <w:tcW w:type="dxa" w:w="1046"/>
          </w:tcPr>
          <w:p>
            <w:pPr>
              <w:spacing w:after="0"/>
              <w:jc w:val="right"/>
            </w:pPr>
            <w:r>
              <w:rPr>
                <w:sz w:val="16"/>
              </w:rPr>
              <w:t>98.6</w:t>
            </w:r>
          </w:p>
        </w:tc>
        <w:tc>
          <w:tcPr>
            <w:tcW w:type="dxa" w:w="7867"/>
          </w:tcPr>
          <w:p>
            <w:pPr>
              <w:spacing w:after="0"/>
              <w:jc w:val="left"/>
            </w:pPr>
            <w:r>
              <w:rPr>
                <w:sz w:val="16"/>
              </w:rPr>
              <w:t>Very High 1, Relatively High 37,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8"/>
        <w:gridCol w:w="858"/>
        <w:gridCol w:w="2433"/>
        <w:gridCol w:w="1980"/>
        <w:gridCol w:w="2045"/>
        <w:gridCol w:w="2242"/>
        <w:gridCol w:w="2726"/>
      </w:tblGrid>
      <w:tr>
        <w:trPr>
          <w:cantSplit/>
          <w:tblHeader/>
        </w:trPr>
        <w:tc>
          <w:tcPr>
            <w:tcW w:type="dxa" w:w="182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33"/>
            <w:shd w:val="clear" w:color="auto" w:fill="E8E8E8"/>
          </w:tcPr>
          <w:p>
            <w:pPr>
              <w:spacing w:after="0"/>
              <w:jc w:val="left"/>
            </w:pPr>
            <w:r>
              <w:rPr>
                <w:b/>
                <w:sz w:val="16"/>
              </w:rPr>
              <w:t>Plan status</w:t>
            </w:r>
          </w:p>
        </w:tc>
        <w:tc>
          <w:tcPr>
            <w:tcW w:type="dxa" w:w="19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6"/>
            <w:shd w:val="clear" w:color="auto" w:fill="E8E8E8"/>
          </w:tcPr>
          <w:p>
            <w:pPr>
              <w:spacing w:after="0"/>
              <w:jc w:val="left"/>
            </w:pPr>
            <w:r>
              <w:rPr>
                <w:b/>
                <w:sz w:val="16"/>
              </w:rPr>
              <w:t>Notes</w:t>
            </w:r>
          </w:p>
        </w:tc>
      </w:tr>
      <w:tr>
        <w:trPr>
          <w:cantSplit/>
        </w:trPr>
        <w:tc>
          <w:tcPr>
            <w:tcW w:type="dxa" w:w="1828"/>
          </w:tcPr>
          <w:p>
            <w:pPr>
              <w:spacing w:after="0"/>
              <w:jc w:val="left"/>
            </w:pPr>
            <w:r>
              <w:rPr>
                <w:sz w:val="16"/>
              </w:rPr>
              <w:t>Lake County</w:t>
            </w:r>
          </w:p>
        </w:tc>
        <w:tc>
          <w:tcPr>
            <w:tcW w:type="dxa" w:w="858"/>
          </w:tcPr>
          <w:p>
            <w:pPr>
              <w:spacing w:after="0"/>
              <w:jc w:val="left"/>
            </w:pPr>
            <w:r>
              <w:rPr>
                <w:sz w:val="16"/>
              </w:rPr>
              <w:t>County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11</w:t>
            </w:r>
          </w:p>
        </w:tc>
        <w:tc>
          <w:tcPr>
            <w:tcW w:type="dxa" w:w="2045"/>
          </w:tcPr>
          <w:p>
            <w:pPr>
              <w:spacing w:after="0"/>
              <w:jc w:val="right"/>
            </w:pPr>
            <w:r>
              <w:rPr>
                <w:sz w:val="16"/>
              </w:rPr>
              <w:t>$67,881.07</w:t>
            </w:r>
          </w:p>
        </w:tc>
        <w:tc>
          <w:tcPr>
            <w:tcW w:type="dxa" w:w="2242"/>
          </w:tcPr>
          <w:p>
            <w:pPr>
              <w:spacing w:after="0"/>
              <w:jc w:val="right"/>
            </w:pPr>
            <w:r>
              <w:rPr>
                <w:sz w:val="16"/>
              </w:rPr>
              <w:t>0 total; 0 since its plan</w:t>
            </w:r>
          </w:p>
        </w:tc>
        <w:tc>
          <w:tcPr>
            <w:tcW w:type="dxa" w:w="2726"/>
          </w:tcPr>
          <w:p>
            <w:pPr>
              <w:spacing w:after="0"/>
              <w:jc w:val="left"/>
            </w:pPr>
          </w:p>
        </w:tc>
      </w:tr>
      <w:tr>
        <w:trPr>
          <w:cantSplit/>
        </w:trPr>
        <w:tc>
          <w:tcPr>
            <w:tcW w:type="dxa" w:w="1828"/>
          </w:tcPr>
          <w:p>
            <w:pPr>
              <w:spacing w:after="0"/>
              <w:jc w:val="left"/>
            </w:pPr>
            <w:r>
              <w:rPr>
                <w:sz w:val="16"/>
              </w:rPr>
              <w:t>Eastlake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2; any 41</w:t>
            </w:r>
          </w:p>
        </w:tc>
        <w:tc>
          <w:tcPr>
            <w:tcW w:type="dxa" w:w="2045"/>
          </w:tcPr>
          <w:p>
            <w:pPr>
              <w:spacing w:after="0"/>
              <w:jc w:val="right"/>
            </w:pPr>
            <w:r>
              <w:rPr>
                <w:sz w:val="16"/>
              </w:rPr>
              <w:t>$265,873.15</w:t>
            </w:r>
          </w:p>
        </w:tc>
        <w:tc>
          <w:tcPr>
            <w:tcW w:type="dxa" w:w="2242"/>
          </w:tcPr>
          <w:p>
            <w:pPr>
              <w:spacing w:after="0"/>
              <w:jc w:val="right"/>
            </w:pPr>
            <w:r>
              <w:rPr>
                <w:sz w:val="16"/>
              </w:rPr>
              <w:t>0 total; 0 since its plan</w:t>
            </w:r>
          </w:p>
        </w:tc>
        <w:tc>
          <w:tcPr>
            <w:tcW w:type="dxa" w:w="2726"/>
          </w:tcPr>
          <w:p>
            <w:pPr>
              <w:spacing w:after="0"/>
              <w:jc w:val="left"/>
            </w:pPr>
            <w:r>
              <w:rPr>
                <w:sz w:val="16"/>
              </w:rPr>
              <w:t>Includes $16,735.32 for declarations not counted as hazard incidents (DR-4507-OH, EM-3187-OH).</w:t>
            </w:r>
          </w:p>
        </w:tc>
      </w:tr>
      <w:tr>
        <w:trPr>
          <w:cantSplit/>
        </w:trPr>
        <w:tc>
          <w:tcPr>
            <w:tcW w:type="dxa" w:w="1828"/>
          </w:tcPr>
          <w:p>
            <w:pPr>
              <w:spacing w:after="0"/>
              <w:jc w:val="left"/>
            </w:pPr>
            <w:r>
              <w:rPr>
                <w:sz w:val="16"/>
              </w:rPr>
              <w:t>Fairport Harbor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1; any 2</w:t>
            </w:r>
          </w:p>
        </w:tc>
        <w:tc>
          <w:tcPr>
            <w:tcW w:type="dxa" w:w="2045"/>
          </w:tcPr>
          <w:p>
            <w:pPr>
              <w:spacing w:after="0"/>
              <w:jc w:val="right"/>
            </w:pPr>
            <w:r>
              <w:rPr>
                <w:sz w:val="16"/>
              </w:rPr>
              <w:t>$60,348.37</w:t>
            </w:r>
          </w:p>
        </w:tc>
        <w:tc>
          <w:tcPr>
            <w:tcW w:type="dxa" w:w="2242"/>
          </w:tcPr>
          <w:p>
            <w:pPr>
              <w:spacing w:after="0"/>
              <w:jc w:val="right"/>
            </w:pPr>
            <w:r>
              <w:rPr>
                <w:sz w:val="16"/>
              </w:rPr>
              <w:t>7 total; 1 since its plan</w:t>
            </w:r>
          </w:p>
        </w:tc>
        <w:tc>
          <w:tcPr>
            <w:tcW w:type="dxa" w:w="2726"/>
          </w:tcPr>
          <w:p>
            <w:pPr>
              <w:spacing w:after="0"/>
              <w:jc w:val="left"/>
            </w:pPr>
            <w:r>
              <w:rPr>
                <w:sz w:val="16"/>
              </w:rPr>
              <w:t>Includes $2,589 for declarations not counted as hazard incidents (EM-3187-OH).</w:t>
            </w:r>
          </w:p>
        </w:tc>
      </w:tr>
      <w:tr>
        <w:trPr>
          <w:cantSplit/>
        </w:trPr>
        <w:tc>
          <w:tcPr>
            <w:tcW w:type="dxa" w:w="1828"/>
          </w:tcPr>
          <w:p>
            <w:pPr>
              <w:spacing w:after="0"/>
              <w:jc w:val="left"/>
            </w:pPr>
            <w:r>
              <w:rPr>
                <w:sz w:val="16"/>
              </w:rPr>
              <w:t>Grand River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1; any 2</w:t>
            </w:r>
          </w:p>
        </w:tc>
        <w:tc>
          <w:tcPr>
            <w:tcW w:type="dxa" w:w="2045"/>
          </w:tcPr>
          <w:p>
            <w:pPr>
              <w:spacing w:after="0"/>
              <w:jc w:val="right"/>
            </w:pPr>
            <w:r>
              <w:rPr>
                <w:sz w:val="16"/>
              </w:rPr>
              <w:t>$4,903.95</w:t>
            </w:r>
          </w:p>
        </w:tc>
        <w:tc>
          <w:tcPr>
            <w:tcW w:type="dxa" w:w="2242"/>
          </w:tcPr>
          <w:p>
            <w:pPr>
              <w:spacing w:after="0"/>
              <w:jc w:val="right"/>
            </w:pPr>
            <w:r>
              <w:rPr>
                <w:sz w:val="16"/>
              </w:rPr>
              <w:t>2 total; 1 since its plan</w:t>
            </w:r>
          </w:p>
        </w:tc>
        <w:tc>
          <w:tcPr>
            <w:tcW w:type="dxa" w:w="2726"/>
          </w:tcPr>
          <w:p>
            <w:pPr>
              <w:spacing w:after="0"/>
              <w:jc w:val="left"/>
            </w:pPr>
          </w:p>
        </w:tc>
      </w:tr>
      <w:tr>
        <w:trPr>
          <w:cantSplit/>
        </w:trPr>
        <w:tc>
          <w:tcPr>
            <w:tcW w:type="dxa" w:w="1828"/>
          </w:tcPr>
          <w:p>
            <w:pPr>
              <w:spacing w:after="0"/>
              <w:jc w:val="left"/>
            </w:pPr>
            <w:r>
              <w:rPr>
                <w:sz w:val="16"/>
              </w:rPr>
              <w:t>Kirtland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$121,316.30</w:t>
            </w:r>
          </w:p>
        </w:tc>
        <w:tc>
          <w:tcPr>
            <w:tcW w:type="dxa" w:w="2242"/>
          </w:tcPr>
          <w:p>
            <w:pPr>
              <w:spacing w:after="0"/>
              <w:jc w:val="right"/>
            </w:pPr>
            <w:r>
              <w:rPr>
                <w:sz w:val="16"/>
              </w:rPr>
              <w:t>21 total; 1 since its plan</w:t>
            </w:r>
          </w:p>
        </w:tc>
        <w:tc>
          <w:tcPr>
            <w:tcW w:type="dxa" w:w="2726"/>
          </w:tcPr>
          <w:p>
            <w:pPr>
              <w:spacing w:after="0"/>
              <w:jc w:val="left"/>
            </w:pPr>
            <w:r>
              <w:rPr>
                <w:sz w:val="16"/>
              </w:rPr>
              <w:t>Includes $16,657.72 for declarations not counted as hazard incidents (DR-4507-OH, EM-3187-OH).</w:t>
            </w:r>
          </w:p>
        </w:tc>
      </w:tr>
      <w:tr>
        <w:trPr>
          <w:cantSplit/>
        </w:trPr>
        <w:tc>
          <w:tcPr>
            <w:tcW w:type="dxa" w:w="1828"/>
          </w:tcPr>
          <w:p>
            <w:pPr>
              <w:spacing w:after="0"/>
              <w:jc w:val="left"/>
            </w:pPr>
            <w:r>
              <w:rPr>
                <w:sz w:val="16"/>
              </w:rPr>
              <w:t>Kirtland Hills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$33,902.47</w:t>
            </w:r>
          </w:p>
        </w:tc>
        <w:tc>
          <w:tcPr>
            <w:tcW w:type="dxa" w:w="2242"/>
          </w:tcPr>
          <w:p>
            <w:pPr>
              <w:spacing w:after="0"/>
              <w:jc w:val="right"/>
            </w:pPr>
            <w:r>
              <w:rPr>
                <w:sz w:val="16"/>
              </w:rPr>
              <w:t>5 total; 0 since its plan</w:t>
            </w:r>
          </w:p>
        </w:tc>
        <w:tc>
          <w:tcPr>
            <w:tcW w:type="dxa" w:w="2726"/>
          </w:tcPr>
          <w:p>
            <w:pPr>
              <w:spacing w:after="0"/>
              <w:jc w:val="left"/>
            </w:pPr>
            <w:r>
              <w:rPr>
                <w:sz w:val="16"/>
              </w:rPr>
              <w:t>Includes $1,746.90 for declarations not counted as hazard incidents (EM-3187-OH).</w:t>
            </w:r>
          </w:p>
        </w:tc>
      </w:tr>
      <w:tr>
        <w:trPr>
          <w:cantSplit/>
        </w:trPr>
        <w:tc>
          <w:tcPr>
            <w:tcW w:type="dxa" w:w="1828"/>
          </w:tcPr>
          <w:p>
            <w:pPr>
              <w:spacing w:after="0"/>
              <w:jc w:val="left"/>
            </w:pPr>
            <w:r>
              <w:rPr>
                <w:sz w:val="16"/>
              </w:rPr>
              <w:t>Lakeline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2"/>
          </w:tcPr>
          <w:p>
            <w:pPr>
              <w:spacing w:after="0"/>
              <w:jc w:val="right"/>
            </w:pPr>
            <w:r>
              <w:rPr>
                <w:sz w:val="16"/>
              </w:rPr>
              <w:t>0 total; 0 since its plan</w:t>
            </w:r>
          </w:p>
        </w:tc>
        <w:tc>
          <w:tcPr>
            <w:tcW w:type="dxa" w:w="2726"/>
          </w:tcPr>
          <w:p>
            <w:pPr>
              <w:spacing w:after="0"/>
              <w:jc w:val="left"/>
            </w:pPr>
          </w:p>
        </w:tc>
      </w:tr>
      <w:tr>
        <w:trPr>
          <w:cantSplit/>
        </w:trPr>
        <w:tc>
          <w:tcPr>
            <w:tcW w:type="dxa" w:w="1828"/>
          </w:tcPr>
          <w:p>
            <w:pPr>
              <w:spacing w:after="0"/>
              <w:jc w:val="left"/>
            </w:pPr>
            <w:r>
              <w:rPr>
                <w:sz w:val="16"/>
              </w:rPr>
              <w:t>Madison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3</w:t>
            </w:r>
          </w:p>
        </w:tc>
        <w:tc>
          <w:tcPr>
            <w:tcW w:type="dxa" w:w="2045"/>
          </w:tcPr>
          <w:p>
            <w:pPr>
              <w:spacing w:after="0"/>
              <w:jc w:val="right"/>
            </w:pPr>
            <w:r>
              <w:rPr>
                <w:sz w:val="16"/>
              </w:rPr>
              <w:t>$159,129.61</w:t>
            </w:r>
          </w:p>
        </w:tc>
        <w:tc>
          <w:tcPr>
            <w:tcW w:type="dxa" w:w="2242"/>
          </w:tcPr>
          <w:p>
            <w:pPr>
              <w:spacing w:after="0"/>
              <w:jc w:val="right"/>
            </w:pPr>
            <w:r>
              <w:rPr>
                <w:sz w:val="16"/>
              </w:rPr>
              <w:t>29 total; 3 since its plan</w:t>
            </w:r>
          </w:p>
        </w:tc>
        <w:tc>
          <w:tcPr>
            <w:tcW w:type="dxa" w:w="2726"/>
          </w:tcPr>
          <w:p>
            <w:pPr>
              <w:spacing w:after="0"/>
              <w:jc w:val="left"/>
            </w:pPr>
            <w:r>
              <w:rPr>
                <w:sz w:val="16"/>
              </w:rPr>
              <w:t>Includes $1,857.75 for declarations not counted as hazard incidents (EM-3187-OH).</w:t>
            </w:r>
          </w:p>
        </w:tc>
      </w:tr>
      <w:tr>
        <w:trPr>
          <w:cantSplit/>
        </w:trPr>
        <w:tc>
          <w:tcPr>
            <w:tcW w:type="dxa" w:w="1828"/>
          </w:tcPr>
          <w:p>
            <w:pPr>
              <w:spacing w:after="0"/>
              <w:jc w:val="left"/>
            </w:pPr>
            <w:r>
              <w:rPr>
                <w:sz w:val="16"/>
              </w:rPr>
              <w:t>Mentor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2</w:t>
            </w:r>
          </w:p>
        </w:tc>
        <w:tc>
          <w:tcPr>
            <w:tcW w:type="dxa" w:w="2045"/>
          </w:tcPr>
          <w:p>
            <w:pPr>
              <w:spacing w:after="0"/>
              <w:jc w:val="right"/>
            </w:pPr>
            <w:r>
              <w:rPr>
                <w:sz w:val="16"/>
              </w:rPr>
              <w:t>$400,093.49</w:t>
            </w:r>
          </w:p>
        </w:tc>
        <w:tc>
          <w:tcPr>
            <w:tcW w:type="dxa" w:w="2242"/>
          </w:tcPr>
          <w:p>
            <w:pPr>
              <w:spacing w:after="0"/>
              <w:jc w:val="right"/>
            </w:pPr>
            <w:r>
              <w:rPr>
                <w:sz w:val="16"/>
              </w:rPr>
              <w:t>47 total; 6 since its plan</w:t>
            </w:r>
          </w:p>
        </w:tc>
        <w:tc>
          <w:tcPr>
            <w:tcW w:type="dxa" w:w="2726"/>
          </w:tcPr>
          <w:p>
            <w:pPr>
              <w:spacing w:after="0"/>
              <w:jc w:val="left"/>
            </w:pPr>
            <w:r>
              <w:rPr>
                <w:sz w:val="16"/>
              </w:rPr>
              <w:t>Includes $181,625.19 for declarations not counted as hazard incidents (DR-4507-OH, EM-3187-OH).</w:t>
            </w:r>
          </w:p>
        </w:tc>
      </w:tr>
      <w:tr>
        <w:trPr>
          <w:cantSplit/>
        </w:trPr>
        <w:tc>
          <w:tcPr>
            <w:tcW w:type="dxa" w:w="1828"/>
          </w:tcPr>
          <w:p>
            <w:pPr>
              <w:spacing w:after="0"/>
              <w:jc w:val="left"/>
            </w:pPr>
            <w:r>
              <w:rPr>
                <w:sz w:val="16"/>
              </w:rPr>
              <w:t>Mentor-on-the-Lake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1</w:t>
            </w:r>
          </w:p>
        </w:tc>
        <w:tc>
          <w:tcPr>
            <w:tcW w:type="dxa" w:w="2045"/>
          </w:tcPr>
          <w:p>
            <w:pPr>
              <w:spacing w:after="0"/>
              <w:jc w:val="right"/>
            </w:pPr>
            <w:r>
              <w:rPr>
                <w:sz w:val="16"/>
              </w:rPr>
              <w:t>$24,249.09</w:t>
            </w:r>
          </w:p>
        </w:tc>
        <w:tc>
          <w:tcPr>
            <w:tcW w:type="dxa" w:w="2242"/>
          </w:tcPr>
          <w:p>
            <w:pPr>
              <w:spacing w:after="0"/>
              <w:jc w:val="right"/>
            </w:pPr>
            <w:r>
              <w:rPr>
                <w:sz w:val="16"/>
              </w:rPr>
              <w:t>10 total; 6 since its plan</w:t>
            </w:r>
          </w:p>
        </w:tc>
        <w:tc>
          <w:tcPr>
            <w:tcW w:type="dxa" w:w="2726"/>
          </w:tcPr>
          <w:p>
            <w:pPr>
              <w:spacing w:after="0"/>
              <w:jc w:val="left"/>
            </w:pPr>
          </w:p>
        </w:tc>
      </w:tr>
      <w:tr>
        <w:trPr>
          <w:cantSplit/>
        </w:trPr>
        <w:tc>
          <w:tcPr>
            <w:tcW w:type="dxa" w:w="1828"/>
          </w:tcPr>
          <w:p>
            <w:pPr>
              <w:spacing w:after="0"/>
              <w:jc w:val="left"/>
            </w:pPr>
            <w:r>
              <w:rPr>
                <w:sz w:val="16"/>
              </w:rPr>
              <w:t>North Perry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$21,613.50</w:t>
            </w:r>
          </w:p>
        </w:tc>
        <w:tc>
          <w:tcPr>
            <w:tcW w:type="dxa" w:w="2242"/>
          </w:tcPr>
          <w:p>
            <w:pPr>
              <w:spacing w:after="0"/>
              <w:jc w:val="right"/>
            </w:pPr>
            <w:r>
              <w:rPr>
                <w:sz w:val="16"/>
              </w:rPr>
              <w:t>1 total; 0 since its plan</w:t>
            </w:r>
          </w:p>
        </w:tc>
        <w:tc>
          <w:tcPr>
            <w:tcW w:type="dxa" w:w="2726"/>
          </w:tcPr>
          <w:p>
            <w:pPr>
              <w:spacing w:after="0"/>
              <w:jc w:val="left"/>
            </w:pPr>
          </w:p>
        </w:tc>
      </w:tr>
      <w:tr>
        <w:trPr>
          <w:cantSplit/>
        </w:trPr>
        <w:tc>
          <w:tcPr>
            <w:tcW w:type="dxa" w:w="1828"/>
          </w:tcPr>
          <w:p>
            <w:pPr>
              <w:spacing w:after="0"/>
              <w:jc w:val="left"/>
            </w:pPr>
            <w:r>
              <w:rPr>
                <w:sz w:val="16"/>
              </w:rPr>
              <w:t>Painesville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5</w:t>
            </w:r>
          </w:p>
        </w:tc>
        <w:tc>
          <w:tcPr>
            <w:tcW w:type="dxa" w:w="2045"/>
          </w:tcPr>
          <w:p>
            <w:pPr>
              <w:spacing w:after="0"/>
              <w:jc w:val="right"/>
            </w:pPr>
            <w:r>
              <w:rPr>
                <w:sz w:val="16"/>
              </w:rPr>
              <w:t>no Public Assistance recorded</w:t>
            </w:r>
          </w:p>
        </w:tc>
        <w:tc>
          <w:tcPr>
            <w:tcW w:type="dxa" w:w="2242"/>
          </w:tcPr>
          <w:p>
            <w:pPr>
              <w:spacing w:after="0"/>
              <w:jc w:val="right"/>
            </w:pPr>
            <w:r>
              <w:rPr>
                <w:sz w:val="16"/>
              </w:rPr>
              <w:t>46 total; 6 since its plan</w:t>
            </w:r>
          </w:p>
        </w:tc>
        <w:tc>
          <w:tcPr>
            <w:tcW w:type="dxa" w:w="2726"/>
          </w:tcPr>
          <w:p>
            <w:pPr>
              <w:spacing w:after="0"/>
              <w:jc w:val="left"/>
            </w:pPr>
          </w:p>
        </w:tc>
      </w:tr>
      <w:tr>
        <w:trPr>
          <w:cantSplit/>
        </w:trPr>
        <w:tc>
          <w:tcPr>
            <w:tcW w:type="dxa" w:w="1828"/>
          </w:tcPr>
          <w:p>
            <w:pPr>
              <w:spacing w:after="0"/>
              <w:jc w:val="left"/>
            </w:pPr>
            <w:r>
              <w:rPr>
                <w:sz w:val="16"/>
              </w:rPr>
              <w:t>Perry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$9,803.06</w:t>
            </w:r>
          </w:p>
        </w:tc>
        <w:tc>
          <w:tcPr>
            <w:tcW w:type="dxa" w:w="2242"/>
          </w:tcPr>
          <w:p>
            <w:pPr>
              <w:spacing w:after="0"/>
              <w:jc w:val="right"/>
            </w:pPr>
            <w:r>
              <w:rPr>
                <w:sz w:val="16"/>
              </w:rPr>
              <w:t>10 total; 1 since its plan</w:t>
            </w:r>
          </w:p>
        </w:tc>
        <w:tc>
          <w:tcPr>
            <w:tcW w:type="dxa" w:w="2726"/>
          </w:tcPr>
          <w:p>
            <w:pPr>
              <w:spacing w:after="0"/>
              <w:jc w:val="left"/>
            </w:pPr>
          </w:p>
        </w:tc>
      </w:tr>
      <w:tr>
        <w:trPr>
          <w:cantSplit/>
        </w:trPr>
        <w:tc>
          <w:tcPr>
            <w:tcW w:type="dxa" w:w="1828"/>
          </w:tcPr>
          <w:p>
            <w:pPr>
              <w:spacing w:after="0"/>
              <w:jc w:val="left"/>
            </w:pPr>
            <w:r>
              <w:rPr>
                <w:sz w:val="16"/>
              </w:rPr>
              <w:t>Timberlake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2"/>
          </w:tcPr>
          <w:p>
            <w:pPr>
              <w:spacing w:after="0"/>
              <w:jc w:val="right"/>
            </w:pPr>
            <w:r>
              <w:rPr>
                <w:sz w:val="16"/>
              </w:rPr>
              <w:t>0 total; 0 since its plan</w:t>
            </w:r>
          </w:p>
        </w:tc>
        <w:tc>
          <w:tcPr>
            <w:tcW w:type="dxa" w:w="2726"/>
          </w:tcPr>
          <w:p>
            <w:pPr>
              <w:spacing w:after="0"/>
              <w:jc w:val="left"/>
            </w:pPr>
          </w:p>
        </w:tc>
      </w:tr>
      <w:tr>
        <w:trPr>
          <w:cantSplit/>
        </w:trPr>
        <w:tc>
          <w:tcPr>
            <w:tcW w:type="dxa" w:w="1828"/>
          </w:tcPr>
          <w:p>
            <w:pPr>
              <w:spacing w:after="0"/>
              <w:jc w:val="left"/>
            </w:pPr>
            <w:r>
              <w:rPr>
                <w:sz w:val="16"/>
              </w:rPr>
              <w:t>Waite Hill village</w:t>
            </w:r>
          </w:p>
        </w:tc>
        <w:tc>
          <w:tcPr>
            <w:tcW w:type="dxa" w:w="858"/>
          </w:tcPr>
          <w:p>
            <w:pPr>
              <w:spacing w:after="0"/>
              <w:jc w:val="left"/>
            </w:pPr>
            <w:r>
              <w:rPr>
                <w:sz w:val="16"/>
              </w:rPr>
              <w:t>Village</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2"/>
          </w:tcPr>
          <w:p>
            <w:pPr>
              <w:spacing w:after="0"/>
              <w:jc w:val="right"/>
            </w:pPr>
            <w:r>
              <w:rPr>
                <w:sz w:val="16"/>
              </w:rPr>
              <w:t>3 total; 1 since its plan</w:t>
            </w:r>
          </w:p>
        </w:tc>
        <w:tc>
          <w:tcPr>
            <w:tcW w:type="dxa" w:w="2726"/>
          </w:tcPr>
          <w:p>
            <w:pPr>
              <w:spacing w:after="0"/>
              <w:jc w:val="left"/>
            </w:pPr>
          </w:p>
        </w:tc>
      </w:tr>
      <w:tr>
        <w:trPr>
          <w:cantSplit/>
        </w:trPr>
        <w:tc>
          <w:tcPr>
            <w:tcW w:type="dxa" w:w="1828"/>
          </w:tcPr>
          <w:p>
            <w:pPr>
              <w:spacing w:after="0"/>
              <w:jc w:val="left"/>
            </w:pPr>
            <w:r>
              <w:rPr>
                <w:sz w:val="16"/>
              </w:rPr>
              <w:t>Wickliffe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0</w:t>
            </w:r>
          </w:p>
        </w:tc>
        <w:tc>
          <w:tcPr>
            <w:tcW w:type="dxa" w:w="2045"/>
          </w:tcPr>
          <w:p>
            <w:pPr>
              <w:spacing w:after="0"/>
              <w:jc w:val="right"/>
            </w:pPr>
            <w:r>
              <w:rPr>
                <w:sz w:val="16"/>
              </w:rPr>
              <w:t>$111,721.38</w:t>
            </w:r>
          </w:p>
        </w:tc>
        <w:tc>
          <w:tcPr>
            <w:tcW w:type="dxa" w:w="2242"/>
          </w:tcPr>
          <w:p>
            <w:pPr>
              <w:spacing w:after="0"/>
              <w:jc w:val="right"/>
            </w:pPr>
            <w:r>
              <w:rPr>
                <w:sz w:val="16"/>
              </w:rPr>
              <w:t>13 total; 3 since its plan</w:t>
            </w:r>
          </w:p>
        </w:tc>
        <w:tc>
          <w:tcPr>
            <w:tcW w:type="dxa" w:w="2726"/>
          </w:tcPr>
          <w:p>
            <w:pPr>
              <w:spacing w:after="0"/>
              <w:jc w:val="left"/>
            </w:pPr>
            <w:r>
              <w:rPr>
                <w:sz w:val="16"/>
              </w:rPr>
              <w:t>Includes $59,450.25 for declarations not counted as hazard incidents (DR-4507-OH, EM-3187-OH).</w:t>
            </w:r>
          </w:p>
        </w:tc>
      </w:tr>
      <w:tr>
        <w:trPr>
          <w:cantSplit/>
        </w:trPr>
        <w:tc>
          <w:tcPr>
            <w:tcW w:type="dxa" w:w="1828"/>
          </w:tcPr>
          <w:p>
            <w:pPr>
              <w:spacing w:after="0"/>
              <w:jc w:val="left"/>
            </w:pPr>
            <w:r>
              <w:rPr>
                <w:sz w:val="16"/>
              </w:rPr>
              <w:t>Willoughby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1; any 3</w:t>
            </w:r>
          </w:p>
        </w:tc>
        <w:tc>
          <w:tcPr>
            <w:tcW w:type="dxa" w:w="2045"/>
          </w:tcPr>
          <w:p>
            <w:pPr>
              <w:spacing w:after="0"/>
              <w:jc w:val="right"/>
            </w:pPr>
            <w:r>
              <w:rPr>
                <w:sz w:val="16"/>
              </w:rPr>
              <w:t>$445,674.29</w:t>
            </w:r>
          </w:p>
        </w:tc>
        <w:tc>
          <w:tcPr>
            <w:tcW w:type="dxa" w:w="2242"/>
          </w:tcPr>
          <w:p>
            <w:pPr>
              <w:spacing w:after="0"/>
              <w:jc w:val="right"/>
            </w:pPr>
            <w:r>
              <w:rPr>
                <w:sz w:val="16"/>
              </w:rPr>
              <w:t>27 total; 4 since its plan</w:t>
            </w:r>
          </w:p>
        </w:tc>
        <w:tc>
          <w:tcPr>
            <w:tcW w:type="dxa" w:w="2726"/>
          </w:tcPr>
          <w:p>
            <w:pPr>
              <w:spacing w:after="0"/>
              <w:jc w:val="left"/>
            </w:pPr>
            <w:r>
              <w:rPr>
                <w:sz w:val="16"/>
              </w:rPr>
              <w:t>Includes $63,754.16 for declarations not counted as hazard incidents (DR-4507-OH, EM-3187-OH).</w:t>
            </w:r>
          </w:p>
        </w:tc>
      </w:tr>
      <w:tr>
        <w:trPr>
          <w:cantSplit/>
        </w:trPr>
        <w:tc>
          <w:tcPr>
            <w:tcW w:type="dxa" w:w="1828"/>
          </w:tcPr>
          <w:p>
            <w:pPr>
              <w:spacing w:after="0"/>
              <w:jc w:val="left"/>
            </w:pPr>
            <w:r>
              <w:rPr>
                <w:sz w:val="16"/>
              </w:rPr>
              <w:t>Willoughby Hills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4; any 12</w:t>
            </w:r>
          </w:p>
        </w:tc>
        <w:tc>
          <w:tcPr>
            <w:tcW w:type="dxa" w:w="2045"/>
          </w:tcPr>
          <w:p>
            <w:pPr>
              <w:spacing w:after="0"/>
              <w:jc w:val="right"/>
            </w:pPr>
            <w:r>
              <w:rPr>
                <w:sz w:val="16"/>
              </w:rPr>
              <w:t>$92,059.96</w:t>
            </w:r>
          </w:p>
        </w:tc>
        <w:tc>
          <w:tcPr>
            <w:tcW w:type="dxa" w:w="2242"/>
          </w:tcPr>
          <w:p>
            <w:pPr>
              <w:spacing w:after="0"/>
              <w:jc w:val="right"/>
            </w:pPr>
            <w:r>
              <w:rPr>
                <w:sz w:val="16"/>
              </w:rPr>
              <w:t>6 total; 0 since its plan</w:t>
            </w:r>
          </w:p>
        </w:tc>
        <w:tc>
          <w:tcPr>
            <w:tcW w:type="dxa" w:w="2726"/>
          </w:tcPr>
          <w:p>
            <w:pPr>
              <w:spacing w:after="0"/>
              <w:jc w:val="left"/>
            </w:pPr>
            <w:r>
              <w:rPr>
                <w:sz w:val="16"/>
              </w:rPr>
              <w:t>Includes $29,967.11 for declarations not counted as hazard incidents (DR-4507-OH, EM-3187-OH).</w:t>
            </w:r>
          </w:p>
        </w:tc>
      </w:tr>
      <w:tr>
        <w:trPr>
          <w:cantSplit/>
        </w:trPr>
        <w:tc>
          <w:tcPr>
            <w:tcW w:type="dxa" w:w="1828"/>
          </w:tcPr>
          <w:p>
            <w:pPr>
              <w:spacing w:after="0"/>
              <w:jc w:val="left"/>
            </w:pPr>
            <w:r>
              <w:rPr>
                <w:sz w:val="16"/>
              </w:rPr>
              <w:t>Willowick city</w:t>
            </w:r>
          </w:p>
        </w:tc>
        <w:tc>
          <w:tcPr>
            <w:tcW w:type="dxa" w:w="858"/>
          </w:tcPr>
          <w:p>
            <w:pPr>
              <w:spacing w:after="0"/>
              <w:jc w:val="left"/>
            </w:pPr>
            <w:r>
              <w:rPr>
                <w:sz w:val="16"/>
              </w:rPr>
              <w:t>City</w:t>
            </w:r>
          </w:p>
        </w:tc>
        <w:tc>
          <w:tcPr>
            <w:tcW w:type="dxa" w:w="2433"/>
          </w:tcPr>
          <w:p>
            <w:pPr>
              <w:spacing w:after="0"/>
              <w:jc w:val="left"/>
            </w:pPr>
            <w:r>
              <w:rPr>
                <w:sz w:val="16"/>
              </w:rPr>
              <w:t>Approved, expires 2027-12-11</w:t>
            </w:r>
          </w:p>
        </w:tc>
        <w:tc>
          <w:tcPr>
            <w:tcW w:type="dxa" w:w="1980"/>
          </w:tcPr>
          <w:p>
            <w:pPr>
              <w:spacing w:after="0"/>
              <w:jc w:val="right"/>
            </w:pPr>
            <w:r>
              <w:rPr>
                <w:sz w:val="16"/>
              </w:rPr>
              <w:t>FMA RL 0, SRL 0; any 2</w:t>
            </w:r>
          </w:p>
        </w:tc>
        <w:tc>
          <w:tcPr>
            <w:tcW w:type="dxa" w:w="2045"/>
          </w:tcPr>
          <w:p>
            <w:pPr>
              <w:spacing w:after="0"/>
              <w:jc w:val="right"/>
            </w:pPr>
            <w:r>
              <w:rPr>
                <w:sz w:val="16"/>
              </w:rPr>
              <w:t>$121,583.39</w:t>
            </w:r>
          </w:p>
        </w:tc>
        <w:tc>
          <w:tcPr>
            <w:tcW w:type="dxa" w:w="2242"/>
          </w:tcPr>
          <w:p>
            <w:pPr>
              <w:spacing w:after="0"/>
              <w:jc w:val="right"/>
            </w:pPr>
            <w:r>
              <w:rPr>
                <w:sz w:val="16"/>
              </w:rPr>
              <w:t>1 total; 1 since its plan</w:t>
            </w:r>
          </w:p>
        </w:tc>
        <w:tc>
          <w:tcPr>
            <w:tcW w:type="dxa" w:w="2726"/>
          </w:tcPr>
          <w:p>
            <w:pPr>
              <w:spacing w:after="0"/>
              <w:jc w:val="left"/>
            </w:pPr>
            <w:r>
              <w:rPr>
                <w:sz w:val="16"/>
              </w:rPr>
              <w:t>Includes $4,094.51 for declarations not counted as hazard incidents (EM-3187-OH).</w:t>
            </w:r>
          </w:p>
        </w:tc>
      </w:tr>
      <w:tr>
        <w:trPr>
          <w:cantSplit/>
        </w:trPr>
        <w:tc>
          <w:tcPr>
            <w:tcW w:type="dxa" w:w="1828"/>
          </w:tcPr>
          <w:p>
            <w:pPr>
              <w:spacing w:after="0"/>
              <w:jc w:val="left"/>
            </w:pPr>
            <w:r>
              <w:rPr>
                <w:sz w:val="16"/>
              </w:rPr>
              <w:t>Concord township</w:t>
            </w:r>
          </w:p>
        </w:tc>
        <w:tc>
          <w:tcPr>
            <w:tcW w:type="dxa" w:w="858"/>
          </w:tcPr>
          <w:p>
            <w:pPr>
              <w:spacing w:after="0"/>
              <w:jc w:val="left"/>
            </w:pPr>
            <w:r>
              <w:rPr>
                <w:sz w:val="16"/>
              </w:rPr>
              <w:t>Township</w:t>
            </w:r>
          </w:p>
        </w:tc>
        <w:tc>
          <w:tcPr>
            <w:tcW w:type="dxa" w:w="2433"/>
          </w:tcPr>
          <w:p>
            <w:pPr>
              <w:spacing w:after="0"/>
              <w:jc w:val="left"/>
            </w:pPr>
            <w:r>
              <w:rPr>
                <w:sz w:val="16"/>
              </w:rPr>
              <w:t>Plan 108640 approved 2022-12-12, pending adoption here; not yet eligible</w:t>
            </w:r>
          </w:p>
        </w:tc>
        <w:tc>
          <w:tcPr>
            <w:tcW w:type="dxa" w:w="1980"/>
          </w:tcPr>
          <w:p>
            <w:pPr>
              <w:spacing w:after="0"/>
              <w:jc w:val="right"/>
            </w:pPr>
          </w:p>
        </w:tc>
        <w:tc>
          <w:tcPr>
            <w:tcW w:type="dxa" w:w="2045"/>
          </w:tcPr>
          <w:p>
            <w:pPr>
              <w:spacing w:after="0"/>
              <w:jc w:val="right"/>
            </w:pPr>
            <w:r>
              <w:rPr>
                <w:sz w:val="16"/>
              </w:rPr>
              <w:t>$248,974.16</w:t>
            </w:r>
          </w:p>
        </w:tc>
        <w:tc>
          <w:tcPr>
            <w:tcW w:type="dxa" w:w="2242"/>
          </w:tcPr>
          <w:p>
            <w:pPr>
              <w:spacing w:after="0"/>
              <w:jc w:val="right"/>
            </w:pPr>
            <w:r>
              <w:rPr>
                <w:sz w:val="16"/>
              </w:rPr>
              <w:t>21 total; no approved plan</w:t>
            </w:r>
          </w:p>
        </w:tc>
        <w:tc>
          <w:tcPr>
            <w:tcW w:type="dxa" w:w="2726"/>
          </w:tcPr>
          <w:p>
            <w:pPr>
              <w:spacing w:after="0"/>
              <w:jc w:val="left"/>
            </w:pPr>
            <w:r>
              <w:rPr>
                <w:sz w:val="16"/>
              </w:rPr>
              <w:t>No NFIP community ID on this jurisdiction's plan row. Includes $11,693.18 for declarations not counted as hazard incidents (DR-4507-OH).</w:t>
            </w:r>
          </w:p>
        </w:tc>
      </w:tr>
      <w:tr>
        <w:trPr>
          <w:cantSplit/>
        </w:trPr>
        <w:tc>
          <w:tcPr>
            <w:tcW w:type="dxa" w:w="1828"/>
          </w:tcPr>
          <w:p>
            <w:pPr>
              <w:spacing w:after="0"/>
              <w:jc w:val="left"/>
            </w:pPr>
            <w:r>
              <w:rPr>
                <w:sz w:val="16"/>
              </w:rPr>
              <w:t>Leroy township</w:t>
            </w:r>
          </w:p>
        </w:tc>
        <w:tc>
          <w:tcPr>
            <w:tcW w:type="dxa" w:w="858"/>
          </w:tcPr>
          <w:p>
            <w:pPr>
              <w:spacing w:after="0"/>
              <w:jc w:val="left"/>
            </w:pPr>
            <w:r>
              <w:rPr>
                <w:sz w:val="16"/>
              </w:rPr>
              <w:t>Township</w:t>
            </w:r>
          </w:p>
        </w:tc>
        <w:tc>
          <w:tcPr>
            <w:tcW w:type="dxa" w:w="2433"/>
          </w:tcPr>
          <w:p>
            <w:pPr>
              <w:spacing w:after="0"/>
              <w:jc w:val="left"/>
            </w:pPr>
            <w:r>
              <w:rPr>
                <w:sz w:val="16"/>
              </w:rPr>
              <w:t>Approved, expires 2027-12-11</w:t>
            </w:r>
          </w:p>
        </w:tc>
        <w:tc>
          <w:tcPr>
            <w:tcW w:type="dxa" w:w="1980"/>
          </w:tcPr>
          <w:p>
            <w:pPr>
              <w:spacing w:after="0"/>
              <w:jc w:val="right"/>
            </w:pPr>
          </w:p>
        </w:tc>
        <w:tc>
          <w:tcPr>
            <w:tcW w:type="dxa" w:w="2045"/>
          </w:tcPr>
          <w:p>
            <w:pPr>
              <w:spacing w:after="0"/>
              <w:jc w:val="right"/>
            </w:pPr>
            <w:r>
              <w:rPr>
                <w:sz w:val="16"/>
              </w:rPr>
              <w:t>$274,247.65</w:t>
            </w:r>
          </w:p>
        </w:tc>
        <w:tc>
          <w:tcPr>
            <w:tcW w:type="dxa" w:w="2242"/>
          </w:tcPr>
          <w:p>
            <w:pPr>
              <w:spacing w:after="0"/>
              <w:jc w:val="right"/>
            </w:pPr>
            <w:r>
              <w:rPr>
                <w:sz w:val="16"/>
              </w:rPr>
              <w:t>0 total; 0 since its plan</w:t>
            </w:r>
          </w:p>
        </w:tc>
        <w:tc>
          <w:tcPr>
            <w:tcW w:type="dxa" w:w="2726"/>
          </w:tcPr>
          <w:p>
            <w:pPr>
              <w:spacing w:after="0"/>
              <w:jc w:val="left"/>
            </w:pPr>
            <w:r>
              <w:rPr>
                <w:sz w:val="16"/>
              </w:rPr>
              <w:t>No NFIP community ID on this jurisdiction's plan row.</w:t>
            </w:r>
          </w:p>
        </w:tc>
      </w:tr>
      <w:tr>
        <w:trPr>
          <w:cantSplit/>
        </w:trPr>
        <w:tc>
          <w:tcPr>
            <w:tcW w:type="dxa" w:w="1828"/>
          </w:tcPr>
          <w:p>
            <w:pPr>
              <w:spacing w:after="0"/>
              <w:jc w:val="left"/>
            </w:pPr>
            <w:r>
              <w:rPr>
                <w:sz w:val="16"/>
              </w:rPr>
              <w:t>Madison township</w:t>
            </w:r>
          </w:p>
        </w:tc>
        <w:tc>
          <w:tcPr>
            <w:tcW w:type="dxa" w:w="858"/>
          </w:tcPr>
          <w:p>
            <w:pPr>
              <w:spacing w:after="0"/>
              <w:jc w:val="left"/>
            </w:pPr>
            <w:r>
              <w:rPr>
                <w:sz w:val="16"/>
              </w:rPr>
              <w:t>Township</w:t>
            </w:r>
          </w:p>
        </w:tc>
        <w:tc>
          <w:tcPr>
            <w:tcW w:type="dxa" w:w="2433"/>
          </w:tcPr>
          <w:p>
            <w:pPr>
              <w:spacing w:after="0"/>
              <w:jc w:val="left"/>
            </w:pPr>
            <w:r>
              <w:rPr>
                <w:sz w:val="16"/>
              </w:rPr>
              <w:t>Approved, expires 2027-12-11</w:t>
            </w:r>
          </w:p>
        </w:tc>
        <w:tc>
          <w:tcPr>
            <w:tcW w:type="dxa" w:w="1980"/>
          </w:tcPr>
          <w:p>
            <w:pPr>
              <w:spacing w:after="0"/>
              <w:jc w:val="right"/>
            </w:pPr>
          </w:p>
        </w:tc>
        <w:tc>
          <w:tcPr>
            <w:tcW w:type="dxa" w:w="2045"/>
          </w:tcPr>
          <w:p>
            <w:pPr>
              <w:spacing w:after="0"/>
              <w:jc w:val="right"/>
            </w:pPr>
            <w:r>
              <w:rPr>
                <w:sz w:val="16"/>
              </w:rPr>
              <w:t>$442,243.02</w:t>
            </w:r>
          </w:p>
        </w:tc>
        <w:tc>
          <w:tcPr>
            <w:tcW w:type="dxa" w:w="2242"/>
          </w:tcPr>
          <w:p>
            <w:pPr>
              <w:spacing w:after="0"/>
              <w:jc w:val="right"/>
            </w:pPr>
            <w:r>
              <w:rPr>
                <w:sz w:val="16"/>
              </w:rPr>
              <w:t>29 total; 3 since its plan</w:t>
            </w:r>
          </w:p>
        </w:tc>
        <w:tc>
          <w:tcPr>
            <w:tcW w:type="dxa" w:w="2726"/>
          </w:tcPr>
          <w:p>
            <w:pPr>
              <w:spacing w:after="0"/>
              <w:jc w:val="left"/>
            </w:pPr>
            <w:r>
              <w:rPr>
                <w:sz w:val="16"/>
              </w:rPr>
              <w:t>No NFIP community ID on this jurisdiction's plan row. Includes $1,123.28 for declarations not counted as hazard incidents (EM-3187-OH).</w:t>
            </w:r>
          </w:p>
        </w:tc>
      </w:tr>
      <w:tr>
        <w:trPr>
          <w:cantSplit/>
        </w:trPr>
        <w:tc>
          <w:tcPr>
            <w:tcW w:type="dxa" w:w="1828"/>
          </w:tcPr>
          <w:p>
            <w:pPr>
              <w:spacing w:after="0"/>
              <w:jc w:val="left"/>
            </w:pPr>
            <w:r>
              <w:rPr>
                <w:sz w:val="16"/>
              </w:rPr>
              <w:t>Painesville township</w:t>
            </w:r>
          </w:p>
        </w:tc>
        <w:tc>
          <w:tcPr>
            <w:tcW w:type="dxa" w:w="858"/>
          </w:tcPr>
          <w:p>
            <w:pPr>
              <w:spacing w:after="0"/>
              <w:jc w:val="left"/>
            </w:pPr>
            <w:r>
              <w:rPr>
                <w:sz w:val="16"/>
              </w:rPr>
              <w:t>Township</w:t>
            </w:r>
          </w:p>
        </w:tc>
        <w:tc>
          <w:tcPr>
            <w:tcW w:type="dxa" w:w="2433"/>
          </w:tcPr>
          <w:p>
            <w:pPr>
              <w:spacing w:after="0"/>
              <w:jc w:val="left"/>
            </w:pPr>
            <w:r>
              <w:rPr>
                <w:sz w:val="16"/>
              </w:rPr>
              <w:t>Approved, expires 2027-12-11</w:t>
            </w:r>
          </w:p>
        </w:tc>
        <w:tc>
          <w:tcPr>
            <w:tcW w:type="dxa" w:w="1980"/>
          </w:tcPr>
          <w:p>
            <w:pPr>
              <w:spacing w:after="0"/>
              <w:jc w:val="right"/>
            </w:pPr>
          </w:p>
        </w:tc>
        <w:tc>
          <w:tcPr>
            <w:tcW w:type="dxa" w:w="2045"/>
          </w:tcPr>
          <w:p>
            <w:pPr>
              <w:spacing w:after="0"/>
              <w:jc w:val="right"/>
            </w:pPr>
            <w:r>
              <w:rPr>
                <w:sz w:val="16"/>
              </w:rPr>
              <w:t>$95,882.18</w:t>
            </w:r>
          </w:p>
        </w:tc>
        <w:tc>
          <w:tcPr>
            <w:tcW w:type="dxa" w:w="2242"/>
          </w:tcPr>
          <w:p>
            <w:pPr>
              <w:spacing w:after="0"/>
              <w:jc w:val="right"/>
            </w:pPr>
            <w:r>
              <w:rPr>
                <w:sz w:val="16"/>
              </w:rPr>
              <w:t>46 total; 6 since its plan</w:t>
            </w:r>
          </w:p>
        </w:tc>
        <w:tc>
          <w:tcPr>
            <w:tcW w:type="dxa" w:w="2726"/>
          </w:tcPr>
          <w:p>
            <w:pPr>
              <w:spacing w:after="0"/>
              <w:jc w:val="left"/>
            </w:pPr>
            <w:r>
              <w:rPr>
                <w:sz w:val="16"/>
              </w:rPr>
              <w:t>No NFIP community ID on this jurisdiction's plan row. Includes $25,476.35 for declarations not counted as hazard incidents (DR-4507-OH, EM-3187-OH).</w:t>
            </w:r>
          </w:p>
        </w:tc>
      </w:tr>
      <w:tr>
        <w:trPr>
          <w:cantSplit/>
        </w:trPr>
        <w:tc>
          <w:tcPr>
            <w:tcW w:type="dxa" w:w="1828"/>
          </w:tcPr>
          <w:p>
            <w:pPr>
              <w:spacing w:after="0"/>
              <w:jc w:val="left"/>
            </w:pPr>
            <w:r>
              <w:rPr>
                <w:sz w:val="16"/>
              </w:rPr>
              <w:t>Perry township</w:t>
            </w:r>
          </w:p>
        </w:tc>
        <w:tc>
          <w:tcPr>
            <w:tcW w:type="dxa" w:w="858"/>
          </w:tcPr>
          <w:p>
            <w:pPr>
              <w:spacing w:after="0"/>
              <w:jc w:val="left"/>
            </w:pPr>
            <w:r>
              <w:rPr>
                <w:sz w:val="16"/>
              </w:rPr>
              <w:t>Township</w:t>
            </w:r>
          </w:p>
        </w:tc>
        <w:tc>
          <w:tcPr>
            <w:tcW w:type="dxa" w:w="2433"/>
          </w:tcPr>
          <w:p>
            <w:pPr>
              <w:spacing w:after="0"/>
              <w:jc w:val="left"/>
            </w:pPr>
            <w:r>
              <w:rPr>
                <w:sz w:val="16"/>
              </w:rPr>
              <w:t>Approved, expires 2027-12-11</w:t>
            </w:r>
          </w:p>
        </w:tc>
        <w:tc>
          <w:tcPr>
            <w:tcW w:type="dxa" w:w="1980"/>
          </w:tcPr>
          <w:p>
            <w:pPr>
              <w:spacing w:after="0"/>
              <w:jc w:val="right"/>
            </w:pPr>
          </w:p>
        </w:tc>
        <w:tc>
          <w:tcPr>
            <w:tcW w:type="dxa" w:w="2045"/>
          </w:tcPr>
          <w:p>
            <w:pPr>
              <w:spacing w:after="0"/>
              <w:jc w:val="right"/>
            </w:pPr>
            <w:r>
              <w:rPr>
                <w:sz w:val="16"/>
              </w:rPr>
              <w:t>$87,600.80</w:t>
            </w:r>
          </w:p>
        </w:tc>
        <w:tc>
          <w:tcPr>
            <w:tcW w:type="dxa" w:w="2242"/>
          </w:tcPr>
          <w:p>
            <w:pPr>
              <w:spacing w:after="0"/>
              <w:jc w:val="right"/>
            </w:pPr>
            <w:r>
              <w:rPr>
                <w:sz w:val="16"/>
              </w:rPr>
              <w:t>10 total; 1 since its plan</w:t>
            </w:r>
          </w:p>
        </w:tc>
        <w:tc>
          <w:tcPr>
            <w:tcW w:type="dxa" w:w="272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3"/>
        <w:gridCol w:w="1047"/>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2022-12-12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$1,380,291,927</w:t>
            </w:r>
          </w:p>
        </w:tc>
        <w:tc>
          <w:tcPr>
            <w:tcW w:type="dxa" w:w="1135"/>
          </w:tcPr>
          <w:p>
            <w:pPr>
              <w:spacing w:after="0"/>
              <w:jc w:val="right"/>
            </w:pPr>
            <w:r>
              <w:rPr>
                <w:sz w:val="16"/>
              </w:rPr>
              <w:t>n/a</w:t>
            </w:r>
          </w:p>
        </w:tc>
        <w:tc>
          <w:tcPr>
            <w:tcW w:type="dxa" w:w="1044"/>
          </w:tcPr>
          <w:p>
            <w:pPr>
              <w:spacing w:after="0"/>
              <w:jc w:val="right"/>
            </w:pPr>
            <w:r>
              <w:rPr>
                <w:sz w:val="16"/>
              </w:rPr>
              <w:t>3,099</w:t>
            </w:r>
          </w:p>
        </w:tc>
        <w:tc>
          <w:tcPr>
            <w:tcW w:type="dxa" w:w="1126"/>
          </w:tcPr>
          <w:p>
            <w:pPr>
              <w:spacing w:after="0"/>
              <w:jc w:val="right"/>
            </w:pPr>
            <w:r>
              <w:rPr>
                <w:sz w:val="16"/>
              </w:rPr>
              <w:t>$13,232</w:t>
            </w:r>
          </w:p>
        </w:tc>
        <w:tc>
          <w:tcPr>
            <w:tcW w:type="dxa" w:w="1126"/>
          </w:tcPr>
          <w:p>
            <w:pPr>
              <w:spacing w:after="0"/>
              <w:jc w:val="right"/>
            </w:pPr>
            <w:r>
              <w:rPr>
                <w:sz w:val="16"/>
              </w:rPr>
              <w:t>n/a</w:t>
            </w:r>
          </w:p>
        </w:tc>
        <w:tc>
          <w:tcPr>
            <w:tcW w:type="dxa" w:w="1143"/>
          </w:tcPr>
          <w:p>
            <w:pPr>
              <w:spacing w:after="0"/>
              <w:jc w:val="right"/>
            </w:pPr>
            <w:r>
              <w:rPr>
                <w:sz w:val="16"/>
              </w:rPr>
              <w:t>$1,389</w:t>
            </w:r>
          </w:p>
        </w:tc>
        <w:tc>
          <w:tcPr>
            <w:tcW w:type="dxa" w:w="1047"/>
          </w:tcPr>
          <w:p>
            <w:pPr>
              <w:spacing w:after="0"/>
              <w:jc w:val="right"/>
            </w:pPr>
            <w:r>
              <w:rPr>
                <w:sz w:val="16"/>
              </w:rPr>
              <w:t>0.000959%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$51,372,391,595</w:t>
            </w:r>
          </w:p>
        </w:tc>
        <w:tc>
          <w:tcPr>
            <w:tcW w:type="dxa" w:w="1135"/>
          </w:tcPr>
          <w:p>
            <w:pPr>
              <w:spacing w:after="0"/>
              <w:jc w:val="right"/>
            </w:pPr>
            <w:r>
              <w:rPr>
                <w:sz w:val="16"/>
              </w:rPr>
              <w:t>$94,793,255</w:t>
            </w:r>
          </w:p>
        </w:tc>
        <w:tc>
          <w:tcPr>
            <w:tcW w:type="dxa" w:w="1044"/>
          </w:tcPr>
          <w:p>
            <w:pPr>
              <w:spacing w:after="0"/>
              <w:jc w:val="right"/>
            </w:pPr>
            <w:r>
              <w:rPr>
                <w:sz w:val="16"/>
              </w:rPr>
              <w:t>232,492</w:t>
            </w:r>
          </w:p>
        </w:tc>
        <w:tc>
          <w:tcPr>
            <w:tcW w:type="dxa" w:w="1126"/>
          </w:tcPr>
          <w:p>
            <w:pPr>
              <w:spacing w:after="0"/>
              <w:jc w:val="right"/>
            </w:pPr>
            <w:r>
              <w:rPr>
                <w:sz w:val="16"/>
              </w:rPr>
              <w:t>$503,761</w:t>
            </w:r>
          </w:p>
        </w:tc>
        <w:tc>
          <w:tcPr>
            <w:tcW w:type="dxa" w:w="1126"/>
          </w:tcPr>
          <w:p>
            <w:pPr>
              <w:spacing w:after="0"/>
              <w:jc w:val="right"/>
            </w:pPr>
            <w:r>
              <w:rPr>
                <w:sz w:val="16"/>
              </w:rPr>
              <w:t>$97,763</w:t>
            </w:r>
          </w:p>
        </w:tc>
        <w:tc>
          <w:tcPr>
            <w:tcW w:type="dxa" w:w="1143"/>
          </w:tcPr>
          <w:p>
            <w:pPr>
              <w:spacing w:after="0"/>
              <w:jc w:val="right"/>
            </w:pPr>
            <w:r>
              <w:rPr>
                <w:sz w:val="16"/>
              </w:rPr>
              <w:t>$1,071,566</w:t>
            </w:r>
          </w:p>
        </w:tc>
        <w:tc>
          <w:tcPr>
            <w:tcW w:type="dxa" w:w="1047"/>
          </w:tcPr>
          <w:p>
            <w:pPr>
              <w:spacing w:after="0"/>
              <w:jc w:val="right"/>
            </w:pPr>
            <w:r>
              <w:rPr>
                <w:sz w:val="16"/>
              </w:rPr>
              <w:t>0.000981%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$88,069,440,094</w:t>
            </w:r>
          </w:p>
        </w:tc>
        <w:tc>
          <w:tcPr>
            <w:tcW w:type="dxa" w:w="1135"/>
          </w:tcPr>
          <w:p>
            <w:pPr>
              <w:spacing w:after="0"/>
              <w:jc w:val="right"/>
            </w:pPr>
            <w:r>
              <w:rPr>
                <w:sz w:val="16"/>
              </w:rPr>
              <w:t>n/a</w:t>
            </w:r>
          </w:p>
        </w:tc>
        <w:tc>
          <w:tcPr>
            <w:tcW w:type="dxa" w:w="1044"/>
          </w:tcPr>
          <w:p>
            <w:pPr>
              <w:spacing w:after="0"/>
              <w:jc w:val="right"/>
            </w:pPr>
            <w:r>
              <w:rPr>
                <w:sz w:val="16"/>
              </w:rPr>
              <w:t>232,603</w:t>
            </w:r>
          </w:p>
        </w:tc>
        <w:tc>
          <w:tcPr>
            <w:tcW w:type="dxa" w:w="1126"/>
          </w:tcPr>
          <w:p>
            <w:pPr>
              <w:spacing w:after="0"/>
              <w:jc w:val="right"/>
            </w:pPr>
            <w:r>
              <w:rPr>
                <w:sz w:val="16"/>
              </w:rPr>
              <w:t>$446,237</w:t>
            </w:r>
          </w:p>
        </w:tc>
        <w:tc>
          <w:tcPr>
            <w:tcW w:type="dxa" w:w="1126"/>
          </w:tcPr>
          <w:p>
            <w:pPr>
              <w:spacing w:after="0"/>
              <w:jc w:val="right"/>
            </w:pPr>
            <w:r>
              <w:rPr>
                <w:sz w:val="16"/>
              </w:rPr>
              <w:t>n/a</w:t>
            </w:r>
          </w:p>
        </w:tc>
        <w:tc>
          <w:tcPr>
            <w:tcW w:type="dxa" w:w="1143"/>
          </w:tcPr>
          <w:p>
            <w:pPr>
              <w:spacing w:after="0"/>
              <w:jc w:val="right"/>
            </w:pPr>
            <w:r>
              <w:rPr>
                <w:sz w:val="16"/>
              </w:rPr>
              <w:t>$85,696</w:t>
            </w:r>
          </w:p>
        </w:tc>
        <w:tc>
          <w:tcPr>
            <w:tcW w:type="dxa" w:w="1047"/>
          </w:tcPr>
          <w:p>
            <w:pPr>
              <w:spacing w:after="0"/>
              <w:jc w:val="right"/>
            </w:pPr>
            <w:r>
              <w:rPr>
                <w:sz w:val="16"/>
              </w:rPr>
              <w:t>0.000507%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$51,372,391,595</w:t>
            </w:r>
          </w:p>
        </w:tc>
        <w:tc>
          <w:tcPr>
            <w:tcW w:type="dxa" w:w="1135"/>
          </w:tcPr>
          <w:p>
            <w:pPr>
              <w:spacing w:after="0"/>
              <w:jc w:val="right"/>
            </w:pPr>
            <w:r>
              <w:rPr>
                <w:sz w:val="16"/>
              </w:rPr>
              <w:t>$94,793,255</w:t>
            </w:r>
          </w:p>
        </w:tc>
        <w:tc>
          <w:tcPr>
            <w:tcW w:type="dxa" w:w="1044"/>
          </w:tcPr>
          <w:p>
            <w:pPr>
              <w:spacing w:after="0"/>
              <w:jc w:val="right"/>
            </w:pPr>
            <w:r>
              <w:rPr>
                <w:sz w:val="16"/>
              </w:rPr>
              <w:t>232,492</w:t>
            </w:r>
          </w:p>
        </w:tc>
        <w:tc>
          <w:tcPr>
            <w:tcW w:type="dxa" w:w="1126"/>
          </w:tcPr>
          <w:p>
            <w:pPr>
              <w:spacing w:after="0"/>
              <w:jc w:val="right"/>
            </w:pPr>
            <w:r>
              <w:rPr>
                <w:sz w:val="16"/>
              </w:rPr>
              <w:t>$781,671</w:t>
            </w:r>
          </w:p>
        </w:tc>
        <w:tc>
          <w:tcPr>
            <w:tcW w:type="dxa" w:w="1126"/>
          </w:tcPr>
          <w:p>
            <w:pPr>
              <w:spacing w:after="0"/>
              <w:jc w:val="right"/>
            </w:pPr>
            <w:r>
              <w:rPr>
                <w:sz w:val="16"/>
              </w:rPr>
              <w:t>$11,586</w:t>
            </w:r>
          </w:p>
        </w:tc>
        <w:tc>
          <w:tcPr>
            <w:tcW w:type="dxa" w:w="1143"/>
          </w:tcPr>
          <w:p>
            <w:pPr>
              <w:spacing w:after="0"/>
              <w:jc w:val="right"/>
            </w:pPr>
            <w:r>
              <w:rPr>
                <w:sz w:val="16"/>
              </w:rPr>
              <w:t>$74,849</w:t>
            </w:r>
          </w:p>
        </w:tc>
        <w:tc>
          <w:tcPr>
            <w:tcW w:type="dxa" w:w="1047"/>
          </w:tcPr>
          <w:p>
            <w:pPr>
              <w:spacing w:after="0"/>
              <w:jc w:val="right"/>
            </w:pPr>
            <w:r>
              <w:rPr>
                <w:sz w:val="16"/>
              </w:rPr>
              <w:t>0.00152%</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$51,372,391,595</w:t>
            </w:r>
          </w:p>
        </w:tc>
        <w:tc>
          <w:tcPr>
            <w:tcW w:type="dxa" w:w="1135"/>
          </w:tcPr>
          <w:p>
            <w:pPr>
              <w:spacing w:after="0"/>
              <w:jc w:val="right"/>
            </w:pPr>
            <w:r>
              <w:rPr>
                <w:sz w:val="16"/>
              </w:rPr>
              <w:t>$94,793,255</w:t>
            </w:r>
          </w:p>
        </w:tc>
        <w:tc>
          <w:tcPr>
            <w:tcW w:type="dxa" w:w="1044"/>
          </w:tcPr>
          <w:p>
            <w:pPr>
              <w:spacing w:after="0"/>
              <w:jc w:val="right"/>
            </w:pPr>
            <w:r>
              <w:rPr>
                <w:sz w:val="16"/>
              </w:rPr>
              <w:t>232,492</w:t>
            </w:r>
          </w:p>
        </w:tc>
        <w:tc>
          <w:tcPr>
            <w:tcW w:type="dxa" w:w="1126"/>
          </w:tcPr>
          <w:p>
            <w:pPr>
              <w:spacing w:after="0"/>
              <w:jc w:val="right"/>
            </w:pPr>
            <w:r>
              <w:rPr>
                <w:sz w:val="16"/>
              </w:rPr>
              <w:t>$5,229</w:t>
            </w:r>
          </w:p>
        </w:tc>
        <w:tc>
          <w:tcPr>
            <w:tcW w:type="dxa" w:w="1126"/>
          </w:tcPr>
          <w:p>
            <w:pPr>
              <w:spacing w:after="0"/>
              <w:jc w:val="right"/>
            </w:pPr>
            <w:r>
              <w:rPr>
                <w:sz w:val="16"/>
              </w:rPr>
              <w:t>under $1</w:t>
            </w:r>
          </w:p>
        </w:tc>
        <w:tc>
          <w:tcPr>
            <w:tcW w:type="dxa" w:w="1143"/>
          </w:tcPr>
          <w:p>
            <w:pPr>
              <w:spacing w:after="0"/>
              <w:jc w:val="right"/>
            </w:pPr>
            <w:r>
              <w:rPr>
                <w:sz w:val="16"/>
              </w:rPr>
              <w:t>$887,967</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$51,345,406,833</w:t>
            </w:r>
          </w:p>
        </w:tc>
        <w:tc>
          <w:tcPr>
            <w:tcW w:type="dxa" w:w="1135"/>
          </w:tcPr>
          <w:p>
            <w:pPr>
              <w:spacing w:after="0"/>
              <w:jc w:val="right"/>
            </w:pPr>
            <w:r>
              <w:rPr>
                <w:sz w:val="16"/>
              </w:rPr>
              <w:t>$94,781,823</w:t>
            </w:r>
          </w:p>
        </w:tc>
        <w:tc>
          <w:tcPr>
            <w:tcW w:type="dxa" w:w="1044"/>
          </w:tcPr>
          <w:p>
            <w:pPr>
              <w:spacing w:after="0"/>
              <w:jc w:val="right"/>
            </w:pPr>
            <w:r>
              <w:rPr>
                <w:sz w:val="16"/>
              </w:rPr>
              <w:t>232,374</w:t>
            </w:r>
          </w:p>
        </w:tc>
        <w:tc>
          <w:tcPr>
            <w:tcW w:type="dxa" w:w="1126"/>
          </w:tcPr>
          <w:p>
            <w:pPr>
              <w:spacing w:after="0"/>
              <w:jc w:val="right"/>
            </w:pPr>
            <w:r>
              <w:rPr>
                <w:sz w:val="16"/>
              </w:rPr>
              <w:t>$58,695</w:t>
            </w:r>
          </w:p>
        </w:tc>
        <w:tc>
          <w:tcPr>
            <w:tcW w:type="dxa" w:w="1126"/>
          </w:tcPr>
          <w:p>
            <w:pPr>
              <w:spacing w:after="0"/>
              <w:jc w:val="right"/>
            </w:pPr>
            <w:r>
              <w:rPr>
                <w:sz w:val="16"/>
              </w:rPr>
              <w:t>$18,251</w:t>
            </w:r>
          </w:p>
        </w:tc>
        <w:tc>
          <w:tcPr>
            <w:tcW w:type="dxa" w:w="1143"/>
          </w:tcPr>
          <w:p>
            <w:pPr>
              <w:spacing w:after="0"/>
              <w:jc w:val="right"/>
            </w:pPr>
            <w:r>
              <w:rPr>
                <w:sz w:val="16"/>
              </w:rPr>
              <w:t>$1,853</w:t>
            </w:r>
          </w:p>
        </w:tc>
        <w:tc>
          <w:tcPr>
            <w:tcW w:type="dxa" w:w="1047"/>
          </w:tcPr>
          <w:p>
            <w:pPr>
              <w:spacing w:after="0"/>
              <w:jc w:val="right"/>
            </w:pPr>
            <w:r>
              <w:rPr>
                <w:sz w:val="16"/>
              </w:rPr>
              <w:t>0.000114%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$50,314,242,053</w:t>
            </w:r>
          </w:p>
        </w:tc>
        <w:tc>
          <w:tcPr>
            <w:tcW w:type="dxa" w:w="1135"/>
          </w:tcPr>
          <w:p>
            <w:pPr>
              <w:spacing w:after="0"/>
              <w:jc w:val="right"/>
            </w:pPr>
            <w:r>
              <w:rPr>
                <w:sz w:val="16"/>
              </w:rPr>
              <w:t>n/a</w:t>
            </w:r>
          </w:p>
        </w:tc>
        <w:tc>
          <w:tcPr>
            <w:tcW w:type="dxa" w:w="1044"/>
          </w:tcPr>
          <w:p>
            <w:pPr>
              <w:spacing w:after="0"/>
              <w:jc w:val="right"/>
            </w:pPr>
            <w:r>
              <w:rPr>
                <w:sz w:val="16"/>
              </w:rPr>
              <w:t>225,374</w:t>
            </w:r>
          </w:p>
        </w:tc>
        <w:tc>
          <w:tcPr>
            <w:tcW w:type="dxa" w:w="1126"/>
          </w:tcPr>
          <w:p>
            <w:pPr>
              <w:spacing w:after="0"/>
              <w:jc w:val="right"/>
            </w:pPr>
            <w:r>
              <w:rPr>
                <w:sz w:val="16"/>
              </w:rPr>
              <w:t>$296,971</w:t>
            </w:r>
          </w:p>
        </w:tc>
        <w:tc>
          <w:tcPr>
            <w:tcW w:type="dxa" w:w="1126"/>
          </w:tcPr>
          <w:p>
            <w:pPr>
              <w:spacing w:after="0"/>
              <w:jc w:val="right"/>
            </w:pPr>
            <w:r>
              <w:rPr>
                <w:sz w:val="16"/>
              </w:rPr>
              <w:t>n/a</w:t>
            </w:r>
          </w:p>
        </w:tc>
        <w:tc>
          <w:tcPr>
            <w:tcW w:type="dxa" w:w="1143"/>
          </w:tcPr>
          <w:p>
            <w:pPr>
              <w:spacing w:after="0"/>
              <w:jc w:val="right"/>
            </w:pPr>
            <w:r>
              <w:rPr>
                <w:sz w:val="16"/>
              </w:rPr>
              <w:t>$164,214</w:t>
            </w:r>
          </w:p>
        </w:tc>
        <w:tc>
          <w:tcPr>
            <w:tcW w:type="dxa" w:w="1047"/>
          </w:tcPr>
          <w:p>
            <w:pPr>
              <w:spacing w:after="0"/>
              <w:jc w:val="right"/>
            </w:pPr>
            <w:r>
              <w:rPr>
                <w:sz w:val="16"/>
              </w:rPr>
              <w:t>0.00059%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$51,347,254,871</w:t>
            </w:r>
          </w:p>
        </w:tc>
        <w:tc>
          <w:tcPr>
            <w:tcW w:type="dxa" w:w="1135"/>
          </w:tcPr>
          <w:p>
            <w:pPr>
              <w:spacing w:after="0"/>
              <w:jc w:val="right"/>
            </w:pPr>
            <w:r>
              <w:rPr>
                <w:sz w:val="16"/>
              </w:rPr>
              <w:t>$876,522</w:t>
            </w:r>
          </w:p>
        </w:tc>
        <w:tc>
          <w:tcPr>
            <w:tcW w:type="dxa" w:w="1044"/>
          </w:tcPr>
          <w:p>
            <w:pPr>
              <w:spacing w:after="0"/>
              <w:jc w:val="right"/>
            </w:pPr>
            <w:r>
              <w:rPr>
                <w:sz w:val="16"/>
              </w:rPr>
              <w:t>2,495</w:t>
            </w:r>
          </w:p>
        </w:tc>
        <w:tc>
          <w:tcPr>
            <w:tcW w:type="dxa" w:w="1126"/>
          </w:tcPr>
          <w:p>
            <w:pPr>
              <w:spacing w:after="0"/>
              <w:jc w:val="right"/>
            </w:pPr>
            <w:r>
              <w:rPr>
                <w:sz w:val="16"/>
              </w:rPr>
              <w:t>$30,292,418</w:t>
            </w:r>
          </w:p>
        </w:tc>
        <w:tc>
          <w:tcPr>
            <w:tcW w:type="dxa" w:w="1126"/>
          </w:tcPr>
          <w:p>
            <w:pPr>
              <w:spacing w:after="0"/>
              <w:jc w:val="right"/>
            </w:pPr>
            <w:r>
              <w:rPr>
                <w:sz w:val="16"/>
              </w:rPr>
              <w:t>$17,338</w:t>
            </w:r>
          </w:p>
        </w:tc>
        <w:tc>
          <w:tcPr>
            <w:tcW w:type="dxa" w:w="1143"/>
          </w:tcPr>
          <w:p>
            <w:pPr>
              <w:spacing w:after="0"/>
              <w:jc w:val="right"/>
            </w:pPr>
            <w:r>
              <w:rPr>
                <w:sz w:val="16"/>
              </w:rPr>
              <w:t>$569,799</w:t>
            </w:r>
          </w:p>
        </w:tc>
        <w:tc>
          <w:tcPr>
            <w:tcW w:type="dxa" w:w="1047"/>
          </w:tcPr>
          <w:p>
            <w:pPr>
              <w:spacing w:after="0"/>
              <w:jc w:val="right"/>
            </w:pPr>
            <w:r>
              <w:rPr>
                <w:sz w:val="16"/>
              </w:rPr>
              <w:t>n/a (see note)</w:t>
            </w:r>
          </w:p>
        </w:tc>
        <w:tc>
          <w:tcPr>
            <w:tcW w:type="dxa" w:w="1207"/>
          </w:tcPr>
          <w:p>
            <w:pPr>
              <w:spacing w:after="0"/>
              <w:jc w:val="right"/>
            </w:pPr>
            <w:r>
              <w:rPr>
                <w:sz w:val="16"/>
              </w:rPr>
              <w:t>$110,000</w:t>
            </w: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$422,908,731</w:t>
            </w:r>
          </w:p>
        </w:tc>
        <w:tc>
          <w:tcPr>
            <w:tcW w:type="dxa" w:w="1135"/>
          </w:tcPr>
          <w:p>
            <w:pPr>
              <w:spacing w:after="0"/>
              <w:jc w:val="right"/>
            </w:pPr>
            <w:r>
              <w:rPr>
                <w:sz w:val="16"/>
              </w:rPr>
              <w:t>n/a</w:t>
            </w:r>
          </w:p>
        </w:tc>
        <w:tc>
          <w:tcPr>
            <w:tcW w:type="dxa" w:w="1044"/>
          </w:tcPr>
          <w:p>
            <w:pPr>
              <w:spacing w:after="0"/>
              <w:jc w:val="right"/>
            </w:pPr>
            <w:r>
              <w:rPr>
                <w:sz w:val="16"/>
              </w:rPr>
              <w:t>1,731</w:t>
            </w:r>
          </w:p>
        </w:tc>
        <w:tc>
          <w:tcPr>
            <w:tcW w:type="dxa" w:w="1126"/>
          </w:tcPr>
          <w:p>
            <w:pPr>
              <w:spacing w:after="0"/>
              <w:jc w:val="right"/>
            </w:pPr>
            <w:r>
              <w:rPr>
                <w:sz w:val="16"/>
              </w:rPr>
              <w:t>$40</w:t>
            </w:r>
          </w:p>
        </w:tc>
        <w:tc>
          <w:tcPr>
            <w:tcW w:type="dxa" w:w="1126"/>
          </w:tcPr>
          <w:p>
            <w:pPr>
              <w:spacing w:after="0"/>
              <w:jc w:val="right"/>
            </w:pPr>
            <w:r>
              <w:rPr>
                <w:sz w:val="16"/>
              </w:rPr>
              <w:t>n/a</w:t>
            </w:r>
          </w:p>
        </w:tc>
        <w:tc>
          <w:tcPr>
            <w:tcW w:type="dxa" w:w="1143"/>
          </w:tcPr>
          <w:p>
            <w:pPr>
              <w:spacing w:after="0"/>
              <w:jc w:val="right"/>
            </w:pPr>
            <w:r>
              <w:rPr>
                <w:sz w:val="16"/>
              </w:rPr>
              <w:t>$87</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$51,372,391,595</w:t>
            </w:r>
          </w:p>
        </w:tc>
        <w:tc>
          <w:tcPr>
            <w:tcW w:type="dxa" w:w="1135"/>
          </w:tcPr>
          <w:p>
            <w:pPr>
              <w:spacing w:after="0"/>
              <w:jc w:val="right"/>
            </w:pPr>
            <w:r>
              <w:rPr>
                <w:sz w:val="16"/>
              </w:rPr>
              <w:t>n/a</w:t>
            </w:r>
          </w:p>
        </w:tc>
        <w:tc>
          <w:tcPr>
            <w:tcW w:type="dxa" w:w="1044"/>
          </w:tcPr>
          <w:p>
            <w:pPr>
              <w:spacing w:after="0"/>
              <w:jc w:val="right"/>
            </w:pPr>
            <w:r>
              <w:rPr>
                <w:sz w:val="16"/>
              </w:rPr>
              <w:t>232,492</w:t>
            </w:r>
          </w:p>
        </w:tc>
        <w:tc>
          <w:tcPr>
            <w:tcW w:type="dxa" w:w="1126"/>
          </w:tcPr>
          <w:p>
            <w:pPr>
              <w:spacing w:after="0"/>
              <w:jc w:val="right"/>
            </w:pPr>
            <w:r>
              <w:rPr>
                <w:sz w:val="16"/>
              </w:rPr>
              <w:t>$22,042</w:t>
            </w:r>
          </w:p>
        </w:tc>
        <w:tc>
          <w:tcPr>
            <w:tcW w:type="dxa" w:w="1126"/>
          </w:tcPr>
          <w:p>
            <w:pPr>
              <w:spacing w:after="0"/>
              <w:jc w:val="right"/>
            </w:pPr>
            <w:r>
              <w:rPr>
                <w:sz w:val="16"/>
              </w:rPr>
              <w:t>n/a</w:t>
            </w:r>
          </w:p>
        </w:tc>
        <w:tc>
          <w:tcPr>
            <w:tcW w:type="dxa" w:w="1143"/>
          </w:tcPr>
          <w:p>
            <w:pPr>
              <w:spacing w:after="0"/>
              <w:jc w:val="right"/>
            </w:pPr>
            <w:r>
              <w:rPr>
                <w:sz w:val="16"/>
              </w:rPr>
              <w:t>$382,965</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$51,372,391,595</w:t>
            </w:r>
          </w:p>
        </w:tc>
        <w:tc>
          <w:tcPr>
            <w:tcW w:type="dxa" w:w="1135"/>
          </w:tcPr>
          <w:p>
            <w:pPr>
              <w:spacing w:after="0"/>
              <w:jc w:val="right"/>
            </w:pPr>
            <w:r>
              <w:rPr>
                <w:sz w:val="16"/>
              </w:rPr>
              <w:t>$94,793,255</w:t>
            </w:r>
          </w:p>
        </w:tc>
        <w:tc>
          <w:tcPr>
            <w:tcW w:type="dxa" w:w="1044"/>
          </w:tcPr>
          <w:p>
            <w:pPr>
              <w:spacing w:after="0"/>
              <w:jc w:val="right"/>
            </w:pPr>
            <w:r>
              <w:rPr>
                <w:sz w:val="16"/>
              </w:rPr>
              <w:t>232,492</w:t>
            </w:r>
          </w:p>
        </w:tc>
        <w:tc>
          <w:tcPr>
            <w:tcW w:type="dxa" w:w="1126"/>
          </w:tcPr>
          <w:p>
            <w:pPr>
              <w:spacing w:after="0"/>
              <w:jc w:val="right"/>
            </w:pPr>
            <w:r>
              <w:rPr>
                <w:sz w:val="16"/>
              </w:rPr>
              <w:t>$1,235,521</w:t>
            </w:r>
          </w:p>
        </w:tc>
        <w:tc>
          <w:tcPr>
            <w:tcW w:type="dxa" w:w="1126"/>
          </w:tcPr>
          <w:p>
            <w:pPr>
              <w:spacing w:after="0"/>
              <w:jc w:val="right"/>
            </w:pPr>
            <w:r>
              <w:rPr>
                <w:sz w:val="16"/>
              </w:rPr>
              <w:t>$3,965</w:t>
            </w:r>
          </w:p>
        </w:tc>
        <w:tc>
          <w:tcPr>
            <w:tcW w:type="dxa" w:w="1143"/>
          </w:tcPr>
          <w:p>
            <w:pPr>
              <w:spacing w:after="0"/>
              <w:jc w:val="right"/>
            </w:pPr>
            <w:r>
              <w:rPr>
                <w:sz w:val="16"/>
              </w:rPr>
              <w:t>$550,900</w:t>
            </w:r>
          </w:p>
        </w:tc>
        <w:tc>
          <w:tcPr>
            <w:tcW w:type="dxa" w:w="1047"/>
          </w:tcPr>
          <w:p>
            <w:pPr>
              <w:spacing w:after="0"/>
              <w:jc w:val="right"/>
            </w:pPr>
            <w:r>
              <w:rPr>
                <w:sz w:val="16"/>
              </w:rPr>
              <w:t>0.00241%</w:t>
            </w:r>
          </w:p>
        </w:tc>
        <w:tc>
          <w:tcPr>
            <w:tcW w:type="dxa" w:w="1207"/>
          </w:tcPr>
          <w:p>
            <w:pPr>
              <w:spacing w:after="0"/>
              <w:jc w:val="right"/>
            </w:pPr>
            <w:r>
              <w:rPr>
                <w:sz w:val="16"/>
              </w:rPr>
              <w:t>$173,500</w:t>
            </w: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$51,372,391,595</w:t>
            </w:r>
          </w:p>
        </w:tc>
        <w:tc>
          <w:tcPr>
            <w:tcW w:type="dxa" w:w="1135"/>
          </w:tcPr>
          <w:p>
            <w:pPr>
              <w:spacing w:after="0"/>
              <w:jc w:val="right"/>
            </w:pPr>
            <w:r>
              <w:rPr>
                <w:sz w:val="16"/>
              </w:rPr>
              <w:t>$94,793,255</w:t>
            </w:r>
          </w:p>
        </w:tc>
        <w:tc>
          <w:tcPr>
            <w:tcW w:type="dxa" w:w="1044"/>
          </w:tcPr>
          <w:p>
            <w:pPr>
              <w:spacing w:after="0"/>
              <w:jc w:val="right"/>
            </w:pPr>
            <w:r>
              <w:rPr>
                <w:sz w:val="16"/>
              </w:rPr>
              <w:t>232,492</w:t>
            </w:r>
          </w:p>
        </w:tc>
        <w:tc>
          <w:tcPr>
            <w:tcW w:type="dxa" w:w="1126"/>
          </w:tcPr>
          <w:p>
            <w:pPr>
              <w:spacing w:after="0"/>
              <w:jc w:val="right"/>
            </w:pPr>
            <w:r>
              <w:rPr>
                <w:sz w:val="16"/>
              </w:rPr>
              <w:t>$2,163,038</w:t>
            </w:r>
          </w:p>
        </w:tc>
        <w:tc>
          <w:tcPr>
            <w:tcW w:type="dxa" w:w="1126"/>
          </w:tcPr>
          <w:p>
            <w:pPr>
              <w:spacing w:after="0"/>
              <w:jc w:val="right"/>
            </w:pPr>
            <w:r>
              <w:rPr>
                <w:sz w:val="16"/>
              </w:rPr>
              <w:t>$332</w:t>
            </w:r>
          </w:p>
        </w:tc>
        <w:tc>
          <w:tcPr>
            <w:tcW w:type="dxa" w:w="1143"/>
          </w:tcPr>
          <w:p>
            <w:pPr>
              <w:spacing w:after="0"/>
              <w:jc w:val="right"/>
            </w:pPr>
            <w:r>
              <w:rPr>
                <w:sz w:val="16"/>
              </w:rPr>
              <w:t>$1,346,905</w:t>
            </w:r>
          </w:p>
        </w:tc>
        <w:tc>
          <w:tcPr>
            <w:tcW w:type="dxa" w:w="1047"/>
          </w:tcPr>
          <w:p>
            <w:pPr>
              <w:spacing w:after="0"/>
              <w:jc w:val="right"/>
            </w:pPr>
            <w:r>
              <w:rPr>
                <w:sz w:val="16"/>
              </w:rPr>
              <w:t>0.00421%</w:t>
            </w:r>
          </w:p>
        </w:tc>
        <w:tc>
          <w:tcPr>
            <w:tcW w:type="dxa" w:w="1207"/>
          </w:tcPr>
          <w:p>
            <w:pPr>
              <w:spacing w:after="0"/>
              <w:jc w:val="right"/>
            </w:pPr>
            <w:r>
              <w:rPr>
                <w:sz w:val="16"/>
              </w:rPr>
              <w:t>$210,000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$10,241,908,013</w:t>
            </w:r>
          </w:p>
        </w:tc>
        <w:tc>
          <w:tcPr>
            <w:tcW w:type="dxa" w:w="1135"/>
          </w:tcPr>
          <w:p>
            <w:pPr>
              <w:spacing w:after="0"/>
              <w:jc w:val="right"/>
            </w:pPr>
            <w:r>
              <w:rPr>
                <w:sz w:val="16"/>
              </w:rPr>
              <w:t>$44,696,819</w:t>
            </w:r>
          </w:p>
        </w:tc>
        <w:tc>
          <w:tcPr>
            <w:tcW w:type="dxa" w:w="1044"/>
          </w:tcPr>
          <w:p>
            <w:pPr>
              <w:spacing w:after="0"/>
              <w:jc w:val="right"/>
            </w:pPr>
            <w:r>
              <w:rPr>
                <w:sz w:val="16"/>
              </w:rPr>
              <w:t>46,588</w:t>
            </w:r>
          </w:p>
        </w:tc>
        <w:tc>
          <w:tcPr>
            <w:tcW w:type="dxa" w:w="1126"/>
          </w:tcPr>
          <w:p>
            <w:pPr>
              <w:spacing w:after="0"/>
              <w:jc w:val="right"/>
            </w:pPr>
            <w:r>
              <w:rPr>
                <w:sz w:val="16"/>
              </w:rPr>
              <w:t>$12,932</w:t>
            </w:r>
          </w:p>
        </w:tc>
        <w:tc>
          <w:tcPr>
            <w:tcW w:type="dxa" w:w="1126"/>
          </w:tcPr>
          <w:p>
            <w:pPr>
              <w:spacing w:after="0"/>
              <w:jc w:val="right"/>
            </w:pPr>
            <w:r>
              <w:rPr>
                <w:sz w:val="16"/>
              </w:rPr>
              <w:t>$26</w:t>
            </w:r>
          </w:p>
        </w:tc>
        <w:tc>
          <w:tcPr>
            <w:tcW w:type="dxa" w:w="1143"/>
          </w:tcPr>
          <w:p>
            <w:pPr>
              <w:spacing w:after="0"/>
              <w:jc w:val="right"/>
            </w:pPr>
            <w:r>
              <w:rPr>
                <w:sz w:val="16"/>
              </w:rPr>
              <w:t>$1,816</w:t>
            </w:r>
          </w:p>
        </w:tc>
        <w:tc>
          <w:tcPr>
            <w:tcW w:type="dxa" w:w="1047"/>
          </w:tcPr>
          <w:p>
            <w:pPr>
              <w:spacing w:after="0"/>
              <w:jc w:val="right"/>
            </w:pPr>
            <w:r>
              <w:rPr>
                <w:sz w:val="16"/>
              </w:rPr>
              <w:t>0.000126%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$51,372,391,595</w:t>
            </w:r>
          </w:p>
        </w:tc>
        <w:tc>
          <w:tcPr>
            <w:tcW w:type="dxa" w:w="1135"/>
          </w:tcPr>
          <w:p>
            <w:pPr>
              <w:spacing w:after="0"/>
              <w:jc w:val="right"/>
            </w:pPr>
            <w:r>
              <w:rPr>
                <w:sz w:val="16"/>
              </w:rPr>
              <w:t>$94,793,255</w:t>
            </w:r>
          </w:p>
        </w:tc>
        <w:tc>
          <w:tcPr>
            <w:tcW w:type="dxa" w:w="1044"/>
          </w:tcPr>
          <w:p>
            <w:pPr>
              <w:spacing w:after="0"/>
              <w:jc w:val="right"/>
            </w:pPr>
            <w:r>
              <w:rPr>
                <w:sz w:val="16"/>
              </w:rPr>
              <w:t>232,492</w:t>
            </w:r>
          </w:p>
        </w:tc>
        <w:tc>
          <w:tcPr>
            <w:tcW w:type="dxa" w:w="1126"/>
          </w:tcPr>
          <w:p>
            <w:pPr>
              <w:spacing w:after="0"/>
              <w:jc w:val="right"/>
            </w:pPr>
            <w:r>
              <w:rPr>
                <w:sz w:val="16"/>
              </w:rPr>
              <w:t>$666,228</w:t>
            </w:r>
          </w:p>
        </w:tc>
        <w:tc>
          <w:tcPr>
            <w:tcW w:type="dxa" w:w="1126"/>
          </w:tcPr>
          <w:p>
            <w:pPr>
              <w:spacing w:after="0"/>
              <w:jc w:val="right"/>
            </w:pPr>
            <w:r>
              <w:rPr>
                <w:sz w:val="16"/>
              </w:rPr>
              <w:t>$748</w:t>
            </w:r>
          </w:p>
        </w:tc>
        <w:tc>
          <w:tcPr>
            <w:tcW w:type="dxa" w:w="1143"/>
          </w:tcPr>
          <w:p>
            <w:pPr>
              <w:spacing w:after="0"/>
              <w:jc w:val="right"/>
            </w:pPr>
            <w:r>
              <w:rPr>
                <w:sz w:val="16"/>
              </w:rPr>
              <w:t>$92,593</w:t>
            </w:r>
          </w:p>
        </w:tc>
        <w:tc>
          <w:tcPr>
            <w:tcW w:type="dxa" w:w="1047"/>
          </w:tcPr>
          <w:p>
            <w:pPr>
              <w:spacing w:after="0"/>
              <w:jc w:val="right"/>
            </w:pPr>
            <w:r>
              <w:rPr>
                <w:sz w:val="16"/>
              </w:rPr>
              <w:t>0.0013%</w:t>
            </w:r>
          </w:p>
        </w:tc>
        <w:tc>
          <w:tcPr>
            <w:tcW w:type="dxa" w:w="1207"/>
          </w:tcPr>
          <w:p>
            <w:pPr>
              <w:spacing w:after="0"/>
              <w:jc w:val="right"/>
            </w:pPr>
          </w:p>
        </w:tc>
        <w:tc>
          <w:tcPr>
            <w:tcW w:type="dxa" w:w="1099"/>
          </w:tcPr>
          <w:p>
            <w:pPr>
              <w:spacing w:after="0"/>
              <w:jc w:val="right"/>
            </w:pPr>
            <w:r>
              <w:rPr>
                <w:sz w:val="16"/>
              </w:rPr>
              <w:t>$200,000</w:t>
            </w:r>
          </w:p>
        </w:tc>
        <w:tc>
          <w:tcPr>
            <w:tcW w:type="dxa" w:w="109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2022-12-12 (Storm Events through 2026-06-30): 53 county-coded records, 53 with a damage value recorded (including $0), $493,500; 14 zone-level records, 12 with a damage value recorded (including $0), $200,000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232,492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$51,372,391,595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$94,793,255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$36,648,025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$5,232,599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85</w:t>
            </w:r>
          </w:p>
        </w:tc>
        <w:tc>
          <w:tcPr>
            <w:tcW w:type="dxa" w:w="1336"/>
          </w:tcPr>
          <w:p>
            <w:pPr>
              <w:spacing w:after="0"/>
              <w:jc w:val="right"/>
            </w:pPr>
            <w:r>
              <w:rPr>
                <w:sz w:val="16"/>
              </w:rPr>
              <w:t>8</w:t>
            </w:r>
          </w:p>
        </w:tc>
        <w:tc>
          <w:tcPr>
            <w:tcW w:type="dxa" w:w="1336"/>
          </w:tcPr>
          <w:p>
            <w:pPr>
              <w:spacing w:after="0"/>
              <w:jc w:val="right"/>
            </w:pPr>
            <w:r>
              <w:rPr>
                <w:sz w:val="16"/>
              </w:rPr>
              <w:t>85</w:t>
            </w:r>
          </w:p>
        </w:tc>
        <w:tc>
          <w:tcPr>
            <w:tcW w:type="dxa" w:w="1336"/>
          </w:tcPr>
          <w:p>
            <w:pPr>
              <w:spacing w:after="0"/>
              <w:jc w:val="right"/>
            </w:pPr>
            <w:r>
              <w:rPr>
                <w:sz w:val="16"/>
              </w:rPr>
              <w:t>0</w:t>
            </w:r>
          </w:p>
        </w:tc>
        <w:tc>
          <w:tcPr>
            <w:tcW w:type="dxa" w:w="1487"/>
          </w:tcPr>
          <w:p>
            <w:pPr>
              <w:spacing w:after="0"/>
              <w:jc w:val="right"/>
            </w:pPr>
            <w:r>
              <w:rPr>
                <w:sz w:val="16"/>
              </w:rPr>
              <w:t>34</w:t>
            </w:r>
          </w:p>
        </w:tc>
      </w:tr>
      <w:tr>
        <w:trPr>
          <w:cantSplit/>
        </w:trPr>
        <w:tc>
          <w:tcPr>
            <w:tcW w:type="dxa" w:w="4609"/>
          </w:tcPr>
          <w:p>
            <w:pPr>
              <w:spacing w:after="0"/>
              <w:jc w:val="left"/>
            </w:pPr>
            <w:r>
              <w:rPr>
                <w:sz w:val="16"/>
              </w:rPr>
              <w:t>of which: Eastlake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41</w:t>
            </w:r>
          </w:p>
        </w:tc>
        <w:tc>
          <w:tcPr>
            <w:tcW w:type="dxa" w:w="1336"/>
          </w:tcPr>
          <w:p>
            <w:pPr>
              <w:spacing w:after="0"/>
              <w:jc w:val="right"/>
            </w:pPr>
            <w:r>
              <w:rPr>
                <w:sz w:val="16"/>
              </w:rPr>
              <w:t>1</w:t>
            </w:r>
          </w:p>
        </w:tc>
        <w:tc>
          <w:tcPr>
            <w:tcW w:type="dxa" w:w="1336"/>
          </w:tcPr>
          <w:p>
            <w:pPr>
              <w:spacing w:after="0"/>
              <w:jc w:val="right"/>
            </w:pPr>
            <w:r>
              <w:rPr>
                <w:sz w:val="16"/>
              </w:rPr>
              <w:t>41</w:t>
            </w:r>
          </w:p>
        </w:tc>
        <w:tc>
          <w:tcPr>
            <w:tcW w:type="dxa" w:w="1336"/>
          </w:tcPr>
          <w:p>
            <w:pPr>
              <w:spacing w:after="0"/>
              <w:jc w:val="right"/>
            </w:pPr>
            <w:r>
              <w:rPr>
                <w:sz w:val="16"/>
              </w:rPr>
              <w:t>0</w:t>
            </w:r>
          </w:p>
        </w:tc>
        <w:tc>
          <w:tcPr>
            <w:tcW w:type="dxa" w:w="1487"/>
          </w:tcPr>
          <w:p>
            <w:pPr>
              <w:spacing w:after="0"/>
              <w:jc w:val="right"/>
            </w:pPr>
            <w:r>
              <w:rPr>
                <w:sz w:val="16"/>
              </w:rPr>
              <w:t>15</w:t>
            </w:r>
          </w:p>
        </w:tc>
      </w:tr>
      <w:tr>
        <w:trPr>
          <w:cantSplit/>
        </w:trPr>
        <w:tc>
          <w:tcPr>
            <w:tcW w:type="dxa" w:w="4609"/>
          </w:tcPr>
          <w:p>
            <w:pPr>
              <w:spacing w:after="0"/>
              <w:jc w:val="left"/>
            </w:pPr>
            <w:r>
              <w:rPr>
                <w:sz w:val="16"/>
              </w:rPr>
              <w:t>of which: Fairport Harbor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Grand River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Madison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Mentor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Mentor-on-the-Lake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Painesville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Willoughby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Willoughby Hills city</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Willowick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Youngstown city (plan jurisdiction listed on the Mahoning County and Trumbull County page)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Lake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Lake County</w:t>
            </w:r>
          </w:p>
        </w:tc>
        <w:tc>
          <w:tcPr>
            <w:tcW w:type="dxa" w:w="1545"/>
          </w:tcPr>
          <w:p>
            <w:pPr>
              <w:spacing w:after="0"/>
              <w:jc w:val="left"/>
            </w:pPr>
            <w:r>
              <w:rPr>
                <w:sz w:val="16"/>
              </w:rPr>
              <w:t>390771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Eastlake city</w:t>
            </w:r>
          </w:p>
        </w:tc>
        <w:tc>
          <w:tcPr>
            <w:tcW w:type="dxa" w:w="1545"/>
          </w:tcPr>
          <w:p>
            <w:pPr>
              <w:spacing w:after="0"/>
              <w:jc w:val="left"/>
            </w:pPr>
            <w:r>
              <w:rPr>
                <w:sz w:val="16"/>
              </w:rPr>
              <w:t>390313</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41</w:t>
            </w:r>
          </w:p>
        </w:tc>
        <w:tc>
          <w:tcPr>
            <w:tcW w:type="dxa" w:w="1388"/>
          </w:tcPr>
          <w:p>
            <w:pPr>
              <w:spacing w:after="0"/>
              <w:jc w:val="right"/>
            </w:pPr>
            <w:r>
              <w:rPr>
                <w:sz w:val="16"/>
              </w:rPr>
              <w:t>1</w:t>
            </w:r>
          </w:p>
        </w:tc>
        <w:tc>
          <w:tcPr>
            <w:tcW w:type="dxa" w:w="1388"/>
          </w:tcPr>
          <w:p>
            <w:pPr>
              <w:spacing w:after="0"/>
              <w:jc w:val="right"/>
            </w:pPr>
            <w:r>
              <w:rPr>
                <w:sz w:val="16"/>
              </w:rPr>
              <w:t>41</w:t>
            </w:r>
          </w:p>
        </w:tc>
        <w:tc>
          <w:tcPr>
            <w:tcW w:type="dxa" w:w="1388"/>
          </w:tcPr>
          <w:p>
            <w:pPr>
              <w:spacing w:after="0"/>
              <w:jc w:val="right"/>
            </w:pPr>
            <w:r>
              <w:rPr>
                <w:sz w:val="16"/>
              </w:rPr>
              <w:t>0</w:t>
            </w:r>
          </w:p>
        </w:tc>
        <w:tc>
          <w:tcPr>
            <w:tcW w:type="dxa" w:w="1545"/>
          </w:tcPr>
          <w:p>
            <w:pPr>
              <w:spacing w:after="0"/>
              <w:jc w:val="right"/>
            </w:pPr>
            <w:r>
              <w:rPr>
                <w:sz w:val="16"/>
              </w:rPr>
              <w:t>15</w:t>
            </w:r>
          </w:p>
        </w:tc>
      </w:tr>
      <w:tr>
        <w:trPr>
          <w:cantSplit/>
        </w:trPr>
        <w:tc>
          <w:tcPr>
            <w:tcW w:type="dxa" w:w="2696"/>
          </w:tcPr>
          <w:p>
            <w:pPr>
              <w:spacing w:after="0"/>
              <w:jc w:val="left"/>
            </w:pPr>
            <w:r>
              <w:rPr>
                <w:sz w:val="16"/>
              </w:rPr>
              <w:t>Fairport Harbor village</w:t>
            </w:r>
          </w:p>
        </w:tc>
        <w:tc>
          <w:tcPr>
            <w:tcW w:type="dxa" w:w="1545"/>
          </w:tcPr>
          <w:p>
            <w:pPr>
              <w:spacing w:after="0"/>
              <w:jc w:val="left"/>
            </w:pPr>
            <w:r>
              <w:rPr>
                <w:sz w:val="16"/>
              </w:rPr>
              <w:t>390314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Grand River village</w:t>
            </w:r>
          </w:p>
        </w:tc>
        <w:tc>
          <w:tcPr>
            <w:tcW w:type="dxa" w:w="1545"/>
          </w:tcPr>
          <w:p>
            <w:pPr>
              <w:spacing w:after="0"/>
              <w:jc w:val="left"/>
            </w:pPr>
            <w:r>
              <w:rPr>
                <w:sz w:val="16"/>
              </w:rPr>
              <w:t>390315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Kirtland city</w:t>
            </w:r>
          </w:p>
        </w:tc>
        <w:tc>
          <w:tcPr>
            <w:tcW w:type="dxa" w:w="1545"/>
          </w:tcPr>
          <w:p>
            <w:pPr>
              <w:spacing w:after="0"/>
              <w:jc w:val="left"/>
            </w:pPr>
            <w:r>
              <w:rPr>
                <w:sz w:val="16"/>
              </w:rPr>
              <w:t>390616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Kirtland Hills village</w:t>
            </w:r>
          </w:p>
        </w:tc>
        <w:tc>
          <w:tcPr>
            <w:tcW w:type="dxa" w:w="1545"/>
          </w:tcPr>
          <w:p>
            <w:pPr>
              <w:spacing w:after="0"/>
              <w:jc w:val="left"/>
            </w:pPr>
            <w:r>
              <w:rPr>
                <w:sz w:val="16"/>
              </w:rPr>
              <w:t>390810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Lakeline village</w:t>
            </w:r>
          </w:p>
        </w:tc>
        <w:tc>
          <w:tcPr>
            <w:tcW w:type="dxa" w:w="1545"/>
          </w:tcPr>
          <w:p>
            <w:pPr>
              <w:spacing w:after="0"/>
              <w:jc w:val="left"/>
            </w:pPr>
            <w:r>
              <w:rPr>
                <w:sz w:val="16"/>
              </w:rPr>
              <w:t>390888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Madison village</w:t>
            </w:r>
          </w:p>
        </w:tc>
        <w:tc>
          <w:tcPr>
            <w:tcW w:type="dxa" w:w="1545"/>
          </w:tcPr>
          <w:p>
            <w:pPr>
              <w:spacing w:after="0"/>
              <w:jc w:val="left"/>
            </w:pPr>
            <w:r>
              <w:rPr>
                <w:sz w:val="16"/>
              </w:rPr>
              <w:t>390316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Mentor city</w:t>
            </w:r>
          </w:p>
        </w:tc>
        <w:tc>
          <w:tcPr>
            <w:tcW w:type="dxa" w:w="1545"/>
          </w:tcPr>
          <w:p>
            <w:pPr>
              <w:spacing w:after="0"/>
              <w:jc w:val="left"/>
            </w:pPr>
            <w:r>
              <w:rPr>
                <w:sz w:val="16"/>
              </w:rPr>
              <w:t>390317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Mentor-on-the-Lake city</w:t>
            </w:r>
          </w:p>
        </w:tc>
        <w:tc>
          <w:tcPr>
            <w:tcW w:type="dxa" w:w="1545"/>
          </w:tcPr>
          <w:p>
            <w:pPr>
              <w:spacing w:after="0"/>
              <w:jc w:val="left"/>
            </w:pPr>
            <w:r>
              <w:rPr>
                <w:sz w:val="16"/>
              </w:rPr>
              <w:t>390318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North Perry village</w:t>
            </w:r>
          </w:p>
        </w:tc>
        <w:tc>
          <w:tcPr>
            <w:tcW w:type="dxa" w:w="1545"/>
          </w:tcPr>
          <w:p>
            <w:pPr>
              <w:spacing w:after="0"/>
              <w:jc w:val="left"/>
            </w:pPr>
            <w:r>
              <w:rPr>
                <w:sz w:val="16"/>
              </w:rPr>
              <w:t>390742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Painesville city</w:t>
            </w:r>
          </w:p>
        </w:tc>
        <w:tc>
          <w:tcPr>
            <w:tcW w:type="dxa" w:w="1545"/>
          </w:tcPr>
          <w:p>
            <w:pPr>
              <w:spacing w:after="0"/>
              <w:jc w:val="left"/>
            </w:pPr>
            <w:r>
              <w:rPr>
                <w:sz w:val="16"/>
              </w:rPr>
              <w:t>390319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Perry village</w:t>
            </w:r>
          </w:p>
        </w:tc>
        <w:tc>
          <w:tcPr>
            <w:tcW w:type="dxa" w:w="1545"/>
          </w:tcPr>
          <w:p>
            <w:pPr>
              <w:spacing w:after="0"/>
              <w:jc w:val="left"/>
            </w:pPr>
            <w:r>
              <w:rPr>
                <w:sz w:val="16"/>
              </w:rPr>
              <w:t>390320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Timberlake village</w:t>
            </w:r>
          </w:p>
        </w:tc>
        <w:tc>
          <w:tcPr>
            <w:tcW w:type="dxa" w:w="1545"/>
          </w:tcPr>
          <w:p>
            <w:pPr>
              <w:spacing w:after="0"/>
              <w:jc w:val="left"/>
            </w:pPr>
            <w:r>
              <w:rPr>
                <w:sz w:val="16"/>
              </w:rPr>
              <w:t>390890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Waite Hill village</w:t>
            </w:r>
          </w:p>
        </w:tc>
        <w:tc>
          <w:tcPr>
            <w:tcW w:type="dxa" w:w="1545"/>
          </w:tcPr>
          <w:p>
            <w:pPr>
              <w:spacing w:after="0"/>
              <w:jc w:val="left"/>
            </w:pPr>
            <w:r>
              <w:rPr>
                <w:sz w:val="16"/>
              </w:rPr>
              <w:t>390649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Wickliffe city</w:t>
            </w:r>
          </w:p>
        </w:tc>
        <w:tc>
          <w:tcPr>
            <w:tcW w:type="dxa" w:w="1545"/>
          </w:tcPr>
          <w:p>
            <w:pPr>
              <w:spacing w:after="0"/>
              <w:jc w:val="left"/>
            </w:pPr>
            <w:r>
              <w:rPr>
                <w:sz w:val="16"/>
              </w:rPr>
              <w:t>390321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Willoughby city</w:t>
            </w:r>
          </w:p>
        </w:tc>
        <w:tc>
          <w:tcPr>
            <w:tcW w:type="dxa" w:w="1545"/>
          </w:tcPr>
          <w:p>
            <w:pPr>
              <w:spacing w:after="0"/>
              <w:jc w:val="left"/>
            </w:pPr>
            <w:r>
              <w:rPr>
                <w:sz w:val="16"/>
              </w:rPr>
              <w:t>390322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Willoughby Hills city</w:t>
            </w:r>
          </w:p>
        </w:tc>
        <w:tc>
          <w:tcPr>
            <w:tcW w:type="dxa" w:w="1545"/>
          </w:tcPr>
          <w:p>
            <w:pPr>
              <w:spacing w:after="0"/>
              <w:jc w:val="left"/>
            </w:pPr>
            <w:r>
              <w:rPr>
                <w:sz w:val="16"/>
              </w:rPr>
              <w:t>390323</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12</w:t>
            </w:r>
          </w:p>
        </w:tc>
        <w:tc>
          <w:tcPr>
            <w:tcW w:type="dxa" w:w="1388"/>
          </w:tcPr>
          <w:p>
            <w:pPr>
              <w:spacing w:after="0"/>
              <w:jc w:val="right"/>
            </w:pPr>
            <w:r>
              <w:rPr>
                <w:sz w:val="16"/>
              </w:rPr>
              <w:t>4</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8</w:t>
            </w:r>
          </w:p>
        </w:tc>
      </w:tr>
      <w:tr>
        <w:trPr>
          <w:cantSplit/>
        </w:trPr>
        <w:tc>
          <w:tcPr>
            <w:tcW w:type="dxa" w:w="2696"/>
          </w:tcPr>
          <w:p>
            <w:pPr>
              <w:spacing w:after="0"/>
              <w:jc w:val="left"/>
            </w:pPr>
            <w:r>
              <w:rPr>
                <w:sz w:val="16"/>
              </w:rPr>
              <w:t>Willowick city</w:t>
            </w:r>
          </w:p>
        </w:tc>
        <w:tc>
          <w:tcPr>
            <w:tcW w:type="dxa" w:w="1545"/>
          </w:tcPr>
          <w:p>
            <w:pPr>
              <w:spacing w:after="0"/>
              <w:jc w:val="left"/>
            </w:pPr>
            <w:r>
              <w:rPr>
                <w:sz w:val="16"/>
              </w:rPr>
              <w:t>390324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71</w:t>
            </w:r>
          </w:p>
        </w:tc>
        <w:tc>
          <w:tcPr>
            <w:tcW w:type="dxa" w:w="1496"/>
          </w:tcPr>
          <w:p>
            <w:pPr>
              <w:spacing w:after="0"/>
              <w:jc w:val="right"/>
            </w:pPr>
            <w:r>
              <w:rPr>
                <w:sz w:val="16"/>
              </w:rPr>
              <w:t>6</w:t>
            </w:r>
          </w:p>
        </w:tc>
        <w:tc>
          <w:tcPr>
            <w:tcW w:type="dxa" w:w="1496"/>
          </w:tcPr>
          <w:p>
            <w:pPr>
              <w:spacing w:after="0"/>
              <w:jc w:val="right"/>
            </w:pPr>
            <w:r>
              <w:rPr>
                <w:sz w:val="16"/>
              </w:rPr>
              <w:t>71</w:t>
            </w:r>
          </w:p>
        </w:tc>
        <w:tc>
          <w:tcPr>
            <w:tcW w:type="dxa" w:w="1496"/>
          </w:tcPr>
          <w:p>
            <w:pPr>
              <w:spacing w:after="0"/>
              <w:jc w:val="right"/>
            </w:pPr>
            <w:r>
              <w:rPr>
                <w:sz w:val="16"/>
              </w:rPr>
              <w:t>0</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County, OH: risk-assessment baseline packet, release 2026-10 (data as of 2026-09-30; County FIPS 39085). Automated baseline. </w:t>
      </w:r>
      <w:hyperlink r:id="rId15">
        <w:r>
          <w:rPr>
            <w:color w:val="1F4E99"/>
            <w:sz w:val="17"/>
            <w:u w:val="single"/>
          </w:rPr>
          <w:t>https://hazardplain.org/oh/39085/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OH: Risk-assessment baseline packet</dc:title>
  <dc:subject>Hazard Plain release 2026-10, as of 2026-09-30. Automated baseline</dc:subject>
  <dc:creator>Hazard Plain</dc:creator>
  <cp:keywords>Hazard Plain; hazard mitigation; risk assessment; 39085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