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Knox County, OH</w:t>
      </w:r>
    </w:p>
    <w:p>
      <w:pPr>
        <w:spacing w:after="120" w:before="0"/>
      </w:pPr>
      <w:r>
        <w:rPr>
          <w:color w:val="555555"/>
          <w:sz w:val="24"/>
        </w:rPr>
        <w:t>Risk-assessment baseline packet</w:t>
      </w:r>
    </w:p>
    <w:p>
      <w:pPr>
        <w:spacing w:after="120" w:before="0"/>
      </w:pPr>
      <w:r>
        <w:rPr>
          <w:b/>
          <w:sz w:val="18"/>
        </w:rPr>
        <w:t xml:space="preserve">Unit: </w:t>
      </w:r>
      <w:r>
        <w:rPr>
          <w:sz w:val="18"/>
        </w:rPr>
        <w:t>County area 39083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2031-02-24</w:t>
      </w:r>
    </w:p>
    <w:p>
      <w:pPr>
        <w:keepNext/>
        <w:spacing w:after="40" w:before="0"/>
      </w:pPr>
      <w:r>
        <w:rPr>
          <w:b/>
        </w:rPr>
        <w:t xml:space="preserve">Plan: </w:t>
      </w:r>
      <w:r>
        <w:rPr/>
        <w:t>Knox County 2025 Hazard Mitigation Plan (FEMA plan 111641)</w:t>
      </w:r>
    </w:p>
    <w:p>
      <w:pPr>
        <w:keepNext/>
        <w:spacing w:after="40" w:before="0"/>
      </w:pPr>
      <w:r>
        <w:rPr>
          <w:b/>
        </w:rPr>
        <w:t xml:space="preserve">Approved: </w:t>
      </w:r>
      <w:r>
        <w:rPr/>
        <w:t>2026-02-25</w:t>
      </w:r>
    </w:p>
    <w:p>
      <w:pPr>
        <w:keepNext/>
        <w:spacing w:after="40" w:before="0"/>
      </w:pPr>
      <w:r>
        <w:rPr>
          <w:b/>
        </w:rPr>
        <w:t xml:space="preserve">Expires: </w:t>
      </w:r>
      <w:r>
        <w:rPr/>
        <w:t>2031-02-24</w:t>
      </w:r>
    </w:p>
    <w:p>
      <w:pPr>
        <w:keepNext/>
        <w:spacing w:after="40" w:before="0"/>
      </w:pPr>
      <w:r>
        <w:rPr>
          <w:b/>
        </w:rPr>
        <w:t xml:space="preserve">As of: </w:t>
      </w:r>
      <w:r>
        <w:rPr/>
        <w:t>2026-09-28</w:t>
      </w:r>
    </w:p>
    <w:p>
      <w:pPr>
        <w:keepNext/>
        <w:spacing w:after="40" w:before="0"/>
      </w:pPr>
      <w:r>
        <w:rPr>
          <w:b/>
        </w:rPr>
        <w:t xml:space="preserve">Days: </w:t>
      </w:r>
      <w:r>
        <w:rPr/>
        <w:t>1,610 days to expiry</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2026-02-25)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99"/>
        <w:gridCol w:w="769"/>
        <w:gridCol w:w="1960"/>
        <w:gridCol w:w="3391"/>
        <w:gridCol w:w="1233"/>
        <w:gridCol w:w="1037"/>
        <w:gridCol w:w="846"/>
        <w:gridCol w:w="1456"/>
        <w:gridCol w:w="1822"/>
      </w:tblGrid>
      <w:tr>
        <w:trPr>
          <w:cantSplit/>
          <w:tblHeader/>
        </w:trPr>
        <w:tc>
          <w:tcPr>
            <w:tcW w:type="dxa" w:w="1599"/>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1960"/>
            <w:shd w:val="clear" w:color="auto" w:fill="E8E8E8"/>
          </w:tcPr>
          <w:p>
            <w:pPr>
              <w:spacing w:after="0"/>
              <w:jc w:val="left"/>
            </w:pPr>
            <w:r>
              <w:rPr>
                <w:b/>
                <w:sz w:val="16"/>
              </w:rPr>
              <w:t>Status</w:t>
            </w:r>
          </w:p>
        </w:tc>
        <w:tc>
          <w:tcPr>
            <w:tcW w:type="dxa" w:w="3391"/>
            <w:shd w:val="clear" w:color="auto" w:fill="E8E8E8"/>
          </w:tcPr>
          <w:p>
            <w:pPr>
              <w:spacing w:after="0"/>
              <w:jc w:val="left"/>
            </w:pPr>
            <w:r>
              <w:rPr>
                <w:b/>
                <w:sz w:val="16"/>
              </w:rPr>
              <w:t>Plan</w:t>
            </w:r>
          </w:p>
        </w:tc>
        <w:tc>
          <w:tcPr>
            <w:tcW w:type="dxa" w:w="1233"/>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56"/>
            <w:shd w:val="clear" w:color="auto" w:fill="E8E8E8"/>
          </w:tcPr>
          <w:p>
            <w:pPr>
              <w:spacing w:after="0"/>
              <w:jc w:val="left"/>
            </w:pPr>
            <w:r>
              <w:rPr>
                <w:b/>
                <w:sz w:val="16"/>
              </w:rPr>
              <w:t>Update underway</w:t>
            </w:r>
          </w:p>
        </w:tc>
        <w:tc>
          <w:tcPr>
            <w:tcW w:type="dxa" w:w="1822"/>
            <w:shd w:val="clear" w:color="auto" w:fill="E8E8E8"/>
          </w:tcPr>
          <w:p>
            <w:pPr>
              <w:spacing w:after="0"/>
              <w:jc w:val="left"/>
            </w:pPr>
            <w:r>
              <w:rPr>
                <w:b/>
                <w:sz w:val="16"/>
              </w:rPr>
              <w:t>Notes</w:t>
            </w:r>
          </w:p>
        </w:tc>
      </w:tr>
      <w:tr>
        <w:trPr>
          <w:cantSplit/>
        </w:trPr>
        <w:tc>
          <w:tcPr>
            <w:tcW w:type="dxa" w:w="1599"/>
          </w:tcPr>
          <w:p>
            <w:pPr>
              <w:spacing w:after="0"/>
              <w:jc w:val="left"/>
            </w:pPr>
            <w:r>
              <w:rPr>
                <w:sz w:val="16"/>
              </w:rPr>
              <w:t>Knox County</w:t>
            </w:r>
          </w:p>
        </w:tc>
        <w:tc>
          <w:tcPr>
            <w:tcW w:type="dxa" w:w="769"/>
          </w:tcPr>
          <w:p>
            <w:pPr>
              <w:spacing w:after="0"/>
              <w:jc w:val="left"/>
            </w:pPr>
            <w:r>
              <w:rPr>
                <w:sz w:val="16"/>
              </w:rPr>
              <w:t>County</w:t>
            </w:r>
          </w:p>
        </w:tc>
        <w:tc>
          <w:tcPr>
            <w:tcW w:type="dxa" w:w="1960"/>
          </w:tcPr>
          <w:p>
            <w:pPr>
              <w:spacing w:after="0"/>
              <w:jc w:val="left"/>
            </w:pPr>
            <w:r>
              <w:rPr>
                <w:sz w:val="16"/>
              </w:rPr>
              <w:t>Approved, expires 2031-02-24</w:t>
            </w:r>
          </w:p>
        </w:tc>
        <w:tc>
          <w:tcPr>
            <w:tcW w:type="dxa" w:w="3391"/>
          </w:tcPr>
          <w:p>
            <w:pPr>
              <w:spacing w:after="0"/>
              <w:jc w:val="left"/>
            </w:pPr>
            <w:r>
              <w:rPr>
                <w:sz w:val="16"/>
              </w:rPr>
              <w:t>Knox County 2025 Hazard Mitigation Plan (FEMA plan 111641)</w:t>
            </w:r>
          </w:p>
        </w:tc>
        <w:tc>
          <w:tcPr>
            <w:tcW w:type="dxa" w:w="1233"/>
          </w:tcPr>
          <w:p>
            <w:pPr>
              <w:spacing w:after="0"/>
              <w:jc w:val="left"/>
            </w:pPr>
            <w:r>
              <w:rPr>
                <w:sz w:val="16"/>
              </w:rPr>
              <w:t>2026-02-25</w:t>
            </w:r>
          </w:p>
        </w:tc>
        <w:tc>
          <w:tcPr>
            <w:tcW w:type="dxa" w:w="1037"/>
          </w:tcPr>
          <w:p>
            <w:pPr>
              <w:spacing w:after="0"/>
              <w:jc w:val="left"/>
            </w:pPr>
            <w:r>
              <w:rPr>
                <w:sz w:val="16"/>
              </w:rPr>
              <w:t>2031-02-24</w:t>
            </w:r>
          </w:p>
        </w:tc>
        <w:tc>
          <w:tcPr>
            <w:tcW w:type="dxa" w:w="846"/>
          </w:tcPr>
          <w:p>
            <w:pPr>
              <w:spacing w:after="0"/>
              <w:jc w:val="right"/>
            </w:pPr>
            <w:r>
              <w:rPr>
                <w:sz w:val="16"/>
              </w:rPr>
              <w:t>1,610</w:t>
            </w:r>
          </w:p>
        </w:tc>
        <w:tc>
          <w:tcPr>
            <w:tcW w:type="dxa" w:w="1456"/>
          </w:tcPr>
          <w:p>
            <w:pPr>
              <w:spacing w:after="0"/>
              <w:jc w:val="left"/>
            </w:pPr>
          </w:p>
        </w:tc>
        <w:tc>
          <w:tcPr>
            <w:tcW w:type="dxa" w:w="1822"/>
          </w:tcPr>
          <w:p>
            <w:pPr>
              <w:spacing w:after="0"/>
              <w:jc w:val="left"/>
            </w:pPr>
            <w:r>
              <w:rPr>
                <w:sz w:val="16"/>
              </w:rPr>
              <w:t>member approved 2026-05-04</w:t>
            </w:r>
          </w:p>
        </w:tc>
      </w:tr>
      <w:tr>
        <w:trPr>
          <w:cantSplit/>
        </w:trPr>
        <w:tc>
          <w:tcPr>
            <w:tcW w:type="dxa" w:w="1599"/>
          </w:tcPr>
          <w:p>
            <w:pPr>
              <w:spacing w:after="0"/>
              <w:jc w:val="left"/>
            </w:pPr>
            <w:r>
              <w:rPr>
                <w:sz w:val="16"/>
              </w:rPr>
              <w:t>Centerburg village</w:t>
            </w:r>
          </w:p>
        </w:tc>
        <w:tc>
          <w:tcPr>
            <w:tcW w:type="dxa" w:w="769"/>
          </w:tcPr>
          <w:p>
            <w:pPr>
              <w:spacing w:after="0"/>
              <w:jc w:val="left"/>
            </w:pPr>
            <w:r>
              <w:rPr>
                <w:sz w:val="16"/>
              </w:rPr>
              <w:t>Village</w:t>
            </w:r>
          </w:p>
        </w:tc>
        <w:tc>
          <w:tcPr>
            <w:tcW w:type="dxa" w:w="1960"/>
          </w:tcPr>
          <w:p>
            <w:pPr>
              <w:spacing w:after="0"/>
              <w:jc w:val="left"/>
            </w:pPr>
            <w:r>
              <w:rPr>
                <w:sz w:val="16"/>
              </w:rPr>
              <w:t>Approved, expires 2031-02-24</w:t>
            </w:r>
          </w:p>
        </w:tc>
        <w:tc>
          <w:tcPr>
            <w:tcW w:type="dxa" w:w="3391"/>
          </w:tcPr>
          <w:p>
            <w:pPr>
              <w:spacing w:after="0"/>
              <w:jc w:val="left"/>
            </w:pPr>
            <w:r>
              <w:rPr>
                <w:sz w:val="16"/>
              </w:rPr>
              <w:t>Knox County 2025 Hazard Mitigation Plan (FEMA plan 111641)</w:t>
            </w:r>
          </w:p>
        </w:tc>
        <w:tc>
          <w:tcPr>
            <w:tcW w:type="dxa" w:w="1233"/>
          </w:tcPr>
          <w:p>
            <w:pPr>
              <w:spacing w:after="0"/>
              <w:jc w:val="left"/>
            </w:pPr>
            <w:r>
              <w:rPr>
                <w:sz w:val="16"/>
              </w:rPr>
              <w:t>2026-02-25</w:t>
            </w:r>
          </w:p>
        </w:tc>
        <w:tc>
          <w:tcPr>
            <w:tcW w:type="dxa" w:w="1037"/>
          </w:tcPr>
          <w:p>
            <w:pPr>
              <w:spacing w:after="0"/>
              <w:jc w:val="left"/>
            </w:pPr>
            <w:r>
              <w:rPr>
                <w:sz w:val="16"/>
              </w:rPr>
              <w:t>2031-02-24</w:t>
            </w:r>
          </w:p>
        </w:tc>
        <w:tc>
          <w:tcPr>
            <w:tcW w:type="dxa" w:w="846"/>
          </w:tcPr>
          <w:p>
            <w:pPr>
              <w:spacing w:after="0"/>
              <w:jc w:val="right"/>
            </w:pPr>
            <w:r>
              <w:rPr>
                <w:sz w:val="16"/>
              </w:rPr>
              <w:t>1,610</w:t>
            </w:r>
          </w:p>
        </w:tc>
        <w:tc>
          <w:tcPr>
            <w:tcW w:type="dxa" w:w="1456"/>
          </w:tcPr>
          <w:p>
            <w:pPr>
              <w:spacing w:after="0"/>
              <w:jc w:val="left"/>
            </w:pPr>
          </w:p>
        </w:tc>
        <w:tc>
          <w:tcPr>
            <w:tcW w:type="dxa" w:w="1822"/>
          </w:tcPr>
          <w:p>
            <w:pPr>
              <w:spacing w:after="0"/>
              <w:jc w:val="left"/>
            </w:pPr>
            <w:r>
              <w:rPr>
                <w:sz w:val="16"/>
              </w:rPr>
              <w:t>member approved 2026-05-04</w:t>
            </w:r>
          </w:p>
        </w:tc>
      </w:tr>
      <w:tr>
        <w:trPr>
          <w:cantSplit/>
        </w:trPr>
        <w:tc>
          <w:tcPr>
            <w:tcW w:type="dxa" w:w="1599"/>
          </w:tcPr>
          <w:p>
            <w:pPr>
              <w:spacing w:after="0"/>
              <w:jc w:val="left"/>
            </w:pPr>
            <w:r>
              <w:rPr>
                <w:sz w:val="16"/>
              </w:rPr>
              <w:t>Danville village</w:t>
            </w:r>
          </w:p>
        </w:tc>
        <w:tc>
          <w:tcPr>
            <w:tcW w:type="dxa" w:w="769"/>
          </w:tcPr>
          <w:p>
            <w:pPr>
              <w:spacing w:after="0"/>
              <w:jc w:val="left"/>
            </w:pPr>
            <w:r>
              <w:rPr>
                <w:sz w:val="16"/>
              </w:rPr>
              <w:t>Village</w:t>
            </w:r>
          </w:p>
        </w:tc>
        <w:tc>
          <w:tcPr>
            <w:tcW w:type="dxa" w:w="1960"/>
          </w:tcPr>
          <w:p>
            <w:pPr>
              <w:spacing w:after="0"/>
              <w:jc w:val="left"/>
            </w:pPr>
            <w:r>
              <w:rPr>
                <w:sz w:val="16"/>
              </w:rPr>
              <w:t>Approved, expires 2031-02-24</w:t>
            </w:r>
          </w:p>
        </w:tc>
        <w:tc>
          <w:tcPr>
            <w:tcW w:type="dxa" w:w="3391"/>
          </w:tcPr>
          <w:p>
            <w:pPr>
              <w:spacing w:after="0"/>
              <w:jc w:val="left"/>
            </w:pPr>
            <w:r>
              <w:rPr>
                <w:sz w:val="16"/>
              </w:rPr>
              <w:t>Knox County 2025 Hazard Mitigation Plan (FEMA plan 111641)</w:t>
            </w:r>
          </w:p>
        </w:tc>
        <w:tc>
          <w:tcPr>
            <w:tcW w:type="dxa" w:w="1233"/>
          </w:tcPr>
          <w:p>
            <w:pPr>
              <w:spacing w:after="0"/>
              <w:jc w:val="left"/>
            </w:pPr>
            <w:r>
              <w:rPr>
                <w:sz w:val="16"/>
              </w:rPr>
              <w:t>2026-02-25</w:t>
            </w:r>
          </w:p>
        </w:tc>
        <w:tc>
          <w:tcPr>
            <w:tcW w:type="dxa" w:w="1037"/>
          </w:tcPr>
          <w:p>
            <w:pPr>
              <w:spacing w:after="0"/>
              <w:jc w:val="left"/>
            </w:pPr>
            <w:r>
              <w:rPr>
                <w:sz w:val="16"/>
              </w:rPr>
              <w:t>2031-02-24</w:t>
            </w:r>
          </w:p>
        </w:tc>
        <w:tc>
          <w:tcPr>
            <w:tcW w:type="dxa" w:w="846"/>
          </w:tcPr>
          <w:p>
            <w:pPr>
              <w:spacing w:after="0"/>
              <w:jc w:val="right"/>
            </w:pPr>
            <w:r>
              <w:rPr>
                <w:sz w:val="16"/>
              </w:rPr>
              <w:t>1,610</w:t>
            </w:r>
          </w:p>
        </w:tc>
        <w:tc>
          <w:tcPr>
            <w:tcW w:type="dxa" w:w="1456"/>
          </w:tcPr>
          <w:p>
            <w:pPr>
              <w:spacing w:after="0"/>
              <w:jc w:val="left"/>
            </w:pPr>
          </w:p>
        </w:tc>
        <w:tc>
          <w:tcPr>
            <w:tcW w:type="dxa" w:w="1822"/>
          </w:tcPr>
          <w:p>
            <w:pPr>
              <w:spacing w:after="0"/>
              <w:jc w:val="left"/>
            </w:pPr>
            <w:r>
              <w:rPr>
                <w:sz w:val="16"/>
              </w:rPr>
              <w:t>member approved 2026-05-04</w:t>
            </w:r>
          </w:p>
        </w:tc>
      </w:tr>
      <w:tr>
        <w:trPr>
          <w:cantSplit/>
        </w:trPr>
        <w:tc>
          <w:tcPr>
            <w:tcW w:type="dxa" w:w="1599"/>
          </w:tcPr>
          <w:p>
            <w:pPr>
              <w:spacing w:after="0"/>
              <w:jc w:val="left"/>
            </w:pPr>
            <w:r>
              <w:rPr>
                <w:sz w:val="16"/>
              </w:rPr>
              <w:t>Fredericktown village</w:t>
            </w:r>
          </w:p>
        </w:tc>
        <w:tc>
          <w:tcPr>
            <w:tcW w:type="dxa" w:w="769"/>
          </w:tcPr>
          <w:p>
            <w:pPr>
              <w:spacing w:after="0"/>
              <w:jc w:val="left"/>
            </w:pPr>
            <w:r>
              <w:rPr>
                <w:sz w:val="16"/>
              </w:rPr>
              <w:t>Village</w:t>
            </w:r>
          </w:p>
        </w:tc>
        <w:tc>
          <w:tcPr>
            <w:tcW w:type="dxa" w:w="1960"/>
          </w:tcPr>
          <w:p>
            <w:pPr>
              <w:spacing w:after="0"/>
              <w:jc w:val="left"/>
            </w:pPr>
            <w:r>
              <w:rPr>
                <w:sz w:val="16"/>
              </w:rPr>
              <w:t>Approved, expires 2031-02-24</w:t>
            </w:r>
          </w:p>
        </w:tc>
        <w:tc>
          <w:tcPr>
            <w:tcW w:type="dxa" w:w="3391"/>
          </w:tcPr>
          <w:p>
            <w:pPr>
              <w:spacing w:after="0"/>
              <w:jc w:val="left"/>
            </w:pPr>
            <w:r>
              <w:rPr>
                <w:sz w:val="16"/>
              </w:rPr>
              <w:t>Knox County 2025 Hazard Mitigation Plan (FEMA plan 111641)</w:t>
            </w:r>
          </w:p>
        </w:tc>
        <w:tc>
          <w:tcPr>
            <w:tcW w:type="dxa" w:w="1233"/>
          </w:tcPr>
          <w:p>
            <w:pPr>
              <w:spacing w:after="0"/>
              <w:jc w:val="left"/>
            </w:pPr>
            <w:r>
              <w:rPr>
                <w:sz w:val="16"/>
              </w:rPr>
              <w:t>2026-02-25</w:t>
            </w:r>
          </w:p>
        </w:tc>
        <w:tc>
          <w:tcPr>
            <w:tcW w:type="dxa" w:w="1037"/>
          </w:tcPr>
          <w:p>
            <w:pPr>
              <w:spacing w:after="0"/>
              <w:jc w:val="left"/>
            </w:pPr>
            <w:r>
              <w:rPr>
                <w:sz w:val="16"/>
              </w:rPr>
              <w:t>2031-02-24</w:t>
            </w:r>
          </w:p>
        </w:tc>
        <w:tc>
          <w:tcPr>
            <w:tcW w:type="dxa" w:w="846"/>
          </w:tcPr>
          <w:p>
            <w:pPr>
              <w:spacing w:after="0"/>
              <w:jc w:val="right"/>
            </w:pPr>
            <w:r>
              <w:rPr>
                <w:sz w:val="16"/>
              </w:rPr>
              <w:t>1,610</w:t>
            </w:r>
          </w:p>
        </w:tc>
        <w:tc>
          <w:tcPr>
            <w:tcW w:type="dxa" w:w="1456"/>
          </w:tcPr>
          <w:p>
            <w:pPr>
              <w:spacing w:after="0"/>
              <w:jc w:val="left"/>
            </w:pPr>
          </w:p>
        </w:tc>
        <w:tc>
          <w:tcPr>
            <w:tcW w:type="dxa" w:w="1822"/>
          </w:tcPr>
          <w:p>
            <w:pPr>
              <w:spacing w:after="0"/>
              <w:jc w:val="left"/>
            </w:pPr>
            <w:r>
              <w:rPr>
                <w:sz w:val="16"/>
              </w:rPr>
              <w:t>member approved 2026-05-04</w:t>
            </w:r>
          </w:p>
        </w:tc>
      </w:tr>
      <w:tr>
        <w:trPr>
          <w:cantSplit/>
        </w:trPr>
        <w:tc>
          <w:tcPr>
            <w:tcW w:type="dxa" w:w="1599"/>
          </w:tcPr>
          <w:p>
            <w:pPr>
              <w:spacing w:after="0"/>
              <w:jc w:val="left"/>
            </w:pPr>
            <w:r>
              <w:rPr>
                <w:sz w:val="16"/>
              </w:rPr>
              <w:t>Gambier village</w:t>
            </w:r>
          </w:p>
        </w:tc>
        <w:tc>
          <w:tcPr>
            <w:tcW w:type="dxa" w:w="769"/>
          </w:tcPr>
          <w:p>
            <w:pPr>
              <w:spacing w:after="0"/>
              <w:jc w:val="left"/>
            </w:pPr>
            <w:r>
              <w:rPr>
                <w:sz w:val="16"/>
              </w:rPr>
              <w:t>Village</w:t>
            </w:r>
          </w:p>
        </w:tc>
        <w:tc>
          <w:tcPr>
            <w:tcW w:type="dxa" w:w="1960"/>
          </w:tcPr>
          <w:p>
            <w:pPr>
              <w:spacing w:after="0"/>
              <w:jc w:val="left"/>
            </w:pPr>
            <w:r>
              <w:rPr>
                <w:sz w:val="16"/>
              </w:rPr>
              <w:t>Approved, expires 2031-02-24</w:t>
            </w:r>
          </w:p>
        </w:tc>
        <w:tc>
          <w:tcPr>
            <w:tcW w:type="dxa" w:w="3391"/>
          </w:tcPr>
          <w:p>
            <w:pPr>
              <w:spacing w:after="0"/>
              <w:jc w:val="left"/>
            </w:pPr>
            <w:r>
              <w:rPr>
                <w:sz w:val="16"/>
              </w:rPr>
              <w:t>Knox County 2025 Hazard Mitigation Plan (FEMA plan 111641)</w:t>
            </w:r>
          </w:p>
        </w:tc>
        <w:tc>
          <w:tcPr>
            <w:tcW w:type="dxa" w:w="1233"/>
          </w:tcPr>
          <w:p>
            <w:pPr>
              <w:spacing w:after="0"/>
              <w:jc w:val="left"/>
            </w:pPr>
            <w:r>
              <w:rPr>
                <w:sz w:val="16"/>
              </w:rPr>
              <w:t>2026-02-25</w:t>
            </w:r>
          </w:p>
        </w:tc>
        <w:tc>
          <w:tcPr>
            <w:tcW w:type="dxa" w:w="1037"/>
          </w:tcPr>
          <w:p>
            <w:pPr>
              <w:spacing w:after="0"/>
              <w:jc w:val="left"/>
            </w:pPr>
            <w:r>
              <w:rPr>
                <w:sz w:val="16"/>
              </w:rPr>
              <w:t>2031-02-24</w:t>
            </w:r>
          </w:p>
        </w:tc>
        <w:tc>
          <w:tcPr>
            <w:tcW w:type="dxa" w:w="846"/>
          </w:tcPr>
          <w:p>
            <w:pPr>
              <w:spacing w:after="0"/>
              <w:jc w:val="right"/>
            </w:pPr>
            <w:r>
              <w:rPr>
                <w:sz w:val="16"/>
              </w:rPr>
              <w:t>1,610</w:t>
            </w:r>
          </w:p>
        </w:tc>
        <w:tc>
          <w:tcPr>
            <w:tcW w:type="dxa" w:w="1456"/>
          </w:tcPr>
          <w:p>
            <w:pPr>
              <w:spacing w:after="0"/>
              <w:jc w:val="left"/>
            </w:pPr>
          </w:p>
        </w:tc>
        <w:tc>
          <w:tcPr>
            <w:tcW w:type="dxa" w:w="1822"/>
          </w:tcPr>
          <w:p>
            <w:pPr>
              <w:spacing w:after="0"/>
              <w:jc w:val="left"/>
            </w:pPr>
            <w:r>
              <w:rPr>
                <w:sz w:val="16"/>
              </w:rPr>
              <w:t>member approved 2026-05-04</w:t>
            </w:r>
          </w:p>
        </w:tc>
      </w:tr>
      <w:tr>
        <w:trPr>
          <w:cantSplit/>
        </w:trPr>
        <w:tc>
          <w:tcPr>
            <w:tcW w:type="dxa" w:w="1599"/>
          </w:tcPr>
          <w:p>
            <w:pPr>
              <w:spacing w:after="0"/>
              <w:jc w:val="left"/>
            </w:pPr>
            <w:r>
              <w:rPr>
                <w:sz w:val="16"/>
              </w:rPr>
              <w:t>Gann (Brinkhaven) village</w:t>
            </w:r>
          </w:p>
        </w:tc>
        <w:tc>
          <w:tcPr>
            <w:tcW w:type="dxa" w:w="769"/>
          </w:tcPr>
          <w:p>
            <w:pPr>
              <w:spacing w:after="0"/>
              <w:jc w:val="left"/>
            </w:pPr>
            <w:r>
              <w:rPr>
                <w:sz w:val="16"/>
              </w:rPr>
              <w:t>Village</w:t>
            </w:r>
          </w:p>
        </w:tc>
        <w:tc>
          <w:tcPr>
            <w:tcW w:type="dxa" w:w="1960"/>
          </w:tcPr>
          <w:p>
            <w:pPr>
              <w:spacing w:after="0"/>
              <w:jc w:val="left"/>
            </w:pPr>
            <w:r>
              <w:rPr>
                <w:sz w:val="16"/>
              </w:rPr>
              <w:t>Plan 111641 approved 2026-02-25, pending adoption here; not yet eligible</w:t>
            </w:r>
          </w:p>
        </w:tc>
        <w:tc>
          <w:tcPr>
            <w:tcW w:type="dxa" w:w="3391"/>
          </w:tcPr>
          <w:p>
            <w:pPr>
              <w:spacing w:after="0"/>
              <w:jc w:val="left"/>
            </w:pPr>
            <w:r>
              <w:rPr>
                <w:sz w:val="16"/>
              </w:rPr>
              <w:t>Knox County 2025 Hazard Mitigation Plan (FEMA plan 111641), pending adoption here</w:t>
            </w:r>
          </w:p>
        </w:tc>
        <w:tc>
          <w:tcPr>
            <w:tcW w:type="dxa" w:w="1233"/>
          </w:tcPr>
          <w:p>
            <w:pPr>
              <w:spacing w:after="0"/>
              <w:jc w:val="left"/>
            </w:pPr>
            <w:r>
              <w:rPr>
                <w:sz w:val="16"/>
              </w:rPr>
              <w:t>2026-02-25 by FEMA; not yet adopted here</w:t>
            </w:r>
          </w:p>
        </w:tc>
        <w:tc>
          <w:tcPr>
            <w:tcW w:type="dxa" w:w="1037"/>
          </w:tcPr>
          <w:p>
            <w:pPr>
              <w:spacing w:after="0"/>
              <w:jc w:val="left"/>
            </w:pPr>
            <w:r>
              <w:rPr>
                <w:sz w:val="16"/>
              </w:rPr>
              <w:t>2031-02-24 once adopted</w:t>
            </w:r>
          </w:p>
        </w:tc>
        <w:tc>
          <w:tcPr>
            <w:tcW w:type="dxa" w:w="846"/>
          </w:tcPr>
          <w:p>
            <w:pPr>
              <w:spacing w:after="0"/>
              <w:jc w:val="right"/>
            </w:pPr>
          </w:p>
        </w:tc>
        <w:tc>
          <w:tcPr>
            <w:tcW w:type="dxa" w:w="1456"/>
          </w:tcPr>
          <w:p>
            <w:pPr>
              <w:spacing w:after="0"/>
              <w:jc w:val="left"/>
            </w:pPr>
            <w:r>
              <w:rPr>
                <w:sz w:val="16"/>
              </w:rPr>
              <w:t>FEMA tracker shows a plan approvable pending adoption</w:t>
            </w:r>
          </w:p>
        </w:tc>
        <w:tc>
          <w:tcPr>
            <w:tcW w:type="dxa" w:w="1822"/>
          </w:tcPr>
          <w:p>
            <w:pPr>
              <w:spacing w:after="0"/>
              <w:jc w:val="left"/>
            </w:pPr>
            <w:r>
              <w:rPr>
                <w:sz w:val="16"/>
              </w:rPr>
              <w:t>Not yet eligible: adopt the approved plan.</w:t>
            </w:r>
          </w:p>
        </w:tc>
      </w:tr>
      <w:tr>
        <w:trPr>
          <w:cantSplit/>
        </w:trPr>
        <w:tc>
          <w:tcPr>
            <w:tcW w:type="dxa" w:w="1599"/>
          </w:tcPr>
          <w:p>
            <w:pPr>
              <w:spacing w:after="0"/>
              <w:jc w:val="left"/>
            </w:pPr>
            <w:r>
              <w:rPr>
                <w:sz w:val="16"/>
              </w:rPr>
              <w:t>Martinsburg village</w:t>
            </w:r>
          </w:p>
        </w:tc>
        <w:tc>
          <w:tcPr>
            <w:tcW w:type="dxa" w:w="769"/>
          </w:tcPr>
          <w:p>
            <w:pPr>
              <w:spacing w:after="0"/>
              <w:jc w:val="left"/>
            </w:pPr>
            <w:r>
              <w:rPr>
                <w:sz w:val="16"/>
              </w:rPr>
              <w:t>Village</w:t>
            </w:r>
          </w:p>
        </w:tc>
        <w:tc>
          <w:tcPr>
            <w:tcW w:type="dxa" w:w="1960"/>
          </w:tcPr>
          <w:p>
            <w:pPr>
              <w:spacing w:after="0"/>
              <w:jc w:val="left"/>
            </w:pPr>
            <w:r>
              <w:rPr>
                <w:sz w:val="16"/>
              </w:rPr>
              <w:t>Approved, expires 2031-02-24</w:t>
            </w:r>
          </w:p>
        </w:tc>
        <w:tc>
          <w:tcPr>
            <w:tcW w:type="dxa" w:w="3391"/>
          </w:tcPr>
          <w:p>
            <w:pPr>
              <w:spacing w:after="0"/>
              <w:jc w:val="left"/>
            </w:pPr>
            <w:r>
              <w:rPr>
                <w:sz w:val="16"/>
              </w:rPr>
              <w:t>Knox County 2025 Hazard Mitigation Plan (FEMA plan 111641)</w:t>
            </w:r>
          </w:p>
        </w:tc>
        <w:tc>
          <w:tcPr>
            <w:tcW w:type="dxa" w:w="1233"/>
          </w:tcPr>
          <w:p>
            <w:pPr>
              <w:spacing w:after="0"/>
              <w:jc w:val="left"/>
            </w:pPr>
            <w:r>
              <w:rPr>
                <w:sz w:val="16"/>
              </w:rPr>
              <w:t>2026-02-25</w:t>
            </w:r>
          </w:p>
        </w:tc>
        <w:tc>
          <w:tcPr>
            <w:tcW w:type="dxa" w:w="1037"/>
          </w:tcPr>
          <w:p>
            <w:pPr>
              <w:spacing w:after="0"/>
              <w:jc w:val="left"/>
            </w:pPr>
            <w:r>
              <w:rPr>
                <w:sz w:val="16"/>
              </w:rPr>
              <w:t>2031-02-24</w:t>
            </w:r>
          </w:p>
        </w:tc>
        <w:tc>
          <w:tcPr>
            <w:tcW w:type="dxa" w:w="846"/>
          </w:tcPr>
          <w:p>
            <w:pPr>
              <w:spacing w:after="0"/>
              <w:jc w:val="right"/>
            </w:pPr>
            <w:r>
              <w:rPr>
                <w:sz w:val="16"/>
              </w:rPr>
              <w:t>1,610</w:t>
            </w:r>
          </w:p>
        </w:tc>
        <w:tc>
          <w:tcPr>
            <w:tcW w:type="dxa" w:w="1456"/>
          </w:tcPr>
          <w:p>
            <w:pPr>
              <w:spacing w:after="0"/>
              <w:jc w:val="left"/>
            </w:pPr>
          </w:p>
        </w:tc>
        <w:tc>
          <w:tcPr>
            <w:tcW w:type="dxa" w:w="1822"/>
          </w:tcPr>
          <w:p>
            <w:pPr>
              <w:spacing w:after="0"/>
              <w:jc w:val="left"/>
            </w:pPr>
            <w:r>
              <w:rPr>
                <w:sz w:val="16"/>
              </w:rPr>
              <w:t>member approved 2026-05-04</w:t>
            </w:r>
          </w:p>
        </w:tc>
      </w:tr>
      <w:tr>
        <w:trPr>
          <w:cantSplit/>
        </w:trPr>
        <w:tc>
          <w:tcPr>
            <w:tcW w:type="dxa" w:w="1599"/>
          </w:tcPr>
          <w:p>
            <w:pPr>
              <w:spacing w:after="0"/>
              <w:jc w:val="left"/>
            </w:pPr>
            <w:r>
              <w:rPr>
                <w:sz w:val="16"/>
              </w:rPr>
              <w:t>Mount Vernon city</w:t>
            </w:r>
          </w:p>
        </w:tc>
        <w:tc>
          <w:tcPr>
            <w:tcW w:type="dxa" w:w="769"/>
          </w:tcPr>
          <w:p>
            <w:pPr>
              <w:spacing w:after="0"/>
              <w:jc w:val="left"/>
            </w:pPr>
            <w:r>
              <w:rPr>
                <w:sz w:val="16"/>
              </w:rPr>
              <w:t>City</w:t>
            </w:r>
          </w:p>
        </w:tc>
        <w:tc>
          <w:tcPr>
            <w:tcW w:type="dxa" w:w="1960"/>
          </w:tcPr>
          <w:p>
            <w:pPr>
              <w:spacing w:after="0"/>
              <w:jc w:val="left"/>
            </w:pPr>
            <w:r>
              <w:rPr>
                <w:sz w:val="16"/>
              </w:rPr>
              <w:t>Approved, expires 2031-02-24</w:t>
            </w:r>
          </w:p>
        </w:tc>
        <w:tc>
          <w:tcPr>
            <w:tcW w:type="dxa" w:w="3391"/>
          </w:tcPr>
          <w:p>
            <w:pPr>
              <w:spacing w:after="0"/>
              <w:jc w:val="left"/>
            </w:pPr>
            <w:r>
              <w:rPr>
                <w:sz w:val="16"/>
              </w:rPr>
              <w:t>Knox County 2025 Hazard Mitigation Plan (FEMA plan 111641)</w:t>
            </w:r>
          </w:p>
        </w:tc>
        <w:tc>
          <w:tcPr>
            <w:tcW w:type="dxa" w:w="1233"/>
          </w:tcPr>
          <w:p>
            <w:pPr>
              <w:spacing w:after="0"/>
              <w:jc w:val="left"/>
            </w:pPr>
            <w:r>
              <w:rPr>
                <w:sz w:val="16"/>
              </w:rPr>
              <w:t>2026-02-25</w:t>
            </w:r>
          </w:p>
        </w:tc>
        <w:tc>
          <w:tcPr>
            <w:tcW w:type="dxa" w:w="1037"/>
          </w:tcPr>
          <w:p>
            <w:pPr>
              <w:spacing w:after="0"/>
              <w:jc w:val="left"/>
            </w:pPr>
            <w:r>
              <w:rPr>
                <w:sz w:val="16"/>
              </w:rPr>
              <w:t>2031-02-24</w:t>
            </w:r>
          </w:p>
        </w:tc>
        <w:tc>
          <w:tcPr>
            <w:tcW w:type="dxa" w:w="846"/>
          </w:tcPr>
          <w:p>
            <w:pPr>
              <w:spacing w:after="0"/>
              <w:jc w:val="right"/>
            </w:pPr>
            <w:r>
              <w:rPr>
                <w:sz w:val="16"/>
              </w:rPr>
              <w:t>1,610</w:t>
            </w:r>
          </w:p>
        </w:tc>
        <w:tc>
          <w:tcPr>
            <w:tcW w:type="dxa" w:w="1456"/>
          </w:tcPr>
          <w:p>
            <w:pPr>
              <w:spacing w:after="0"/>
              <w:jc w:val="left"/>
            </w:pPr>
          </w:p>
        </w:tc>
        <w:tc>
          <w:tcPr>
            <w:tcW w:type="dxa" w:w="1822"/>
          </w:tcPr>
          <w:p>
            <w:pPr>
              <w:spacing w:after="0"/>
              <w:jc w:val="left"/>
            </w:pPr>
            <w:r>
              <w:rPr>
                <w:sz w:val="16"/>
              </w:rPr>
              <w:t>member approved 2026-05-11</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169"/>
        <w:gridCol w:w="1335"/>
        <w:gridCol w:w="1126"/>
        <w:gridCol w:w="1126"/>
        <w:gridCol w:w="1278"/>
        <w:gridCol w:w="1159"/>
        <w:gridCol w:w="1153"/>
        <w:gridCol w:w="2060"/>
        <w:gridCol w:w="1988"/>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69"/>
            <w:shd w:val="clear" w:color="auto" w:fill="E8E8E8"/>
          </w:tcPr>
          <w:p>
            <w:pPr>
              <w:spacing w:after="0"/>
              <w:jc w:val="left"/>
            </w:pPr>
            <w:r>
              <w:rPr>
                <w:b/>
                <w:sz w:val="16"/>
              </w:rPr>
              <w:t>NRI risk rating</w:t>
            </w:r>
          </w:p>
        </w:tc>
        <w:tc>
          <w:tcPr>
            <w:tcW w:type="dxa" w:w="133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5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6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88"/>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Inland Flooding</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$12,026,242</w:t>
            </w:r>
          </w:p>
        </w:tc>
        <w:tc>
          <w:tcPr>
            <w:tcW w:type="dxa" w:w="1126"/>
          </w:tcPr>
          <w:p>
            <w:pPr>
              <w:spacing w:after="0"/>
              <w:jc w:val="right"/>
            </w:pPr>
            <w:r>
              <w:rPr>
                <w:sz w:val="16"/>
              </w:rPr>
              <w:t>$66,826</w:t>
            </w:r>
          </w:p>
        </w:tc>
        <w:tc>
          <w:tcPr>
            <w:tcW w:type="dxa" w:w="1278"/>
          </w:tcPr>
          <w:p>
            <w:pPr>
              <w:spacing w:after="0"/>
              <w:jc w:val="right"/>
            </w:pPr>
            <w:r>
              <w:rPr>
                <w:sz w:val="16"/>
              </w:rPr>
              <w:t>$40,000</w:t>
            </w:r>
          </w:p>
        </w:tc>
        <w:tc>
          <w:tcPr>
            <w:tcW w:type="dxa" w:w="1159"/>
          </w:tcPr>
          <w:p>
            <w:pPr>
              <w:spacing w:after="0"/>
              <w:jc w:val="right"/>
            </w:pPr>
            <w:r>
              <w:rPr>
                <w:sz w:val="16"/>
              </w:rPr>
              <w:t>$12,133,068</w:t>
            </w:r>
          </w:p>
        </w:tc>
        <w:tc>
          <w:tcPr>
            <w:tcW w:type="dxa" w:w="1153"/>
          </w:tcPr>
          <w:p>
            <w:pPr>
              <w:spacing w:after="0"/>
              <w:jc w:val="right"/>
            </w:pPr>
            <w:r>
              <w:rPr>
                <w:sz w:val="16"/>
              </w:rPr>
              <w:t>31</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2</w:t>
            </w:r>
          </w:p>
        </w:tc>
        <w:tc>
          <w:tcPr>
            <w:tcW w:type="dxa" w:w="1037"/>
          </w:tcPr>
          <w:p>
            <w:pPr>
              <w:spacing w:after="0"/>
              <w:jc w:val="left"/>
            </w:pPr>
            <w:r>
              <w:rPr>
                <w:sz w:val="16"/>
              </w:rPr>
              <w:t>Tornado</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$1,339,767</w:t>
            </w:r>
          </w:p>
        </w:tc>
        <w:tc>
          <w:tcPr>
            <w:tcW w:type="dxa" w:w="1126"/>
          </w:tcPr>
          <w:p>
            <w:pPr>
              <w:spacing w:after="0"/>
              <w:jc w:val="right"/>
            </w:pPr>
            <w:r>
              <w:rPr>
                <w:sz w:val="16"/>
              </w:rPr>
              <w:t>$1,410</w:t>
            </w:r>
          </w:p>
        </w:tc>
        <w:tc>
          <w:tcPr>
            <w:tcW w:type="dxa" w:w="1278"/>
          </w:tcPr>
          <w:p>
            <w:pPr>
              <w:spacing w:after="0"/>
              <w:jc w:val="right"/>
            </w:pPr>
            <w:r>
              <w:rPr>
                <w:sz w:val="16"/>
              </w:rPr>
              <w:t>$421,284</w:t>
            </w:r>
          </w:p>
        </w:tc>
        <w:tc>
          <w:tcPr>
            <w:tcW w:type="dxa" w:w="1159"/>
          </w:tcPr>
          <w:p>
            <w:pPr>
              <w:spacing w:after="0"/>
              <w:jc w:val="right"/>
            </w:pPr>
            <w:r>
              <w:rPr>
                <w:sz w:val="16"/>
              </w:rPr>
              <w:t>$1,762,460</w:t>
            </w:r>
          </w:p>
        </w:tc>
        <w:tc>
          <w:tcPr>
            <w:tcW w:type="dxa" w:w="1153"/>
          </w:tcPr>
          <w:p>
            <w:pPr>
              <w:spacing w:after="0"/>
              <w:jc w:val="right"/>
            </w:pPr>
            <w:r>
              <w:rPr>
                <w:sz w:val="16"/>
              </w:rPr>
              <w:t>6</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3</w:t>
            </w:r>
          </w:p>
        </w:tc>
        <w:tc>
          <w:tcPr>
            <w:tcW w:type="dxa" w:w="1037"/>
          </w:tcPr>
          <w:p>
            <w:pPr>
              <w:spacing w:after="0"/>
              <w:jc w:val="left"/>
            </w:pPr>
            <w:r>
              <w:rPr>
                <w:sz w:val="16"/>
              </w:rPr>
              <w:t>Strong Wind</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$441,120</w:t>
            </w:r>
          </w:p>
        </w:tc>
        <w:tc>
          <w:tcPr>
            <w:tcW w:type="dxa" w:w="1126"/>
          </w:tcPr>
          <w:p>
            <w:pPr>
              <w:spacing w:after="0"/>
              <w:jc w:val="right"/>
            </w:pPr>
            <w:r>
              <w:rPr>
                <w:sz w:val="16"/>
              </w:rPr>
              <w:t>$34,033</w:t>
            </w:r>
          </w:p>
        </w:tc>
        <w:tc>
          <w:tcPr>
            <w:tcW w:type="dxa" w:w="1278"/>
          </w:tcPr>
          <w:p>
            <w:pPr>
              <w:spacing w:after="0"/>
              <w:jc w:val="right"/>
            </w:pPr>
            <w:r>
              <w:rPr>
                <w:sz w:val="16"/>
              </w:rPr>
              <w:t>$733,926</w:t>
            </w:r>
          </w:p>
        </w:tc>
        <w:tc>
          <w:tcPr>
            <w:tcW w:type="dxa" w:w="1159"/>
          </w:tcPr>
          <w:p>
            <w:pPr>
              <w:spacing w:after="0"/>
              <w:jc w:val="right"/>
            </w:pPr>
            <w:r>
              <w:rPr>
                <w:sz w:val="16"/>
              </w:rPr>
              <w:t>$1,209,080</w:t>
            </w:r>
          </w:p>
        </w:tc>
        <w:tc>
          <w:tcPr>
            <w:tcW w:type="dxa" w:w="1153"/>
          </w:tcPr>
          <w:p>
            <w:pPr>
              <w:spacing w:after="0"/>
              <w:jc w:val="right"/>
            </w:pPr>
            <w:r>
              <w:rPr>
                <w:sz w:val="16"/>
              </w:rPr>
              <w:t>242</w:t>
            </w:r>
          </w:p>
        </w:tc>
        <w:tc>
          <w:tcPr>
            <w:tcW w:type="dxa" w:w="2060"/>
          </w:tcPr>
          <w:p>
            <w:pPr>
              <w:spacing w:after="0"/>
              <w:jc w:val="left"/>
            </w:pPr>
          </w:p>
        </w:tc>
        <w:tc>
          <w:tcPr>
            <w:tcW w:type="dxa" w:w="1988"/>
          </w:tcPr>
          <w:p>
            <w:pPr>
              <w:spacing w:after="0"/>
              <w:jc w:val="left"/>
            </w:pPr>
            <w:r>
              <w:rPr>
                <w:sz w:val="16"/>
              </w:rPr>
              <w:t>Includes 33 High Wind records and 4 Strong Wind records, event types the NRI definition of this hazard leaves out.</w:t>
            </w:r>
          </w:p>
        </w:tc>
      </w:tr>
      <w:tr>
        <w:trPr>
          <w:cantSplit/>
        </w:trPr>
        <w:tc>
          <w:tcPr>
            <w:tcW w:type="dxa" w:w="680"/>
          </w:tcPr>
          <w:p>
            <w:pPr>
              <w:spacing w:after="0"/>
              <w:jc w:val="right"/>
            </w:pPr>
            <w:r>
              <w:rPr>
                <w:sz w:val="16"/>
              </w:rPr>
              <w:t>4</w:t>
            </w:r>
          </w:p>
        </w:tc>
        <w:tc>
          <w:tcPr>
            <w:tcW w:type="dxa" w:w="1037"/>
          </w:tcPr>
          <w:p>
            <w:pPr>
              <w:spacing w:after="0"/>
              <w:jc w:val="left"/>
            </w:pPr>
            <w:r>
              <w:rPr>
                <w:sz w:val="16"/>
              </w:rPr>
              <w:t>Cold Wave</w:t>
            </w:r>
          </w:p>
        </w:tc>
        <w:tc>
          <w:tcPr>
            <w:tcW w:type="dxa" w:w="1169"/>
          </w:tcPr>
          <w:p>
            <w:pPr>
              <w:spacing w:after="0"/>
              <w:jc w:val="left"/>
            </w:pPr>
            <w:r>
              <w:rPr>
                <w:sz w:val="16"/>
              </w:rPr>
              <w:t>Relatively Low</w:t>
            </w:r>
          </w:p>
        </w:tc>
        <w:tc>
          <w:tcPr>
            <w:tcW w:type="dxa" w:w="1335"/>
          </w:tcPr>
          <w:p>
            <w:pPr>
              <w:spacing w:after="0"/>
              <w:jc w:val="left"/>
            </w:pPr>
            <w:r>
              <w:rPr>
                <w:sz w:val="16"/>
              </w:rPr>
              <w:t>Relatively Moderate</w:t>
            </w:r>
          </w:p>
        </w:tc>
        <w:tc>
          <w:tcPr>
            <w:tcW w:type="dxa" w:w="1126"/>
          </w:tcPr>
          <w:p>
            <w:pPr>
              <w:spacing w:after="0"/>
              <w:jc w:val="right"/>
            </w:pPr>
            <w:r>
              <w:rPr>
                <w:sz w:val="16"/>
              </w:rPr>
              <w:t>$2,619</w:t>
            </w:r>
          </w:p>
        </w:tc>
        <w:tc>
          <w:tcPr>
            <w:tcW w:type="dxa" w:w="1126"/>
          </w:tcPr>
          <w:p>
            <w:pPr>
              <w:spacing w:after="0"/>
              <w:jc w:val="right"/>
            </w:pPr>
            <w:r>
              <w:rPr>
                <w:sz w:val="16"/>
              </w:rPr>
              <w:t>$40,256</w:t>
            </w:r>
          </w:p>
        </w:tc>
        <w:tc>
          <w:tcPr>
            <w:tcW w:type="dxa" w:w="1278"/>
          </w:tcPr>
          <w:p>
            <w:pPr>
              <w:spacing w:after="0"/>
              <w:jc w:val="right"/>
            </w:pPr>
            <w:r>
              <w:rPr>
                <w:sz w:val="16"/>
              </w:rPr>
              <w:t>$1,070,379</w:t>
            </w:r>
          </w:p>
        </w:tc>
        <w:tc>
          <w:tcPr>
            <w:tcW w:type="dxa" w:w="1159"/>
          </w:tcPr>
          <w:p>
            <w:pPr>
              <w:spacing w:after="0"/>
              <w:jc w:val="right"/>
            </w:pPr>
            <w:r>
              <w:rPr>
                <w:sz w:val="16"/>
              </w:rPr>
              <w:t>$1,113,254</w:t>
            </w:r>
          </w:p>
        </w:tc>
        <w:tc>
          <w:tcPr>
            <w:tcW w:type="dxa" w:w="1153"/>
          </w:tcPr>
          <w:p>
            <w:pPr>
              <w:spacing w:after="0"/>
              <w:jc w:val="right"/>
            </w:pPr>
            <w:r>
              <w:rPr>
                <w:sz w:val="16"/>
              </w:rPr>
              <w:t>9</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5</w:t>
            </w:r>
          </w:p>
        </w:tc>
        <w:tc>
          <w:tcPr>
            <w:tcW w:type="dxa" w:w="1037"/>
          </w:tcPr>
          <w:p>
            <w:pPr>
              <w:spacing w:after="0"/>
              <w:jc w:val="left"/>
            </w:pPr>
            <w:r>
              <w:rPr>
                <w:sz w:val="16"/>
              </w:rPr>
              <w:t>Hail</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$1,044,158</w:t>
            </w:r>
          </w:p>
        </w:tc>
        <w:tc>
          <w:tcPr>
            <w:tcW w:type="dxa" w:w="1126"/>
          </w:tcPr>
          <w:p>
            <w:pPr>
              <w:spacing w:after="0"/>
              <w:jc w:val="right"/>
            </w:pPr>
            <w:r>
              <w:rPr>
                <w:sz w:val="16"/>
              </w:rPr>
              <w:t>$6,516</w:t>
            </w:r>
          </w:p>
        </w:tc>
        <w:tc>
          <w:tcPr>
            <w:tcW w:type="dxa" w:w="1278"/>
          </w:tcPr>
          <w:p>
            <w:pPr>
              <w:spacing w:after="0"/>
              <w:jc w:val="right"/>
            </w:pPr>
            <w:r>
              <w:rPr>
                <w:sz w:val="16"/>
              </w:rPr>
              <w:t>$6,322</w:t>
            </w:r>
          </w:p>
        </w:tc>
        <w:tc>
          <w:tcPr>
            <w:tcW w:type="dxa" w:w="1159"/>
          </w:tcPr>
          <w:p>
            <w:pPr>
              <w:spacing w:after="0"/>
              <w:jc w:val="right"/>
            </w:pPr>
            <w:r>
              <w:rPr>
                <w:sz w:val="16"/>
              </w:rPr>
              <w:t>$1,056,996</w:t>
            </w:r>
          </w:p>
        </w:tc>
        <w:tc>
          <w:tcPr>
            <w:tcW w:type="dxa" w:w="1153"/>
          </w:tcPr>
          <w:p>
            <w:pPr>
              <w:spacing w:after="0"/>
              <w:jc w:val="right"/>
            </w:pPr>
            <w:r>
              <w:rPr>
                <w:sz w:val="16"/>
              </w:rPr>
              <w:t>70</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6</w:t>
            </w:r>
          </w:p>
        </w:tc>
        <w:tc>
          <w:tcPr>
            <w:tcW w:type="dxa" w:w="1037"/>
          </w:tcPr>
          <w:p>
            <w:pPr>
              <w:spacing w:after="0"/>
              <w:jc w:val="left"/>
            </w:pPr>
            <w:r>
              <w:rPr>
                <w:sz w:val="16"/>
              </w:rPr>
              <w:t>Heat Wave</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$222</w:t>
            </w:r>
          </w:p>
        </w:tc>
        <w:tc>
          <w:tcPr>
            <w:tcW w:type="dxa" w:w="1126"/>
          </w:tcPr>
          <w:p>
            <w:pPr>
              <w:spacing w:after="0"/>
              <w:jc w:val="right"/>
            </w:pPr>
            <w:r>
              <w:rPr>
                <w:sz w:val="16"/>
              </w:rPr>
              <w:t>$1</w:t>
            </w:r>
          </w:p>
        </w:tc>
        <w:tc>
          <w:tcPr>
            <w:tcW w:type="dxa" w:w="1278"/>
          </w:tcPr>
          <w:p>
            <w:pPr>
              <w:spacing w:after="0"/>
              <w:jc w:val="right"/>
            </w:pPr>
            <w:r>
              <w:rPr>
                <w:sz w:val="16"/>
              </w:rPr>
              <w:t>$462,917</w:t>
            </w:r>
          </w:p>
        </w:tc>
        <w:tc>
          <w:tcPr>
            <w:tcW w:type="dxa" w:w="1159"/>
          </w:tcPr>
          <w:p>
            <w:pPr>
              <w:spacing w:after="0"/>
              <w:jc w:val="right"/>
            </w:pPr>
            <w:r>
              <w:rPr>
                <w:sz w:val="16"/>
              </w:rPr>
              <w:t>$463,140</w:t>
            </w:r>
          </w:p>
        </w:tc>
        <w:tc>
          <w:tcPr>
            <w:tcW w:type="dxa" w:w="1153"/>
          </w:tcPr>
          <w:p>
            <w:pPr>
              <w:spacing w:after="0"/>
              <w:jc w:val="right"/>
            </w:pPr>
            <w:r>
              <w:rPr>
                <w:sz w:val="16"/>
              </w:rPr>
              <w:t>2</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7</w:t>
            </w:r>
          </w:p>
        </w:tc>
        <w:tc>
          <w:tcPr>
            <w:tcW w:type="dxa" w:w="1037"/>
          </w:tcPr>
          <w:p>
            <w:pPr>
              <w:spacing w:after="0"/>
              <w:jc w:val="left"/>
            </w:pPr>
            <w:r>
              <w:rPr>
                <w:sz w:val="16"/>
              </w:rPr>
              <w:t>Lightning</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$21,773</w:t>
            </w:r>
          </w:p>
        </w:tc>
        <w:tc>
          <w:tcPr>
            <w:tcW w:type="dxa" w:w="1126"/>
          </w:tcPr>
          <w:p>
            <w:pPr>
              <w:spacing w:after="0"/>
              <w:jc w:val="right"/>
            </w:pPr>
          </w:p>
        </w:tc>
        <w:tc>
          <w:tcPr>
            <w:tcW w:type="dxa" w:w="1278"/>
          </w:tcPr>
          <w:p>
            <w:pPr>
              <w:spacing w:after="0"/>
              <w:jc w:val="right"/>
            </w:pPr>
            <w:r>
              <w:rPr>
                <w:sz w:val="16"/>
              </w:rPr>
              <w:t>$325,256</w:t>
            </w:r>
          </w:p>
        </w:tc>
        <w:tc>
          <w:tcPr>
            <w:tcW w:type="dxa" w:w="1159"/>
          </w:tcPr>
          <w:p>
            <w:pPr>
              <w:spacing w:after="0"/>
              <w:jc w:val="right"/>
            </w:pPr>
            <w:r>
              <w:rPr>
                <w:sz w:val="16"/>
              </w:rPr>
              <w:t>$347,029</w:t>
            </w:r>
          </w:p>
        </w:tc>
        <w:tc>
          <w:tcPr>
            <w:tcW w:type="dxa" w:w="1153"/>
          </w:tcPr>
          <w:p>
            <w:pPr>
              <w:spacing w:after="0"/>
              <w:jc w:val="right"/>
            </w:pPr>
            <w:r>
              <w:rPr>
                <w:sz w:val="16"/>
              </w:rPr>
              <w:t>2</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8</w:t>
            </w:r>
          </w:p>
        </w:tc>
        <w:tc>
          <w:tcPr>
            <w:tcW w:type="dxa" w:w="1037"/>
          </w:tcPr>
          <w:p>
            <w:pPr>
              <w:spacing w:after="0"/>
              <w:jc w:val="left"/>
            </w:pPr>
            <w:r>
              <w:rPr>
                <w:sz w:val="16"/>
              </w:rPr>
              <w:t>Ice Storm</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$302,970</w:t>
            </w:r>
          </w:p>
        </w:tc>
        <w:tc>
          <w:tcPr>
            <w:tcW w:type="dxa" w:w="1126"/>
          </w:tcPr>
          <w:p>
            <w:pPr>
              <w:spacing w:after="0"/>
              <w:jc w:val="right"/>
            </w:pPr>
          </w:p>
        </w:tc>
        <w:tc>
          <w:tcPr>
            <w:tcW w:type="dxa" w:w="1278"/>
          </w:tcPr>
          <w:p>
            <w:pPr>
              <w:spacing w:after="0"/>
              <w:jc w:val="right"/>
            </w:pPr>
            <w:r>
              <w:rPr>
                <w:sz w:val="16"/>
              </w:rPr>
              <w:t>$16,591</w:t>
            </w:r>
          </w:p>
        </w:tc>
        <w:tc>
          <w:tcPr>
            <w:tcW w:type="dxa" w:w="1159"/>
          </w:tcPr>
          <w:p>
            <w:pPr>
              <w:spacing w:after="0"/>
              <w:jc w:val="right"/>
            </w:pPr>
            <w:r>
              <w:rPr>
                <w:sz w:val="16"/>
              </w:rPr>
              <w:t>$319,562</w:t>
            </w:r>
          </w:p>
        </w:tc>
        <w:tc>
          <w:tcPr>
            <w:tcW w:type="dxa" w:w="1153"/>
          </w:tcPr>
          <w:p>
            <w:pPr>
              <w:spacing w:after="0"/>
              <w:jc w:val="right"/>
            </w:pPr>
            <w:r>
              <w:rPr>
                <w:sz w:val="16"/>
              </w:rPr>
              <w:t>3</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9</w:t>
            </w:r>
          </w:p>
        </w:tc>
        <w:tc>
          <w:tcPr>
            <w:tcW w:type="dxa" w:w="1037"/>
          </w:tcPr>
          <w:p>
            <w:pPr>
              <w:spacing w:after="0"/>
              <w:jc w:val="left"/>
            </w:pPr>
            <w:r>
              <w:rPr>
                <w:sz w:val="16"/>
              </w:rPr>
              <w:t>Earthquake</w:t>
            </w:r>
          </w:p>
        </w:tc>
        <w:tc>
          <w:tcPr>
            <w:tcW w:type="dxa" w:w="1169"/>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$173,424</w:t>
            </w:r>
          </w:p>
        </w:tc>
        <w:tc>
          <w:tcPr>
            <w:tcW w:type="dxa" w:w="1126"/>
          </w:tcPr>
          <w:p>
            <w:pPr>
              <w:spacing w:after="0"/>
              <w:jc w:val="right"/>
            </w:pPr>
          </w:p>
        </w:tc>
        <w:tc>
          <w:tcPr>
            <w:tcW w:type="dxa" w:w="1278"/>
          </w:tcPr>
          <w:p>
            <w:pPr>
              <w:spacing w:after="0"/>
              <w:jc w:val="right"/>
            </w:pPr>
            <w:r>
              <w:rPr>
                <w:sz w:val="16"/>
              </w:rPr>
              <w:t>$43,260</w:t>
            </w:r>
          </w:p>
        </w:tc>
        <w:tc>
          <w:tcPr>
            <w:tcW w:type="dxa" w:w="1159"/>
          </w:tcPr>
          <w:p>
            <w:pPr>
              <w:spacing w:after="0"/>
              <w:jc w:val="right"/>
            </w:pPr>
            <w:r>
              <w:rPr>
                <w:sz w:val="16"/>
              </w:rPr>
              <w:t>$216,684</w:t>
            </w:r>
          </w:p>
        </w:tc>
        <w:tc>
          <w:tcPr>
            <w:tcW w:type="dxa" w:w="1153"/>
          </w:tcPr>
          <w:p>
            <w:pPr>
              <w:spacing w:after="0"/>
              <w:jc w:val="right"/>
            </w:pPr>
          </w:p>
        </w:tc>
        <w:tc>
          <w:tcPr>
            <w:tcW w:type="dxa" w:w="2060"/>
          </w:tcPr>
          <w:p>
            <w:pPr>
              <w:spacing w:after="0"/>
              <w:jc w:val="left"/>
            </w:pPr>
          </w:p>
        </w:tc>
        <w:tc>
          <w:tcPr>
            <w:tcW w:type="dxa" w:w="1988"/>
          </w:tcPr>
          <w:p>
            <w:pPr>
              <w:spacing w:after="0"/>
              <w:jc w:val="left"/>
            </w:pPr>
            <w:r>
              <w:rPr>
                <w:sz w:val="16"/>
              </w:rPr>
              <w:t>Not in Storm Events. Storm Events coverage of this hazard is limited; absence is not evidence of low risk.</w:t>
            </w:r>
          </w:p>
        </w:tc>
      </w:tr>
      <w:tr>
        <w:trPr>
          <w:cantSplit/>
        </w:trPr>
        <w:tc>
          <w:tcPr>
            <w:tcW w:type="dxa" w:w="680"/>
          </w:tcPr>
          <w:p>
            <w:pPr>
              <w:spacing w:after="0"/>
              <w:jc w:val="right"/>
            </w:pPr>
            <w:r>
              <w:rPr>
                <w:sz w:val="16"/>
              </w:rPr>
              <w:t>10</w:t>
            </w:r>
          </w:p>
        </w:tc>
        <w:tc>
          <w:tcPr>
            <w:tcW w:type="dxa" w:w="1037"/>
          </w:tcPr>
          <w:p>
            <w:pPr>
              <w:spacing w:after="0"/>
              <w:jc w:val="left"/>
            </w:pPr>
            <w:r>
              <w:rPr>
                <w:sz w:val="16"/>
              </w:rPr>
              <w:t>Winter Weather</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$113,724</w:t>
            </w:r>
          </w:p>
        </w:tc>
        <w:tc>
          <w:tcPr>
            <w:tcW w:type="dxa" w:w="1126"/>
          </w:tcPr>
          <w:p>
            <w:pPr>
              <w:spacing w:after="0"/>
              <w:jc w:val="right"/>
            </w:pPr>
            <w:r>
              <w:rPr>
                <w:sz w:val="16"/>
              </w:rPr>
              <w:t>$540</w:t>
            </w:r>
          </w:p>
        </w:tc>
        <w:tc>
          <w:tcPr>
            <w:tcW w:type="dxa" w:w="1278"/>
          </w:tcPr>
          <w:p>
            <w:pPr>
              <w:spacing w:after="0"/>
              <w:jc w:val="right"/>
            </w:pPr>
            <w:r>
              <w:rPr>
                <w:sz w:val="16"/>
              </w:rPr>
              <w:t>$43,191</w:t>
            </w:r>
          </w:p>
        </w:tc>
        <w:tc>
          <w:tcPr>
            <w:tcW w:type="dxa" w:w="1159"/>
          </w:tcPr>
          <w:p>
            <w:pPr>
              <w:spacing w:after="0"/>
              <w:jc w:val="right"/>
            </w:pPr>
            <w:r>
              <w:rPr>
                <w:sz w:val="16"/>
              </w:rPr>
              <w:t>$157,455</w:t>
            </w:r>
          </w:p>
        </w:tc>
        <w:tc>
          <w:tcPr>
            <w:tcW w:type="dxa" w:w="1153"/>
          </w:tcPr>
          <w:p>
            <w:pPr>
              <w:spacing w:after="0"/>
              <w:jc w:val="right"/>
            </w:pPr>
            <w:r>
              <w:rPr>
                <w:sz w:val="16"/>
              </w:rPr>
              <w:t>31</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11</w:t>
            </w:r>
          </w:p>
        </w:tc>
        <w:tc>
          <w:tcPr>
            <w:tcW w:type="dxa" w:w="1037"/>
          </w:tcPr>
          <w:p>
            <w:pPr>
              <w:spacing w:after="0"/>
              <w:jc w:val="left"/>
            </w:pPr>
            <w:r>
              <w:rPr>
                <w:sz w:val="16"/>
              </w:rPr>
              <w:t>Hurricane</w:t>
            </w:r>
          </w:p>
        </w:tc>
        <w:tc>
          <w:tcPr>
            <w:tcW w:type="dxa" w:w="1169"/>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$18,538</w:t>
            </w:r>
          </w:p>
        </w:tc>
        <w:tc>
          <w:tcPr>
            <w:tcW w:type="dxa" w:w="1126"/>
          </w:tcPr>
          <w:p>
            <w:pPr>
              <w:spacing w:after="0"/>
              <w:jc w:val="right"/>
            </w:pPr>
            <w:r>
              <w:rPr>
                <w:sz w:val="16"/>
              </w:rPr>
              <w:t>$7,840</w:t>
            </w:r>
          </w:p>
        </w:tc>
        <w:tc>
          <w:tcPr>
            <w:tcW w:type="dxa" w:w="1278"/>
          </w:tcPr>
          <w:p>
            <w:pPr>
              <w:spacing w:after="0"/>
              <w:jc w:val="right"/>
            </w:pPr>
            <w:r>
              <w:rPr>
                <w:sz w:val="16"/>
              </w:rPr>
              <w:t>$428</w:t>
            </w:r>
          </w:p>
        </w:tc>
        <w:tc>
          <w:tcPr>
            <w:tcW w:type="dxa" w:w="1159"/>
          </w:tcPr>
          <w:p>
            <w:pPr>
              <w:spacing w:after="0"/>
              <w:jc w:val="right"/>
            </w:pPr>
            <w:r>
              <w:rPr>
                <w:sz w:val="16"/>
              </w:rPr>
              <w:t>$26,806</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Declared 1 time; no Storm Events record of this type.</w:t>
            </w:r>
          </w:p>
        </w:tc>
      </w:tr>
      <w:tr>
        <w:trPr>
          <w:cantSplit/>
        </w:trPr>
        <w:tc>
          <w:tcPr>
            <w:tcW w:type="dxa" w:w="680"/>
          </w:tcPr>
          <w:p>
            <w:pPr>
              <w:spacing w:after="0"/>
              <w:jc w:val="right"/>
            </w:pPr>
            <w:r>
              <w:rPr>
                <w:sz w:val="16"/>
              </w:rPr>
              <w:t>12</w:t>
            </w:r>
          </w:p>
        </w:tc>
        <w:tc>
          <w:tcPr>
            <w:tcW w:type="dxa" w:w="1037"/>
          </w:tcPr>
          <w:p>
            <w:pPr>
              <w:spacing w:after="0"/>
              <w:jc w:val="left"/>
            </w:pPr>
            <w:r>
              <w:rPr>
                <w:sz w:val="16"/>
              </w:rPr>
              <w:t>Wildfire</w:t>
            </w:r>
          </w:p>
        </w:tc>
        <w:tc>
          <w:tcPr>
            <w:tcW w:type="dxa" w:w="1169"/>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$15,136</w:t>
            </w:r>
          </w:p>
        </w:tc>
        <w:tc>
          <w:tcPr>
            <w:tcW w:type="dxa" w:w="1126"/>
          </w:tcPr>
          <w:p>
            <w:pPr>
              <w:spacing w:after="0"/>
              <w:jc w:val="right"/>
            </w:pPr>
            <w:r>
              <w:rPr>
                <w:sz w:val="16"/>
              </w:rPr>
              <w:t>$33</w:t>
            </w:r>
          </w:p>
        </w:tc>
        <w:tc>
          <w:tcPr>
            <w:tcW w:type="dxa" w:w="1278"/>
          </w:tcPr>
          <w:p>
            <w:pPr>
              <w:spacing w:after="0"/>
              <w:jc w:val="right"/>
            </w:pPr>
            <w:r>
              <w:rPr>
                <w:sz w:val="16"/>
              </w:rPr>
              <w:t>$2,294</w:t>
            </w:r>
          </w:p>
        </w:tc>
        <w:tc>
          <w:tcPr>
            <w:tcW w:type="dxa" w:w="1159"/>
          </w:tcPr>
          <w:p>
            <w:pPr>
              <w:spacing w:after="0"/>
              <w:jc w:val="right"/>
            </w:pPr>
            <w:r>
              <w:rPr>
                <w:sz w:val="16"/>
              </w:rPr>
              <w:t>$17,463</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r>
              <w:rPr>
                <w:sz w:val="16"/>
              </w:rPr>
              <w:t>13</w:t>
            </w:r>
          </w:p>
        </w:tc>
        <w:tc>
          <w:tcPr>
            <w:tcW w:type="dxa" w:w="1037"/>
          </w:tcPr>
          <w:p>
            <w:pPr>
              <w:spacing w:after="0"/>
              <w:jc w:val="left"/>
            </w:pPr>
            <w:r>
              <w:rPr>
                <w:sz w:val="16"/>
              </w:rPr>
              <w:t>Landslide</w:t>
            </w:r>
          </w:p>
        </w:tc>
        <w:tc>
          <w:tcPr>
            <w:tcW w:type="dxa" w:w="1169"/>
          </w:tcPr>
          <w:p>
            <w:pPr>
              <w:spacing w:after="0"/>
              <w:jc w:val="left"/>
            </w:pPr>
            <w:r>
              <w:rPr>
                <w:sz w:val="16"/>
              </w:rPr>
              <w:t>Relatively Low</w:t>
            </w:r>
          </w:p>
        </w:tc>
        <w:tc>
          <w:tcPr>
            <w:tcW w:type="dxa" w:w="1335"/>
          </w:tcPr>
          <w:p>
            <w:pPr>
              <w:spacing w:after="0"/>
              <w:jc w:val="left"/>
            </w:pPr>
            <w:r>
              <w:rPr>
                <w:sz w:val="16"/>
              </w:rPr>
              <w:t>Very Low</w:t>
            </w:r>
          </w:p>
        </w:tc>
        <w:tc>
          <w:tcPr>
            <w:tcW w:type="dxa" w:w="1126"/>
          </w:tcPr>
          <w:p>
            <w:pPr>
              <w:spacing w:after="0"/>
              <w:jc w:val="right"/>
            </w:pPr>
            <w:r>
              <w:rPr>
                <w:sz w:val="16"/>
              </w:rPr>
              <w:t>$362</w:t>
            </w:r>
          </w:p>
        </w:tc>
        <w:tc>
          <w:tcPr>
            <w:tcW w:type="dxa" w:w="1126"/>
          </w:tcPr>
          <w:p>
            <w:pPr>
              <w:spacing w:after="0"/>
              <w:jc w:val="right"/>
            </w:pPr>
          </w:p>
        </w:tc>
        <w:tc>
          <w:tcPr>
            <w:tcW w:type="dxa" w:w="1278"/>
          </w:tcPr>
          <w:p>
            <w:pPr>
              <w:spacing w:after="0"/>
              <w:jc w:val="right"/>
            </w:pPr>
            <w:r>
              <w:rPr>
                <w:sz w:val="16"/>
              </w:rPr>
              <w:t>$2,933</w:t>
            </w:r>
          </w:p>
        </w:tc>
        <w:tc>
          <w:tcPr>
            <w:tcW w:type="dxa" w:w="1159"/>
          </w:tcPr>
          <w:p>
            <w:pPr>
              <w:spacing w:after="0"/>
              <w:jc w:val="right"/>
            </w:pPr>
            <w:r>
              <w:rPr>
                <w:sz w:val="16"/>
              </w:rPr>
              <w:t>$3,295</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0"/>
          </w:tcPr>
          <w:p>
            <w:pPr>
              <w:spacing w:after="0"/>
              <w:jc w:val="right"/>
            </w:pPr>
            <w:r>
              <w:rPr>
                <w:sz w:val="16"/>
              </w:rPr>
              <w:t>14</w:t>
            </w:r>
          </w:p>
        </w:tc>
        <w:tc>
          <w:tcPr>
            <w:tcW w:type="dxa" w:w="1037"/>
          </w:tcPr>
          <w:p>
            <w:pPr>
              <w:spacing w:after="0"/>
              <w:jc w:val="left"/>
            </w:pPr>
            <w:r>
              <w:rPr>
                <w:sz w:val="16"/>
              </w:rPr>
              <w:t>Drought</w:t>
            </w:r>
          </w:p>
        </w:tc>
        <w:tc>
          <w:tcPr>
            <w:tcW w:type="dxa" w:w="1169"/>
          </w:tcPr>
          <w:p>
            <w:pPr>
              <w:spacing w:after="0"/>
              <w:jc w:val="left"/>
            </w:pPr>
            <w:r>
              <w:rPr>
                <w:sz w:val="16"/>
              </w:rPr>
              <w:t>No Rating</w:t>
            </w:r>
          </w:p>
        </w:tc>
        <w:tc>
          <w:tcPr>
            <w:tcW w:type="dxa" w:w="1335"/>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78"/>
          </w:tcPr>
          <w:p>
            <w:pPr>
              <w:spacing w:after="0"/>
              <w:jc w:val="right"/>
            </w:pPr>
          </w:p>
        </w:tc>
        <w:tc>
          <w:tcPr>
            <w:tcW w:type="dxa" w:w="1159"/>
          </w:tcPr>
          <w:p>
            <w:pPr>
              <w:spacing w:after="0"/>
              <w:jc w:val="right"/>
            </w:pPr>
            <w:r>
              <w:rPr>
                <w:sz w:val="16"/>
              </w:rPr>
              <w:t>$0</w:t>
            </w:r>
          </w:p>
        </w:tc>
        <w:tc>
          <w:tcPr>
            <w:tcW w:type="dxa" w:w="1153"/>
          </w:tcPr>
          <w:p>
            <w:pPr>
              <w:spacing w:after="0"/>
              <w:jc w:val="right"/>
            </w:pPr>
            <w:r>
              <w:rPr>
                <w:sz w:val="16"/>
              </w:rPr>
              <w:t>5</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p>
        </w:tc>
        <w:tc>
          <w:tcPr>
            <w:tcW w:type="dxa" w:w="1037"/>
          </w:tcPr>
          <w:p>
            <w:pPr>
              <w:spacing w:after="0"/>
              <w:jc w:val="left"/>
            </w:pPr>
            <w:r>
              <w:rPr>
                <w:sz w:val="16"/>
              </w:rPr>
              <w:t>Avalanche</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avalanche Not Applicable for this county, and no federal declaration for this county names it.</w:t>
            </w: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Coastal Flooding</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coastal flooding Not Applicable for this county, and no federal declaration for this county names it.</w:t>
            </w: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Tsunami</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tsunami Not Applicable for this county, and no federal declaration for this county names it.</w:t>
            </w: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Volcanic Activity</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volcanic activity Not Applicable for this county, and no federal declaration for this county names it.</w:t>
            </w: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14 of 14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3"/>
        <w:gridCol w:w="1693"/>
        <w:gridCol w:w="1504"/>
        <w:gridCol w:w="1854"/>
        <w:gridCol w:w="1846"/>
        <w:gridCol w:w="1694"/>
        <w:gridCol w:w="1703"/>
        <w:gridCol w:w="2144"/>
      </w:tblGrid>
      <w:tr>
        <w:trPr>
          <w:cantSplit/>
          <w:tblHeader/>
        </w:trPr>
        <w:tc>
          <w:tcPr>
            <w:tcW w:type="dxa" w:w="1673"/>
            <w:shd w:val="clear" w:color="auto" w:fill="E8E8E8"/>
          </w:tcPr>
          <w:p>
            <w:pPr>
              <w:spacing w:after="0"/>
              <w:jc w:val="left"/>
            </w:pPr>
            <w:r>
              <w:rPr>
                <w:b/>
                <w:sz w:val="16"/>
              </w:rPr>
              <w:t>Hazard</w:t>
            </w:r>
          </w:p>
        </w:tc>
        <w:tc>
          <w:tcPr>
            <w:tcW w:type="dxa" w:w="1693"/>
            <w:shd w:val="clear" w:color="auto" w:fill="E8E8E8"/>
          </w:tcPr>
          <w:p>
            <w:pPr>
              <w:spacing w:after="0"/>
              <w:jc w:val="left"/>
            </w:pPr>
            <w:r>
              <w:rPr>
                <w:b/>
                <w:sz w:val="16"/>
              </w:rPr>
              <w:t>Scale</w:t>
            </w:r>
          </w:p>
        </w:tc>
        <w:tc>
          <w:tcPr>
            <w:tcW w:type="dxa" w:w="1504"/>
            <w:shd w:val="clear" w:color="auto" w:fill="E8E8E8"/>
          </w:tcPr>
          <w:p>
            <w:pPr>
              <w:spacing w:after="0"/>
              <w:jc w:val="right"/>
            </w:pPr>
            <w:r>
              <w:rPr>
                <w:b/>
                <w:sz w:val="16"/>
              </w:rPr>
              <w:t>Records</w:t>
            </w:r>
          </w:p>
          <w:p>
            <w:pPr>
              <w:spacing w:after="0"/>
              <w:jc w:val="right"/>
            </w:pPr>
            <w:r>
              <w:rPr>
                <w:i/>
                <w:color w:val="555555"/>
                <w:sz w:val="14"/>
              </w:rPr>
              <w:t>count, years</w:t>
            </w:r>
          </w:p>
        </w:tc>
        <w:tc>
          <w:tcPr>
            <w:tcW w:type="dxa" w:w="1854"/>
            <w:shd w:val="clear" w:color="auto" w:fill="E8E8E8"/>
          </w:tcPr>
          <w:p>
            <w:pPr>
              <w:spacing w:after="0"/>
              <w:jc w:val="left"/>
            </w:pPr>
            <w:r>
              <w:rPr>
                <w:b/>
                <w:sz w:val="16"/>
              </w:rPr>
              <w:t>Observed range</w:t>
            </w:r>
          </w:p>
        </w:tc>
        <w:tc>
          <w:tcPr>
            <w:tcW w:type="dxa" w:w="1846"/>
            <w:shd w:val="clear" w:color="auto" w:fill="E8E8E8"/>
          </w:tcPr>
          <w:p>
            <w:pPr>
              <w:spacing w:after="0"/>
              <w:jc w:val="left"/>
            </w:pPr>
            <w:r>
              <w:rPr>
                <w:b/>
                <w:sz w:val="16"/>
              </w:rPr>
              <w:t>Worst recorded event</w:t>
            </w:r>
          </w:p>
        </w:tc>
        <w:tc>
          <w:tcPr>
            <w:tcW w:type="dxa" w:w="1694"/>
            <w:shd w:val="clear" w:color="auto" w:fill="E8E8E8"/>
          </w:tcPr>
          <w:p>
            <w:pPr>
              <w:spacing w:after="0"/>
              <w:jc w:val="left"/>
            </w:pPr>
            <w:r>
              <w:rPr>
                <w:b/>
                <w:sz w:val="16"/>
              </w:rPr>
              <w:t>Most damaging (when different)</w:t>
            </w:r>
          </w:p>
        </w:tc>
        <w:tc>
          <w:tcPr>
            <w:tcW w:type="dxa" w:w="1703"/>
            <w:shd w:val="clear" w:color="auto" w:fill="E8E8E8"/>
          </w:tcPr>
          <w:p>
            <w:pPr>
              <w:spacing w:after="0"/>
              <w:jc w:val="left"/>
            </w:pPr>
            <w:r>
              <w:rPr>
                <w:b/>
                <w:sz w:val="16"/>
              </w:rPr>
              <w:t>How it applies to members</w:t>
            </w:r>
          </w:p>
        </w:tc>
        <w:tc>
          <w:tcPr>
            <w:tcW w:type="dxa" w:w="2144"/>
            <w:shd w:val="clear" w:color="auto" w:fill="E8E8E8"/>
          </w:tcPr>
          <w:p>
            <w:pPr>
              <w:spacing w:after="0"/>
              <w:jc w:val="left"/>
            </w:pPr>
            <w:r>
              <w:rPr>
                <w:b/>
                <w:sz w:val="16"/>
              </w:rPr>
              <w:t>Note</w:t>
            </w:r>
          </w:p>
        </w:tc>
      </w:tr>
      <w:tr>
        <w:trPr>
          <w:cantSplit/>
        </w:trPr>
        <w:tc>
          <w:tcPr>
            <w:tcW w:type="dxa" w:w="1673"/>
          </w:tcPr>
          <w:p>
            <w:pPr>
              <w:spacing w:after="0"/>
              <w:jc w:val="left"/>
            </w:pPr>
            <w:r>
              <w:rPr>
                <w:sz w:val="16"/>
              </w:rPr>
              <w:t>Avalanche</w:t>
            </w:r>
          </w:p>
        </w:tc>
        <w:tc>
          <w:tcPr>
            <w:tcW w:type="dxa" w:w="1693"/>
          </w:tcPr>
          <w:p>
            <w:pPr>
              <w:spacing w:after="0"/>
              <w:jc w:val="left"/>
            </w:pPr>
            <w:r>
              <w:rPr>
                <w:sz w:val="16"/>
              </w:rPr>
              <w:t>none (count and damage)</w:t>
            </w:r>
          </w:p>
        </w:tc>
        <w:tc>
          <w:tcPr>
            <w:tcW w:type="dxa" w:w="1504"/>
          </w:tcPr>
          <w:p>
            <w:pPr>
              <w:spacing w:after="0"/>
              <w:jc w:val="right"/>
            </w:pPr>
            <w:r>
              <w:rPr>
                <w:sz w:val="16"/>
              </w:rPr>
              <w:t>0</w:t>
            </w:r>
          </w:p>
        </w:tc>
        <w:tc>
          <w:tcPr>
            <w:tcW w:type="dxa" w:w="1854"/>
          </w:tcPr>
          <w:p>
            <w:pPr>
              <w:spacing w:after="0"/>
              <w:jc w:val="left"/>
            </w:pPr>
          </w:p>
        </w:tc>
        <w:tc>
          <w:tcPr>
            <w:tcW w:type="dxa" w:w="1846"/>
          </w:tcPr>
          <w:p>
            <w:pPr>
              <w:spacing w:after="0"/>
              <w:jc w:val="left"/>
            </w:pPr>
          </w:p>
        </w:tc>
        <w:tc>
          <w:tcPr>
            <w:tcW w:type="dxa" w:w="1694"/>
          </w:tcPr>
          <w:p>
            <w:pPr>
              <w:spacing w:after="0"/>
              <w:jc w:val="left"/>
            </w:pPr>
          </w:p>
        </w:tc>
        <w:tc>
          <w:tcPr>
            <w:tcW w:type="dxa" w:w="1703"/>
          </w:tcPr>
          <w:p>
            <w:pPr>
              <w:spacing w:after="0"/>
              <w:jc w:val="left"/>
            </w:pPr>
          </w:p>
        </w:tc>
        <w:tc>
          <w:tcPr>
            <w:tcW w:type="dxa" w:w="2144"/>
          </w:tcPr>
          <w:p>
            <w:pPr>
              <w:spacing w:after="0"/>
              <w:jc w:val="left"/>
            </w:pPr>
            <w:r>
              <w:rPr>
                <w:sz w:val="16"/>
              </w:rPr>
              <w:t>Physical measure: in event narratives only; local data required.</w:t>
            </w:r>
          </w:p>
        </w:tc>
      </w:tr>
      <w:tr>
        <w:trPr>
          <w:cantSplit/>
        </w:trPr>
        <w:tc>
          <w:tcPr>
            <w:tcW w:type="dxa" w:w="1673"/>
          </w:tcPr>
          <w:p>
            <w:pPr>
              <w:spacing w:after="0"/>
              <w:jc w:val="left"/>
            </w:pPr>
            <w:r>
              <w:rPr>
                <w:sz w:val="16"/>
              </w:rPr>
              <w:t>Coastal Flood, Storm Surge/Tide</w:t>
            </w:r>
          </w:p>
        </w:tc>
        <w:tc>
          <w:tcPr>
            <w:tcW w:type="dxa" w:w="1693"/>
          </w:tcPr>
          <w:p>
            <w:pPr>
              <w:spacing w:after="0"/>
              <w:jc w:val="left"/>
            </w:pPr>
            <w:r>
              <w:rPr>
                <w:sz w:val="16"/>
              </w:rPr>
              <w:t>none in data (FIRM for depth)</w:t>
            </w:r>
          </w:p>
        </w:tc>
        <w:tc>
          <w:tcPr>
            <w:tcW w:type="dxa" w:w="1504"/>
          </w:tcPr>
          <w:p>
            <w:pPr>
              <w:spacing w:after="0"/>
              <w:jc w:val="right"/>
            </w:pPr>
            <w:r>
              <w:rPr>
                <w:sz w:val="16"/>
              </w:rPr>
              <w:t>0</w:t>
            </w:r>
          </w:p>
        </w:tc>
        <w:tc>
          <w:tcPr>
            <w:tcW w:type="dxa" w:w="1854"/>
          </w:tcPr>
          <w:p>
            <w:pPr>
              <w:spacing w:after="0"/>
              <w:jc w:val="left"/>
            </w:pPr>
          </w:p>
        </w:tc>
        <w:tc>
          <w:tcPr>
            <w:tcW w:type="dxa" w:w="1846"/>
          </w:tcPr>
          <w:p>
            <w:pPr>
              <w:spacing w:after="0"/>
              <w:jc w:val="left"/>
            </w:pPr>
          </w:p>
        </w:tc>
        <w:tc>
          <w:tcPr>
            <w:tcW w:type="dxa" w:w="1694"/>
          </w:tcPr>
          <w:p>
            <w:pPr>
              <w:spacing w:after="0"/>
              <w:jc w:val="left"/>
            </w:pPr>
          </w:p>
        </w:tc>
        <w:tc>
          <w:tcPr>
            <w:tcW w:type="dxa" w:w="1703"/>
          </w:tcPr>
          <w:p>
            <w:pPr>
              <w:spacing w:after="0"/>
              <w:jc w:val="left"/>
            </w:pPr>
          </w:p>
        </w:tc>
        <w:tc>
          <w:tcPr>
            <w:tcW w:type="dxa" w:w="2144"/>
          </w:tcPr>
          <w:p>
            <w:pPr>
              <w:spacing w:after="0"/>
              <w:jc w:val="left"/>
            </w:pPr>
            <w:r>
              <w:rPr>
                <w:sz w:val="16"/>
              </w:rPr>
              <w:t>Flood depth: see the FEMA Flood Insurance Rate Map.</w:t>
            </w:r>
          </w:p>
        </w:tc>
      </w:tr>
      <w:tr>
        <w:trPr>
          <w:cantSplit/>
        </w:trPr>
        <w:tc>
          <w:tcPr>
            <w:tcW w:type="dxa" w:w="1673"/>
          </w:tcPr>
          <w:p>
            <w:pPr>
              <w:spacing w:after="0"/>
              <w:jc w:val="left"/>
            </w:pPr>
            <w:r>
              <w:rPr>
                <w:sz w:val="16"/>
              </w:rPr>
              <w:t>Cold/Wind Chill, Extreme Cold/Wind Chill</w:t>
            </w:r>
          </w:p>
        </w:tc>
        <w:tc>
          <w:tcPr>
            <w:tcW w:type="dxa" w:w="1693"/>
          </w:tcPr>
          <w:p>
            <w:pPr>
              <w:spacing w:after="0"/>
              <w:jc w:val="left"/>
            </w:pPr>
            <w:r>
              <w:rPr>
                <w:sz w:val="16"/>
              </w:rPr>
              <w:t>wind chill</w:t>
            </w:r>
          </w:p>
        </w:tc>
        <w:tc>
          <w:tcPr>
            <w:tcW w:type="dxa" w:w="1504"/>
          </w:tcPr>
          <w:p>
            <w:pPr>
              <w:spacing w:after="0"/>
              <w:jc w:val="right"/>
            </w:pPr>
            <w:r>
              <w:rPr>
                <w:sz w:val="16"/>
              </w:rPr>
              <w:t>9, 1996 to 2022 (9 zone-level)</w:t>
            </w:r>
          </w:p>
        </w:tc>
        <w:tc>
          <w:tcPr>
            <w:tcW w:type="dxa" w:w="1854"/>
          </w:tcPr>
          <w:p>
            <w:pPr>
              <w:spacing w:after="0"/>
              <w:jc w:val="left"/>
            </w:pPr>
            <w:r>
              <w:rPr>
                <w:sz w:val="16"/>
              </w:rPr>
              <w:t>1 day to 10 days (median 2 days); 9 with a recorded value</w:t>
            </w:r>
          </w:p>
        </w:tc>
        <w:tc>
          <w:tcPr>
            <w:tcW w:type="dxa" w:w="1846"/>
          </w:tcPr>
          <w:p>
            <w:pPr>
              <w:spacing w:after="0"/>
              <w:jc w:val="left"/>
            </w:pPr>
            <w:r>
              <w:rPr>
                <w:sz w:val="16"/>
              </w:rPr>
              <w:t>10 consecutive days, 1997-01-10 to 1997-01-19, zone-level</w:t>
            </w:r>
          </w:p>
        </w:tc>
        <w:tc>
          <w:tcPr>
            <w:tcW w:type="dxa" w:w="1694"/>
          </w:tcPr>
          <w:p>
            <w:pPr>
              <w:spacing w:after="0"/>
              <w:jc w:val="left"/>
            </w:pPr>
            <w:r>
              <w:rPr>
                <w:sz w:val="16"/>
              </w:rPr>
              <w:t>Cold/Wind Chill, 1996-02-02, $20,000 property; crops not reported, reported for the zone (1996 dollars)</w:t>
            </w:r>
          </w:p>
        </w:tc>
        <w:tc>
          <w:tcPr>
            <w:tcW w:type="dxa" w:w="1703"/>
          </w:tcPr>
          <w:p>
            <w:pPr>
              <w:spacing w:after="0"/>
              <w:jc w:val="left"/>
            </w:pPr>
            <w:r>
              <w:rPr>
                <w:sz w:val="16"/>
              </w:rPr>
              <w:t>Zone-level records: applies countywide; national data do not locate these events within the county.</w:t>
            </w:r>
          </w:p>
        </w:tc>
        <w:tc>
          <w:tcPr>
            <w:tcW w:type="dxa" w:w="2144"/>
          </w:tcPr>
          <w:p>
            <w:pPr>
              <w:spacing w:after="0"/>
              <w:jc w:val="left"/>
            </w:pPr>
            <w:r>
              <w:rPr>
                <w:sz w:val="16"/>
              </w:rPr>
              <w:t>Wind chill: in event narratives only; local data required.</w:t>
            </w:r>
          </w:p>
        </w:tc>
      </w:tr>
      <w:tr>
        <w:trPr>
          <w:cantSplit/>
        </w:trPr>
        <w:tc>
          <w:tcPr>
            <w:tcW w:type="dxa" w:w="1673"/>
          </w:tcPr>
          <w:p>
            <w:pPr>
              <w:spacing w:after="0"/>
              <w:jc w:val="left"/>
            </w:pPr>
            <w:r>
              <w:rPr>
                <w:sz w:val="16"/>
              </w:rPr>
              <w:t>Frost/Freeze (outside NRI Cold Wave definition)</w:t>
            </w:r>
          </w:p>
        </w:tc>
        <w:tc>
          <w:tcPr>
            <w:tcW w:type="dxa" w:w="1693"/>
          </w:tcPr>
          <w:p>
            <w:pPr>
              <w:spacing w:after="0"/>
              <w:jc w:val="left"/>
            </w:pPr>
            <w:r>
              <w:rPr>
                <w:sz w:val="16"/>
              </w:rPr>
              <w:t>crop damage</w:t>
            </w:r>
          </w:p>
        </w:tc>
        <w:tc>
          <w:tcPr>
            <w:tcW w:type="dxa" w:w="1504"/>
          </w:tcPr>
          <w:p>
            <w:pPr>
              <w:spacing w:after="0"/>
              <w:jc w:val="right"/>
            </w:pPr>
            <w:r>
              <w:rPr>
                <w:sz w:val="16"/>
              </w:rPr>
              <w:t>0</w:t>
            </w:r>
          </w:p>
        </w:tc>
        <w:tc>
          <w:tcPr>
            <w:tcW w:type="dxa" w:w="1854"/>
          </w:tcPr>
          <w:p>
            <w:pPr>
              <w:spacing w:after="0"/>
              <w:jc w:val="left"/>
            </w:pPr>
          </w:p>
        </w:tc>
        <w:tc>
          <w:tcPr>
            <w:tcW w:type="dxa" w:w="1846"/>
          </w:tcPr>
          <w:p>
            <w:pPr>
              <w:spacing w:after="0"/>
              <w:jc w:val="left"/>
            </w:pPr>
          </w:p>
        </w:tc>
        <w:tc>
          <w:tcPr>
            <w:tcW w:type="dxa" w:w="1694"/>
          </w:tcPr>
          <w:p>
            <w:pPr>
              <w:spacing w:after="0"/>
              <w:jc w:val="left"/>
            </w:pPr>
          </w:p>
        </w:tc>
        <w:tc>
          <w:tcPr>
            <w:tcW w:type="dxa" w:w="1703"/>
          </w:tcPr>
          <w:p>
            <w:pPr>
              <w:spacing w:after="0"/>
              <w:jc w:val="left"/>
            </w:pPr>
          </w:p>
        </w:tc>
        <w:tc>
          <w:tcPr>
            <w:tcW w:type="dxa" w:w="2144"/>
          </w:tcPr>
          <w:p>
            <w:pPr>
              <w:spacing w:after="0"/>
              <w:jc w:val="left"/>
            </w:pPr>
            <w:r>
              <w:rPr>
                <w:sz w:val="16"/>
              </w:rPr>
              <w:t>Temperature: in event narratives only; local data required.</w:t>
            </w:r>
          </w:p>
        </w:tc>
      </w:tr>
      <w:tr>
        <w:trPr>
          <w:cantSplit/>
        </w:trPr>
        <w:tc>
          <w:tcPr>
            <w:tcW w:type="dxa" w:w="1673"/>
          </w:tcPr>
          <w:p>
            <w:pPr>
              <w:spacing w:after="0"/>
              <w:jc w:val="left"/>
            </w:pPr>
            <w:r>
              <w:rPr>
                <w:sz w:val="16"/>
              </w:rPr>
              <w:t>Drought</w:t>
            </w:r>
          </w:p>
        </w:tc>
        <w:tc>
          <w:tcPr>
            <w:tcW w:type="dxa" w:w="1693"/>
          </w:tcPr>
          <w:p>
            <w:pPr>
              <w:spacing w:after="0"/>
              <w:jc w:val="left"/>
            </w:pPr>
            <w:r>
              <w:rPr>
                <w:sz w:val="16"/>
              </w:rPr>
              <w:t>US Drought Monitor D-scale</w:t>
            </w:r>
          </w:p>
        </w:tc>
        <w:tc>
          <w:tcPr>
            <w:tcW w:type="dxa" w:w="1504"/>
          </w:tcPr>
          <w:p>
            <w:pPr>
              <w:spacing w:after="0"/>
              <w:jc w:val="right"/>
            </w:pPr>
            <w:r>
              <w:rPr>
                <w:sz w:val="16"/>
              </w:rPr>
              <w:t>5, 1996 to 1999 (5 zone-level)</w:t>
            </w:r>
          </w:p>
        </w:tc>
        <w:tc>
          <w:tcPr>
            <w:tcW w:type="dxa" w:w="1854"/>
          </w:tcPr>
          <w:p>
            <w:pPr>
              <w:spacing w:after="0"/>
              <w:jc w:val="left"/>
            </w:pPr>
            <w:r>
              <w:rPr>
                <w:sz w:val="16"/>
              </w:rPr>
              <w:t>31 days to 122 days (median 76.5 days); 2 with a recorded value</w:t>
            </w:r>
          </w:p>
        </w:tc>
        <w:tc>
          <w:tcPr>
            <w:tcW w:type="dxa" w:w="1846"/>
          </w:tcPr>
          <w:p>
            <w:pPr>
              <w:spacing w:after="0"/>
              <w:jc w:val="left"/>
            </w:pPr>
            <w:r>
              <w:rPr>
                <w:sz w:val="16"/>
              </w:rPr>
              <w:t>122 days (4 months), 1999-06-01 to 1999-09-30, a run of 4 consecutive Storm Events drought records, zone-level</w:t>
            </w:r>
          </w:p>
        </w:tc>
        <w:tc>
          <w:tcPr>
            <w:tcW w:type="dxa" w:w="1694"/>
          </w:tcPr>
          <w:p>
            <w:pPr>
              <w:spacing w:after="0"/>
              <w:jc w:val="left"/>
            </w:pPr>
            <w:r>
              <w:rPr>
                <w:sz w:val="16"/>
              </w:rPr>
              <w:t>Drought, 1999-09-01, property not reported; $5,000,000 crops, reported for the zone (1999 dollars)</w:t>
            </w:r>
          </w:p>
        </w:tc>
        <w:tc>
          <w:tcPr>
            <w:tcW w:type="dxa" w:w="1703"/>
          </w:tcPr>
          <w:p>
            <w:pPr>
              <w:spacing w:after="0"/>
              <w:jc w:val="left"/>
            </w:pPr>
            <w:r>
              <w:rPr>
                <w:sz w:val="16"/>
              </w:rPr>
              <w:t>Zone-level records: applies countywide; national data do not locate these events within the county.</w:t>
            </w:r>
          </w:p>
        </w:tc>
        <w:tc>
          <w:tcPr>
            <w:tcW w:type="dxa" w:w="214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3"/>
          </w:tcPr>
          <w:p>
            <w:pPr>
              <w:spacing w:after="0"/>
              <w:jc w:val="left"/>
            </w:pPr>
            <w:r>
              <w:rPr>
                <w:sz w:val="16"/>
              </w:rPr>
              <w:t>Earthquake</w:t>
            </w:r>
          </w:p>
        </w:tc>
        <w:tc>
          <w:tcPr>
            <w:tcW w:type="dxa" w:w="1693"/>
          </w:tcPr>
          <w:p>
            <w:pPr>
              <w:spacing w:after="0"/>
              <w:jc w:val="left"/>
            </w:pPr>
            <w:r>
              <w:rPr>
                <w:sz w:val="16"/>
              </w:rPr>
              <w:t>Modified Mercalli (local data)</w:t>
            </w:r>
          </w:p>
        </w:tc>
        <w:tc>
          <w:tcPr>
            <w:tcW w:type="dxa" w:w="1504"/>
          </w:tcPr>
          <w:p>
            <w:pPr>
              <w:spacing w:after="0"/>
              <w:jc w:val="right"/>
            </w:pPr>
            <w:r>
              <w:rPr>
                <w:sz w:val="16"/>
              </w:rPr>
              <w:t>0</w:t>
            </w:r>
          </w:p>
        </w:tc>
        <w:tc>
          <w:tcPr>
            <w:tcW w:type="dxa" w:w="1854"/>
          </w:tcPr>
          <w:p>
            <w:pPr>
              <w:spacing w:after="0"/>
              <w:jc w:val="left"/>
            </w:pPr>
          </w:p>
        </w:tc>
        <w:tc>
          <w:tcPr>
            <w:tcW w:type="dxa" w:w="1846"/>
          </w:tcPr>
          <w:p>
            <w:pPr>
              <w:spacing w:after="0"/>
              <w:jc w:val="left"/>
            </w:pPr>
          </w:p>
        </w:tc>
        <w:tc>
          <w:tcPr>
            <w:tcW w:type="dxa" w:w="1694"/>
          </w:tcPr>
          <w:p>
            <w:pPr>
              <w:spacing w:after="0"/>
              <w:jc w:val="left"/>
            </w:pPr>
          </w:p>
        </w:tc>
        <w:tc>
          <w:tcPr>
            <w:tcW w:type="dxa" w:w="1703"/>
          </w:tcPr>
          <w:p>
            <w:pPr>
              <w:spacing w:after="0"/>
              <w:jc w:val="left"/>
            </w:pPr>
          </w:p>
        </w:tc>
        <w:tc>
          <w:tcPr>
            <w:tcW w:type="dxa" w:w="2144"/>
          </w:tcPr>
          <w:p>
            <w:pPr>
              <w:spacing w:after="0"/>
              <w:jc w:val="left"/>
            </w:pPr>
            <w:r>
              <w:rPr>
                <w:sz w:val="16"/>
              </w:rPr>
              <w:t>No Storm Events record; local data required (e.g., USGS).</w:t>
            </w:r>
          </w:p>
        </w:tc>
      </w:tr>
      <w:tr>
        <w:trPr>
          <w:cantSplit/>
        </w:trPr>
        <w:tc>
          <w:tcPr>
            <w:tcW w:type="dxa" w:w="1673"/>
          </w:tcPr>
          <w:p>
            <w:pPr>
              <w:spacing w:after="0"/>
              <w:jc w:val="left"/>
            </w:pPr>
            <w:r>
              <w:rPr>
                <w:sz w:val="16"/>
              </w:rPr>
              <w:t>Hail</w:t>
            </w:r>
          </w:p>
        </w:tc>
        <w:tc>
          <w:tcPr>
            <w:tcW w:type="dxa" w:w="1693"/>
          </w:tcPr>
          <w:p>
            <w:pPr>
              <w:spacing w:after="0"/>
              <w:jc w:val="left"/>
            </w:pPr>
            <w:r>
              <w:rPr>
                <w:sz w:val="16"/>
              </w:rPr>
              <w:t>hail size (inches)</w:t>
            </w:r>
          </w:p>
        </w:tc>
        <w:tc>
          <w:tcPr>
            <w:tcW w:type="dxa" w:w="1504"/>
          </w:tcPr>
          <w:p>
            <w:pPr>
              <w:spacing w:after="0"/>
              <w:jc w:val="right"/>
            </w:pPr>
            <w:r>
              <w:rPr>
                <w:sz w:val="16"/>
              </w:rPr>
              <w:t>80, 1961 to 2026</w:t>
            </w:r>
          </w:p>
        </w:tc>
        <w:tc>
          <w:tcPr>
            <w:tcW w:type="dxa" w:w="1854"/>
          </w:tcPr>
          <w:p>
            <w:pPr>
              <w:spacing w:after="0"/>
              <w:jc w:val="left"/>
            </w:pPr>
            <w:r>
              <w:rPr>
                <w:sz w:val="16"/>
              </w:rPr>
              <w:t>0.75 in to 1.75 in (median 1 in); 79 with a recorded value</w:t>
            </w:r>
          </w:p>
        </w:tc>
        <w:tc>
          <w:tcPr>
            <w:tcW w:type="dxa" w:w="1846"/>
          </w:tcPr>
          <w:p>
            <w:pPr>
              <w:spacing w:after="0"/>
              <w:jc w:val="left"/>
            </w:pPr>
            <w:r>
              <w:rPr>
                <w:sz w:val="16"/>
              </w:rPr>
              <w:t>1.75 in hail, 2012-08-09; same size also recorded on 1985-07-07, 1996-06-03, 1997-07-26, 1998-06-27, 2002-05-31, 2004-08-28, 2012-03-30</w:t>
            </w:r>
          </w:p>
        </w:tc>
        <w:tc>
          <w:tcPr>
            <w:tcW w:type="dxa" w:w="1694"/>
          </w:tcPr>
          <w:p>
            <w:pPr>
              <w:spacing w:after="0"/>
              <w:jc w:val="left"/>
            </w:pPr>
            <w:r>
              <w:rPr>
                <w:sz w:val="16"/>
              </w:rPr>
              <w:t>Hail, 2008-08-07, $0 property; $100,000 crops (2008 dollars)</w:t>
            </w:r>
          </w:p>
        </w:tc>
        <w:tc>
          <w:tcPr>
            <w:tcW w:type="dxa" w:w="1703"/>
          </w:tcPr>
          <w:p>
            <w:pPr>
              <w:spacing w:after="0"/>
              <w:jc w:val="left"/>
            </w:pPr>
            <w:r>
              <w:rPr>
                <w:sz w:val="16"/>
              </w:rPr>
              <w:t>Event records naming member places: Mount Vernon city (23 records), Fredericktown village (10 records), Centerburg village (6 records), Martinsburg village (6 records), Danville village (3 records), Gambier village (3 records).</w:t>
            </w:r>
          </w:p>
        </w:tc>
        <w:tc>
          <w:tcPr>
            <w:tcW w:type="dxa" w:w="2144"/>
          </w:tcPr>
          <w:p>
            <w:pPr>
              <w:spacing w:after="0"/>
              <w:jc w:val="left"/>
            </w:pPr>
          </w:p>
        </w:tc>
      </w:tr>
      <w:tr>
        <w:trPr>
          <w:cantSplit/>
        </w:trPr>
        <w:tc>
          <w:tcPr>
            <w:tcW w:type="dxa" w:w="1673"/>
          </w:tcPr>
          <w:p>
            <w:pPr>
              <w:spacing w:after="0"/>
              <w:jc w:val="left"/>
            </w:pPr>
            <w:r>
              <w:rPr>
                <w:sz w:val="16"/>
              </w:rPr>
              <w:t>Excessive Heat, Heat</w:t>
            </w:r>
          </w:p>
        </w:tc>
        <w:tc>
          <w:tcPr>
            <w:tcW w:type="dxa" w:w="1693"/>
          </w:tcPr>
          <w:p>
            <w:pPr>
              <w:spacing w:after="0"/>
              <w:jc w:val="left"/>
            </w:pPr>
            <w:r>
              <w:rPr>
                <w:sz w:val="16"/>
              </w:rPr>
              <w:t>heat index (narratives)</w:t>
            </w:r>
          </w:p>
        </w:tc>
        <w:tc>
          <w:tcPr>
            <w:tcW w:type="dxa" w:w="1504"/>
          </w:tcPr>
          <w:p>
            <w:pPr>
              <w:spacing w:after="0"/>
              <w:jc w:val="right"/>
            </w:pPr>
            <w:r>
              <w:rPr>
                <w:sz w:val="16"/>
              </w:rPr>
              <w:t>2, 1999 to 1999 (2 zone-level)</w:t>
            </w:r>
          </w:p>
        </w:tc>
        <w:tc>
          <w:tcPr>
            <w:tcW w:type="dxa" w:w="1854"/>
          </w:tcPr>
          <w:p>
            <w:pPr>
              <w:spacing w:after="0"/>
              <w:jc w:val="left"/>
            </w:pPr>
            <w:r>
              <w:rPr>
                <w:sz w:val="16"/>
              </w:rPr>
              <w:t>7 days to 31 days (median 19 days); 2 with a recorded value</w:t>
            </w:r>
          </w:p>
        </w:tc>
        <w:tc>
          <w:tcPr>
            <w:tcW w:type="dxa" w:w="1846"/>
          </w:tcPr>
          <w:p>
            <w:pPr>
              <w:spacing w:after="0"/>
              <w:jc w:val="left"/>
            </w:pPr>
            <w:r>
              <w:rPr>
                <w:sz w:val="16"/>
              </w:rPr>
              <w:t>31 days, 1999-07-01 to 1999-07-31, from 1 monthly summary record (a monthly summary record covers most or all of a month; it does not count days at wave conditions), zone-level</w:t>
            </w:r>
          </w:p>
        </w:tc>
        <w:tc>
          <w:tcPr>
            <w:tcW w:type="dxa" w:w="1694"/>
          </w:tcPr>
          <w:p>
            <w:pPr>
              <w:spacing w:after="0"/>
              <w:jc w:val="left"/>
            </w:pPr>
          </w:p>
        </w:tc>
        <w:tc>
          <w:tcPr>
            <w:tcW w:type="dxa" w:w="1703"/>
          </w:tcPr>
          <w:p>
            <w:pPr>
              <w:spacing w:after="0"/>
              <w:jc w:val="left"/>
            </w:pPr>
            <w:r>
              <w:rPr>
                <w:sz w:val="16"/>
              </w:rPr>
              <w:t>Zone-level records: applies countywide; national data do not locate these events within the county.</w:t>
            </w:r>
          </w:p>
        </w:tc>
        <w:tc>
          <w:tcPr>
            <w:tcW w:type="dxa" w:w="2144"/>
          </w:tcPr>
          <w:p>
            <w:pPr>
              <w:spacing w:after="0"/>
              <w:jc w:val="left"/>
            </w:pPr>
            <w:r>
              <w:rPr>
                <w:sz w:val="16"/>
              </w:rPr>
              <w:t>Heat index: in event narratives only; local data required.</w:t>
            </w:r>
          </w:p>
        </w:tc>
      </w:tr>
      <w:tr>
        <w:trPr>
          <w:cantSplit/>
        </w:trPr>
        <w:tc>
          <w:tcPr>
            <w:tcW w:type="dxa" w:w="1673"/>
          </w:tcPr>
          <w:p>
            <w:pPr>
              <w:spacing w:after="0"/>
              <w:jc w:val="left"/>
            </w:pPr>
            <w:r>
              <w:rPr>
                <w:sz w:val="16"/>
              </w:rPr>
              <w:t>Hurricane, Tropical Storm, Tropical Depression</w:t>
            </w:r>
          </w:p>
        </w:tc>
        <w:tc>
          <w:tcPr>
            <w:tcW w:type="dxa" w:w="1693"/>
          </w:tcPr>
          <w:p>
            <w:pPr>
              <w:spacing w:after="0"/>
              <w:jc w:val="left"/>
            </w:pPr>
            <w:r>
              <w:rPr>
                <w:sz w:val="16"/>
              </w:rPr>
              <w:t>Saffir-Simpson</w:t>
            </w:r>
          </w:p>
        </w:tc>
        <w:tc>
          <w:tcPr>
            <w:tcW w:type="dxa" w:w="1504"/>
          </w:tcPr>
          <w:p>
            <w:pPr>
              <w:spacing w:after="0"/>
              <w:jc w:val="right"/>
            </w:pPr>
            <w:r>
              <w:rPr>
                <w:sz w:val="16"/>
              </w:rPr>
              <w:t>0</w:t>
            </w:r>
          </w:p>
        </w:tc>
        <w:tc>
          <w:tcPr>
            <w:tcW w:type="dxa" w:w="1854"/>
          </w:tcPr>
          <w:p>
            <w:pPr>
              <w:spacing w:after="0"/>
              <w:jc w:val="left"/>
            </w:pPr>
          </w:p>
        </w:tc>
        <w:tc>
          <w:tcPr>
            <w:tcW w:type="dxa" w:w="1846"/>
          </w:tcPr>
          <w:p>
            <w:pPr>
              <w:spacing w:after="0"/>
              <w:jc w:val="left"/>
            </w:pPr>
          </w:p>
        </w:tc>
        <w:tc>
          <w:tcPr>
            <w:tcW w:type="dxa" w:w="1694"/>
          </w:tcPr>
          <w:p>
            <w:pPr>
              <w:spacing w:after="0"/>
              <w:jc w:val="left"/>
            </w:pPr>
          </w:p>
        </w:tc>
        <w:tc>
          <w:tcPr>
            <w:tcW w:type="dxa" w:w="1703"/>
          </w:tcPr>
          <w:p>
            <w:pPr>
              <w:spacing w:after="0"/>
              <w:jc w:val="left"/>
            </w:pPr>
          </w:p>
        </w:tc>
        <w:tc>
          <w:tcPr>
            <w:tcW w:type="dxa" w:w="214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3"/>
          </w:tcPr>
          <w:p>
            <w:pPr>
              <w:spacing w:after="0"/>
              <w:jc w:val="left"/>
            </w:pPr>
            <w:r>
              <w:rPr>
                <w:sz w:val="16"/>
              </w:rPr>
              <w:t>Ice Storm</w:t>
            </w:r>
          </w:p>
        </w:tc>
        <w:tc>
          <w:tcPr>
            <w:tcW w:type="dxa" w:w="1693"/>
          </w:tcPr>
          <w:p>
            <w:pPr>
              <w:spacing w:after="0"/>
              <w:jc w:val="left"/>
            </w:pPr>
            <w:r>
              <w:rPr>
                <w:sz w:val="16"/>
              </w:rPr>
              <w:t>Sperry-Piltz (local data)</w:t>
            </w:r>
          </w:p>
        </w:tc>
        <w:tc>
          <w:tcPr>
            <w:tcW w:type="dxa" w:w="1504"/>
          </w:tcPr>
          <w:p>
            <w:pPr>
              <w:spacing w:after="0"/>
              <w:jc w:val="right"/>
            </w:pPr>
            <w:r>
              <w:rPr>
                <w:sz w:val="16"/>
              </w:rPr>
              <w:t>3, 2005 to 2007 (3 zone-level)</w:t>
            </w:r>
          </w:p>
        </w:tc>
        <w:tc>
          <w:tcPr>
            <w:tcW w:type="dxa" w:w="1854"/>
          </w:tcPr>
          <w:p>
            <w:pPr>
              <w:spacing w:after="0"/>
              <w:jc w:val="left"/>
            </w:pPr>
          </w:p>
        </w:tc>
        <w:tc>
          <w:tcPr>
            <w:tcW w:type="dxa" w:w="1846"/>
          </w:tcPr>
          <w:p>
            <w:pPr>
              <w:spacing w:after="0"/>
              <w:jc w:val="left"/>
            </w:pPr>
            <w:r>
              <w:rPr>
                <w:sz w:val="16"/>
              </w:rPr>
              <w:t>Ice Storm, 2005-01-05, $6,800,000 property; crops not reported, reported for the zone (2005 dollars); NWS zone OHZ047 (KNOX), zone-level: may include parts of neighboring counties</w:t>
            </w:r>
          </w:p>
        </w:tc>
        <w:tc>
          <w:tcPr>
            <w:tcW w:type="dxa" w:w="1694"/>
          </w:tcPr>
          <w:p>
            <w:pPr>
              <w:spacing w:after="0"/>
              <w:jc w:val="left"/>
            </w:pPr>
          </w:p>
        </w:tc>
        <w:tc>
          <w:tcPr>
            <w:tcW w:type="dxa" w:w="1703"/>
          </w:tcPr>
          <w:p>
            <w:pPr>
              <w:spacing w:after="0"/>
              <w:jc w:val="left"/>
            </w:pPr>
            <w:r>
              <w:rPr>
                <w:sz w:val="16"/>
              </w:rPr>
              <w:t>Zone-level records: applies countywide; national data do not locate these events within the county.</w:t>
            </w:r>
          </w:p>
        </w:tc>
        <w:tc>
          <w:tcPr>
            <w:tcW w:type="dxa" w:w="2144"/>
          </w:tcPr>
          <w:p>
            <w:pPr>
              <w:spacing w:after="0"/>
              <w:jc w:val="left"/>
            </w:pPr>
            <w:r>
              <w:rPr>
                <w:sz w:val="16"/>
              </w:rPr>
              <w:t>Ice thickness: in event narratives only; local data required.</w:t>
            </w:r>
          </w:p>
        </w:tc>
      </w:tr>
      <w:tr>
        <w:trPr>
          <w:cantSplit/>
        </w:trPr>
        <w:tc>
          <w:tcPr>
            <w:tcW w:type="dxa" w:w="1673"/>
          </w:tcPr>
          <w:p>
            <w:pPr>
              <w:spacing w:after="0"/>
              <w:jc w:val="left"/>
            </w:pPr>
            <w:r>
              <w:rPr>
                <w:sz w:val="16"/>
              </w:rPr>
              <w:t>Flash Flood, Flood, Lakeshore Flood</w:t>
            </w:r>
          </w:p>
        </w:tc>
        <w:tc>
          <w:tcPr>
            <w:tcW w:type="dxa" w:w="1693"/>
          </w:tcPr>
          <w:p>
            <w:pPr>
              <w:spacing w:after="0"/>
              <w:jc w:val="left"/>
            </w:pPr>
            <w:r>
              <w:rPr>
                <w:sz w:val="16"/>
              </w:rPr>
              <w:t>damage and flood days (FIRM for depth)</w:t>
            </w:r>
          </w:p>
        </w:tc>
        <w:tc>
          <w:tcPr>
            <w:tcW w:type="dxa" w:w="1504"/>
          </w:tcPr>
          <w:p>
            <w:pPr>
              <w:spacing w:after="0"/>
              <w:jc w:val="right"/>
            </w:pPr>
            <w:r>
              <w:rPr>
                <w:sz w:val="16"/>
              </w:rPr>
              <w:t>31, 1996 to 2024 (2 zone-level)</w:t>
            </w:r>
          </w:p>
        </w:tc>
        <w:tc>
          <w:tcPr>
            <w:tcW w:type="dxa" w:w="1854"/>
          </w:tcPr>
          <w:p>
            <w:pPr>
              <w:spacing w:after="0"/>
              <w:jc w:val="left"/>
            </w:pPr>
          </w:p>
        </w:tc>
        <w:tc>
          <w:tcPr>
            <w:tcW w:type="dxa" w:w="1846"/>
          </w:tcPr>
          <w:p>
            <w:pPr>
              <w:spacing w:after="0"/>
              <w:jc w:val="left"/>
            </w:pPr>
            <w:r>
              <w:rPr>
                <w:sz w:val="16"/>
              </w:rPr>
              <w:t>Flash Flood, 1998-06-27, $3,000,000 property; $1,000,000 crops (1998 dollars)</w:t>
            </w:r>
          </w:p>
        </w:tc>
        <w:tc>
          <w:tcPr>
            <w:tcW w:type="dxa" w:w="1694"/>
          </w:tcPr>
          <w:p>
            <w:pPr>
              <w:spacing w:after="0"/>
              <w:jc w:val="left"/>
            </w:pPr>
          </w:p>
        </w:tc>
        <w:tc>
          <w:tcPr>
            <w:tcW w:type="dxa" w:w="1703"/>
          </w:tcPr>
          <w:p>
            <w:pPr>
              <w:spacing w:after="0"/>
              <w:jc w:val="left"/>
            </w:pPr>
            <w:r>
              <w:rPr>
                <w:sz w:val="16"/>
              </w:rPr>
              <w:t>Event records naming member places: Mount Vernon city (4 records), Danville village (1 record), Fredericktown village (1 record), Martinsburg village (1 record). Zone-level records (2) apply countywide.</w:t>
            </w:r>
          </w:p>
        </w:tc>
        <w:tc>
          <w:tcPr>
            <w:tcW w:type="dxa" w:w="214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3"/>
          </w:tcPr>
          <w:p>
            <w:pPr>
              <w:spacing w:after="0"/>
              <w:jc w:val="left"/>
            </w:pPr>
            <w:r>
              <w:rPr>
                <w:sz w:val="16"/>
              </w:rPr>
              <w:t>Debris Flow</w:t>
            </w:r>
          </w:p>
        </w:tc>
        <w:tc>
          <w:tcPr>
            <w:tcW w:type="dxa" w:w="1693"/>
          </w:tcPr>
          <w:p>
            <w:pPr>
              <w:spacing w:after="0"/>
              <w:jc w:val="left"/>
            </w:pPr>
            <w:r>
              <w:rPr>
                <w:sz w:val="16"/>
              </w:rPr>
              <w:t>none (count and damage)</w:t>
            </w:r>
          </w:p>
        </w:tc>
        <w:tc>
          <w:tcPr>
            <w:tcW w:type="dxa" w:w="1504"/>
          </w:tcPr>
          <w:p>
            <w:pPr>
              <w:spacing w:after="0"/>
              <w:jc w:val="right"/>
            </w:pPr>
            <w:r>
              <w:rPr>
                <w:sz w:val="16"/>
              </w:rPr>
              <w:t>0</w:t>
            </w:r>
          </w:p>
        </w:tc>
        <w:tc>
          <w:tcPr>
            <w:tcW w:type="dxa" w:w="1854"/>
          </w:tcPr>
          <w:p>
            <w:pPr>
              <w:spacing w:after="0"/>
              <w:jc w:val="left"/>
            </w:pPr>
          </w:p>
        </w:tc>
        <w:tc>
          <w:tcPr>
            <w:tcW w:type="dxa" w:w="1846"/>
          </w:tcPr>
          <w:p>
            <w:pPr>
              <w:spacing w:after="0"/>
              <w:jc w:val="left"/>
            </w:pPr>
          </w:p>
        </w:tc>
        <w:tc>
          <w:tcPr>
            <w:tcW w:type="dxa" w:w="1694"/>
          </w:tcPr>
          <w:p>
            <w:pPr>
              <w:spacing w:after="0"/>
              <w:jc w:val="left"/>
            </w:pPr>
          </w:p>
        </w:tc>
        <w:tc>
          <w:tcPr>
            <w:tcW w:type="dxa" w:w="1703"/>
          </w:tcPr>
          <w:p>
            <w:pPr>
              <w:spacing w:after="0"/>
              <w:jc w:val="left"/>
            </w:pPr>
          </w:p>
        </w:tc>
        <w:tc>
          <w:tcPr>
            <w:tcW w:type="dxa" w:w="2144"/>
          </w:tcPr>
          <w:p>
            <w:pPr>
              <w:spacing w:after="0"/>
              <w:jc w:val="left"/>
            </w:pPr>
            <w:r>
              <w:rPr>
                <w:sz w:val="16"/>
              </w:rPr>
              <w:t>Physical measure: in event narratives only; local data required.</w:t>
            </w:r>
          </w:p>
        </w:tc>
      </w:tr>
      <w:tr>
        <w:trPr>
          <w:cantSplit/>
        </w:trPr>
        <w:tc>
          <w:tcPr>
            <w:tcW w:type="dxa" w:w="1673"/>
          </w:tcPr>
          <w:p>
            <w:pPr>
              <w:spacing w:after="0"/>
              <w:jc w:val="left"/>
            </w:pPr>
            <w:r>
              <w:rPr>
                <w:sz w:val="16"/>
              </w:rPr>
              <w:t>Lightning</w:t>
            </w:r>
          </w:p>
        </w:tc>
        <w:tc>
          <w:tcPr>
            <w:tcW w:type="dxa" w:w="1693"/>
          </w:tcPr>
          <w:p>
            <w:pPr>
              <w:spacing w:after="0"/>
              <w:jc w:val="left"/>
            </w:pPr>
            <w:r>
              <w:rPr>
                <w:sz w:val="16"/>
              </w:rPr>
              <w:t>annualized frequency (the measure FEMA's Local Mitigation Planning Handbook names)</w:t>
            </w:r>
          </w:p>
        </w:tc>
        <w:tc>
          <w:tcPr>
            <w:tcW w:type="dxa" w:w="1504"/>
          </w:tcPr>
          <w:p>
            <w:pPr>
              <w:spacing w:after="0"/>
              <w:jc w:val="right"/>
            </w:pPr>
            <w:r>
              <w:rPr>
                <w:sz w:val="16"/>
              </w:rPr>
              <w:t>2, 1999 to 2001</w:t>
            </w:r>
          </w:p>
        </w:tc>
        <w:tc>
          <w:tcPr>
            <w:tcW w:type="dxa" w:w="1854"/>
          </w:tcPr>
          <w:p>
            <w:pPr>
              <w:spacing w:after="0"/>
              <w:jc w:val="left"/>
            </w:pPr>
          </w:p>
        </w:tc>
        <w:tc>
          <w:tcPr>
            <w:tcW w:type="dxa" w:w="1846"/>
          </w:tcPr>
          <w:p>
            <w:pPr>
              <w:spacing w:after="0"/>
              <w:jc w:val="left"/>
            </w:pPr>
            <w:r>
              <w:rPr>
                <w:sz w:val="16"/>
              </w:rPr>
              <w:t>Lightning, 1999-07-01, $150,000 property; crops not reported (1999 dollars)</w:t>
            </w:r>
          </w:p>
        </w:tc>
        <w:tc>
          <w:tcPr>
            <w:tcW w:type="dxa" w:w="1694"/>
          </w:tcPr>
          <w:p>
            <w:pPr>
              <w:spacing w:after="0"/>
              <w:jc w:val="left"/>
            </w:pPr>
          </w:p>
        </w:tc>
        <w:tc>
          <w:tcPr>
            <w:tcW w:type="dxa" w:w="1703"/>
          </w:tcPr>
          <w:p>
            <w:pPr>
              <w:spacing w:after="0"/>
              <w:jc w:val="left"/>
            </w:pPr>
            <w:r>
              <w:rPr>
                <w:sz w:val="16"/>
              </w:rPr>
              <w:t>Event records naming member places: Mount Vernon city (2 records).</w:t>
            </w:r>
          </w:p>
        </w:tc>
        <w:tc>
          <w:tcPr>
            <w:tcW w:type="dxa" w:w="2144"/>
          </w:tcPr>
          <w:p>
            <w:pPr>
              <w:spacing w:after="0"/>
              <w:jc w:val="left"/>
            </w:pPr>
            <w:r>
              <w:rPr>
                <w:sz w:val="16"/>
              </w:rPr>
              <w:t>Storm Events lists lightning with damage or casualties; physical measure in event narratives only; local data required.</w:t>
            </w:r>
          </w:p>
        </w:tc>
      </w:tr>
      <w:tr>
        <w:trPr>
          <w:cantSplit/>
        </w:trPr>
        <w:tc>
          <w:tcPr>
            <w:tcW w:type="dxa" w:w="1673"/>
          </w:tcPr>
          <w:p>
            <w:pPr>
              <w:spacing w:after="0"/>
              <w:jc w:val="left"/>
            </w:pPr>
            <w:r>
              <w:rPr>
                <w:sz w:val="16"/>
              </w:rPr>
              <w:t>High Wind and Strong Wind (outside NRI Strong Wind definition)</w:t>
            </w:r>
          </w:p>
        </w:tc>
        <w:tc>
          <w:tcPr>
            <w:tcW w:type="dxa" w:w="1693"/>
          </w:tcPr>
          <w:p>
            <w:pPr>
              <w:spacing w:after="0"/>
              <w:jc w:val="left"/>
            </w:pPr>
            <w:r>
              <w:rPr>
                <w:sz w:val="16"/>
              </w:rPr>
              <w:t>wind speed (kt and mph)</w:t>
            </w:r>
          </w:p>
        </w:tc>
        <w:tc>
          <w:tcPr>
            <w:tcW w:type="dxa" w:w="1504"/>
          </w:tcPr>
          <w:p>
            <w:pPr>
              <w:spacing w:after="0"/>
              <w:jc w:val="right"/>
            </w:pPr>
            <w:r>
              <w:rPr>
                <w:sz w:val="16"/>
              </w:rPr>
              <w:t>37, 1996 to 2020 (37 zone-level)</w:t>
            </w:r>
          </w:p>
        </w:tc>
        <w:tc>
          <w:tcPr>
            <w:tcW w:type="dxa" w:w="1854"/>
          </w:tcPr>
          <w:p>
            <w:pPr>
              <w:spacing w:after="0"/>
              <w:jc w:val="left"/>
            </w:pPr>
            <w:r>
              <w:rPr>
                <w:sz w:val="16"/>
              </w:rPr>
              <w:t>35 kt (40 mph) to 61 kt (70 mph) (median 50 kt (58 mph)); 24 with a recorded value</w:t>
            </w:r>
          </w:p>
        </w:tc>
        <w:tc>
          <w:tcPr>
            <w:tcW w:type="dxa" w:w="1846"/>
          </w:tcPr>
          <w:p>
            <w:pPr>
              <w:spacing w:after="0"/>
              <w:jc w:val="left"/>
            </w:pPr>
            <w:r>
              <w:rPr>
                <w:sz w:val="16"/>
              </w:rPr>
              <w:t>61 kt (70 mph) estimated gust, High Wind, 2008-09-14; NWS zone OHZ047 (KNOX), zone-level: may include parts of neighboring counties</w:t>
            </w:r>
          </w:p>
        </w:tc>
        <w:tc>
          <w:tcPr>
            <w:tcW w:type="dxa" w:w="1694"/>
          </w:tcPr>
          <w:p>
            <w:pPr>
              <w:spacing w:after="0"/>
              <w:jc w:val="left"/>
            </w:pPr>
          </w:p>
        </w:tc>
        <w:tc>
          <w:tcPr>
            <w:tcW w:type="dxa" w:w="1703"/>
          </w:tcPr>
          <w:p>
            <w:pPr>
              <w:spacing w:after="0"/>
              <w:jc w:val="left"/>
            </w:pPr>
            <w:r>
              <w:rPr>
                <w:sz w:val="16"/>
              </w:rPr>
              <w:t>Zone-level records: applies countywide; national data do not locate these events within the county.</w:t>
            </w:r>
          </w:p>
        </w:tc>
        <w:tc>
          <w:tcPr>
            <w:tcW w:type="dxa" w:w="2144"/>
          </w:tcPr>
          <w:p>
            <w:pPr>
              <w:spacing w:after="0"/>
              <w:jc w:val="left"/>
            </w:pPr>
          </w:p>
        </w:tc>
      </w:tr>
      <w:tr>
        <w:trPr>
          <w:cantSplit/>
        </w:trPr>
        <w:tc>
          <w:tcPr>
            <w:tcW w:type="dxa" w:w="1673"/>
          </w:tcPr>
          <w:p>
            <w:pPr>
              <w:spacing w:after="0"/>
              <w:jc w:val="left"/>
            </w:pPr>
            <w:r>
              <w:rPr>
                <w:sz w:val="16"/>
              </w:rPr>
              <w:t>Thunderstorm Wind</w:t>
            </w:r>
          </w:p>
        </w:tc>
        <w:tc>
          <w:tcPr>
            <w:tcW w:type="dxa" w:w="1693"/>
          </w:tcPr>
          <w:p>
            <w:pPr>
              <w:spacing w:after="0"/>
              <w:jc w:val="left"/>
            </w:pPr>
            <w:r>
              <w:rPr>
                <w:sz w:val="16"/>
              </w:rPr>
              <w:t>wind speed (kt and mph)</w:t>
            </w:r>
          </w:p>
        </w:tc>
        <w:tc>
          <w:tcPr>
            <w:tcW w:type="dxa" w:w="1504"/>
          </w:tcPr>
          <w:p>
            <w:pPr>
              <w:spacing w:after="0"/>
              <w:jc w:val="right"/>
            </w:pPr>
            <w:r>
              <w:rPr>
                <w:sz w:val="16"/>
              </w:rPr>
              <w:t>243, 1968 to 2026</w:t>
            </w:r>
          </w:p>
        </w:tc>
        <w:tc>
          <w:tcPr>
            <w:tcW w:type="dxa" w:w="1854"/>
          </w:tcPr>
          <w:p>
            <w:pPr>
              <w:spacing w:after="0"/>
              <w:jc w:val="left"/>
            </w:pPr>
            <w:r>
              <w:rPr>
                <w:sz w:val="16"/>
              </w:rPr>
              <w:t>43 kt (49 mph) to 70 kt (81 mph) (median 50 kt (58 mph)); 153 with a recorded value</w:t>
            </w:r>
          </w:p>
        </w:tc>
        <w:tc>
          <w:tcPr>
            <w:tcW w:type="dxa" w:w="1846"/>
          </w:tcPr>
          <w:p>
            <w:pPr>
              <w:spacing w:after="0"/>
              <w:jc w:val="left"/>
            </w:pPr>
            <w:r>
              <w:rPr>
                <w:sz w:val="16"/>
              </w:rPr>
              <w:t>70 kt (81 mph) estimated gust, Thunderstorm Wind, 2022-06-14</w:t>
            </w:r>
          </w:p>
        </w:tc>
        <w:tc>
          <w:tcPr>
            <w:tcW w:type="dxa" w:w="1694"/>
          </w:tcPr>
          <w:p>
            <w:pPr>
              <w:spacing w:after="0"/>
              <w:jc w:val="left"/>
            </w:pPr>
            <w:r>
              <w:rPr>
                <w:sz w:val="16"/>
              </w:rPr>
              <w:t>Thunderstorm Wind, 2012-06-29, $1,400,000 property; $0 crops (2012 dollars)</w:t>
            </w:r>
          </w:p>
        </w:tc>
        <w:tc>
          <w:tcPr>
            <w:tcW w:type="dxa" w:w="1703"/>
          </w:tcPr>
          <w:p>
            <w:pPr>
              <w:spacing w:after="0"/>
              <w:jc w:val="left"/>
            </w:pPr>
            <w:r>
              <w:rPr>
                <w:sz w:val="16"/>
              </w:rPr>
              <w:t>Event records naming member places: Mount Vernon city (60 records), Fredericktown village (34 records), Danville village (21 records), Centerburg village (15 records), Martinsburg village (14 records), Gambier village (13 records), Gann (Brinkhaven) village (1 record).</w:t>
            </w:r>
          </w:p>
        </w:tc>
        <w:tc>
          <w:tcPr>
            <w:tcW w:type="dxa" w:w="2144"/>
          </w:tcPr>
          <w:p>
            <w:pPr>
              <w:spacing w:after="0"/>
              <w:jc w:val="left"/>
            </w:pPr>
          </w:p>
        </w:tc>
      </w:tr>
      <w:tr>
        <w:trPr>
          <w:cantSplit/>
        </w:trPr>
        <w:tc>
          <w:tcPr>
            <w:tcW w:type="dxa" w:w="1673"/>
          </w:tcPr>
          <w:p>
            <w:pPr>
              <w:spacing w:after="0"/>
              <w:jc w:val="left"/>
            </w:pPr>
            <w:r>
              <w:rPr>
                <w:sz w:val="16"/>
              </w:rPr>
              <w:t>Tornado</w:t>
            </w:r>
          </w:p>
        </w:tc>
        <w:tc>
          <w:tcPr>
            <w:tcW w:type="dxa" w:w="1693"/>
          </w:tcPr>
          <w:p>
            <w:pPr>
              <w:spacing w:after="0"/>
              <w:jc w:val="left"/>
            </w:pPr>
            <w:r>
              <w:rPr>
                <w:sz w:val="16"/>
              </w:rPr>
              <w:t>Enhanced Fujita (F before Feb 2007)</w:t>
            </w:r>
          </w:p>
        </w:tc>
        <w:tc>
          <w:tcPr>
            <w:tcW w:type="dxa" w:w="1504"/>
          </w:tcPr>
          <w:p>
            <w:pPr>
              <w:spacing w:after="0"/>
              <w:jc w:val="right"/>
            </w:pPr>
            <w:r>
              <w:rPr>
                <w:sz w:val="16"/>
              </w:rPr>
              <w:t>14, 1957 to 2026</w:t>
            </w:r>
          </w:p>
        </w:tc>
        <w:tc>
          <w:tcPr>
            <w:tcW w:type="dxa" w:w="1854"/>
          </w:tcPr>
          <w:p>
            <w:pPr>
              <w:spacing w:after="0"/>
              <w:jc w:val="left"/>
            </w:pPr>
            <w:r>
              <w:rPr>
                <w:sz w:val="16"/>
              </w:rPr>
              <w:t>F/EF0 to F/EF2 (median between F/EF0 and F/EF1); 14 with a recorded value</w:t>
            </w:r>
          </w:p>
        </w:tc>
        <w:tc>
          <w:tcPr>
            <w:tcW w:type="dxa" w:w="1846"/>
          </w:tcPr>
          <w:p>
            <w:pPr>
              <w:spacing w:after="0"/>
              <w:jc w:val="left"/>
            </w:pPr>
            <w:r>
              <w:rPr>
                <w:sz w:val="16"/>
              </w:rPr>
              <w:t>F2 tornado, 1982-04-03, 0.8 mi path length (records before 1996 may include the whole path; rating and listing come from the county where the tornado began), 50 yd wide, $250,000 property; crops not recorded (1982 dollars), 9 direct injuries</w:t>
            </w:r>
          </w:p>
        </w:tc>
        <w:tc>
          <w:tcPr>
            <w:tcW w:type="dxa" w:w="1694"/>
          </w:tcPr>
          <w:p>
            <w:pPr>
              <w:spacing w:after="0"/>
              <w:jc w:val="left"/>
            </w:pPr>
            <w:r>
              <w:rPr>
                <w:sz w:val="16"/>
              </w:rPr>
              <w:t>Tornado, 2006-08-03, $325,000 property; crops not reported (2006 dollars)</w:t>
            </w:r>
          </w:p>
        </w:tc>
        <w:tc>
          <w:tcPr>
            <w:tcW w:type="dxa" w:w="1703"/>
          </w:tcPr>
          <w:p>
            <w:pPr>
              <w:spacing w:after="0"/>
              <w:jc w:val="left"/>
            </w:pPr>
            <w:r>
              <w:rPr>
                <w:sz w:val="16"/>
              </w:rPr>
              <w:t>Event records naming member places: Fredericktown village (2 records), Mount Vernon city (2 records), Danville village (1 record).</w:t>
            </w:r>
          </w:p>
        </w:tc>
        <w:tc>
          <w:tcPr>
            <w:tcW w:type="dxa" w:w="214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3"/>
          </w:tcPr>
          <w:p>
            <w:pPr>
              <w:spacing w:after="0"/>
              <w:jc w:val="left"/>
            </w:pPr>
            <w:r>
              <w:rPr>
                <w:sz w:val="16"/>
              </w:rPr>
              <w:t>Tsunami</w:t>
            </w:r>
          </w:p>
        </w:tc>
        <w:tc>
          <w:tcPr>
            <w:tcW w:type="dxa" w:w="1693"/>
          </w:tcPr>
          <w:p>
            <w:pPr>
              <w:spacing w:after="0"/>
              <w:jc w:val="left"/>
            </w:pPr>
            <w:r>
              <w:rPr>
                <w:sz w:val="16"/>
              </w:rPr>
              <w:t>none (count and damage)</w:t>
            </w:r>
          </w:p>
        </w:tc>
        <w:tc>
          <w:tcPr>
            <w:tcW w:type="dxa" w:w="1504"/>
          </w:tcPr>
          <w:p>
            <w:pPr>
              <w:spacing w:after="0"/>
              <w:jc w:val="right"/>
            </w:pPr>
            <w:r>
              <w:rPr>
                <w:sz w:val="16"/>
              </w:rPr>
              <w:t>0</w:t>
            </w:r>
          </w:p>
        </w:tc>
        <w:tc>
          <w:tcPr>
            <w:tcW w:type="dxa" w:w="1854"/>
          </w:tcPr>
          <w:p>
            <w:pPr>
              <w:spacing w:after="0"/>
              <w:jc w:val="left"/>
            </w:pPr>
          </w:p>
        </w:tc>
        <w:tc>
          <w:tcPr>
            <w:tcW w:type="dxa" w:w="1846"/>
          </w:tcPr>
          <w:p>
            <w:pPr>
              <w:spacing w:after="0"/>
              <w:jc w:val="left"/>
            </w:pPr>
          </w:p>
        </w:tc>
        <w:tc>
          <w:tcPr>
            <w:tcW w:type="dxa" w:w="1694"/>
          </w:tcPr>
          <w:p>
            <w:pPr>
              <w:spacing w:after="0"/>
              <w:jc w:val="left"/>
            </w:pPr>
          </w:p>
        </w:tc>
        <w:tc>
          <w:tcPr>
            <w:tcW w:type="dxa" w:w="1703"/>
          </w:tcPr>
          <w:p>
            <w:pPr>
              <w:spacing w:after="0"/>
              <w:jc w:val="left"/>
            </w:pPr>
          </w:p>
        </w:tc>
        <w:tc>
          <w:tcPr>
            <w:tcW w:type="dxa" w:w="2144"/>
          </w:tcPr>
          <w:p>
            <w:pPr>
              <w:spacing w:after="0"/>
              <w:jc w:val="left"/>
            </w:pPr>
            <w:r>
              <w:rPr>
                <w:sz w:val="16"/>
              </w:rPr>
              <w:t>Physical measure: in event narratives only; local data required.</w:t>
            </w:r>
          </w:p>
        </w:tc>
      </w:tr>
      <w:tr>
        <w:trPr>
          <w:cantSplit/>
        </w:trPr>
        <w:tc>
          <w:tcPr>
            <w:tcW w:type="dxa" w:w="1673"/>
          </w:tcPr>
          <w:p>
            <w:pPr>
              <w:spacing w:after="0"/>
              <w:jc w:val="left"/>
            </w:pPr>
            <w:r>
              <w:rPr>
                <w:sz w:val="16"/>
              </w:rPr>
              <w:t>Volcanic Ash, Volcanic Ashfall</w:t>
            </w:r>
          </w:p>
        </w:tc>
        <w:tc>
          <w:tcPr>
            <w:tcW w:type="dxa" w:w="1693"/>
          </w:tcPr>
          <w:p>
            <w:pPr>
              <w:spacing w:after="0"/>
              <w:jc w:val="left"/>
            </w:pPr>
            <w:r>
              <w:rPr>
                <w:sz w:val="16"/>
              </w:rPr>
              <w:t>Volcanic Explosivity Index (local data)</w:t>
            </w:r>
          </w:p>
        </w:tc>
        <w:tc>
          <w:tcPr>
            <w:tcW w:type="dxa" w:w="1504"/>
          </w:tcPr>
          <w:p>
            <w:pPr>
              <w:spacing w:after="0"/>
              <w:jc w:val="right"/>
            </w:pPr>
            <w:r>
              <w:rPr>
                <w:sz w:val="16"/>
              </w:rPr>
              <w:t>0</w:t>
            </w:r>
          </w:p>
        </w:tc>
        <w:tc>
          <w:tcPr>
            <w:tcW w:type="dxa" w:w="1854"/>
          </w:tcPr>
          <w:p>
            <w:pPr>
              <w:spacing w:after="0"/>
              <w:jc w:val="left"/>
            </w:pPr>
          </w:p>
        </w:tc>
        <w:tc>
          <w:tcPr>
            <w:tcW w:type="dxa" w:w="1846"/>
          </w:tcPr>
          <w:p>
            <w:pPr>
              <w:spacing w:after="0"/>
              <w:jc w:val="left"/>
            </w:pPr>
          </w:p>
        </w:tc>
        <w:tc>
          <w:tcPr>
            <w:tcW w:type="dxa" w:w="1694"/>
          </w:tcPr>
          <w:p>
            <w:pPr>
              <w:spacing w:after="0"/>
              <w:jc w:val="left"/>
            </w:pPr>
          </w:p>
        </w:tc>
        <w:tc>
          <w:tcPr>
            <w:tcW w:type="dxa" w:w="1703"/>
          </w:tcPr>
          <w:p>
            <w:pPr>
              <w:spacing w:after="0"/>
              <w:jc w:val="left"/>
            </w:pPr>
          </w:p>
        </w:tc>
        <w:tc>
          <w:tcPr>
            <w:tcW w:type="dxa" w:w="2144"/>
          </w:tcPr>
          <w:p>
            <w:pPr>
              <w:spacing w:after="0"/>
              <w:jc w:val="left"/>
            </w:pPr>
            <w:r>
              <w:rPr>
                <w:sz w:val="16"/>
              </w:rPr>
              <w:t>Physical measure: in event narratives only; local data required.</w:t>
            </w:r>
          </w:p>
        </w:tc>
      </w:tr>
      <w:tr>
        <w:trPr>
          <w:cantSplit/>
        </w:trPr>
        <w:tc>
          <w:tcPr>
            <w:tcW w:type="dxa" w:w="1673"/>
          </w:tcPr>
          <w:p>
            <w:pPr>
              <w:spacing w:after="0"/>
              <w:jc w:val="left"/>
            </w:pPr>
            <w:r>
              <w:rPr>
                <w:sz w:val="16"/>
              </w:rPr>
              <w:t>Wildfire</w:t>
            </w:r>
          </w:p>
        </w:tc>
        <w:tc>
          <w:tcPr>
            <w:tcW w:type="dxa" w:w="1693"/>
          </w:tcPr>
          <w:p>
            <w:pPr>
              <w:spacing w:after="0"/>
              <w:jc w:val="left"/>
            </w:pPr>
            <w:r>
              <w:rPr>
                <w:sz w:val="16"/>
              </w:rPr>
              <w:t>acres burned (local data)</w:t>
            </w:r>
          </w:p>
        </w:tc>
        <w:tc>
          <w:tcPr>
            <w:tcW w:type="dxa" w:w="1504"/>
          </w:tcPr>
          <w:p>
            <w:pPr>
              <w:spacing w:after="0"/>
              <w:jc w:val="right"/>
            </w:pPr>
            <w:r>
              <w:rPr>
                <w:sz w:val="16"/>
              </w:rPr>
              <w:t>0</w:t>
            </w:r>
          </w:p>
        </w:tc>
        <w:tc>
          <w:tcPr>
            <w:tcW w:type="dxa" w:w="1854"/>
          </w:tcPr>
          <w:p>
            <w:pPr>
              <w:spacing w:after="0"/>
              <w:jc w:val="left"/>
            </w:pPr>
          </w:p>
        </w:tc>
        <w:tc>
          <w:tcPr>
            <w:tcW w:type="dxa" w:w="1846"/>
          </w:tcPr>
          <w:p>
            <w:pPr>
              <w:spacing w:after="0"/>
              <w:jc w:val="left"/>
            </w:pPr>
          </w:p>
        </w:tc>
        <w:tc>
          <w:tcPr>
            <w:tcW w:type="dxa" w:w="1694"/>
          </w:tcPr>
          <w:p>
            <w:pPr>
              <w:spacing w:after="0"/>
              <w:jc w:val="left"/>
            </w:pPr>
          </w:p>
        </w:tc>
        <w:tc>
          <w:tcPr>
            <w:tcW w:type="dxa" w:w="1703"/>
          </w:tcPr>
          <w:p>
            <w:pPr>
              <w:spacing w:after="0"/>
              <w:jc w:val="left"/>
            </w:pPr>
          </w:p>
        </w:tc>
        <w:tc>
          <w:tcPr>
            <w:tcW w:type="dxa" w:w="2144"/>
          </w:tcPr>
          <w:p>
            <w:pPr>
              <w:spacing w:after="0"/>
              <w:jc w:val="left"/>
            </w:pPr>
            <w:r>
              <w:rPr>
                <w:sz w:val="16"/>
              </w:rPr>
              <w:t>Acres burned: in event narratives only; local data required.</w:t>
            </w:r>
          </w:p>
        </w:tc>
      </w:tr>
      <w:tr>
        <w:trPr>
          <w:cantSplit/>
        </w:trPr>
        <w:tc>
          <w:tcPr>
            <w:tcW w:type="dxa" w:w="1673"/>
          </w:tcPr>
          <w:p>
            <w:pPr>
              <w:spacing w:after="0"/>
              <w:jc w:val="left"/>
            </w:pPr>
            <w:r>
              <w:rPr>
                <w:sz w:val="16"/>
              </w:rPr>
              <w:t>Winter Storm, Heavy Snow, Blizzard, Lake-Effect Snow, Winter Weather, Sleet</w:t>
            </w:r>
          </w:p>
        </w:tc>
        <w:tc>
          <w:tcPr>
            <w:tcW w:type="dxa" w:w="1693"/>
          </w:tcPr>
          <w:p>
            <w:pPr>
              <w:spacing w:after="0"/>
              <w:jc w:val="left"/>
            </w:pPr>
            <w:r>
              <w:rPr>
                <w:sz w:val="16"/>
              </w:rPr>
              <w:t>none in data (snowfall local)</w:t>
            </w:r>
          </w:p>
        </w:tc>
        <w:tc>
          <w:tcPr>
            <w:tcW w:type="dxa" w:w="1504"/>
          </w:tcPr>
          <w:p>
            <w:pPr>
              <w:spacing w:after="0"/>
              <w:jc w:val="right"/>
            </w:pPr>
            <w:r>
              <w:rPr>
                <w:sz w:val="16"/>
              </w:rPr>
              <w:t>31, 1996 to 2024 (30 zone-level)</w:t>
            </w:r>
          </w:p>
        </w:tc>
        <w:tc>
          <w:tcPr>
            <w:tcW w:type="dxa" w:w="1854"/>
          </w:tcPr>
          <w:p>
            <w:pPr>
              <w:spacing w:after="0"/>
              <w:jc w:val="left"/>
            </w:pPr>
          </w:p>
        </w:tc>
        <w:tc>
          <w:tcPr>
            <w:tcW w:type="dxa" w:w="1846"/>
          </w:tcPr>
          <w:p>
            <w:pPr>
              <w:spacing w:after="0"/>
              <w:jc w:val="left"/>
            </w:pPr>
            <w:r>
              <w:rPr>
                <w:sz w:val="16"/>
              </w:rPr>
              <w:t>Winter Storm, 2008-03-07, $750,000,000 property; $0 crops, reported for the zone (2008 dollars); NWS zone OHZ047 (KNOX), zone-level: may include parts of neighboring counties</w:t>
            </w:r>
          </w:p>
        </w:tc>
        <w:tc>
          <w:tcPr>
            <w:tcW w:type="dxa" w:w="1694"/>
          </w:tcPr>
          <w:p>
            <w:pPr>
              <w:spacing w:after="0"/>
              <w:jc w:val="left"/>
            </w:pPr>
          </w:p>
        </w:tc>
        <w:tc>
          <w:tcPr>
            <w:tcW w:type="dxa" w:w="1703"/>
          </w:tcPr>
          <w:p>
            <w:pPr>
              <w:spacing w:after="0"/>
              <w:jc w:val="left"/>
            </w:pPr>
            <w:r>
              <w:rPr>
                <w:sz w:val="16"/>
              </w:rPr>
              <w:t>No event record names a member place. Zone-level records (30) apply countywide.</w:t>
            </w:r>
          </w:p>
        </w:tc>
        <w:tc>
          <w:tcPr>
            <w:tcW w:type="dxa" w:w="214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13</w:t>
      </w:r>
    </w:p>
    <w:p>
      <w:pPr>
        <w:keepNext/>
        <w:spacing w:after="40" w:before="0"/>
      </w:pPr>
      <w:r>
        <w:rPr>
          <w:b/>
        </w:rPr>
        <w:t xml:space="preserve">Counted incidents: </w:t>
      </w:r>
      <w:r>
        <w:rPr/>
        <w:t>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8"/>
        <w:gridCol w:w="3178"/>
        <w:gridCol w:w="3557"/>
        <w:gridCol w:w="1391"/>
        <w:gridCol w:w="648"/>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8"/>
            <w:shd w:val="clear" w:color="auto" w:fill="E8E8E8"/>
          </w:tcPr>
          <w:p>
            <w:pPr>
              <w:spacing w:after="0"/>
              <w:jc w:val="left"/>
            </w:pPr>
            <w:r>
              <w:rPr>
                <w:b/>
                <w:sz w:val="16"/>
              </w:rPr>
              <w:t>Type</w:t>
            </w:r>
          </w:p>
        </w:tc>
        <w:tc>
          <w:tcPr>
            <w:tcW w:type="dxa" w:w="3178"/>
            <w:shd w:val="clear" w:color="auto" w:fill="E8E8E8"/>
          </w:tcPr>
          <w:p>
            <w:pPr>
              <w:spacing w:after="0"/>
              <w:jc w:val="left"/>
            </w:pPr>
            <w:r>
              <w:rPr>
                <w:b/>
                <w:sz w:val="16"/>
              </w:rPr>
              <w:t>Title</w:t>
            </w:r>
          </w:p>
        </w:tc>
        <w:tc>
          <w:tcPr>
            <w:tcW w:type="dxa" w:w="3557"/>
            <w:shd w:val="clear" w:color="auto" w:fill="E8E8E8"/>
          </w:tcPr>
          <w:p>
            <w:pPr>
              <w:spacing w:after="0"/>
              <w:jc w:val="left"/>
            </w:pPr>
            <w:r>
              <w:rPr>
                <w:b/>
                <w:sz w:val="16"/>
              </w:rPr>
              <w:t>Mapped hazard</w:t>
            </w:r>
          </w:p>
        </w:tc>
        <w:tc>
          <w:tcPr>
            <w:tcW w:type="dxa" w:w="139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DR-4507-OH</w:t>
            </w:r>
          </w:p>
        </w:tc>
        <w:tc>
          <w:tcPr>
            <w:tcW w:type="dxa" w:w="1338"/>
          </w:tcPr>
          <w:p>
            <w:pPr>
              <w:spacing w:after="0"/>
              <w:jc w:val="left"/>
            </w:pPr>
            <w:r>
              <w:rPr>
                <w:sz w:val="16"/>
              </w:rPr>
              <w:t>Major disaster</w:t>
            </w:r>
          </w:p>
        </w:tc>
        <w:tc>
          <w:tcPr>
            <w:tcW w:type="dxa" w:w="3178"/>
          </w:tcPr>
          <w:p>
            <w:pPr>
              <w:spacing w:after="0"/>
              <w:jc w:val="left"/>
            </w:pPr>
            <w:r>
              <w:rPr>
                <w:sz w:val="16"/>
              </w:rPr>
              <w:t>COVID-19 PANDEMIC</w:t>
            </w:r>
          </w:p>
        </w:tc>
        <w:tc>
          <w:tcPr>
            <w:tcW w:type="dxa" w:w="3557"/>
          </w:tcPr>
          <w:p>
            <w:pPr>
              <w:spacing w:after="0"/>
              <w:jc w:val="left"/>
            </w:pPr>
            <w:r>
              <w:rPr>
                <w:sz w:val="16"/>
              </w:rPr>
              <w:t>Non-natural, not counted</w:t>
            </w:r>
          </w:p>
        </w:tc>
        <w:tc>
          <w:tcPr>
            <w:tcW w:type="dxa" w:w="1391"/>
          </w:tcPr>
          <w:p>
            <w:pPr>
              <w:spacing w:after="0"/>
              <w:jc w:val="right"/>
            </w:pPr>
            <w:r>
              <w:rPr>
                <w:sz w:val="16"/>
              </w:rPr>
              <w:t>$863,411.64</w:t>
            </w:r>
          </w:p>
        </w:tc>
        <w:tc>
          <w:tcPr>
            <w:tcW w:type="dxa" w:w="64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EM-3457-OH</w:t>
            </w:r>
          </w:p>
        </w:tc>
        <w:tc>
          <w:tcPr>
            <w:tcW w:type="dxa" w:w="1338"/>
          </w:tcPr>
          <w:p>
            <w:pPr>
              <w:spacing w:after="0"/>
              <w:jc w:val="left"/>
            </w:pPr>
            <w:r>
              <w:rPr>
                <w:sz w:val="16"/>
              </w:rPr>
              <w:t>Emergency</w:t>
            </w:r>
          </w:p>
        </w:tc>
        <w:tc>
          <w:tcPr>
            <w:tcW w:type="dxa" w:w="3178"/>
          </w:tcPr>
          <w:p>
            <w:pPr>
              <w:spacing w:after="0"/>
              <w:jc w:val="left"/>
            </w:pPr>
            <w:r>
              <w:rPr>
                <w:sz w:val="16"/>
              </w:rPr>
              <w:t>COVID-19</w:t>
            </w:r>
          </w:p>
        </w:tc>
        <w:tc>
          <w:tcPr>
            <w:tcW w:type="dxa" w:w="3557"/>
          </w:tcPr>
          <w:p>
            <w:pPr>
              <w:spacing w:after="0"/>
              <w:jc w:val="left"/>
            </w:pPr>
            <w:r>
              <w:rPr>
                <w:sz w:val="16"/>
              </w:rPr>
              <w:t>Non-natural, not counted</w:t>
            </w:r>
          </w:p>
        </w:tc>
        <w:tc>
          <w:tcPr>
            <w:tcW w:type="dxa" w:w="1391"/>
          </w:tcPr>
          <w:p>
            <w:pPr>
              <w:spacing w:after="0"/>
              <w:jc w:val="right"/>
            </w:pPr>
            <w:r>
              <w:rPr>
                <w:sz w:val="16"/>
              </w:rPr>
              <w:t>none found</w:t>
            </w:r>
          </w:p>
        </w:tc>
        <w:tc>
          <w:tcPr>
            <w:tcW w:type="dxa" w:w="648"/>
          </w:tcPr>
          <w:p>
            <w:pPr>
              <w:spacing w:after="0"/>
              <w:jc w:val="left"/>
            </w:pPr>
          </w:p>
        </w:tc>
        <w:tc>
          <w:tcPr>
            <w:tcW w:type="dxa" w:w="889"/>
          </w:tcPr>
          <w:p>
            <w:pPr>
              <w:spacing w:after="0"/>
              <w:jc w:val="left"/>
            </w:pPr>
            <w:r>
              <w:rPr>
                <w:sz w:val="16"/>
              </w:rPr>
              <w:t>same incident as DR-4507</w:t>
            </w:r>
          </w:p>
        </w:tc>
      </w:tr>
      <w:tr>
        <w:trPr>
          <w:cantSplit/>
        </w:trPr>
        <w:tc>
          <w:tcPr>
            <w:tcW w:type="dxa" w:w="1037"/>
          </w:tcPr>
          <w:p>
            <w:pPr>
              <w:spacing w:after="0"/>
              <w:jc w:val="left"/>
            </w:pPr>
            <w:r>
              <w:rPr>
                <w:sz w:val="16"/>
              </w:rPr>
              <w:t>2012-08-20</w:t>
            </w:r>
          </w:p>
        </w:tc>
        <w:tc>
          <w:tcPr>
            <w:tcW w:type="dxa" w:w="1037"/>
          </w:tcPr>
          <w:p>
            <w:pPr>
              <w:spacing w:after="0"/>
              <w:jc w:val="left"/>
            </w:pPr>
            <w:r>
              <w:rPr>
                <w:sz w:val="16"/>
              </w:rPr>
              <w:t>2012-06-29</w:t>
            </w:r>
          </w:p>
        </w:tc>
        <w:tc>
          <w:tcPr>
            <w:tcW w:type="dxa" w:w="1037"/>
          </w:tcPr>
          <w:p>
            <w:pPr>
              <w:spacing w:after="0"/>
              <w:jc w:val="left"/>
            </w:pPr>
            <w:r>
              <w:rPr>
                <w:sz w:val="16"/>
              </w:rPr>
              <w:t>DR-4077-OH</w:t>
            </w:r>
          </w:p>
        </w:tc>
        <w:tc>
          <w:tcPr>
            <w:tcW w:type="dxa" w:w="1338"/>
          </w:tcPr>
          <w:p>
            <w:pPr>
              <w:spacing w:after="0"/>
              <w:jc w:val="left"/>
            </w:pPr>
            <w:r>
              <w:rPr>
                <w:sz w:val="16"/>
              </w:rPr>
              <w:t>Major disaster</w:t>
            </w:r>
          </w:p>
        </w:tc>
        <w:tc>
          <w:tcPr>
            <w:tcW w:type="dxa" w:w="3178"/>
          </w:tcPr>
          <w:p>
            <w:pPr>
              <w:spacing w:after="0"/>
              <w:jc w:val="left"/>
            </w:pPr>
            <w:r>
              <w:rPr>
                <w:sz w:val="16"/>
              </w:rPr>
              <w:t>SEVERE STORMS AND STRAIGHT-LINE WINDS</w:t>
            </w:r>
          </w:p>
        </w:tc>
        <w:tc>
          <w:tcPr>
            <w:tcW w:type="dxa" w:w="3557"/>
          </w:tcPr>
          <w:p>
            <w:pPr>
              <w:spacing w:after="0"/>
              <w:jc w:val="left"/>
            </w:pPr>
            <w:r>
              <w:rPr>
                <w:sz w:val="16"/>
              </w:rPr>
              <w:t>Strong Wind</w:t>
            </w:r>
          </w:p>
        </w:tc>
        <w:tc>
          <w:tcPr>
            <w:tcW w:type="dxa" w:w="1391"/>
          </w:tcPr>
          <w:p>
            <w:pPr>
              <w:spacing w:after="0"/>
              <w:jc w:val="right"/>
            </w:pPr>
            <w:r>
              <w:rPr>
                <w:sz w:val="16"/>
              </w:rPr>
              <w:t>$79,683.31</w:t>
            </w:r>
          </w:p>
        </w:tc>
        <w:tc>
          <w:tcPr>
            <w:tcW w:type="dxa" w:w="64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EM-3346-OH</w:t>
            </w:r>
          </w:p>
        </w:tc>
        <w:tc>
          <w:tcPr>
            <w:tcW w:type="dxa" w:w="1338"/>
          </w:tcPr>
          <w:p>
            <w:pPr>
              <w:spacing w:after="0"/>
              <w:jc w:val="left"/>
            </w:pPr>
            <w:r>
              <w:rPr>
                <w:sz w:val="16"/>
              </w:rPr>
              <w:t>Emergency</w:t>
            </w:r>
          </w:p>
        </w:tc>
        <w:tc>
          <w:tcPr>
            <w:tcW w:type="dxa" w:w="3178"/>
          </w:tcPr>
          <w:p>
            <w:pPr>
              <w:spacing w:after="0"/>
              <w:jc w:val="left"/>
            </w:pPr>
            <w:r>
              <w:rPr>
                <w:sz w:val="16"/>
              </w:rPr>
              <w:t>SEVERE STORMS</w:t>
            </w:r>
          </w:p>
        </w:tc>
        <w:tc>
          <w:tcPr>
            <w:tcW w:type="dxa" w:w="3557"/>
          </w:tcPr>
          <w:p>
            <w:pPr>
              <w:spacing w:after="0"/>
              <w:jc w:val="left"/>
            </w:pPr>
            <w:r>
              <w:rPr>
                <w:sz w:val="16"/>
              </w:rPr>
              <w:t>Hazard not mapped (severe storm title names no single hazard); not counted</w:t>
            </w:r>
          </w:p>
        </w:tc>
        <w:tc>
          <w:tcPr>
            <w:tcW w:type="dxa" w:w="1391"/>
          </w:tcPr>
          <w:p>
            <w:pPr>
              <w:spacing w:after="0"/>
              <w:jc w:val="right"/>
            </w:pPr>
            <w:r>
              <w:rPr>
                <w:sz w:val="16"/>
              </w:rPr>
              <w:t>none found</w:t>
            </w:r>
          </w:p>
        </w:tc>
        <w:tc>
          <w:tcPr>
            <w:tcW w:type="dxa" w:w="648"/>
          </w:tcPr>
          <w:p>
            <w:pPr>
              <w:spacing w:after="0"/>
              <w:jc w:val="left"/>
            </w:pPr>
          </w:p>
        </w:tc>
        <w:tc>
          <w:tcPr>
            <w:tcW w:type="dxa" w:w="889"/>
          </w:tcPr>
          <w:p>
            <w:pPr>
              <w:spacing w:after="0"/>
              <w:jc w:val="left"/>
            </w:pPr>
            <w:r>
              <w:rPr>
                <w:sz w:val="16"/>
              </w:rPr>
              <w:t>same incident as DR-4077</w:t>
            </w:r>
          </w:p>
        </w:tc>
      </w:tr>
      <w:tr>
        <w:trPr>
          <w:cantSplit/>
        </w:trPr>
        <w:tc>
          <w:tcPr>
            <w:tcW w:type="dxa" w:w="1037"/>
          </w:tcPr>
          <w:p>
            <w:pPr>
              <w:spacing w:after="0"/>
              <w:jc w:val="left"/>
            </w:pPr>
            <w:r>
              <w:rPr>
                <w:sz w:val="16"/>
              </w:rPr>
              <w:t>2008-10-24</w:t>
            </w:r>
          </w:p>
        </w:tc>
        <w:tc>
          <w:tcPr>
            <w:tcW w:type="dxa" w:w="1037"/>
          </w:tcPr>
          <w:p>
            <w:pPr>
              <w:spacing w:after="0"/>
              <w:jc w:val="left"/>
            </w:pPr>
            <w:r>
              <w:rPr>
                <w:sz w:val="16"/>
              </w:rPr>
              <w:t>2008-09-14</w:t>
            </w:r>
          </w:p>
        </w:tc>
        <w:tc>
          <w:tcPr>
            <w:tcW w:type="dxa" w:w="1037"/>
          </w:tcPr>
          <w:p>
            <w:pPr>
              <w:spacing w:after="0"/>
              <w:jc w:val="left"/>
            </w:pPr>
            <w:r>
              <w:rPr>
                <w:sz w:val="16"/>
              </w:rPr>
              <w:t>DR-1805-OH</w:t>
            </w:r>
          </w:p>
        </w:tc>
        <w:tc>
          <w:tcPr>
            <w:tcW w:type="dxa" w:w="1338"/>
          </w:tcPr>
          <w:p>
            <w:pPr>
              <w:spacing w:after="0"/>
              <w:jc w:val="left"/>
            </w:pPr>
            <w:r>
              <w:rPr>
                <w:sz w:val="16"/>
              </w:rPr>
              <w:t>Major disaster</w:t>
            </w:r>
          </w:p>
        </w:tc>
        <w:tc>
          <w:tcPr>
            <w:tcW w:type="dxa" w:w="3178"/>
          </w:tcPr>
          <w:p>
            <w:pPr>
              <w:spacing w:after="0"/>
              <w:jc w:val="left"/>
            </w:pPr>
            <w:r>
              <w:rPr>
                <w:sz w:val="16"/>
              </w:rPr>
              <w:t>SEVERE WIND STORM ASSOCIATED WITH TROPICAL DEPRESSION IKE</w:t>
            </w:r>
          </w:p>
        </w:tc>
        <w:tc>
          <w:tcPr>
            <w:tcW w:type="dxa" w:w="3557"/>
          </w:tcPr>
          <w:p>
            <w:pPr>
              <w:spacing w:after="0"/>
              <w:jc w:val="left"/>
            </w:pPr>
            <w:r>
              <w:rPr>
                <w:sz w:val="16"/>
              </w:rPr>
              <w:t>Hurricane; Strong Wind</w:t>
            </w:r>
          </w:p>
        </w:tc>
        <w:tc>
          <w:tcPr>
            <w:tcW w:type="dxa" w:w="1391"/>
          </w:tcPr>
          <w:p>
            <w:pPr>
              <w:spacing w:after="0"/>
              <w:jc w:val="right"/>
            </w:pPr>
            <w:r>
              <w:rPr>
                <w:sz w:val="16"/>
              </w:rPr>
              <w:t>$463,855.73</w:t>
            </w:r>
          </w:p>
        </w:tc>
        <w:tc>
          <w:tcPr>
            <w:tcW w:type="dxa" w:w="64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EM-3250-OH</w:t>
            </w:r>
          </w:p>
        </w:tc>
        <w:tc>
          <w:tcPr>
            <w:tcW w:type="dxa" w:w="1338"/>
          </w:tcPr>
          <w:p>
            <w:pPr>
              <w:spacing w:after="0"/>
              <w:jc w:val="left"/>
            </w:pPr>
            <w:r>
              <w:rPr>
                <w:sz w:val="16"/>
              </w:rPr>
              <w:t>Emergency</w:t>
            </w:r>
          </w:p>
        </w:tc>
        <w:tc>
          <w:tcPr>
            <w:tcW w:type="dxa" w:w="3178"/>
          </w:tcPr>
          <w:p>
            <w:pPr>
              <w:spacing w:after="0"/>
              <w:jc w:val="left"/>
            </w:pPr>
            <w:r>
              <w:rPr>
                <w:sz w:val="16"/>
              </w:rPr>
              <w:t>HURRICANE KATRINA EVACUATION</w:t>
            </w:r>
          </w:p>
        </w:tc>
        <w:tc>
          <w:tcPr>
            <w:tcW w:type="dxa" w:w="3557"/>
          </w:tcPr>
          <w:p>
            <w:pPr>
              <w:spacing w:after="0"/>
              <w:jc w:val="left"/>
            </w:pPr>
            <w:r>
              <w:rPr>
                <w:sz w:val="16"/>
              </w:rPr>
              <w:t>Hurricane: evacuation support, not a local hazard event; not counted</w:t>
            </w:r>
          </w:p>
        </w:tc>
        <w:tc>
          <w:tcPr>
            <w:tcW w:type="dxa" w:w="1391"/>
          </w:tcPr>
          <w:p>
            <w:pPr>
              <w:spacing w:after="0"/>
              <w:jc w:val="right"/>
            </w:pPr>
            <w:r>
              <w:rPr>
                <w:sz w:val="16"/>
              </w:rPr>
              <w:t>none found</w:t>
            </w:r>
          </w:p>
        </w:tc>
        <w:tc>
          <w:tcPr>
            <w:tcW w:type="dxa" w:w="64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2005-02-15</w:t>
            </w:r>
          </w:p>
        </w:tc>
        <w:tc>
          <w:tcPr>
            <w:tcW w:type="dxa" w:w="1037"/>
          </w:tcPr>
          <w:p>
            <w:pPr>
              <w:spacing w:after="0"/>
              <w:jc w:val="left"/>
            </w:pPr>
            <w:r>
              <w:rPr>
                <w:sz w:val="16"/>
              </w:rPr>
              <w:t>2004-12-22</w:t>
            </w:r>
          </w:p>
        </w:tc>
        <w:tc>
          <w:tcPr>
            <w:tcW w:type="dxa" w:w="1037"/>
          </w:tcPr>
          <w:p>
            <w:pPr>
              <w:spacing w:after="0"/>
              <w:jc w:val="left"/>
            </w:pPr>
            <w:r>
              <w:rPr>
                <w:sz w:val="16"/>
              </w:rPr>
              <w:t>DR-1580-OH</w:t>
            </w:r>
          </w:p>
        </w:tc>
        <w:tc>
          <w:tcPr>
            <w:tcW w:type="dxa" w:w="1338"/>
          </w:tcPr>
          <w:p>
            <w:pPr>
              <w:spacing w:after="0"/>
              <w:jc w:val="left"/>
            </w:pPr>
            <w:r>
              <w:rPr>
                <w:sz w:val="16"/>
              </w:rPr>
              <w:t>Major disaster</w:t>
            </w:r>
          </w:p>
        </w:tc>
        <w:tc>
          <w:tcPr>
            <w:tcW w:type="dxa" w:w="3178"/>
          </w:tcPr>
          <w:p>
            <w:pPr>
              <w:spacing w:after="0"/>
              <w:jc w:val="left"/>
            </w:pPr>
            <w:r>
              <w:rPr>
                <w:sz w:val="16"/>
              </w:rPr>
              <w:t>SEVERE WINTER STORMS, FLOODING, AND MUDSLIDES</w:t>
            </w:r>
          </w:p>
        </w:tc>
        <w:tc>
          <w:tcPr>
            <w:tcW w:type="dxa" w:w="3557"/>
          </w:tcPr>
          <w:p>
            <w:pPr>
              <w:spacing w:after="0"/>
              <w:jc w:val="left"/>
            </w:pPr>
            <w:r>
              <w:rPr>
                <w:sz w:val="16"/>
              </w:rPr>
              <w:t>Inland Flooding; Landslide; Winter Weather</w:t>
            </w:r>
          </w:p>
        </w:tc>
        <w:tc>
          <w:tcPr>
            <w:tcW w:type="dxa" w:w="1391"/>
          </w:tcPr>
          <w:p>
            <w:pPr>
              <w:spacing w:after="0"/>
              <w:jc w:val="right"/>
            </w:pPr>
            <w:r>
              <w:rPr>
                <w:sz w:val="16"/>
              </w:rPr>
              <w:t>$336,073.76</w:t>
            </w:r>
          </w:p>
        </w:tc>
        <w:tc>
          <w:tcPr>
            <w:tcW w:type="dxa" w:w="64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2004-08-27</w:t>
            </w:r>
          </w:p>
        </w:tc>
        <w:tc>
          <w:tcPr>
            <w:tcW w:type="dxa" w:w="1037"/>
          </w:tcPr>
          <w:p>
            <w:pPr>
              <w:spacing w:after="0"/>
              <w:jc w:val="left"/>
            </w:pPr>
            <w:r>
              <w:rPr>
                <w:sz w:val="16"/>
              </w:rPr>
              <w:t>DR-1556-OH</w:t>
            </w:r>
          </w:p>
        </w:tc>
        <w:tc>
          <w:tcPr>
            <w:tcW w:type="dxa" w:w="1338"/>
          </w:tcPr>
          <w:p>
            <w:pPr>
              <w:spacing w:after="0"/>
              <w:jc w:val="left"/>
            </w:pPr>
            <w:r>
              <w:rPr>
                <w:sz w:val="16"/>
              </w:rPr>
              <w:t>Major disaster</w:t>
            </w:r>
          </w:p>
        </w:tc>
        <w:tc>
          <w:tcPr>
            <w:tcW w:type="dxa" w:w="3178"/>
          </w:tcPr>
          <w:p>
            <w:pPr>
              <w:spacing w:after="0"/>
              <w:jc w:val="left"/>
            </w:pPr>
            <w:r>
              <w:rPr>
                <w:sz w:val="16"/>
              </w:rPr>
              <w:t>SEVERE STORMS AND FLOODING</w:t>
            </w:r>
          </w:p>
        </w:tc>
        <w:tc>
          <w:tcPr>
            <w:tcW w:type="dxa" w:w="3557"/>
          </w:tcPr>
          <w:p>
            <w:pPr>
              <w:spacing w:after="0"/>
              <w:jc w:val="left"/>
            </w:pPr>
            <w:r>
              <w:rPr>
                <w:sz w:val="16"/>
              </w:rPr>
              <w:t>Inland Flooding: designated for Hazard Mitigation only (no Public or Individual Assistance for this county); not counted</w:t>
            </w:r>
          </w:p>
        </w:tc>
        <w:tc>
          <w:tcPr>
            <w:tcW w:type="dxa" w:w="1391"/>
          </w:tcPr>
          <w:p>
            <w:pPr>
              <w:spacing w:after="0"/>
              <w:jc w:val="right"/>
            </w:pPr>
            <w:r>
              <w:rPr>
                <w:sz w:val="16"/>
              </w:rPr>
              <w:t>PA not declared for this county</w:t>
            </w:r>
          </w:p>
        </w:tc>
        <w:tc>
          <w:tcPr>
            <w:tcW w:type="dxa" w:w="64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2004-06-03</w:t>
            </w:r>
          </w:p>
        </w:tc>
        <w:tc>
          <w:tcPr>
            <w:tcW w:type="dxa" w:w="1037"/>
          </w:tcPr>
          <w:p>
            <w:pPr>
              <w:spacing w:after="0"/>
              <w:jc w:val="left"/>
            </w:pPr>
            <w:r>
              <w:rPr>
                <w:sz w:val="16"/>
              </w:rPr>
              <w:t>2004-05-18</w:t>
            </w:r>
          </w:p>
        </w:tc>
        <w:tc>
          <w:tcPr>
            <w:tcW w:type="dxa" w:w="1037"/>
          </w:tcPr>
          <w:p>
            <w:pPr>
              <w:spacing w:after="0"/>
              <w:jc w:val="left"/>
            </w:pPr>
            <w:r>
              <w:rPr>
                <w:sz w:val="16"/>
              </w:rPr>
              <w:t>DR-1519-OH</w:t>
            </w:r>
          </w:p>
        </w:tc>
        <w:tc>
          <w:tcPr>
            <w:tcW w:type="dxa" w:w="1338"/>
          </w:tcPr>
          <w:p>
            <w:pPr>
              <w:spacing w:after="0"/>
              <w:jc w:val="left"/>
            </w:pPr>
            <w:r>
              <w:rPr>
                <w:sz w:val="16"/>
              </w:rPr>
              <w:t>Major disaster</w:t>
            </w:r>
          </w:p>
        </w:tc>
        <w:tc>
          <w:tcPr>
            <w:tcW w:type="dxa" w:w="3178"/>
          </w:tcPr>
          <w:p>
            <w:pPr>
              <w:spacing w:after="0"/>
              <w:jc w:val="left"/>
            </w:pPr>
            <w:r>
              <w:rPr>
                <w:sz w:val="16"/>
              </w:rPr>
              <w:t>SEVERE STORMS AND FLOODING</w:t>
            </w:r>
          </w:p>
        </w:tc>
        <w:tc>
          <w:tcPr>
            <w:tcW w:type="dxa" w:w="3557"/>
          </w:tcPr>
          <w:p>
            <w:pPr>
              <w:spacing w:after="0"/>
              <w:jc w:val="left"/>
            </w:pPr>
            <w:r>
              <w:rPr>
                <w:sz w:val="16"/>
              </w:rPr>
              <w:t>Inland Flooding</w:t>
            </w:r>
          </w:p>
        </w:tc>
        <w:tc>
          <w:tcPr>
            <w:tcW w:type="dxa" w:w="1391"/>
          </w:tcPr>
          <w:p>
            <w:pPr>
              <w:spacing w:after="0"/>
              <w:jc w:val="right"/>
            </w:pPr>
            <w:r>
              <w:rPr>
                <w:sz w:val="16"/>
              </w:rPr>
              <w:t>$612,558.87</w:t>
            </w:r>
          </w:p>
        </w:tc>
        <w:tc>
          <w:tcPr>
            <w:tcW w:type="dxa" w:w="64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2003-09-23</w:t>
            </w:r>
          </w:p>
        </w:tc>
        <w:tc>
          <w:tcPr>
            <w:tcW w:type="dxa" w:w="1037"/>
          </w:tcPr>
          <w:p>
            <w:pPr>
              <w:spacing w:after="0"/>
              <w:jc w:val="left"/>
            </w:pPr>
            <w:r>
              <w:rPr>
                <w:sz w:val="16"/>
              </w:rPr>
              <w:t>2003-08-14</w:t>
            </w:r>
          </w:p>
        </w:tc>
        <w:tc>
          <w:tcPr>
            <w:tcW w:type="dxa" w:w="1037"/>
          </w:tcPr>
          <w:p>
            <w:pPr>
              <w:spacing w:after="0"/>
              <w:jc w:val="left"/>
            </w:pPr>
            <w:r>
              <w:rPr>
                <w:sz w:val="16"/>
              </w:rPr>
              <w:t>EM-3187-OH</w:t>
            </w:r>
          </w:p>
        </w:tc>
        <w:tc>
          <w:tcPr>
            <w:tcW w:type="dxa" w:w="1338"/>
          </w:tcPr>
          <w:p>
            <w:pPr>
              <w:spacing w:after="0"/>
              <w:jc w:val="left"/>
            </w:pPr>
            <w:r>
              <w:rPr>
                <w:sz w:val="16"/>
              </w:rPr>
              <w:t>Emergency</w:t>
            </w:r>
          </w:p>
        </w:tc>
        <w:tc>
          <w:tcPr>
            <w:tcW w:type="dxa" w:w="3178"/>
          </w:tcPr>
          <w:p>
            <w:pPr>
              <w:spacing w:after="0"/>
              <w:jc w:val="left"/>
            </w:pPr>
            <w:r>
              <w:rPr>
                <w:sz w:val="16"/>
              </w:rPr>
              <w:t>POWER OUTAGE</w:t>
            </w:r>
          </w:p>
        </w:tc>
        <w:tc>
          <w:tcPr>
            <w:tcW w:type="dxa" w:w="3557"/>
          </w:tcPr>
          <w:p>
            <w:pPr>
              <w:spacing w:after="0"/>
              <w:jc w:val="left"/>
            </w:pPr>
            <w:r>
              <w:rPr>
                <w:sz w:val="16"/>
              </w:rPr>
              <w:t>Non-natural, not counted</w:t>
            </w:r>
          </w:p>
        </w:tc>
        <w:tc>
          <w:tcPr>
            <w:tcW w:type="dxa" w:w="1391"/>
          </w:tcPr>
          <w:p>
            <w:pPr>
              <w:spacing w:after="0"/>
              <w:jc w:val="right"/>
            </w:pPr>
            <w:r>
              <w:rPr>
                <w:sz w:val="16"/>
              </w:rPr>
              <w:t>none found</w:t>
            </w:r>
          </w:p>
        </w:tc>
        <w:tc>
          <w:tcPr>
            <w:tcW w:type="dxa" w:w="64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1998-06-24</w:t>
            </w:r>
          </w:p>
        </w:tc>
        <w:tc>
          <w:tcPr>
            <w:tcW w:type="dxa" w:w="1037"/>
          </w:tcPr>
          <w:p>
            <w:pPr>
              <w:spacing w:after="0"/>
              <w:jc w:val="left"/>
            </w:pPr>
            <w:r>
              <w:rPr>
                <w:sz w:val="16"/>
              </w:rPr>
              <w:t>DR-1227-OH</w:t>
            </w:r>
          </w:p>
        </w:tc>
        <w:tc>
          <w:tcPr>
            <w:tcW w:type="dxa" w:w="1338"/>
          </w:tcPr>
          <w:p>
            <w:pPr>
              <w:spacing w:after="0"/>
              <w:jc w:val="left"/>
            </w:pPr>
            <w:r>
              <w:rPr>
                <w:sz w:val="16"/>
              </w:rPr>
              <w:t>Major disaster</w:t>
            </w:r>
          </w:p>
        </w:tc>
        <w:tc>
          <w:tcPr>
            <w:tcW w:type="dxa" w:w="3178"/>
          </w:tcPr>
          <w:p>
            <w:pPr>
              <w:spacing w:after="0"/>
              <w:jc w:val="left"/>
            </w:pPr>
            <w:r>
              <w:rPr>
                <w:sz w:val="16"/>
              </w:rPr>
              <w:t>SEVERE STORMS, FLOODING, AND TORNADOES</w:t>
            </w:r>
          </w:p>
        </w:tc>
        <w:tc>
          <w:tcPr>
            <w:tcW w:type="dxa" w:w="3557"/>
          </w:tcPr>
          <w:p>
            <w:pPr>
              <w:spacing w:after="0"/>
              <w:jc w:val="left"/>
            </w:pPr>
            <w:r>
              <w:rPr>
                <w:sz w:val="16"/>
              </w:rPr>
              <w:t>Inland Flooding; Tornado</w:t>
            </w:r>
          </w:p>
        </w:tc>
        <w:tc>
          <w:tcPr>
            <w:tcW w:type="dxa" w:w="1391"/>
          </w:tcPr>
          <w:p>
            <w:pPr>
              <w:spacing w:after="0"/>
              <w:jc w:val="right"/>
            </w:pPr>
            <w:r>
              <w:rPr>
                <w:sz w:val="16"/>
              </w:rPr>
              <w:t>none found</w:t>
            </w:r>
          </w:p>
        </w:tc>
        <w:tc>
          <w:tcPr>
            <w:tcW w:type="dxa" w:w="64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1978-01-26</w:t>
            </w:r>
          </w:p>
        </w:tc>
        <w:tc>
          <w:tcPr>
            <w:tcW w:type="dxa" w:w="1037"/>
          </w:tcPr>
          <w:p>
            <w:pPr>
              <w:spacing w:after="0"/>
              <w:jc w:val="left"/>
            </w:pPr>
            <w:r>
              <w:rPr>
                <w:sz w:val="16"/>
              </w:rPr>
              <w:t>1978-01-26</w:t>
            </w:r>
          </w:p>
        </w:tc>
        <w:tc>
          <w:tcPr>
            <w:tcW w:type="dxa" w:w="1037"/>
          </w:tcPr>
          <w:p>
            <w:pPr>
              <w:spacing w:after="0"/>
              <w:jc w:val="left"/>
            </w:pPr>
            <w:r>
              <w:rPr>
                <w:sz w:val="16"/>
              </w:rPr>
              <w:t>EM-3055-OH</w:t>
            </w:r>
          </w:p>
        </w:tc>
        <w:tc>
          <w:tcPr>
            <w:tcW w:type="dxa" w:w="1338"/>
          </w:tcPr>
          <w:p>
            <w:pPr>
              <w:spacing w:after="0"/>
              <w:jc w:val="left"/>
            </w:pPr>
            <w:r>
              <w:rPr>
                <w:sz w:val="16"/>
              </w:rPr>
              <w:t>Emergency</w:t>
            </w:r>
          </w:p>
        </w:tc>
        <w:tc>
          <w:tcPr>
            <w:tcW w:type="dxa" w:w="3178"/>
          </w:tcPr>
          <w:p>
            <w:pPr>
              <w:spacing w:after="0"/>
              <w:jc w:val="left"/>
            </w:pPr>
            <w:r>
              <w:rPr>
                <w:sz w:val="16"/>
              </w:rPr>
              <w:t>BLIZZARDS &amp; SNOWSTORMS</w:t>
            </w:r>
          </w:p>
        </w:tc>
        <w:tc>
          <w:tcPr>
            <w:tcW w:type="dxa" w:w="3557"/>
          </w:tcPr>
          <w:p>
            <w:pPr>
              <w:spacing w:after="0"/>
              <w:jc w:val="left"/>
            </w:pPr>
            <w:r>
              <w:rPr>
                <w:sz w:val="16"/>
              </w:rPr>
              <w:t>Winter Weather</w:t>
            </w:r>
          </w:p>
        </w:tc>
        <w:tc>
          <w:tcPr>
            <w:tcW w:type="dxa" w:w="1391"/>
          </w:tcPr>
          <w:p>
            <w:pPr>
              <w:spacing w:after="0"/>
              <w:jc w:val="right"/>
            </w:pPr>
            <w:r>
              <w:rPr>
                <w:sz w:val="16"/>
              </w:rPr>
              <w:t>none found</w:t>
            </w:r>
          </w:p>
        </w:tc>
        <w:tc>
          <w:tcPr>
            <w:tcW w:type="dxa" w:w="64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1977-02-02</w:t>
            </w:r>
          </w:p>
        </w:tc>
        <w:tc>
          <w:tcPr>
            <w:tcW w:type="dxa" w:w="1037"/>
          </w:tcPr>
          <w:p>
            <w:pPr>
              <w:spacing w:after="0"/>
              <w:jc w:val="left"/>
            </w:pPr>
            <w:r>
              <w:rPr>
                <w:sz w:val="16"/>
              </w:rPr>
              <w:t>1977-02-02</w:t>
            </w:r>
          </w:p>
        </w:tc>
        <w:tc>
          <w:tcPr>
            <w:tcW w:type="dxa" w:w="1037"/>
          </w:tcPr>
          <w:p>
            <w:pPr>
              <w:spacing w:after="0"/>
              <w:jc w:val="left"/>
            </w:pPr>
            <w:r>
              <w:rPr>
                <w:sz w:val="16"/>
              </w:rPr>
              <w:t>EM-3029-OH</w:t>
            </w:r>
          </w:p>
        </w:tc>
        <w:tc>
          <w:tcPr>
            <w:tcW w:type="dxa" w:w="1338"/>
          </w:tcPr>
          <w:p>
            <w:pPr>
              <w:spacing w:after="0"/>
              <w:jc w:val="left"/>
            </w:pPr>
            <w:r>
              <w:rPr>
                <w:sz w:val="16"/>
              </w:rPr>
              <w:t>Emergency</w:t>
            </w:r>
          </w:p>
        </w:tc>
        <w:tc>
          <w:tcPr>
            <w:tcW w:type="dxa" w:w="3178"/>
          </w:tcPr>
          <w:p>
            <w:pPr>
              <w:spacing w:after="0"/>
              <w:jc w:val="left"/>
            </w:pPr>
            <w:r>
              <w:rPr>
                <w:sz w:val="16"/>
              </w:rPr>
              <w:t>SNOWSTORMS</w:t>
            </w:r>
          </w:p>
        </w:tc>
        <w:tc>
          <w:tcPr>
            <w:tcW w:type="dxa" w:w="3557"/>
          </w:tcPr>
          <w:p>
            <w:pPr>
              <w:spacing w:after="0"/>
              <w:jc w:val="left"/>
            </w:pPr>
            <w:r>
              <w:rPr>
                <w:sz w:val="16"/>
              </w:rPr>
              <w:t>Winter Weather</w:t>
            </w:r>
          </w:p>
        </w:tc>
        <w:tc>
          <w:tcPr>
            <w:tcW w:type="dxa" w:w="1391"/>
          </w:tcPr>
          <w:p>
            <w:pPr>
              <w:spacing w:after="0"/>
              <w:jc w:val="right"/>
            </w:pPr>
            <w:r>
              <w:rPr>
                <w:sz w:val="16"/>
              </w:rPr>
              <w:t>none found</w:t>
            </w:r>
          </w:p>
        </w:tc>
        <w:tc>
          <w:tcPr>
            <w:tcW w:type="dxa" w:w="648"/>
          </w:tcPr>
          <w:p>
            <w:pPr>
              <w:spacing w:after="0"/>
              <w:jc w:val="left"/>
            </w:pPr>
          </w:p>
        </w:tc>
        <w:tc>
          <w:tcPr>
            <w:tcW w:type="dxa" w:w="88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78"/>
        <w:gridCol w:w="1778"/>
        <w:gridCol w:w="1625"/>
        <w:gridCol w:w="2390"/>
        <w:gridCol w:w="1778"/>
        <w:gridCol w:w="2543"/>
        <w:gridCol w:w="1111"/>
        <w:gridCol w:w="1111"/>
      </w:tblGrid>
      <w:tr>
        <w:trPr>
          <w:cantSplit/>
          <w:tblHeader/>
        </w:trPr>
        <w:tc>
          <w:tcPr>
            <w:tcW w:type="dxa" w:w="1778"/>
            <w:shd w:val="clear" w:color="auto" w:fill="E8E8E8"/>
          </w:tcPr>
          <w:p>
            <w:pPr>
              <w:spacing w:after="0"/>
              <w:jc w:val="left"/>
            </w:pPr>
            <w:r>
              <w:rPr>
                <w:b/>
                <w:sz w:val="16"/>
              </w:rPr>
              <w:t>Declared</w:t>
            </w:r>
          </w:p>
        </w:tc>
        <w:tc>
          <w:tcPr>
            <w:tcW w:type="dxa" w:w="1778"/>
            <w:shd w:val="clear" w:color="auto" w:fill="E8E8E8"/>
          </w:tcPr>
          <w:p>
            <w:pPr>
              <w:spacing w:after="0"/>
              <w:jc w:val="left"/>
            </w:pPr>
            <w:r>
              <w:rPr>
                <w:b/>
                <w:sz w:val="16"/>
              </w:rPr>
              <w:t>Incident began</w:t>
            </w:r>
          </w:p>
        </w:tc>
        <w:tc>
          <w:tcPr>
            <w:tcW w:type="dxa" w:w="1625"/>
            <w:shd w:val="clear" w:color="auto" w:fill="E8E8E8"/>
          </w:tcPr>
          <w:p>
            <w:pPr>
              <w:spacing w:after="0"/>
              <w:jc w:val="left"/>
            </w:pPr>
            <w:r>
              <w:rPr>
                <w:b/>
                <w:sz w:val="16"/>
              </w:rPr>
              <w:t>FEMA number</w:t>
            </w:r>
          </w:p>
        </w:tc>
        <w:tc>
          <w:tcPr>
            <w:tcW w:type="dxa" w:w="2390"/>
            <w:shd w:val="clear" w:color="auto" w:fill="E8E8E8"/>
          </w:tcPr>
          <w:p>
            <w:pPr>
              <w:spacing w:after="0"/>
              <w:jc w:val="left"/>
            </w:pPr>
            <w:r>
              <w:rPr>
                <w:b/>
                <w:sz w:val="16"/>
              </w:rPr>
              <w:t>Type</w:t>
            </w:r>
          </w:p>
        </w:tc>
        <w:tc>
          <w:tcPr>
            <w:tcW w:type="dxa" w:w="1778"/>
            <w:shd w:val="clear" w:color="auto" w:fill="E8E8E8"/>
          </w:tcPr>
          <w:p>
            <w:pPr>
              <w:spacing w:after="0"/>
              <w:jc w:val="left"/>
            </w:pPr>
            <w:r>
              <w:rPr>
                <w:b/>
                <w:sz w:val="16"/>
              </w:rPr>
              <w:t>Title</w:t>
            </w:r>
          </w:p>
        </w:tc>
        <w:tc>
          <w:tcPr>
            <w:tcW w:type="dxa" w:w="2543"/>
            <w:shd w:val="clear" w:color="auto" w:fill="E8E8E8"/>
          </w:tcPr>
          <w:p>
            <w:pPr>
              <w:spacing w:after="0"/>
              <w:jc w:val="left"/>
            </w:pPr>
            <w:r>
              <w:rPr>
                <w:b/>
                <w:sz w:val="16"/>
              </w:rPr>
              <w:t>Mapped hazard</w:t>
            </w:r>
          </w:p>
        </w:tc>
        <w:tc>
          <w:tcPr>
            <w:tcW w:type="dxa" w:w="1111"/>
            <w:shd w:val="clear" w:color="auto" w:fill="E8E8E8"/>
          </w:tcPr>
          <w:p>
            <w:pPr>
              <w:spacing w:after="0"/>
              <w:jc w:val="left"/>
            </w:pPr>
            <w:r>
              <w:rPr>
                <w:b/>
                <w:sz w:val="16"/>
              </w:rPr>
              <w:t>Flags</w:t>
            </w:r>
          </w:p>
        </w:tc>
        <w:tc>
          <w:tcPr>
            <w:tcW w:type="dxa" w:w="1111"/>
            <w:shd w:val="clear" w:color="auto" w:fill="E8E8E8"/>
          </w:tcPr>
          <w:p>
            <w:pPr>
              <w:spacing w:after="0"/>
              <w:jc w:val="left"/>
            </w:pPr>
            <w:r>
              <w:rPr>
                <w:b/>
                <w:sz w:val="16"/>
              </w:rPr>
              <w:t>Notes</w:t>
            </w:r>
          </w:p>
        </w:tc>
      </w:tr>
      <w:tr>
        <w:trPr>
          <w:cantSplit/>
        </w:trPr>
        <w:tc>
          <w:tcPr>
            <w:tcW w:type="dxa" w:w="1778"/>
          </w:tcPr>
          <w:p>
            <w:pPr>
              <w:spacing w:after="0"/>
              <w:jc w:val="left"/>
            </w:pPr>
            <w:r>
              <w:rPr>
                <w:sz w:val="16"/>
              </w:rPr>
              <w:t>1964-03-24</w:t>
            </w:r>
          </w:p>
        </w:tc>
        <w:tc>
          <w:tcPr>
            <w:tcW w:type="dxa" w:w="1778"/>
          </w:tcPr>
          <w:p>
            <w:pPr>
              <w:spacing w:after="0"/>
              <w:jc w:val="left"/>
            </w:pPr>
            <w:r>
              <w:rPr>
                <w:sz w:val="16"/>
              </w:rPr>
              <w:t>1964-03-24</w:t>
            </w:r>
          </w:p>
        </w:tc>
        <w:tc>
          <w:tcPr>
            <w:tcW w:type="dxa" w:w="1625"/>
          </w:tcPr>
          <w:p>
            <w:pPr>
              <w:spacing w:after="0"/>
              <w:jc w:val="left"/>
            </w:pPr>
            <w:r>
              <w:rPr>
                <w:sz w:val="16"/>
              </w:rPr>
              <w:t>DR-167-OH</w:t>
            </w:r>
          </w:p>
        </w:tc>
        <w:tc>
          <w:tcPr>
            <w:tcW w:type="dxa" w:w="2390"/>
          </w:tcPr>
          <w:p>
            <w:pPr>
              <w:spacing w:after="0"/>
              <w:jc w:val="left"/>
            </w:pPr>
            <w:r>
              <w:rPr>
                <w:sz w:val="16"/>
              </w:rPr>
              <w:t>Major disaster</w:t>
            </w:r>
          </w:p>
        </w:tc>
        <w:tc>
          <w:tcPr>
            <w:tcW w:type="dxa" w:w="1778"/>
          </w:tcPr>
          <w:p>
            <w:pPr>
              <w:spacing w:after="0"/>
              <w:jc w:val="left"/>
            </w:pPr>
            <w:r>
              <w:rPr>
                <w:sz w:val="16"/>
              </w:rPr>
              <w:t>SEVERE STORMS &amp; FLOODING</w:t>
            </w:r>
          </w:p>
        </w:tc>
        <w:tc>
          <w:tcPr>
            <w:tcW w:type="dxa" w:w="2543"/>
          </w:tcPr>
          <w:p>
            <w:pPr>
              <w:spacing w:after="0"/>
              <w:jc w:val="left"/>
            </w:pPr>
            <w:r>
              <w:rPr>
                <w:sz w:val="16"/>
              </w:rPr>
              <w:t>Inland Flooding</w:t>
            </w:r>
          </w:p>
        </w:tc>
        <w:tc>
          <w:tcPr>
            <w:tcW w:type="dxa" w:w="1111"/>
          </w:tcPr>
          <w:p>
            <w:pPr>
              <w:spacing w:after="0"/>
              <w:jc w:val="left"/>
            </w:pPr>
          </w:p>
        </w:tc>
        <w:tc>
          <w:tcPr>
            <w:tcW w:type="dxa" w:w="1111"/>
          </w:tcPr>
          <w:p>
            <w:pPr>
              <w:spacing w:after="0"/>
              <w:jc w:val="left"/>
            </w:pPr>
          </w:p>
        </w:tc>
      </w:tr>
      <w:tr>
        <w:trPr>
          <w:cantSplit/>
        </w:trPr>
        <w:tc>
          <w:tcPr>
            <w:tcW w:type="dxa" w:w="1778"/>
          </w:tcPr>
          <w:p>
            <w:pPr>
              <w:spacing w:after="0"/>
              <w:jc w:val="left"/>
            </w:pPr>
            <w:r>
              <w:rPr>
                <w:sz w:val="16"/>
              </w:rPr>
              <w:t>1959-01-23</w:t>
            </w:r>
          </w:p>
        </w:tc>
        <w:tc>
          <w:tcPr>
            <w:tcW w:type="dxa" w:w="1778"/>
          </w:tcPr>
          <w:p>
            <w:pPr>
              <w:spacing w:after="0"/>
              <w:jc w:val="left"/>
            </w:pPr>
            <w:r>
              <w:rPr>
                <w:sz w:val="16"/>
              </w:rPr>
              <w:t>1959-01-23</w:t>
            </w:r>
          </w:p>
        </w:tc>
        <w:tc>
          <w:tcPr>
            <w:tcW w:type="dxa" w:w="1625"/>
          </w:tcPr>
          <w:p>
            <w:pPr>
              <w:spacing w:after="0"/>
              <w:jc w:val="left"/>
            </w:pPr>
            <w:r>
              <w:rPr>
                <w:sz w:val="16"/>
              </w:rPr>
              <w:t>DR-90-OH</w:t>
            </w:r>
          </w:p>
        </w:tc>
        <w:tc>
          <w:tcPr>
            <w:tcW w:type="dxa" w:w="2390"/>
          </w:tcPr>
          <w:p>
            <w:pPr>
              <w:spacing w:after="0"/>
              <w:jc w:val="left"/>
            </w:pPr>
            <w:r>
              <w:rPr>
                <w:sz w:val="16"/>
              </w:rPr>
              <w:t>Major disaster</w:t>
            </w:r>
          </w:p>
        </w:tc>
        <w:tc>
          <w:tcPr>
            <w:tcW w:type="dxa" w:w="1778"/>
          </w:tcPr>
          <w:p>
            <w:pPr>
              <w:spacing w:after="0"/>
              <w:jc w:val="left"/>
            </w:pPr>
            <w:r>
              <w:rPr>
                <w:sz w:val="16"/>
              </w:rPr>
              <w:t>FLOODS</w:t>
            </w:r>
          </w:p>
        </w:tc>
        <w:tc>
          <w:tcPr>
            <w:tcW w:type="dxa" w:w="2543"/>
          </w:tcPr>
          <w:p>
            <w:pPr>
              <w:spacing w:after="0"/>
              <w:jc w:val="left"/>
            </w:pPr>
            <w:r>
              <w:rPr>
                <w:sz w:val="16"/>
              </w:rPr>
              <w:t>Inland Flooding</w:t>
            </w:r>
          </w:p>
        </w:tc>
        <w:tc>
          <w:tcPr>
            <w:tcW w:type="dxa" w:w="1111"/>
          </w:tcPr>
          <w:p>
            <w:pPr>
              <w:spacing w:after="0"/>
              <w:jc w:val="left"/>
            </w:pPr>
          </w:p>
        </w:tc>
        <w:tc>
          <w:tcPr>
            <w:tcW w:type="dxa" w:w="1111"/>
          </w:tcPr>
          <w:p>
            <w:pPr>
              <w:spacing w:after="0"/>
              <w:jc w:val="left"/>
            </w:pPr>
          </w:p>
        </w:tc>
      </w:tr>
      <w:tr>
        <w:trPr>
          <w:cantSplit/>
        </w:trPr>
        <w:tc>
          <w:tcPr>
            <w:tcW w:type="dxa" w:w="1778"/>
          </w:tcPr>
          <w:p>
            <w:pPr>
              <w:spacing w:after="0"/>
              <w:jc w:val="left"/>
            </w:pPr>
            <w:r>
              <w:rPr>
                <w:sz w:val="16"/>
              </w:rPr>
              <w:t>1956-05-17</w:t>
            </w:r>
          </w:p>
        </w:tc>
        <w:tc>
          <w:tcPr>
            <w:tcW w:type="dxa" w:w="1778"/>
          </w:tcPr>
          <w:p>
            <w:pPr>
              <w:spacing w:after="0"/>
              <w:jc w:val="left"/>
            </w:pPr>
            <w:r>
              <w:rPr>
                <w:sz w:val="16"/>
              </w:rPr>
              <w:t>1956-05-17</w:t>
            </w:r>
          </w:p>
        </w:tc>
        <w:tc>
          <w:tcPr>
            <w:tcW w:type="dxa" w:w="1625"/>
          </w:tcPr>
          <w:p>
            <w:pPr>
              <w:spacing w:after="0"/>
              <w:jc w:val="left"/>
            </w:pPr>
            <w:r>
              <w:rPr>
                <w:sz w:val="16"/>
              </w:rPr>
              <w:t>DR-57-OH</w:t>
            </w:r>
          </w:p>
        </w:tc>
        <w:tc>
          <w:tcPr>
            <w:tcW w:type="dxa" w:w="2390"/>
          </w:tcPr>
          <w:p>
            <w:pPr>
              <w:spacing w:after="0"/>
              <w:jc w:val="left"/>
            </w:pPr>
            <w:r>
              <w:rPr>
                <w:sz w:val="16"/>
              </w:rPr>
              <w:t>Major disaster</w:t>
            </w:r>
          </w:p>
        </w:tc>
        <w:tc>
          <w:tcPr>
            <w:tcW w:type="dxa" w:w="1778"/>
          </w:tcPr>
          <w:p>
            <w:pPr>
              <w:spacing w:after="0"/>
              <w:jc w:val="left"/>
            </w:pPr>
            <w:r>
              <w:rPr>
                <w:sz w:val="16"/>
              </w:rPr>
              <w:t>WIND STORM</w:t>
            </w:r>
          </w:p>
        </w:tc>
        <w:tc>
          <w:tcPr>
            <w:tcW w:type="dxa" w:w="2543"/>
          </w:tcPr>
          <w:p>
            <w:pPr>
              <w:spacing w:after="0"/>
              <w:jc w:val="left"/>
            </w:pPr>
            <w:r>
              <w:rPr>
                <w:sz w:val="16"/>
              </w:rPr>
              <w:t>Other, not an NRI hazard; not counted</w:t>
            </w:r>
          </w:p>
        </w:tc>
        <w:tc>
          <w:tcPr>
            <w:tcW w:type="dxa" w:w="1111"/>
          </w:tcPr>
          <w:p>
            <w:pPr>
              <w:spacing w:after="0"/>
              <w:jc w:val="left"/>
            </w:pPr>
          </w:p>
        </w:tc>
        <w:tc>
          <w:tcPr>
            <w:tcW w:type="dxa" w:w="111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$3,080,910.74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3,080,910.74"/>
        <w:tblDescription w:val="Hazard Plain table b1d_pa_not_placed"/>
      </w:tblPr>
      <w:tblGrid>
        <w:gridCol w:w="1067"/>
        <w:gridCol w:w="1168"/>
        <w:gridCol w:w="4184"/>
        <w:gridCol w:w="2274"/>
        <w:gridCol w:w="1469"/>
        <w:gridCol w:w="3950"/>
      </w:tblGrid>
      <w:tr>
        <w:trPr>
          <w:cantSplit/>
          <w:tblHeader/>
        </w:trPr>
        <w:tc>
          <w:tcPr>
            <w:tcW w:type="dxa" w:w="1067"/>
            <w:shd w:val="clear" w:color="auto" w:fill="E8E8E8"/>
          </w:tcPr>
          <w:p>
            <w:pPr>
              <w:spacing w:after="0"/>
              <w:jc w:val="left"/>
            </w:pPr>
            <w:r>
              <w:rPr>
                <w:b/>
                <w:sz w:val="16"/>
              </w:rPr>
              <w:t>Disaster number</w:t>
            </w:r>
          </w:p>
        </w:tc>
        <w:tc>
          <w:tcPr>
            <w:tcW w:type="dxa" w:w="1168"/>
            <w:shd w:val="clear" w:color="auto" w:fill="E8E8E8"/>
          </w:tcPr>
          <w:p>
            <w:pPr>
              <w:spacing w:after="0"/>
              <w:jc w:val="left"/>
            </w:pPr>
            <w:r>
              <w:rPr>
                <w:b/>
                <w:sz w:val="16"/>
              </w:rPr>
              <w:t>Declared</w:t>
            </w:r>
          </w:p>
        </w:tc>
        <w:tc>
          <w:tcPr>
            <w:tcW w:type="dxa" w:w="4184"/>
            <w:shd w:val="clear" w:color="auto" w:fill="E8E8E8"/>
          </w:tcPr>
          <w:p>
            <w:pPr>
              <w:spacing w:after="0"/>
              <w:jc w:val="left"/>
            </w:pPr>
            <w:r>
              <w:rPr>
                <w:b/>
                <w:sz w:val="16"/>
              </w:rPr>
              <w:t>Applicant</w:t>
            </w:r>
          </w:p>
        </w:tc>
        <w:tc>
          <w:tcPr>
            <w:tcW w:type="dxa" w:w="2274"/>
            <w:shd w:val="clear" w:color="auto" w:fill="E8E8E8"/>
          </w:tcPr>
          <w:p>
            <w:pPr>
              <w:spacing w:after="0"/>
              <w:jc w:val="left"/>
            </w:pPr>
            <w:r>
              <w:rPr>
                <w:b/>
                <w:sz w:val="16"/>
              </w:rPr>
              <w:t>County field in FEMA data</w:t>
            </w:r>
          </w:p>
        </w:tc>
        <w:tc>
          <w:tcPr>
            <w:tcW w:type="dxa" w:w="1469"/>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3950"/>
            <w:shd w:val="clear" w:color="auto" w:fill="E8E8E8"/>
          </w:tcPr>
          <w:p>
            <w:pPr>
              <w:spacing w:after="0"/>
              <w:jc w:val="left"/>
            </w:pPr>
            <w:r>
              <w:rPr>
                <w:b/>
                <w:sz w:val="16"/>
              </w:rPr>
              <w:t>Why not placed</w:t>
            </w:r>
          </w:p>
        </w:tc>
      </w:tr>
      <w:tr>
        <w:trPr>
          <w:cantSplit/>
        </w:trPr>
        <w:tc>
          <w:tcPr>
            <w:tcW w:type="dxa" w:w="1067"/>
          </w:tcPr>
          <w:p>
            <w:pPr>
              <w:spacing w:after="0"/>
              <w:jc w:val="left"/>
            </w:pPr>
            <w:r>
              <w:rPr>
                <w:sz w:val="16"/>
              </w:rPr>
              <w:t>4507</w:t>
            </w:r>
          </w:p>
        </w:tc>
        <w:tc>
          <w:tcPr>
            <w:tcW w:type="dxa" w:w="1168"/>
          </w:tcPr>
          <w:p>
            <w:pPr>
              <w:spacing w:after="0"/>
              <w:jc w:val="left"/>
            </w:pPr>
            <w:r>
              <w:rPr>
                <w:sz w:val="16"/>
              </w:rPr>
              <w:t>2020-03-31</w:t>
            </w:r>
          </w:p>
        </w:tc>
        <w:tc>
          <w:tcPr>
            <w:tcW w:type="dxa" w:w="4184"/>
          </w:tcPr>
          <w:p>
            <w:pPr>
              <w:spacing w:after="0"/>
              <w:jc w:val="left"/>
            </w:pPr>
            <w:r>
              <w:rPr>
                <w:sz w:val="16"/>
              </w:rPr>
              <w:t>Prime Healthcare Foundation, Inc. (Ohio)</w:t>
            </w:r>
          </w:p>
        </w:tc>
        <w:tc>
          <w:tcPr>
            <w:tcW w:type="dxa" w:w="2274"/>
          </w:tcPr>
          <w:p>
            <w:pPr>
              <w:spacing w:after="0"/>
              <w:jc w:val="left"/>
            </w:pPr>
            <w:r>
              <w:rPr>
                <w:sz w:val="16"/>
              </w:rPr>
              <w:t>San Bernardino County</w:t>
            </w:r>
          </w:p>
        </w:tc>
        <w:tc>
          <w:tcPr>
            <w:tcW w:type="dxa" w:w="1469"/>
          </w:tcPr>
          <w:p>
            <w:pPr>
              <w:spacing w:after="0"/>
              <w:jc w:val="right"/>
            </w:pPr>
            <w:r>
              <w:rPr>
                <w:sz w:val="16"/>
              </w:rPr>
              <w:t>$3,080,910.74</w:t>
            </w:r>
          </w:p>
        </w:tc>
        <w:tc>
          <w:tcPr>
            <w:tcW w:type="dxa" w:w="3950"/>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80</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280</w:t>
            </w:r>
          </w:p>
        </w:tc>
        <w:tc>
          <w:tcPr>
            <w:tcW w:type="dxa" w:w="1422"/>
          </w:tcPr>
          <w:p>
            <w:pPr>
              <w:spacing w:after="0"/>
              <w:jc w:val="right"/>
            </w:pPr>
            <w:r>
              <w:rPr>
                <w:sz w:val="16"/>
              </w:rPr>
              <w:t>4</w:t>
            </w:r>
          </w:p>
        </w:tc>
        <w:tc>
          <w:tcPr>
            <w:tcW w:type="dxa" w:w="1356"/>
          </w:tcPr>
          <w:p>
            <w:pPr>
              <w:spacing w:after="0"/>
              <w:jc w:val="right"/>
            </w:pPr>
            <w:r>
              <w:rPr>
                <w:sz w:val="16"/>
              </w:rPr>
              <w:t>5</w:t>
            </w:r>
          </w:p>
        </w:tc>
        <w:tc>
          <w:tcPr>
            <w:tcW w:type="dxa" w:w="963"/>
          </w:tcPr>
          <w:p>
            <w:pPr>
              <w:spacing w:after="0"/>
              <w:jc w:val="right"/>
            </w:pPr>
            <w:r>
              <w:rPr>
                <w:sz w:val="16"/>
              </w:rPr>
              <w:t>25</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33 High Wind records and 4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012"/>
        <w:gridCol w:w="1746"/>
        <w:gridCol w:w="1138"/>
        <w:gridCol w:w="1916"/>
        <w:gridCol w:w="711"/>
        <w:gridCol w:w="333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012"/>
            <w:shd w:val="clear" w:color="auto" w:fill="E8E8E8"/>
          </w:tcPr>
          <w:p>
            <w:pPr>
              <w:spacing w:after="0"/>
              <w:jc w:val="left"/>
            </w:pPr>
            <w:r>
              <w:rPr>
                <w:b/>
                <w:sz w:val="16"/>
              </w:rPr>
              <w:t>Magnitude or extent</w:t>
            </w:r>
          </w:p>
        </w:tc>
        <w:tc>
          <w:tcPr>
            <w:tcW w:type="dxa" w:w="1746"/>
            <w:shd w:val="clear" w:color="auto" w:fill="E8E8E8"/>
          </w:tcPr>
          <w:p>
            <w:pPr>
              <w:spacing w:after="0"/>
              <w:jc w:val="left"/>
            </w:pPr>
            <w:r>
              <w:rPr>
                <w:b/>
                <w:sz w:val="16"/>
              </w:rPr>
              <w:t>Damage</w:t>
            </w:r>
          </w:p>
          <w:p>
            <w:pPr>
              <w:spacing w:after="0"/>
              <w:jc w:val="left"/>
            </w:pPr>
            <w:r>
              <w:rPr>
                <w:i/>
                <w:color w:val="555555"/>
                <w:sz w:val="14"/>
              </w:rPr>
              <w:t>nominal dollars</w:t>
            </w:r>
          </w:p>
        </w:tc>
        <w:tc>
          <w:tcPr>
            <w:tcW w:type="dxa" w:w="113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16"/>
            <w:shd w:val="clear" w:color="auto" w:fill="E8E8E8"/>
          </w:tcPr>
          <w:p>
            <w:pPr>
              <w:spacing w:after="0"/>
              <w:jc w:val="left"/>
            </w:pPr>
            <w:r>
              <w:rPr>
                <w:b/>
                <w:sz w:val="16"/>
              </w:rPr>
              <w:t>Location</w:t>
            </w:r>
          </w:p>
        </w:tc>
        <w:tc>
          <w:tcPr>
            <w:tcW w:type="dxa" w:w="711"/>
            <w:shd w:val="clear" w:color="auto" w:fill="E8E8E8"/>
          </w:tcPr>
          <w:p>
            <w:pPr>
              <w:spacing w:after="0"/>
              <w:jc w:val="left"/>
            </w:pPr>
            <w:r>
              <w:rPr>
                <w:b/>
                <w:sz w:val="16"/>
              </w:rPr>
              <w:t>Flags</w:t>
            </w:r>
          </w:p>
        </w:tc>
        <w:tc>
          <w:tcPr>
            <w:tcW w:type="dxa" w:w="333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2022-06-14</w:t>
            </w:r>
          </w:p>
        </w:tc>
        <w:tc>
          <w:tcPr>
            <w:tcW w:type="dxa" w:w="1215"/>
          </w:tcPr>
          <w:p>
            <w:pPr>
              <w:spacing w:after="0"/>
              <w:jc w:val="left"/>
            </w:pPr>
            <w:r>
              <w:rPr>
                <w:sz w:val="16"/>
              </w:rPr>
              <w:t>Thunderstorm Wind</w:t>
            </w:r>
          </w:p>
        </w:tc>
        <w:tc>
          <w:tcPr>
            <w:tcW w:type="dxa" w:w="3012"/>
          </w:tcPr>
          <w:p>
            <w:pPr>
              <w:spacing w:after="0"/>
              <w:jc w:val="left"/>
            </w:pPr>
            <w:r>
              <w:rPr>
                <w:sz w:val="16"/>
              </w:rPr>
              <w:t>70 kt (81 mph) estimated gust</w:t>
            </w:r>
          </w:p>
        </w:tc>
        <w:tc>
          <w:tcPr>
            <w:tcW w:type="dxa" w:w="1746"/>
          </w:tcPr>
          <w:p>
            <w:pPr>
              <w:spacing w:after="0"/>
              <w:jc w:val="left"/>
            </w:pPr>
            <w:r>
              <w:rPr>
                <w:sz w:val="16"/>
              </w:rPr>
              <w:t>$0 property; $0 crops (2022 dollars)</w:t>
            </w:r>
          </w:p>
        </w:tc>
        <w:tc>
          <w:tcPr>
            <w:tcW w:type="dxa" w:w="1138"/>
          </w:tcPr>
          <w:p>
            <w:pPr>
              <w:spacing w:after="0"/>
              <w:jc w:val="right"/>
            </w:pPr>
            <w:r>
              <w:rPr>
                <w:sz w:val="16"/>
              </w:rPr>
              <w:t>0, 0</w:t>
            </w:r>
          </w:p>
        </w:tc>
        <w:tc>
          <w:tcPr>
            <w:tcW w:type="dxa" w:w="1916"/>
          </w:tcPr>
          <w:p>
            <w:pPr>
              <w:spacing w:after="0"/>
              <w:jc w:val="left"/>
            </w:pPr>
            <w:r>
              <w:rPr>
                <w:sz w:val="16"/>
              </w:rPr>
              <w:t>FREDERICKTOWN</w:t>
            </w:r>
          </w:p>
        </w:tc>
        <w:tc>
          <w:tcPr>
            <w:tcW w:type="dxa" w:w="711"/>
          </w:tcPr>
          <w:p>
            <w:pPr>
              <w:spacing w:after="0"/>
              <w:jc w:val="left"/>
            </w:pPr>
            <w:r>
              <w:rPr>
                <w:sz w:val="16"/>
              </w:rPr>
              <w:t>within last 5 years</w:t>
            </w:r>
          </w:p>
        </w:tc>
        <w:tc>
          <w:tcPr>
            <w:tcW w:type="dxa" w:w="3338"/>
          </w:tcPr>
          <w:p>
            <w:pPr>
              <w:spacing w:after="0"/>
              <w:jc w:val="left"/>
            </w:pPr>
            <w:r>
              <w:rPr>
                <w:sz w:val="16"/>
              </w:rPr>
              <w:t>B1-c worst recorded: Thunderstorm Wind</w:t>
            </w:r>
          </w:p>
        </w:tc>
      </w:tr>
      <w:tr>
        <w:trPr>
          <w:cantSplit/>
        </w:trPr>
        <w:tc>
          <w:tcPr>
            <w:tcW w:type="dxa" w:w="1037"/>
          </w:tcPr>
          <w:p>
            <w:pPr>
              <w:spacing w:after="0"/>
              <w:jc w:val="left"/>
            </w:pPr>
            <w:r>
              <w:rPr>
                <w:sz w:val="16"/>
              </w:rPr>
              <w:t>2012-08-09</w:t>
            </w:r>
          </w:p>
        </w:tc>
        <w:tc>
          <w:tcPr>
            <w:tcW w:type="dxa" w:w="1215"/>
          </w:tcPr>
          <w:p>
            <w:pPr>
              <w:spacing w:after="0"/>
              <w:jc w:val="left"/>
            </w:pPr>
            <w:r>
              <w:rPr>
                <w:sz w:val="16"/>
              </w:rPr>
              <w:t>Hail</w:t>
            </w:r>
          </w:p>
        </w:tc>
        <w:tc>
          <w:tcPr>
            <w:tcW w:type="dxa" w:w="3012"/>
          </w:tcPr>
          <w:p>
            <w:pPr>
              <w:spacing w:after="0"/>
              <w:jc w:val="left"/>
            </w:pPr>
            <w:r>
              <w:rPr>
                <w:sz w:val="16"/>
              </w:rPr>
              <w:t>1.75 in</w:t>
            </w:r>
          </w:p>
        </w:tc>
        <w:tc>
          <w:tcPr>
            <w:tcW w:type="dxa" w:w="1746"/>
          </w:tcPr>
          <w:p>
            <w:pPr>
              <w:spacing w:after="0"/>
              <w:jc w:val="left"/>
            </w:pPr>
            <w:r>
              <w:rPr>
                <w:sz w:val="16"/>
              </w:rPr>
              <w:t>$18,000 property; $0 crops (2012 dollars)</w:t>
            </w:r>
          </w:p>
        </w:tc>
        <w:tc>
          <w:tcPr>
            <w:tcW w:type="dxa" w:w="1138"/>
          </w:tcPr>
          <w:p>
            <w:pPr>
              <w:spacing w:after="0"/>
              <w:jc w:val="right"/>
            </w:pPr>
            <w:r>
              <w:rPr>
                <w:sz w:val="16"/>
              </w:rPr>
              <w:t>0, 0</w:t>
            </w:r>
          </w:p>
        </w:tc>
        <w:tc>
          <w:tcPr>
            <w:tcW w:type="dxa" w:w="1916"/>
          </w:tcPr>
          <w:p>
            <w:pPr>
              <w:spacing w:after="0"/>
              <w:jc w:val="left"/>
            </w:pPr>
            <w:r>
              <w:rPr>
                <w:sz w:val="16"/>
              </w:rPr>
              <w:t>MONROE MILLS</w:t>
            </w:r>
          </w:p>
        </w:tc>
        <w:tc>
          <w:tcPr>
            <w:tcW w:type="dxa" w:w="711"/>
          </w:tcPr>
          <w:p>
            <w:pPr>
              <w:spacing w:after="0"/>
              <w:jc w:val="left"/>
            </w:pPr>
          </w:p>
        </w:tc>
        <w:tc>
          <w:tcPr>
            <w:tcW w:type="dxa" w:w="3338"/>
          </w:tcPr>
          <w:p>
            <w:pPr>
              <w:spacing w:after="0"/>
              <w:jc w:val="left"/>
            </w:pPr>
            <w:r>
              <w:rPr>
                <w:sz w:val="16"/>
              </w:rPr>
              <w:t>B1-c worst recorded: Hail</w:t>
            </w:r>
          </w:p>
        </w:tc>
      </w:tr>
      <w:tr>
        <w:trPr>
          <w:cantSplit/>
        </w:trPr>
        <w:tc>
          <w:tcPr>
            <w:tcW w:type="dxa" w:w="1037"/>
          </w:tcPr>
          <w:p>
            <w:pPr>
              <w:spacing w:after="0"/>
              <w:jc w:val="left"/>
            </w:pPr>
            <w:r>
              <w:rPr>
                <w:sz w:val="16"/>
              </w:rPr>
              <w:t>2008-09-14</w:t>
            </w:r>
          </w:p>
        </w:tc>
        <w:tc>
          <w:tcPr>
            <w:tcW w:type="dxa" w:w="1215"/>
          </w:tcPr>
          <w:p>
            <w:pPr>
              <w:spacing w:after="0"/>
              <w:jc w:val="left"/>
            </w:pPr>
            <w:r>
              <w:rPr>
                <w:sz w:val="16"/>
              </w:rPr>
              <w:t>High Wind</w:t>
            </w:r>
          </w:p>
        </w:tc>
        <w:tc>
          <w:tcPr>
            <w:tcW w:type="dxa" w:w="3012"/>
          </w:tcPr>
          <w:p>
            <w:pPr>
              <w:spacing w:after="0"/>
              <w:jc w:val="left"/>
            </w:pPr>
            <w:r>
              <w:rPr>
                <w:sz w:val="16"/>
              </w:rPr>
              <w:t>61 kt (70 mph) estimated gust</w:t>
            </w:r>
          </w:p>
        </w:tc>
        <w:tc>
          <w:tcPr>
            <w:tcW w:type="dxa" w:w="1746"/>
          </w:tcPr>
          <w:p>
            <w:pPr>
              <w:spacing w:after="0"/>
              <w:jc w:val="left"/>
            </w:pPr>
            <w:r>
              <w:rPr>
                <w:sz w:val="16"/>
              </w:rPr>
              <w:t>$4,000,000 property; $750,000 crops, reported for the zone (2008 dollars)</w:t>
            </w:r>
          </w:p>
        </w:tc>
        <w:tc>
          <w:tcPr>
            <w:tcW w:type="dxa" w:w="1138"/>
          </w:tcPr>
          <w:p>
            <w:pPr>
              <w:spacing w:after="0"/>
              <w:jc w:val="right"/>
            </w:pPr>
            <w:r>
              <w:rPr>
                <w:sz w:val="16"/>
              </w:rPr>
              <w:t>0, 0</w:t>
            </w:r>
          </w:p>
        </w:tc>
        <w:tc>
          <w:tcPr>
            <w:tcW w:type="dxa" w:w="1916"/>
          </w:tcPr>
          <w:p>
            <w:pPr>
              <w:spacing w:after="0"/>
              <w:jc w:val="left"/>
            </w:pPr>
            <w:r>
              <w:rPr>
                <w:sz w:val="16"/>
              </w:rPr>
              <w:t>NWS zone OHZ047 (KNOX), zone-level: may include parts of neighboring counties</w:t>
            </w:r>
          </w:p>
        </w:tc>
        <w:tc>
          <w:tcPr>
            <w:tcW w:type="dxa" w:w="711"/>
          </w:tcPr>
          <w:p>
            <w:pPr>
              <w:spacing w:after="0"/>
              <w:jc w:val="left"/>
            </w:pPr>
          </w:p>
        </w:tc>
        <w:tc>
          <w:tcPr>
            <w:tcW w:type="dxa" w:w="333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2008-03-07</w:t>
            </w:r>
          </w:p>
        </w:tc>
        <w:tc>
          <w:tcPr>
            <w:tcW w:type="dxa" w:w="1215"/>
          </w:tcPr>
          <w:p>
            <w:pPr>
              <w:spacing w:after="0"/>
              <w:jc w:val="left"/>
            </w:pPr>
            <w:r>
              <w:rPr>
                <w:sz w:val="16"/>
              </w:rPr>
              <w:t>Winter Storm</w:t>
            </w:r>
          </w:p>
        </w:tc>
        <w:tc>
          <w:tcPr>
            <w:tcW w:type="dxa" w:w="3012"/>
          </w:tcPr>
          <w:p>
            <w:pPr>
              <w:spacing w:after="0"/>
              <w:jc w:val="left"/>
            </w:pPr>
          </w:p>
        </w:tc>
        <w:tc>
          <w:tcPr>
            <w:tcW w:type="dxa" w:w="1746"/>
          </w:tcPr>
          <w:p>
            <w:pPr>
              <w:spacing w:after="0"/>
              <w:jc w:val="left"/>
            </w:pPr>
            <w:r>
              <w:rPr>
                <w:sz w:val="16"/>
              </w:rPr>
              <w:t>$750,000,000 property; $0 crops, reported for the zone (2008 dollars)</w:t>
            </w:r>
          </w:p>
        </w:tc>
        <w:tc>
          <w:tcPr>
            <w:tcW w:type="dxa" w:w="1138"/>
          </w:tcPr>
          <w:p>
            <w:pPr>
              <w:spacing w:after="0"/>
              <w:jc w:val="right"/>
            </w:pPr>
            <w:r>
              <w:rPr>
                <w:sz w:val="16"/>
              </w:rPr>
              <w:t>0, 0</w:t>
            </w:r>
          </w:p>
        </w:tc>
        <w:tc>
          <w:tcPr>
            <w:tcW w:type="dxa" w:w="1916"/>
          </w:tcPr>
          <w:p>
            <w:pPr>
              <w:spacing w:after="0"/>
              <w:jc w:val="left"/>
            </w:pPr>
            <w:r>
              <w:rPr>
                <w:sz w:val="16"/>
              </w:rPr>
              <w:t>NWS zone OHZ047 (KNOX), zone-level: may include parts of neighboring counties</w:t>
            </w:r>
          </w:p>
        </w:tc>
        <w:tc>
          <w:tcPr>
            <w:tcW w:type="dxa" w:w="711"/>
          </w:tcPr>
          <w:p>
            <w:pPr>
              <w:spacing w:after="0"/>
              <w:jc w:val="left"/>
            </w:pPr>
          </w:p>
        </w:tc>
        <w:tc>
          <w:tcPr>
            <w:tcW w:type="dxa" w:w="333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2005-01-05</w:t>
            </w:r>
          </w:p>
        </w:tc>
        <w:tc>
          <w:tcPr>
            <w:tcW w:type="dxa" w:w="1215"/>
          </w:tcPr>
          <w:p>
            <w:pPr>
              <w:spacing w:after="0"/>
              <w:jc w:val="left"/>
            </w:pPr>
            <w:r>
              <w:rPr>
                <w:sz w:val="16"/>
              </w:rPr>
              <w:t>Ice Storm</w:t>
            </w:r>
          </w:p>
        </w:tc>
        <w:tc>
          <w:tcPr>
            <w:tcW w:type="dxa" w:w="3012"/>
          </w:tcPr>
          <w:p>
            <w:pPr>
              <w:spacing w:after="0"/>
              <w:jc w:val="left"/>
            </w:pPr>
          </w:p>
        </w:tc>
        <w:tc>
          <w:tcPr>
            <w:tcW w:type="dxa" w:w="1746"/>
          </w:tcPr>
          <w:p>
            <w:pPr>
              <w:spacing w:after="0"/>
              <w:jc w:val="left"/>
            </w:pPr>
            <w:r>
              <w:rPr>
                <w:sz w:val="16"/>
              </w:rPr>
              <w:t>$6,800,000 property; crops not reported, reported for the zone (2005 dollars)</w:t>
            </w:r>
          </w:p>
        </w:tc>
        <w:tc>
          <w:tcPr>
            <w:tcW w:type="dxa" w:w="1138"/>
          </w:tcPr>
          <w:p>
            <w:pPr>
              <w:spacing w:after="0"/>
              <w:jc w:val="right"/>
            </w:pPr>
            <w:r>
              <w:rPr>
                <w:sz w:val="16"/>
              </w:rPr>
              <w:t>0, 0</w:t>
            </w:r>
          </w:p>
        </w:tc>
        <w:tc>
          <w:tcPr>
            <w:tcW w:type="dxa" w:w="1916"/>
          </w:tcPr>
          <w:p>
            <w:pPr>
              <w:spacing w:after="0"/>
              <w:jc w:val="left"/>
            </w:pPr>
            <w:r>
              <w:rPr>
                <w:sz w:val="16"/>
              </w:rPr>
              <w:t>NWS zone OHZ047 (KNOX), zone-level: may include parts of neighboring counties</w:t>
            </w:r>
          </w:p>
        </w:tc>
        <w:tc>
          <w:tcPr>
            <w:tcW w:type="dxa" w:w="711"/>
          </w:tcPr>
          <w:p>
            <w:pPr>
              <w:spacing w:after="0"/>
              <w:jc w:val="left"/>
            </w:pPr>
          </w:p>
        </w:tc>
        <w:tc>
          <w:tcPr>
            <w:tcW w:type="dxa" w:w="3338"/>
          </w:tcPr>
          <w:p>
            <w:pPr>
              <w:spacing w:after="0"/>
              <w:jc w:val="left"/>
            </w:pPr>
            <w:r>
              <w:rPr>
                <w:sz w:val="16"/>
              </w:rPr>
              <w:t>B1-c worst recorded: Ice Storm</w:t>
            </w:r>
          </w:p>
        </w:tc>
      </w:tr>
      <w:tr>
        <w:trPr>
          <w:cantSplit/>
        </w:trPr>
        <w:tc>
          <w:tcPr>
            <w:tcW w:type="dxa" w:w="1037"/>
          </w:tcPr>
          <w:p>
            <w:pPr>
              <w:spacing w:after="0"/>
              <w:jc w:val="left"/>
            </w:pPr>
            <w:r>
              <w:rPr>
                <w:sz w:val="16"/>
              </w:rPr>
              <w:t>2002-07-29</w:t>
            </w:r>
          </w:p>
        </w:tc>
        <w:tc>
          <w:tcPr>
            <w:tcW w:type="dxa" w:w="1215"/>
          </w:tcPr>
          <w:p>
            <w:pPr>
              <w:spacing w:after="0"/>
              <w:jc w:val="left"/>
            </w:pPr>
            <w:r>
              <w:rPr>
                <w:sz w:val="16"/>
              </w:rPr>
              <w:t>Thunderstorm Wind</w:t>
            </w:r>
          </w:p>
        </w:tc>
        <w:tc>
          <w:tcPr>
            <w:tcW w:type="dxa" w:w="3012"/>
          </w:tcPr>
          <w:p>
            <w:pPr>
              <w:spacing w:after="0"/>
              <w:jc w:val="left"/>
            </w:pPr>
            <w:r>
              <w:rPr>
                <w:sz w:val="16"/>
              </w:rPr>
              <w:t>speed not recorded</w:t>
            </w:r>
          </w:p>
        </w:tc>
        <w:tc>
          <w:tcPr>
            <w:tcW w:type="dxa" w:w="1746"/>
          </w:tcPr>
          <w:p>
            <w:pPr>
              <w:spacing w:after="0"/>
              <w:jc w:val="left"/>
            </w:pPr>
            <w:r>
              <w:rPr>
                <w:sz w:val="16"/>
              </w:rPr>
              <w:t>$50,000 property; crops not reported (2002 dollars)</w:t>
            </w:r>
          </w:p>
        </w:tc>
        <w:tc>
          <w:tcPr>
            <w:tcW w:type="dxa" w:w="1138"/>
          </w:tcPr>
          <w:p>
            <w:pPr>
              <w:spacing w:after="0"/>
              <w:jc w:val="right"/>
            </w:pPr>
            <w:r>
              <w:rPr>
                <w:sz w:val="16"/>
              </w:rPr>
              <w:t>1, 4</w:t>
            </w:r>
          </w:p>
        </w:tc>
        <w:tc>
          <w:tcPr>
            <w:tcW w:type="dxa" w:w="1916"/>
          </w:tcPr>
          <w:p>
            <w:pPr>
              <w:spacing w:after="0"/>
              <w:jc w:val="left"/>
            </w:pPr>
            <w:r>
              <w:rPr>
                <w:sz w:val="16"/>
              </w:rPr>
              <w:t>HOWARD</w:t>
            </w:r>
          </w:p>
        </w:tc>
        <w:tc>
          <w:tcPr>
            <w:tcW w:type="dxa" w:w="711"/>
          </w:tcPr>
          <w:p>
            <w:pPr>
              <w:spacing w:after="0"/>
              <w:jc w:val="left"/>
            </w:pPr>
          </w:p>
        </w:tc>
        <w:tc>
          <w:tcPr>
            <w:tcW w:type="dxa" w:w="3338"/>
          </w:tcPr>
          <w:p>
            <w:pPr>
              <w:spacing w:after="0"/>
              <w:jc w:val="left"/>
            </w:pPr>
            <w:r>
              <w:rPr>
                <w:sz w:val="16"/>
              </w:rPr>
              <w:t>deaths or injuries recorded</w:t>
            </w:r>
          </w:p>
        </w:tc>
      </w:tr>
      <w:tr>
        <w:trPr>
          <w:cantSplit/>
        </w:trPr>
        <w:tc>
          <w:tcPr>
            <w:tcW w:type="dxa" w:w="1037"/>
          </w:tcPr>
          <w:p>
            <w:pPr>
              <w:spacing w:after="0"/>
              <w:jc w:val="left"/>
            </w:pPr>
            <w:r>
              <w:rPr>
                <w:sz w:val="16"/>
              </w:rPr>
              <w:t>1999-07-01</w:t>
            </w:r>
          </w:p>
        </w:tc>
        <w:tc>
          <w:tcPr>
            <w:tcW w:type="dxa" w:w="1215"/>
          </w:tcPr>
          <w:p>
            <w:pPr>
              <w:spacing w:after="0"/>
              <w:jc w:val="left"/>
            </w:pPr>
            <w:r>
              <w:rPr>
                <w:sz w:val="16"/>
              </w:rPr>
              <w:t>Heat</w:t>
            </w:r>
          </w:p>
        </w:tc>
        <w:tc>
          <w:tcPr>
            <w:tcW w:type="dxa" w:w="3012"/>
          </w:tcPr>
          <w:p>
            <w:pPr>
              <w:spacing w:after="0"/>
              <w:jc w:val="left"/>
            </w:pPr>
          </w:p>
        </w:tc>
        <w:tc>
          <w:tcPr>
            <w:tcW w:type="dxa" w:w="1746"/>
          </w:tcPr>
          <w:p>
            <w:pPr>
              <w:spacing w:after="0"/>
              <w:jc w:val="left"/>
            </w:pPr>
            <w:r>
              <w:rPr>
                <w:sz w:val="16"/>
              </w:rPr>
              <w:t>damage not reported</w:t>
            </w:r>
          </w:p>
        </w:tc>
        <w:tc>
          <w:tcPr>
            <w:tcW w:type="dxa" w:w="1138"/>
          </w:tcPr>
          <w:p>
            <w:pPr>
              <w:spacing w:after="0"/>
              <w:jc w:val="right"/>
            </w:pPr>
            <w:r>
              <w:rPr>
                <w:sz w:val="16"/>
              </w:rPr>
              <w:t>0, 0</w:t>
            </w:r>
          </w:p>
        </w:tc>
        <w:tc>
          <w:tcPr>
            <w:tcW w:type="dxa" w:w="1916"/>
          </w:tcPr>
          <w:p>
            <w:pPr>
              <w:spacing w:after="0"/>
              <w:jc w:val="left"/>
            </w:pPr>
            <w:r>
              <w:rPr>
                <w:sz w:val="16"/>
              </w:rPr>
              <w:t>NWS zone OHZ047 (KNOX), zone-level: may include parts of neighboring counties</w:t>
            </w:r>
          </w:p>
        </w:tc>
        <w:tc>
          <w:tcPr>
            <w:tcW w:type="dxa" w:w="711"/>
          </w:tcPr>
          <w:p>
            <w:pPr>
              <w:spacing w:after="0"/>
              <w:jc w:val="left"/>
            </w:pPr>
          </w:p>
        </w:tc>
        <w:tc>
          <w:tcPr>
            <w:tcW w:type="dxa" w:w="3338"/>
          </w:tcPr>
          <w:p>
            <w:pPr>
              <w:spacing w:after="0"/>
              <w:jc w:val="left"/>
            </w:pPr>
            <w:r>
              <w:rPr>
                <w:sz w:val="16"/>
              </w:rPr>
              <w:t>B1-c worst recorded: Excessive Heat, Heat</w:t>
            </w:r>
          </w:p>
        </w:tc>
      </w:tr>
      <w:tr>
        <w:trPr>
          <w:cantSplit/>
        </w:trPr>
        <w:tc>
          <w:tcPr>
            <w:tcW w:type="dxa" w:w="1037"/>
          </w:tcPr>
          <w:p>
            <w:pPr>
              <w:spacing w:after="0"/>
              <w:jc w:val="left"/>
            </w:pPr>
            <w:r>
              <w:rPr>
                <w:sz w:val="16"/>
              </w:rPr>
              <w:t>1999-07-01</w:t>
            </w:r>
          </w:p>
        </w:tc>
        <w:tc>
          <w:tcPr>
            <w:tcW w:type="dxa" w:w="1215"/>
          </w:tcPr>
          <w:p>
            <w:pPr>
              <w:spacing w:after="0"/>
              <w:jc w:val="left"/>
            </w:pPr>
            <w:r>
              <w:rPr>
                <w:sz w:val="16"/>
              </w:rPr>
              <w:t>Lightning</w:t>
            </w:r>
          </w:p>
        </w:tc>
        <w:tc>
          <w:tcPr>
            <w:tcW w:type="dxa" w:w="3012"/>
          </w:tcPr>
          <w:p>
            <w:pPr>
              <w:spacing w:after="0"/>
              <w:jc w:val="left"/>
            </w:pPr>
          </w:p>
        </w:tc>
        <w:tc>
          <w:tcPr>
            <w:tcW w:type="dxa" w:w="1746"/>
          </w:tcPr>
          <w:p>
            <w:pPr>
              <w:spacing w:after="0"/>
              <w:jc w:val="left"/>
            </w:pPr>
            <w:r>
              <w:rPr>
                <w:sz w:val="16"/>
              </w:rPr>
              <w:t>$150,000 property; crops not reported (1999 dollars)</w:t>
            </w:r>
          </w:p>
        </w:tc>
        <w:tc>
          <w:tcPr>
            <w:tcW w:type="dxa" w:w="1138"/>
          </w:tcPr>
          <w:p>
            <w:pPr>
              <w:spacing w:after="0"/>
              <w:jc w:val="right"/>
            </w:pPr>
            <w:r>
              <w:rPr>
                <w:sz w:val="16"/>
              </w:rPr>
              <w:t>0, 0</w:t>
            </w:r>
          </w:p>
        </w:tc>
        <w:tc>
          <w:tcPr>
            <w:tcW w:type="dxa" w:w="1916"/>
          </w:tcPr>
          <w:p>
            <w:pPr>
              <w:spacing w:after="0"/>
              <w:jc w:val="left"/>
            </w:pPr>
            <w:r>
              <w:rPr>
                <w:sz w:val="16"/>
              </w:rPr>
              <w:t>MT VERNON</w:t>
            </w:r>
          </w:p>
        </w:tc>
        <w:tc>
          <w:tcPr>
            <w:tcW w:type="dxa" w:w="711"/>
          </w:tcPr>
          <w:p>
            <w:pPr>
              <w:spacing w:after="0"/>
              <w:jc w:val="left"/>
            </w:pPr>
          </w:p>
        </w:tc>
        <w:tc>
          <w:tcPr>
            <w:tcW w:type="dxa" w:w="3338"/>
          </w:tcPr>
          <w:p>
            <w:pPr>
              <w:spacing w:after="0"/>
              <w:jc w:val="left"/>
            </w:pPr>
            <w:r>
              <w:rPr>
                <w:sz w:val="16"/>
              </w:rPr>
              <w:t>B1-c worst recorded: Lightning</w:t>
            </w:r>
          </w:p>
        </w:tc>
      </w:tr>
      <w:tr>
        <w:trPr>
          <w:cantSplit/>
        </w:trPr>
        <w:tc>
          <w:tcPr>
            <w:tcW w:type="dxa" w:w="1037"/>
          </w:tcPr>
          <w:p>
            <w:pPr>
              <w:spacing w:after="0"/>
              <w:jc w:val="left"/>
            </w:pPr>
            <w:r>
              <w:rPr>
                <w:sz w:val="16"/>
              </w:rPr>
              <w:t>1998-06-27</w:t>
            </w:r>
          </w:p>
        </w:tc>
        <w:tc>
          <w:tcPr>
            <w:tcW w:type="dxa" w:w="1215"/>
          </w:tcPr>
          <w:p>
            <w:pPr>
              <w:spacing w:after="0"/>
              <w:jc w:val="left"/>
            </w:pPr>
            <w:r>
              <w:rPr>
                <w:sz w:val="16"/>
              </w:rPr>
              <w:t>Flash Flood</w:t>
            </w:r>
          </w:p>
        </w:tc>
        <w:tc>
          <w:tcPr>
            <w:tcW w:type="dxa" w:w="3012"/>
          </w:tcPr>
          <w:p>
            <w:pPr>
              <w:spacing w:after="0"/>
              <w:jc w:val="left"/>
            </w:pPr>
          </w:p>
        </w:tc>
        <w:tc>
          <w:tcPr>
            <w:tcW w:type="dxa" w:w="1746"/>
          </w:tcPr>
          <w:p>
            <w:pPr>
              <w:spacing w:after="0"/>
              <w:jc w:val="left"/>
            </w:pPr>
            <w:r>
              <w:rPr>
                <w:sz w:val="16"/>
              </w:rPr>
              <w:t>$3,000,000 property; $1,000,000 crops (1998 dollars)</w:t>
            </w:r>
          </w:p>
        </w:tc>
        <w:tc>
          <w:tcPr>
            <w:tcW w:type="dxa" w:w="1138"/>
          </w:tcPr>
          <w:p>
            <w:pPr>
              <w:spacing w:after="0"/>
              <w:jc w:val="right"/>
            </w:pPr>
            <w:r>
              <w:rPr>
                <w:sz w:val="16"/>
              </w:rPr>
              <w:t>0, 0</w:t>
            </w:r>
          </w:p>
        </w:tc>
        <w:tc>
          <w:tcPr>
            <w:tcW w:type="dxa" w:w="1916"/>
          </w:tcPr>
          <w:p>
            <w:pPr>
              <w:spacing w:after="0"/>
              <w:jc w:val="left"/>
            </w:pPr>
            <w:r>
              <w:rPr>
                <w:sz w:val="16"/>
              </w:rPr>
              <w:t>COUNTYWIDE</w:t>
            </w:r>
          </w:p>
        </w:tc>
        <w:tc>
          <w:tcPr>
            <w:tcW w:type="dxa" w:w="711"/>
          </w:tcPr>
          <w:p>
            <w:pPr>
              <w:spacing w:after="0"/>
              <w:jc w:val="left"/>
            </w:pPr>
          </w:p>
        </w:tc>
        <w:tc>
          <w:tcPr>
            <w:tcW w:type="dxa" w:w="3338"/>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1997-01-10</w:t>
            </w:r>
          </w:p>
        </w:tc>
        <w:tc>
          <w:tcPr>
            <w:tcW w:type="dxa" w:w="1215"/>
          </w:tcPr>
          <w:p>
            <w:pPr>
              <w:spacing w:after="0"/>
              <w:jc w:val="left"/>
            </w:pPr>
            <w:r>
              <w:rPr>
                <w:sz w:val="16"/>
              </w:rPr>
              <w:t>Cold/Wind Chill</w:t>
            </w:r>
          </w:p>
        </w:tc>
        <w:tc>
          <w:tcPr>
            <w:tcW w:type="dxa" w:w="3012"/>
          </w:tcPr>
          <w:p>
            <w:pPr>
              <w:spacing w:after="0"/>
              <w:jc w:val="left"/>
            </w:pPr>
          </w:p>
        </w:tc>
        <w:tc>
          <w:tcPr>
            <w:tcW w:type="dxa" w:w="1746"/>
          </w:tcPr>
          <w:p>
            <w:pPr>
              <w:spacing w:after="0"/>
              <w:jc w:val="left"/>
            </w:pPr>
            <w:r>
              <w:rPr>
                <w:sz w:val="16"/>
              </w:rPr>
              <w:t>$5,000 property; crops not reported, reported for the zone (1997 dollars)</w:t>
            </w:r>
          </w:p>
        </w:tc>
        <w:tc>
          <w:tcPr>
            <w:tcW w:type="dxa" w:w="1138"/>
          </w:tcPr>
          <w:p>
            <w:pPr>
              <w:spacing w:after="0"/>
              <w:jc w:val="right"/>
            </w:pPr>
            <w:r>
              <w:rPr>
                <w:sz w:val="16"/>
              </w:rPr>
              <w:t>0, 0</w:t>
            </w:r>
          </w:p>
        </w:tc>
        <w:tc>
          <w:tcPr>
            <w:tcW w:type="dxa" w:w="1916"/>
          </w:tcPr>
          <w:p>
            <w:pPr>
              <w:spacing w:after="0"/>
              <w:jc w:val="left"/>
            </w:pPr>
            <w:r>
              <w:rPr>
                <w:sz w:val="16"/>
              </w:rPr>
              <w:t>NWS zone OHZ047 (KNOX), zone-level: may include parts of neighboring counties</w:t>
            </w:r>
          </w:p>
        </w:tc>
        <w:tc>
          <w:tcPr>
            <w:tcW w:type="dxa" w:w="711"/>
          </w:tcPr>
          <w:p>
            <w:pPr>
              <w:spacing w:after="0"/>
              <w:jc w:val="left"/>
            </w:pPr>
          </w:p>
        </w:tc>
        <w:tc>
          <w:tcPr>
            <w:tcW w:type="dxa" w:w="333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1982-04-03</w:t>
            </w:r>
          </w:p>
        </w:tc>
        <w:tc>
          <w:tcPr>
            <w:tcW w:type="dxa" w:w="1215"/>
          </w:tcPr>
          <w:p>
            <w:pPr>
              <w:spacing w:after="0"/>
              <w:jc w:val="left"/>
            </w:pPr>
            <w:r>
              <w:rPr>
                <w:sz w:val="16"/>
              </w:rPr>
              <w:t>Tornado</w:t>
            </w:r>
          </w:p>
        </w:tc>
        <w:tc>
          <w:tcPr>
            <w:tcW w:type="dxa" w:w="3012"/>
          </w:tcPr>
          <w:p>
            <w:pPr>
              <w:spacing w:after="0"/>
              <w:jc w:val="left"/>
            </w:pPr>
            <w:r>
              <w:rPr>
                <w:sz w:val="16"/>
              </w:rPr>
              <w:t>F2, 0.8 mi path length (records before 1996 may include the whole path; rating and listing come from the county where the tornado began), 50 yd wide</w:t>
            </w:r>
          </w:p>
        </w:tc>
        <w:tc>
          <w:tcPr>
            <w:tcW w:type="dxa" w:w="1746"/>
          </w:tcPr>
          <w:p>
            <w:pPr>
              <w:spacing w:after="0"/>
              <w:jc w:val="left"/>
            </w:pPr>
            <w:r>
              <w:rPr>
                <w:sz w:val="16"/>
              </w:rPr>
              <w:t>$250,000 property; crops not recorded (1982 dollars)</w:t>
            </w:r>
          </w:p>
        </w:tc>
        <w:tc>
          <w:tcPr>
            <w:tcW w:type="dxa" w:w="1138"/>
          </w:tcPr>
          <w:p>
            <w:pPr>
              <w:spacing w:after="0"/>
              <w:jc w:val="right"/>
            </w:pPr>
            <w:r>
              <w:rPr>
                <w:sz w:val="16"/>
              </w:rPr>
              <w:t>0, 9</w:t>
            </w:r>
          </w:p>
        </w:tc>
        <w:tc>
          <w:tcPr>
            <w:tcW w:type="dxa" w:w="1916"/>
          </w:tcPr>
          <w:p>
            <w:pPr>
              <w:spacing w:after="0"/>
              <w:jc w:val="left"/>
            </w:pPr>
            <w:r>
              <w:rPr>
                <w:sz w:val="16"/>
              </w:rPr>
              <w:t>location not recorded</w:t>
            </w:r>
          </w:p>
        </w:tc>
        <w:tc>
          <w:tcPr>
            <w:tcW w:type="dxa" w:w="711"/>
          </w:tcPr>
          <w:p>
            <w:pPr>
              <w:spacing w:after="0"/>
              <w:jc w:val="left"/>
            </w:pPr>
          </w:p>
        </w:tc>
        <w:tc>
          <w:tcPr>
            <w:tcW w:type="dxa" w:w="3338"/>
          </w:tcPr>
          <w:p>
            <w:pPr>
              <w:spacing w:after="0"/>
              <w:jc w:val="left"/>
            </w:pPr>
            <w:r>
              <w:rPr>
                <w:sz w:val="16"/>
              </w:rPr>
              <w:t>deaths or injuries recorded</w:t>
            </w:r>
          </w:p>
        </w:tc>
      </w:tr>
      <w:tr>
        <w:trPr>
          <w:cantSplit/>
        </w:trPr>
        <w:tc>
          <w:tcPr>
            <w:tcW w:type="dxa" w:w="1037"/>
          </w:tcPr>
          <w:p>
            <w:pPr>
              <w:spacing w:after="0"/>
              <w:jc w:val="left"/>
            </w:pPr>
            <w:r>
              <w:rPr>
                <w:sz w:val="16"/>
              </w:rPr>
              <w:t>1982-03-31</w:t>
            </w:r>
          </w:p>
        </w:tc>
        <w:tc>
          <w:tcPr>
            <w:tcW w:type="dxa" w:w="1215"/>
          </w:tcPr>
          <w:p>
            <w:pPr>
              <w:spacing w:after="0"/>
              <w:jc w:val="left"/>
            </w:pPr>
            <w:r>
              <w:rPr>
                <w:sz w:val="16"/>
              </w:rPr>
              <w:t>Tornado</w:t>
            </w:r>
          </w:p>
        </w:tc>
        <w:tc>
          <w:tcPr>
            <w:tcW w:type="dxa" w:w="3012"/>
          </w:tcPr>
          <w:p>
            <w:pPr>
              <w:spacing w:after="0"/>
              <w:jc w:val="left"/>
            </w:pPr>
            <w:r>
              <w:rPr>
                <w:sz w:val="16"/>
              </w:rPr>
              <w:t>F2, 1 mi path length (records before 1996 may include the whole path; rating and listing come from the county where the tornado began), 200 yd wide</w:t>
            </w:r>
          </w:p>
        </w:tc>
        <w:tc>
          <w:tcPr>
            <w:tcW w:type="dxa" w:w="1746"/>
          </w:tcPr>
          <w:p>
            <w:pPr>
              <w:spacing w:after="0"/>
              <w:jc w:val="left"/>
            </w:pPr>
            <w:r>
              <w:rPr>
                <w:sz w:val="16"/>
              </w:rPr>
              <w:t>$250,000 property; crops not recorded (1982 dollars)</w:t>
            </w:r>
          </w:p>
        </w:tc>
        <w:tc>
          <w:tcPr>
            <w:tcW w:type="dxa" w:w="1138"/>
          </w:tcPr>
          <w:p>
            <w:pPr>
              <w:spacing w:after="0"/>
              <w:jc w:val="right"/>
            </w:pPr>
            <w:r>
              <w:rPr>
                <w:sz w:val="16"/>
              </w:rPr>
              <w:t>0, 4</w:t>
            </w:r>
          </w:p>
        </w:tc>
        <w:tc>
          <w:tcPr>
            <w:tcW w:type="dxa" w:w="1916"/>
          </w:tcPr>
          <w:p>
            <w:pPr>
              <w:spacing w:after="0"/>
              <w:jc w:val="left"/>
            </w:pPr>
            <w:r>
              <w:rPr>
                <w:sz w:val="16"/>
              </w:rPr>
              <w:t>location not recorded</w:t>
            </w:r>
          </w:p>
        </w:tc>
        <w:tc>
          <w:tcPr>
            <w:tcW w:type="dxa" w:w="711"/>
          </w:tcPr>
          <w:p>
            <w:pPr>
              <w:spacing w:after="0"/>
              <w:jc w:val="left"/>
            </w:pPr>
          </w:p>
        </w:tc>
        <w:tc>
          <w:tcPr>
            <w:tcW w:type="dxa" w:w="3338"/>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(457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69"/>
        <w:gridCol w:w="1037"/>
        <w:gridCol w:w="1757"/>
        <w:gridCol w:w="1520"/>
        <w:gridCol w:w="1499"/>
        <w:gridCol w:w="1037"/>
        <w:gridCol w:w="1970"/>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7"/>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7"/>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p>
        </w:tc>
        <w:tc>
          <w:tcPr>
            <w:tcW w:type="dxa" w:w="1499"/>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7"/>
          </w:tcPr>
          <w:p>
            <w:pPr>
              <w:spacing w:after="0"/>
              <w:jc w:val="left"/>
            </w:pPr>
            <w:r>
              <w:rPr>
                <w:sz w:val="16"/>
              </w:rPr>
              <w:t>events per year at a location (modeled)</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4.16</w:t>
            </w:r>
          </w:p>
        </w:tc>
        <w:tc>
          <w:tcPr>
            <w:tcW w:type="dxa" w:w="1447"/>
          </w:tcPr>
          <w:p>
            <w:pPr>
              <w:spacing w:after="0"/>
              <w:jc w:val="left"/>
            </w:pPr>
            <w:r>
              <w:rPr>
                <w:sz w:val="16"/>
              </w:rPr>
              <w:t>event-days per year</w:t>
            </w:r>
          </w:p>
        </w:tc>
        <w:tc>
          <w:tcPr>
            <w:tcW w:type="dxa" w:w="1569"/>
          </w:tcPr>
          <w:p>
            <w:pPr>
              <w:spacing w:after="0"/>
              <w:jc w:val="left"/>
            </w:pPr>
            <w:r>
              <w:rPr>
                <w:sz w:val="16"/>
              </w:rPr>
              <w:t>about 4.16 days per year</w:t>
            </w:r>
          </w:p>
        </w:tc>
        <w:tc>
          <w:tcPr>
            <w:tcW w:type="dxa" w:w="1037"/>
          </w:tcPr>
          <w:p>
            <w:pPr>
              <w:spacing w:after="0"/>
              <w:jc w:val="left"/>
            </w:pPr>
            <w:r>
              <w:rPr>
                <w:sz w:val="16"/>
              </w:rPr>
              <w:t>Likely</w:t>
            </w:r>
          </w:p>
        </w:tc>
        <w:tc>
          <w:tcPr>
            <w:tcW w:type="dxa" w:w="1757"/>
          </w:tcPr>
          <w:p>
            <w:pPr>
              <w:spacing w:after="0"/>
              <w:jc w:val="left"/>
            </w:pPr>
            <w:r>
              <w:rPr>
                <w:sz w:val="16"/>
              </w:rPr>
              <w:t>event-days in 8 of 30 years, 1996 to 2025 (26.7%)</w:t>
            </w:r>
          </w:p>
        </w:tc>
        <w:tc>
          <w:tcPr>
            <w:tcW w:type="dxa" w:w="1520"/>
          </w:tcPr>
          <w:p>
            <w:pPr>
              <w:spacing w:after="0"/>
              <w:jc w:val="right"/>
            </w:pPr>
            <w:r>
              <w:rPr>
                <w:sz w:val="16"/>
              </w:rPr>
              <w:t>79</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4.16 cold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0</w:t>
            </w:r>
          </w:p>
        </w:tc>
        <w:tc>
          <w:tcPr>
            <w:tcW w:type="dxa" w:w="1447"/>
          </w:tcPr>
          <w:p>
            <w:pPr>
              <w:spacing w:after="0"/>
              <w:jc w:val="left"/>
            </w:pPr>
            <w:r>
              <w:rPr>
                <w:sz w:val="16"/>
              </w:rPr>
              <w:t>event-days per year</w:t>
            </w:r>
          </w:p>
        </w:tc>
        <w:tc>
          <w:tcPr>
            <w:tcW w:type="dxa" w:w="1569"/>
          </w:tcPr>
          <w:p>
            <w:pPr>
              <w:spacing w:after="0"/>
              <w:jc w:val="left"/>
            </w:pPr>
            <w:r>
              <w:rPr>
                <w:sz w:val="16"/>
              </w:rPr>
              <w:t>none modeled</w:t>
            </w:r>
          </w:p>
        </w:tc>
        <w:tc>
          <w:tcPr>
            <w:tcW w:type="dxa" w:w="1037"/>
          </w:tcPr>
          <w:p>
            <w:pPr>
              <w:spacing w:after="0"/>
              <w:jc w:val="left"/>
            </w:pPr>
            <w:r>
              <w:rPr>
                <w:sz w:val="16"/>
              </w:rPr>
              <w:t>Possible</w:t>
            </w:r>
          </w:p>
        </w:tc>
        <w:tc>
          <w:tcPr>
            <w:tcW w:type="dxa" w:w="1757"/>
          </w:tcPr>
          <w:p>
            <w:pPr>
              <w:spacing w:after="0"/>
              <w:jc w:val="left"/>
            </w:pPr>
            <w:r>
              <w:rPr>
                <w:sz w:val="16"/>
              </w:rPr>
              <w:t>event-days in 2 of 30 years, 1996 to 2025 (6.67%)</w:t>
            </w:r>
          </w:p>
        </w:tc>
        <w:tc>
          <w:tcPr>
            <w:tcW w:type="dxa" w:w="1520"/>
          </w:tcPr>
          <w:p>
            <w:pPr>
              <w:spacing w:after="0"/>
              <w:jc w:val="right"/>
            </w:pPr>
            <w:r>
              <w:rPr>
                <w:sz w:val="16"/>
              </w:rPr>
              <w:t>0</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r>
              <w:rPr>
                <w:sz w:val="16"/>
              </w:rPr>
              <w:t>NRI models no drought event-days here (2000 to 2025, 25.25 years; D3 and D4 only), but Storm Events has a record in 2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0.00108</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0.108%</w:t>
            </w: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3.77</w:t>
            </w:r>
          </w:p>
        </w:tc>
        <w:tc>
          <w:tcPr>
            <w:tcW w:type="dxa" w:w="1447"/>
          </w:tcPr>
          <w:p>
            <w:pPr>
              <w:spacing w:after="0"/>
              <w:jc w:val="left"/>
            </w:pPr>
            <w:r>
              <w:rPr>
                <w:sz w:val="16"/>
              </w:rPr>
              <w:t>events per year</w:t>
            </w:r>
          </w:p>
        </w:tc>
        <w:tc>
          <w:tcPr>
            <w:tcW w:type="dxa" w:w="1569"/>
          </w:tcPr>
          <w:p>
            <w:pPr>
              <w:spacing w:after="0"/>
              <w:jc w:val="left"/>
            </w:pPr>
            <w:r>
              <w:rPr>
                <w:sz w:val="16"/>
              </w:rPr>
              <w:t>about 3.77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143.2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2.47</w:t>
            </w:r>
          </w:p>
        </w:tc>
        <w:tc>
          <w:tcPr>
            <w:tcW w:type="dxa" w:w="1447"/>
          </w:tcPr>
          <w:p>
            <w:pPr>
              <w:spacing w:after="0"/>
              <w:jc w:val="left"/>
            </w:pPr>
            <w:r>
              <w:rPr>
                <w:sz w:val="16"/>
              </w:rPr>
              <w:t>event-days per year</w:t>
            </w:r>
          </w:p>
        </w:tc>
        <w:tc>
          <w:tcPr>
            <w:tcW w:type="dxa" w:w="1569"/>
          </w:tcPr>
          <w:p>
            <w:pPr>
              <w:spacing w:after="0"/>
              <w:jc w:val="left"/>
            </w:pPr>
            <w:r>
              <w:rPr>
                <w:sz w:val="16"/>
              </w:rPr>
              <w:t>about 2.47 days per year</w:t>
            </w:r>
          </w:p>
        </w:tc>
        <w:tc>
          <w:tcPr>
            <w:tcW w:type="dxa" w:w="1037"/>
          </w:tcPr>
          <w:p>
            <w:pPr>
              <w:spacing w:after="0"/>
              <w:jc w:val="left"/>
            </w:pPr>
            <w:r>
              <w:rPr>
                <w:sz w:val="16"/>
              </w:rPr>
              <w:t>Possible</w:t>
            </w:r>
          </w:p>
        </w:tc>
        <w:tc>
          <w:tcPr>
            <w:tcW w:type="dxa" w:w="1757"/>
          </w:tcPr>
          <w:p>
            <w:pPr>
              <w:spacing w:after="0"/>
              <w:jc w:val="left"/>
            </w:pPr>
            <w:r>
              <w:rPr>
                <w:sz w:val="16"/>
              </w:rPr>
              <w:t>event-days in 1 of 30 years, 1996 to 2025 (3.33%)</w:t>
            </w:r>
          </w:p>
        </w:tc>
        <w:tc>
          <w:tcPr>
            <w:tcW w:type="dxa" w:w="1520"/>
          </w:tcPr>
          <w:p>
            <w:pPr>
              <w:spacing w:after="0"/>
              <w:jc w:val="right"/>
            </w:pPr>
            <w:r>
              <w:rPr>
                <w:sz w:val="16"/>
              </w:rPr>
              <w:t>42</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2.47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0.00575</w:t>
            </w:r>
          </w:p>
        </w:tc>
        <w:tc>
          <w:tcPr>
            <w:tcW w:type="dxa" w:w="1447"/>
          </w:tcPr>
          <w:p>
            <w:pPr>
              <w:spacing w:after="0"/>
              <w:jc w:val="left"/>
            </w:pPr>
            <w:r>
              <w:rPr>
                <w:sz w:val="16"/>
              </w:rPr>
              <w:t>events per year</w:t>
            </w:r>
          </w:p>
        </w:tc>
        <w:tc>
          <w:tcPr>
            <w:tcW w:type="dxa" w:w="1569"/>
          </w:tcPr>
          <w:p>
            <w:pPr>
              <w:spacing w:after="0"/>
              <w:jc w:val="left"/>
            </w:pPr>
            <w:r>
              <w:rPr>
                <w:sz w:val="16"/>
              </w:rPr>
              <w:t>about 1 in 174 years</w:t>
            </w:r>
          </w:p>
        </w:tc>
        <w:tc>
          <w:tcPr>
            <w:tcW w:type="dxa" w:w="1037"/>
          </w:tcPr>
          <w:p>
            <w:pPr>
              <w:spacing w:after="0"/>
              <w:jc w:val="left"/>
            </w:pPr>
            <w:r>
              <w:rPr>
                <w:sz w:val="16"/>
              </w:rPr>
              <w:t>Unlikely</w:t>
            </w:r>
          </w:p>
        </w:tc>
        <w:tc>
          <w:tcPr>
            <w:tcW w:type="dxa" w:w="1757"/>
          </w:tcPr>
          <w:p>
            <w:pPr>
              <w:spacing w:after="0"/>
              <w:jc w:val="left"/>
            </w:pPr>
            <w:r>
              <w:rPr>
                <w:sz w:val="16"/>
              </w:rPr>
              <w:t>FEMA annualized frequency (modeled)</w:t>
            </w:r>
          </w:p>
        </w:tc>
        <w:tc>
          <w:tcPr>
            <w:tcW w:type="dxa" w:w="1520"/>
          </w:tcPr>
          <w:p>
            <w:pPr>
              <w:spacing w:after="0"/>
              <w:jc w:val="right"/>
            </w:pPr>
            <w:r>
              <w:rPr>
                <w:sz w:val="16"/>
              </w:rPr>
              <w:t>2</w:t>
            </w: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0.369</w:t>
            </w:r>
          </w:p>
        </w:tc>
        <w:tc>
          <w:tcPr>
            <w:tcW w:type="dxa" w:w="1447"/>
          </w:tcPr>
          <w:p>
            <w:pPr>
              <w:spacing w:after="0"/>
              <w:jc w:val="left"/>
            </w:pPr>
            <w:r>
              <w:rPr>
                <w:sz w:val="16"/>
              </w:rPr>
              <w:t>event-days per year</w:t>
            </w:r>
          </w:p>
        </w:tc>
        <w:tc>
          <w:tcPr>
            <w:tcW w:type="dxa" w:w="1569"/>
          </w:tcPr>
          <w:p>
            <w:pPr>
              <w:spacing w:after="0"/>
              <w:jc w:val="left"/>
            </w:pPr>
            <w:r>
              <w:rPr>
                <w:sz w:val="16"/>
              </w:rPr>
              <w:t>about 0.369 days per year</w:t>
            </w:r>
          </w:p>
        </w:tc>
        <w:tc>
          <w:tcPr>
            <w:tcW w:type="dxa" w:w="1037"/>
          </w:tcPr>
          <w:p>
            <w:pPr>
              <w:spacing w:after="0"/>
              <w:jc w:val="left"/>
            </w:pPr>
            <w:r>
              <w:rPr>
                <w:sz w:val="16"/>
              </w:rPr>
              <w:t>Possible</w:t>
            </w:r>
          </w:p>
        </w:tc>
        <w:tc>
          <w:tcPr>
            <w:tcW w:type="dxa" w:w="1757"/>
          </w:tcPr>
          <w:p>
            <w:pPr>
              <w:spacing w:after="0"/>
              <w:jc w:val="left"/>
            </w:pPr>
            <w:r>
              <w:rPr>
                <w:sz w:val="16"/>
              </w:rPr>
              <w:t>event-days in 2 of 30 years, 1996 to 2025 (6.67%)</w:t>
            </w:r>
          </w:p>
        </w:tc>
        <w:tc>
          <w:tcPr>
            <w:tcW w:type="dxa" w:w="1520"/>
          </w:tcPr>
          <w:p>
            <w:pPr>
              <w:spacing w:after="0"/>
              <w:jc w:val="right"/>
            </w:pPr>
            <w:r>
              <w:rPr>
                <w:sz w:val="16"/>
              </w:rPr>
              <w:t>25</w:t>
            </w:r>
          </w:p>
        </w:tc>
        <w:tc>
          <w:tcPr>
            <w:tcW w:type="dxa" w:w="1499"/>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0.929</w:t>
            </w:r>
          </w:p>
        </w:tc>
        <w:tc>
          <w:tcPr>
            <w:tcW w:type="dxa" w:w="1447"/>
          </w:tcPr>
          <w:p>
            <w:pPr>
              <w:spacing w:after="0"/>
              <w:jc w:val="left"/>
            </w:pPr>
            <w:r>
              <w:rPr>
                <w:sz w:val="16"/>
              </w:rPr>
              <w:t>event-days per year</w:t>
            </w:r>
          </w:p>
        </w:tc>
        <w:tc>
          <w:tcPr>
            <w:tcW w:type="dxa" w:w="1569"/>
          </w:tcPr>
          <w:p>
            <w:pPr>
              <w:spacing w:after="0"/>
              <w:jc w:val="left"/>
            </w:pPr>
            <w:r>
              <w:rPr>
                <w:sz w:val="16"/>
              </w:rPr>
              <w:t>about 0.929 days per year</w:t>
            </w:r>
          </w:p>
        </w:tc>
        <w:tc>
          <w:tcPr>
            <w:tcW w:type="dxa" w:w="1037"/>
          </w:tcPr>
          <w:p>
            <w:pPr>
              <w:spacing w:after="0"/>
              <w:jc w:val="left"/>
            </w:pPr>
            <w:r>
              <w:rPr>
                <w:sz w:val="16"/>
              </w:rPr>
              <w:t>Likely</w:t>
            </w:r>
          </w:p>
        </w:tc>
        <w:tc>
          <w:tcPr>
            <w:tcW w:type="dxa" w:w="1757"/>
          </w:tcPr>
          <w:p>
            <w:pPr>
              <w:spacing w:after="0"/>
              <w:jc w:val="left"/>
            </w:pPr>
            <w:r>
              <w:rPr>
                <w:sz w:val="16"/>
              </w:rPr>
              <w:t>event-days in 16 of 30 years, 1996 to 2025 (53.3%)</w:t>
            </w:r>
          </w:p>
        </w:tc>
        <w:tc>
          <w:tcPr>
            <w:tcW w:type="dxa" w:w="1520"/>
          </w:tcPr>
          <w:p>
            <w:pPr>
              <w:spacing w:after="0"/>
              <w:jc w:val="right"/>
            </w:pPr>
            <w:r>
              <w:rPr>
                <w:sz w:val="16"/>
              </w:rPr>
              <w:t>26</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0.28</w:t>
            </w:r>
          </w:p>
        </w:tc>
        <w:tc>
          <w:tcPr>
            <w:tcW w:type="dxa" w:w="1447"/>
          </w:tcPr>
          <w:p>
            <w:pPr>
              <w:spacing w:after="0"/>
              <w:jc w:val="left"/>
            </w:pPr>
            <w:r>
              <w:rPr>
                <w:sz w:val="16"/>
              </w:rPr>
              <w:t>events per year (modeled)</w:t>
            </w:r>
          </w:p>
        </w:tc>
        <w:tc>
          <w:tcPr>
            <w:tcW w:type="dxa" w:w="1569"/>
          </w:tcPr>
          <w:p>
            <w:pPr>
              <w:spacing w:after="0"/>
              <w:jc w:val="left"/>
            </w:pPr>
            <w:r>
              <w:rPr>
                <w:sz w:val="16"/>
              </w:rPr>
              <w:t>about 1 in 4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42</w:t>
            </w:r>
          </w:p>
        </w:tc>
        <w:tc>
          <w:tcPr>
            <w:tcW w:type="dxa" w:w="1447"/>
          </w:tcPr>
          <w:p>
            <w:pPr>
              <w:spacing w:after="0"/>
              <w:jc w:val="left"/>
            </w:pPr>
            <w:r>
              <w:rPr>
                <w:sz w:val="16"/>
              </w:rPr>
              <w:t>days per year with a strike</w:t>
            </w:r>
          </w:p>
        </w:tc>
        <w:tc>
          <w:tcPr>
            <w:tcW w:type="dxa" w:w="1569"/>
          </w:tcPr>
          <w:p>
            <w:pPr>
              <w:spacing w:after="0"/>
              <w:jc w:val="left"/>
            </w:pPr>
            <w:r>
              <w:rPr>
                <w:sz w:val="16"/>
              </w:rPr>
              <w:t>about 42 days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2.13</w:t>
            </w:r>
          </w:p>
        </w:tc>
        <w:tc>
          <w:tcPr>
            <w:tcW w:type="dxa" w:w="1447"/>
          </w:tcPr>
          <w:p>
            <w:pPr>
              <w:spacing w:after="0"/>
              <w:jc w:val="left"/>
            </w:pPr>
            <w:r>
              <w:rPr>
                <w:sz w:val="16"/>
              </w:rPr>
              <w:t>events per year</w:t>
            </w:r>
          </w:p>
        </w:tc>
        <w:tc>
          <w:tcPr>
            <w:tcW w:type="dxa" w:w="1569"/>
          </w:tcPr>
          <w:p>
            <w:pPr>
              <w:spacing w:after="0"/>
              <w:jc w:val="left"/>
            </w:pPr>
            <w:r>
              <w:rPr>
                <w:sz w:val="16"/>
              </w:rPr>
              <w:t>about 2.13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81</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0.25</w:t>
            </w:r>
          </w:p>
        </w:tc>
        <w:tc>
          <w:tcPr>
            <w:tcW w:type="dxa" w:w="1447"/>
          </w:tcPr>
          <w:p>
            <w:pPr>
              <w:spacing w:after="0"/>
              <w:jc w:val="left"/>
            </w:pPr>
            <w:r>
              <w:rPr>
                <w:sz w:val="16"/>
              </w:rPr>
              <w:t>events per year</w:t>
            </w:r>
          </w:p>
        </w:tc>
        <w:tc>
          <w:tcPr>
            <w:tcW w:type="dxa" w:w="1569"/>
          </w:tcPr>
          <w:p>
            <w:pPr>
              <w:spacing w:after="0"/>
              <w:jc w:val="left"/>
            </w:pPr>
            <w:r>
              <w:rPr>
                <w:sz w:val="16"/>
              </w:rPr>
              <w:t>about 1 in 4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0.0000568</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0.00568%</w:t>
            </w:r>
          </w:p>
        </w:tc>
        <w:tc>
          <w:tcPr>
            <w:tcW w:type="dxa" w:w="1037"/>
          </w:tcPr>
          <w:p>
            <w:pPr>
              <w:spacing w:after="0"/>
              <w:jc w:val="left"/>
            </w:pPr>
          </w:p>
        </w:tc>
        <w:tc>
          <w:tcPr>
            <w:tcW w:type="dxa" w:w="1757"/>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9.42</w:t>
            </w:r>
          </w:p>
        </w:tc>
        <w:tc>
          <w:tcPr>
            <w:tcW w:type="dxa" w:w="1447"/>
          </w:tcPr>
          <w:p>
            <w:pPr>
              <w:spacing w:after="0"/>
              <w:jc w:val="left"/>
            </w:pPr>
            <w:r>
              <w:rPr>
                <w:sz w:val="16"/>
              </w:rPr>
              <w:t>event-days per year</w:t>
            </w:r>
          </w:p>
        </w:tc>
        <w:tc>
          <w:tcPr>
            <w:tcW w:type="dxa" w:w="1569"/>
          </w:tcPr>
          <w:p>
            <w:pPr>
              <w:spacing w:after="0"/>
              <w:jc w:val="left"/>
            </w:pPr>
            <w:r>
              <w:rPr>
                <w:sz w:val="16"/>
              </w:rPr>
              <w:t>about 9.42 days per year</w:t>
            </w:r>
          </w:p>
        </w:tc>
        <w:tc>
          <w:tcPr>
            <w:tcW w:type="dxa" w:w="1037"/>
          </w:tcPr>
          <w:p>
            <w:pPr>
              <w:spacing w:after="0"/>
              <w:jc w:val="left"/>
            </w:pPr>
            <w:r>
              <w:rPr>
                <w:sz w:val="16"/>
              </w:rPr>
              <w:t>Likely</w:t>
            </w:r>
          </w:p>
        </w:tc>
        <w:tc>
          <w:tcPr>
            <w:tcW w:type="dxa" w:w="1757"/>
          </w:tcPr>
          <w:p>
            <w:pPr>
              <w:spacing w:after="0"/>
              <w:jc w:val="left"/>
            </w:pPr>
            <w:r>
              <w:rPr>
                <w:sz w:val="16"/>
              </w:rPr>
              <w:t>event-days in 18 of 30 years, 1996 to 2025 (60%)</w:t>
            </w:r>
          </w:p>
        </w:tc>
        <w:tc>
          <w:tcPr>
            <w:tcW w:type="dxa" w:w="1520"/>
          </w:tcPr>
          <w:p>
            <w:pPr>
              <w:spacing w:after="0"/>
              <w:jc w:val="right"/>
            </w:pPr>
            <w:r>
              <w:rPr>
                <w:sz w:val="16"/>
              </w:rPr>
              <w:t>179</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33</w:t>
            </w:r>
          </w:p>
        </w:tc>
        <w:tc>
          <w:tcPr>
            <w:tcW w:type="dxa" w:w="1476"/>
          </w:tcPr>
          <w:p>
            <w:pPr>
              <w:spacing w:after="0"/>
              <w:jc w:val="right"/>
            </w:pPr>
            <w:r>
              <w:rPr>
                <w:sz w:val="16"/>
              </w:rPr>
              <w:t>30</w:t>
            </w:r>
          </w:p>
        </w:tc>
        <w:tc>
          <w:tcPr>
            <w:tcW w:type="dxa" w:w="1476"/>
          </w:tcPr>
          <w:p>
            <w:pPr>
              <w:spacing w:after="0"/>
              <w:jc w:val="right"/>
            </w:pPr>
            <w:r>
              <w:rPr>
                <w:sz w:val="16"/>
              </w:rPr>
              <w:t>1.1</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141</w:t>
            </w:r>
          </w:p>
        </w:tc>
        <w:tc>
          <w:tcPr>
            <w:tcW w:type="dxa" w:w="1476"/>
          </w:tcPr>
          <w:p>
            <w:pPr>
              <w:spacing w:after="0"/>
              <w:jc w:val="right"/>
            </w:pPr>
            <w:r>
              <w:rPr>
                <w:sz w:val="16"/>
              </w:rPr>
              <w:t>30</w:t>
            </w:r>
          </w:p>
        </w:tc>
        <w:tc>
          <w:tcPr>
            <w:tcW w:type="dxa" w:w="1476"/>
          </w:tcPr>
          <w:p>
            <w:pPr>
              <w:spacing w:after="0"/>
              <w:jc w:val="right"/>
            </w:pPr>
            <w:r>
              <w:rPr>
                <w:sz w:val="16"/>
              </w:rPr>
              <w:t>4.7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56</w:t>
            </w:r>
          </w:p>
        </w:tc>
        <w:tc>
          <w:tcPr>
            <w:tcW w:type="dxa" w:w="1476"/>
          </w:tcPr>
          <w:p>
            <w:pPr>
              <w:spacing w:after="0"/>
              <w:jc w:val="right"/>
            </w:pPr>
            <w:r>
              <w:rPr>
                <w:sz w:val="16"/>
              </w:rPr>
              <w:t>30</w:t>
            </w:r>
          </w:p>
        </w:tc>
        <w:tc>
          <w:tcPr>
            <w:tcW w:type="dxa" w:w="1476"/>
          </w:tcPr>
          <w:p>
            <w:pPr>
              <w:spacing w:after="0"/>
              <w:jc w:val="right"/>
            </w:pPr>
            <w:r>
              <w:rPr>
                <w:sz w:val="16"/>
              </w:rPr>
              <w:t>1.87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0 of 14</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14</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14</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14</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14 of 14</w:t>
            </w:r>
          </w:p>
        </w:tc>
        <w:tc>
          <w:tcPr>
            <w:tcW w:type="dxa" w:w="876"/>
          </w:tcPr>
          <w:p>
            <w:pPr>
              <w:spacing w:after="0"/>
              <w:jc w:val="right"/>
            </w:pPr>
            <w:r>
              <w:rPr>
                <w:sz w:val="16"/>
              </w:rPr>
              <w:t>42.8</w:t>
            </w:r>
          </w:p>
        </w:tc>
        <w:tc>
          <w:tcPr>
            <w:tcW w:type="dxa" w:w="680"/>
          </w:tcPr>
          <w:p>
            <w:pPr>
              <w:spacing w:after="0"/>
              <w:jc w:val="right"/>
            </w:pPr>
            <w:r>
              <w:rPr>
                <w:sz w:val="16"/>
              </w:rPr>
              <w:t>63.5</w:t>
            </w:r>
          </w:p>
        </w:tc>
        <w:tc>
          <w:tcPr>
            <w:tcW w:type="dxa" w:w="648"/>
          </w:tcPr>
          <w:p>
            <w:pPr>
              <w:spacing w:after="0"/>
              <w:jc w:val="right"/>
            </w:pPr>
            <w:r>
              <w:rPr>
                <w:sz w:val="16"/>
              </w:rPr>
              <w:t>77.4</w:t>
            </w:r>
          </w:p>
        </w:tc>
        <w:tc>
          <w:tcPr>
            <w:tcW w:type="dxa" w:w="3520"/>
          </w:tcPr>
          <w:p>
            <w:pPr>
              <w:spacing w:after="0"/>
              <w:jc w:val="left"/>
            </w:pPr>
            <w:r>
              <w:rPr>
                <w:sz w:val="16"/>
              </w:rPr>
              <w:t>Relatively Moderate 13, Relatively Low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0 of 14</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 Rating 14</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14 of 14</w:t>
            </w:r>
          </w:p>
        </w:tc>
        <w:tc>
          <w:tcPr>
            <w:tcW w:type="dxa" w:w="876"/>
          </w:tcPr>
          <w:p>
            <w:pPr>
              <w:spacing w:after="0"/>
              <w:jc w:val="right"/>
            </w:pPr>
            <w:r>
              <w:rPr>
                <w:sz w:val="16"/>
              </w:rPr>
              <w:t>14.0</w:t>
            </w:r>
          </w:p>
        </w:tc>
        <w:tc>
          <w:tcPr>
            <w:tcW w:type="dxa" w:w="680"/>
          </w:tcPr>
          <w:p>
            <w:pPr>
              <w:spacing w:after="0"/>
              <w:jc w:val="right"/>
            </w:pPr>
            <w:r>
              <w:rPr>
                <w:sz w:val="16"/>
              </w:rPr>
              <w:t>32.9</w:t>
            </w:r>
          </w:p>
        </w:tc>
        <w:tc>
          <w:tcPr>
            <w:tcW w:type="dxa" w:w="648"/>
          </w:tcPr>
          <w:p>
            <w:pPr>
              <w:spacing w:after="0"/>
              <w:jc w:val="right"/>
            </w:pPr>
            <w:r>
              <w:rPr>
                <w:sz w:val="16"/>
              </w:rPr>
              <w:t>61.4</w:t>
            </w:r>
          </w:p>
        </w:tc>
        <w:tc>
          <w:tcPr>
            <w:tcW w:type="dxa" w:w="3520"/>
          </w:tcPr>
          <w:p>
            <w:pPr>
              <w:spacing w:after="0"/>
              <w:jc w:val="left"/>
            </w:pPr>
            <w:r>
              <w:rPr>
                <w:sz w:val="16"/>
              </w:rPr>
              <w:t>Relatively Low 4, Very Low 10</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14 of 14</w:t>
            </w:r>
          </w:p>
        </w:tc>
        <w:tc>
          <w:tcPr>
            <w:tcW w:type="dxa" w:w="876"/>
          </w:tcPr>
          <w:p>
            <w:pPr>
              <w:spacing w:after="0"/>
              <w:jc w:val="right"/>
            </w:pPr>
            <w:r>
              <w:rPr>
                <w:sz w:val="16"/>
              </w:rPr>
              <w:t>73.6</w:t>
            </w:r>
          </w:p>
        </w:tc>
        <w:tc>
          <w:tcPr>
            <w:tcW w:type="dxa" w:w="680"/>
          </w:tcPr>
          <w:p>
            <w:pPr>
              <w:spacing w:after="0"/>
              <w:jc w:val="right"/>
            </w:pPr>
            <w:r>
              <w:rPr>
                <w:sz w:val="16"/>
              </w:rPr>
              <w:t>87.1</w:t>
            </w:r>
          </w:p>
        </w:tc>
        <w:tc>
          <w:tcPr>
            <w:tcW w:type="dxa" w:w="648"/>
          </w:tcPr>
          <w:p>
            <w:pPr>
              <w:spacing w:after="0"/>
              <w:jc w:val="right"/>
            </w:pPr>
            <w:r>
              <w:rPr>
                <w:sz w:val="16"/>
              </w:rPr>
              <w:t>94.4</w:t>
            </w:r>
          </w:p>
        </w:tc>
        <w:tc>
          <w:tcPr>
            <w:tcW w:type="dxa" w:w="3520"/>
          </w:tcPr>
          <w:p>
            <w:pPr>
              <w:spacing w:after="0"/>
              <w:jc w:val="left"/>
            </w:pPr>
            <w:r>
              <w:rPr>
                <w:sz w:val="16"/>
              </w:rPr>
              <w:t>Relatively High 5, Relatively Moderate 9</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14 of 14</w:t>
            </w:r>
          </w:p>
        </w:tc>
        <w:tc>
          <w:tcPr>
            <w:tcW w:type="dxa" w:w="876"/>
          </w:tcPr>
          <w:p>
            <w:pPr>
              <w:spacing w:after="0"/>
              <w:jc w:val="right"/>
            </w:pPr>
            <w:r>
              <w:rPr>
                <w:sz w:val="16"/>
              </w:rPr>
              <w:t>22.7</w:t>
            </w:r>
          </w:p>
        </w:tc>
        <w:tc>
          <w:tcPr>
            <w:tcW w:type="dxa" w:w="680"/>
          </w:tcPr>
          <w:p>
            <w:pPr>
              <w:spacing w:after="0"/>
              <w:jc w:val="right"/>
            </w:pPr>
            <w:r>
              <w:rPr>
                <w:sz w:val="16"/>
              </w:rPr>
              <w:t>47.1</w:t>
            </w:r>
          </w:p>
        </w:tc>
        <w:tc>
          <w:tcPr>
            <w:tcW w:type="dxa" w:w="648"/>
          </w:tcPr>
          <w:p>
            <w:pPr>
              <w:spacing w:after="0"/>
              <w:jc w:val="right"/>
            </w:pPr>
            <w:r>
              <w:rPr>
                <w:sz w:val="16"/>
              </w:rPr>
              <w:t>66.8</w:t>
            </w:r>
          </w:p>
        </w:tc>
        <w:tc>
          <w:tcPr>
            <w:tcW w:type="dxa" w:w="3520"/>
          </w:tcPr>
          <w:p>
            <w:pPr>
              <w:spacing w:after="0"/>
              <w:jc w:val="left"/>
            </w:pPr>
            <w:r>
              <w:rPr>
                <w:sz w:val="16"/>
              </w:rPr>
              <w:t>Relatively Moderate 4, Relatively Low 10</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14 of 14</w:t>
            </w:r>
          </w:p>
        </w:tc>
        <w:tc>
          <w:tcPr>
            <w:tcW w:type="dxa" w:w="876"/>
          </w:tcPr>
          <w:p>
            <w:pPr>
              <w:spacing w:after="0"/>
              <w:jc w:val="right"/>
            </w:pPr>
            <w:r>
              <w:rPr>
                <w:sz w:val="16"/>
              </w:rPr>
              <w:t>32.1</w:t>
            </w:r>
          </w:p>
        </w:tc>
        <w:tc>
          <w:tcPr>
            <w:tcW w:type="dxa" w:w="680"/>
          </w:tcPr>
          <w:p>
            <w:pPr>
              <w:spacing w:after="0"/>
              <w:jc w:val="right"/>
            </w:pPr>
            <w:r>
              <w:rPr>
                <w:sz w:val="16"/>
              </w:rPr>
              <w:t>38.5</w:t>
            </w:r>
          </w:p>
        </w:tc>
        <w:tc>
          <w:tcPr>
            <w:tcW w:type="dxa" w:w="648"/>
          </w:tcPr>
          <w:p>
            <w:pPr>
              <w:spacing w:after="0"/>
              <w:jc w:val="right"/>
            </w:pPr>
            <w:r>
              <w:rPr>
                <w:sz w:val="16"/>
              </w:rPr>
              <w:t>46.4</w:t>
            </w:r>
          </w:p>
        </w:tc>
        <w:tc>
          <w:tcPr>
            <w:tcW w:type="dxa" w:w="3520"/>
          </w:tcPr>
          <w:p>
            <w:pPr>
              <w:spacing w:after="0"/>
              <w:jc w:val="left"/>
            </w:pPr>
            <w:r>
              <w:rPr>
                <w:sz w:val="16"/>
              </w:rPr>
              <w:t>Very Low 14</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14 of 14</w:t>
            </w:r>
          </w:p>
        </w:tc>
        <w:tc>
          <w:tcPr>
            <w:tcW w:type="dxa" w:w="876"/>
          </w:tcPr>
          <w:p>
            <w:pPr>
              <w:spacing w:after="0"/>
              <w:jc w:val="right"/>
            </w:pPr>
            <w:r>
              <w:rPr>
                <w:sz w:val="16"/>
              </w:rPr>
              <w:t>74.1</w:t>
            </w:r>
          </w:p>
        </w:tc>
        <w:tc>
          <w:tcPr>
            <w:tcW w:type="dxa" w:w="680"/>
          </w:tcPr>
          <w:p>
            <w:pPr>
              <w:spacing w:after="0"/>
              <w:jc w:val="right"/>
            </w:pPr>
            <w:r>
              <w:rPr>
                <w:sz w:val="16"/>
              </w:rPr>
              <w:t>85.8</w:t>
            </w:r>
          </w:p>
        </w:tc>
        <w:tc>
          <w:tcPr>
            <w:tcW w:type="dxa" w:w="648"/>
          </w:tcPr>
          <w:p>
            <w:pPr>
              <w:spacing w:after="0"/>
              <w:jc w:val="right"/>
            </w:pPr>
            <w:r>
              <w:rPr>
                <w:sz w:val="16"/>
              </w:rPr>
              <w:t>93.2</w:t>
            </w:r>
          </w:p>
        </w:tc>
        <w:tc>
          <w:tcPr>
            <w:tcW w:type="dxa" w:w="3520"/>
          </w:tcPr>
          <w:p>
            <w:pPr>
              <w:spacing w:after="0"/>
              <w:jc w:val="left"/>
            </w:pPr>
            <w:r>
              <w:rPr>
                <w:sz w:val="16"/>
              </w:rPr>
              <w:t>Relatively High 4, Relatively Moderate 10</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14 of 14</w:t>
            </w:r>
          </w:p>
        </w:tc>
        <w:tc>
          <w:tcPr>
            <w:tcW w:type="dxa" w:w="876"/>
          </w:tcPr>
          <w:p>
            <w:pPr>
              <w:spacing w:after="0"/>
              <w:jc w:val="right"/>
            </w:pPr>
            <w:r>
              <w:rPr>
                <w:sz w:val="16"/>
              </w:rPr>
              <w:t>18.6</w:t>
            </w:r>
          </w:p>
        </w:tc>
        <w:tc>
          <w:tcPr>
            <w:tcW w:type="dxa" w:w="680"/>
          </w:tcPr>
          <w:p>
            <w:pPr>
              <w:spacing w:after="0"/>
              <w:jc w:val="right"/>
            </w:pPr>
            <w:r>
              <w:rPr>
                <w:sz w:val="16"/>
              </w:rPr>
              <w:t>64.2</w:t>
            </w:r>
          </w:p>
        </w:tc>
        <w:tc>
          <w:tcPr>
            <w:tcW w:type="dxa" w:w="648"/>
          </w:tcPr>
          <w:p>
            <w:pPr>
              <w:spacing w:after="0"/>
              <w:jc w:val="right"/>
            </w:pPr>
            <w:r>
              <w:rPr>
                <w:sz w:val="16"/>
              </w:rPr>
              <w:t>96.8</w:t>
            </w:r>
          </w:p>
        </w:tc>
        <w:tc>
          <w:tcPr>
            <w:tcW w:type="dxa" w:w="3520"/>
          </w:tcPr>
          <w:p>
            <w:pPr>
              <w:spacing w:after="0"/>
              <w:jc w:val="left"/>
            </w:pPr>
            <w:r>
              <w:rPr>
                <w:sz w:val="16"/>
              </w:rPr>
              <w:t>Very High 1, Relatively High 4, Relatively Moderate 6, Relatively Low 3</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14 of 14</w:t>
            </w:r>
          </w:p>
        </w:tc>
        <w:tc>
          <w:tcPr>
            <w:tcW w:type="dxa" w:w="876"/>
          </w:tcPr>
          <w:p>
            <w:pPr>
              <w:spacing w:after="0"/>
              <w:jc w:val="right"/>
            </w:pPr>
            <w:r>
              <w:rPr>
                <w:sz w:val="16"/>
              </w:rPr>
              <w:t>36.2</w:t>
            </w:r>
          </w:p>
        </w:tc>
        <w:tc>
          <w:tcPr>
            <w:tcW w:type="dxa" w:w="680"/>
          </w:tcPr>
          <w:p>
            <w:pPr>
              <w:spacing w:after="0"/>
              <w:jc w:val="right"/>
            </w:pPr>
            <w:r>
              <w:rPr>
                <w:sz w:val="16"/>
              </w:rPr>
              <w:t>69.0</w:t>
            </w:r>
          </w:p>
        </w:tc>
        <w:tc>
          <w:tcPr>
            <w:tcW w:type="dxa" w:w="648"/>
          </w:tcPr>
          <w:p>
            <w:pPr>
              <w:spacing w:after="0"/>
              <w:jc w:val="right"/>
            </w:pPr>
            <w:r>
              <w:rPr>
                <w:sz w:val="16"/>
              </w:rPr>
              <w:t>95.6</w:t>
            </w:r>
          </w:p>
        </w:tc>
        <w:tc>
          <w:tcPr>
            <w:tcW w:type="dxa" w:w="3520"/>
          </w:tcPr>
          <w:p>
            <w:pPr>
              <w:spacing w:after="0"/>
              <w:jc w:val="left"/>
            </w:pPr>
            <w:r>
              <w:rPr>
                <w:sz w:val="16"/>
              </w:rPr>
              <w:t>Relatively Low 3, Very Low 11</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14 of 14</w:t>
            </w:r>
          </w:p>
        </w:tc>
        <w:tc>
          <w:tcPr>
            <w:tcW w:type="dxa" w:w="876"/>
          </w:tcPr>
          <w:p>
            <w:pPr>
              <w:spacing w:after="0"/>
              <w:jc w:val="right"/>
            </w:pPr>
            <w:r>
              <w:rPr>
                <w:sz w:val="16"/>
              </w:rPr>
              <w:t>51.1</w:t>
            </w:r>
          </w:p>
        </w:tc>
        <w:tc>
          <w:tcPr>
            <w:tcW w:type="dxa" w:w="680"/>
          </w:tcPr>
          <w:p>
            <w:pPr>
              <w:spacing w:after="0"/>
              <w:jc w:val="right"/>
            </w:pPr>
            <w:r>
              <w:rPr>
                <w:sz w:val="16"/>
              </w:rPr>
              <w:t>76.8</w:t>
            </w:r>
          </w:p>
        </w:tc>
        <w:tc>
          <w:tcPr>
            <w:tcW w:type="dxa" w:w="648"/>
          </w:tcPr>
          <w:p>
            <w:pPr>
              <w:spacing w:after="0"/>
              <w:jc w:val="right"/>
            </w:pPr>
            <w:r>
              <w:rPr>
                <w:sz w:val="16"/>
              </w:rPr>
              <w:t>90.7</w:t>
            </w:r>
          </w:p>
        </w:tc>
        <w:tc>
          <w:tcPr>
            <w:tcW w:type="dxa" w:w="3520"/>
          </w:tcPr>
          <w:p>
            <w:pPr>
              <w:spacing w:after="0"/>
              <w:jc w:val="left"/>
            </w:pPr>
            <w:r>
              <w:rPr>
                <w:sz w:val="16"/>
              </w:rPr>
              <w:t>Relatively High 6, Relatively Moderate 8</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14 of 14</w:t>
            </w:r>
          </w:p>
        </w:tc>
        <w:tc>
          <w:tcPr>
            <w:tcW w:type="dxa" w:w="876"/>
          </w:tcPr>
          <w:p>
            <w:pPr>
              <w:spacing w:after="0"/>
              <w:jc w:val="right"/>
            </w:pPr>
            <w:r>
              <w:rPr>
                <w:sz w:val="16"/>
              </w:rPr>
              <w:t>68.8</w:t>
            </w:r>
          </w:p>
        </w:tc>
        <w:tc>
          <w:tcPr>
            <w:tcW w:type="dxa" w:w="680"/>
          </w:tcPr>
          <w:p>
            <w:pPr>
              <w:spacing w:after="0"/>
              <w:jc w:val="right"/>
            </w:pPr>
            <w:r>
              <w:rPr>
                <w:sz w:val="16"/>
              </w:rPr>
              <w:t>89.4</w:t>
            </w:r>
          </w:p>
        </w:tc>
        <w:tc>
          <w:tcPr>
            <w:tcW w:type="dxa" w:w="648"/>
          </w:tcPr>
          <w:p>
            <w:pPr>
              <w:spacing w:after="0"/>
              <w:jc w:val="right"/>
            </w:pPr>
            <w:r>
              <w:rPr>
                <w:sz w:val="16"/>
              </w:rPr>
              <w:t>96.4</w:t>
            </w:r>
          </w:p>
        </w:tc>
        <w:tc>
          <w:tcPr>
            <w:tcW w:type="dxa" w:w="3520"/>
          </w:tcPr>
          <w:p>
            <w:pPr>
              <w:spacing w:after="0"/>
              <w:jc w:val="left"/>
            </w:pPr>
            <w:r>
              <w:rPr>
                <w:sz w:val="16"/>
              </w:rPr>
              <w:t>Relatively High 11, Relatively Moderate 3</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14 of 14</w:t>
            </w:r>
          </w:p>
        </w:tc>
        <w:tc>
          <w:tcPr>
            <w:tcW w:type="dxa" w:w="876"/>
          </w:tcPr>
          <w:p>
            <w:pPr>
              <w:spacing w:after="0"/>
              <w:jc w:val="right"/>
            </w:pPr>
            <w:r>
              <w:rPr>
                <w:sz w:val="16"/>
              </w:rPr>
              <w:t>49.1</w:t>
            </w:r>
          </w:p>
        </w:tc>
        <w:tc>
          <w:tcPr>
            <w:tcW w:type="dxa" w:w="680"/>
          </w:tcPr>
          <w:p>
            <w:pPr>
              <w:spacing w:after="0"/>
              <w:jc w:val="right"/>
            </w:pPr>
            <w:r>
              <w:rPr>
                <w:sz w:val="16"/>
              </w:rPr>
              <w:t>61.8</w:t>
            </w:r>
          </w:p>
        </w:tc>
        <w:tc>
          <w:tcPr>
            <w:tcW w:type="dxa" w:w="648"/>
          </w:tcPr>
          <w:p>
            <w:pPr>
              <w:spacing w:after="0"/>
              <w:jc w:val="right"/>
            </w:pPr>
            <w:r>
              <w:rPr>
                <w:sz w:val="16"/>
              </w:rPr>
              <w:t>81.1</w:t>
            </w:r>
          </w:p>
        </w:tc>
        <w:tc>
          <w:tcPr>
            <w:tcW w:type="dxa" w:w="3520"/>
          </w:tcPr>
          <w:p>
            <w:pPr>
              <w:spacing w:after="0"/>
              <w:jc w:val="left"/>
            </w:pPr>
            <w:r>
              <w:rPr>
                <w:sz w:val="16"/>
              </w:rPr>
              <w:t>Relatively High 4, Relatively Moderate 9, Relatively Low 1</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14</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14</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14</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14</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14 of 14</w:t>
            </w:r>
          </w:p>
        </w:tc>
        <w:tc>
          <w:tcPr>
            <w:tcW w:type="dxa" w:w="876"/>
          </w:tcPr>
          <w:p>
            <w:pPr>
              <w:spacing w:after="0"/>
              <w:jc w:val="right"/>
            </w:pPr>
            <w:r>
              <w:rPr>
                <w:sz w:val="16"/>
              </w:rPr>
              <w:t>48.6</w:t>
            </w:r>
          </w:p>
        </w:tc>
        <w:tc>
          <w:tcPr>
            <w:tcW w:type="dxa" w:w="680"/>
          </w:tcPr>
          <w:p>
            <w:pPr>
              <w:spacing w:after="0"/>
              <w:jc w:val="right"/>
            </w:pPr>
            <w:r>
              <w:rPr>
                <w:sz w:val="16"/>
              </w:rPr>
              <w:t>68.2</w:t>
            </w:r>
          </w:p>
        </w:tc>
        <w:tc>
          <w:tcPr>
            <w:tcW w:type="dxa" w:w="648"/>
          </w:tcPr>
          <w:p>
            <w:pPr>
              <w:spacing w:after="0"/>
              <w:jc w:val="right"/>
            </w:pPr>
            <w:r>
              <w:rPr>
                <w:sz w:val="16"/>
              </w:rPr>
              <w:t>77.4</w:t>
            </w:r>
          </w:p>
        </w:tc>
        <w:tc>
          <w:tcPr>
            <w:tcW w:type="dxa" w:w="3520"/>
          </w:tcPr>
          <w:p>
            <w:pPr>
              <w:spacing w:after="0"/>
              <w:jc w:val="left"/>
            </w:pPr>
            <w:r>
              <w:rPr>
                <w:sz w:val="16"/>
              </w:rPr>
              <w:t>Relatively Low 7, Very Low 7</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14 of 14</w:t>
            </w:r>
          </w:p>
        </w:tc>
        <w:tc>
          <w:tcPr>
            <w:tcW w:type="dxa" w:w="876"/>
          </w:tcPr>
          <w:p>
            <w:pPr>
              <w:spacing w:after="0"/>
              <w:jc w:val="right"/>
            </w:pPr>
            <w:r>
              <w:rPr>
                <w:sz w:val="16"/>
              </w:rPr>
              <w:t>65.6</w:t>
            </w:r>
          </w:p>
        </w:tc>
        <w:tc>
          <w:tcPr>
            <w:tcW w:type="dxa" w:w="680"/>
          </w:tcPr>
          <w:p>
            <w:pPr>
              <w:spacing w:after="0"/>
              <w:jc w:val="right"/>
            </w:pPr>
            <w:r>
              <w:rPr>
                <w:sz w:val="16"/>
              </w:rPr>
              <w:t>83.5</w:t>
            </w:r>
          </w:p>
        </w:tc>
        <w:tc>
          <w:tcPr>
            <w:tcW w:type="dxa" w:w="648"/>
          </w:tcPr>
          <w:p>
            <w:pPr>
              <w:spacing w:after="0"/>
              <w:jc w:val="right"/>
            </w:pPr>
            <w:r>
              <w:rPr>
                <w:sz w:val="16"/>
              </w:rPr>
              <w:t>93.5</w:t>
            </w:r>
          </w:p>
        </w:tc>
        <w:tc>
          <w:tcPr>
            <w:tcW w:type="dxa" w:w="3520"/>
          </w:tcPr>
          <w:p>
            <w:pPr>
              <w:spacing w:after="0"/>
              <w:jc w:val="left"/>
            </w:pPr>
            <w:r>
              <w:rPr>
                <w:sz w:val="16"/>
              </w:rPr>
              <w:t>Relatively High 11, Relatively Moderate 3</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299"/>
        <w:gridCol w:w="961"/>
        <w:gridCol w:w="3303"/>
        <w:gridCol w:w="2633"/>
        <w:gridCol w:w="1853"/>
        <w:gridCol w:w="2254"/>
        <w:gridCol w:w="809"/>
      </w:tblGrid>
      <w:tr>
        <w:trPr>
          <w:cantSplit/>
          <w:tblHeader/>
        </w:trPr>
        <w:tc>
          <w:tcPr>
            <w:tcW w:type="dxa" w:w="2299"/>
            <w:shd w:val="clear" w:color="auto" w:fill="E8E8E8"/>
          </w:tcPr>
          <w:p>
            <w:pPr>
              <w:spacing w:after="0"/>
              <w:jc w:val="left"/>
            </w:pPr>
            <w:r>
              <w:rPr>
                <w:b/>
                <w:sz w:val="16"/>
              </w:rPr>
              <w:t>Member</w:t>
            </w:r>
          </w:p>
        </w:tc>
        <w:tc>
          <w:tcPr>
            <w:tcW w:type="dxa" w:w="961"/>
            <w:shd w:val="clear" w:color="auto" w:fill="E8E8E8"/>
          </w:tcPr>
          <w:p>
            <w:pPr>
              <w:spacing w:after="0"/>
              <w:jc w:val="left"/>
            </w:pPr>
            <w:r>
              <w:rPr>
                <w:b/>
                <w:sz w:val="16"/>
              </w:rPr>
              <w:t>Type</w:t>
            </w:r>
          </w:p>
        </w:tc>
        <w:tc>
          <w:tcPr>
            <w:tcW w:type="dxa" w:w="3303"/>
            <w:shd w:val="clear" w:color="auto" w:fill="E8E8E8"/>
          </w:tcPr>
          <w:p>
            <w:pPr>
              <w:spacing w:after="0"/>
              <w:jc w:val="left"/>
            </w:pPr>
            <w:r>
              <w:rPr>
                <w:b/>
                <w:sz w:val="16"/>
              </w:rPr>
              <w:t>Plan status</w:t>
            </w:r>
          </w:p>
        </w:tc>
        <w:tc>
          <w:tcPr>
            <w:tcW w:type="dxa" w:w="263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5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5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09"/>
            <w:shd w:val="clear" w:color="auto" w:fill="E8E8E8"/>
          </w:tcPr>
          <w:p>
            <w:pPr>
              <w:spacing w:after="0"/>
              <w:jc w:val="left"/>
            </w:pPr>
            <w:r>
              <w:rPr>
                <w:b/>
                <w:sz w:val="16"/>
              </w:rPr>
              <w:t>Notes</w:t>
            </w:r>
          </w:p>
        </w:tc>
      </w:tr>
      <w:tr>
        <w:trPr>
          <w:cantSplit/>
        </w:trPr>
        <w:tc>
          <w:tcPr>
            <w:tcW w:type="dxa" w:w="2299"/>
          </w:tcPr>
          <w:p>
            <w:pPr>
              <w:spacing w:after="0"/>
              <w:jc w:val="left"/>
            </w:pPr>
            <w:r>
              <w:rPr>
                <w:sz w:val="16"/>
              </w:rPr>
              <w:t>Knox County</w:t>
            </w:r>
          </w:p>
        </w:tc>
        <w:tc>
          <w:tcPr>
            <w:tcW w:type="dxa" w:w="961"/>
          </w:tcPr>
          <w:p>
            <w:pPr>
              <w:spacing w:after="0"/>
              <w:jc w:val="left"/>
            </w:pPr>
            <w:r>
              <w:rPr>
                <w:sz w:val="16"/>
              </w:rPr>
              <w:t>County</w:t>
            </w:r>
          </w:p>
        </w:tc>
        <w:tc>
          <w:tcPr>
            <w:tcW w:type="dxa" w:w="3303"/>
          </w:tcPr>
          <w:p>
            <w:pPr>
              <w:spacing w:after="0"/>
              <w:jc w:val="left"/>
            </w:pPr>
            <w:r>
              <w:rPr>
                <w:sz w:val="16"/>
              </w:rPr>
              <w:t>Approved, expires 2031-02-24</w:t>
            </w:r>
          </w:p>
        </w:tc>
        <w:tc>
          <w:tcPr>
            <w:tcW w:type="dxa" w:w="2633"/>
          </w:tcPr>
          <w:p>
            <w:pPr>
              <w:spacing w:after="0"/>
              <w:jc w:val="right"/>
            </w:pPr>
            <w:r>
              <w:rPr>
                <w:sz w:val="16"/>
              </w:rPr>
              <w:t>FMA RL 0, SRL 0; any 4</w:t>
            </w:r>
          </w:p>
        </w:tc>
        <w:tc>
          <w:tcPr>
            <w:tcW w:type="dxa" w:w="1853"/>
          </w:tcPr>
          <w:p>
            <w:pPr>
              <w:spacing w:after="0"/>
              <w:jc w:val="right"/>
            </w:pPr>
            <w:r>
              <w:rPr>
                <w:sz w:val="16"/>
              </w:rPr>
              <w:t>$26,550</w:t>
            </w:r>
          </w:p>
        </w:tc>
        <w:tc>
          <w:tcPr>
            <w:tcW w:type="dxa" w:w="2254"/>
          </w:tcPr>
          <w:p>
            <w:pPr>
              <w:spacing w:after="0"/>
              <w:jc w:val="right"/>
            </w:pPr>
            <w:r>
              <w:rPr>
                <w:sz w:val="16"/>
              </w:rPr>
              <w:t>0; 0</w:t>
            </w:r>
          </w:p>
        </w:tc>
        <w:tc>
          <w:tcPr>
            <w:tcW w:type="dxa" w:w="809"/>
          </w:tcPr>
          <w:p>
            <w:pPr>
              <w:spacing w:after="0"/>
              <w:jc w:val="left"/>
            </w:pPr>
          </w:p>
        </w:tc>
      </w:tr>
      <w:tr>
        <w:trPr>
          <w:cantSplit/>
        </w:trPr>
        <w:tc>
          <w:tcPr>
            <w:tcW w:type="dxa" w:w="2299"/>
          </w:tcPr>
          <w:p>
            <w:pPr>
              <w:spacing w:after="0"/>
              <w:jc w:val="left"/>
            </w:pPr>
            <w:r>
              <w:rPr>
                <w:sz w:val="16"/>
              </w:rPr>
              <w:t>Centerburg village</w:t>
            </w:r>
          </w:p>
        </w:tc>
        <w:tc>
          <w:tcPr>
            <w:tcW w:type="dxa" w:w="961"/>
          </w:tcPr>
          <w:p>
            <w:pPr>
              <w:spacing w:after="0"/>
              <w:jc w:val="left"/>
            </w:pPr>
            <w:r>
              <w:rPr>
                <w:sz w:val="16"/>
              </w:rPr>
              <w:t>Village</w:t>
            </w:r>
          </w:p>
        </w:tc>
        <w:tc>
          <w:tcPr>
            <w:tcW w:type="dxa" w:w="3303"/>
          </w:tcPr>
          <w:p>
            <w:pPr>
              <w:spacing w:after="0"/>
              <w:jc w:val="left"/>
            </w:pPr>
            <w:r>
              <w:rPr>
                <w:sz w:val="16"/>
              </w:rPr>
              <w:t>Approved, expires 2031-02-24</w:t>
            </w:r>
          </w:p>
        </w:tc>
        <w:tc>
          <w:tcPr>
            <w:tcW w:type="dxa" w:w="2633"/>
          </w:tcPr>
          <w:p>
            <w:pPr>
              <w:spacing w:after="0"/>
              <w:jc w:val="right"/>
            </w:pPr>
            <w:r>
              <w:rPr>
                <w:sz w:val="16"/>
              </w:rPr>
              <w:t>FMA RL 0, SRL 0; any 0</w:t>
            </w:r>
          </w:p>
        </w:tc>
        <w:tc>
          <w:tcPr>
            <w:tcW w:type="dxa" w:w="1853"/>
          </w:tcPr>
          <w:p>
            <w:pPr>
              <w:spacing w:after="0"/>
              <w:jc w:val="right"/>
            </w:pPr>
            <w:r>
              <w:rPr>
                <w:sz w:val="16"/>
              </w:rPr>
              <w:t>$58,857.32</w:t>
            </w:r>
          </w:p>
        </w:tc>
        <w:tc>
          <w:tcPr>
            <w:tcW w:type="dxa" w:w="2254"/>
          </w:tcPr>
          <w:p>
            <w:pPr>
              <w:spacing w:after="0"/>
              <w:jc w:val="right"/>
            </w:pPr>
            <w:r>
              <w:rPr>
                <w:sz w:val="16"/>
              </w:rPr>
              <w:t>21; 0</w:t>
            </w:r>
          </w:p>
        </w:tc>
        <w:tc>
          <w:tcPr>
            <w:tcW w:type="dxa" w:w="809"/>
          </w:tcPr>
          <w:p>
            <w:pPr>
              <w:spacing w:after="0"/>
              <w:jc w:val="left"/>
            </w:pPr>
          </w:p>
        </w:tc>
      </w:tr>
      <w:tr>
        <w:trPr>
          <w:cantSplit/>
        </w:trPr>
        <w:tc>
          <w:tcPr>
            <w:tcW w:type="dxa" w:w="2299"/>
          </w:tcPr>
          <w:p>
            <w:pPr>
              <w:spacing w:after="0"/>
              <w:jc w:val="left"/>
            </w:pPr>
            <w:r>
              <w:rPr>
                <w:sz w:val="16"/>
              </w:rPr>
              <w:t>Danville village</w:t>
            </w:r>
          </w:p>
        </w:tc>
        <w:tc>
          <w:tcPr>
            <w:tcW w:type="dxa" w:w="961"/>
          </w:tcPr>
          <w:p>
            <w:pPr>
              <w:spacing w:after="0"/>
              <w:jc w:val="left"/>
            </w:pPr>
            <w:r>
              <w:rPr>
                <w:sz w:val="16"/>
              </w:rPr>
              <w:t>Village</w:t>
            </w:r>
          </w:p>
        </w:tc>
        <w:tc>
          <w:tcPr>
            <w:tcW w:type="dxa" w:w="3303"/>
          </w:tcPr>
          <w:p>
            <w:pPr>
              <w:spacing w:after="0"/>
              <w:jc w:val="left"/>
            </w:pPr>
            <w:r>
              <w:rPr>
                <w:sz w:val="16"/>
              </w:rPr>
              <w:t>Approved, expires 2031-02-24</w:t>
            </w:r>
          </w:p>
        </w:tc>
        <w:tc>
          <w:tcPr>
            <w:tcW w:type="dxa" w:w="2633"/>
          </w:tcPr>
          <w:p>
            <w:pPr>
              <w:spacing w:after="0"/>
              <w:jc w:val="right"/>
            </w:pPr>
            <w:r>
              <w:rPr>
                <w:sz w:val="16"/>
              </w:rPr>
              <w:t>FMA RL 0, SRL 0; any 0</w:t>
            </w:r>
          </w:p>
        </w:tc>
        <w:tc>
          <w:tcPr>
            <w:tcW w:type="dxa" w:w="1853"/>
          </w:tcPr>
          <w:p>
            <w:pPr>
              <w:spacing w:after="0"/>
              <w:jc w:val="right"/>
            </w:pPr>
            <w:r>
              <w:rPr>
                <w:sz w:val="16"/>
              </w:rPr>
              <w:t>$16,587.07</w:t>
            </w:r>
          </w:p>
        </w:tc>
        <w:tc>
          <w:tcPr>
            <w:tcW w:type="dxa" w:w="2254"/>
          </w:tcPr>
          <w:p>
            <w:pPr>
              <w:spacing w:after="0"/>
              <w:jc w:val="right"/>
            </w:pPr>
            <w:r>
              <w:rPr>
                <w:sz w:val="16"/>
              </w:rPr>
              <w:t>26; 0</w:t>
            </w:r>
          </w:p>
        </w:tc>
        <w:tc>
          <w:tcPr>
            <w:tcW w:type="dxa" w:w="809"/>
          </w:tcPr>
          <w:p>
            <w:pPr>
              <w:spacing w:after="0"/>
              <w:jc w:val="left"/>
            </w:pPr>
          </w:p>
        </w:tc>
      </w:tr>
      <w:tr>
        <w:trPr>
          <w:cantSplit/>
        </w:trPr>
        <w:tc>
          <w:tcPr>
            <w:tcW w:type="dxa" w:w="2299"/>
          </w:tcPr>
          <w:p>
            <w:pPr>
              <w:spacing w:after="0"/>
              <w:jc w:val="left"/>
            </w:pPr>
            <w:r>
              <w:rPr>
                <w:sz w:val="16"/>
              </w:rPr>
              <w:t>Fredericktown village</w:t>
            </w:r>
          </w:p>
        </w:tc>
        <w:tc>
          <w:tcPr>
            <w:tcW w:type="dxa" w:w="961"/>
          </w:tcPr>
          <w:p>
            <w:pPr>
              <w:spacing w:after="0"/>
              <w:jc w:val="left"/>
            </w:pPr>
            <w:r>
              <w:rPr>
                <w:sz w:val="16"/>
              </w:rPr>
              <w:t>Village</w:t>
            </w:r>
          </w:p>
        </w:tc>
        <w:tc>
          <w:tcPr>
            <w:tcW w:type="dxa" w:w="3303"/>
          </w:tcPr>
          <w:p>
            <w:pPr>
              <w:spacing w:after="0"/>
              <w:jc w:val="left"/>
            </w:pPr>
            <w:r>
              <w:rPr>
                <w:sz w:val="16"/>
              </w:rPr>
              <w:t>Approved, expires 2031-02-24</w:t>
            </w:r>
          </w:p>
        </w:tc>
        <w:tc>
          <w:tcPr>
            <w:tcW w:type="dxa" w:w="2633"/>
          </w:tcPr>
          <w:p>
            <w:pPr>
              <w:spacing w:after="0"/>
              <w:jc w:val="right"/>
            </w:pPr>
            <w:r>
              <w:rPr>
                <w:sz w:val="16"/>
              </w:rPr>
              <w:t>FMA RL 0, SRL 0; any 1</w:t>
            </w:r>
          </w:p>
        </w:tc>
        <w:tc>
          <w:tcPr>
            <w:tcW w:type="dxa" w:w="1853"/>
          </w:tcPr>
          <w:p>
            <w:pPr>
              <w:spacing w:after="0"/>
              <w:jc w:val="right"/>
            </w:pPr>
            <w:r>
              <w:rPr>
                <w:sz w:val="16"/>
              </w:rPr>
              <w:t>$49,789.30</w:t>
            </w:r>
          </w:p>
        </w:tc>
        <w:tc>
          <w:tcPr>
            <w:tcW w:type="dxa" w:w="2254"/>
          </w:tcPr>
          <w:p>
            <w:pPr>
              <w:spacing w:after="0"/>
              <w:jc w:val="right"/>
            </w:pPr>
            <w:r>
              <w:rPr>
                <w:sz w:val="16"/>
              </w:rPr>
              <w:t>47; 2</w:t>
            </w:r>
          </w:p>
        </w:tc>
        <w:tc>
          <w:tcPr>
            <w:tcW w:type="dxa" w:w="809"/>
          </w:tcPr>
          <w:p>
            <w:pPr>
              <w:spacing w:after="0"/>
              <w:jc w:val="left"/>
            </w:pPr>
          </w:p>
        </w:tc>
      </w:tr>
      <w:tr>
        <w:trPr>
          <w:cantSplit/>
        </w:trPr>
        <w:tc>
          <w:tcPr>
            <w:tcW w:type="dxa" w:w="2299"/>
          </w:tcPr>
          <w:p>
            <w:pPr>
              <w:spacing w:after="0"/>
              <w:jc w:val="left"/>
            </w:pPr>
            <w:r>
              <w:rPr>
                <w:sz w:val="16"/>
              </w:rPr>
              <w:t>Gambier village</w:t>
            </w:r>
          </w:p>
        </w:tc>
        <w:tc>
          <w:tcPr>
            <w:tcW w:type="dxa" w:w="961"/>
          </w:tcPr>
          <w:p>
            <w:pPr>
              <w:spacing w:after="0"/>
              <w:jc w:val="left"/>
            </w:pPr>
            <w:r>
              <w:rPr>
                <w:sz w:val="16"/>
              </w:rPr>
              <w:t>Village</w:t>
            </w:r>
          </w:p>
        </w:tc>
        <w:tc>
          <w:tcPr>
            <w:tcW w:type="dxa" w:w="3303"/>
          </w:tcPr>
          <w:p>
            <w:pPr>
              <w:spacing w:after="0"/>
              <w:jc w:val="left"/>
            </w:pPr>
            <w:r>
              <w:rPr>
                <w:sz w:val="16"/>
              </w:rPr>
              <w:t>Approved, expires 2031-02-24</w:t>
            </w:r>
          </w:p>
        </w:tc>
        <w:tc>
          <w:tcPr>
            <w:tcW w:type="dxa" w:w="2633"/>
          </w:tcPr>
          <w:p>
            <w:pPr>
              <w:spacing w:after="0"/>
              <w:jc w:val="right"/>
            </w:pPr>
            <w:r>
              <w:rPr>
                <w:sz w:val="16"/>
              </w:rPr>
              <w:t>FMA RL 0, SRL 0; any 0</w:t>
            </w:r>
          </w:p>
        </w:tc>
        <w:tc>
          <w:tcPr>
            <w:tcW w:type="dxa" w:w="1853"/>
          </w:tcPr>
          <w:p>
            <w:pPr>
              <w:spacing w:after="0"/>
              <w:jc w:val="right"/>
            </w:pPr>
            <w:r>
              <w:rPr>
                <w:sz w:val="16"/>
              </w:rPr>
              <w:t>$15,828.62</w:t>
            </w:r>
          </w:p>
        </w:tc>
        <w:tc>
          <w:tcPr>
            <w:tcW w:type="dxa" w:w="2254"/>
          </w:tcPr>
          <w:p>
            <w:pPr>
              <w:spacing w:after="0"/>
              <w:jc w:val="right"/>
            </w:pPr>
            <w:r>
              <w:rPr>
                <w:sz w:val="16"/>
              </w:rPr>
              <w:t>16; 0</w:t>
            </w:r>
          </w:p>
        </w:tc>
        <w:tc>
          <w:tcPr>
            <w:tcW w:type="dxa" w:w="809"/>
          </w:tcPr>
          <w:p>
            <w:pPr>
              <w:spacing w:after="0"/>
              <w:jc w:val="left"/>
            </w:pPr>
          </w:p>
        </w:tc>
      </w:tr>
      <w:tr>
        <w:trPr>
          <w:cantSplit/>
        </w:trPr>
        <w:tc>
          <w:tcPr>
            <w:tcW w:type="dxa" w:w="2299"/>
          </w:tcPr>
          <w:p>
            <w:pPr>
              <w:spacing w:after="0"/>
              <w:jc w:val="left"/>
            </w:pPr>
            <w:r>
              <w:rPr>
                <w:sz w:val="16"/>
              </w:rPr>
              <w:t>Gann (Brinkhaven) village</w:t>
            </w:r>
          </w:p>
        </w:tc>
        <w:tc>
          <w:tcPr>
            <w:tcW w:type="dxa" w:w="961"/>
          </w:tcPr>
          <w:p>
            <w:pPr>
              <w:spacing w:after="0"/>
              <w:jc w:val="left"/>
            </w:pPr>
            <w:r>
              <w:rPr>
                <w:sz w:val="16"/>
              </w:rPr>
              <w:t>Village</w:t>
            </w:r>
          </w:p>
        </w:tc>
        <w:tc>
          <w:tcPr>
            <w:tcW w:type="dxa" w:w="3303"/>
          </w:tcPr>
          <w:p>
            <w:pPr>
              <w:spacing w:after="0"/>
              <w:jc w:val="left"/>
            </w:pPr>
            <w:r>
              <w:rPr>
                <w:sz w:val="16"/>
              </w:rPr>
              <w:t>Plan 111641 approved 2026-02-25, pending adoption here; not yet eligible</w:t>
            </w:r>
          </w:p>
        </w:tc>
        <w:tc>
          <w:tcPr>
            <w:tcW w:type="dxa" w:w="2633"/>
          </w:tcPr>
          <w:p>
            <w:pPr>
              <w:spacing w:after="0"/>
              <w:jc w:val="right"/>
            </w:pPr>
            <w:r>
              <w:rPr>
                <w:sz w:val="16"/>
              </w:rPr>
              <w:t>FMA RL 0, SRL 0; any 0</w:t>
            </w:r>
          </w:p>
        </w:tc>
        <w:tc>
          <w:tcPr>
            <w:tcW w:type="dxa" w:w="1853"/>
          </w:tcPr>
          <w:p>
            <w:pPr>
              <w:spacing w:after="0"/>
              <w:jc w:val="right"/>
            </w:pPr>
            <w:r>
              <w:rPr>
                <w:sz w:val="16"/>
              </w:rPr>
              <w:t>none found</w:t>
            </w:r>
          </w:p>
        </w:tc>
        <w:tc>
          <w:tcPr>
            <w:tcW w:type="dxa" w:w="2254"/>
          </w:tcPr>
          <w:p>
            <w:pPr>
              <w:spacing w:after="0"/>
              <w:jc w:val="right"/>
            </w:pPr>
            <w:r>
              <w:rPr>
                <w:sz w:val="16"/>
              </w:rPr>
              <w:t>1; no approved plan</w:t>
            </w:r>
          </w:p>
        </w:tc>
        <w:tc>
          <w:tcPr>
            <w:tcW w:type="dxa" w:w="809"/>
          </w:tcPr>
          <w:p>
            <w:pPr>
              <w:spacing w:after="0"/>
              <w:jc w:val="left"/>
            </w:pPr>
          </w:p>
        </w:tc>
      </w:tr>
      <w:tr>
        <w:trPr>
          <w:cantSplit/>
        </w:trPr>
        <w:tc>
          <w:tcPr>
            <w:tcW w:type="dxa" w:w="2299"/>
          </w:tcPr>
          <w:p>
            <w:pPr>
              <w:spacing w:after="0"/>
              <w:jc w:val="left"/>
            </w:pPr>
            <w:r>
              <w:rPr>
                <w:sz w:val="16"/>
              </w:rPr>
              <w:t>Martinsburg village</w:t>
            </w:r>
          </w:p>
        </w:tc>
        <w:tc>
          <w:tcPr>
            <w:tcW w:type="dxa" w:w="961"/>
          </w:tcPr>
          <w:p>
            <w:pPr>
              <w:spacing w:after="0"/>
              <w:jc w:val="left"/>
            </w:pPr>
            <w:r>
              <w:rPr>
                <w:sz w:val="16"/>
              </w:rPr>
              <w:t>Village</w:t>
            </w:r>
          </w:p>
        </w:tc>
        <w:tc>
          <w:tcPr>
            <w:tcW w:type="dxa" w:w="3303"/>
          </w:tcPr>
          <w:p>
            <w:pPr>
              <w:spacing w:after="0"/>
              <w:jc w:val="left"/>
            </w:pPr>
            <w:r>
              <w:rPr>
                <w:sz w:val="16"/>
              </w:rPr>
              <w:t>Approved, expires 2031-02-24</w:t>
            </w:r>
          </w:p>
        </w:tc>
        <w:tc>
          <w:tcPr>
            <w:tcW w:type="dxa" w:w="2633"/>
          </w:tcPr>
          <w:p>
            <w:pPr>
              <w:spacing w:after="0"/>
              <w:jc w:val="right"/>
            </w:pPr>
            <w:r>
              <w:rPr>
                <w:sz w:val="16"/>
              </w:rPr>
              <w:t>FMA RL 0, SRL 0; any 0</w:t>
            </w:r>
          </w:p>
        </w:tc>
        <w:tc>
          <w:tcPr>
            <w:tcW w:type="dxa" w:w="1853"/>
          </w:tcPr>
          <w:p>
            <w:pPr>
              <w:spacing w:after="0"/>
              <w:jc w:val="right"/>
            </w:pPr>
            <w:r>
              <w:rPr>
                <w:sz w:val="16"/>
              </w:rPr>
              <w:t>$849.71</w:t>
            </w:r>
          </w:p>
        </w:tc>
        <w:tc>
          <w:tcPr>
            <w:tcW w:type="dxa" w:w="2254"/>
          </w:tcPr>
          <w:p>
            <w:pPr>
              <w:spacing w:after="0"/>
              <w:jc w:val="right"/>
            </w:pPr>
            <w:r>
              <w:rPr>
                <w:sz w:val="16"/>
              </w:rPr>
              <w:t>21; 0</w:t>
            </w:r>
          </w:p>
        </w:tc>
        <w:tc>
          <w:tcPr>
            <w:tcW w:type="dxa" w:w="809"/>
          </w:tcPr>
          <w:p>
            <w:pPr>
              <w:spacing w:after="0"/>
              <w:jc w:val="left"/>
            </w:pPr>
          </w:p>
        </w:tc>
      </w:tr>
      <w:tr>
        <w:trPr>
          <w:cantSplit/>
        </w:trPr>
        <w:tc>
          <w:tcPr>
            <w:tcW w:type="dxa" w:w="2299"/>
          </w:tcPr>
          <w:p>
            <w:pPr>
              <w:spacing w:after="0"/>
              <w:jc w:val="left"/>
            </w:pPr>
            <w:r>
              <w:rPr>
                <w:sz w:val="16"/>
              </w:rPr>
              <w:t>Mount Vernon city</w:t>
            </w:r>
          </w:p>
        </w:tc>
        <w:tc>
          <w:tcPr>
            <w:tcW w:type="dxa" w:w="961"/>
          </w:tcPr>
          <w:p>
            <w:pPr>
              <w:spacing w:after="0"/>
              <w:jc w:val="left"/>
            </w:pPr>
            <w:r>
              <w:rPr>
                <w:sz w:val="16"/>
              </w:rPr>
              <w:t>City</w:t>
            </w:r>
          </w:p>
        </w:tc>
        <w:tc>
          <w:tcPr>
            <w:tcW w:type="dxa" w:w="3303"/>
          </w:tcPr>
          <w:p>
            <w:pPr>
              <w:spacing w:after="0"/>
              <w:jc w:val="left"/>
            </w:pPr>
            <w:r>
              <w:rPr>
                <w:sz w:val="16"/>
              </w:rPr>
              <w:t>Approved, expires 2031-02-24</w:t>
            </w:r>
          </w:p>
        </w:tc>
        <w:tc>
          <w:tcPr>
            <w:tcW w:type="dxa" w:w="2633"/>
          </w:tcPr>
          <w:p>
            <w:pPr>
              <w:spacing w:after="0"/>
              <w:jc w:val="right"/>
            </w:pPr>
            <w:r>
              <w:rPr>
                <w:sz w:val="16"/>
              </w:rPr>
              <w:t>FMA RL 0, SRL 0; any 2</w:t>
            </w:r>
          </w:p>
        </w:tc>
        <w:tc>
          <w:tcPr>
            <w:tcW w:type="dxa" w:w="1853"/>
          </w:tcPr>
          <w:p>
            <w:pPr>
              <w:spacing w:after="0"/>
              <w:jc w:val="right"/>
            </w:pPr>
            <w:r>
              <w:rPr>
                <w:sz w:val="16"/>
              </w:rPr>
              <w:t>$87,685.34</w:t>
            </w:r>
          </w:p>
        </w:tc>
        <w:tc>
          <w:tcPr>
            <w:tcW w:type="dxa" w:w="2254"/>
          </w:tcPr>
          <w:p>
            <w:pPr>
              <w:spacing w:after="0"/>
              <w:jc w:val="right"/>
            </w:pPr>
            <w:r>
              <w:rPr>
                <w:sz w:val="16"/>
              </w:rPr>
              <w:t>91; 2</w:t>
            </w:r>
          </w:p>
        </w:tc>
        <w:tc>
          <w:tcPr>
            <w:tcW w:type="dxa" w:w="80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8"/>
        <w:gridCol w:w="1126"/>
        <w:gridCol w:w="1126"/>
        <w:gridCol w:w="1192"/>
        <w:gridCol w:w="1058"/>
        <w:gridCol w:w="1263"/>
        <w:gridCol w:w="1134"/>
        <w:gridCol w:w="1134"/>
        <w:gridCol w:w="129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8"/>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3"/>
            <w:shd w:val="clear" w:color="auto" w:fill="E8E8E8"/>
          </w:tcPr>
          <w:p>
            <w:pPr>
              <w:spacing w:after="0"/>
              <w:jc w:val="right"/>
            </w:pPr>
            <w:r>
              <w:rPr>
                <w:b/>
                <w:sz w:val="16"/>
              </w:rPr>
              <w:t>Storm Events damage since 2026-02-25</w:t>
            </w:r>
          </w:p>
          <w:p>
            <w:pPr>
              <w:spacing w:after="0"/>
              <w:jc w:val="right"/>
            </w:pPr>
            <w:r>
              <w:rPr>
                <w:i/>
                <w:color w:val="555555"/>
                <w:sz w:val="14"/>
              </w:rPr>
              <w:t>county-coded records, property plus crops, nominal dollars</w:t>
            </w:r>
          </w:p>
        </w:tc>
        <w:tc>
          <w:tcPr>
            <w:tcW w:type="dxa" w:w="113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8"/>
          </w:tcPr>
          <w:p>
            <w:pPr>
              <w:spacing w:after="0"/>
              <w:jc w:val="right"/>
            </w:pPr>
          </w:p>
        </w:tc>
        <w:tc>
          <w:tcPr>
            <w:tcW w:type="dxa" w:w="1126"/>
          </w:tcPr>
          <w:p>
            <w:pPr>
              <w:spacing w:after="0"/>
              <w:jc w:val="right"/>
            </w:pPr>
          </w:p>
        </w:tc>
        <w:tc>
          <w:tcPr>
            <w:tcW w:type="dxa" w:w="1126"/>
          </w:tcPr>
          <w:p>
            <w:pPr>
              <w:spacing w:after="0"/>
              <w:jc w:val="right"/>
            </w:pPr>
          </w:p>
        </w:tc>
        <w:tc>
          <w:tcPr>
            <w:tcW w:type="dxa" w:w="1192"/>
          </w:tcPr>
          <w:p>
            <w:pPr>
              <w:spacing w:after="0"/>
              <w:jc w:val="right"/>
            </w:pPr>
          </w:p>
        </w:tc>
        <w:tc>
          <w:tcPr>
            <w:tcW w:type="dxa" w:w="1058"/>
          </w:tcPr>
          <w:p>
            <w:pPr>
              <w:spacing w:after="0"/>
              <w:jc w:val="right"/>
            </w:pPr>
          </w:p>
        </w:tc>
        <w:tc>
          <w:tcPr>
            <w:tcW w:type="dxa" w:w="1263"/>
          </w:tcPr>
          <w:p>
            <w:pPr>
              <w:spacing w:after="0"/>
              <w:jc w:val="right"/>
            </w:pPr>
          </w:p>
        </w:tc>
        <w:tc>
          <w:tcPr>
            <w:tcW w:type="dxa" w:w="1134"/>
          </w:tcPr>
          <w:p>
            <w:pPr>
              <w:spacing w:after="0"/>
              <w:jc w:val="right"/>
            </w:pPr>
          </w:p>
        </w:tc>
        <w:tc>
          <w:tcPr>
            <w:tcW w:type="dxa" w:w="1134"/>
          </w:tcPr>
          <w:p>
            <w:pPr>
              <w:spacing w:after="0"/>
              <w:jc w:val="right"/>
            </w:pPr>
          </w:p>
        </w:tc>
        <w:tc>
          <w:tcPr>
            <w:tcW w:type="dxa" w:w="129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8"/>
          </w:tcPr>
          <w:p>
            <w:pPr>
              <w:spacing w:after="0"/>
              <w:jc w:val="right"/>
            </w:pPr>
          </w:p>
        </w:tc>
        <w:tc>
          <w:tcPr>
            <w:tcW w:type="dxa" w:w="1126"/>
          </w:tcPr>
          <w:p>
            <w:pPr>
              <w:spacing w:after="0"/>
              <w:jc w:val="right"/>
            </w:pPr>
          </w:p>
        </w:tc>
        <w:tc>
          <w:tcPr>
            <w:tcW w:type="dxa" w:w="1126"/>
          </w:tcPr>
          <w:p>
            <w:pPr>
              <w:spacing w:after="0"/>
              <w:jc w:val="right"/>
            </w:pPr>
          </w:p>
        </w:tc>
        <w:tc>
          <w:tcPr>
            <w:tcW w:type="dxa" w:w="1192"/>
          </w:tcPr>
          <w:p>
            <w:pPr>
              <w:spacing w:after="0"/>
              <w:jc w:val="right"/>
            </w:pPr>
          </w:p>
        </w:tc>
        <w:tc>
          <w:tcPr>
            <w:tcW w:type="dxa" w:w="1058"/>
          </w:tcPr>
          <w:p>
            <w:pPr>
              <w:spacing w:after="0"/>
              <w:jc w:val="right"/>
            </w:pPr>
          </w:p>
        </w:tc>
        <w:tc>
          <w:tcPr>
            <w:tcW w:type="dxa" w:w="1263"/>
          </w:tcPr>
          <w:p>
            <w:pPr>
              <w:spacing w:after="0"/>
              <w:jc w:val="right"/>
            </w:pPr>
          </w:p>
        </w:tc>
        <w:tc>
          <w:tcPr>
            <w:tcW w:type="dxa" w:w="1134"/>
          </w:tcPr>
          <w:p>
            <w:pPr>
              <w:spacing w:after="0"/>
              <w:jc w:val="right"/>
            </w:pPr>
          </w:p>
        </w:tc>
        <w:tc>
          <w:tcPr>
            <w:tcW w:type="dxa" w:w="1134"/>
          </w:tcPr>
          <w:p>
            <w:pPr>
              <w:spacing w:after="0"/>
              <w:jc w:val="right"/>
            </w:pPr>
          </w:p>
        </w:tc>
        <w:tc>
          <w:tcPr>
            <w:tcW w:type="dxa" w:w="129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$16,011,018,233</w:t>
            </w:r>
          </w:p>
        </w:tc>
        <w:tc>
          <w:tcPr>
            <w:tcW w:type="dxa" w:w="1215"/>
          </w:tcPr>
          <w:p>
            <w:pPr>
              <w:spacing w:after="0"/>
              <w:jc w:val="right"/>
            </w:pPr>
            <w:r>
              <w:rPr>
                <w:sz w:val="16"/>
              </w:rPr>
              <w:t>$174,011,293</w:t>
            </w:r>
          </w:p>
        </w:tc>
        <w:tc>
          <w:tcPr>
            <w:tcW w:type="dxa" w:w="1048"/>
          </w:tcPr>
          <w:p>
            <w:pPr>
              <w:spacing w:after="0"/>
              <w:jc w:val="right"/>
            </w:pPr>
            <w:r>
              <w:rPr>
                <w:sz w:val="16"/>
              </w:rPr>
              <w:t>62,691</w:t>
            </w:r>
          </w:p>
        </w:tc>
        <w:tc>
          <w:tcPr>
            <w:tcW w:type="dxa" w:w="1126"/>
          </w:tcPr>
          <w:p>
            <w:pPr>
              <w:spacing w:after="0"/>
              <w:jc w:val="right"/>
            </w:pPr>
            <w:r>
              <w:rPr>
                <w:sz w:val="16"/>
              </w:rPr>
              <w:t>$2,619</w:t>
            </w:r>
          </w:p>
        </w:tc>
        <w:tc>
          <w:tcPr>
            <w:tcW w:type="dxa" w:w="1126"/>
          </w:tcPr>
          <w:p>
            <w:pPr>
              <w:spacing w:after="0"/>
              <w:jc w:val="right"/>
            </w:pPr>
            <w:r>
              <w:rPr>
                <w:sz w:val="16"/>
              </w:rPr>
              <w:t>$40,256</w:t>
            </w:r>
          </w:p>
        </w:tc>
        <w:tc>
          <w:tcPr>
            <w:tcW w:type="dxa" w:w="1192"/>
          </w:tcPr>
          <w:p>
            <w:pPr>
              <w:spacing w:after="0"/>
              <w:jc w:val="right"/>
            </w:pPr>
            <w:r>
              <w:rPr>
                <w:sz w:val="16"/>
              </w:rPr>
              <w:t>$1,070,379</w:t>
            </w:r>
          </w:p>
        </w:tc>
        <w:tc>
          <w:tcPr>
            <w:tcW w:type="dxa" w:w="1058"/>
          </w:tcPr>
          <w:p>
            <w:pPr>
              <w:spacing w:after="0"/>
              <w:jc w:val="right"/>
            </w:pPr>
            <w:r>
              <w:rPr>
                <w:sz w:val="16"/>
              </w:rPr>
              <w:t>under 0.0001%</w:t>
            </w:r>
          </w:p>
        </w:tc>
        <w:tc>
          <w:tcPr>
            <w:tcW w:type="dxa" w:w="1263"/>
          </w:tcPr>
          <w:p>
            <w:pPr>
              <w:spacing w:after="0"/>
              <w:jc w:val="right"/>
            </w:pPr>
          </w:p>
        </w:tc>
        <w:tc>
          <w:tcPr>
            <w:tcW w:type="dxa" w:w="1134"/>
          </w:tcPr>
          <w:p>
            <w:pPr>
              <w:spacing w:after="0"/>
              <w:jc w:val="right"/>
            </w:pPr>
          </w:p>
        </w:tc>
        <w:tc>
          <w:tcPr>
            <w:tcW w:type="dxa" w:w="113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$0</w:t>
            </w:r>
          </w:p>
        </w:tc>
        <w:tc>
          <w:tcPr>
            <w:tcW w:type="dxa" w:w="1048"/>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92"/>
          </w:tcPr>
          <w:p>
            <w:pPr>
              <w:spacing w:after="0"/>
              <w:jc w:val="right"/>
            </w:pPr>
          </w:p>
        </w:tc>
        <w:tc>
          <w:tcPr>
            <w:tcW w:type="dxa" w:w="1058"/>
          </w:tcPr>
          <w:p>
            <w:pPr>
              <w:spacing w:after="0"/>
              <w:jc w:val="right"/>
            </w:pPr>
          </w:p>
        </w:tc>
        <w:tc>
          <w:tcPr>
            <w:tcW w:type="dxa" w:w="1263"/>
          </w:tcPr>
          <w:p>
            <w:pPr>
              <w:spacing w:after="0"/>
              <w:jc w:val="right"/>
            </w:pPr>
          </w:p>
        </w:tc>
        <w:tc>
          <w:tcPr>
            <w:tcW w:type="dxa" w:w="1134"/>
          </w:tcPr>
          <w:p>
            <w:pPr>
              <w:spacing w:after="0"/>
              <w:jc w:val="right"/>
            </w:pPr>
          </w:p>
        </w:tc>
        <w:tc>
          <w:tcPr>
            <w:tcW w:type="dxa" w:w="1134"/>
          </w:tcPr>
          <w:p>
            <w:pPr>
              <w:spacing w:after="0"/>
              <w:jc w:val="right"/>
            </w:pPr>
          </w:p>
        </w:tc>
        <w:tc>
          <w:tcPr>
            <w:tcW w:type="dxa" w:w="129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$28,790,136,310</w:t>
            </w:r>
          </w:p>
        </w:tc>
        <w:tc>
          <w:tcPr>
            <w:tcW w:type="dxa" w:w="1215"/>
          </w:tcPr>
          <w:p>
            <w:pPr>
              <w:spacing w:after="0"/>
              <w:jc w:val="right"/>
            </w:pPr>
          </w:p>
        </w:tc>
        <w:tc>
          <w:tcPr>
            <w:tcW w:type="dxa" w:w="1048"/>
          </w:tcPr>
          <w:p>
            <w:pPr>
              <w:spacing w:after="0"/>
              <w:jc w:val="right"/>
            </w:pPr>
            <w:r>
              <w:rPr>
                <w:sz w:val="16"/>
              </w:rPr>
              <w:t>62,721</w:t>
            </w:r>
          </w:p>
        </w:tc>
        <w:tc>
          <w:tcPr>
            <w:tcW w:type="dxa" w:w="1126"/>
          </w:tcPr>
          <w:p>
            <w:pPr>
              <w:spacing w:after="0"/>
              <w:jc w:val="right"/>
            </w:pPr>
            <w:r>
              <w:rPr>
                <w:sz w:val="16"/>
              </w:rPr>
              <w:t>$173,424</w:t>
            </w:r>
          </w:p>
        </w:tc>
        <w:tc>
          <w:tcPr>
            <w:tcW w:type="dxa" w:w="1126"/>
          </w:tcPr>
          <w:p>
            <w:pPr>
              <w:spacing w:after="0"/>
              <w:jc w:val="right"/>
            </w:pPr>
          </w:p>
        </w:tc>
        <w:tc>
          <w:tcPr>
            <w:tcW w:type="dxa" w:w="1192"/>
          </w:tcPr>
          <w:p>
            <w:pPr>
              <w:spacing w:after="0"/>
              <w:jc w:val="right"/>
            </w:pPr>
            <w:r>
              <w:rPr>
                <w:sz w:val="16"/>
              </w:rPr>
              <w:t>$43,260</w:t>
            </w:r>
          </w:p>
        </w:tc>
        <w:tc>
          <w:tcPr>
            <w:tcW w:type="dxa" w:w="1058"/>
          </w:tcPr>
          <w:p>
            <w:pPr>
              <w:spacing w:after="0"/>
              <w:jc w:val="right"/>
            </w:pPr>
            <w:r>
              <w:rPr>
                <w:sz w:val="16"/>
              </w:rPr>
              <w:t>0.000602%</w:t>
            </w:r>
          </w:p>
        </w:tc>
        <w:tc>
          <w:tcPr>
            <w:tcW w:type="dxa" w:w="1263"/>
          </w:tcPr>
          <w:p>
            <w:pPr>
              <w:spacing w:after="0"/>
              <w:jc w:val="right"/>
            </w:pPr>
          </w:p>
        </w:tc>
        <w:tc>
          <w:tcPr>
            <w:tcW w:type="dxa" w:w="1134"/>
          </w:tcPr>
          <w:p>
            <w:pPr>
              <w:spacing w:after="0"/>
              <w:jc w:val="right"/>
            </w:pPr>
          </w:p>
        </w:tc>
        <w:tc>
          <w:tcPr>
            <w:tcW w:type="dxa" w:w="113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$16,011,018,233</w:t>
            </w:r>
          </w:p>
        </w:tc>
        <w:tc>
          <w:tcPr>
            <w:tcW w:type="dxa" w:w="1215"/>
          </w:tcPr>
          <w:p>
            <w:pPr>
              <w:spacing w:after="0"/>
              <w:jc w:val="right"/>
            </w:pPr>
            <w:r>
              <w:rPr>
                <w:sz w:val="16"/>
              </w:rPr>
              <w:t>$174,011,293</w:t>
            </w:r>
          </w:p>
        </w:tc>
        <w:tc>
          <w:tcPr>
            <w:tcW w:type="dxa" w:w="1048"/>
          </w:tcPr>
          <w:p>
            <w:pPr>
              <w:spacing w:after="0"/>
              <w:jc w:val="right"/>
            </w:pPr>
            <w:r>
              <w:rPr>
                <w:sz w:val="16"/>
              </w:rPr>
              <w:t>62,691</w:t>
            </w:r>
          </w:p>
        </w:tc>
        <w:tc>
          <w:tcPr>
            <w:tcW w:type="dxa" w:w="1126"/>
          </w:tcPr>
          <w:p>
            <w:pPr>
              <w:spacing w:after="0"/>
              <w:jc w:val="right"/>
            </w:pPr>
            <w:r>
              <w:rPr>
                <w:sz w:val="16"/>
              </w:rPr>
              <w:t>$1,044,158</w:t>
            </w:r>
          </w:p>
        </w:tc>
        <w:tc>
          <w:tcPr>
            <w:tcW w:type="dxa" w:w="1126"/>
          </w:tcPr>
          <w:p>
            <w:pPr>
              <w:spacing w:after="0"/>
              <w:jc w:val="right"/>
            </w:pPr>
            <w:r>
              <w:rPr>
                <w:sz w:val="16"/>
              </w:rPr>
              <w:t>$6,516</w:t>
            </w:r>
          </w:p>
        </w:tc>
        <w:tc>
          <w:tcPr>
            <w:tcW w:type="dxa" w:w="1192"/>
          </w:tcPr>
          <w:p>
            <w:pPr>
              <w:spacing w:after="0"/>
              <w:jc w:val="right"/>
            </w:pPr>
            <w:r>
              <w:rPr>
                <w:sz w:val="16"/>
              </w:rPr>
              <w:t>$6,322</w:t>
            </w:r>
          </w:p>
        </w:tc>
        <w:tc>
          <w:tcPr>
            <w:tcW w:type="dxa" w:w="1058"/>
          </w:tcPr>
          <w:p>
            <w:pPr>
              <w:spacing w:after="0"/>
              <w:jc w:val="right"/>
            </w:pPr>
            <w:r>
              <w:rPr>
                <w:sz w:val="16"/>
              </w:rPr>
              <w:t>0.00652%</w:t>
            </w:r>
          </w:p>
        </w:tc>
        <w:tc>
          <w:tcPr>
            <w:tcW w:type="dxa" w:w="1263"/>
          </w:tcPr>
          <w:p>
            <w:pPr>
              <w:spacing w:after="0"/>
              <w:jc w:val="right"/>
            </w:pPr>
            <w:r>
              <w:rPr>
                <w:sz w:val="16"/>
              </w:rPr>
              <w:t>$0</w:t>
            </w:r>
          </w:p>
        </w:tc>
        <w:tc>
          <w:tcPr>
            <w:tcW w:type="dxa" w:w="1134"/>
          </w:tcPr>
          <w:p>
            <w:pPr>
              <w:spacing w:after="0"/>
              <w:jc w:val="right"/>
            </w:pPr>
          </w:p>
        </w:tc>
        <w:tc>
          <w:tcPr>
            <w:tcW w:type="dxa" w:w="113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$16,011,018,233</w:t>
            </w:r>
          </w:p>
        </w:tc>
        <w:tc>
          <w:tcPr>
            <w:tcW w:type="dxa" w:w="1215"/>
          </w:tcPr>
          <w:p>
            <w:pPr>
              <w:spacing w:after="0"/>
              <w:jc w:val="right"/>
            </w:pPr>
            <w:r>
              <w:rPr>
                <w:sz w:val="16"/>
              </w:rPr>
              <w:t>$174,011,293</w:t>
            </w:r>
          </w:p>
        </w:tc>
        <w:tc>
          <w:tcPr>
            <w:tcW w:type="dxa" w:w="1048"/>
          </w:tcPr>
          <w:p>
            <w:pPr>
              <w:spacing w:after="0"/>
              <w:jc w:val="right"/>
            </w:pPr>
            <w:r>
              <w:rPr>
                <w:sz w:val="16"/>
              </w:rPr>
              <w:t>62,691</w:t>
            </w:r>
          </w:p>
        </w:tc>
        <w:tc>
          <w:tcPr>
            <w:tcW w:type="dxa" w:w="1126"/>
          </w:tcPr>
          <w:p>
            <w:pPr>
              <w:spacing w:after="0"/>
              <w:jc w:val="right"/>
            </w:pPr>
            <w:r>
              <w:rPr>
                <w:sz w:val="16"/>
              </w:rPr>
              <w:t>$222</w:t>
            </w:r>
          </w:p>
        </w:tc>
        <w:tc>
          <w:tcPr>
            <w:tcW w:type="dxa" w:w="1126"/>
          </w:tcPr>
          <w:p>
            <w:pPr>
              <w:spacing w:after="0"/>
              <w:jc w:val="right"/>
            </w:pPr>
            <w:r>
              <w:rPr>
                <w:sz w:val="16"/>
              </w:rPr>
              <w:t>$1</w:t>
            </w:r>
          </w:p>
        </w:tc>
        <w:tc>
          <w:tcPr>
            <w:tcW w:type="dxa" w:w="1192"/>
          </w:tcPr>
          <w:p>
            <w:pPr>
              <w:spacing w:after="0"/>
              <w:jc w:val="right"/>
            </w:pPr>
            <w:r>
              <w:rPr>
                <w:sz w:val="16"/>
              </w:rPr>
              <w:t>$462,917</w:t>
            </w:r>
          </w:p>
        </w:tc>
        <w:tc>
          <w:tcPr>
            <w:tcW w:type="dxa" w:w="1058"/>
          </w:tcPr>
          <w:p>
            <w:pPr>
              <w:spacing w:after="0"/>
              <w:jc w:val="right"/>
            </w:pPr>
            <w:r>
              <w:rPr>
                <w:sz w:val="16"/>
              </w:rPr>
              <w:t>under 0.0001%</w:t>
            </w:r>
          </w:p>
        </w:tc>
        <w:tc>
          <w:tcPr>
            <w:tcW w:type="dxa" w:w="1263"/>
          </w:tcPr>
          <w:p>
            <w:pPr>
              <w:spacing w:after="0"/>
              <w:jc w:val="right"/>
            </w:pPr>
          </w:p>
        </w:tc>
        <w:tc>
          <w:tcPr>
            <w:tcW w:type="dxa" w:w="1134"/>
          </w:tcPr>
          <w:p>
            <w:pPr>
              <w:spacing w:after="0"/>
              <w:jc w:val="right"/>
            </w:pPr>
          </w:p>
        </w:tc>
        <w:tc>
          <w:tcPr>
            <w:tcW w:type="dxa" w:w="113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$15,970,804,485</w:t>
            </w:r>
          </w:p>
        </w:tc>
        <w:tc>
          <w:tcPr>
            <w:tcW w:type="dxa" w:w="1215"/>
          </w:tcPr>
          <w:p>
            <w:pPr>
              <w:spacing w:after="0"/>
              <w:jc w:val="right"/>
            </w:pPr>
            <w:r>
              <w:rPr>
                <w:sz w:val="16"/>
              </w:rPr>
              <w:t>$171,703,811</w:t>
            </w:r>
          </w:p>
        </w:tc>
        <w:tc>
          <w:tcPr>
            <w:tcW w:type="dxa" w:w="1048"/>
          </w:tcPr>
          <w:p>
            <w:pPr>
              <w:spacing w:after="0"/>
              <w:jc w:val="right"/>
            </w:pPr>
            <w:r>
              <w:rPr>
                <w:sz w:val="16"/>
              </w:rPr>
              <w:t>62,486</w:t>
            </w:r>
          </w:p>
        </w:tc>
        <w:tc>
          <w:tcPr>
            <w:tcW w:type="dxa" w:w="1126"/>
          </w:tcPr>
          <w:p>
            <w:pPr>
              <w:spacing w:after="0"/>
              <w:jc w:val="right"/>
            </w:pPr>
            <w:r>
              <w:rPr>
                <w:sz w:val="16"/>
              </w:rPr>
              <w:t>$18,538</w:t>
            </w:r>
          </w:p>
        </w:tc>
        <w:tc>
          <w:tcPr>
            <w:tcW w:type="dxa" w:w="1126"/>
          </w:tcPr>
          <w:p>
            <w:pPr>
              <w:spacing w:after="0"/>
              <w:jc w:val="right"/>
            </w:pPr>
            <w:r>
              <w:rPr>
                <w:sz w:val="16"/>
              </w:rPr>
              <w:t>$7,840</w:t>
            </w:r>
          </w:p>
        </w:tc>
        <w:tc>
          <w:tcPr>
            <w:tcW w:type="dxa" w:w="1192"/>
          </w:tcPr>
          <w:p>
            <w:pPr>
              <w:spacing w:after="0"/>
              <w:jc w:val="right"/>
            </w:pPr>
            <w:r>
              <w:rPr>
                <w:sz w:val="16"/>
              </w:rPr>
              <w:t>$428</w:t>
            </w:r>
          </w:p>
        </w:tc>
        <w:tc>
          <w:tcPr>
            <w:tcW w:type="dxa" w:w="1058"/>
          </w:tcPr>
          <w:p>
            <w:pPr>
              <w:spacing w:after="0"/>
              <w:jc w:val="right"/>
            </w:pPr>
            <w:r>
              <w:rPr>
                <w:sz w:val="16"/>
              </w:rPr>
              <w:t>0.000116%</w:t>
            </w:r>
          </w:p>
        </w:tc>
        <w:tc>
          <w:tcPr>
            <w:tcW w:type="dxa" w:w="1263"/>
          </w:tcPr>
          <w:p>
            <w:pPr>
              <w:spacing w:after="0"/>
              <w:jc w:val="right"/>
            </w:pPr>
          </w:p>
        </w:tc>
        <w:tc>
          <w:tcPr>
            <w:tcW w:type="dxa" w:w="1134"/>
          </w:tcPr>
          <w:p>
            <w:pPr>
              <w:spacing w:after="0"/>
              <w:jc w:val="right"/>
            </w:pPr>
          </w:p>
        </w:tc>
        <w:tc>
          <w:tcPr>
            <w:tcW w:type="dxa" w:w="113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$15,892,656,170</w:t>
            </w:r>
          </w:p>
        </w:tc>
        <w:tc>
          <w:tcPr>
            <w:tcW w:type="dxa" w:w="1215"/>
          </w:tcPr>
          <w:p>
            <w:pPr>
              <w:spacing w:after="0"/>
              <w:jc w:val="right"/>
            </w:pPr>
          </w:p>
        </w:tc>
        <w:tc>
          <w:tcPr>
            <w:tcW w:type="dxa" w:w="1048"/>
          </w:tcPr>
          <w:p>
            <w:pPr>
              <w:spacing w:after="0"/>
              <w:jc w:val="right"/>
            </w:pPr>
            <w:r>
              <w:rPr>
                <w:sz w:val="16"/>
              </w:rPr>
              <w:t>62,370</w:t>
            </w:r>
          </w:p>
        </w:tc>
        <w:tc>
          <w:tcPr>
            <w:tcW w:type="dxa" w:w="1126"/>
          </w:tcPr>
          <w:p>
            <w:pPr>
              <w:spacing w:after="0"/>
              <w:jc w:val="right"/>
            </w:pPr>
            <w:r>
              <w:rPr>
                <w:sz w:val="16"/>
              </w:rPr>
              <w:t>$302,970</w:t>
            </w:r>
          </w:p>
        </w:tc>
        <w:tc>
          <w:tcPr>
            <w:tcW w:type="dxa" w:w="1126"/>
          </w:tcPr>
          <w:p>
            <w:pPr>
              <w:spacing w:after="0"/>
              <w:jc w:val="right"/>
            </w:pPr>
          </w:p>
        </w:tc>
        <w:tc>
          <w:tcPr>
            <w:tcW w:type="dxa" w:w="1192"/>
          </w:tcPr>
          <w:p>
            <w:pPr>
              <w:spacing w:after="0"/>
              <w:jc w:val="right"/>
            </w:pPr>
            <w:r>
              <w:rPr>
                <w:sz w:val="16"/>
              </w:rPr>
              <w:t>$16,591</w:t>
            </w:r>
          </w:p>
        </w:tc>
        <w:tc>
          <w:tcPr>
            <w:tcW w:type="dxa" w:w="1058"/>
          </w:tcPr>
          <w:p>
            <w:pPr>
              <w:spacing w:after="0"/>
              <w:jc w:val="right"/>
            </w:pPr>
            <w:r>
              <w:rPr>
                <w:sz w:val="16"/>
              </w:rPr>
              <w:t>0.00191%</w:t>
            </w:r>
          </w:p>
        </w:tc>
        <w:tc>
          <w:tcPr>
            <w:tcW w:type="dxa" w:w="1263"/>
          </w:tcPr>
          <w:p>
            <w:pPr>
              <w:spacing w:after="0"/>
              <w:jc w:val="right"/>
            </w:pPr>
          </w:p>
        </w:tc>
        <w:tc>
          <w:tcPr>
            <w:tcW w:type="dxa" w:w="1134"/>
          </w:tcPr>
          <w:p>
            <w:pPr>
              <w:spacing w:after="0"/>
              <w:jc w:val="right"/>
            </w:pPr>
          </w:p>
        </w:tc>
        <w:tc>
          <w:tcPr>
            <w:tcW w:type="dxa" w:w="113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$15,986,298,996</w:t>
            </w:r>
          </w:p>
        </w:tc>
        <w:tc>
          <w:tcPr>
            <w:tcW w:type="dxa" w:w="1215"/>
          </w:tcPr>
          <w:p>
            <w:pPr>
              <w:spacing w:after="0"/>
              <w:jc w:val="right"/>
            </w:pPr>
            <w:r>
              <w:rPr>
                <w:sz w:val="16"/>
              </w:rPr>
              <w:t>$6,138,564</w:t>
            </w:r>
          </w:p>
        </w:tc>
        <w:tc>
          <w:tcPr>
            <w:tcW w:type="dxa" w:w="1048"/>
          </w:tcPr>
          <w:p>
            <w:pPr>
              <w:spacing w:after="0"/>
              <w:jc w:val="right"/>
            </w:pPr>
            <w:r>
              <w:rPr>
                <w:sz w:val="16"/>
              </w:rPr>
              <w:t>2,500</w:t>
            </w:r>
          </w:p>
        </w:tc>
        <w:tc>
          <w:tcPr>
            <w:tcW w:type="dxa" w:w="1126"/>
          </w:tcPr>
          <w:p>
            <w:pPr>
              <w:spacing w:after="0"/>
              <w:jc w:val="right"/>
            </w:pPr>
            <w:r>
              <w:rPr>
                <w:sz w:val="16"/>
              </w:rPr>
              <w:t>$12,026,242</w:t>
            </w:r>
          </w:p>
        </w:tc>
        <w:tc>
          <w:tcPr>
            <w:tcW w:type="dxa" w:w="1126"/>
          </w:tcPr>
          <w:p>
            <w:pPr>
              <w:spacing w:after="0"/>
              <w:jc w:val="right"/>
            </w:pPr>
            <w:r>
              <w:rPr>
                <w:sz w:val="16"/>
              </w:rPr>
              <w:t>$66,826</w:t>
            </w:r>
          </w:p>
        </w:tc>
        <w:tc>
          <w:tcPr>
            <w:tcW w:type="dxa" w:w="1192"/>
          </w:tcPr>
          <w:p>
            <w:pPr>
              <w:spacing w:after="0"/>
              <w:jc w:val="right"/>
            </w:pPr>
            <w:r>
              <w:rPr>
                <w:sz w:val="16"/>
              </w:rPr>
              <w:t>$40,000</w:t>
            </w:r>
          </w:p>
        </w:tc>
        <w:tc>
          <w:tcPr>
            <w:tcW w:type="dxa" w:w="1058"/>
          </w:tcPr>
          <w:p>
            <w:pPr>
              <w:spacing w:after="0"/>
              <w:jc w:val="right"/>
            </w:pPr>
            <w:r>
              <w:rPr>
                <w:sz w:val="16"/>
              </w:rPr>
              <w:t>n/a (see note)</w:t>
            </w:r>
          </w:p>
        </w:tc>
        <w:tc>
          <w:tcPr>
            <w:tcW w:type="dxa" w:w="1263"/>
          </w:tcPr>
          <w:p>
            <w:pPr>
              <w:spacing w:after="0"/>
              <w:jc w:val="right"/>
            </w:pPr>
          </w:p>
        </w:tc>
        <w:tc>
          <w:tcPr>
            <w:tcW w:type="dxa" w:w="1134"/>
          </w:tcPr>
          <w:p>
            <w:pPr>
              <w:spacing w:after="0"/>
              <w:jc w:val="right"/>
            </w:pPr>
          </w:p>
        </w:tc>
        <w:tc>
          <w:tcPr>
            <w:tcW w:type="dxa" w:w="1134"/>
          </w:tcPr>
          <w:p>
            <w:pPr>
              <w:spacing w:after="0"/>
              <w:jc w:val="right"/>
            </w:pPr>
          </w:p>
        </w:tc>
        <w:tc>
          <w:tcPr>
            <w:tcW w:type="dxa" w:w="129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$427,195,179</w:t>
            </w:r>
          </w:p>
        </w:tc>
        <w:tc>
          <w:tcPr>
            <w:tcW w:type="dxa" w:w="1215"/>
          </w:tcPr>
          <w:p>
            <w:pPr>
              <w:spacing w:after="0"/>
              <w:jc w:val="right"/>
            </w:pPr>
          </w:p>
        </w:tc>
        <w:tc>
          <w:tcPr>
            <w:tcW w:type="dxa" w:w="1048"/>
          </w:tcPr>
          <w:p>
            <w:pPr>
              <w:spacing w:after="0"/>
              <w:jc w:val="right"/>
            </w:pPr>
            <w:r>
              <w:rPr>
                <w:sz w:val="16"/>
              </w:rPr>
              <w:t>1,698</w:t>
            </w:r>
          </w:p>
        </w:tc>
        <w:tc>
          <w:tcPr>
            <w:tcW w:type="dxa" w:w="1126"/>
          </w:tcPr>
          <w:p>
            <w:pPr>
              <w:spacing w:after="0"/>
              <w:jc w:val="right"/>
            </w:pPr>
            <w:r>
              <w:rPr>
                <w:sz w:val="16"/>
              </w:rPr>
              <w:t>$362</w:t>
            </w:r>
          </w:p>
        </w:tc>
        <w:tc>
          <w:tcPr>
            <w:tcW w:type="dxa" w:w="1126"/>
          </w:tcPr>
          <w:p>
            <w:pPr>
              <w:spacing w:after="0"/>
              <w:jc w:val="right"/>
            </w:pPr>
          </w:p>
        </w:tc>
        <w:tc>
          <w:tcPr>
            <w:tcW w:type="dxa" w:w="1192"/>
          </w:tcPr>
          <w:p>
            <w:pPr>
              <w:spacing w:after="0"/>
              <w:jc w:val="right"/>
            </w:pPr>
            <w:r>
              <w:rPr>
                <w:sz w:val="16"/>
              </w:rPr>
              <w:t>$2,933</w:t>
            </w:r>
          </w:p>
        </w:tc>
        <w:tc>
          <w:tcPr>
            <w:tcW w:type="dxa" w:w="1058"/>
          </w:tcPr>
          <w:p>
            <w:pPr>
              <w:spacing w:after="0"/>
              <w:jc w:val="right"/>
            </w:pPr>
            <w:r>
              <w:rPr>
                <w:sz w:val="16"/>
              </w:rPr>
              <w:t>under 0.0001%</w:t>
            </w:r>
          </w:p>
        </w:tc>
        <w:tc>
          <w:tcPr>
            <w:tcW w:type="dxa" w:w="1263"/>
          </w:tcPr>
          <w:p>
            <w:pPr>
              <w:spacing w:after="0"/>
              <w:jc w:val="right"/>
            </w:pPr>
          </w:p>
        </w:tc>
        <w:tc>
          <w:tcPr>
            <w:tcW w:type="dxa" w:w="1134"/>
          </w:tcPr>
          <w:p>
            <w:pPr>
              <w:spacing w:after="0"/>
              <w:jc w:val="right"/>
            </w:pPr>
          </w:p>
        </w:tc>
        <w:tc>
          <w:tcPr>
            <w:tcW w:type="dxa" w:w="113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$16,011,018,233</w:t>
            </w:r>
          </w:p>
        </w:tc>
        <w:tc>
          <w:tcPr>
            <w:tcW w:type="dxa" w:w="1215"/>
          </w:tcPr>
          <w:p>
            <w:pPr>
              <w:spacing w:after="0"/>
              <w:jc w:val="right"/>
            </w:pPr>
          </w:p>
        </w:tc>
        <w:tc>
          <w:tcPr>
            <w:tcW w:type="dxa" w:w="1048"/>
          </w:tcPr>
          <w:p>
            <w:pPr>
              <w:spacing w:after="0"/>
              <w:jc w:val="right"/>
            </w:pPr>
            <w:r>
              <w:rPr>
                <w:sz w:val="16"/>
              </w:rPr>
              <w:t>62,691</w:t>
            </w:r>
          </w:p>
        </w:tc>
        <w:tc>
          <w:tcPr>
            <w:tcW w:type="dxa" w:w="1126"/>
          </w:tcPr>
          <w:p>
            <w:pPr>
              <w:spacing w:after="0"/>
              <w:jc w:val="right"/>
            </w:pPr>
            <w:r>
              <w:rPr>
                <w:sz w:val="16"/>
              </w:rPr>
              <w:t>$21,773</w:t>
            </w:r>
          </w:p>
        </w:tc>
        <w:tc>
          <w:tcPr>
            <w:tcW w:type="dxa" w:w="1126"/>
          </w:tcPr>
          <w:p>
            <w:pPr>
              <w:spacing w:after="0"/>
              <w:jc w:val="right"/>
            </w:pPr>
          </w:p>
        </w:tc>
        <w:tc>
          <w:tcPr>
            <w:tcW w:type="dxa" w:w="1192"/>
          </w:tcPr>
          <w:p>
            <w:pPr>
              <w:spacing w:after="0"/>
              <w:jc w:val="right"/>
            </w:pPr>
            <w:r>
              <w:rPr>
                <w:sz w:val="16"/>
              </w:rPr>
              <w:t>$325,256</w:t>
            </w:r>
          </w:p>
        </w:tc>
        <w:tc>
          <w:tcPr>
            <w:tcW w:type="dxa" w:w="1058"/>
          </w:tcPr>
          <w:p>
            <w:pPr>
              <w:spacing w:after="0"/>
              <w:jc w:val="right"/>
            </w:pPr>
            <w:r>
              <w:rPr>
                <w:sz w:val="16"/>
              </w:rPr>
              <w:t>0.000136%</w:t>
            </w:r>
          </w:p>
        </w:tc>
        <w:tc>
          <w:tcPr>
            <w:tcW w:type="dxa" w:w="1263"/>
          </w:tcPr>
          <w:p>
            <w:pPr>
              <w:spacing w:after="0"/>
              <w:jc w:val="right"/>
            </w:pPr>
          </w:p>
        </w:tc>
        <w:tc>
          <w:tcPr>
            <w:tcW w:type="dxa" w:w="1134"/>
          </w:tcPr>
          <w:p>
            <w:pPr>
              <w:spacing w:after="0"/>
              <w:jc w:val="right"/>
            </w:pPr>
          </w:p>
        </w:tc>
        <w:tc>
          <w:tcPr>
            <w:tcW w:type="dxa" w:w="113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$16,011,018,233</w:t>
            </w:r>
          </w:p>
        </w:tc>
        <w:tc>
          <w:tcPr>
            <w:tcW w:type="dxa" w:w="1215"/>
          </w:tcPr>
          <w:p>
            <w:pPr>
              <w:spacing w:after="0"/>
              <w:jc w:val="right"/>
            </w:pPr>
            <w:r>
              <w:rPr>
                <w:sz w:val="16"/>
              </w:rPr>
              <w:t>$174,011,293</w:t>
            </w:r>
          </w:p>
        </w:tc>
        <w:tc>
          <w:tcPr>
            <w:tcW w:type="dxa" w:w="1048"/>
          </w:tcPr>
          <w:p>
            <w:pPr>
              <w:spacing w:after="0"/>
              <w:jc w:val="right"/>
            </w:pPr>
            <w:r>
              <w:rPr>
                <w:sz w:val="16"/>
              </w:rPr>
              <w:t>62,691</w:t>
            </w:r>
          </w:p>
        </w:tc>
        <w:tc>
          <w:tcPr>
            <w:tcW w:type="dxa" w:w="1126"/>
          </w:tcPr>
          <w:p>
            <w:pPr>
              <w:spacing w:after="0"/>
              <w:jc w:val="right"/>
            </w:pPr>
            <w:r>
              <w:rPr>
                <w:sz w:val="16"/>
              </w:rPr>
              <w:t>$441,120</w:t>
            </w:r>
          </w:p>
        </w:tc>
        <w:tc>
          <w:tcPr>
            <w:tcW w:type="dxa" w:w="1126"/>
          </w:tcPr>
          <w:p>
            <w:pPr>
              <w:spacing w:after="0"/>
              <w:jc w:val="right"/>
            </w:pPr>
            <w:r>
              <w:rPr>
                <w:sz w:val="16"/>
              </w:rPr>
              <w:t>$34,033</w:t>
            </w:r>
          </w:p>
        </w:tc>
        <w:tc>
          <w:tcPr>
            <w:tcW w:type="dxa" w:w="1192"/>
          </w:tcPr>
          <w:p>
            <w:pPr>
              <w:spacing w:after="0"/>
              <w:jc w:val="right"/>
            </w:pPr>
            <w:r>
              <w:rPr>
                <w:sz w:val="16"/>
              </w:rPr>
              <w:t>$733,926</w:t>
            </w:r>
          </w:p>
        </w:tc>
        <w:tc>
          <w:tcPr>
            <w:tcW w:type="dxa" w:w="1058"/>
          </w:tcPr>
          <w:p>
            <w:pPr>
              <w:spacing w:after="0"/>
              <w:jc w:val="right"/>
            </w:pPr>
            <w:r>
              <w:rPr>
                <w:sz w:val="16"/>
              </w:rPr>
              <w:t>0.00276%</w:t>
            </w:r>
          </w:p>
        </w:tc>
        <w:tc>
          <w:tcPr>
            <w:tcW w:type="dxa" w:w="1263"/>
          </w:tcPr>
          <w:p>
            <w:pPr>
              <w:spacing w:after="0"/>
              <w:jc w:val="right"/>
            </w:pPr>
            <w:r>
              <w:rPr>
                <w:sz w:val="16"/>
              </w:rPr>
              <w:t>$30,000</w:t>
            </w:r>
          </w:p>
        </w:tc>
        <w:tc>
          <w:tcPr>
            <w:tcW w:type="dxa" w:w="1134"/>
          </w:tcPr>
          <w:p>
            <w:pPr>
              <w:spacing w:after="0"/>
              <w:jc w:val="right"/>
            </w:pPr>
          </w:p>
        </w:tc>
        <w:tc>
          <w:tcPr>
            <w:tcW w:type="dxa" w:w="113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$16,011,018,233</w:t>
            </w:r>
          </w:p>
        </w:tc>
        <w:tc>
          <w:tcPr>
            <w:tcW w:type="dxa" w:w="1215"/>
          </w:tcPr>
          <w:p>
            <w:pPr>
              <w:spacing w:after="0"/>
              <w:jc w:val="right"/>
            </w:pPr>
            <w:r>
              <w:rPr>
                <w:sz w:val="16"/>
              </w:rPr>
              <w:t>$174,011,293</w:t>
            </w:r>
          </w:p>
        </w:tc>
        <w:tc>
          <w:tcPr>
            <w:tcW w:type="dxa" w:w="1048"/>
          </w:tcPr>
          <w:p>
            <w:pPr>
              <w:spacing w:after="0"/>
              <w:jc w:val="right"/>
            </w:pPr>
            <w:r>
              <w:rPr>
                <w:sz w:val="16"/>
              </w:rPr>
              <w:t>62,691</w:t>
            </w:r>
          </w:p>
        </w:tc>
        <w:tc>
          <w:tcPr>
            <w:tcW w:type="dxa" w:w="1126"/>
          </w:tcPr>
          <w:p>
            <w:pPr>
              <w:spacing w:after="0"/>
              <w:jc w:val="right"/>
            </w:pPr>
            <w:r>
              <w:rPr>
                <w:sz w:val="16"/>
              </w:rPr>
              <w:t>$1,339,767</w:t>
            </w:r>
          </w:p>
        </w:tc>
        <w:tc>
          <w:tcPr>
            <w:tcW w:type="dxa" w:w="1126"/>
          </w:tcPr>
          <w:p>
            <w:pPr>
              <w:spacing w:after="0"/>
              <w:jc w:val="right"/>
            </w:pPr>
            <w:r>
              <w:rPr>
                <w:sz w:val="16"/>
              </w:rPr>
              <w:t>$1,410</w:t>
            </w:r>
          </w:p>
        </w:tc>
        <w:tc>
          <w:tcPr>
            <w:tcW w:type="dxa" w:w="1192"/>
          </w:tcPr>
          <w:p>
            <w:pPr>
              <w:spacing w:after="0"/>
              <w:jc w:val="right"/>
            </w:pPr>
            <w:r>
              <w:rPr>
                <w:sz w:val="16"/>
              </w:rPr>
              <w:t>$421,284</w:t>
            </w:r>
          </w:p>
        </w:tc>
        <w:tc>
          <w:tcPr>
            <w:tcW w:type="dxa" w:w="1058"/>
          </w:tcPr>
          <w:p>
            <w:pPr>
              <w:spacing w:after="0"/>
              <w:jc w:val="right"/>
            </w:pPr>
            <w:r>
              <w:rPr>
                <w:sz w:val="16"/>
              </w:rPr>
              <w:t>0.00837%</w:t>
            </w:r>
          </w:p>
        </w:tc>
        <w:tc>
          <w:tcPr>
            <w:tcW w:type="dxa" w:w="1263"/>
          </w:tcPr>
          <w:p>
            <w:pPr>
              <w:spacing w:after="0"/>
              <w:jc w:val="right"/>
            </w:pPr>
            <w:r>
              <w:rPr>
                <w:sz w:val="16"/>
              </w:rPr>
              <w:t>$7,500</w:t>
            </w:r>
          </w:p>
        </w:tc>
        <w:tc>
          <w:tcPr>
            <w:tcW w:type="dxa" w:w="1134"/>
          </w:tcPr>
          <w:p>
            <w:pPr>
              <w:spacing w:after="0"/>
              <w:jc w:val="right"/>
            </w:pPr>
          </w:p>
        </w:tc>
        <w:tc>
          <w:tcPr>
            <w:tcW w:type="dxa" w:w="113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8"/>
          </w:tcPr>
          <w:p>
            <w:pPr>
              <w:spacing w:after="0"/>
              <w:jc w:val="right"/>
            </w:pPr>
          </w:p>
        </w:tc>
        <w:tc>
          <w:tcPr>
            <w:tcW w:type="dxa" w:w="1126"/>
          </w:tcPr>
          <w:p>
            <w:pPr>
              <w:spacing w:after="0"/>
              <w:jc w:val="right"/>
            </w:pPr>
          </w:p>
        </w:tc>
        <w:tc>
          <w:tcPr>
            <w:tcW w:type="dxa" w:w="1126"/>
          </w:tcPr>
          <w:p>
            <w:pPr>
              <w:spacing w:after="0"/>
              <w:jc w:val="right"/>
            </w:pPr>
          </w:p>
        </w:tc>
        <w:tc>
          <w:tcPr>
            <w:tcW w:type="dxa" w:w="1192"/>
          </w:tcPr>
          <w:p>
            <w:pPr>
              <w:spacing w:after="0"/>
              <w:jc w:val="right"/>
            </w:pPr>
          </w:p>
        </w:tc>
        <w:tc>
          <w:tcPr>
            <w:tcW w:type="dxa" w:w="1058"/>
          </w:tcPr>
          <w:p>
            <w:pPr>
              <w:spacing w:after="0"/>
              <w:jc w:val="right"/>
            </w:pPr>
          </w:p>
        </w:tc>
        <w:tc>
          <w:tcPr>
            <w:tcW w:type="dxa" w:w="1263"/>
          </w:tcPr>
          <w:p>
            <w:pPr>
              <w:spacing w:after="0"/>
              <w:jc w:val="right"/>
            </w:pPr>
          </w:p>
        </w:tc>
        <w:tc>
          <w:tcPr>
            <w:tcW w:type="dxa" w:w="1134"/>
          </w:tcPr>
          <w:p>
            <w:pPr>
              <w:spacing w:after="0"/>
              <w:jc w:val="right"/>
            </w:pPr>
          </w:p>
        </w:tc>
        <w:tc>
          <w:tcPr>
            <w:tcW w:type="dxa" w:w="1134"/>
          </w:tcPr>
          <w:p>
            <w:pPr>
              <w:spacing w:after="0"/>
              <w:jc w:val="right"/>
            </w:pPr>
          </w:p>
        </w:tc>
        <w:tc>
          <w:tcPr>
            <w:tcW w:type="dxa" w:w="129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8"/>
          </w:tcPr>
          <w:p>
            <w:pPr>
              <w:spacing w:after="0"/>
              <w:jc w:val="right"/>
            </w:pPr>
          </w:p>
        </w:tc>
        <w:tc>
          <w:tcPr>
            <w:tcW w:type="dxa" w:w="1126"/>
          </w:tcPr>
          <w:p>
            <w:pPr>
              <w:spacing w:after="0"/>
              <w:jc w:val="right"/>
            </w:pPr>
          </w:p>
        </w:tc>
        <w:tc>
          <w:tcPr>
            <w:tcW w:type="dxa" w:w="1126"/>
          </w:tcPr>
          <w:p>
            <w:pPr>
              <w:spacing w:after="0"/>
              <w:jc w:val="right"/>
            </w:pPr>
          </w:p>
        </w:tc>
        <w:tc>
          <w:tcPr>
            <w:tcW w:type="dxa" w:w="1192"/>
          </w:tcPr>
          <w:p>
            <w:pPr>
              <w:spacing w:after="0"/>
              <w:jc w:val="right"/>
            </w:pPr>
          </w:p>
        </w:tc>
        <w:tc>
          <w:tcPr>
            <w:tcW w:type="dxa" w:w="1058"/>
          </w:tcPr>
          <w:p>
            <w:pPr>
              <w:spacing w:after="0"/>
              <w:jc w:val="right"/>
            </w:pPr>
          </w:p>
        </w:tc>
        <w:tc>
          <w:tcPr>
            <w:tcW w:type="dxa" w:w="1263"/>
          </w:tcPr>
          <w:p>
            <w:pPr>
              <w:spacing w:after="0"/>
              <w:jc w:val="right"/>
            </w:pPr>
          </w:p>
        </w:tc>
        <w:tc>
          <w:tcPr>
            <w:tcW w:type="dxa" w:w="1134"/>
          </w:tcPr>
          <w:p>
            <w:pPr>
              <w:spacing w:after="0"/>
              <w:jc w:val="right"/>
            </w:pPr>
          </w:p>
        </w:tc>
        <w:tc>
          <w:tcPr>
            <w:tcW w:type="dxa" w:w="1134"/>
          </w:tcPr>
          <w:p>
            <w:pPr>
              <w:spacing w:after="0"/>
              <w:jc w:val="right"/>
            </w:pPr>
          </w:p>
        </w:tc>
        <w:tc>
          <w:tcPr>
            <w:tcW w:type="dxa" w:w="129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$7,081,005,335</w:t>
            </w:r>
          </w:p>
        </w:tc>
        <w:tc>
          <w:tcPr>
            <w:tcW w:type="dxa" w:w="1215"/>
          </w:tcPr>
          <w:p>
            <w:pPr>
              <w:spacing w:after="0"/>
              <w:jc w:val="right"/>
            </w:pPr>
            <w:r>
              <w:rPr>
                <w:sz w:val="16"/>
              </w:rPr>
              <w:t>$68,883,658</w:t>
            </w:r>
          </w:p>
        </w:tc>
        <w:tc>
          <w:tcPr>
            <w:tcW w:type="dxa" w:w="1048"/>
          </w:tcPr>
          <w:p>
            <w:pPr>
              <w:spacing w:after="0"/>
              <w:jc w:val="right"/>
            </w:pPr>
            <w:r>
              <w:rPr>
                <w:sz w:val="16"/>
              </w:rPr>
              <w:t>29,581</w:t>
            </w:r>
          </w:p>
        </w:tc>
        <w:tc>
          <w:tcPr>
            <w:tcW w:type="dxa" w:w="1126"/>
          </w:tcPr>
          <w:p>
            <w:pPr>
              <w:spacing w:after="0"/>
              <w:jc w:val="right"/>
            </w:pPr>
            <w:r>
              <w:rPr>
                <w:sz w:val="16"/>
              </w:rPr>
              <w:t>$15,136</w:t>
            </w:r>
          </w:p>
        </w:tc>
        <w:tc>
          <w:tcPr>
            <w:tcW w:type="dxa" w:w="1126"/>
          </w:tcPr>
          <w:p>
            <w:pPr>
              <w:spacing w:after="0"/>
              <w:jc w:val="right"/>
            </w:pPr>
            <w:r>
              <w:rPr>
                <w:sz w:val="16"/>
              </w:rPr>
              <w:t>$33</w:t>
            </w:r>
          </w:p>
        </w:tc>
        <w:tc>
          <w:tcPr>
            <w:tcW w:type="dxa" w:w="1192"/>
          </w:tcPr>
          <w:p>
            <w:pPr>
              <w:spacing w:after="0"/>
              <w:jc w:val="right"/>
            </w:pPr>
            <w:r>
              <w:rPr>
                <w:sz w:val="16"/>
              </w:rPr>
              <w:t>$2,294</w:t>
            </w:r>
          </w:p>
        </w:tc>
        <w:tc>
          <w:tcPr>
            <w:tcW w:type="dxa" w:w="1058"/>
          </w:tcPr>
          <w:p>
            <w:pPr>
              <w:spacing w:after="0"/>
              <w:jc w:val="right"/>
            </w:pPr>
            <w:r>
              <w:rPr>
                <w:sz w:val="16"/>
              </w:rPr>
              <w:t>0.000214%</w:t>
            </w:r>
          </w:p>
        </w:tc>
        <w:tc>
          <w:tcPr>
            <w:tcW w:type="dxa" w:w="1263"/>
          </w:tcPr>
          <w:p>
            <w:pPr>
              <w:spacing w:after="0"/>
              <w:jc w:val="right"/>
            </w:pPr>
          </w:p>
        </w:tc>
        <w:tc>
          <w:tcPr>
            <w:tcW w:type="dxa" w:w="1134"/>
          </w:tcPr>
          <w:p>
            <w:pPr>
              <w:spacing w:after="0"/>
              <w:jc w:val="right"/>
            </w:pPr>
          </w:p>
        </w:tc>
        <w:tc>
          <w:tcPr>
            <w:tcW w:type="dxa" w:w="113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$16,011,018,233</w:t>
            </w:r>
          </w:p>
        </w:tc>
        <w:tc>
          <w:tcPr>
            <w:tcW w:type="dxa" w:w="1215"/>
          </w:tcPr>
          <w:p>
            <w:pPr>
              <w:spacing w:after="0"/>
              <w:jc w:val="right"/>
            </w:pPr>
            <w:r>
              <w:rPr>
                <w:sz w:val="16"/>
              </w:rPr>
              <w:t>$174,011,293</w:t>
            </w:r>
          </w:p>
        </w:tc>
        <w:tc>
          <w:tcPr>
            <w:tcW w:type="dxa" w:w="1048"/>
          </w:tcPr>
          <w:p>
            <w:pPr>
              <w:spacing w:after="0"/>
              <w:jc w:val="right"/>
            </w:pPr>
            <w:r>
              <w:rPr>
                <w:sz w:val="16"/>
              </w:rPr>
              <w:t>62,691</w:t>
            </w:r>
          </w:p>
        </w:tc>
        <w:tc>
          <w:tcPr>
            <w:tcW w:type="dxa" w:w="1126"/>
          </w:tcPr>
          <w:p>
            <w:pPr>
              <w:spacing w:after="0"/>
              <w:jc w:val="right"/>
            </w:pPr>
            <w:r>
              <w:rPr>
                <w:sz w:val="16"/>
              </w:rPr>
              <w:t>$113,724</w:t>
            </w:r>
          </w:p>
        </w:tc>
        <w:tc>
          <w:tcPr>
            <w:tcW w:type="dxa" w:w="1126"/>
          </w:tcPr>
          <w:p>
            <w:pPr>
              <w:spacing w:after="0"/>
              <w:jc w:val="right"/>
            </w:pPr>
            <w:r>
              <w:rPr>
                <w:sz w:val="16"/>
              </w:rPr>
              <w:t>$540</w:t>
            </w:r>
          </w:p>
        </w:tc>
        <w:tc>
          <w:tcPr>
            <w:tcW w:type="dxa" w:w="1192"/>
          </w:tcPr>
          <w:p>
            <w:pPr>
              <w:spacing w:after="0"/>
              <w:jc w:val="right"/>
            </w:pPr>
            <w:r>
              <w:rPr>
                <w:sz w:val="16"/>
              </w:rPr>
              <w:t>$43,191</w:t>
            </w:r>
          </w:p>
        </w:tc>
        <w:tc>
          <w:tcPr>
            <w:tcW w:type="dxa" w:w="1058"/>
          </w:tcPr>
          <w:p>
            <w:pPr>
              <w:spacing w:after="0"/>
              <w:jc w:val="right"/>
            </w:pPr>
            <w:r>
              <w:rPr>
                <w:sz w:val="16"/>
              </w:rPr>
              <w:t>0.00071%</w:t>
            </w:r>
          </w:p>
        </w:tc>
        <w:tc>
          <w:tcPr>
            <w:tcW w:type="dxa" w:w="1263"/>
          </w:tcPr>
          <w:p>
            <w:pPr>
              <w:spacing w:after="0"/>
              <w:jc w:val="right"/>
            </w:pPr>
          </w:p>
        </w:tc>
        <w:tc>
          <w:tcPr>
            <w:tcW w:type="dxa" w:w="1134"/>
          </w:tcPr>
          <w:p>
            <w:pPr>
              <w:spacing w:after="0"/>
              <w:jc w:val="right"/>
            </w:pPr>
          </w:p>
        </w:tc>
        <w:tc>
          <w:tcPr>
            <w:tcW w:type="dxa" w:w="1134"/>
          </w:tcPr>
          <w:p>
            <w:pPr>
              <w:spacing w:after="0"/>
              <w:jc w:val="right"/>
            </w:pPr>
          </w:p>
        </w:tc>
        <w:tc>
          <w:tcPr>
            <w:tcW w:type="dxa" w:w="1296"/>
          </w:tcPr>
          <w:p>
            <w:pPr>
              <w:spacing w:after="0"/>
              <w:jc w:val="left"/>
            </w:pPr>
          </w:p>
        </w:tc>
      </w:tr>
    </w:tbl>
    <w:p>
      <w:pPr>
        <w:spacing w:after="40" w:before="60"/>
      </w:pPr>
      <w:r>
        <w:rPr>
          <w:sz w:val="15"/>
        </w:rPr>
        <w:t>Totals since 2026-02-25 (Storm Events through 2026-06-30): 9 county-coded records, 9 with a damage value recorded (including $0), $37,500; 0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62,691</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$16,011,018,233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$174,011,293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$15,657,509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$3,168,783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7</w:t>
            </w:r>
          </w:p>
        </w:tc>
        <w:tc>
          <w:tcPr>
            <w:tcW w:type="dxa" w:w="1467"/>
          </w:tcPr>
          <w:p>
            <w:pPr>
              <w:spacing w:after="0"/>
              <w:jc w:val="right"/>
            </w:pPr>
            <w:r>
              <w:rPr>
                <w:sz w:val="16"/>
              </w:rPr>
              <w:t>0</w:t>
            </w:r>
          </w:p>
        </w:tc>
        <w:tc>
          <w:tcPr>
            <w:tcW w:type="dxa" w:w="1467"/>
          </w:tcPr>
          <w:p>
            <w:pPr>
              <w:spacing w:after="0"/>
              <w:jc w:val="right"/>
            </w:pPr>
            <w:r>
              <w:rPr>
                <w:sz w:val="16"/>
              </w:rPr>
              <w:t>7</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KNOX COUNTY *</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FREDERICKTOWN, VILLAGE OF</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MOUNT VERNON, CITY OF</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State level, not in this county: county not reported</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526"/>
        <w:gridCol w:w="1447"/>
        <w:gridCol w:w="1300"/>
        <w:gridCol w:w="1300"/>
        <w:gridCol w:w="1300"/>
        <w:gridCol w:w="1300"/>
        <w:gridCol w:w="1300"/>
        <w:gridCol w:w="1300"/>
        <w:gridCol w:w="1447"/>
        <w:gridCol w:w="889"/>
      </w:tblGrid>
      <w:tr>
        <w:trPr>
          <w:cantSplit/>
          <w:tblHeader/>
        </w:trPr>
        <w:tc>
          <w:tcPr>
            <w:tcW w:type="dxa" w:w="2526"/>
            <w:shd w:val="clear" w:color="auto" w:fill="E8E8E8"/>
          </w:tcPr>
          <w:p>
            <w:pPr>
              <w:spacing w:after="0"/>
              <w:jc w:val="left"/>
            </w:pPr>
            <w:r>
              <w:rPr>
                <w:b/>
                <w:sz w:val="16"/>
              </w:rPr>
              <w:t>Member</w:t>
            </w:r>
          </w:p>
        </w:tc>
        <w:tc>
          <w:tcPr>
            <w:tcW w:type="dxa" w:w="1447"/>
            <w:shd w:val="clear" w:color="auto" w:fill="E8E8E8"/>
          </w:tcPr>
          <w:p>
            <w:pPr>
              <w:spacing w:after="0"/>
              <w:jc w:val="left"/>
            </w:pPr>
            <w:r>
              <w:rPr>
                <w:b/>
                <w:sz w:val="16"/>
              </w:rPr>
              <w:t>NFIP community ID</w:t>
            </w:r>
          </w:p>
        </w:tc>
        <w:tc>
          <w:tcPr>
            <w:tcW w:type="dxa" w:w="1300"/>
            <w:shd w:val="clear" w:color="auto" w:fill="E8E8E8"/>
          </w:tcPr>
          <w:p>
            <w:pPr>
              <w:spacing w:after="0"/>
              <w:jc w:val="right"/>
            </w:pPr>
            <w:r>
              <w:rPr>
                <w:b/>
                <w:sz w:val="16"/>
              </w:rPr>
              <w:t>RL, FMA</w:t>
            </w:r>
          </w:p>
          <w:p>
            <w:pPr>
              <w:spacing w:after="0"/>
              <w:jc w:val="right"/>
            </w:pPr>
            <w:r>
              <w:rPr>
                <w:i/>
                <w:color w:val="555555"/>
                <w:sz w:val="14"/>
              </w:rPr>
              <w:t>properties</w:t>
            </w:r>
          </w:p>
        </w:tc>
        <w:tc>
          <w:tcPr>
            <w:tcW w:type="dxa" w:w="1300"/>
            <w:shd w:val="clear" w:color="auto" w:fill="E8E8E8"/>
          </w:tcPr>
          <w:p>
            <w:pPr>
              <w:spacing w:after="0"/>
              <w:jc w:val="right"/>
            </w:pPr>
            <w:r>
              <w:rPr>
                <w:b/>
                <w:sz w:val="16"/>
              </w:rPr>
              <w:t>SRL, FMA</w:t>
            </w:r>
          </w:p>
          <w:p>
            <w:pPr>
              <w:spacing w:after="0"/>
              <w:jc w:val="right"/>
            </w:pPr>
            <w:r>
              <w:rPr>
                <w:i/>
                <w:color w:val="555555"/>
                <w:sz w:val="14"/>
              </w:rPr>
              <w:t>properties</w:t>
            </w:r>
          </w:p>
        </w:tc>
        <w:tc>
          <w:tcPr>
            <w:tcW w:type="dxa" w:w="1300"/>
            <w:shd w:val="clear" w:color="auto" w:fill="E8E8E8"/>
          </w:tcPr>
          <w:p>
            <w:pPr>
              <w:spacing w:after="0"/>
              <w:jc w:val="right"/>
            </w:pPr>
            <w:r>
              <w:rPr>
                <w:b/>
                <w:sz w:val="16"/>
              </w:rPr>
              <w:t>RL, NFIP</w:t>
            </w:r>
          </w:p>
          <w:p>
            <w:pPr>
              <w:spacing w:after="0"/>
              <w:jc w:val="right"/>
            </w:pPr>
            <w:r>
              <w:rPr>
                <w:i/>
                <w:color w:val="555555"/>
                <w:sz w:val="14"/>
              </w:rPr>
              <w:t>properties</w:t>
            </w:r>
          </w:p>
        </w:tc>
        <w:tc>
          <w:tcPr>
            <w:tcW w:type="dxa" w:w="1300"/>
            <w:shd w:val="clear" w:color="auto" w:fill="E8E8E8"/>
          </w:tcPr>
          <w:p>
            <w:pPr>
              <w:spacing w:after="0"/>
              <w:jc w:val="right"/>
            </w:pPr>
            <w:r>
              <w:rPr>
                <w:b/>
                <w:sz w:val="16"/>
              </w:rPr>
              <w:t>SRL, NFIP</w:t>
            </w:r>
          </w:p>
          <w:p>
            <w:pPr>
              <w:spacing w:after="0"/>
              <w:jc w:val="right"/>
            </w:pPr>
            <w:r>
              <w:rPr>
                <w:i/>
                <w:color w:val="555555"/>
                <w:sz w:val="14"/>
              </w:rPr>
              <w:t>properties</w:t>
            </w:r>
          </w:p>
        </w:tc>
        <w:tc>
          <w:tcPr>
            <w:tcW w:type="dxa" w:w="130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00"/>
            <w:shd w:val="clear" w:color="auto" w:fill="E8E8E8"/>
          </w:tcPr>
          <w:p>
            <w:pPr>
              <w:spacing w:after="0"/>
              <w:jc w:val="right"/>
            </w:pPr>
            <w:r>
              <w:rPr>
                <w:b/>
                <w:sz w:val="16"/>
              </w:rPr>
              <w:t>Mitigated</w:t>
            </w:r>
          </w:p>
          <w:p>
            <w:pPr>
              <w:spacing w:after="0"/>
              <w:jc w:val="right"/>
            </w:pPr>
            <w:r>
              <w:rPr>
                <w:i/>
                <w:color w:val="555555"/>
                <w:sz w:val="14"/>
              </w:rPr>
              <w:t>properties</w:t>
            </w:r>
          </w:p>
        </w:tc>
        <w:tc>
          <w:tcPr>
            <w:tcW w:type="dxa" w:w="144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89"/>
            <w:shd w:val="clear" w:color="auto" w:fill="E8E8E8"/>
          </w:tcPr>
          <w:p>
            <w:pPr>
              <w:spacing w:after="0"/>
              <w:jc w:val="left"/>
            </w:pPr>
            <w:r>
              <w:rPr>
                <w:b/>
                <w:sz w:val="16"/>
              </w:rPr>
              <w:t>Note</w:t>
            </w:r>
          </w:p>
        </w:tc>
      </w:tr>
      <w:tr>
        <w:trPr>
          <w:cantSplit/>
        </w:trPr>
        <w:tc>
          <w:tcPr>
            <w:tcW w:type="dxa" w:w="2526"/>
          </w:tcPr>
          <w:p>
            <w:pPr>
              <w:spacing w:after="0"/>
              <w:jc w:val="left"/>
            </w:pPr>
            <w:r>
              <w:rPr>
                <w:sz w:val="16"/>
              </w:rPr>
              <w:t>Knox County</w:t>
            </w:r>
          </w:p>
        </w:tc>
        <w:tc>
          <w:tcPr>
            <w:tcW w:type="dxa" w:w="1447"/>
          </w:tcPr>
          <w:p>
            <w:pPr>
              <w:spacing w:after="0"/>
              <w:jc w:val="left"/>
            </w:pPr>
            <w:r>
              <w:rPr>
                <w:sz w:val="16"/>
              </w:rPr>
              <w:t>390306</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4</w:t>
            </w:r>
          </w:p>
        </w:tc>
        <w:tc>
          <w:tcPr>
            <w:tcW w:type="dxa" w:w="1300"/>
          </w:tcPr>
          <w:p>
            <w:pPr>
              <w:spacing w:after="0"/>
              <w:jc w:val="right"/>
            </w:pPr>
            <w:r>
              <w:rPr>
                <w:sz w:val="16"/>
              </w:rPr>
              <w:t>0</w:t>
            </w:r>
          </w:p>
        </w:tc>
        <w:tc>
          <w:tcPr>
            <w:tcW w:type="dxa" w:w="1300"/>
          </w:tcPr>
          <w:p>
            <w:pPr>
              <w:spacing w:after="0"/>
              <w:jc w:val="right"/>
            </w:pPr>
            <w:r>
              <w:rPr>
                <w:sz w:val="16"/>
              </w:rPr>
              <w:t>4</w:t>
            </w:r>
          </w:p>
        </w:tc>
        <w:tc>
          <w:tcPr>
            <w:tcW w:type="dxa" w:w="1300"/>
          </w:tcPr>
          <w:p>
            <w:pPr>
              <w:spacing w:after="0"/>
              <w:jc w:val="right"/>
            </w:pPr>
            <w:r>
              <w:rPr>
                <w:sz w:val="16"/>
              </w:rPr>
              <w:t>0</w:t>
            </w:r>
          </w:p>
        </w:tc>
        <w:tc>
          <w:tcPr>
            <w:tcW w:type="dxa" w:w="1447"/>
          </w:tcPr>
          <w:p>
            <w:pPr>
              <w:spacing w:after="0"/>
              <w:jc w:val="right"/>
            </w:pPr>
            <w:r>
              <w:rPr>
                <w:sz w:val="16"/>
              </w:rPr>
              <w:t>2</w:t>
            </w:r>
          </w:p>
        </w:tc>
        <w:tc>
          <w:tcPr>
            <w:tcW w:type="dxa" w:w="889"/>
          </w:tcPr>
          <w:p>
            <w:pPr>
              <w:spacing w:after="0"/>
              <w:jc w:val="left"/>
            </w:pPr>
          </w:p>
        </w:tc>
      </w:tr>
      <w:tr>
        <w:trPr>
          <w:cantSplit/>
        </w:trPr>
        <w:tc>
          <w:tcPr>
            <w:tcW w:type="dxa" w:w="2526"/>
          </w:tcPr>
          <w:p>
            <w:pPr>
              <w:spacing w:after="0"/>
              <w:jc w:val="left"/>
            </w:pPr>
            <w:r>
              <w:rPr>
                <w:sz w:val="16"/>
              </w:rPr>
              <w:t>Centerburg village</w:t>
            </w:r>
          </w:p>
        </w:tc>
        <w:tc>
          <w:tcPr>
            <w:tcW w:type="dxa" w:w="1447"/>
          </w:tcPr>
          <w:p>
            <w:pPr>
              <w:spacing w:after="0"/>
              <w:jc w:val="left"/>
            </w:pPr>
            <w:r>
              <w:rPr>
                <w:sz w:val="16"/>
              </w:rPr>
              <w:t>390307</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Danville village</w:t>
            </w:r>
          </w:p>
        </w:tc>
        <w:tc>
          <w:tcPr>
            <w:tcW w:type="dxa" w:w="1447"/>
          </w:tcPr>
          <w:p>
            <w:pPr>
              <w:spacing w:after="0"/>
              <w:jc w:val="left"/>
            </w:pPr>
            <w:r>
              <w:rPr>
                <w:sz w:val="16"/>
              </w:rPr>
              <w:t>390308</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Fredericktown village</w:t>
            </w:r>
          </w:p>
        </w:tc>
        <w:tc>
          <w:tcPr>
            <w:tcW w:type="dxa" w:w="1447"/>
          </w:tcPr>
          <w:p>
            <w:pPr>
              <w:spacing w:after="0"/>
              <w:jc w:val="left"/>
            </w:pPr>
            <w:r>
              <w:rPr>
                <w:sz w:val="16"/>
              </w:rPr>
              <w:t>390309</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Gambier village</w:t>
            </w:r>
          </w:p>
        </w:tc>
        <w:tc>
          <w:tcPr>
            <w:tcW w:type="dxa" w:w="1447"/>
          </w:tcPr>
          <w:p>
            <w:pPr>
              <w:spacing w:after="0"/>
              <w:jc w:val="left"/>
            </w:pPr>
            <w:r>
              <w:rPr>
                <w:sz w:val="16"/>
              </w:rPr>
              <w:t>390310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Gann (Brinkhaven) village</w:t>
            </w:r>
          </w:p>
        </w:tc>
        <w:tc>
          <w:tcPr>
            <w:tcW w:type="dxa" w:w="1447"/>
          </w:tcPr>
          <w:p>
            <w:pPr>
              <w:spacing w:after="0"/>
              <w:jc w:val="left"/>
            </w:pPr>
            <w:r>
              <w:rPr>
                <w:sz w:val="16"/>
              </w:rPr>
              <w:t>390697</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Martinsburg village</w:t>
            </w:r>
          </w:p>
        </w:tc>
        <w:tc>
          <w:tcPr>
            <w:tcW w:type="dxa" w:w="1447"/>
          </w:tcPr>
          <w:p>
            <w:pPr>
              <w:spacing w:after="0"/>
              <w:jc w:val="left"/>
            </w:pPr>
            <w:r>
              <w:rPr>
                <w:sz w:val="16"/>
              </w:rPr>
              <w:t>390707</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Mount Vernon city</w:t>
            </w:r>
          </w:p>
        </w:tc>
        <w:tc>
          <w:tcPr>
            <w:tcW w:type="dxa" w:w="1447"/>
          </w:tcPr>
          <w:p>
            <w:pPr>
              <w:spacing w:after="0"/>
              <w:jc w:val="left"/>
            </w:pPr>
            <w:r>
              <w:rPr>
                <w:sz w:val="16"/>
              </w:rPr>
              <w:t>390311</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2</w:t>
            </w:r>
          </w:p>
        </w:tc>
        <w:tc>
          <w:tcPr>
            <w:tcW w:type="dxa" w:w="1300"/>
          </w:tcPr>
          <w:p>
            <w:pPr>
              <w:spacing w:after="0"/>
              <w:jc w:val="right"/>
            </w:pPr>
            <w:r>
              <w:rPr>
                <w:sz w:val="16"/>
              </w:rPr>
              <w:t>0</w:t>
            </w:r>
          </w:p>
        </w:tc>
        <w:tc>
          <w:tcPr>
            <w:tcW w:type="dxa" w:w="1300"/>
          </w:tcPr>
          <w:p>
            <w:pPr>
              <w:spacing w:after="0"/>
              <w:jc w:val="right"/>
            </w:pPr>
            <w:r>
              <w:rPr>
                <w:sz w:val="16"/>
              </w:rPr>
              <w:t>2</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7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Knox County, OH: risk-assessment baseline packet, release 2026-10 (data as of 2026-09-28; County area 39083).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hazard-plain_2026-10_OH_39083.docx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Knox County, OH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Knox County, OH: Risk-assessment baseline packet</dc:title>
  <dc:subject>Hazard Plain release 2026-10, as of 2026-09-28. Preview: automated baseline</dc:subject>
  <dc:creator>Hazard Plain</dc:creator>
  <cp:keywords>Hazard Plain; hazard mitigation; risk assessment; 39083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