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Harrison County, OH</w:t>
      </w:r>
    </w:p>
    <w:p>
      <w:pPr>
        <w:spacing w:after="120" w:before="0"/>
      </w:pPr>
      <w:r>
        <w:rPr>
          <w:color w:val="555555"/>
          <w:sz w:val="24"/>
        </w:rPr>
        <w:t>Risk-assessment baseline packet</w:t>
      </w:r>
    </w:p>
    <w:p>
      <w:pPr>
        <w:spacing w:after="120" w:before="0"/>
      </w:pPr>
      <w:r>
        <w:rPr>
          <w:b/>
          <w:sz w:val="18"/>
        </w:rPr>
        <w:t xml:space="preserve">County FIPS: </w:t>
      </w:r>
      <w:r>
        <w:rPr>
          <w:sz w:val="18"/>
        </w:rPr>
        <w:t>39067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2028-04-05. Plan: Harrison County (FEMA plan 108988), approved 2023-04-06.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2023-04-06: no new hazard declaration and 37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($2,484,628 a year), Strong Wind ($714,154) and Drought ($226,262).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2028-04-05</w:t>
      </w:r>
    </w:p>
    <w:p>
      <w:pPr>
        <w:keepNext/>
        <w:spacing w:after="40" w:before="0"/>
      </w:pPr>
      <w:r>
        <w:rPr>
          <w:b/>
        </w:rPr>
        <w:t xml:space="preserve">Plan: </w:t>
      </w:r>
      <w:r>
        <w:rPr/>
        <w:t>Harrison County (FEMA plan 108988)</w:t>
      </w:r>
    </w:p>
    <w:p>
      <w:pPr>
        <w:keepNext/>
        <w:spacing w:after="40" w:before="0"/>
      </w:pPr>
      <w:r>
        <w:rPr>
          <w:b/>
        </w:rPr>
        <w:t xml:space="preserve">Approved: </w:t>
      </w:r>
      <w:r>
        <w:rPr/>
        <w:t>2023-04-06</w:t>
      </w:r>
    </w:p>
    <w:p>
      <w:pPr>
        <w:keepNext/>
        <w:spacing w:after="40" w:before="0"/>
      </w:pPr>
      <w:r>
        <w:rPr>
          <w:b/>
        </w:rPr>
        <w:t xml:space="preserve">Days to expiry: </w:t>
      </w:r>
      <w:r>
        <w:rPr/>
        <w:t>553</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3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2"/>
        <w:gridCol w:w="769"/>
        <w:gridCol w:w="1481"/>
        <w:gridCol w:w="2197"/>
        <w:gridCol w:w="1856"/>
        <w:gridCol w:w="1392"/>
        <w:gridCol w:w="820"/>
        <w:gridCol w:w="2211"/>
        <w:gridCol w:w="2035"/>
      </w:tblGrid>
      <w:tr>
        <w:trPr>
          <w:cantSplit/>
          <w:tblHeader/>
        </w:trPr>
        <w:tc>
          <w:tcPr>
            <w:tcW w:type="dxa" w:w="135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481"/>
            <w:shd w:val="clear" w:color="auto" w:fill="E8E8E8"/>
          </w:tcPr>
          <w:p>
            <w:pPr>
              <w:spacing w:after="0"/>
              <w:jc w:val="left"/>
            </w:pPr>
            <w:r>
              <w:rPr>
                <w:b/>
                <w:sz w:val="16"/>
              </w:rPr>
              <w:t>Status</w:t>
            </w:r>
          </w:p>
        </w:tc>
        <w:tc>
          <w:tcPr>
            <w:tcW w:type="dxa" w:w="2197"/>
            <w:shd w:val="clear" w:color="auto" w:fill="E8E8E8"/>
          </w:tcPr>
          <w:p>
            <w:pPr>
              <w:spacing w:after="0"/>
              <w:jc w:val="left"/>
            </w:pPr>
            <w:r>
              <w:rPr>
                <w:b/>
                <w:sz w:val="16"/>
              </w:rPr>
              <w:t>Plan</w:t>
            </w:r>
          </w:p>
        </w:tc>
        <w:tc>
          <w:tcPr>
            <w:tcW w:type="dxa" w:w="1856"/>
            <w:shd w:val="clear" w:color="auto" w:fill="E8E8E8"/>
          </w:tcPr>
          <w:p>
            <w:pPr>
              <w:spacing w:after="0"/>
              <w:jc w:val="left"/>
            </w:pPr>
            <w:r>
              <w:rPr>
                <w:b/>
                <w:sz w:val="16"/>
              </w:rPr>
              <w:t>Approved</w:t>
            </w:r>
          </w:p>
        </w:tc>
        <w:tc>
          <w:tcPr>
            <w:tcW w:type="dxa" w:w="1392"/>
            <w:shd w:val="clear" w:color="auto" w:fill="E8E8E8"/>
          </w:tcPr>
          <w:p>
            <w:pPr>
              <w:spacing w:after="0"/>
              <w:jc w:val="left"/>
            </w:pPr>
            <w:r>
              <w:rPr>
                <w:b/>
                <w:sz w:val="16"/>
              </w:rPr>
              <w:t>Expires</w:t>
            </w:r>
          </w:p>
        </w:tc>
        <w:tc>
          <w:tcPr>
            <w:tcW w:type="dxa" w:w="8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11"/>
            <w:shd w:val="clear" w:color="auto" w:fill="E8E8E8"/>
          </w:tcPr>
          <w:p>
            <w:pPr>
              <w:spacing w:after="0"/>
              <w:jc w:val="left"/>
            </w:pPr>
            <w:r>
              <w:rPr>
                <w:b/>
                <w:sz w:val="16"/>
              </w:rPr>
              <w:t>Update underway</w:t>
            </w:r>
          </w:p>
        </w:tc>
        <w:tc>
          <w:tcPr>
            <w:tcW w:type="dxa" w:w="2035"/>
            <w:shd w:val="clear" w:color="auto" w:fill="E8E8E8"/>
          </w:tcPr>
          <w:p>
            <w:pPr>
              <w:spacing w:after="0"/>
              <w:jc w:val="left"/>
            </w:pPr>
            <w:r>
              <w:rPr>
                <w:b/>
                <w:sz w:val="16"/>
              </w:rPr>
              <w:t>Notes</w:t>
            </w:r>
          </w:p>
        </w:tc>
      </w:tr>
      <w:tr>
        <w:trPr>
          <w:cantSplit/>
        </w:trPr>
        <w:tc>
          <w:tcPr>
            <w:tcW w:type="dxa" w:w="1352"/>
          </w:tcPr>
          <w:p>
            <w:pPr>
              <w:spacing w:after="0"/>
              <w:jc w:val="left"/>
            </w:pPr>
            <w:r>
              <w:rPr>
                <w:sz w:val="16"/>
              </w:rPr>
              <w:t>Harrison County</w:t>
            </w:r>
          </w:p>
        </w:tc>
        <w:tc>
          <w:tcPr>
            <w:tcW w:type="dxa" w:w="769"/>
          </w:tcPr>
          <w:p>
            <w:pPr>
              <w:spacing w:after="0"/>
              <w:jc w:val="left"/>
            </w:pPr>
            <w:r>
              <w:rPr>
                <w:sz w:val="16"/>
              </w:rPr>
              <w:t>County</w:t>
            </w:r>
          </w:p>
        </w:tc>
        <w:tc>
          <w:tcPr>
            <w:tcW w:type="dxa" w:w="1481"/>
          </w:tcPr>
          <w:p>
            <w:pPr>
              <w:spacing w:after="0"/>
              <w:jc w:val="left"/>
            </w:pPr>
            <w:r>
              <w:rPr>
                <w:sz w:val="16"/>
              </w:rPr>
              <w:t>Approved, expires 2028-04-05</w:t>
            </w:r>
          </w:p>
        </w:tc>
        <w:tc>
          <w:tcPr>
            <w:tcW w:type="dxa" w:w="2197"/>
          </w:tcPr>
          <w:p>
            <w:pPr>
              <w:spacing w:after="0"/>
              <w:jc w:val="left"/>
            </w:pPr>
            <w:r>
              <w:rPr>
                <w:sz w:val="16"/>
              </w:rPr>
              <w:t>Harrison County (FEMA plan 108988)</w:t>
            </w:r>
          </w:p>
        </w:tc>
        <w:tc>
          <w:tcPr>
            <w:tcW w:type="dxa" w:w="1856"/>
          </w:tcPr>
          <w:p>
            <w:pPr>
              <w:spacing w:after="0"/>
              <w:jc w:val="left"/>
            </w:pPr>
            <w:r>
              <w:rPr>
                <w:sz w:val="16"/>
              </w:rPr>
              <w:t>2023-04-06</w:t>
            </w:r>
          </w:p>
        </w:tc>
        <w:tc>
          <w:tcPr>
            <w:tcW w:type="dxa" w:w="1392"/>
          </w:tcPr>
          <w:p>
            <w:pPr>
              <w:spacing w:after="0"/>
              <w:jc w:val="left"/>
            </w:pPr>
            <w:r>
              <w:rPr>
                <w:sz w:val="16"/>
              </w:rPr>
              <w:t>2028-04-05</w:t>
            </w:r>
          </w:p>
        </w:tc>
        <w:tc>
          <w:tcPr>
            <w:tcW w:type="dxa" w:w="820"/>
          </w:tcPr>
          <w:p>
            <w:pPr>
              <w:spacing w:after="0"/>
              <w:jc w:val="right"/>
            </w:pPr>
            <w:r>
              <w:rPr>
                <w:sz w:val="16"/>
              </w:rPr>
              <w:t>553</w:t>
            </w:r>
          </w:p>
        </w:tc>
        <w:tc>
          <w:tcPr>
            <w:tcW w:type="dxa" w:w="2211"/>
          </w:tcPr>
          <w:p>
            <w:pPr>
              <w:spacing w:after="0"/>
              <w:jc w:val="left"/>
            </w:pPr>
          </w:p>
        </w:tc>
        <w:tc>
          <w:tcPr>
            <w:tcW w:type="dxa" w:w="2035"/>
          </w:tcPr>
          <w:p>
            <w:pPr>
              <w:spacing w:after="0"/>
              <w:jc w:val="left"/>
            </w:pPr>
          </w:p>
        </w:tc>
      </w:tr>
      <w:tr>
        <w:trPr>
          <w:cantSplit/>
        </w:trPr>
        <w:tc>
          <w:tcPr>
            <w:tcW w:type="dxa" w:w="1352"/>
          </w:tcPr>
          <w:p>
            <w:pPr>
              <w:spacing w:after="0"/>
              <w:jc w:val="left"/>
            </w:pPr>
            <w:r>
              <w:rPr>
                <w:sz w:val="16"/>
              </w:rPr>
              <w:t>Bowerston village</w:t>
            </w:r>
          </w:p>
        </w:tc>
        <w:tc>
          <w:tcPr>
            <w:tcW w:type="dxa" w:w="769"/>
          </w:tcPr>
          <w:p>
            <w:pPr>
              <w:spacing w:after="0"/>
              <w:jc w:val="left"/>
            </w:pPr>
            <w:r>
              <w:rPr>
                <w:sz w:val="16"/>
              </w:rPr>
              <w:t>Village</w:t>
            </w:r>
          </w:p>
        </w:tc>
        <w:tc>
          <w:tcPr>
            <w:tcW w:type="dxa" w:w="1481"/>
          </w:tcPr>
          <w:p>
            <w:pPr>
              <w:spacing w:after="0"/>
              <w:jc w:val="left"/>
            </w:pPr>
            <w:r>
              <w:rPr>
                <w:sz w:val="16"/>
              </w:rPr>
              <w:t>Approved, expires 2028-04-05</w:t>
            </w:r>
          </w:p>
        </w:tc>
        <w:tc>
          <w:tcPr>
            <w:tcW w:type="dxa" w:w="2197"/>
          </w:tcPr>
          <w:p>
            <w:pPr>
              <w:spacing w:after="0"/>
              <w:jc w:val="left"/>
            </w:pPr>
            <w:r>
              <w:rPr>
                <w:sz w:val="16"/>
              </w:rPr>
              <w:t>Harrison County (FEMA plan 108988)</w:t>
            </w:r>
          </w:p>
        </w:tc>
        <w:tc>
          <w:tcPr>
            <w:tcW w:type="dxa" w:w="1856"/>
          </w:tcPr>
          <w:p>
            <w:pPr>
              <w:spacing w:after="0"/>
              <w:jc w:val="left"/>
            </w:pPr>
            <w:r>
              <w:rPr>
                <w:sz w:val="16"/>
              </w:rPr>
              <w:t>2023-04-06</w:t>
            </w:r>
          </w:p>
        </w:tc>
        <w:tc>
          <w:tcPr>
            <w:tcW w:type="dxa" w:w="1392"/>
          </w:tcPr>
          <w:p>
            <w:pPr>
              <w:spacing w:after="0"/>
              <w:jc w:val="left"/>
            </w:pPr>
            <w:r>
              <w:rPr>
                <w:sz w:val="16"/>
              </w:rPr>
              <w:t>2028-04-05</w:t>
            </w:r>
          </w:p>
        </w:tc>
        <w:tc>
          <w:tcPr>
            <w:tcW w:type="dxa" w:w="820"/>
          </w:tcPr>
          <w:p>
            <w:pPr>
              <w:spacing w:after="0"/>
              <w:jc w:val="right"/>
            </w:pPr>
            <w:r>
              <w:rPr>
                <w:sz w:val="16"/>
              </w:rPr>
              <w:t>553</w:t>
            </w:r>
          </w:p>
        </w:tc>
        <w:tc>
          <w:tcPr>
            <w:tcW w:type="dxa" w:w="2211"/>
          </w:tcPr>
          <w:p>
            <w:pPr>
              <w:spacing w:after="0"/>
              <w:jc w:val="left"/>
            </w:pPr>
          </w:p>
        </w:tc>
        <w:tc>
          <w:tcPr>
            <w:tcW w:type="dxa" w:w="2035"/>
          </w:tcPr>
          <w:p>
            <w:pPr>
              <w:spacing w:after="0"/>
              <w:jc w:val="left"/>
            </w:pPr>
            <w:r>
              <w:rPr>
                <w:sz w:val="16"/>
              </w:rPr>
              <w:t>this jurisdiction approved 2025-04-14</w:t>
            </w:r>
          </w:p>
        </w:tc>
      </w:tr>
      <w:tr>
        <w:trPr>
          <w:cantSplit/>
        </w:trPr>
        <w:tc>
          <w:tcPr>
            <w:tcW w:type="dxa" w:w="1352"/>
          </w:tcPr>
          <w:p>
            <w:pPr>
              <w:spacing w:after="0"/>
              <w:jc w:val="left"/>
            </w:pPr>
            <w:r>
              <w:rPr>
                <w:sz w:val="16"/>
              </w:rPr>
              <w:t>Cadiz village</w:t>
            </w:r>
          </w:p>
        </w:tc>
        <w:tc>
          <w:tcPr>
            <w:tcW w:type="dxa" w:w="769"/>
          </w:tcPr>
          <w:p>
            <w:pPr>
              <w:spacing w:after="0"/>
              <w:jc w:val="left"/>
            </w:pPr>
            <w:r>
              <w:rPr>
                <w:sz w:val="16"/>
              </w:rPr>
              <w:t>Village</w:t>
            </w:r>
          </w:p>
        </w:tc>
        <w:tc>
          <w:tcPr>
            <w:tcW w:type="dxa" w:w="1481"/>
          </w:tcPr>
          <w:p>
            <w:pPr>
              <w:spacing w:after="0"/>
              <w:jc w:val="left"/>
            </w:pPr>
            <w:r>
              <w:rPr>
                <w:sz w:val="16"/>
              </w:rPr>
              <w:t>Plan 108988 approved 2023-04-06, pending adoption here; not yet eligible</w:t>
            </w:r>
          </w:p>
        </w:tc>
        <w:tc>
          <w:tcPr>
            <w:tcW w:type="dxa" w:w="2197"/>
          </w:tcPr>
          <w:p>
            <w:pPr>
              <w:spacing w:after="0"/>
              <w:jc w:val="left"/>
            </w:pPr>
            <w:r>
              <w:rPr>
                <w:sz w:val="16"/>
              </w:rPr>
              <w:t>Harrison County (FEMA plan 108988), pending adoption here</w:t>
            </w:r>
          </w:p>
        </w:tc>
        <w:tc>
          <w:tcPr>
            <w:tcW w:type="dxa" w:w="1856"/>
          </w:tcPr>
          <w:p>
            <w:pPr>
              <w:spacing w:after="0"/>
              <w:jc w:val="left"/>
            </w:pPr>
            <w:r>
              <w:rPr>
                <w:sz w:val="16"/>
              </w:rPr>
              <w:t>2023-04-06 by FEMA; not yet adopted here</w:t>
            </w:r>
          </w:p>
        </w:tc>
        <w:tc>
          <w:tcPr>
            <w:tcW w:type="dxa" w:w="1392"/>
          </w:tcPr>
          <w:p>
            <w:pPr>
              <w:spacing w:after="0"/>
              <w:jc w:val="left"/>
            </w:pPr>
            <w:r>
              <w:rPr>
                <w:sz w:val="16"/>
              </w:rPr>
              <w:t>2028-04-05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2035"/>
          </w:tcPr>
          <w:p>
            <w:pPr>
              <w:spacing w:after="0"/>
              <w:jc w:val="left"/>
            </w:pPr>
            <w:r>
              <w:rPr>
                <w:sz w:val="16"/>
              </w:rPr>
              <w:t>Not yet eligible: adopt the approved plan.</w:t>
            </w:r>
          </w:p>
        </w:tc>
      </w:tr>
      <w:tr>
        <w:trPr>
          <w:cantSplit/>
        </w:trPr>
        <w:tc>
          <w:tcPr>
            <w:tcW w:type="dxa" w:w="1352"/>
          </w:tcPr>
          <w:p>
            <w:pPr>
              <w:spacing w:after="0"/>
              <w:jc w:val="left"/>
            </w:pPr>
            <w:r>
              <w:rPr>
                <w:sz w:val="16"/>
              </w:rPr>
              <w:t>Deersville village</w:t>
            </w:r>
          </w:p>
        </w:tc>
        <w:tc>
          <w:tcPr>
            <w:tcW w:type="dxa" w:w="769"/>
          </w:tcPr>
          <w:p>
            <w:pPr>
              <w:spacing w:after="0"/>
              <w:jc w:val="left"/>
            </w:pPr>
            <w:r>
              <w:rPr>
                <w:sz w:val="16"/>
              </w:rPr>
              <w:t>Village</w:t>
            </w:r>
          </w:p>
        </w:tc>
        <w:tc>
          <w:tcPr>
            <w:tcW w:type="dxa" w:w="1481"/>
          </w:tcPr>
          <w:p>
            <w:pPr>
              <w:spacing w:after="0"/>
              <w:jc w:val="left"/>
            </w:pPr>
            <w:r>
              <w:rPr>
                <w:sz w:val="16"/>
              </w:rPr>
              <w:t>Plan 108988 approved 2023-04-06, pending adoption here; not yet eligible</w:t>
            </w:r>
          </w:p>
        </w:tc>
        <w:tc>
          <w:tcPr>
            <w:tcW w:type="dxa" w:w="2197"/>
          </w:tcPr>
          <w:p>
            <w:pPr>
              <w:spacing w:after="0"/>
              <w:jc w:val="left"/>
            </w:pPr>
            <w:r>
              <w:rPr>
                <w:sz w:val="16"/>
              </w:rPr>
              <w:t>Harrison County (FEMA plan 108988), pending adoption here</w:t>
            </w:r>
          </w:p>
        </w:tc>
        <w:tc>
          <w:tcPr>
            <w:tcW w:type="dxa" w:w="1856"/>
          </w:tcPr>
          <w:p>
            <w:pPr>
              <w:spacing w:after="0"/>
              <w:jc w:val="left"/>
            </w:pPr>
            <w:r>
              <w:rPr>
                <w:sz w:val="16"/>
              </w:rPr>
              <w:t>2023-04-06 by FEMA; not yet adopted here</w:t>
            </w:r>
          </w:p>
        </w:tc>
        <w:tc>
          <w:tcPr>
            <w:tcW w:type="dxa" w:w="1392"/>
          </w:tcPr>
          <w:p>
            <w:pPr>
              <w:spacing w:after="0"/>
              <w:jc w:val="left"/>
            </w:pPr>
            <w:r>
              <w:rPr>
                <w:sz w:val="16"/>
              </w:rPr>
              <w:t>2028-04-05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2035"/>
          </w:tcPr>
          <w:p>
            <w:pPr>
              <w:spacing w:after="0"/>
              <w:jc w:val="left"/>
            </w:pPr>
            <w:r>
              <w:rPr>
                <w:sz w:val="16"/>
              </w:rPr>
              <w:t>Not yet eligible: adopt the approved plan.</w:t>
            </w:r>
          </w:p>
        </w:tc>
      </w:tr>
      <w:tr>
        <w:trPr>
          <w:cantSplit/>
        </w:trPr>
        <w:tc>
          <w:tcPr>
            <w:tcW w:type="dxa" w:w="1352"/>
          </w:tcPr>
          <w:p>
            <w:pPr>
              <w:spacing w:after="0"/>
              <w:jc w:val="left"/>
            </w:pPr>
            <w:r>
              <w:rPr>
                <w:sz w:val="16"/>
              </w:rPr>
              <w:t>Freeport village</w:t>
            </w:r>
          </w:p>
        </w:tc>
        <w:tc>
          <w:tcPr>
            <w:tcW w:type="dxa" w:w="769"/>
          </w:tcPr>
          <w:p>
            <w:pPr>
              <w:spacing w:after="0"/>
              <w:jc w:val="left"/>
            </w:pPr>
            <w:r>
              <w:rPr>
                <w:sz w:val="16"/>
              </w:rPr>
              <w:t>Village</w:t>
            </w:r>
          </w:p>
        </w:tc>
        <w:tc>
          <w:tcPr>
            <w:tcW w:type="dxa" w:w="1481"/>
          </w:tcPr>
          <w:p>
            <w:pPr>
              <w:spacing w:after="0"/>
              <w:jc w:val="left"/>
            </w:pPr>
            <w:r>
              <w:rPr>
                <w:sz w:val="16"/>
              </w:rPr>
              <w:t>Plan 108988 approved 2023-04-06, pending adoption here; not yet eligible</w:t>
            </w:r>
          </w:p>
        </w:tc>
        <w:tc>
          <w:tcPr>
            <w:tcW w:type="dxa" w:w="2197"/>
          </w:tcPr>
          <w:p>
            <w:pPr>
              <w:spacing w:after="0"/>
              <w:jc w:val="left"/>
            </w:pPr>
            <w:r>
              <w:rPr>
                <w:sz w:val="16"/>
              </w:rPr>
              <w:t>Harrison County (FEMA plan 108988), pending adoption here</w:t>
            </w:r>
          </w:p>
        </w:tc>
        <w:tc>
          <w:tcPr>
            <w:tcW w:type="dxa" w:w="1856"/>
          </w:tcPr>
          <w:p>
            <w:pPr>
              <w:spacing w:after="0"/>
              <w:jc w:val="left"/>
            </w:pPr>
            <w:r>
              <w:rPr>
                <w:sz w:val="16"/>
              </w:rPr>
              <w:t>2023-04-06 by FEMA; not yet adopted here</w:t>
            </w:r>
          </w:p>
        </w:tc>
        <w:tc>
          <w:tcPr>
            <w:tcW w:type="dxa" w:w="1392"/>
          </w:tcPr>
          <w:p>
            <w:pPr>
              <w:spacing w:after="0"/>
              <w:jc w:val="left"/>
            </w:pPr>
            <w:r>
              <w:rPr>
                <w:sz w:val="16"/>
              </w:rPr>
              <w:t>2028-04-05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2035"/>
          </w:tcPr>
          <w:p>
            <w:pPr>
              <w:spacing w:after="0"/>
              <w:jc w:val="left"/>
            </w:pPr>
            <w:r>
              <w:rPr>
                <w:sz w:val="16"/>
              </w:rPr>
              <w:t>Not yet eligible: adopt the approved plan.</w:t>
            </w:r>
          </w:p>
        </w:tc>
      </w:tr>
      <w:tr>
        <w:trPr>
          <w:cantSplit/>
        </w:trPr>
        <w:tc>
          <w:tcPr>
            <w:tcW w:type="dxa" w:w="1352"/>
          </w:tcPr>
          <w:p>
            <w:pPr>
              <w:spacing w:after="0"/>
              <w:jc w:val="left"/>
            </w:pPr>
            <w:r>
              <w:rPr>
                <w:sz w:val="16"/>
              </w:rPr>
              <w:t>Harrisville village</w:t>
            </w:r>
          </w:p>
        </w:tc>
        <w:tc>
          <w:tcPr>
            <w:tcW w:type="dxa" w:w="769"/>
          </w:tcPr>
          <w:p>
            <w:pPr>
              <w:spacing w:after="0"/>
              <w:jc w:val="left"/>
            </w:pPr>
            <w:r>
              <w:rPr>
                <w:sz w:val="16"/>
              </w:rPr>
              <w:t>Village</w:t>
            </w:r>
          </w:p>
        </w:tc>
        <w:tc>
          <w:tcPr>
            <w:tcW w:type="dxa" w:w="1481"/>
          </w:tcPr>
          <w:p>
            <w:pPr>
              <w:spacing w:after="0"/>
              <w:jc w:val="left"/>
            </w:pPr>
            <w:r>
              <w:rPr>
                <w:sz w:val="16"/>
              </w:rPr>
              <w:t>Plan 108988 approved 2023-04-06, pending adoption here; not yet eligible</w:t>
            </w:r>
          </w:p>
        </w:tc>
        <w:tc>
          <w:tcPr>
            <w:tcW w:type="dxa" w:w="2197"/>
          </w:tcPr>
          <w:p>
            <w:pPr>
              <w:spacing w:after="0"/>
              <w:jc w:val="left"/>
            </w:pPr>
            <w:r>
              <w:rPr>
                <w:sz w:val="16"/>
              </w:rPr>
              <w:t>Harrison County (FEMA plan 108988), pending adoption here</w:t>
            </w:r>
          </w:p>
        </w:tc>
        <w:tc>
          <w:tcPr>
            <w:tcW w:type="dxa" w:w="1856"/>
          </w:tcPr>
          <w:p>
            <w:pPr>
              <w:spacing w:after="0"/>
              <w:jc w:val="left"/>
            </w:pPr>
            <w:r>
              <w:rPr>
                <w:sz w:val="16"/>
              </w:rPr>
              <w:t>2023-04-06 by FEMA; not yet adopted here</w:t>
            </w:r>
          </w:p>
        </w:tc>
        <w:tc>
          <w:tcPr>
            <w:tcW w:type="dxa" w:w="1392"/>
          </w:tcPr>
          <w:p>
            <w:pPr>
              <w:spacing w:after="0"/>
              <w:jc w:val="left"/>
            </w:pPr>
            <w:r>
              <w:rPr>
                <w:sz w:val="16"/>
              </w:rPr>
              <w:t>2028-04-05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2035"/>
          </w:tcPr>
          <w:p>
            <w:pPr>
              <w:spacing w:after="0"/>
              <w:jc w:val="left"/>
            </w:pPr>
            <w:r>
              <w:rPr>
                <w:sz w:val="16"/>
              </w:rPr>
              <w:t>Not yet eligible: adopt the approved plan.</w:t>
            </w:r>
          </w:p>
        </w:tc>
      </w:tr>
      <w:tr>
        <w:trPr>
          <w:cantSplit/>
        </w:trPr>
        <w:tc>
          <w:tcPr>
            <w:tcW w:type="dxa" w:w="1352"/>
          </w:tcPr>
          <w:p>
            <w:pPr>
              <w:spacing w:after="0"/>
              <w:jc w:val="left"/>
            </w:pPr>
            <w:r>
              <w:rPr>
                <w:sz w:val="16"/>
              </w:rPr>
              <w:t>Hopedale village</w:t>
            </w:r>
          </w:p>
        </w:tc>
        <w:tc>
          <w:tcPr>
            <w:tcW w:type="dxa" w:w="769"/>
          </w:tcPr>
          <w:p>
            <w:pPr>
              <w:spacing w:after="0"/>
              <w:jc w:val="left"/>
            </w:pPr>
            <w:r>
              <w:rPr>
                <w:sz w:val="16"/>
              </w:rPr>
              <w:t>Village</w:t>
            </w:r>
          </w:p>
        </w:tc>
        <w:tc>
          <w:tcPr>
            <w:tcW w:type="dxa" w:w="1481"/>
          </w:tcPr>
          <w:p>
            <w:pPr>
              <w:spacing w:after="0"/>
              <w:jc w:val="left"/>
            </w:pPr>
            <w:r>
              <w:rPr>
                <w:sz w:val="16"/>
              </w:rPr>
              <w:t>Plan 108988 approved 2023-04-06, pending adoption here; not yet eligible</w:t>
            </w:r>
          </w:p>
        </w:tc>
        <w:tc>
          <w:tcPr>
            <w:tcW w:type="dxa" w:w="2197"/>
          </w:tcPr>
          <w:p>
            <w:pPr>
              <w:spacing w:after="0"/>
              <w:jc w:val="left"/>
            </w:pPr>
            <w:r>
              <w:rPr>
                <w:sz w:val="16"/>
              </w:rPr>
              <w:t>Harrison County (FEMA plan 108988), pending adoption here</w:t>
            </w:r>
          </w:p>
        </w:tc>
        <w:tc>
          <w:tcPr>
            <w:tcW w:type="dxa" w:w="1856"/>
          </w:tcPr>
          <w:p>
            <w:pPr>
              <w:spacing w:after="0"/>
              <w:jc w:val="left"/>
            </w:pPr>
            <w:r>
              <w:rPr>
                <w:sz w:val="16"/>
              </w:rPr>
              <w:t>2023-04-06 by FEMA; not yet adopted here</w:t>
            </w:r>
          </w:p>
        </w:tc>
        <w:tc>
          <w:tcPr>
            <w:tcW w:type="dxa" w:w="1392"/>
          </w:tcPr>
          <w:p>
            <w:pPr>
              <w:spacing w:after="0"/>
              <w:jc w:val="left"/>
            </w:pPr>
            <w:r>
              <w:rPr>
                <w:sz w:val="16"/>
              </w:rPr>
              <w:t>2028-04-05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2035"/>
          </w:tcPr>
          <w:p>
            <w:pPr>
              <w:spacing w:after="0"/>
              <w:jc w:val="left"/>
            </w:pPr>
            <w:r>
              <w:rPr>
                <w:sz w:val="16"/>
              </w:rPr>
              <w:t>Not yet eligible: adopt the approved plan.</w:t>
            </w:r>
          </w:p>
        </w:tc>
      </w:tr>
      <w:tr>
        <w:trPr>
          <w:cantSplit/>
        </w:trPr>
        <w:tc>
          <w:tcPr>
            <w:tcW w:type="dxa" w:w="1352"/>
          </w:tcPr>
          <w:p>
            <w:pPr>
              <w:spacing w:after="0"/>
              <w:jc w:val="left"/>
            </w:pPr>
            <w:r>
              <w:rPr>
                <w:sz w:val="16"/>
              </w:rPr>
              <w:t>Jewett village</w:t>
            </w:r>
          </w:p>
        </w:tc>
        <w:tc>
          <w:tcPr>
            <w:tcW w:type="dxa" w:w="769"/>
          </w:tcPr>
          <w:p>
            <w:pPr>
              <w:spacing w:after="0"/>
              <w:jc w:val="left"/>
            </w:pPr>
            <w:r>
              <w:rPr>
                <w:sz w:val="16"/>
              </w:rPr>
              <w:t>Village</w:t>
            </w:r>
          </w:p>
        </w:tc>
        <w:tc>
          <w:tcPr>
            <w:tcW w:type="dxa" w:w="1481"/>
          </w:tcPr>
          <w:p>
            <w:pPr>
              <w:spacing w:after="0"/>
              <w:jc w:val="left"/>
            </w:pPr>
            <w:r>
              <w:rPr>
                <w:sz w:val="16"/>
              </w:rPr>
              <w:t>Plan 108988 approved 2023-04-06, pending adoption here; not yet eligible</w:t>
            </w:r>
          </w:p>
        </w:tc>
        <w:tc>
          <w:tcPr>
            <w:tcW w:type="dxa" w:w="2197"/>
          </w:tcPr>
          <w:p>
            <w:pPr>
              <w:spacing w:after="0"/>
              <w:jc w:val="left"/>
            </w:pPr>
            <w:r>
              <w:rPr>
                <w:sz w:val="16"/>
              </w:rPr>
              <w:t>Harrison County (FEMA plan 108988), pending adoption here</w:t>
            </w:r>
          </w:p>
        </w:tc>
        <w:tc>
          <w:tcPr>
            <w:tcW w:type="dxa" w:w="1856"/>
          </w:tcPr>
          <w:p>
            <w:pPr>
              <w:spacing w:after="0"/>
              <w:jc w:val="left"/>
            </w:pPr>
            <w:r>
              <w:rPr>
                <w:sz w:val="16"/>
              </w:rPr>
              <w:t>2023-04-06 by FEMA; not yet adopted here</w:t>
            </w:r>
          </w:p>
        </w:tc>
        <w:tc>
          <w:tcPr>
            <w:tcW w:type="dxa" w:w="1392"/>
          </w:tcPr>
          <w:p>
            <w:pPr>
              <w:spacing w:after="0"/>
              <w:jc w:val="left"/>
            </w:pPr>
            <w:r>
              <w:rPr>
                <w:sz w:val="16"/>
              </w:rPr>
              <w:t>2028-04-05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2035"/>
          </w:tcPr>
          <w:p>
            <w:pPr>
              <w:spacing w:after="0"/>
              <w:jc w:val="left"/>
            </w:pPr>
            <w:r>
              <w:rPr>
                <w:sz w:val="16"/>
              </w:rPr>
              <w:t>Not yet eligible: adopt the approved plan.</w:t>
            </w:r>
          </w:p>
        </w:tc>
      </w:tr>
      <w:tr>
        <w:trPr>
          <w:cantSplit/>
        </w:trPr>
        <w:tc>
          <w:tcPr>
            <w:tcW w:type="dxa" w:w="1352"/>
          </w:tcPr>
          <w:p>
            <w:pPr>
              <w:spacing w:after="0"/>
              <w:jc w:val="left"/>
            </w:pPr>
            <w:r>
              <w:rPr>
                <w:sz w:val="16"/>
              </w:rPr>
              <w:t>New Athens village</w:t>
            </w:r>
          </w:p>
        </w:tc>
        <w:tc>
          <w:tcPr>
            <w:tcW w:type="dxa" w:w="769"/>
          </w:tcPr>
          <w:p>
            <w:pPr>
              <w:spacing w:after="0"/>
              <w:jc w:val="left"/>
            </w:pPr>
            <w:r>
              <w:rPr>
                <w:sz w:val="16"/>
              </w:rPr>
              <w:t>Village</w:t>
            </w:r>
          </w:p>
        </w:tc>
        <w:tc>
          <w:tcPr>
            <w:tcW w:type="dxa" w:w="1481"/>
          </w:tcPr>
          <w:p>
            <w:pPr>
              <w:spacing w:after="0"/>
              <w:jc w:val="left"/>
            </w:pPr>
            <w:r>
              <w:rPr>
                <w:sz w:val="16"/>
              </w:rPr>
              <w:t>Plan 108988 approved 2023-04-06, pending adoption here; not yet eligible</w:t>
            </w:r>
          </w:p>
        </w:tc>
        <w:tc>
          <w:tcPr>
            <w:tcW w:type="dxa" w:w="2197"/>
          </w:tcPr>
          <w:p>
            <w:pPr>
              <w:spacing w:after="0"/>
              <w:jc w:val="left"/>
            </w:pPr>
            <w:r>
              <w:rPr>
                <w:sz w:val="16"/>
              </w:rPr>
              <w:t>Harrison County (FEMA plan 108988), pending adoption here</w:t>
            </w:r>
          </w:p>
        </w:tc>
        <w:tc>
          <w:tcPr>
            <w:tcW w:type="dxa" w:w="1856"/>
          </w:tcPr>
          <w:p>
            <w:pPr>
              <w:spacing w:after="0"/>
              <w:jc w:val="left"/>
            </w:pPr>
            <w:r>
              <w:rPr>
                <w:sz w:val="16"/>
              </w:rPr>
              <w:t>2023-04-06 by FEMA; not yet adopted here</w:t>
            </w:r>
          </w:p>
        </w:tc>
        <w:tc>
          <w:tcPr>
            <w:tcW w:type="dxa" w:w="1392"/>
          </w:tcPr>
          <w:p>
            <w:pPr>
              <w:spacing w:after="0"/>
              <w:jc w:val="left"/>
            </w:pPr>
            <w:r>
              <w:rPr>
                <w:sz w:val="16"/>
              </w:rPr>
              <w:t>2028-04-05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2035"/>
          </w:tcPr>
          <w:p>
            <w:pPr>
              <w:spacing w:after="0"/>
              <w:jc w:val="left"/>
            </w:pPr>
            <w:r>
              <w:rPr>
                <w:sz w:val="16"/>
              </w:rPr>
              <w:t>Not yet eligible: adopt the approved plan.</w:t>
            </w:r>
          </w:p>
        </w:tc>
      </w:tr>
      <w:tr>
        <w:trPr>
          <w:cantSplit/>
        </w:trPr>
        <w:tc>
          <w:tcPr>
            <w:tcW w:type="dxa" w:w="1352"/>
          </w:tcPr>
          <w:p>
            <w:pPr>
              <w:spacing w:after="0"/>
              <w:jc w:val="left"/>
            </w:pPr>
            <w:r>
              <w:rPr>
                <w:sz w:val="16"/>
              </w:rPr>
              <w:t>Scio village</w:t>
            </w:r>
          </w:p>
        </w:tc>
        <w:tc>
          <w:tcPr>
            <w:tcW w:type="dxa" w:w="769"/>
          </w:tcPr>
          <w:p>
            <w:pPr>
              <w:spacing w:after="0"/>
              <w:jc w:val="left"/>
            </w:pPr>
            <w:r>
              <w:rPr>
                <w:sz w:val="16"/>
              </w:rPr>
              <w:t>Village</w:t>
            </w:r>
          </w:p>
        </w:tc>
        <w:tc>
          <w:tcPr>
            <w:tcW w:type="dxa" w:w="1481"/>
          </w:tcPr>
          <w:p>
            <w:pPr>
              <w:spacing w:after="0"/>
              <w:jc w:val="left"/>
            </w:pPr>
            <w:r>
              <w:rPr>
                <w:sz w:val="16"/>
              </w:rPr>
              <w:t>Plan 108988 approved 2023-04-06, pending adoption here; not yet eligible</w:t>
            </w:r>
          </w:p>
        </w:tc>
        <w:tc>
          <w:tcPr>
            <w:tcW w:type="dxa" w:w="2197"/>
          </w:tcPr>
          <w:p>
            <w:pPr>
              <w:spacing w:after="0"/>
              <w:jc w:val="left"/>
            </w:pPr>
            <w:r>
              <w:rPr>
                <w:sz w:val="16"/>
              </w:rPr>
              <w:t>Harrison County (FEMA plan 108988), pending adoption here</w:t>
            </w:r>
          </w:p>
        </w:tc>
        <w:tc>
          <w:tcPr>
            <w:tcW w:type="dxa" w:w="1856"/>
          </w:tcPr>
          <w:p>
            <w:pPr>
              <w:spacing w:after="0"/>
              <w:jc w:val="left"/>
            </w:pPr>
            <w:r>
              <w:rPr>
                <w:sz w:val="16"/>
              </w:rPr>
              <w:t>2023-04-06 by FEMA; not yet adopted here</w:t>
            </w:r>
          </w:p>
        </w:tc>
        <w:tc>
          <w:tcPr>
            <w:tcW w:type="dxa" w:w="1392"/>
          </w:tcPr>
          <w:p>
            <w:pPr>
              <w:spacing w:after="0"/>
              <w:jc w:val="left"/>
            </w:pPr>
            <w:r>
              <w:rPr>
                <w:sz w:val="16"/>
              </w:rPr>
              <w:t>2028-04-05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203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$2,337,749</w:t>
            </w:r>
          </w:p>
        </w:tc>
        <w:tc>
          <w:tcPr>
            <w:tcW w:type="dxa" w:w="1126"/>
          </w:tcPr>
          <w:p>
            <w:pPr>
              <w:spacing w:after="0"/>
              <w:jc w:val="right"/>
            </w:pPr>
            <w:r>
              <w:rPr>
                <w:sz w:val="16"/>
              </w:rPr>
              <w:t>$29,463</w:t>
            </w:r>
          </w:p>
        </w:tc>
        <w:tc>
          <w:tcPr>
            <w:tcW w:type="dxa" w:w="1513"/>
          </w:tcPr>
          <w:p>
            <w:pPr>
              <w:spacing w:after="0"/>
              <w:jc w:val="right"/>
            </w:pPr>
            <w:r>
              <w:rPr>
                <w:sz w:val="16"/>
              </w:rPr>
              <w:t>$117,416</w:t>
            </w:r>
          </w:p>
        </w:tc>
        <w:tc>
          <w:tcPr>
            <w:tcW w:type="dxa" w:w="1133"/>
          </w:tcPr>
          <w:p>
            <w:pPr>
              <w:spacing w:after="0"/>
              <w:jc w:val="right"/>
            </w:pPr>
            <w:r>
              <w:rPr>
                <w:sz w:val="16"/>
              </w:rPr>
              <w:t>$2,484,628</w:t>
            </w:r>
          </w:p>
        </w:tc>
        <w:tc>
          <w:tcPr>
            <w:tcW w:type="dxa" w:w="1711"/>
          </w:tcPr>
          <w:p>
            <w:pPr>
              <w:spacing w:after="0"/>
              <w:jc w:val="right"/>
            </w:pPr>
            <w:r>
              <w:rPr>
                <w:sz w:val="16"/>
              </w:rPr>
              <w:t>55</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Strong Wind</w:t>
            </w:r>
          </w:p>
        </w:tc>
        <w:tc>
          <w:tcPr>
            <w:tcW w:type="dxa" w:w="1229"/>
          </w:tcPr>
          <w:p>
            <w:pPr>
              <w:spacing w:after="0"/>
              <w:jc w:val="left"/>
            </w:pPr>
            <w:r>
              <w:rPr>
                <w:sz w:val="16"/>
              </w:rPr>
              <w:t>Relatively Moderate</w:t>
            </w:r>
          </w:p>
        </w:tc>
        <w:tc>
          <w:tcPr>
            <w:tcW w:type="dxa" w:w="1229"/>
          </w:tcPr>
          <w:p>
            <w:pPr>
              <w:spacing w:after="0"/>
              <w:jc w:val="left"/>
            </w:pPr>
            <w:r>
              <w:rPr>
                <w:sz w:val="16"/>
              </w:rPr>
              <w:t>Relatively Moderate</w:t>
            </w:r>
          </w:p>
        </w:tc>
        <w:tc>
          <w:tcPr>
            <w:tcW w:type="dxa" w:w="1037"/>
          </w:tcPr>
          <w:p>
            <w:pPr>
              <w:spacing w:after="0"/>
              <w:jc w:val="right"/>
            </w:pPr>
            <w:r>
              <w:rPr>
                <w:sz w:val="16"/>
              </w:rPr>
              <w:t>$101,768</w:t>
            </w:r>
          </w:p>
        </w:tc>
        <w:tc>
          <w:tcPr>
            <w:tcW w:type="dxa" w:w="1126"/>
          </w:tcPr>
          <w:p>
            <w:pPr>
              <w:spacing w:after="0"/>
              <w:jc w:val="right"/>
            </w:pPr>
            <w:r>
              <w:rPr>
                <w:sz w:val="16"/>
              </w:rPr>
              <w:t>$1,797</w:t>
            </w:r>
          </w:p>
        </w:tc>
        <w:tc>
          <w:tcPr>
            <w:tcW w:type="dxa" w:w="1513"/>
          </w:tcPr>
          <w:p>
            <w:pPr>
              <w:spacing w:after="0"/>
              <w:jc w:val="right"/>
            </w:pPr>
            <w:r>
              <w:rPr>
                <w:sz w:val="16"/>
              </w:rPr>
              <w:t>$610,590</w:t>
            </w:r>
          </w:p>
        </w:tc>
        <w:tc>
          <w:tcPr>
            <w:tcW w:type="dxa" w:w="1133"/>
          </w:tcPr>
          <w:p>
            <w:pPr>
              <w:spacing w:after="0"/>
              <w:jc w:val="right"/>
            </w:pPr>
            <w:r>
              <w:rPr>
                <w:sz w:val="16"/>
              </w:rPr>
              <w:t>$714,154</w:t>
            </w:r>
          </w:p>
        </w:tc>
        <w:tc>
          <w:tcPr>
            <w:tcW w:type="dxa" w:w="1711"/>
          </w:tcPr>
          <w:p>
            <w:pPr>
              <w:spacing w:after="0"/>
              <w:jc w:val="right"/>
            </w:pPr>
            <w:r>
              <w:rPr>
                <w:sz w:val="16"/>
              </w:rPr>
              <w:t>169</w:t>
            </w:r>
          </w:p>
        </w:tc>
        <w:tc>
          <w:tcPr>
            <w:tcW w:type="dxa" w:w="3402"/>
          </w:tcPr>
          <w:p>
            <w:pPr>
              <w:spacing w:after="0"/>
              <w:jc w:val="left"/>
            </w:pPr>
            <w:r>
              <w:rPr>
                <w:sz w:val="16"/>
              </w:rPr>
              <w:t>Includes 12 High Wind and 2 Strong Wind records (NOAA non-thunderstorm wind types, outside NRI's Strong Wind definition).</w:t>
            </w:r>
          </w:p>
        </w:tc>
      </w:tr>
      <w:tr>
        <w:trPr>
          <w:cantSplit/>
        </w:trPr>
        <w:tc>
          <w:tcPr>
            <w:tcW w:type="dxa" w:w="694"/>
          </w:tcPr>
          <w:p>
            <w:pPr>
              <w:spacing w:after="0"/>
              <w:jc w:val="right"/>
            </w:pPr>
            <w:r>
              <w:rPr>
                <w:sz w:val="16"/>
              </w:rPr>
              <w:t>3</w:t>
            </w:r>
          </w:p>
        </w:tc>
        <w:tc>
          <w:tcPr>
            <w:tcW w:type="dxa" w:w="1037"/>
          </w:tcPr>
          <w:p>
            <w:pPr>
              <w:spacing w:after="0"/>
              <w:jc w:val="left"/>
            </w:pPr>
            <w:r>
              <w:rPr>
                <w:sz w:val="16"/>
              </w:rPr>
              <w:t>Drought</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$226,262</w:t>
            </w:r>
          </w:p>
        </w:tc>
        <w:tc>
          <w:tcPr>
            <w:tcW w:type="dxa" w:w="1513"/>
          </w:tcPr>
          <w:p>
            <w:pPr>
              <w:spacing w:after="0"/>
              <w:jc w:val="right"/>
            </w:pPr>
            <w:r>
              <w:rPr>
                <w:sz w:val="16"/>
              </w:rPr>
              <w:t>n/a</w:t>
            </w:r>
          </w:p>
        </w:tc>
        <w:tc>
          <w:tcPr>
            <w:tcW w:type="dxa" w:w="1133"/>
          </w:tcPr>
          <w:p>
            <w:pPr>
              <w:spacing w:after="0"/>
              <w:jc w:val="right"/>
            </w:pPr>
            <w:r>
              <w:rPr>
                <w:sz w:val="16"/>
              </w:rPr>
              <w:t>$226,262</w:t>
            </w:r>
          </w:p>
        </w:tc>
        <w:tc>
          <w:tcPr>
            <w:tcW w:type="dxa" w:w="1711"/>
          </w:tcPr>
          <w:p>
            <w:pPr>
              <w:spacing w:after="0"/>
              <w:jc w:val="right"/>
            </w:pPr>
            <w:r>
              <w:rPr>
                <w:sz w:val="16"/>
              </w:rPr>
              <w:t>7</w:t>
            </w:r>
          </w:p>
        </w:tc>
        <w:tc>
          <w:tcPr>
            <w:tcW w:type="dxa" w:w="3402"/>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Tornado</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$108,642</w:t>
            </w:r>
          </w:p>
        </w:tc>
        <w:tc>
          <w:tcPr>
            <w:tcW w:type="dxa" w:w="1126"/>
          </w:tcPr>
          <w:p>
            <w:pPr>
              <w:spacing w:after="0"/>
              <w:jc w:val="right"/>
            </w:pPr>
            <w:r>
              <w:rPr>
                <w:sz w:val="16"/>
              </w:rPr>
              <w:t>$364</w:t>
            </w:r>
          </w:p>
        </w:tc>
        <w:tc>
          <w:tcPr>
            <w:tcW w:type="dxa" w:w="1513"/>
          </w:tcPr>
          <w:p>
            <w:pPr>
              <w:spacing w:after="0"/>
              <w:jc w:val="right"/>
            </w:pPr>
            <w:r>
              <w:rPr>
                <w:sz w:val="16"/>
              </w:rPr>
              <w:t>$53,894</w:t>
            </w:r>
          </w:p>
        </w:tc>
        <w:tc>
          <w:tcPr>
            <w:tcW w:type="dxa" w:w="1133"/>
          </w:tcPr>
          <w:p>
            <w:pPr>
              <w:spacing w:after="0"/>
              <w:jc w:val="right"/>
            </w:pPr>
            <w:r>
              <w:rPr>
                <w:sz w:val="16"/>
              </w:rPr>
              <w:t>$162,899</w:t>
            </w:r>
          </w:p>
        </w:tc>
        <w:tc>
          <w:tcPr>
            <w:tcW w:type="dxa" w:w="1711"/>
          </w:tcPr>
          <w:p>
            <w:pPr>
              <w:spacing w:after="0"/>
              <w:jc w:val="right"/>
            </w:pPr>
            <w:r>
              <w:rPr>
                <w:sz w:val="16"/>
              </w:rPr>
              <w:t>2</w:t>
            </w:r>
          </w:p>
        </w:tc>
        <w:tc>
          <w:tcPr>
            <w:tcW w:type="dxa" w:w="3402"/>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Hail</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$130,229</w:t>
            </w:r>
          </w:p>
        </w:tc>
        <w:tc>
          <w:tcPr>
            <w:tcW w:type="dxa" w:w="1126"/>
          </w:tcPr>
          <w:p>
            <w:pPr>
              <w:spacing w:after="0"/>
              <w:jc w:val="right"/>
            </w:pPr>
            <w:r>
              <w:rPr>
                <w:sz w:val="16"/>
              </w:rPr>
              <w:t>$1,705</w:t>
            </w:r>
          </w:p>
        </w:tc>
        <w:tc>
          <w:tcPr>
            <w:tcW w:type="dxa" w:w="1513"/>
          </w:tcPr>
          <w:p>
            <w:pPr>
              <w:spacing w:after="0"/>
              <w:jc w:val="right"/>
            </w:pPr>
            <w:r>
              <w:rPr>
                <w:sz w:val="16"/>
              </w:rPr>
              <w:t>$1,153</w:t>
            </w:r>
          </w:p>
        </w:tc>
        <w:tc>
          <w:tcPr>
            <w:tcW w:type="dxa" w:w="1133"/>
          </w:tcPr>
          <w:p>
            <w:pPr>
              <w:spacing w:after="0"/>
              <w:jc w:val="right"/>
            </w:pPr>
            <w:r>
              <w:rPr>
                <w:sz w:val="16"/>
              </w:rPr>
              <w:t>$133,087</w:t>
            </w:r>
          </w:p>
        </w:tc>
        <w:tc>
          <w:tcPr>
            <w:tcW w:type="dxa" w:w="1711"/>
          </w:tcPr>
          <w:p>
            <w:pPr>
              <w:spacing w:after="0"/>
              <w:jc w:val="right"/>
            </w:pPr>
            <w:r>
              <w:rPr>
                <w:sz w:val="16"/>
              </w:rPr>
              <w:t>38</w:t>
            </w:r>
          </w:p>
        </w:tc>
        <w:tc>
          <w:tcPr>
            <w:tcW w:type="dxa" w:w="3402"/>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Lightning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$5,765</w:t>
            </w:r>
          </w:p>
        </w:tc>
        <w:tc>
          <w:tcPr>
            <w:tcW w:type="dxa" w:w="1126"/>
          </w:tcPr>
          <w:p>
            <w:pPr>
              <w:spacing w:after="0"/>
              <w:jc w:val="right"/>
            </w:pPr>
            <w:r>
              <w:rPr>
                <w:sz w:val="16"/>
              </w:rPr>
              <w:t>n/a</w:t>
            </w:r>
          </w:p>
        </w:tc>
        <w:tc>
          <w:tcPr>
            <w:tcW w:type="dxa" w:w="1513"/>
          </w:tcPr>
          <w:p>
            <w:pPr>
              <w:spacing w:after="0"/>
              <w:jc w:val="right"/>
            </w:pPr>
            <w:r>
              <w:rPr>
                <w:sz w:val="16"/>
              </w:rPr>
              <w:t>$110,832</w:t>
            </w:r>
          </w:p>
        </w:tc>
        <w:tc>
          <w:tcPr>
            <w:tcW w:type="dxa" w:w="1133"/>
          </w:tcPr>
          <w:p>
            <w:pPr>
              <w:spacing w:after="0"/>
              <w:jc w:val="right"/>
            </w:pPr>
            <w:r>
              <w:rPr>
                <w:sz w:val="16"/>
              </w:rPr>
              <w:t>$116,597</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7</w:t>
            </w:r>
          </w:p>
        </w:tc>
        <w:tc>
          <w:tcPr>
            <w:tcW w:type="dxa" w:w="1037"/>
          </w:tcPr>
          <w:p>
            <w:pPr>
              <w:spacing w:after="0"/>
              <w:jc w:val="left"/>
            </w:pPr>
            <w:r>
              <w:rPr>
                <w:sz w:val="16"/>
              </w:rPr>
              <w:t>Heat Wave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$61</w:t>
            </w:r>
          </w:p>
        </w:tc>
        <w:tc>
          <w:tcPr>
            <w:tcW w:type="dxa" w:w="1126"/>
          </w:tcPr>
          <w:p>
            <w:pPr>
              <w:spacing w:after="0"/>
              <w:jc w:val="right"/>
            </w:pPr>
            <w:r>
              <w:rPr>
                <w:sz w:val="16"/>
              </w:rPr>
              <w:t>under $1</w:t>
            </w:r>
          </w:p>
        </w:tc>
        <w:tc>
          <w:tcPr>
            <w:tcW w:type="dxa" w:w="1513"/>
          </w:tcPr>
          <w:p>
            <w:pPr>
              <w:spacing w:after="0"/>
              <w:jc w:val="right"/>
            </w:pPr>
            <w:r>
              <w:rPr>
                <w:sz w:val="16"/>
              </w:rPr>
              <w:t>$86,601</w:t>
            </w:r>
          </w:p>
        </w:tc>
        <w:tc>
          <w:tcPr>
            <w:tcW w:type="dxa" w:w="1133"/>
          </w:tcPr>
          <w:p>
            <w:pPr>
              <w:spacing w:after="0"/>
              <w:jc w:val="right"/>
            </w:pPr>
            <w:r>
              <w:rPr>
                <w:sz w:val="16"/>
              </w:rPr>
              <w:t>$86,662</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8</w:t>
            </w:r>
          </w:p>
        </w:tc>
        <w:tc>
          <w:tcPr>
            <w:tcW w:type="dxa" w:w="1037"/>
          </w:tcPr>
          <w:p>
            <w:pPr>
              <w:spacing w:after="0"/>
              <w:jc w:val="left"/>
            </w:pPr>
            <w:r>
              <w:rPr>
                <w:sz w:val="16"/>
              </w:rPr>
              <w:t>Cold Wave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$854</w:t>
            </w:r>
          </w:p>
        </w:tc>
        <w:tc>
          <w:tcPr>
            <w:tcW w:type="dxa" w:w="1126"/>
          </w:tcPr>
          <w:p>
            <w:pPr>
              <w:spacing w:after="0"/>
              <w:jc w:val="right"/>
            </w:pPr>
            <w:r>
              <w:rPr>
                <w:sz w:val="16"/>
              </w:rPr>
              <w:t>$160</w:t>
            </w:r>
          </w:p>
        </w:tc>
        <w:tc>
          <w:tcPr>
            <w:tcW w:type="dxa" w:w="1513"/>
          </w:tcPr>
          <w:p>
            <w:pPr>
              <w:spacing w:after="0"/>
              <w:jc w:val="right"/>
            </w:pPr>
            <w:r>
              <w:rPr>
                <w:sz w:val="16"/>
              </w:rPr>
              <w:t>$38,978</w:t>
            </w:r>
          </w:p>
        </w:tc>
        <w:tc>
          <w:tcPr>
            <w:tcW w:type="dxa" w:w="1133"/>
          </w:tcPr>
          <w:p>
            <w:pPr>
              <w:spacing w:after="0"/>
              <w:jc w:val="right"/>
            </w:pPr>
            <w:r>
              <w:rPr>
                <w:sz w:val="16"/>
              </w:rPr>
              <w:t>$39,992</w:t>
            </w:r>
          </w:p>
        </w:tc>
        <w:tc>
          <w:tcPr>
            <w:tcW w:type="dxa" w:w="1711"/>
          </w:tcPr>
          <w:p>
            <w:pPr>
              <w:spacing w:after="0"/>
              <w:jc w:val="right"/>
            </w:pPr>
            <w:r>
              <w:rPr>
                <w:sz w:val="16"/>
              </w:rPr>
              <w:t>6</w:t>
            </w:r>
          </w:p>
        </w:tc>
        <w:tc>
          <w:tcPr>
            <w:tcW w:type="dxa" w:w="3402"/>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Earthquake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$24,255</w:t>
            </w:r>
          </w:p>
        </w:tc>
        <w:tc>
          <w:tcPr>
            <w:tcW w:type="dxa" w:w="1126"/>
          </w:tcPr>
          <w:p>
            <w:pPr>
              <w:spacing w:after="0"/>
              <w:jc w:val="right"/>
            </w:pPr>
            <w:r>
              <w:rPr>
                <w:sz w:val="16"/>
              </w:rPr>
              <w:t>n/a</w:t>
            </w:r>
          </w:p>
        </w:tc>
        <w:tc>
          <w:tcPr>
            <w:tcW w:type="dxa" w:w="1513"/>
          </w:tcPr>
          <w:p>
            <w:pPr>
              <w:spacing w:after="0"/>
              <w:jc w:val="right"/>
            </w:pPr>
            <w:r>
              <w:rPr>
                <w:sz w:val="16"/>
              </w:rPr>
              <w:t>$6,798</w:t>
            </w:r>
          </w:p>
        </w:tc>
        <w:tc>
          <w:tcPr>
            <w:tcW w:type="dxa" w:w="1133"/>
          </w:tcPr>
          <w:p>
            <w:pPr>
              <w:spacing w:after="0"/>
              <w:jc w:val="right"/>
            </w:pPr>
            <w:r>
              <w:rPr>
                <w:sz w:val="16"/>
              </w:rPr>
              <w:t>$31,053</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10</w:t>
            </w:r>
          </w:p>
        </w:tc>
        <w:tc>
          <w:tcPr>
            <w:tcW w:type="dxa" w:w="1037"/>
          </w:tcPr>
          <w:p>
            <w:pPr>
              <w:spacing w:after="0"/>
              <w:jc w:val="left"/>
            </w:pPr>
            <w:r>
              <w:rPr>
                <w:sz w:val="16"/>
              </w:rPr>
              <w:t>Landslide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$1,162</w:t>
            </w:r>
          </w:p>
        </w:tc>
        <w:tc>
          <w:tcPr>
            <w:tcW w:type="dxa" w:w="1126"/>
          </w:tcPr>
          <w:p>
            <w:pPr>
              <w:spacing w:after="0"/>
              <w:jc w:val="right"/>
            </w:pPr>
            <w:r>
              <w:rPr>
                <w:sz w:val="16"/>
              </w:rPr>
              <w:t>n/a</w:t>
            </w:r>
          </w:p>
        </w:tc>
        <w:tc>
          <w:tcPr>
            <w:tcW w:type="dxa" w:w="1513"/>
          </w:tcPr>
          <w:p>
            <w:pPr>
              <w:spacing w:after="0"/>
              <w:jc w:val="right"/>
            </w:pPr>
            <w:r>
              <w:rPr>
                <w:sz w:val="16"/>
              </w:rPr>
              <w:t>$17,690</w:t>
            </w:r>
          </w:p>
        </w:tc>
        <w:tc>
          <w:tcPr>
            <w:tcW w:type="dxa" w:w="1133"/>
          </w:tcPr>
          <w:p>
            <w:pPr>
              <w:spacing w:after="0"/>
              <w:jc w:val="right"/>
            </w:pPr>
            <w:r>
              <w:rPr>
                <w:sz w:val="16"/>
              </w:rPr>
              <w:t>$18,852</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11</w:t>
            </w:r>
          </w:p>
        </w:tc>
        <w:tc>
          <w:tcPr>
            <w:tcW w:type="dxa" w:w="1037"/>
          </w:tcPr>
          <w:p>
            <w:pPr>
              <w:spacing w:after="0"/>
              <w:jc w:val="left"/>
            </w:pPr>
            <w:r>
              <w:rPr>
                <w:sz w:val="16"/>
              </w:rPr>
              <w:t>Hurricane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$13,807</w:t>
            </w:r>
          </w:p>
        </w:tc>
        <w:tc>
          <w:tcPr>
            <w:tcW w:type="dxa" w:w="1126"/>
          </w:tcPr>
          <w:p>
            <w:pPr>
              <w:spacing w:after="0"/>
              <w:jc w:val="right"/>
            </w:pPr>
            <w:r>
              <w:rPr>
                <w:sz w:val="16"/>
              </w:rPr>
              <w:t>$1,938</w:t>
            </w:r>
          </w:p>
        </w:tc>
        <w:tc>
          <w:tcPr>
            <w:tcW w:type="dxa" w:w="1513"/>
          </w:tcPr>
          <w:p>
            <w:pPr>
              <w:spacing w:after="0"/>
              <w:jc w:val="right"/>
            </w:pPr>
            <w:r>
              <w:rPr>
                <w:sz w:val="16"/>
              </w:rPr>
              <w:t>$371</w:t>
            </w:r>
          </w:p>
        </w:tc>
        <w:tc>
          <w:tcPr>
            <w:tcW w:type="dxa" w:w="1133"/>
          </w:tcPr>
          <w:p>
            <w:pPr>
              <w:spacing w:after="0"/>
              <w:jc w:val="right"/>
            </w:pPr>
            <w:r>
              <w:rPr>
                <w:sz w:val="16"/>
              </w:rPr>
              <w:t>$16,117</w:t>
            </w:r>
          </w:p>
        </w:tc>
        <w:tc>
          <w:tcPr>
            <w:tcW w:type="dxa" w:w="1711"/>
          </w:tcPr>
          <w:p>
            <w:pPr>
              <w:spacing w:after="0"/>
              <w:jc w:val="right"/>
            </w:pPr>
            <w:r>
              <w:rPr>
                <w:sz w:val="16"/>
              </w:rPr>
              <w:t>0</w:t>
            </w:r>
          </w:p>
        </w:tc>
        <w:tc>
          <w:tcPr>
            <w:tcW w:type="dxa" w:w="3402"/>
          </w:tcPr>
          <w:p>
            <w:pPr>
              <w:spacing w:after="0"/>
              <w:jc w:val="left"/>
            </w:pPr>
            <w:r>
              <w:rPr>
                <w:sz w:val="16"/>
              </w:rPr>
              <w:t>Declared 1 time; no Storm Events record of this type.</w:t>
            </w:r>
          </w:p>
        </w:tc>
      </w:tr>
      <w:tr>
        <w:trPr>
          <w:cantSplit/>
        </w:trPr>
        <w:tc>
          <w:tcPr>
            <w:tcW w:type="dxa" w:w="694"/>
          </w:tcPr>
          <w:p>
            <w:pPr>
              <w:spacing w:after="0"/>
              <w:jc w:val="right"/>
            </w:pPr>
            <w:r>
              <w:rPr>
                <w:sz w:val="16"/>
              </w:rPr>
              <w:t>12</w:t>
            </w:r>
          </w:p>
        </w:tc>
        <w:tc>
          <w:tcPr>
            <w:tcW w:type="dxa" w:w="1037"/>
          </w:tcPr>
          <w:p>
            <w:pPr>
              <w:spacing w:after="0"/>
              <w:jc w:val="left"/>
            </w:pPr>
            <w:r>
              <w:rPr>
                <w:sz w:val="16"/>
              </w:rPr>
              <w:t>Ice Storm</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$10,312</w:t>
            </w:r>
          </w:p>
        </w:tc>
        <w:tc>
          <w:tcPr>
            <w:tcW w:type="dxa" w:w="1126"/>
          </w:tcPr>
          <w:p>
            <w:pPr>
              <w:spacing w:after="0"/>
              <w:jc w:val="right"/>
            </w:pPr>
            <w:r>
              <w:rPr>
                <w:sz w:val="16"/>
              </w:rPr>
              <w:t>n/a</w:t>
            </w:r>
          </w:p>
        </w:tc>
        <w:tc>
          <w:tcPr>
            <w:tcW w:type="dxa" w:w="1513"/>
          </w:tcPr>
          <w:p>
            <w:pPr>
              <w:spacing w:after="0"/>
              <w:jc w:val="right"/>
            </w:pPr>
            <w:r>
              <w:rPr>
                <w:sz w:val="16"/>
              </w:rPr>
              <w:t>$4,157</w:t>
            </w:r>
          </w:p>
        </w:tc>
        <w:tc>
          <w:tcPr>
            <w:tcW w:type="dxa" w:w="1133"/>
          </w:tcPr>
          <w:p>
            <w:pPr>
              <w:spacing w:after="0"/>
              <w:jc w:val="right"/>
            </w:pPr>
            <w:r>
              <w:rPr>
                <w:sz w:val="16"/>
              </w:rPr>
              <w:t>$14,469</w:t>
            </w:r>
          </w:p>
        </w:tc>
        <w:tc>
          <w:tcPr>
            <w:tcW w:type="dxa" w:w="1711"/>
          </w:tcPr>
          <w:p>
            <w:pPr>
              <w:spacing w:after="0"/>
              <w:jc w:val="right"/>
            </w:pPr>
            <w:r>
              <w:rPr>
                <w:sz w:val="16"/>
              </w:rPr>
              <w:t>6</w:t>
            </w:r>
          </w:p>
        </w:tc>
        <w:tc>
          <w:tcPr>
            <w:tcW w:type="dxa" w:w="3402"/>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Winter Weather</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$6,621</w:t>
            </w:r>
          </w:p>
        </w:tc>
        <w:tc>
          <w:tcPr>
            <w:tcW w:type="dxa" w:w="1126"/>
          </w:tcPr>
          <w:p>
            <w:pPr>
              <w:spacing w:after="0"/>
              <w:jc w:val="right"/>
            </w:pPr>
            <w:r>
              <w:rPr>
                <w:sz w:val="16"/>
              </w:rPr>
              <w:t>$77</w:t>
            </w:r>
          </w:p>
        </w:tc>
        <w:tc>
          <w:tcPr>
            <w:tcW w:type="dxa" w:w="1513"/>
          </w:tcPr>
          <w:p>
            <w:pPr>
              <w:spacing w:after="0"/>
              <w:jc w:val="right"/>
            </w:pPr>
            <w:r>
              <w:rPr>
                <w:sz w:val="16"/>
              </w:rPr>
              <w:t>$2,369</w:t>
            </w:r>
          </w:p>
        </w:tc>
        <w:tc>
          <w:tcPr>
            <w:tcW w:type="dxa" w:w="1133"/>
          </w:tcPr>
          <w:p>
            <w:pPr>
              <w:spacing w:after="0"/>
              <w:jc w:val="right"/>
            </w:pPr>
            <w:r>
              <w:rPr>
                <w:sz w:val="16"/>
              </w:rPr>
              <w:t>$9,066</w:t>
            </w:r>
          </w:p>
        </w:tc>
        <w:tc>
          <w:tcPr>
            <w:tcW w:type="dxa" w:w="1711"/>
          </w:tcPr>
          <w:p>
            <w:pPr>
              <w:spacing w:after="0"/>
              <w:jc w:val="right"/>
            </w:pPr>
            <w:r>
              <w:rPr>
                <w:sz w:val="16"/>
              </w:rPr>
              <w:t>36</w:t>
            </w:r>
          </w:p>
        </w:tc>
        <w:tc>
          <w:tcPr>
            <w:tcW w:type="dxa" w:w="3402"/>
          </w:tcPr>
          <w:p>
            <w:pPr>
              <w:spacing w:after="0"/>
              <w:jc w:val="left"/>
            </w:pPr>
          </w:p>
        </w:tc>
      </w:tr>
      <w:tr>
        <w:trPr>
          <w:cantSplit/>
        </w:trPr>
        <w:tc>
          <w:tcPr>
            <w:tcW w:type="dxa" w:w="694"/>
          </w:tcPr>
          <w:p>
            <w:pPr>
              <w:spacing w:after="0"/>
              <w:jc w:val="right"/>
            </w:pPr>
            <w:r>
              <w:rPr>
                <w:sz w:val="16"/>
              </w:rPr>
              <w:t>14</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$3,858</w:t>
            </w:r>
          </w:p>
        </w:tc>
        <w:tc>
          <w:tcPr>
            <w:tcW w:type="dxa" w:w="1126"/>
          </w:tcPr>
          <w:p>
            <w:pPr>
              <w:spacing w:after="0"/>
              <w:jc w:val="right"/>
            </w:pPr>
            <w:r>
              <w:rPr>
                <w:sz w:val="16"/>
              </w:rPr>
              <w:t>$15</w:t>
            </w:r>
          </w:p>
        </w:tc>
        <w:tc>
          <w:tcPr>
            <w:tcW w:type="dxa" w:w="1513"/>
          </w:tcPr>
          <w:p>
            <w:pPr>
              <w:spacing w:after="0"/>
              <w:jc w:val="right"/>
            </w:pPr>
            <w:r>
              <w:rPr>
                <w:sz w:val="16"/>
              </w:rPr>
              <w:t>$816</w:t>
            </w:r>
          </w:p>
        </w:tc>
        <w:tc>
          <w:tcPr>
            <w:tcW w:type="dxa" w:w="1133"/>
          </w:tcPr>
          <w:p>
            <w:pPr>
              <w:spacing w:after="0"/>
              <w:jc w:val="right"/>
            </w:pPr>
            <w:r>
              <w:rPr>
                <w:sz w:val="16"/>
              </w:rPr>
              <w:t>$4,688</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9760 (Very Low, 38.5); tract 9756 (Very Low, 25.5); tract 9757 (Very Low, 20.6)</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9760 (Very Low, 47.3); tract 9758 (Very Low, 46.3); tract 9757 (Very Low, 45.7)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9757 (Relatively Moderate, 97.7); tract 9758 (Relatively Moderate, 97.3); tract 9756 (Relatively Low, 95.4)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9760 (Relatively Low, 49.2); tract 9757 (Relatively Low, 45.8); tract 9756 (Relatively Low, 45.0)</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9757 (Relatively Low, 71.2); tract 9760 (Relatively Low, 70.0); tract 9756 (Relatively Low, 68.7)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9760 is Census Tract 9760).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4"/>
        <w:gridCol w:w="1880"/>
        <w:gridCol w:w="1751"/>
        <w:gridCol w:w="1970"/>
        <w:gridCol w:w="1632"/>
        <w:gridCol w:w="1561"/>
        <w:gridCol w:w="1868"/>
        <w:gridCol w:w="1586"/>
      </w:tblGrid>
      <w:tr>
        <w:trPr>
          <w:cantSplit/>
          <w:tblHeader/>
        </w:trPr>
        <w:tc>
          <w:tcPr>
            <w:tcW w:type="dxa" w:w="1864"/>
            <w:shd w:val="clear" w:color="auto" w:fill="E8E8E8"/>
          </w:tcPr>
          <w:p>
            <w:pPr>
              <w:spacing w:after="0"/>
              <w:jc w:val="left"/>
            </w:pPr>
            <w:r>
              <w:rPr>
                <w:b/>
                <w:sz w:val="16"/>
              </w:rPr>
              <w:t>Hazard</w:t>
            </w:r>
          </w:p>
        </w:tc>
        <w:tc>
          <w:tcPr>
            <w:tcW w:type="dxa" w:w="1880"/>
            <w:shd w:val="clear" w:color="auto" w:fill="E8E8E8"/>
          </w:tcPr>
          <w:p>
            <w:pPr>
              <w:spacing w:after="0"/>
              <w:jc w:val="left"/>
            </w:pPr>
            <w:r>
              <w:rPr>
                <w:b/>
                <w:sz w:val="16"/>
              </w:rPr>
              <w:t>Scale</w:t>
            </w:r>
          </w:p>
        </w:tc>
        <w:tc>
          <w:tcPr>
            <w:tcW w:type="dxa" w:w="175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0"/>
            <w:shd w:val="clear" w:color="auto" w:fill="E8E8E8"/>
          </w:tcPr>
          <w:p>
            <w:pPr>
              <w:spacing w:after="0"/>
              <w:jc w:val="left"/>
            </w:pPr>
            <w:r>
              <w:rPr>
                <w:b/>
                <w:sz w:val="16"/>
              </w:rPr>
              <w:t>Observed range</w:t>
            </w:r>
          </w:p>
        </w:tc>
        <w:tc>
          <w:tcPr>
            <w:tcW w:type="dxa" w:w="1632"/>
            <w:shd w:val="clear" w:color="auto" w:fill="E8E8E8"/>
          </w:tcPr>
          <w:p>
            <w:pPr>
              <w:spacing w:after="0"/>
              <w:jc w:val="left"/>
            </w:pPr>
            <w:r>
              <w:rPr>
                <w:b/>
                <w:sz w:val="16"/>
              </w:rPr>
              <w:t>Worst recorded event</w:t>
            </w:r>
          </w:p>
        </w:tc>
        <w:tc>
          <w:tcPr>
            <w:tcW w:type="dxa" w:w="1561"/>
            <w:shd w:val="clear" w:color="auto" w:fill="E8E8E8"/>
          </w:tcPr>
          <w:p>
            <w:pPr>
              <w:spacing w:after="0"/>
              <w:jc w:val="left"/>
            </w:pPr>
            <w:r>
              <w:rPr>
                <w:b/>
                <w:sz w:val="16"/>
              </w:rPr>
              <w:t>Most damaging (when different)</w:t>
            </w:r>
          </w:p>
        </w:tc>
        <w:tc>
          <w:tcPr>
            <w:tcW w:type="dxa" w:w="1868"/>
            <w:shd w:val="clear" w:color="auto" w:fill="E8E8E8"/>
          </w:tcPr>
          <w:p>
            <w:pPr>
              <w:spacing w:after="0"/>
              <w:jc w:val="left"/>
            </w:pPr>
            <w:r>
              <w:rPr>
                <w:b/>
                <w:sz w:val="16"/>
              </w:rPr>
              <w:t>How it applies to jurisdictions</w:t>
            </w:r>
          </w:p>
        </w:tc>
        <w:tc>
          <w:tcPr>
            <w:tcW w:type="dxa" w:w="1586"/>
            <w:shd w:val="clear" w:color="auto" w:fill="E8E8E8"/>
          </w:tcPr>
          <w:p>
            <w:pPr>
              <w:spacing w:after="0"/>
              <w:jc w:val="left"/>
            </w:pPr>
            <w:r>
              <w:rPr>
                <w:b/>
                <w:sz w:val="16"/>
              </w:rPr>
              <w:t>Note</w:t>
            </w:r>
          </w:p>
        </w:tc>
      </w:tr>
      <w:tr>
        <w:trPr>
          <w:cantSplit/>
        </w:trPr>
        <w:tc>
          <w:tcPr>
            <w:tcW w:type="dxa" w:w="1864"/>
          </w:tcPr>
          <w:p>
            <w:pPr>
              <w:spacing w:after="0"/>
              <w:jc w:val="left"/>
            </w:pPr>
            <w:r>
              <w:rPr>
                <w:sz w:val="16"/>
              </w:rPr>
              <w:t>Cold/Wind Chill, Extreme Cold/Wind Chill</w:t>
            </w:r>
          </w:p>
        </w:tc>
        <w:tc>
          <w:tcPr>
            <w:tcW w:type="dxa" w:w="1880"/>
          </w:tcPr>
          <w:p>
            <w:pPr>
              <w:spacing w:after="0"/>
              <w:jc w:val="left"/>
            </w:pPr>
            <w:r>
              <w:rPr>
                <w:sz w:val="16"/>
              </w:rPr>
              <w:t>wind chill</w:t>
            </w:r>
          </w:p>
        </w:tc>
        <w:tc>
          <w:tcPr>
            <w:tcW w:type="dxa" w:w="1751"/>
          </w:tcPr>
          <w:p>
            <w:pPr>
              <w:spacing w:after="0"/>
              <w:jc w:val="right"/>
            </w:pPr>
            <w:r>
              <w:rPr>
                <w:sz w:val="16"/>
              </w:rPr>
              <w:t>6 records, 2014 to 2026 (6 zone-level)</w:t>
            </w:r>
          </w:p>
        </w:tc>
        <w:tc>
          <w:tcPr>
            <w:tcW w:type="dxa" w:w="1970"/>
          </w:tcPr>
          <w:p>
            <w:pPr>
              <w:spacing w:after="0"/>
              <w:jc w:val="left"/>
            </w:pPr>
            <w:r>
              <w:rPr>
                <w:sz w:val="16"/>
              </w:rPr>
              <w:t>1 day to 3 days (median 2 days); 6 with a recorded value</w:t>
            </w:r>
          </w:p>
        </w:tc>
        <w:tc>
          <w:tcPr>
            <w:tcW w:type="dxa" w:w="1632"/>
          </w:tcPr>
          <w:p>
            <w:pPr>
              <w:spacing w:after="0"/>
              <w:jc w:val="left"/>
            </w:pPr>
            <w:r>
              <w:rPr>
                <w:sz w:val="16"/>
              </w:rPr>
              <w:t>3 consecutive days, 2014-01-27 to 2014-01-29, zone-level</w:t>
            </w:r>
          </w:p>
        </w:tc>
        <w:tc>
          <w:tcPr>
            <w:tcW w:type="dxa" w:w="1561"/>
          </w:tcPr>
          <w:p>
            <w:pPr>
              <w:spacing w:after="0"/>
              <w:jc w:val="left"/>
            </w:pPr>
          </w:p>
        </w:tc>
        <w:tc>
          <w:tcPr>
            <w:tcW w:type="dxa" w:w="1868"/>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Frost/Freeze (outside NRI's Cold Wave definition)</w:t>
            </w:r>
          </w:p>
        </w:tc>
        <w:tc>
          <w:tcPr>
            <w:tcW w:type="dxa" w:w="1880"/>
          </w:tcPr>
          <w:p>
            <w:pPr>
              <w:spacing w:after="0"/>
              <w:jc w:val="left"/>
            </w:pPr>
            <w:r>
              <w:rPr>
                <w:sz w:val="16"/>
              </w:rPr>
              <w:t>crop damage</w:t>
            </w:r>
          </w:p>
        </w:tc>
        <w:tc>
          <w:tcPr>
            <w:tcW w:type="dxa" w:w="1751"/>
          </w:tcPr>
          <w:p>
            <w:pPr>
              <w:spacing w:after="0"/>
              <w:jc w:val="right"/>
            </w:pPr>
            <w:r>
              <w:rPr>
                <w:sz w:val="16"/>
              </w:rPr>
              <w:t>0</w:t>
            </w:r>
          </w:p>
        </w:tc>
        <w:tc>
          <w:tcPr>
            <w:tcW w:type="dxa" w:w="1970"/>
          </w:tcPr>
          <w:p>
            <w:pPr>
              <w:spacing w:after="0"/>
              <w:jc w:val="left"/>
            </w:pPr>
          </w:p>
        </w:tc>
        <w:tc>
          <w:tcPr>
            <w:tcW w:type="dxa" w:w="1632"/>
          </w:tcPr>
          <w:p>
            <w:pPr>
              <w:spacing w:after="0"/>
              <w:jc w:val="left"/>
            </w:pPr>
          </w:p>
        </w:tc>
        <w:tc>
          <w:tcPr>
            <w:tcW w:type="dxa" w:w="1561"/>
          </w:tcPr>
          <w:p>
            <w:pPr>
              <w:spacing w:after="0"/>
              <w:jc w:val="left"/>
            </w:pPr>
          </w:p>
        </w:tc>
        <w:tc>
          <w:tcPr>
            <w:tcW w:type="dxa" w:w="1868"/>
          </w:tcPr>
          <w:p>
            <w:pPr>
              <w:spacing w:after="0"/>
              <w:jc w:val="left"/>
            </w:pPr>
          </w:p>
        </w:tc>
        <w:tc>
          <w:tcPr>
            <w:tcW w:type="dxa" w:w="1586"/>
          </w:tcPr>
          <w:p>
            <w:pPr>
              <w:spacing w:after="0"/>
              <w:jc w:val="left"/>
            </w:pPr>
          </w:p>
        </w:tc>
      </w:tr>
      <w:tr>
        <w:trPr>
          <w:cantSplit/>
        </w:trPr>
        <w:tc>
          <w:tcPr>
            <w:tcW w:type="dxa" w:w="1864"/>
          </w:tcPr>
          <w:p>
            <w:pPr>
              <w:spacing w:after="0"/>
              <w:jc w:val="left"/>
            </w:pPr>
            <w:r>
              <w:rPr>
                <w:sz w:val="16"/>
              </w:rPr>
              <w:t>Drought</w:t>
            </w:r>
          </w:p>
        </w:tc>
        <w:tc>
          <w:tcPr>
            <w:tcW w:type="dxa" w:w="1880"/>
          </w:tcPr>
          <w:p>
            <w:pPr>
              <w:spacing w:after="0"/>
              <w:jc w:val="left"/>
            </w:pPr>
            <w:r>
              <w:rPr>
                <w:sz w:val="16"/>
              </w:rPr>
              <w:t>U.S. Drought Monitor scale (D0 to D4)</w:t>
            </w:r>
          </w:p>
        </w:tc>
        <w:tc>
          <w:tcPr>
            <w:tcW w:type="dxa" w:w="1751"/>
          </w:tcPr>
          <w:p>
            <w:pPr>
              <w:spacing w:after="0"/>
              <w:jc w:val="right"/>
            </w:pPr>
            <w:r>
              <w:rPr>
                <w:sz w:val="16"/>
              </w:rPr>
              <w:t>7 records, 1999 to 2024 (7 zone-level)</w:t>
            </w:r>
          </w:p>
        </w:tc>
        <w:tc>
          <w:tcPr>
            <w:tcW w:type="dxa" w:w="1970"/>
          </w:tcPr>
          <w:p>
            <w:pPr>
              <w:spacing w:after="0"/>
              <w:jc w:val="left"/>
            </w:pPr>
            <w:r>
              <w:rPr>
                <w:sz w:val="16"/>
              </w:rPr>
              <w:t>61 days to 153 days (median 107 days); 2 with a recorded value</w:t>
            </w:r>
          </w:p>
        </w:tc>
        <w:tc>
          <w:tcPr>
            <w:tcW w:type="dxa" w:w="1632"/>
          </w:tcPr>
          <w:p>
            <w:pPr>
              <w:spacing w:after="0"/>
              <w:jc w:val="left"/>
            </w:pPr>
            <w:r>
              <w:rPr>
                <w:sz w:val="16"/>
              </w:rPr>
              <w:t>153 days (5 months), 2024-08-01 to 2024-12-31, a run of 5 consecutive Storm Events drought records, zone-level</w:t>
            </w:r>
          </w:p>
        </w:tc>
        <w:tc>
          <w:tcPr>
            <w:tcW w:type="dxa" w:w="1561"/>
          </w:tcPr>
          <w:p>
            <w:pPr>
              <w:spacing w:after="0"/>
              <w:jc w:val="left"/>
            </w:pPr>
          </w:p>
        </w:tc>
        <w:tc>
          <w:tcPr>
            <w:tcW w:type="dxa" w:w="1868"/>
          </w:tcPr>
          <w:p>
            <w:pPr>
              <w:spacing w:after="0"/>
              <w:jc w:val="left"/>
            </w:pPr>
            <w:r>
              <w:rPr>
                <w:sz w:val="16"/>
              </w:rPr>
              <w:t>Countywide (zone-level records).</w:t>
            </w:r>
          </w:p>
        </w:tc>
        <w:tc>
          <w:tcPr>
            <w:tcW w:type="dxa" w:w="15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4"/>
          </w:tcPr>
          <w:p>
            <w:pPr>
              <w:spacing w:after="0"/>
              <w:jc w:val="left"/>
            </w:pPr>
            <w:r>
              <w:rPr>
                <w:sz w:val="16"/>
              </w:rPr>
              <w:t>Earthquake</w:t>
            </w:r>
          </w:p>
        </w:tc>
        <w:tc>
          <w:tcPr>
            <w:tcW w:type="dxa" w:w="1880"/>
          </w:tcPr>
          <w:p>
            <w:pPr>
              <w:spacing w:after="0"/>
              <w:jc w:val="left"/>
            </w:pPr>
            <w:r>
              <w:rPr>
                <w:sz w:val="16"/>
              </w:rPr>
              <w:t>Modified Mercalli (local data)</w:t>
            </w:r>
          </w:p>
        </w:tc>
        <w:tc>
          <w:tcPr>
            <w:tcW w:type="dxa" w:w="1751"/>
          </w:tcPr>
          <w:p>
            <w:pPr>
              <w:spacing w:after="0"/>
              <w:jc w:val="right"/>
            </w:pPr>
            <w:r>
              <w:rPr>
                <w:sz w:val="16"/>
              </w:rPr>
              <w:t>0</w:t>
            </w:r>
          </w:p>
        </w:tc>
        <w:tc>
          <w:tcPr>
            <w:tcW w:type="dxa" w:w="1970"/>
          </w:tcPr>
          <w:p>
            <w:pPr>
              <w:spacing w:after="0"/>
              <w:jc w:val="left"/>
            </w:pPr>
          </w:p>
        </w:tc>
        <w:tc>
          <w:tcPr>
            <w:tcW w:type="dxa" w:w="1632"/>
          </w:tcPr>
          <w:p>
            <w:pPr>
              <w:spacing w:after="0"/>
              <w:jc w:val="left"/>
            </w:pPr>
          </w:p>
        </w:tc>
        <w:tc>
          <w:tcPr>
            <w:tcW w:type="dxa" w:w="1561"/>
          </w:tcPr>
          <w:p>
            <w:pPr>
              <w:spacing w:after="0"/>
              <w:jc w:val="left"/>
            </w:pPr>
          </w:p>
        </w:tc>
        <w:tc>
          <w:tcPr>
            <w:tcW w:type="dxa" w:w="1868"/>
          </w:tcPr>
          <w:p>
            <w:pPr>
              <w:spacing w:after="0"/>
              <w:jc w:val="left"/>
            </w:pPr>
          </w:p>
        </w:tc>
        <w:tc>
          <w:tcPr>
            <w:tcW w:type="dxa" w:w="1586"/>
          </w:tcPr>
          <w:p>
            <w:pPr>
              <w:spacing w:after="0"/>
              <w:jc w:val="left"/>
            </w:pPr>
            <w:r>
              <w:rPr>
                <w:sz w:val="16"/>
              </w:rPr>
              <w:t>Storm Events does not record earthquakes; the USGS earthquake catalog is the source.</w:t>
            </w:r>
          </w:p>
        </w:tc>
      </w:tr>
      <w:tr>
        <w:trPr>
          <w:cantSplit/>
        </w:trPr>
        <w:tc>
          <w:tcPr>
            <w:tcW w:type="dxa" w:w="1864"/>
          </w:tcPr>
          <w:p>
            <w:pPr>
              <w:spacing w:after="0"/>
              <w:jc w:val="left"/>
            </w:pPr>
            <w:r>
              <w:rPr>
                <w:sz w:val="16"/>
              </w:rPr>
              <w:t>Hail</w:t>
            </w:r>
          </w:p>
        </w:tc>
        <w:tc>
          <w:tcPr>
            <w:tcW w:type="dxa" w:w="1880"/>
          </w:tcPr>
          <w:p>
            <w:pPr>
              <w:spacing w:after="0"/>
              <w:jc w:val="left"/>
            </w:pPr>
            <w:r>
              <w:rPr>
                <w:sz w:val="16"/>
              </w:rPr>
              <w:t>hail size (inches)</w:t>
            </w:r>
          </w:p>
        </w:tc>
        <w:tc>
          <w:tcPr>
            <w:tcW w:type="dxa" w:w="1751"/>
          </w:tcPr>
          <w:p>
            <w:pPr>
              <w:spacing w:after="0"/>
              <w:jc w:val="right"/>
            </w:pPr>
            <w:r>
              <w:rPr>
                <w:sz w:val="16"/>
              </w:rPr>
              <w:t>45 records, 1962 to 2026</w:t>
            </w:r>
          </w:p>
        </w:tc>
        <w:tc>
          <w:tcPr>
            <w:tcW w:type="dxa" w:w="1970"/>
          </w:tcPr>
          <w:p>
            <w:pPr>
              <w:spacing w:after="0"/>
              <w:jc w:val="left"/>
            </w:pPr>
            <w:r>
              <w:rPr>
                <w:sz w:val="16"/>
              </w:rPr>
              <w:t>0.75 in to 1.75 in (median 1 in); 45 with a recorded value</w:t>
            </w:r>
          </w:p>
        </w:tc>
        <w:tc>
          <w:tcPr>
            <w:tcW w:type="dxa" w:w="1632"/>
          </w:tcPr>
          <w:p>
            <w:pPr>
              <w:spacing w:after="0"/>
              <w:jc w:val="left"/>
            </w:pPr>
            <w:r>
              <w:rPr>
                <w:sz w:val="16"/>
              </w:rPr>
              <w:t>1.75 in hail, 2003-05-01; same size also recorded on 2001-04-09</w:t>
            </w:r>
          </w:p>
        </w:tc>
        <w:tc>
          <w:tcPr>
            <w:tcW w:type="dxa" w:w="1561"/>
          </w:tcPr>
          <w:p>
            <w:pPr>
              <w:spacing w:after="0"/>
              <w:jc w:val="left"/>
            </w:pPr>
            <w:r>
              <w:rPr>
                <w:sz w:val="16"/>
              </w:rPr>
              <w:t>Hail, 1994-06-15, $5,000 property; crops not recorded (1994 dollars)</w:t>
            </w:r>
          </w:p>
        </w:tc>
        <w:tc>
          <w:tcPr>
            <w:tcW w:type="dxa" w:w="1868"/>
          </w:tcPr>
          <w:p>
            <w:pPr>
              <w:spacing w:after="0"/>
              <w:jc w:val="left"/>
            </w:pPr>
            <w:r>
              <w:rPr>
                <w:sz w:val="16"/>
              </w:rPr>
              <w:t>Event records naming jurisdictions in the plan: Cadiz village (9 records), Hopedale village (6 records), Jewett village (4 records), New Athens village (4 records), Bowerston village (3 records), Scio village (2 records), Harrisville village (1 record).</w:t>
            </w:r>
          </w:p>
        </w:tc>
        <w:tc>
          <w:tcPr>
            <w:tcW w:type="dxa" w:w="1586"/>
          </w:tcPr>
          <w:p>
            <w:pPr>
              <w:spacing w:after="0"/>
              <w:jc w:val="left"/>
            </w:pPr>
          </w:p>
        </w:tc>
      </w:tr>
      <w:tr>
        <w:trPr>
          <w:cantSplit/>
        </w:trPr>
        <w:tc>
          <w:tcPr>
            <w:tcW w:type="dxa" w:w="1864"/>
          </w:tcPr>
          <w:p>
            <w:pPr>
              <w:spacing w:after="0"/>
              <w:jc w:val="left"/>
            </w:pPr>
            <w:r>
              <w:rPr>
                <w:sz w:val="16"/>
              </w:rPr>
              <w:t>Excessive Heat, Heat</w:t>
            </w:r>
          </w:p>
        </w:tc>
        <w:tc>
          <w:tcPr>
            <w:tcW w:type="dxa" w:w="1880"/>
          </w:tcPr>
          <w:p>
            <w:pPr>
              <w:spacing w:after="0"/>
              <w:jc w:val="left"/>
            </w:pPr>
            <w:r>
              <w:rPr>
                <w:sz w:val="16"/>
              </w:rPr>
              <w:t>heat index (in event narratives)</w:t>
            </w:r>
          </w:p>
        </w:tc>
        <w:tc>
          <w:tcPr>
            <w:tcW w:type="dxa" w:w="1751"/>
          </w:tcPr>
          <w:p>
            <w:pPr>
              <w:spacing w:after="0"/>
              <w:jc w:val="right"/>
            </w:pPr>
            <w:r>
              <w:rPr>
                <w:sz w:val="16"/>
              </w:rPr>
              <w:t>0</w:t>
            </w:r>
          </w:p>
        </w:tc>
        <w:tc>
          <w:tcPr>
            <w:tcW w:type="dxa" w:w="1970"/>
          </w:tcPr>
          <w:p>
            <w:pPr>
              <w:spacing w:after="0"/>
              <w:jc w:val="left"/>
            </w:pPr>
          </w:p>
        </w:tc>
        <w:tc>
          <w:tcPr>
            <w:tcW w:type="dxa" w:w="1632"/>
          </w:tcPr>
          <w:p>
            <w:pPr>
              <w:spacing w:after="0"/>
              <w:jc w:val="left"/>
            </w:pPr>
          </w:p>
        </w:tc>
        <w:tc>
          <w:tcPr>
            <w:tcW w:type="dxa" w:w="1561"/>
          </w:tcPr>
          <w:p>
            <w:pPr>
              <w:spacing w:after="0"/>
              <w:jc w:val="left"/>
            </w:pPr>
          </w:p>
        </w:tc>
        <w:tc>
          <w:tcPr>
            <w:tcW w:type="dxa" w:w="1868"/>
          </w:tcPr>
          <w:p>
            <w:pPr>
              <w:spacing w:after="0"/>
              <w:jc w:val="left"/>
            </w:pPr>
          </w:p>
        </w:tc>
        <w:tc>
          <w:tcPr>
            <w:tcW w:type="dxa" w:w="1586"/>
          </w:tcPr>
          <w:p>
            <w:pPr>
              <w:spacing w:after="0"/>
              <w:jc w:val="left"/>
            </w:pPr>
          </w:p>
        </w:tc>
      </w:tr>
      <w:tr>
        <w:trPr>
          <w:cantSplit/>
        </w:trPr>
        <w:tc>
          <w:tcPr>
            <w:tcW w:type="dxa" w:w="1864"/>
          </w:tcPr>
          <w:p>
            <w:pPr>
              <w:spacing w:after="0"/>
              <w:jc w:val="left"/>
            </w:pPr>
            <w:r>
              <w:rPr>
                <w:sz w:val="16"/>
              </w:rPr>
              <w:t>Hurricane, Tropical Storm, Tropical Depression</w:t>
            </w:r>
          </w:p>
        </w:tc>
        <w:tc>
          <w:tcPr>
            <w:tcW w:type="dxa" w:w="1880"/>
          </w:tcPr>
          <w:p>
            <w:pPr>
              <w:spacing w:after="0"/>
              <w:jc w:val="left"/>
            </w:pPr>
            <w:r>
              <w:rPr>
                <w:sz w:val="16"/>
              </w:rPr>
              <w:t>Saffir-Simpson</w:t>
            </w:r>
          </w:p>
        </w:tc>
        <w:tc>
          <w:tcPr>
            <w:tcW w:type="dxa" w:w="1751"/>
          </w:tcPr>
          <w:p>
            <w:pPr>
              <w:spacing w:after="0"/>
              <w:jc w:val="right"/>
            </w:pPr>
            <w:r>
              <w:rPr>
                <w:sz w:val="16"/>
              </w:rPr>
              <w:t>0</w:t>
            </w:r>
          </w:p>
        </w:tc>
        <w:tc>
          <w:tcPr>
            <w:tcW w:type="dxa" w:w="1970"/>
          </w:tcPr>
          <w:p>
            <w:pPr>
              <w:spacing w:after="0"/>
              <w:jc w:val="left"/>
            </w:pPr>
          </w:p>
        </w:tc>
        <w:tc>
          <w:tcPr>
            <w:tcW w:type="dxa" w:w="1632"/>
          </w:tcPr>
          <w:p>
            <w:pPr>
              <w:spacing w:after="0"/>
              <w:jc w:val="left"/>
            </w:pPr>
          </w:p>
        </w:tc>
        <w:tc>
          <w:tcPr>
            <w:tcW w:type="dxa" w:w="1561"/>
          </w:tcPr>
          <w:p>
            <w:pPr>
              <w:spacing w:after="0"/>
              <w:jc w:val="left"/>
            </w:pPr>
          </w:p>
        </w:tc>
        <w:tc>
          <w:tcPr>
            <w:tcW w:type="dxa" w:w="1868"/>
          </w:tcPr>
          <w:p>
            <w:pPr>
              <w:spacing w:after="0"/>
              <w:jc w:val="left"/>
            </w:pPr>
          </w:p>
        </w:tc>
        <w:tc>
          <w:tcPr>
            <w:tcW w:type="dxa" w:w="15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4"/>
          </w:tcPr>
          <w:p>
            <w:pPr>
              <w:spacing w:after="0"/>
              <w:jc w:val="left"/>
            </w:pPr>
            <w:r>
              <w:rPr>
                <w:sz w:val="16"/>
              </w:rPr>
              <w:t>Ice Storm</w:t>
            </w:r>
          </w:p>
        </w:tc>
        <w:tc>
          <w:tcPr>
            <w:tcW w:type="dxa" w:w="1880"/>
          </w:tcPr>
          <w:p>
            <w:pPr>
              <w:spacing w:after="0"/>
              <w:jc w:val="left"/>
            </w:pPr>
            <w:r>
              <w:rPr>
                <w:sz w:val="16"/>
              </w:rPr>
              <w:t>Sperry-Piltz ice scale (local data)</w:t>
            </w:r>
          </w:p>
        </w:tc>
        <w:tc>
          <w:tcPr>
            <w:tcW w:type="dxa" w:w="1751"/>
          </w:tcPr>
          <w:p>
            <w:pPr>
              <w:spacing w:after="0"/>
              <w:jc w:val="right"/>
            </w:pPr>
            <w:r>
              <w:rPr>
                <w:sz w:val="16"/>
              </w:rPr>
              <w:t>6 records, 1996 to 2022 (6 zone-level)</w:t>
            </w:r>
          </w:p>
        </w:tc>
        <w:tc>
          <w:tcPr>
            <w:tcW w:type="dxa" w:w="1970"/>
          </w:tcPr>
          <w:p>
            <w:pPr>
              <w:spacing w:after="0"/>
              <w:jc w:val="left"/>
            </w:pPr>
          </w:p>
        </w:tc>
        <w:tc>
          <w:tcPr>
            <w:tcW w:type="dxa" w:w="1632"/>
          </w:tcPr>
          <w:p>
            <w:pPr>
              <w:spacing w:after="0"/>
              <w:jc w:val="left"/>
            </w:pPr>
            <w:r>
              <w:rPr>
                <w:sz w:val="16"/>
              </w:rPr>
              <w:t>Ice Storm, 2005-01-22, $2,000 property; crops not reported (2005 dollars); NWS zone OHZ049</w:t>
            </w:r>
          </w:p>
        </w:tc>
        <w:tc>
          <w:tcPr>
            <w:tcW w:type="dxa" w:w="1561"/>
          </w:tcPr>
          <w:p>
            <w:pPr>
              <w:spacing w:after="0"/>
              <w:jc w:val="left"/>
            </w:pPr>
          </w:p>
        </w:tc>
        <w:tc>
          <w:tcPr>
            <w:tcW w:type="dxa" w:w="1868"/>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Flash Flood, Flood, Lakeshore Flood</w:t>
            </w:r>
          </w:p>
        </w:tc>
        <w:tc>
          <w:tcPr>
            <w:tcW w:type="dxa" w:w="1880"/>
          </w:tcPr>
          <w:p>
            <w:pPr>
              <w:spacing w:after="0"/>
              <w:jc w:val="left"/>
            </w:pPr>
            <w:r>
              <w:rPr>
                <w:sz w:val="16"/>
              </w:rPr>
              <w:t>damage and flood days (flood depth: FIRM)</w:t>
            </w:r>
          </w:p>
        </w:tc>
        <w:tc>
          <w:tcPr>
            <w:tcW w:type="dxa" w:w="1751"/>
          </w:tcPr>
          <w:p>
            <w:pPr>
              <w:spacing w:after="0"/>
              <w:jc w:val="right"/>
            </w:pPr>
            <w:r>
              <w:rPr>
                <w:sz w:val="16"/>
              </w:rPr>
              <w:t>55 records, 1996 to 2026 (5 zone-level)</w:t>
            </w:r>
          </w:p>
        </w:tc>
        <w:tc>
          <w:tcPr>
            <w:tcW w:type="dxa" w:w="1970"/>
          </w:tcPr>
          <w:p>
            <w:pPr>
              <w:spacing w:after="0"/>
              <w:jc w:val="left"/>
            </w:pPr>
          </w:p>
        </w:tc>
        <w:tc>
          <w:tcPr>
            <w:tcW w:type="dxa" w:w="1632"/>
          </w:tcPr>
          <w:p>
            <w:pPr>
              <w:spacing w:after="0"/>
              <w:jc w:val="left"/>
            </w:pPr>
            <w:r>
              <w:rPr>
                <w:sz w:val="16"/>
              </w:rPr>
              <w:t>Flash Flood, 1998-06-28, $100,000 property; $5,000,000 crops (1998 dollars)</w:t>
            </w:r>
          </w:p>
        </w:tc>
        <w:tc>
          <w:tcPr>
            <w:tcW w:type="dxa" w:w="1561"/>
          </w:tcPr>
          <w:p>
            <w:pPr>
              <w:spacing w:after="0"/>
              <w:jc w:val="left"/>
            </w:pPr>
          </w:p>
        </w:tc>
        <w:tc>
          <w:tcPr>
            <w:tcW w:type="dxa" w:w="1868"/>
          </w:tcPr>
          <w:p>
            <w:pPr>
              <w:spacing w:after="0"/>
              <w:jc w:val="left"/>
            </w:pPr>
            <w:r>
              <w:rPr>
                <w:sz w:val="16"/>
              </w:rPr>
              <w:t>Event records naming jurisdictions in the plan: Bowerston village (11 records), Cadiz village (4 records), Jewett village (3 records), Freeport village (2 records), Scio village (2 records), Harrisville village (1 record), Hopedale village (1 record). Zone-level records (5) apply countywide.</w:t>
            </w:r>
          </w:p>
        </w:tc>
        <w:tc>
          <w:tcPr>
            <w:tcW w:type="dxa" w:w="15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4"/>
          </w:tcPr>
          <w:p>
            <w:pPr>
              <w:spacing w:after="0"/>
              <w:jc w:val="left"/>
            </w:pPr>
            <w:r>
              <w:rPr>
                <w:sz w:val="16"/>
              </w:rPr>
              <w:t>Debris Flow</w:t>
            </w:r>
          </w:p>
        </w:tc>
        <w:tc>
          <w:tcPr>
            <w:tcW w:type="dxa" w:w="1880"/>
          </w:tcPr>
          <w:p>
            <w:pPr>
              <w:spacing w:after="0"/>
              <w:jc w:val="left"/>
            </w:pPr>
            <w:r>
              <w:rPr>
                <w:sz w:val="16"/>
              </w:rPr>
              <w:t>none (count and damage only)</w:t>
            </w:r>
          </w:p>
        </w:tc>
        <w:tc>
          <w:tcPr>
            <w:tcW w:type="dxa" w:w="1751"/>
          </w:tcPr>
          <w:p>
            <w:pPr>
              <w:spacing w:after="0"/>
              <w:jc w:val="right"/>
            </w:pPr>
            <w:r>
              <w:rPr>
                <w:sz w:val="16"/>
              </w:rPr>
              <w:t>0</w:t>
            </w:r>
          </w:p>
        </w:tc>
        <w:tc>
          <w:tcPr>
            <w:tcW w:type="dxa" w:w="1970"/>
          </w:tcPr>
          <w:p>
            <w:pPr>
              <w:spacing w:after="0"/>
              <w:jc w:val="left"/>
            </w:pPr>
          </w:p>
        </w:tc>
        <w:tc>
          <w:tcPr>
            <w:tcW w:type="dxa" w:w="1632"/>
          </w:tcPr>
          <w:p>
            <w:pPr>
              <w:spacing w:after="0"/>
              <w:jc w:val="left"/>
            </w:pPr>
          </w:p>
        </w:tc>
        <w:tc>
          <w:tcPr>
            <w:tcW w:type="dxa" w:w="1561"/>
          </w:tcPr>
          <w:p>
            <w:pPr>
              <w:spacing w:after="0"/>
              <w:jc w:val="left"/>
            </w:pPr>
          </w:p>
        </w:tc>
        <w:tc>
          <w:tcPr>
            <w:tcW w:type="dxa" w:w="1868"/>
          </w:tcPr>
          <w:p>
            <w:pPr>
              <w:spacing w:after="0"/>
              <w:jc w:val="left"/>
            </w:pPr>
          </w:p>
        </w:tc>
        <w:tc>
          <w:tcPr>
            <w:tcW w:type="dxa" w:w="1586"/>
          </w:tcPr>
          <w:p>
            <w:pPr>
              <w:spacing w:after="0"/>
              <w:jc w:val="left"/>
            </w:pPr>
          </w:p>
        </w:tc>
      </w:tr>
      <w:tr>
        <w:trPr>
          <w:cantSplit/>
        </w:trPr>
        <w:tc>
          <w:tcPr>
            <w:tcW w:type="dxa" w:w="1864"/>
          </w:tcPr>
          <w:p>
            <w:pPr>
              <w:spacing w:after="0"/>
              <w:jc w:val="left"/>
            </w:pPr>
            <w:r>
              <w:rPr>
                <w:sz w:val="16"/>
              </w:rPr>
              <w:t>Lightning</w:t>
            </w:r>
          </w:p>
        </w:tc>
        <w:tc>
          <w:tcPr>
            <w:tcW w:type="dxa" w:w="1880"/>
          </w:tcPr>
          <w:p>
            <w:pPr>
              <w:spacing w:after="0"/>
              <w:jc w:val="left"/>
            </w:pPr>
            <w:r>
              <w:rPr>
                <w:sz w:val="16"/>
              </w:rPr>
              <w:t>annualized frequency (the measure FEMA's Local Mitigation Planning Handbook names)</w:t>
            </w:r>
          </w:p>
        </w:tc>
        <w:tc>
          <w:tcPr>
            <w:tcW w:type="dxa" w:w="1751"/>
          </w:tcPr>
          <w:p>
            <w:pPr>
              <w:spacing w:after="0"/>
              <w:jc w:val="right"/>
            </w:pPr>
            <w:r>
              <w:rPr>
                <w:sz w:val="16"/>
              </w:rPr>
              <w:t>0</w:t>
            </w:r>
          </w:p>
        </w:tc>
        <w:tc>
          <w:tcPr>
            <w:tcW w:type="dxa" w:w="1970"/>
          </w:tcPr>
          <w:p>
            <w:pPr>
              <w:spacing w:after="0"/>
              <w:jc w:val="left"/>
            </w:pPr>
          </w:p>
        </w:tc>
        <w:tc>
          <w:tcPr>
            <w:tcW w:type="dxa" w:w="1632"/>
          </w:tcPr>
          <w:p>
            <w:pPr>
              <w:spacing w:after="0"/>
              <w:jc w:val="left"/>
            </w:pPr>
          </w:p>
        </w:tc>
        <w:tc>
          <w:tcPr>
            <w:tcW w:type="dxa" w:w="1561"/>
          </w:tcPr>
          <w:p>
            <w:pPr>
              <w:spacing w:after="0"/>
              <w:jc w:val="left"/>
            </w:pPr>
          </w:p>
        </w:tc>
        <w:tc>
          <w:tcPr>
            <w:tcW w:type="dxa" w:w="1868"/>
          </w:tcPr>
          <w:p>
            <w:pPr>
              <w:spacing w:after="0"/>
              <w:jc w:val="left"/>
            </w:pPr>
          </w:p>
        </w:tc>
        <w:tc>
          <w:tcPr>
            <w:tcW w:type="dxa" w:w="1586"/>
          </w:tcPr>
          <w:p>
            <w:pPr>
              <w:spacing w:after="0"/>
              <w:jc w:val="left"/>
            </w:pPr>
            <w:r>
              <w:rPr>
                <w:sz w:val="16"/>
              </w:rPr>
              <w:t>Storm Events lists lightning with damage or casualties.</w:t>
            </w:r>
          </w:p>
        </w:tc>
      </w:tr>
      <w:tr>
        <w:trPr>
          <w:cantSplit/>
        </w:trPr>
        <w:tc>
          <w:tcPr>
            <w:tcW w:type="dxa" w:w="1864"/>
          </w:tcPr>
          <w:p>
            <w:pPr>
              <w:spacing w:after="0"/>
              <w:jc w:val="left"/>
            </w:pPr>
            <w:r>
              <w:rPr>
                <w:sz w:val="16"/>
              </w:rPr>
              <w:t>High Wind and Strong Wind (outside NRI's Strong Wind definition)</w:t>
            </w:r>
          </w:p>
        </w:tc>
        <w:tc>
          <w:tcPr>
            <w:tcW w:type="dxa" w:w="1880"/>
          </w:tcPr>
          <w:p>
            <w:pPr>
              <w:spacing w:after="0"/>
              <w:jc w:val="left"/>
            </w:pPr>
            <w:r>
              <w:rPr>
                <w:sz w:val="16"/>
              </w:rPr>
              <w:t>wind speed (kt and mph)</w:t>
            </w:r>
          </w:p>
        </w:tc>
        <w:tc>
          <w:tcPr>
            <w:tcW w:type="dxa" w:w="1751"/>
          </w:tcPr>
          <w:p>
            <w:pPr>
              <w:spacing w:after="0"/>
              <w:jc w:val="right"/>
            </w:pPr>
            <w:r>
              <w:rPr>
                <w:sz w:val="16"/>
              </w:rPr>
              <w:t>14 records, 1999 to 2022 (14 zone-level)</w:t>
            </w:r>
          </w:p>
        </w:tc>
        <w:tc>
          <w:tcPr>
            <w:tcW w:type="dxa" w:w="1970"/>
          </w:tcPr>
          <w:p>
            <w:pPr>
              <w:spacing w:after="0"/>
              <w:jc w:val="left"/>
            </w:pPr>
            <w:r>
              <w:rPr>
                <w:sz w:val="16"/>
              </w:rPr>
              <w:t>35 kt (40 mph) to 55 kt (63 mph) (median 50 kt (58 mph)); 12 with a recorded value</w:t>
            </w:r>
          </w:p>
        </w:tc>
        <w:tc>
          <w:tcPr>
            <w:tcW w:type="dxa" w:w="1632"/>
          </w:tcPr>
          <w:p>
            <w:pPr>
              <w:spacing w:after="0"/>
              <w:jc w:val="left"/>
            </w:pPr>
            <w:r>
              <w:rPr>
                <w:sz w:val="16"/>
              </w:rPr>
              <w:t>55 kt (63 mph) estimated gust, High Wind, 2006-12-01; NWS zone OHZ049</w:t>
            </w:r>
          </w:p>
        </w:tc>
        <w:tc>
          <w:tcPr>
            <w:tcW w:type="dxa" w:w="1561"/>
          </w:tcPr>
          <w:p>
            <w:pPr>
              <w:spacing w:after="0"/>
              <w:jc w:val="left"/>
            </w:pPr>
            <w:r>
              <w:rPr>
                <w:sz w:val="16"/>
              </w:rPr>
              <w:t>High Wind, 2008-09-14, $500,000 property; $0 crops (zone total, 2008 dollars)</w:t>
            </w:r>
          </w:p>
        </w:tc>
        <w:tc>
          <w:tcPr>
            <w:tcW w:type="dxa" w:w="1868"/>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Thunderstorm Wind</w:t>
            </w:r>
          </w:p>
        </w:tc>
        <w:tc>
          <w:tcPr>
            <w:tcW w:type="dxa" w:w="1880"/>
          </w:tcPr>
          <w:p>
            <w:pPr>
              <w:spacing w:after="0"/>
              <w:jc w:val="left"/>
            </w:pPr>
            <w:r>
              <w:rPr>
                <w:sz w:val="16"/>
              </w:rPr>
              <w:t>wind speed (kt and mph)</w:t>
            </w:r>
          </w:p>
        </w:tc>
        <w:tc>
          <w:tcPr>
            <w:tcW w:type="dxa" w:w="1751"/>
          </w:tcPr>
          <w:p>
            <w:pPr>
              <w:spacing w:after="0"/>
              <w:jc w:val="right"/>
            </w:pPr>
            <w:r>
              <w:rPr>
                <w:sz w:val="16"/>
              </w:rPr>
              <w:t>171 records, 1968 to 2026</w:t>
            </w:r>
          </w:p>
        </w:tc>
        <w:tc>
          <w:tcPr>
            <w:tcW w:type="dxa" w:w="1970"/>
          </w:tcPr>
          <w:p>
            <w:pPr>
              <w:spacing w:after="0"/>
              <w:jc w:val="left"/>
            </w:pPr>
            <w:r>
              <w:rPr>
                <w:sz w:val="16"/>
              </w:rPr>
              <w:t>50 kt (58 mph) to 70 kt (81 mph) (median 50 kt (58 mph)); 126 with a recorded value</w:t>
            </w:r>
          </w:p>
        </w:tc>
        <w:tc>
          <w:tcPr>
            <w:tcW w:type="dxa" w:w="1632"/>
          </w:tcPr>
          <w:p>
            <w:pPr>
              <w:spacing w:after="0"/>
              <w:jc w:val="left"/>
            </w:pPr>
            <w:r>
              <w:rPr>
                <w:sz w:val="16"/>
              </w:rPr>
              <w:t>70 kt (81 mph) estimated gust, Thunderstorm Wind, 2022-06-13; same speed and measurement basis also recorded on 2022-06-13</w:t>
            </w:r>
          </w:p>
        </w:tc>
        <w:tc>
          <w:tcPr>
            <w:tcW w:type="dxa" w:w="1561"/>
          </w:tcPr>
          <w:p>
            <w:pPr>
              <w:spacing w:after="0"/>
              <w:jc w:val="left"/>
            </w:pPr>
            <w:r>
              <w:rPr>
                <w:sz w:val="16"/>
              </w:rPr>
              <w:t>Thunderstorm Wind, 2020-06-10, $100,000 property; $0 crops (2020 dollars)</w:t>
            </w:r>
          </w:p>
        </w:tc>
        <w:tc>
          <w:tcPr>
            <w:tcW w:type="dxa" w:w="1868"/>
          </w:tcPr>
          <w:p>
            <w:pPr>
              <w:spacing w:after="0"/>
              <w:jc w:val="left"/>
            </w:pPr>
            <w:r>
              <w:rPr>
                <w:sz w:val="16"/>
              </w:rPr>
              <w:t>Event records naming jurisdictions in the plan: Cadiz village (40 records), Freeport village (14 records), Scio village (12 records), Jewett village (11 records), New Athens village (8 records), Bowerston village (7 records), Deersville village (7 records), Hopedale village (7 records), Harrisville village (6 records).</w:t>
            </w:r>
          </w:p>
        </w:tc>
        <w:tc>
          <w:tcPr>
            <w:tcW w:type="dxa" w:w="1586"/>
          </w:tcPr>
          <w:p>
            <w:pPr>
              <w:spacing w:after="0"/>
              <w:jc w:val="left"/>
            </w:pPr>
          </w:p>
        </w:tc>
      </w:tr>
      <w:tr>
        <w:trPr>
          <w:cantSplit/>
        </w:trPr>
        <w:tc>
          <w:tcPr>
            <w:tcW w:type="dxa" w:w="1864"/>
          </w:tcPr>
          <w:p>
            <w:pPr>
              <w:spacing w:after="0"/>
              <w:jc w:val="left"/>
            </w:pPr>
            <w:r>
              <w:rPr>
                <w:sz w:val="16"/>
              </w:rPr>
              <w:t>Tornado</w:t>
            </w:r>
          </w:p>
        </w:tc>
        <w:tc>
          <w:tcPr>
            <w:tcW w:type="dxa" w:w="1880"/>
          </w:tcPr>
          <w:p>
            <w:pPr>
              <w:spacing w:after="0"/>
              <w:jc w:val="left"/>
            </w:pPr>
            <w:r>
              <w:rPr>
                <w:sz w:val="16"/>
              </w:rPr>
              <w:t>Enhanced Fujita (Fujita before Feb 2007)</w:t>
            </w:r>
          </w:p>
        </w:tc>
        <w:tc>
          <w:tcPr>
            <w:tcW w:type="dxa" w:w="1751"/>
          </w:tcPr>
          <w:p>
            <w:pPr>
              <w:spacing w:after="0"/>
              <w:jc w:val="right"/>
            </w:pPr>
            <w:r>
              <w:rPr>
                <w:sz w:val="16"/>
              </w:rPr>
              <w:t>4 records, 1965 to 2021</w:t>
            </w:r>
          </w:p>
        </w:tc>
        <w:tc>
          <w:tcPr>
            <w:tcW w:type="dxa" w:w="1970"/>
          </w:tcPr>
          <w:p>
            <w:pPr>
              <w:spacing w:after="0"/>
              <w:jc w:val="left"/>
            </w:pPr>
            <w:r>
              <w:rPr>
                <w:sz w:val="16"/>
              </w:rPr>
              <w:t>F/EF1 to F/EF3 (median F/EF2); 4 with a recorded value</w:t>
            </w:r>
          </w:p>
        </w:tc>
        <w:tc>
          <w:tcPr>
            <w:tcW w:type="dxa" w:w="1632"/>
          </w:tcPr>
          <w:p>
            <w:pPr>
              <w:spacing w:after="0"/>
              <w:jc w:val="left"/>
            </w:pPr>
            <w:r>
              <w:rPr>
                <w:sz w:val="16"/>
              </w:rPr>
              <w:t>F3 tornado, 1969-05-08, 2 mi path length (whole path, pre-1996), 300 yd wide, $250,000 property; crops not recorded (1969 dollars), 1 direct death, 14 direct injuries</w:t>
            </w:r>
          </w:p>
        </w:tc>
        <w:tc>
          <w:tcPr>
            <w:tcW w:type="dxa" w:w="1561"/>
          </w:tcPr>
          <w:p>
            <w:pPr>
              <w:spacing w:after="0"/>
              <w:jc w:val="left"/>
            </w:pPr>
          </w:p>
        </w:tc>
        <w:tc>
          <w:tcPr>
            <w:tcW w:type="dxa" w:w="1868"/>
          </w:tcPr>
          <w:p>
            <w:pPr>
              <w:spacing w:after="0"/>
              <w:jc w:val="left"/>
            </w:pPr>
            <w:r>
              <w:rPr>
                <w:sz w:val="16"/>
              </w:rPr>
              <w:t>Event records naming jurisdictions in the plan: Jewett village (1 record), New Athens village (1 record), Scio village (1 record).</w:t>
            </w:r>
          </w:p>
        </w:tc>
        <w:tc>
          <w:tcPr>
            <w:tcW w:type="dxa" w:w="15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4"/>
          </w:tcPr>
          <w:p>
            <w:pPr>
              <w:spacing w:after="0"/>
              <w:jc w:val="left"/>
            </w:pPr>
            <w:r>
              <w:rPr>
                <w:sz w:val="16"/>
              </w:rPr>
              <w:t>Wildfire</w:t>
            </w:r>
          </w:p>
        </w:tc>
        <w:tc>
          <w:tcPr>
            <w:tcW w:type="dxa" w:w="1880"/>
          </w:tcPr>
          <w:p>
            <w:pPr>
              <w:spacing w:after="0"/>
              <w:jc w:val="left"/>
            </w:pPr>
            <w:r>
              <w:rPr>
                <w:sz w:val="16"/>
              </w:rPr>
              <w:t>acres burned (local data)</w:t>
            </w:r>
          </w:p>
        </w:tc>
        <w:tc>
          <w:tcPr>
            <w:tcW w:type="dxa" w:w="1751"/>
          </w:tcPr>
          <w:p>
            <w:pPr>
              <w:spacing w:after="0"/>
              <w:jc w:val="right"/>
            </w:pPr>
            <w:r>
              <w:rPr>
                <w:sz w:val="16"/>
              </w:rPr>
              <w:t>0</w:t>
            </w:r>
          </w:p>
        </w:tc>
        <w:tc>
          <w:tcPr>
            <w:tcW w:type="dxa" w:w="1970"/>
          </w:tcPr>
          <w:p>
            <w:pPr>
              <w:spacing w:after="0"/>
              <w:jc w:val="left"/>
            </w:pPr>
          </w:p>
        </w:tc>
        <w:tc>
          <w:tcPr>
            <w:tcW w:type="dxa" w:w="1632"/>
          </w:tcPr>
          <w:p>
            <w:pPr>
              <w:spacing w:after="0"/>
              <w:jc w:val="left"/>
            </w:pPr>
          </w:p>
        </w:tc>
        <w:tc>
          <w:tcPr>
            <w:tcW w:type="dxa" w:w="1561"/>
          </w:tcPr>
          <w:p>
            <w:pPr>
              <w:spacing w:after="0"/>
              <w:jc w:val="left"/>
            </w:pPr>
          </w:p>
        </w:tc>
        <w:tc>
          <w:tcPr>
            <w:tcW w:type="dxa" w:w="1868"/>
          </w:tcPr>
          <w:p>
            <w:pPr>
              <w:spacing w:after="0"/>
              <w:jc w:val="left"/>
            </w:pPr>
          </w:p>
        </w:tc>
        <w:tc>
          <w:tcPr>
            <w:tcW w:type="dxa" w:w="1586"/>
          </w:tcPr>
          <w:p>
            <w:pPr>
              <w:spacing w:after="0"/>
              <w:jc w:val="left"/>
            </w:pPr>
          </w:p>
        </w:tc>
      </w:tr>
      <w:tr>
        <w:trPr>
          <w:cantSplit/>
        </w:trPr>
        <w:tc>
          <w:tcPr>
            <w:tcW w:type="dxa" w:w="1864"/>
          </w:tcPr>
          <w:p>
            <w:pPr>
              <w:spacing w:after="0"/>
              <w:jc w:val="left"/>
            </w:pPr>
            <w:r>
              <w:rPr>
                <w:sz w:val="16"/>
              </w:rPr>
              <w:t>Winter Storm, Heavy Snow, Blizzard, Lake-Effect Snow, Winter Weather, Sleet</w:t>
            </w:r>
          </w:p>
        </w:tc>
        <w:tc>
          <w:tcPr>
            <w:tcW w:type="dxa" w:w="1880"/>
          </w:tcPr>
          <w:p>
            <w:pPr>
              <w:spacing w:after="0"/>
              <w:jc w:val="left"/>
            </w:pPr>
            <w:r>
              <w:rPr>
                <w:sz w:val="16"/>
              </w:rPr>
              <w:t>none in data (snowfall: local data)</w:t>
            </w:r>
          </w:p>
        </w:tc>
        <w:tc>
          <w:tcPr>
            <w:tcW w:type="dxa" w:w="1751"/>
          </w:tcPr>
          <w:p>
            <w:pPr>
              <w:spacing w:after="0"/>
              <w:jc w:val="right"/>
            </w:pPr>
            <w:r>
              <w:rPr>
                <w:sz w:val="16"/>
              </w:rPr>
              <w:t>36 records, 1999 to 2026 (36 zone-level)</w:t>
            </w:r>
          </w:p>
        </w:tc>
        <w:tc>
          <w:tcPr>
            <w:tcW w:type="dxa" w:w="1970"/>
          </w:tcPr>
          <w:p>
            <w:pPr>
              <w:spacing w:after="0"/>
              <w:jc w:val="left"/>
            </w:pPr>
          </w:p>
        </w:tc>
        <w:tc>
          <w:tcPr>
            <w:tcW w:type="dxa" w:w="1632"/>
          </w:tcPr>
          <w:p>
            <w:pPr>
              <w:spacing w:after="0"/>
              <w:jc w:val="left"/>
            </w:pPr>
            <w:r>
              <w:rPr>
                <w:sz w:val="16"/>
              </w:rPr>
              <w:t>Winter Storm, 1999-01-13, $20,000 property; crops not reported (1999 dollars); NWS zone OHZ049</w:t>
            </w:r>
          </w:p>
        </w:tc>
        <w:tc>
          <w:tcPr>
            <w:tcW w:type="dxa" w:w="1561"/>
          </w:tcPr>
          <w:p>
            <w:pPr>
              <w:spacing w:after="0"/>
              <w:jc w:val="left"/>
            </w:pPr>
          </w:p>
        </w:tc>
        <w:tc>
          <w:tcPr>
            <w:tcW w:type="dxa" w:w="1868"/>
          </w:tcPr>
          <w:p>
            <w:pPr>
              <w:spacing w:after="0"/>
              <w:jc w:val="left"/>
            </w:pPr>
            <w:r>
              <w:rPr>
                <w:sz w:val="16"/>
              </w:rPr>
              <w:t>Countywide (zone-level records).</w:t>
            </w:r>
          </w:p>
        </w:tc>
        <w:tc>
          <w:tcPr>
            <w:tcW w:type="dxa" w:w="158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0"/>
        <w:gridCol w:w="3067"/>
        <w:gridCol w:w="2202"/>
        <w:gridCol w:w="3546"/>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0"/>
            <w:shd w:val="clear" w:color="auto" w:fill="E8E8E8"/>
          </w:tcPr>
          <w:p>
            <w:pPr>
              <w:spacing w:after="0"/>
              <w:jc w:val="left"/>
            </w:pPr>
            <w:r>
              <w:rPr>
                <w:b/>
                <w:sz w:val="16"/>
              </w:rPr>
              <w:t>Type</w:t>
            </w:r>
          </w:p>
        </w:tc>
        <w:tc>
          <w:tcPr>
            <w:tcW w:type="dxa" w:w="3067"/>
            <w:shd w:val="clear" w:color="auto" w:fill="E8E8E8"/>
          </w:tcPr>
          <w:p>
            <w:pPr>
              <w:spacing w:after="0"/>
              <w:jc w:val="left"/>
            </w:pPr>
            <w:r>
              <w:rPr>
                <w:b/>
                <w:sz w:val="16"/>
              </w:rPr>
              <w:t>Title</w:t>
            </w:r>
          </w:p>
        </w:tc>
        <w:tc>
          <w:tcPr>
            <w:tcW w:type="dxa" w:w="2202"/>
            <w:shd w:val="clear" w:color="auto" w:fill="E8E8E8"/>
          </w:tcPr>
          <w:p>
            <w:pPr>
              <w:spacing w:after="0"/>
              <w:jc w:val="left"/>
            </w:pPr>
            <w:r>
              <w:rPr>
                <w:b/>
                <w:sz w:val="16"/>
              </w:rPr>
              <w:t>Mapped hazard</w:t>
            </w:r>
          </w:p>
        </w:tc>
        <w:tc>
          <w:tcPr>
            <w:tcW w:type="dxa" w:w="354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00"/>
          </w:tcPr>
          <w:p>
            <w:pPr>
              <w:spacing w:after="0"/>
              <w:jc w:val="left"/>
            </w:pPr>
            <w:r>
              <w:rPr>
                <w:sz w:val="16"/>
              </w:rPr>
              <w:t>Major disaster</w:t>
            </w:r>
          </w:p>
        </w:tc>
        <w:tc>
          <w:tcPr>
            <w:tcW w:type="dxa" w:w="3067"/>
          </w:tcPr>
          <w:p>
            <w:pPr>
              <w:spacing w:after="0"/>
              <w:jc w:val="left"/>
            </w:pPr>
            <w:r>
              <w:rPr>
                <w:sz w:val="16"/>
              </w:rPr>
              <w:t>COVID-19 Pandemic</w:t>
            </w:r>
          </w:p>
        </w:tc>
        <w:tc>
          <w:tcPr>
            <w:tcW w:type="dxa" w:w="2202"/>
          </w:tcPr>
          <w:p>
            <w:pPr>
              <w:spacing w:after="0"/>
              <w:jc w:val="left"/>
            </w:pPr>
            <w:r>
              <w:rPr>
                <w:sz w:val="16"/>
              </w:rPr>
              <w:t>Non-natural, not counted</w:t>
            </w:r>
          </w:p>
        </w:tc>
        <w:tc>
          <w:tcPr>
            <w:tcW w:type="dxa" w:w="3546"/>
          </w:tcPr>
          <w:p>
            <w:pPr>
              <w:spacing w:after="0"/>
              <w:jc w:val="right"/>
            </w:pPr>
            <w:r>
              <w:rPr>
                <w:sz w:val="16"/>
              </w:rPr>
              <w:t>none placed in this county by FEMA's record; $3,080,910.74 for this declaration is not placed in any county (see the state page)</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00"/>
          </w:tcPr>
          <w:p>
            <w:pPr>
              <w:spacing w:after="0"/>
              <w:jc w:val="left"/>
            </w:pPr>
            <w:r>
              <w:rPr>
                <w:sz w:val="16"/>
              </w:rPr>
              <w:t>Emergency</w:t>
            </w:r>
          </w:p>
        </w:tc>
        <w:tc>
          <w:tcPr>
            <w:tcW w:type="dxa" w:w="3067"/>
          </w:tcPr>
          <w:p>
            <w:pPr>
              <w:spacing w:after="0"/>
              <w:jc w:val="left"/>
            </w:pPr>
            <w:r>
              <w:rPr>
                <w:sz w:val="16"/>
              </w:rPr>
              <w:t>COVID-19</w:t>
            </w:r>
          </w:p>
        </w:tc>
        <w:tc>
          <w:tcPr>
            <w:tcW w:type="dxa" w:w="2202"/>
          </w:tcPr>
          <w:p>
            <w:pPr>
              <w:spacing w:after="0"/>
              <w:jc w:val="left"/>
            </w:pPr>
            <w:r>
              <w:rPr>
                <w:sz w:val="16"/>
              </w:rPr>
              <w:t>Non-natural, not counted</w:t>
            </w:r>
          </w:p>
        </w:tc>
        <w:tc>
          <w:tcPr>
            <w:tcW w:type="dxa" w:w="3546"/>
          </w:tcPr>
          <w:p>
            <w:pPr>
              <w:spacing w:after="0"/>
              <w:jc w:val="right"/>
            </w:pPr>
            <w:r>
              <w:rPr>
                <w:sz w:val="16"/>
              </w:rPr>
              <w:t>no Public Assistance recorded</w:t>
            </w:r>
          </w:p>
        </w:tc>
        <w:tc>
          <w:tcPr>
            <w:tcW w:type="dxa" w:w="886"/>
          </w:tcPr>
          <w:p>
            <w:pPr>
              <w:spacing w:after="0"/>
              <w:jc w:val="left"/>
            </w:pPr>
            <w:r>
              <w:rPr>
                <w:sz w:val="16"/>
              </w:rPr>
              <w:t>same incident as DR-4507</w:t>
            </w: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DR-4360-OH</w:t>
            </w:r>
          </w:p>
        </w:tc>
        <w:tc>
          <w:tcPr>
            <w:tcW w:type="dxa" w:w="1300"/>
          </w:tcPr>
          <w:p>
            <w:pPr>
              <w:spacing w:after="0"/>
              <w:jc w:val="left"/>
            </w:pPr>
            <w:r>
              <w:rPr>
                <w:sz w:val="16"/>
              </w:rPr>
              <w:t>Major disaster</w:t>
            </w:r>
          </w:p>
        </w:tc>
        <w:tc>
          <w:tcPr>
            <w:tcW w:type="dxa" w:w="3067"/>
          </w:tcPr>
          <w:p>
            <w:pPr>
              <w:spacing w:after="0"/>
              <w:jc w:val="left"/>
            </w:pPr>
            <w:r>
              <w:rPr>
                <w:sz w:val="16"/>
              </w:rPr>
              <w:t>Severe Storms, Landslides, and Mudslides</w:t>
            </w:r>
          </w:p>
        </w:tc>
        <w:tc>
          <w:tcPr>
            <w:tcW w:type="dxa" w:w="2202"/>
          </w:tcPr>
          <w:p>
            <w:pPr>
              <w:spacing w:after="0"/>
              <w:jc w:val="left"/>
            </w:pPr>
            <w:r>
              <w:rPr>
                <w:sz w:val="16"/>
              </w:rPr>
              <w:t>Inland Flooding (primary); also designated: Landslide</w:t>
            </w:r>
          </w:p>
        </w:tc>
        <w:tc>
          <w:tcPr>
            <w:tcW w:type="dxa" w:w="3546"/>
          </w:tcPr>
          <w:p>
            <w:pPr>
              <w:spacing w:after="0"/>
              <w:jc w:val="right"/>
            </w:pPr>
            <w:r>
              <w:rPr>
                <w:sz w:val="16"/>
              </w:rPr>
              <w:t>$532,779.91</w:t>
            </w:r>
          </w:p>
        </w:tc>
        <w:tc>
          <w:tcPr>
            <w:tcW w:type="dxa" w:w="886"/>
          </w:tcPr>
          <w:p>
            <w:pPr>
              <w:spacing w:after="0"/>
              <w:jc w:val="left"/>
            </w:pP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300"/>
          </w:tcPr>
          <w:p>
            <w:pPr>
              <w:spacing w:after="0"/>
              <w:jc w:val="left"/>
            </w:pPr>
            <w:r>
              <w:rPr>
                <w:sz w:val="16"/>
              </w:rPr>
              <w:t>Major disaster</w:t>
            </w:r>
          </w:p>
        </w:tc>
        <w:tc>
          <w:tcPr>
            <w:tcW w:type="dxa" w:w="3067"/>
          </w:tcPr>
          <w:p>
            <w:pPr>
              <w:spacing w:after="0"/>
              <w:jc w:val="left"/>
            </w:pPr>
            <w:r>
              <w:rPr>
                <w:sz w:val="16"/>
              </w:rPr>
              <w:t>Severe Storms and Straight-Line Winds</w:t>
            </w:r>
          </w:p>
        </w:tc>
        <w:tc>
          <w:tcPr>
            <w:tcW w:type="dxa" w:w="2202"/>
          </w:tcPr>
          <w:p>
            <w:pPr>
              <w:spacing w:after="0"/>
              <w:jc w:val="left"/>
            </w:pPr>
            <w:r>
              <w:rPr>
                <w:sz w:val="16"/>
              </w:rPr>
              <w:t>Strong Wind</w:t>
            </w:r>
          </w:p>
        </w:tc>
        <w:tc>
          <w:tcPr>
            <w:tcW w:type="dxa" w:w="3546"/>
          </w:tcPr>
          <w:p>
            <w:pPr>
              <w:spacing w:after="0"/>
              <w:jc w:val="right"/>
            </w:pPr>
            <w:r>
              <w:rPr>
                <w:sz w:val="16"/>
              </w:rPr>
              <w:t>$19,801.22</w:t>
            </w:r>
          </w:p>
        </w:tc>
        <w:tc>
          <w:tcPr>
            <w:tcW w:type="dxa" w:w="886"/>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00"/>
          </w:tcPr>
          <w:p>
            <w:pPr>
              <w:spacing w:after="0"/>
              <w:jc w:val="left"/>
            </w:pPr>
            <w:r>
              <w:rPr>
                <w:sz w:val="16"/>
              </w:rPr>
              <w:t>Emergency</w:t>
            </w:r>
          </w:p>
        </w:tc>
        <w:tc>
          <w:tcPr>
            <w:tcW w:type="dxa" w:w="3067"/>
          </w:tcPr>
          <w:p>
            <w:pPr>
              <w:spacing w:after="0"/>
              <w:jc w:val="left"/>
            </w:pPr>
            <w:r>
              <w:rPr>
                <w:sz w:val="16"/>
              </w:rPr>
              <w:t>Severe Storms</w:t>
            </w:r>
          </w:p>
        </w:tc>
        <w:tc>
          <w:tcPr>
            <w:tcW w:type="dxa" w:w="2202"/>
          </w:tcPr>
          <w:p>
            <w:pPr>
              <w:spacing w:after="0"/>
              <w:jc w:val="left"/>
            </w:pPr>
            <w:r>
              <w:rPr>
                <w:sz w:val="16"/>
              </w:rPr>
              <w:t>Hazard not mapped (severe storm title names no single hazard); not counted</w:t>
            </w:r>
          </w:p>
        </w:tc>
        <w:tc>
          <w:tcPr>
            <w:tcW w:type="dxa" w:w="3546"/>
          </w:tcPr>
          <w:p>
            <w:pPr>
              <w:spacing w:after="0"/>
              <w:jc w:val="right"/>
            </w:pPr>
            <w:r>
              <w:rPr>
                <w:sz w:val="16"/>
              </w:rPr>
              <w:t>no Public Assistance recorded</w:t>
            </w:r>
          </w:p>
        </w:tc>
        <w:tc>
          <w:tcPr>
            <w:tcW w:type="dxa" w:w="886"/>
          </w:tcPr>
          <w:p>
            <w:pPr>
              <w:spacing w:after="0"/>
              <w:jc w:val="left"/>
            </w:pPr>
            <w:r>
              <w:rPr>
                <w:sz w:val="16"/>
              </w:rPr>
              <w:t>same incident as DR-4077</w:t>
            </w: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300"/>
          </w:tcPr>
          <w:p>
            <w:pPr>
              <w:spacing w:after="0"/>
              <w:jc w:val="left"/>
            </w:pPr>
            <w:r>
              <w:rPr>
                <w:sz w:val="16"/>
              </w:rPr>
              <w:t>Major disaster</w:t>
            </w:r>
          </w:p>
        </w:tc>
        <w:tc>
          <w:tcPr>
            <w:tcW w:type="dxa" w:w="3067"/>
          </w:tcPr>
          <w:p>
            <w:pPr>
              <w:spacing w:after="0"/>
              <w:jc w:val="left"/>
            </w:pPr>
            <w:r>
              <w:rPr>
                <w:sz w:val="16"/>
              </w:rPr>
              <w:t>Severe Wind Storm Associated with Tropical Depression Ike</w:t>
            </w:r>
          </w:p>
        </w:tc>
        <w:tc>
          <w:tcPr>
            <w:tcW w:type="dxa" w:w="2202"/>
          </w:tcPr>
          <w:p>
            <w:pPr>
              <w:spacing w:after="0"/>
              <w:jc w:val="left"/>
            </w:pPr>
            <w:r>
              <w:rPr>
                <w:sz w:val="16"/>
              </w:rPr>
              <w:t>Hurricane; Strong Wind</w:t>
            </w:r>
          </w:p>
        </w:tc>
        <w:tc>
          <w:tcPr>
            <w:tcW w:type="dxa" w:w="3546"/>
          </w:tcPr>
          <w:p>
            <w:pPr>
              <w:spacing w:after="0"/>
              <w:jc w:val="right"/>
            </w:pPr>
            <w:r>
              <w:rPr>
                <w:sz w:val="16"/>
              </w:rPr>
              <w:t>$62,936.06</w:t>
            </w: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00"/>
          </w:tcPr>
          <w:p>
            <w:pPr>
              <w:spacing w:after="0"/>
              <w:jc w:val="left"/>
            </w:pPr>
            <w:r>
              <w:rPr>
                <w:sz w:val="16"/>
              </w:rPr>
              <w:t>Emergency</w:t>
            </w:r>
          </w:p>
        </w:tc>
        <w:tc>
          <w:tcPr>
            <w:tcW w:type="dxa" w:w="3067"/>
          </w:tcPr>
          <w:p>
            <w:pPr>
              <w:spacing w:after="0"/>
              <w:jc w:val="left"/>
            </w:pPr>
            <w:r>
              <w:rPr>
                <w:sz w:val="16"/>
              </w:rPr>
              <w:t>Hurricane Katrina Evacuation</w:t>
            </w:r>
          </w:p>
        </w:tc>
        <w:tc>
          <w:tcPr>
            <w:tcW w:type="dxa" w:w="2202"/>
          </w:tcPr>
          <w:p>
            <w:pPr>
              <w:spacing w:after="0"/>
              <w:jc w:val="left"/>
            </w:pPr>
            <w:r>
              <w:rPr>
                <w:sz w:val="16"/>
              </w:rPr>
              <w:t>Hurricane: evacuation support, not a local hazard event; not counted</w:t>
            </w:r>
          </w:p>
        </w:tc>
        <w:tc>
          <w:tcPr>
            <w:tcW w:type="dxa" w:w="3546"/>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00"/>
          </w:tcPr>
          <w:p>
            <w:pPr>
              <w:spacing w:after="0"/>
              <w:jc w:val="left"/>
            </w:pPr>
            <w:r>
              <w:rPr>
                <w:sz w:val="16"/>
              </w:rPr>
              <w:t>Major disaster</w:t>
            </w:r>
          </w:p>
        </w:tc>
        <w:tc>
          <w:tcPr>
            <w:tcW w:type="dxa" w:w="3067"/>
          </w:tcPr>
          <w:p>
            <w:pPr>
              <w:spacing w:after="0"/>
              <w:jc w:val="left"/>
            </w:pPr>
            <w:r>
              <w:rPr>
                <w:sz w:val="16"/>
              </w:rPr>
              <w:t>Severe Winter Storms, Flooding, and Mudslides</w:t>
            </w:r>
          </w:p>
        </w:tc>
        <w:tc>
          <w:tcPr>
            <w:tcW w:type="dxa" w:w="2202"/>
          </w:tcPr>
          <w:p>
            <w:pPr>
              <w:spacing w:after="0"/>
              <w:jc w:val="left"/>
            </w:pPr>
            <w:r>
              <w:rPr>
                <w:sz w:val="16"/>
              </w:rPr>
              <w:t>Inland Flooding; Landslide; Winter Weather</w:t>
            </w:r>
          </w:p>
        </w:tc>
        <w:tc>
          <w:tcPr>
            <w:tcW w:type="dxa" w:w="3546"/>
          </w:tcPr>
          <w:p>
            <w:pPr>
              <w:spacing w:after="0"/>
              <w:jc w:val="right"/>
            </w:pPr>
            <w:r>
              <w:rPr>
                <w:sz w:val="16"/>
              </w:rPr>
              <w:t>$530,951.52</w:t>
            </w:r>
          </w:p>
        </w:tc>
        <w:tc>
          <w:tcPr>
            <w:tcW w:type="dxa" w:w="886"/>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00"/>
          </w:tcPr>
          <w:p>
            <w:pPr>
              <w:spacing w:after="0"/>
              <w:jc w:val="left"/>
            </w:pPr>
            <w:r>
              <w:rPr>
                <w:sz w:val="16"/>
              </w:rPr>
              <w:t>Major disaster</w:t>
            </w:r>
          </w:p>
        </w:tc>
        <w:tc>
          <w:tcPr>
            <w:tcW w:type="dxa" w:w="3067"/>
          </w:tcPr>
          <w:p>
            <w:pPr>
              <w:spacing w:after="0"/>
              <w:jc w:val="left"/>
            </w:pPr>
            <w:r>
              <w:rPr>
                <w:sz w:val="16"/>
              </w:rPr>
              <w:t>Severe Storms and Flooding</w:t>
            </w:r>
          </w:p>
        </w:tc>
        <w:tc>
          <w:tcPr>
            <w:tcW w:type="dxa" w:w="2202"/>
          </w:tcPr>
          <w:p>
            <w:pPr>
              <w:spacing w:after="0"/>
              <w:jc w:val="left"/>
            </w:pPr>
            <w:r>
              <w:rPr>
                <w:sz w:val="16"/>
              </w:rPr>
              <w:t>Inland Flooding</w:t>
            </w:r>
          </w:p>
        </w:tc>
        <w:tc>
          <w:tcPr>
            <w:tcW w:type="dxa" w:w="3546"/>
          </w:tcPr>
          <w:p>
            <w:pPr>
              <w:spacing w:after="0"/>
              <w:jc w:val="right"/>
            </w:pPr>
            <w:r>
              <w:rPr>
                <w:sz w:val="16"/>
              </w:rPr>
              <w:t>$545,616.55</w:t>
            </w:r>
          </w:p>
        </w:tc>
        <w:tc>
          <w:tcPr>
            <w:tcW w:type="dxa" w:w="886"/>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2004-05-18</w:t>
            </w:r>
          </w:p>
        </w:tc>
        <w:tc>
          <w:tcPr>
            <w:tcW w:type="dxa" w:w="1037"/>
          </w:tcPr>
          <w:p>
            <w:pPr>
              <w:spacing w:after="0"/>
              <w:jc w:val="left"/>
            </w:pPr>
            <w:r>
              <w:rPr>
                <w:sz w:val="16"/>
              </w:rPr>
              <w:t>DR-1519-OH</w:t>
            </w:r>
          </w:p>
        </w:tc>
        <w:tc>
          <w:tcPr>
            <w:tcW w:type="dxa" w:w="1300"/>
          </w:tcPr>
          <w:p>
            <w:pPr>
              <w:spacing w:after="0"/>
              <w:jc w:val="left"/>
            </w:pPr>
            <w:r>
              <w:rPr>
                <w:sz w:val="16"/>
              </w:rPr>
              <w:t>Major disaster</w:t>
            </w:r>
          </w:p>
        </w:tc>
        <w:tc>
          <w:tcPr>
            <w:tcW w:type="dxa" w:w="3067"/>
          </w:tcPr>
          <w:p>
            <w:pPr>
              <w:spacing w:after="0"/>
              <w:jc w:val="left"/>
            </w:pPr>
            <w:r>
              <w:rPr>
                <w:sz w:val="16"/>
              </w:rPr>
              <w:t>Severe Storms and Flooding</w:t>
            </w:r>
          </w:p>
        </w:tc>
        <w:tc>
          <w:tcPr>
            <w:tcW w:type="dxa" w:w="2202"/>
          </w:tcPr>
          <w:p>
            <w:pPr>
              <w:spacing w:after="0"/>
              <w:jc w:val="left"/>
            </w:pPr>
            <w:r>
              <w:rPr>
                <w:sz w:val="16"/>
              </w:rPr>
              <w:t>Inland Flooding</w:t>
            </w:r>
          </w:p>
        </w:tc>
        <w:tc>
          <w:tcPr>
            <w:tcW w:type="dxa" w:w="3546"/>
          </w:tcPr>
          <w:p>
            <w:pPr>
              <w:spacing w:after="0"/>
              <w:jc w:val="right"/>
            </w:pPr>
            <w:r>
              <w:rPr>
                <w:sz w:val="16"/>
              </w:rPr>
              <w:t>$365,360.75</w:t>
            </w:r>
          </w:p>
        </w:tc>
        <w:tc>
          <w:tcPr>
            <w:tcW w:type="dxa" w:w="886"/>
          </w:tcPr>
          <w:p>
            <w:pPr>
              <w:spacing w:after="0"/>
              <w:jc w:val="left"/>
            </w:pPr>
          </w:p>
        </w:tc>
      </w:tr>
      <w:tr>
        <w:trPr>
          <w:cantSplit/>
        </w:trPr>
        <w:tc>
          <w:tcPr>
            <w:tcW w:type="dxa" w:w="1037"/>
          </w:tcPr>
          <w:p>
            <w:pPr>
              <w:spacing w:after="0"/>
              <w:jc w:val="left"/>
            </w:pPr>
            <w:r>
              <w:rPr>
                <w:sz w:val="16"/>
              </w:rPr>
              <w:t>2004-01-26</w:t>
            </w:r>
          </w:p>
        </w:tc>
        <w:tc>
          <w:tcPr>
            <w:tcW w:type="dxa" w:w="1037"/>
          </w:tcPr>
          <w:p>
            <w:pPr>
              <w:spacing w:after="0"/>
              <w:jc w:val="left"/>
            </w:pPr>
            <w:r>
              <w:rPr>
                <w:sz w:val="16"/>
              </w:rPr>
              <w:t>2004-01-03</w:t>
            </w:r>
          </w:p>
        </w:tc>
        <w:tc>
          <w:tcPr>
            <w:tcW w:type="dxa" w:w="1037"/>
          </w:tcPr>
          <w:p>
            <w:pPr>
              <w:spacing w:after="0"/>
              <w:jc w:val="left"/>
            </w:pPr>
            <w:r>
              <w:rPr>
                <w:sz w:val="16"/>
              </w:rPr>
              <w:t>DR-1507-OH</w:t>
            </w:r>
          </w:p>
        </w:tc>
        <w:tc>
          <w:tcPr>
            <w:tcW w:type="dxa" w:w="1300"/>
          </w:tcPr>
          <w:p>
            <w:pPr>
              <w:spacing w:after="0"/>
              <w:jc w:val="left"/>
            </w:pPr>
            <w:r>
              <w:rPr>
                <w:sz w:val="16"/>
              </w:rPr>
              <w:t>Major disaster</w:t>
            </w:r>
          </w:p>
        </w:tc>
        <w:tc>
          <w:tcPr>
            <w:tcW w:type="dxa" w:w="3067"/>
          </w:tcPr>
          <w:p>
            <w:pPr>
              <w:spacing w:after="0"/>
              <w:jc w:val="left"/>
            </w:pPr>
            <w:r>
              <w:rPr>
                <w:sz w:val="16"/>
              </w:rPr>
              <w:t>Severe Storms, Flooding, Mudslides, and Landslides</w:t>
            </w:r>
          </w:p>
        </w:tc>
        <w:tc>
          <w:tcPr>
            <w:tcW w:type="dxa" w:w="2202"/>
          </w:tcPr>
          <w:p>
            <w:pPr>
              <w:spacing w:after="0"/>
              <w:jc w:val="left"/>
            </w:pPr>
            <w:r>
              <w:rPr>
                <w:sz w:val="16"/>
              </w:rPr>
              <w:t>Inland Flooding; Landslide</w:t>
            </w:r>
          </w:p>
        </w:tc>
        <w:tc>
          <w:tcPr>
            <w:tcW w:type="dxa" w:w="3546"/>
          </w:tcPr>
          <w:p>
            <w:pPr>
              <w:spacing w:after="0"/>
              <w:jc w:val="right"/>
            </w:pPr>
            <w:r>
              <w:rPr>
                <w:sz w:val="16"/>
              </w:rPr>
              <w:t>$1,132,944.86</w:t>
            </w:r>
          </w:p>
        </w:tc>
        <w:tc>
          <w:tcPr>
            <w:tcW w:type="dxa" w:w="886"/>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300"/>
          </w:tcPr>
          <w:p>
            <w:pPr>
              <w:spacing w:after="0"/>
              <w:jc w:val="left"/>
            </w:pPr>
            <w:r>
              <w:rPr>
                <w:sz w:val="16"/>
              </w:rPr>
              <w:t>Major disaster</w:t>
            </w:r>
          </w:p>
        </w:tc>
        <w:tc>
          <w:tcPr>
            <w:tcW w:type="dxa" w:w="3067"/>
          </w:tcPr>
          <w:p>
            <w:pPr>
              <w:spacing w:after="0"/>
              <w:jc w:val="left"/>
            </w:pPr>
            <w:r>
              <w:rPr>
                <w:sz w:val="16"/>
              </w:rPr>
              <w:t>Severe Winter Storm and Record/Near Record Snow</w:t>
            </w:r>
          </w:p>
        </w:tc>
        <w:tc>
          <w:tcPr>
            <w:tcW w:type="dxa" w:w="2202"/>
          </w:tcPr>
          <w:p>
            <w:pPr>
              <w:spacing w:after="0"/>
              <w:jc w:val="left"/>
            </w:pPr>
            <w:r>
              <w:rPr>
                <w:sz w:val="16"/>
              </w:rPr>
              <w:t>Winter Weather</w:t>
            </w:r>
          </w:p>
        </w:tc>
        <w:tc>
          <w:tcPr>
            <w:tcW w:type="dxa" w:w="3546"/>
          </w:tcPr>
          <w:p>
            <w:pPr>
              <w:spacing w:after="0"/>
              <w:jc w:val="right"/>
            </w:pPr>
            <w:r>
              <w:rPr>
                <w:sz w:val="16"/>
              </w:rPr>
              <w:t>$52,171.06</w:t>
            </w:r>
          </w:p>
        </w:tc>
        <w:tc>
          <w:tcPr>
            <w:tcW w:type="dxa" w:w="886"/>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1998-06-24</w:t>
            </w:r>
          </w:p>
        </w:tc>
        <w:tc>
          <w:tcPr>
            <w:tcW w:type="dxa" w:w="1037"/>
          </w:tcPr>
          <w:p>
            <w:pPr>
              <w:spacing w:after="0"/>
              <w:jc w:val="left"/>
            </w:pPr>
            <w:r>
              <w:rPr>
                <w:sz w:val="16"/>
              </w:rPr>
              <w:t>DR-1227-OH</w:t>
            </w:r>
          </w:p>
        </w:tc>
        <w:tc>
          <w:tcPr>
            <w:tcW w:type="dxa" w:w="1300"/>
          </w:tcPr>
          <w:p>
            <w:pPr>
              <w:spacing w:after="0"/>
              <w:jc w:val="left"/>
            </w:pPr>
            <w:r>
              <w:rPr>
                <w:sz w:val="16"/>
              </w:rPr>
              <w:t>Major disaster</w:t>
            </w:r>
          </w:p>
        </w:tc>
        <w:tc>
          <w:tcPr>
            <w:tcW w:type="dxa" w:w="3067"/>
          </w:tcPr>
          <w:p>
            <w:pPr>
              <w:spacing w:after="0"/>
              <w:jc w:val="left"/>
            </w:pPr>
            <w:r>
              <w:rPr>
                <w:sz w:val="16"/>
              </w:rPr>
              <w:t>Severe Storms, Flooding, and Tornadoes</w:t>
            </w:r>
          </w:p>
        </w:tc>
        <w:tc>
          <w:tcPr>
            <w:tcW w:type="dxa" w:w="2202"/>
          </w:tcPr>
          <w:p>
            <w:pPr>
              <w:spacing w:after="0"/>
              <w:jc w:val="left"/>
            </w:pPr>
            <w:r>
              <w:rPr>
                <w:sz w:val="16"/>
              </w:rPr>
              <w:t>Inland Flooding; Tornado</w:t>
            </w:r>
          </w:p>
        </w:tc>
        <w:tc>
          <w:tcPr>
            <w:tcW w:type="dxa" w:w="3546"/>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1990-06-06</w:t>
            </w:r>
          </w:p>
        </w:tc>
        <w:tc>
          <w:tcPr>
            <w:tcW w:type="dxa" w:w="1037"/>
          </w:tcPr>
          <w:p>
            <w:pPr>
              <w:spacing w:after="0"/>
              <w:jc w:val="left"/>
            </w:pPr>
            <w:r>
              <w:rPr>
                <w:sz w:val="16"/>
              </w:rPr>
              <w:t>1990-05-28</w:t>
            </w:r>
          </w:p>
        </w:tc>
        <w:tc>
          <w:tcPr>
            <w:tcW w:type="dxa" w:w="1037"/>
          </w:tcPr>
          <w:p>
            <w:pPr>
              <w:spacing w:after="0"/>
              <w:jc w:val="left"/>
            </w:pPr>
            <w:r>
              <w:rPr>
                <w:sz w:val="16"/>
              </w:rPr>
              <w:t>DR-870-OH</w:t>
            </w:r>
          </w:p>
        </w:tc>
        <w:tc>
          <w:tcPr>
            <w:tcW w:type="dxa" w:w="1300"/>
          </w:tcPr>
          <w:p>
            <w:pPr>
              <w:spacing w:after="0"/>
              <w:jc w:val="left"/>
            </w:pPr>
            <w:r>
              <w:rPr>
                <w:sz w:val="16"/>
              </w:rPr>
              <w:t>Major disaster</w:t>
            </w:r>
          </w:p>
        </w:tc>
        <w:tc>
          <w:tcPr>
            <w:tcW w:type="dxa" w:w="3067"/>
          </w:tcPr>
          <w:p>
            <w:pPr>
              <w:spacing w:after="0"/>
              <w:jc w:val="left"/>
            </w:pPr>
            <w:r>
              <w:rPr>
                <w:sz w:val="16"/>
              </w:rPr>
              <w:t>Severe Storms, Tornadoes &amp; Flooding</w:t>
            </w:r>
          </w:p>
        </w:tc>
        <w:tc>
          <w:tcPr>
            <w:tcW w:type="dxa" w:w="2202"/>
          </w:tcPr>
          <w:p>
            <w:pPr>
              <w:spacing w:after="0"/>
              <w:jc w:val="left"/>
            </w:pPr>
            <w:r>
              <w:rPr>
                <w:sz w:val="16"/>
              </w:rPr>
              <w:t>Inland Flooding; Tornado</w:t>
            </w:r>
          </w:p>
        </w:tc>
        <w:tc>
          <w:tcPr>
            <w:tcW w:type="dxa" w:w="3546"/>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00"/>
          </w:tcPr>
          <w:p>
            <w:pPr>
              <w:spacing w:after="0"/>
              <w:jc w:val="left"/>
            </w:pPr>
            <w:r>
              <w:rPr>
                <w:sz w:val="16"/>
              </w:rPr>
              <w:t>Emergency</w:t>
            </w:r>
          </w:p>
        </w:tc>
        <w:tc>
          <w:tcPr>
            <w:tcW w:type="dxa" w:w="3067"/>
          </w:tcPr>
          <w:p>
            <w:pPr>
              <w:spacing w:after="0"/>
              <w:jc w:val="left"/>
            </w:pPr>
            <w:r>
              <w:rPr>
                <w:sz w:val="16"/>
              </w:rPr>
              <w:t>Blizzards &amp; Snowstorms</w:t>
            </w:r>
          </w:p>
        </w:tc>
        <w:tc>
          <w:tcPr>
            <w:tcW w:type="dxa" w:w="2202"/>
          </w:tcPr>
          <w:p>
            <w:pPr>
              <w:spacing w:after="0"/>
              <w:jc w:val="left"/>
            </w:pPr>
            <w:r>
              <w:rPr>
                <w:sz w:val="16"/>
              </w:rPr>
              <w:t>Winter Weather</w:t>
            </w:r>
          </w:p>
        </w:tc>
        <w:tc>
          <w:tcPr>
            <w:tcW w:type="dxa" w:w="3546"/>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300"/>
          </w:tcPr>
          <w:p>
            <w:pPr>
              <w:spacing w:after="0"/>
              <w:jc w:val="left"/>
            </w:pPr>
            <w:r>
              <w:rPr>
                <w:sz w:val="16"/>
              </w:rPr>
              <w:t>Emergency</w:t>
            </w:r>
          </w:p>
        </w:tc>
        <w:tc>
          <w:tcPr>
            <w:tcW w:type="dxa" w:w="3067"/>
          </w:tcPr>
          <w:p>
            <w:pPr>
              <w:spacing w:after="0"/>
              <w:jc w:val="left"/>
            </w:pPr>
            <w:r>
              <w:rPr>
                <w:sz w:val="16"/>
              </w:rPr>
              <w:t>Snowstorms</w:t>
            </w:r>
          </w:p>
        </w:tc>
        <w:tc>
          <w:tcPr>
            <w:tcW w:type="dxa" w:w="2202"/>
          </w:tcPr>
          <w:p>
            <w:pPr>
              <w:spacing w:after="0"/>
              <w:jc w:val="left"/>
            </w:pPr>
            <w:r>
              <w:rPr>
                <w:sz w:val="16"/>
              </w:rPr>
              <w:t>Winter Weather</w:t>
            </w:r>
          </w:p>
        </w:tc>
        <w:tc>
          <w:tcPr>
            <w:tcW w:type="dxa" w:w="3546"/>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DR-266-OH</w:t>
            </w:r>
          </w:p>
        </w:tc>
        <w:tc>
          <w:tcPr>
            <w:tcW w:type="dxa" w:w="1300"/>
          </w:tcPr>
          <w:p>
            <w:pPr>
              <w:spacing w:after="0"/>
              <w:jc w:val="left"/>
            </w:pPr>
            <w:r>
              <w:rPr>
                <w:sz w:val="16"/>
              </w:rPr>
              <w:t>Major disaster</w:t>
            </w:r>
          </w:p>
        </w:tc>
        <w:tc>
          <w:tcPr>
            <w:tcW w:type="dxa" w:w="3067"/>
          </w:tcPr>
          <w:p>
            <w:pPr>
              <w:spacing w:after="0"/>
              <w:jc w:val="left"/>
            </w:pPr>
            <w:r>
              <w:rPr>
                <w:sz w:val="16"/>
              </w:rPr>
              <w:t>Tornadoes, Severe Storms &amp; Flooding</w:t>
            </w:r>
          </w:p>
        </w:tc>
        <w:tc>
          <w:tcPr>
            <w:tcW w:type="dxa" w:w="2202"/>
          </w:tcPr>
          <w:p>
            <w:pPr>
              <w:spacing w:after="0"/>
              <w:jc w:val="left"/>
            </w:pPr>
            <w:r>
              <w:rPr>
                <w:sz w:val="16"/>
              </w:rPr>
              <w:t>Tornado (primary); also designated: Inland Flooding</w:t>
            </w:r>
          </w:p>
        </w:tc>
        <w:tc>
          <w:tcPr>
            <w:tcW w:type="dxa" w:w="3546"/>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DR-191-OH</w:t>
            </w:r>
          </w:p>
        </w:tc>
        <w:tc>
          <w:tcPr>
            <w:tcW w:type="dxa" w:w="1300"/>
          </w:tcPr>
          <w:p>
            <w:pPr>
              <w:spacing w:after="0"/>
              <w:jc w:val="left"/>
            </w:pPr>
            <w:r>
              <w:rPr>
                <w:sz w:val="16"/>
              </w:rPr>
              <w:t>Major disaster</w:t>
            </w:r>
          </w:p>
        </w:tc>
        <w:tc>
          <w:tcPr>
            <w:tcW w:type="dxa" w:w="3067"/>
          </w:tcPr>
          <w:p>
            <w:pPr>
              <w:spacing w:after="0"/>
              <w:jc w:val="left"/>
            </w:pPr>
            <w:r>
              <w:rPr>
                <w:sz w:val="16"/>
              </w:rPr>
              <w:t>Tornadoes &amp; Severe Storms</w:t>
            </w:r>
          </w:p>
        </w:tc>
        <w:tc>
          <w:tcPr>
            <w:tcW w:type="dxa" w:w="2202"/>
          </w:tcPr>
          <w:p>
            <w:pPr>
              <w:spacing w:after="0"/>
              <w:jc w:val="left"/>
            </w:pPr>
            <w:r>
              <w:rPr>
                <w:sz w:val="16"/>
              </w:rPr>
              <w:t>Tornado</w:t>
            </w:r>
          </w:p>
        </w:tc>
        <w:tc>
          <w:tcPr>
            <w:tcW w:type="dxa" w:w="3546"/>
          </w:tcPr>
          <w:p>
            <w:pPr>
              <w:spacing w:after="0"/>
              <w:jc w:val="right"/>
            </w:pPr>
            <w:r>
              <w:rPr>
                <w:sz w:val="16"/>
              </w:rPr>
              <w:t>no Public Assistance recorded</w:t>
            </w: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$1,261.50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261.50"/>
        <w:tblDescription w:val="Hazard Plain table b1d_pa_other"/>
      </w:tblPr>
      <w:tblGrid>
        <w:gridCol w:w="1575"/>
        <w:gridCol w:w="1575"/>
        <w:gridCol w:w="6999"/>
        <w:gridCol w:w="2524"/>
        <w:gridCol w:w="1439"/>
      </w:tblGrid>
      <w:tr>
        <w:trPr>
          <w:cantSplit/>
          <w:tblHeader/>
        </w:trPr>
        <w:tc>
          <w:tcPr>
            <w:tcW w:type="dxa" w:w="1575"/>
            <w:shd w:val="clear" w:color="auto" w:fill="E8E8E8"/>
          </w:tcPr>
          <w:p>
            <w:pPr>
              <w:spacing w:after="0"/>
              <w:jc w:val="left"/>
            </w:pPr>
            <w:r>
              <w:rPr>
                <w:b/>
                <w:sz w:val="16"/>
              </w:rPr>
              <w:t>FEMA number</w:t>
            </w:r>
          </w:p>
        </w:tc>
        <w:tc>
          <w:tcPr>
            <w:tcW w:type="dxa" w:w="1575"/>
            <w:shd w:val="clear" w:color="auto" w:fill="E8E8E8"/>
          </w:tcPr>
          <w:p>
            <w:pPr>
              <w:spacing w:after="0"/>
              <w:jc w:val="left"/>
            </w:pPr>
            <w:r>
              <w:rPr>
                <w:b/>
                <w:sz w:val="16"/>
              </w:rPr>
              <w:t>Declared</w:t>
            </w:r>
          </w:p>
        </w:tc>
        <w:tc>
          <w:tcPr>
            <w:tcW w:type="dxa" w:w="6999"/>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Applicant</w:t>
            </w:r>
          </w:p>
        </w:tc>
        <w:tc>
          <w:tcPr>
            <w:tcW w:type="dxa" w:w="143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75"/>
          </w:tcPr>
          <w:p>
            <w:pPr>
              <w:spacing w:after="0"/>
              <w:jc w:val="left"/>
            </w:pPr>
            <w:r>
              <w:rPr>
                <w:sz w:val="16"/>
              </w:rPr>
              <w:t>DR-1484-OH</w:t>
            </w:r>
          </w:p>
        </w:tc>
        <w:tc>
          <w:tcPr>
            <w:tcW w:type="dxa" w:w="1575"/>
          </w:tcPr>
          <w:p>
            <w:pPr>
              <w:spacing w:after="0"/>
              <w:jc w:val="left"/>
            </w:pPr>
            <w:r>
              <w:rPr>
                <w:sz w:val="16"/>
              </w:rPr>
              <w:t>2003-08-01</w:t>
            </w:r>
          </w:p>
        </w:tc>
        <w:tc>
          <w:tcPr>
            <w:tcW w:type="dxa" w:w="6999"/>
          </w:tcPr>
          <w:p>
            <w:pPr>
              <w:spacing w:after="0"/>
              <w:jc w:val="left"/>
            </w:pPr>
            <w:r>
              <w:rPr>
                <w:sz w:val="16"/>
              </w:rPr>
              <w:t>Tornadoes, Flooding, Severe Storms, and High Winds</w:t>
            </w:r>
          </w:p>
        </w:tc>
        <w:tc>
          <w:tcPr>
            <w:tcW w:type="dxa" w:w="2524"/>
          </w:tcPr>
          <w:p>
            <w:pPr>
              <w:spacing w:after="0"/>
              <w:jc w:val="left"/>
            </w:pPr>
            <w:r>
              <w:rPr>
                <w:sz w:val="16"/>
              </w:rPr>
              <w:t>Adena, Village of</w:t>
            </w:r>
          </w:p>
        </w:tc>
        <w:tc>
          <w:tcPr>
            <w:tcW w:type="dxa" w:w="1439"/>
          </w:tcPr>
          <w:p>
            <w:pPr>
              <w:spacing w:after="0"/>
              <w:jc w:val="right"/>
            </w:pPr>
            <w:r>
              <w:rPr>
                <w:sz w:val="16"/>
              </w:rPr>
              <w:t>$1,261.50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7</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45</w:t>
            </w:r>
          </w:p>
        </w:tc>
        <w:tc>
          <w:tcPr>
            <w:tcW w:type="dxa" w:w="1159"/>
          </w:tcPr>
          <w:p>
            <w:pPr>
              <w:spacing w:after="0"/>
              <w:jc w:val="right"/>
            </w:pPr>
            <w:r>
              <w:rPr>
                <w:sz w:val="16"/>
              </w:rPr>
              <w:t>5</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55</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185</w:t>
            </w:r>
          </w:p>
        </w:tc>
        <w:tc>
          <w:tcPr>
            <w:tcW w:type="dxa" w:w="1159"/>
          </w:tcPr>
          <w:p>
            <w:pPr>
              <w:spacing w:after="0"/>
              <w:jc w:val="right"/>
            </w:pPr>
            <w:r>
              <w:rPr>
                <w:sz w:val="16"/>
              </w:rPr>
              <w:t>13</w:t>
            </w:r>
          </w:p>
        </w:tc>
        <w:tc>
          <w:tcPr>
            <w:tcW w:type="dxa" w:w="2116"/>
          </w:tcPr>
          <w:p>
            <w:pPr>
              <w:spacing w:after="0"/>
              <w:jc w:val="right"/>
            </w:pPr>
            <w:r>
              <w:rPr>
                <w:sz w:val="16"/>
              </w:rPr>
              <w:t>9</w:t>
            </w:r>
          </w:p>
        </w:tc>
        <w:tc>
          <w:tcPr>
            <w:tcW w:type="dxa" w:w="786"/>
          </w:tcPr>
          <w:p>
            <w:pPr>
              <w:spacing w:after="0"/>
              <w:jc w:val="right"/>
            </w:pPr>
            <w:r>
              <w:rPr>
                <w:sz w:val="16"/>
              </w:rPr>
              <w:t>23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12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36</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97"/>
        <w:gridCol w:w="2958"/>
        <w:gridCol w:w="922"/>
        <w:gridCol w:w="2207"/>
        <w:gridCol w:w="1400"/>
        <w:gridCol w:w="257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97"/>
            <w:shd w:val="clear" w:color="auto" w:fill="E8E8E8"/>
          </w:tcPr>
          <w:p>
            <w:pPr>
              <w:spacing w:after="0"/>
              <w:jc w:val="left"/>
            </w:pPr>
            <w:r>
              <w:rPr>
                <w:b/>
                <w:sz w:val="16"/>
              </w:rPr>
              <w:t>Magnitude or extent</w:t>
            </w:r>
          </w:p>
        </w:tc>
        <w:tc>
          <w:tcPr>
            <w:tcW w:type="dxa" w:w="2958"/>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7"/>
            <w:shd w:val="clear" w:color="auto" w:fill="E8E8E8"/>
          </w:tcPr>
          <w:p>
            <w:pPr>
              <w:spacing w:after="0"/>
              <w:jc w:val="left"/>
            </w:pPr>
            <w:r>
              <w:rPr>
                <w:b/>
                <w:sz w:val="16"/>
              </w:rPr>
              <w:t>Location</w:t>
            </w:r>
          </w:p>
        </w:tc>
        <w:tc>
          <w:tcPr>
            <w:tcW w:type="dxa" w:w="1400"/>
            <w:shd w:val="clear" w:color="auto" w:fill="E8E8E8"/>
          </w:tcPr>
          <w:p>
            <w:pPr>
              <w:spacing w:after="0"/>
              <w:jc w:val="left"/>
            </w:pPr>
            <w:r>
              <w:rPr>
                <w:b/>
                <w:sz w:val="16"/>
              </w:rPr>
              <w:t>Flags</w:t>
            </w:r>
          </w:p>
        </w:tc>
        <w:tc>
          <w:tcPr>
            <w:tcW w:type="dxa" w:w="25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2024-08-01</w:t>
            </w:r>
          </w:p>
        </w:tc>
        <w:tc>
          <w:tcPr>
            <w:tcW w:type="dxa" w:w="1215"/>
          </w:tcPr>
          <w:p>
            <w:pPr>
              <w:spacing w:after="0"/>
              <w:jc w:val="left"/>
            </w:pPr>
            <w:r>
              <w:rPr>
                <w:sz w:val="16"/>
              </w:rPr>
              <w:t>Drought</w:t>
            </w:r>
          </w:p>
        </w:tc>
        <w:tc>
          <w:tcPr>
            <w:tcW w:type="dxa" w:w="1797"/>
          </w:tcPr>
          <w:p>
            <w:pPr>
              <w:spacing w:after="0"/>
              <w:jc w:val="left"/>
            </w:pPr>
          </w:p>
        </w:tc>
        <w:tc>
          <w:tcPr>
            <w:tcW w:type="dxa" w:w="2958"/>
          </w:tcPr>
          <w:p>
            <w:pPr>
              <w:spacing w:after="0"/>
              <w:jc w:val="left"/>
            </w:pPr>
            <w:r>
              <w:rPr>
                <w:sz w:val="16"/>
              </w:rPr>
              <w:t>$0 property; crops not reported (zone total, 2024 dollars)</w:t>
            </w:r>
          </w:p>
        </w:tc>
        <w:tc>
          <w:tcPr>
            <w:tcW w:type="dxa" w:w="922"/>
          </w:tcPr>
          <w:p>
            <w:pPr>
              <w:spacing w:after="0"/>
              <w:jc w:val="right"/>
            </w:pPr>
            <w:r>
              <w:rPr>
                <w:sz w:val="16"/>
              </w:rPr>
              <w:t>0, 0</w:t>
            </w:r>
          </w:p>
        </w:tc>
        <w:tc>
          <w:tcPr>
            <w:tcW w:type="dxa" w:w="2207"/>
          </w:tcPr>
          <w:p>
            <w:pPr>
              <w:spacing w:after="0"/>
              <w:jc w:val="left"/>
            </w:pPr>
            <w:r>
              <w:rPr>
                <w:sz w:val="16"/>
              </w:rPr>
              <w:t>NWS zone OHZ049 (HARRISON), zone-level</w:t>
            </w:r>
          </w:p>
        </w:tc>
        <w:tc>
          <w:tcPr>
            <w:tcW w:type="dxa" w:w="1400"/>
          </w:tcPr>
          <w:p>
            <w:pPr>
              <w:spacing w:after="0"/>
              <w:jc w:val="left"/>
            </w:pPr>
            <w:r>
              <w:rPr>
                <w:sz w:val="16"/>
              </w:rPr>
              <w:t>new since last plan; within last 5 years</w:t>
            </w:r>
          </w:p>
        </w:tc>
        <w:tc>
          <w:tcPr>
            <w:tcW w:type="dxa" w:w="2576"/>
          </w:tcPr>
          <w:p>
            <w:pPr>
              <w:spacing w:after="0"/>
              <w:jc w:val="left"/>
            </w:pPr>
            <w:r>
              <w:rPr>
                <w:sz w:val="16"/>
              </w:rPr>
              <w:t>B1-c worst recorded: Drought</w:t>
            </w:r>
          </w:p>
        </w:tc>
      </w:tr>
      <w:tr>
        <w:trPr>
          <w:cantSplit/>
        </w:trPr>
        <w:tc>
          <w:tcPr>
            <w:tcW w:type="dxa" w:w="1037"/>
          </w:tcPr>
          <w:p>
            <w:pPr>
              <w:spacing w:after="0"/>
              <w:jc w:val="left"/>
            </w:pPr>
            <w:r>
              <w:rPr>
                <w:sz w:val="16"/>
              </w:rPr>
              <w:t>2022-06-13</w:t>
            </w:r>
          </w:p>
        </w:tc>
        <w:tc>
          <w:tcPr>
            <w:tcW w:type="dxa" w:w="1215"/>
          </w:tcPr>
          <w:p>
            <w:pPr>
              <w:spacing w:after="0"/>
              <w:jc w:val="left"/>
            </w:pPr>
            <w:r>
              <w:rPr>
                <w:sz w:val="16"/>
              </w:rPr>
              <w:t>Thunderstorm Wind</w:t>
            </w:r>
          </w:p>
        </w:tc>
        <w:tc>
          <w:tcPr>
            <w:tcW w:type="dxa" w:w="1797"/>
          </w:tcPr>
          <w:p>
            <w:pPr>
              <w:spacing w:after="0"/>
              <w:jc w:val="left"/>
            </w:pPr>
            <w:r>
              <w:rPr>
                <w:sz w:val="16"/>
              </w:rPr>
              <w:t>70 kt (81 mph) estimated gust</w:t>
            </w:r>
          </w:p>
        </w:tc>
        <w:tc>
          <w:tcPr>
            <w:tcW w:type="dxa" w:w="2958"/>
          </w:tcPr>
          <w:p>
            <w:pPr>
              <w:spacing w:after="0"/>
              <w:jc w:val="left"/>
            </w:pPr>
            <w:r>
              <w:rPr>
                <w:sz w:val="16"/>
              </w:rPr>
              <w:t>property not reported; $10,000 crops (2022 dollars)</w:t>
            </w:r>
          </w:p>
        </w:tc>
        <w:tc>
          <w:tcPr>
            <w:tcW w:type="dxa" w:w="922"/>
          </w:tcPr>
          <w:p>
            <w:pPr>
              <w:spacing w:after="0"/>
              <w:jc w:val="right"/>
            </w:pPr>
            <w:r>
              <w:rPr>
                <w:sz w:val="16"/>
              </w:rPr>
              <w:t>0, 0</w:t>
            </w:r>
          </w:p>
        </w:tc>
        <w:tc>
          <w:tcPr>
            <w:tcW w:type="dxa" w:w="2207"/>
          </w:tcPr>
          <w:p>
            <w:pPr>
              <w:spacing w:after="0"/>
              <w:jc w:val="left"/>
            </w:pPr>
            <w:r>
              <w:rPr>
                <w:sz w:val="16"/>
              </w:rPr>
              <w:t>HOPEDALE</w:t>
            </w:r>
          </w:p>
        </w:tc>
        <w:tc>
          <w:tcPr>
            <w:tcW w:type="dxa" w:w="1400"/>
          </w:tcPr>
          <w:p>
            <w:pPr>
              <w:spacing w:after="0"/>
              <w:jc w:val="left"/>
            </w:pPr>
            <w:r>
              <w:rPr>
                <w:sz w:val="16"/>
              </w:rPr>
              <w:t>in the 12 months before plan approval; within last 5 years</w:t>
            </w:r>
          </w:p>
        </w:tc>
        <w:tc>
          <w:tcPr>
            <w:tcW w:type="dxa" w:w="2576"/>
          </w:tcPr>
          <w:p>
            <w:pPr>
              <w:spacing w:after="0"/>
              <w:jc w:val="left"/>
            </w:pPr>
            <w:r>
              <w:rPr>
                <w:sz w:val="16"/>
              </w:rPr>
              <w:t>B1-c worst recorded: Thunderstorm Wind</w:t>
            </w:r>
          </w:p>
        </w:tc>
      </w:tr>
      <w:tr>
        <w:trPr>
          <w:cantSplit/>
        </w:trPr>
        <w:tc>
          <w:tcPr>
            <w:tcW w:type="dxa" w:w="1037"/>
          </w:tcPr>
          <w:p>
            <w:pPr>
              <w:spacing w:after="0"/>
              <w:jc w:val="left"/>
            </w:pPr>
            <w:r>
              <w:rPr>
                <w:sz w:val="16"/>
              </w:rPr>
              <w:t>2020-11-15</w:t>
            </w:r>
          </w:p>
        </w:tc>
        <w:tc>
          <w:tcPr>
            <w:tcW w:type="dxa" w:w="1215"/>
          </w:tcPr>
          <w:p>
            <w:pPr>
              <w:spacing w:after="0"/>
              <w:jc w:val="left"/>
            </w:pPr>
            <w:r>
              <w:rPr>
                <w:sz w:val="16"/>
              </w:rPr>
              <w:t>Thunderstorm Wind</w:t>
            </w:r>
          </w:p>
        </w:tc>
        <w:tc>
          <w:tcPr>
            <w:tcW w:type="dxa" w:w="1797"/>
          </w:tcPr>
          <w:p>
            <w:pPr>
              <w:spacing w:after="0"/>
              <w:jc w:val="left"/>
            </w:pPr>
            <w:r>
              <w:rPr>
                <w:sz w:val="16"/>
              </w:rPr>
              <w:t>50 kt (58 mph) estimated gust</w:t>
            </w:r>
          </w:p>
        </w:tc>
        <w:tc>
          <w:tcPr>
            <w:tcW w:type="dxa" w:w="2958"/>
          </w:tcPr>
          <w:p>
            <w:pPr>
              <w:spacing w:after="0"/>
              <w:jc w:val="left"/>
            </w:pPr>
            <w:r>
              <w:rPr>
                <w:sz w:val="16"/>
              </w:rPr>
              <w:t>$0 property; $0 crops (2020 dollars)</w:t>
            </w:r>
          </w:p>
        </w:tc>
        <w:tc>
          <w:tcPr>
            <w:tcW w:type="dxa" w:w="922"/>
          </w:tcPr>
          <w:p>
            <w:pPr>
              <w:spacing w:after="0"/>
              <w:jc w:val="right"/>
            </w:pPr>
            <w:r>
              <w:rPr>
                <w:sz w:val="16"/>
              </w:rPr>
              <w:t>2, 0</w:t>
            </w:r>
          </w:p>
        </w:tc>
        <w:tc>
          <w:tcPr>
            <w:tcW w:type="dxa" w:w="2207"/>
          </w:tcPr>
          <w:p>
            <w:pPr>
              <w:spacing w:after="0"/>
              <w:jc w:val="left"/>
            </w:pPr>
            <w:r>
              <w:rPr>
                <w:sz w:val="16"/>
              </w:rPr>
              <w:t>CLENDENING</w:t>
            </w:r>
          </w:p>
        </w:tc>
        <w:tc>
          <w:tcPr>
            <w:tcW w:type="dxa" w:w="1400"/>
          </w:tcPr>
          <w:p>
            <w:pPr>
              <w:spacing w:after="0"/>
              <w:jc w:val="left"/>
            </w:pPr>
          </w:p>
        </w:tc>
        <w:tc>
          <w:tcPr>
            <w:tcW w:type="dxa" w:w="2576"/>
          </w:tcPr>
          <w:p>
            <w:pPr>
              <w:spacing w:after="0"/>
              <w:jc w:val="left"/>
            </w:pPr>
            <w:r>
              <w:rPr>
                <w:sz w:val="16"/>
              </w:rPr>
              <w:t>deaths or injuries recorded</w:t>
            </w:r>
          </w:p>
        </w:tc>
      </w:tr>
      <w:tr>
        <w:trPr>
          <w:cantSplit/>
        </w:trPr>
        <w:tc>
          <w:tcPr>
            <w:tcW w:type="dxa" w:w="1037"/>
          </w:tcPr>
          <w:p>
            <w:pPr>
              <w:spacing w:after="0"/>
              <w:jc w:val="left"/>
            </w:pPr>
            <w:r>
              <w:rPr>
                <w:sz w:val="16"/>
              </w:rPr>
              <w:t>2020-03-20</w:t>
            </w:r>
          </w:p>
        </w:tc>
        <w:tc>
          <w:tcPr>
            <w:tcW w:type="dxa" w:w="1215"/>
          </w:tcPr>
          <w:p>
            <w:pPr>
              <w:spacing w:after="0"/>
              <w:jc w:val="left"/>
            </w:pPr>
            <w:r>
              <w:rPr>
                <w:sz w:val="16"/>
              </w:rPr>
              <w:t>Flash Flood</w:t>
            </w:r>
          </w:p>
        </w:tc>
        <w:tc>
          <w:tcPr>
            <w:tcW w:type="dxa" w:w="1797"/>
          </w:tcPr>
          <w:p>
            <w:pPr>
              <w:spacing w:after="0"/>
              <w:jc w:val="left"/>
            </w:pPr>
          </w:p>
        </w:tc>
        <w:tc>
          <w:tcPr>
            <w:tcW w:type="dxa" w:w="2958"/>
          </w:tcPr>
          <w:p>
            <w:pPr>
              <w:spacing w:after="0"/>
              <w:jc w:val="left"/>
            </w:pPr>
            <w:r>
              <w:rPr>
                <w:sz w:val="16"/>
              </w:rPr>
              <w:t>$100,000 property; $0 crops (2020 dollars)</w:t>
            </w:r>
          </w:p>
        </w:tc>
        <w:tc>
          <w:tcPr>
            <w:tcW w:type="dxa" w:w="922"/>
          </w:tcPr>
          <w:p>
            <w:pPr>
              <w:spacing w:after="0"/>
              <w:jc w:val="right"/>
            </w:pPr>
            <w:r>
              <w:rPr>
                <w:sz w:val="16"/>
              </w:rPr>
              <w:t>2, 0</w:t>
            </w:r>
          </w:p>
        </w:tc>
        <w:tc>
          <w:tcPr>
            <w:tcW w:type="dxa" w:w="2207"/>
          </w:tcPr>
          <w:p>
            <w:pPr>
              <w:spacing w:after="0"/>
              <w:jc w:val="left"/>
            </w:pPr>
            <w:r>
              <w:rPr>
                <w:sz w:val="16"/>
              </w:rPr>
              <w:t>UNIONVALE to MOOREFIELD</w:t>
            </w:r>
          </w:p>
        </w:tc>
        <w:tc>
          <w:tcPr>
            <w:tcW w:type="dxa" w:w="1400"/>
          </w:tcPr>
          <w:p>
            <w:pPr>
              <w:spacing w:after="0"/>
              <w:jc w:val="left"/>
            </w:pPr>
          </w:p>
        </w:tc>
        <w:tc>
          <w:tcPr>
            <w:tcW w:type="dxa" w:w="2576"/>
          </w:tcPr>
          <w:p>
            <w:pPr>
              <w:spacing w:after="0"/>
              <w:jc w:val="left"/>
            </w:pPr>
            <w:r>
              <w:rPr>
                <w:sz w:val="16"/>
              </w:rPr>
              <w:t>deaths or injuries recorded</w:t>
            </w:r>
          </w:p>
        </w:tc>
      </w:tr>
      <w:tr>
        <w:trPr>
          <w:cantSplit/>
        </w:trPr>
        <w:tc>
          <w:tcPr>
            <w:tcW w:type="dxa" w:w="1037"/>
          </w:tcPr>
          <w:p>
            <w:pPr>
              <w:spacing w:after="0"/>
              <w:jc w:val="left"/>
            </w:pPr>
            <w:r>
              <w:rPr>
                <w:sz w:val="16"/>
              </w:rPr>
              <w:t>2014-01-27</w:t>
            </w:r>
          </w:p>
        </w:tc>
        <w:tc>
          <w:tcPr>
            <w:tcW w:type="dxa" w:w="1215"/>
          </w:tcPr>
          <w:p>
            <w:pPr>
              <w:spacing w:after="0"/>
              <w:jc w:val="left"/>
            </w:pPr>
            <w:r>
              <w:rPr>
                <w:sz w:val="16"/>
              </w:rPr>
              <w:t>Extreme Cold/Wind Chill</w:t>
            </w:r>
          </w:p>
        </w:tc>
        <w:tc>
          <w:tcPr>
            <w:tcW w:type="dxa" w:w="1797"/>
          </w:tcPr>
          <w:p>
            <w:pPr>
              <w:spacing w:after="0"/>
              <w:jc w:val="left"/>
            </w:pPr>
          </w:p>
        </w:tc>
        <w:tc>
          <w:tcPr>
            <w:tcW w:type="dxa" w:w="2958"/>
          </w:tcPr>
          <w:p>
            <w:pPr>
              <w:spacing w:after="0"/>
              <w:jc w:val="left"/>
            </w:pPr>
            <w:r>
              <w:rPr>
                <w:sz w:val="16"/>
              </w:rPr>
              <w:t>property not reported; $0 crops (zone total, 2014 dollars)</w:t>
            </w:r>
          </w:p>
        </w:tc>
        <w:tc>
          <w:tcPr>
            <w:tcW w:type="dxa" w:w="922"/>
          </w:tcPr>
          <w:p>
            <w:pPr>
              <w:spacing w:after="0"/>
              <w:jc w:val="right"/>
            </w:pPr>
            <w:r>
              <w:rPr>
                <w:sz w:val="16"/>
              </w:rPr>
              <w:t>0, 0</w:t>
            </w:r>
          </w:p>
        </w:tc>
        <w:tc>
          <w:tcPr>
            <w:tcW w:type="dxa" w:w="2207"/>
          </w:tcPr>
          <w:p>
            <w:pPr>
              <w:spacing w:after="0"/>
              <w:jc w:val="left"/>
            </w:pPr>
            <w:r>
              <w:rPr>
                <w:sz w:val="16"/>
              </w:rPr>
              <w:t>NWS zone OHZ049 (HARRISON), zone-level</w:t>
            </w:r>
          </w:p>
        </w:tc>
        <w:tc>
          <w:tcPr>
            <w:tcW w:type="dxa" w:w="1400"/>
          </w:tcPr>
          <w:p>
            <w:pPr>
              <w:spacing w:after="0"/>
              <w:jc w:val="left"/>
            </w:pPr>
          </w:p>
        </w:tc>
        <w:tc>
          <w:tcPr>
            <w:tcW w:type="dxa" w:w="25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797"/>
          </w:tcPr>
          <w:p>
            <w:pPr>
              <w:spacing w:after="0"/>
              <w:jc w:val="left"/>
            </w:pPr>
            <w:r>
              <w:rPr>
                <w:sz w:val="16"/>
              </w:rPr>
              <w:t>50 kt (58 mph) estimated gust</w:t>
            </w:r>
          </w:p>
        </w:tc>
        <w:tc>
          <w:tcPr>
            <w:tcW w:type="dxa" w:w="2958"/>
          </w:tcPr>
          <w:p>
            <w:pPr>
              <w:spacing w:after="0"/>
              <w:jc w:val="left"/>
            </w:pPr>
            <w:r>
              <w:rPr>
                <w:sz w:val="16"/>
              </w:rPr>
              <w:t>$500,000 property; $0 crops (zone total, 2008 dollars)</w:t>
            </w:r>
          </w:p>
        </w:tc>
        <w:tc>
          <w:tcPr>
            <w:tcW w:type="dxa" w:w="922"/>
          </w:tcPr>
          <w:p>
            <w:pPr>
              <w:spacing w:after="0"/>
              <w:jc w:val="right"/>
            </w:pPr>
            <w:r>
              <w:rPr>
                <w:sz w:val="16"/>
              </w:rPr>
              <w:t>0, 0</w:t>
            </w:r>
          </w:p>
        </w:tc>
        <w:tc>
          <w:tcPr>
            <w:tcW w:type="dxa" w:w="2207"/>
          </w:tcPr>
          <w:p>
            <w:pPr>
              <w:spacing w:after="0"/>
              <w:jc w:val="left"/>
            </w:pPr>
            <w:r>
              <w:rPr>
                <w:sz w:val="16"/>
              </w:rPr>
              <w:t>NWS zone OHZ049 (HARRISON), zone-level</w:t>
            </w:r>
          </w:p>
        </w:tc>
        <w:tc>
          <w:tcPr>
            <w:tcW w:type="dxa" w:w="1400"/>
          </w:tcPr>
          <w:p>
            <w:pPr>
              <w:spacing w:after="0"/>
              <w:jc w:val="left"/>
            </w:pPr>
          </w:p>
        </w:tc>
        <w:tc>
          <w:tcPr>
            <w:tcW w:type="dxa" w:w="2576"/>
          </w:tcPr>
          <w:p>
            <w:pPr>
              <w:spacing w:after="0"/>
              <w:jc w:val="left"/>
            </w:pPr>
            <w:r>
              <w:rPr>
                <w:sz w:val="16"/>
              </w:rPr>
              <w:t>B1-c most damaging: High Wind and Strong Wind</w:t>
            </w:r>
          </w:p>
        </w:tc>
      </w:tr>
      <w:tr>
        <w:trPr>
          <w:cantSplit/>
        </w:trPr>
        <w:tc>
          <w:tcPr>
            <w:tcW w:type="dxa" w:w="1037"/>
          </w:tcPr>
          <w:p>
            <w:pPr>
              <w:spacing w:after="0"/>
              <w:jc w:val="left"/>
            </w:pPr>
            <w:r>
              <w:rPr>
                <w:sz w:val="16"/>
              </w:rPr>
              <w:t>2006-12-01</w:t>
            </w:r>
          </w:p>
        </w:tc>
        <w:tc>
          <w:tcPr>
            <w:tcW w:type="dxa" w:w="1215"/>
          </w:tcPr>
          <w:p>
            <w:pPr>
              <w:spacing w:after="0"/>
              <w:jc w:val="left"/>
            </w:pPr>
            <w:r>
              <w:rPr>
                <w:sz w:val="16"/>
              </w:rPr>
              <w:t>High Wind</w:t>
            </w:r>
          </w:p>
        </w:tc>
        <w:tc>
          <w:tcPr>
            <w:tcW w:type="dxa" w:w="1797"/>
          </w:tcPr>
          <w:p>
            <w:pPr>
              <w:spacing w:after="0"/>
              <w:jc w:val="left"/>
            </w:pPr>
            <w:r>
              <w:rPr>
                <w:sz w:val="16"/>
              </w:rPr>
              <w:t>55 kt (63 mph) estimated gust</w:t>
            </w:r>
          </w:p>
        </w:tc>
        <w:tc>
          <w:tcPr>
            <w:tcW w:type="dxa" w:w="2958"/>
          </w:tcPr>
          <w:p>
            <w:pPr>
              <w:spacing w:after="0"/>
              <w:jc w:val="left"/>
            </w:pPr>
            <w:r>
              <w:rPr>
                <w:sz w:val="16"/>
              </w:rPr>
              <w:t>$25,000 property; $0 crops (zone total, 2006 dollars)</w:t>
            </w:r>
          </w:p>
        </w:tc>
        <w:tc>
          <w:tcPr>
            <w:tcW w:type="dxa" w:w="922"/>
          </w:tcPr>
          <w:p>
            <w:pPr>
              <w:spacing w:after="0"/>
              <w:jc w:val="right"/>
            </w:pPr>
            <w:r>
              <w:rPr>
                <w:sz w:val="16"/>
              </w:rPr>
              <w:t>0, 0</w:t>
            </w:r>
          </w:p>
        </w:tc>
        <w:tc>
          <w:tcPr>
            <w:tcW w:type="dxa" w:w="2207"/>
          </w:tcPr>
          <w:p>
            <w:pPr>
              <w:spacing w:after="0"/>
              <w:jc w:val="left"/>
            </w:pPr>
            <w:r>
              <w:rPr>
                <w:sz w:val="16"/>
              </w:rPr>
              <w:t>NWS zone OHZ049 (HARRISON), zone-level</w:t>
            </w:r>
          </w:p>
        </w:tc>
        <w:tc>
          <w:tcPr>
            <w:tcW w:type="dxa" w:w="1400"/>
          </w:tcPr>
          <w:p>
            <w:pPr>
              <w:spacing w:after="0"/>
              <w:jc w:val="left"/>
            </w:pPr>
          </w:p>
        </w:tc>
        <w:tc>
          <w:tcPr>
            <w:tcW w:type="dxa" w:w="2576"/>
          </w:tcPr>
          <w:p>
            <w:pPr>
              <w:spacing w:after="0"/>
              <w:jc w:val="left"/>
            </w:pPr>
            <w:r>
              <w:rPr>
                <w:sz w:val="16"/>
              </w:rPr>
              <w:t>B1-c worst recorded: High Wind and Strong Wind</w:t>
            </w:r>
          </w:p>
        </w:tc>
      </w:tr>
      <w:tr>
        <w:trPr>
          <w:cantSplit/>
        </w:trPr>
        <w:tc>
          <w:tcPr>
            <w:tcW w:type="dxa" w:w="1037"/>
          </w:tcPr>
          <w:p>
            <w:pPr>
              <w:spacing w:after="0"/>
              <w:jc w:val="left"/>
            </w:pPr>
            <w:r>
              <w:rPr>
                <w:sz w:val="16"/>
              </w:rPr>
              <w:t>2005-01-22</w:t>
            </w:r>
          </w:p>
        </w:tc>
        <w:tc>
          <w:tcPr>
            <w:tcW w:type="dxa" w:w="1215"/>
          </w:tcPr>
          <w:p>
            <w:pPr>
              <w:spacing w:after="0"/>
              <w:jc w:val="left"/>
            </w:pPr>
            <w:r>
              <w:rPr>
                <w:sz w:val="16"/>
              </w:rPr>
              <w:t>Ice Storm</w:t>
            </w:r>
          </w:p>
        </w:tc>
        <w:tc>
          <w:tcPr>
            <w:tcW w:type="dxa" w:w="1797"/>
          </w:tcPr>
          <w:p>
            <w:pPr>
              <w:spacing w:after="0"/>
              <w:jc w:val="left"/>
            </w:pPr>
          </w:p>
        </w:tc>
        <w:tc>
          <w:tcPr>
            <w:tcW w:type="dxa" w:w="2958"/>
          </w:tcPr>
          <w:p>
            <w:pPr>
              <w:spacing w:after="0"/>
              <w:jc w:val="left"/>
            </w:pPr>
            <w:r>
              <w:rPr>
                <w:sz w:val="16"/>
              </w:rPr>
              <w:t>$2,000 property; crops not reported (zone total, 2005 dollars)</w:t>
            </w:r>
          </w:p>
        </w:tc>
        <w:tc>
          <w:tcPr>
            <w:tcW w:type="dxa" w:w="922"/>
          </w:tcPr>
          <w:p>
            <w:pPr>
              <w:spacing w:after="0"/>
              <w:jc w:val="right"/>
            </w:pPr>
            <w:r>
              <w:rPr>
                <w:sz w:val="16"/>
              </w:rPr>
              <w:t>0, 0</w:t>
            </w:r>
          </w:p>
        </w:tc>
        <w:tc>
          <w:tcPr>
            <w:tcW w:type="dxa" w:w="2207"/>
          </w:tcPr>
          <w:p>
            <w:pPr>
              <w:spacing w:after="0"/>
              <w:jc w:val="left"/>
            </w:pPr>
            <w:r>
              <w:rPr>
                <w:sz w:val="16"/>
              </w:rPr>
              <w:t>NWS zone OHZ049 (HARRISON), zone-level</w:t>
            </w:r>
          </w:p>
        </w:tc>
        <w:tc>
          <w:tcPr>
            <w:tcW w:type="dxa" w:w="1400"/>
          </w:tcPr>
          <w:p>
            <w:pPr>
              <w:spacing w:after="0"/>
              <w:jc w:val="left"/>
            </w:pPr>
          </w:p>
        </w:tc>
        <w:tc>
          <w:tcPr>
            <w:tcW w:type="dxa" w:w="2576"/>
          </w:tcPr>
          <w:p>
            <w:pPr>
              <w:spacing w:after="0"/>
              <w:jc w:val="left"/>
            </w:pPr>
            <w:r>
              <w:rPr>
                <w:sz w:val="16"/>
              </w:rPr>
              <w:t>B1-c worst recorded: Ice Storm</w:t>
            </w:r>
          </w:p>
        </w:tc>
      </w:tr>
      <w:tr>
        <w:trPr>
          <w:cantSplit/>
        </w:trPr>
        <w:tc>
          <w:tcPr>
            <w:tcW w:type="dxa" w:w="1037"/>
          </w:tcPr>
          <w:p>
            <w:pPr>
              <w:spacing w:after="0"/>
              <w:jc w:val="left"/>
            </w:pPr>
            <w:r>
              <w:rPr>
                <w:sz w:val="16"/>
              </w:rPr>
              <w:t>2003-05-01</w:t>
            </w:r>
          </w:p>
        </w:tc>
        <w:tc>
          <w:tcPr>
            <w:tcW w:type="dxa" w:w="1215"/>
          </w:tcPr>
          <w:p>
            <w:pPr>
              <w:spacing w:after="0"/>
              <w:jc w:val="left"/>
            </w:pPr>
            <w:r>
              <w:rPr>
                <w:sz w:val="16"/>
              </w:rPr>
              <w:t>Hail</w:t>
            </w:r>
          </w:p>
        </w:tc>
        <w:tc>
          <w:tcPr>
            <w:tcW w:type="dxa" w:w="1797"/>
          </w:tcPr>
          <w:p>
            <w:pPr>
              <w:spacing w:after="0"/>
              <w:jc w:val="left"/>
            </w:pPr>
            <w:r>
              <w:rPr>
                <w:sz w:val="16"/>
              </w:rPr>
              <w:t>1.75 in</w:t>
            </w:r>
          </w:p>
        </w:tc>
        <w:tc>
          <w:tcPr>
            <w:tcW w:type="dxa" w:w="2958"/>
          </w:tcPr>
          <w:p>
            <w:pPr>
              <w:spacing w:after="0"/>
              <w:jc w:val="left"/>
            </w:pPr>
            <w:r>
              <w:rPr>
                <w:sz w:val="16"/>
              </w:rPr>
              <w:t>damage not reported</w:t>
            </w:r>
          </w:p>
        </w:tc>
        <w:tc>
          <w:tcPr>
            <w:tcW w:type="dxa" w:w="922"/>
          </w:tcPr>
          <w:p>
            <w:pPr>
              <w:spacing w:after="0"/>
              <w:jc w:val="right"/>
            </w:pPr>
            <w:r>
              <w:rPr>
                <w:sz w:val="16"/>
              </w:rPr>
              <w:t>0, 0</w:t>
            </w:r>
          </w:p>
        </w:tc>
        <w:tc>
          <w:tcPr>
            <w:tcW w:type="dxa" w:w="2207"/>
          </w:tcPr>
          <w:p>
            <w:pPr>
              <w:spacing w:after="0"/>
              <w:jc w:val="left"/>
            </w:pPr>
            <w:r>
              <w:rPr>
                <w:sz w:val="16"/>
              </w:rPr>
              <w:t>CADIZ</w:t>
            </w:r>
          </w:p>
        </w:tc>
        <w:tc>
          <w:tcPr>
            <w:tcW w:type="dxa" w:w="1400"/>
          </w:tcPr>
          <w:p>
            <w:pPr>
              <w:spacing w:after="0"/>
              <w:jc w:val="left"/>
            </w:pPr>
          </w:p>
        </w:tc>
        <w:tc>
          <w:tcPr>
            <w:tcW w:type="dxa" w:w="2576"/>
          </w:tcPr>
          <w:p>
            <w:pPr>
              <w:spacing w:after="0"/>
              <w:jc w:val="left"/>
            </w:pPr>
            <w:r>
              <w:rPr>
                <w:sz w:val="16"/>
              </w:rPr>
              <w:t>B1-c worst recorded: Hail</w:t>
            </w:r>
          </w:p>
        </w:tc>
      </w:tr>
      <w:tr>
        <w:trPr>
          <w:cantSplit/>
        </w:trPr>
        <w:tc>
          <w:tcPr>
            <w:tcW w:type="dxa" w:w="1037"/>
          </w:tcPr>
          <w:p>
            <w:pPr>
              <w:spacing w:after="0"/>
              <w:jc w:val="left"/>
            </w:pPr>
            <w:r>
              <w:rPr>
                <w:sz w:val="16"/>
              </w:rPr>
              <w:t>1999-01-13</w:t>
            </w:r>
          </w:p>
        </w:tc>
        <w:tc>
          <w:tcPr>
            <w:tcW w:type="dxa" w:w="1215"/>
          </w:tcPr>
          <w:p>
            <w:pPr>
              <w:spacing w:after="0"/>
              <w:jc w:val="left"/>
            </w:pPr>
            <w:r>
              <w:rPr>
                <w:sz w:val="16"/>
              </w:rPr>
              <w:t>Winter Storm</w:t>
            </w:r>
          </w:p>
        </w:tc>
        <w:tc>
          <w:tcPr>
            <w:tcW w:type="dxa" w:w="1797"/>
          </w:tcPr>
          <w:p>
            <w:pPr>
              <w:spacing w:after="0"/>
              <w:jc w:val="left"/>
            </w:pPr>
          </w:p>
        </w:tc>
        <w:tc>
          <w:tcPr>
            <w:tcW w:type="dxa" w:w="2958"/>
          </w:tcPr>
          <w:p>
            <w:pPr>
              <w:spacing w:after="0"/>
              <w:jc w:val="left"/>
            </w:pPr>
            <w:r>
              <w:rPr>
                <w:sz w:val="16"/>
              </w:rPr>
              <w:t>$20,000 property; crops not reported (zone total, 1999 dollars)</w:t>
            </w:r>
          </w:p>
        </w:tc>
        <w:tc>
          <w:tcPr>
            <w:tcW w:type="dxa" w:w="922"/>
          </w:tcPr>
          <w:p>
            <w:pPr>
              <w:spacing w:after="0"/>
              <w:jc w:val="right"/>
            </w:pPr>
            <w:r>
              <w:rPr>
                <w:sz w:val="16"/>
              </w:rPr>
              <w:t>0, 0</w:t>
            </w:r>
          </w:p>
        </w:tc>
        <w:tc>
          <w:tcPr>
            <w:tcW w:type="dxa" w:w="2207"/>
          </w:tcPr>
          <w:p>
            <w:pPr>
              <w:spacing w:after="0"/>
              <w:jc w:val="left"/>
            </w:pPr>
            <w:r>
              <w:rPr>
                <w:sz w:val="16"/>
              </w:rPr>
              <w:t>NWS zone OHZ049 (HARRISON), zone-level</w:t>
            </w:r>
          </w:p>
        </w:tc>
        <w:tc>
          <w:tcPr>
            <w:tcW w:type="dxa" w:w="1400"/>
          </w:tcPr>
          <w:p>
            <w:pPr>
              <w:spacing w:after="0"/>
              <w:jc w:val="left"/>
            </w:pPr>
          </w:p>
        </w:tc>
        <w:tc>
          <w:tcPr>
            <w:tcW w:type="dxa" w:w="257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1998-06-28</w:t>
            </w:r>
          </w:p>
        </w:tc>
        <w:tc>
          <w:tcPr>
            <w:tcW w:type="dxa" w:w="1215"/>
          </w:tcPr>
          <w:p>
            <w:pPr>
              <w:spacing w:after="0"/>
              <w:jc w:val="left"/>
            </w:pPr>
            <w:r>
              <w:rPr>
                <w:sz w:val="16"/>
              </w:rPr>
              <w:t>Flash Flood</w:t>
            </w:r>
          </w:p>
        </w:tc>
        <w:tc>
          <w:tcPr>
            <w:tcW w:type="dxa" w:w="1797"/>
          </w:tcPr>
          <w:p>
            <w:pPr>
              <w:spacing w:after="0"/>
              <w:jc w:val="left"/>
            </w:pPr>
          </w:p>
        </w:tc>
        <w:tc>
          <w:tcPr>
            <w:tcW w:type="dxa" w:w="2958"/>
          </w:tcPr>
          <w:p>
            <w:pPr>
              <w:spacing w:after="0"/>
              <w:jc w:val="left"/>
            </w:pPr>
            <w:r>
              <w:rPr>
                <w:sz w:val="16"/>
              </w:rPr>
              <w:t>$100,000 property; $5,000,000 crops (1998 dollars)</w:t>
            </w:r>
          </w:p>
        </w:tc>
        <w:tc>
          <w:tcPr>
            <w:tcW w:type="dxa" w:w="922"/>
          </w:tcPr>
          <w:p>
            <w:pPr>
              <w:spacing w:after="0"/>
              <w:jc w:val="right"/>
            </w:pPr>
            <w:r>
              <w:rPr>
                <w:sz w:val="16"/>
              </w:rPr>
              <w:t>0, 0</w:t>
            </w:r>
          </w:p>
        </w:tc>
        <w:tc>
          <w:tcPr>
            <w:tcW w:type="dxa" w:w="2207"/>
          </w:tcPr>
          <w:p>
            <w:pPr>
              <w:spacing w:after="0"/>
              <w:jc w:val="left"/>
            </w:pPr>
            <w:r>
              <w:rPr>
                <w:sz w:val="16"/>
              </w:rPr>
              <w:t>COUNTYWIDE</w:t>
            </w:r>
          </w:p>
        </w:tc>
        <w:tc>
          <w:tcPr>
            <w:tcW w:type="dxa" w:w="1400"/>
          </w:tcPr>
          <w:p>
            <w:pPr>
              <w:spacing w:after="0"/>
              <w:jc w:val="left"/>
            </w:pPr>
          </w:p>
        </w:tc>
        <w:tc>
          <w:tcPr>
            <w:tcW w:type="dxa" w:w="25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1969-05-08</w:t>
            </w:r>
          </w:p>
        </w:tc>
        <w:tc>
          <w:tcPr>
            <w:tcW w:type="dxa" w:w="1215"/>
          </w:tcPr>
          <w:p>
            <w:pPr>
              <w:spacing w:after="0"/>
              <w:jc w:val="left"/>
            </w:pPr>
            <w:r>
              <w:rPr>
                <w:sz w:val="16"/>
              </w:rPr>
              <w:t>Tornado</w:t>
            </w:r>
          </w:p>
        </w:tc>
        <w:tc>
          <w:tcPr>
            <w:tcW w:type="dxa" w:w="1797"/>
          </w:tcPr>
          <w:p>
            <w:pPr>
              <w:spacing w:after="0"/>
              <w:jc w:val="left"/>
            </w:pPr>
            <w:r>
              <w:rPr>
                <w:sz w:val="16"/>
              </w:rPr>
              <w:t>F3, 2 mi path length (whole path, pre-1996), 300 yd wide</w:t>
            </w:r>
          </w:p>
        </w:tc>
        <w:tc>
          <w:tcPr>
            <w:tcW w:type="dxa" w:w="2958"/>
          </w:tcPr>
          <w:p>
            <w:pPr>
              <w:spacing w:after="0"/>
              <w:jc w:val="left"/>
            </w:pPr>
            <w:r>
              <w:rPr>
                <w:sz w:val="16"/>
              </w:rPr>
              <w:t>$250,000 property; crops not recorded (1969 dollars)</w:t>
            </w:r>
          </w:p>
        </w:tc>
        <w:tc>
          <w:tcPr>
            <w:tcW w:type="dxa" w:w="922"/>
          </w:tcPr>
          <w:p>
            <w:pPr>
              <w:spacing w:after="0"/>
              <w:jc w:val="right"/>
            </w:pPr>
            <w:r>
              <w:rPr>
                <w:sz w:val="16"/>
              </w:rPr>
              <w:t>1, 14</w:t>
            </w:r>
          </w:p>
        </w:tc>
        <w:tc>
          <w:tcPr>
            <w:tcW w:type="dxa" w:w="2207"/>
          </w:tcPr>
          <w:p>
            <w:pPr>
              <w:spacing w:after="0"/>
              <w:jc w:val="left"/>
            </w:pPr>
            <w:r>
              <w:rPr>
                <w:sz w:val="16"/>
              </w:rPr>
              <w:t>location not recorded</w:t>
            </w:r>
          </w:p>
        </w:tc>
        <w:tc>
          <w:tcPr>
            <w:tcW w:type="dxa" w:w="1400"/>
          </w:tcPr>
          <w:p>
            <w:pPr>
              <w:spacing w:after="0"/>
              <w:jc w:val="left"/>
            </w:pPr>
          </w:p>
        </w:tc>
        <w:tc>
          <w:tcPr>
            <w:tcW w:type="dxa" w:w="257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(344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2.84</w:t>
            </w:r>
          </w:p>
        </w:tc>
        <w:tc>
          <w:tcPr>
            <w:tcW w:type="dxa" w:w="1279"/>
          </w:tcPr>
          <w:p>
            <w:pPr>
              <w:spacing w:after="0"/>
              <w:jc w:val="left"/>
            </w:pPr>
            <w:r>
              <w:rPr>
                <w:sz w:val="16"/>
              </w:rPr>
              <w:t>event-days per year</w:t>
            </w:r>
          </w:p>
        </w:tc>
        <w:tc>
          <w:tcPr>
            <w:tcW w:type="dxa" w:w="1589"/>
          </w:tcPr>
          <w:p>
            <w:pPr>
              <w:spacing w:after="0"/>
              <w:jc w:val="left"/>
            </w:pPr>
            <w:r>
              <w:rPr>
                <w:sz w:val="16"/>
              </w:rPr>
              <w:t>about 2.84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54</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6.16</w:t>
            </w:r>
          </w:p>
        </w:tc>
        <w:tc>
          <w:tcPr>
            <w:tcW w:type="dxa" w:w="1279"/>
          </w:tcPr>
          <w:p>
            <w:pPr>
              <w:spacing w:after="0"/>
              <w:jc w:val="left"/>
            </w:pPr>
            <w:r>
              <w:rPr>
                <w:sz w:val="16"/>
              </w:rPr>
              <w:t>event-days per year</w:t>
            </w:r>
          </w:p>
        </w:tc>
        <w:tc>
          <w:tcPr>
            <w:tcW w:type="dxa" w:w="1589"/>
          </w:tcPr>
          <w:p>
            <w:pPr>
              <w:spacing w:after="0"/>
              <w:jc w:val="left"/>
            </w:pPr>
            <w:r>
              <w:rPr>
                <w:sz w:val="16"/>
              </w:rPr>
              <w:t>about 6.16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189</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0.000594</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0.0594%</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3.88</w:t>
            </w:r>
          </w:p>
        </w:tc>
        <w:tc>
          <w:tcPr>
            <w:tcW w:type="dxa" w:w="1279"/>
          </w:tcPr>
          <w:p>
            <w:pPr>
              <w:spacing w:after="0"/>
              <w:jc w:val="left"/>
            </w:pPr>
            <w:r>
              <w:rPr>
                <w:sz w:val="16"/>
              </w:rPr>
              <w:t>events per year</w:t>
            </w:r>
          </w:p>
        </w:tc>
        <w:tc>
          <w:tcPr>
            <w:tcW w:type="dxa" w:w="1589"/>
          </w:tcPr>
          <w:p>
            <w:pPr>
              <w:spacing w:after="0"/>
              <w:jc w:val="left"/>
            </w:pPr>
            <w:r>
              <w:rPr>
                <w:sz w:val="16"/>
              </w:rPr>
              <w:t>about 3.88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147.7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2.05</w:t>
            </w:r>
          </w:p>
        </w:tc>
        <w:tc>
          <w:tcPr>
            <w:tcW w:type="dxa" w:w="1279"/>
          </w:tcPr>
          <w:p>
            <w:pPr>
              <w:spacing w:after="0"/>
              <w:jc w:val="left"/>
            </w:pPr>
            <w:r>
              <w:rPr>
                <w:sz w:val="16"/>
              </w:rPr>
              <w:t>event-days per year</w:t>
            </w:r>
          </w:p>
        </w:tc>
        <w:tc>
          <w:tcPr>
            <w:tcW w:type="dxa" w:w="1589"/>
          </w:tcPr>
          <w:p>
            <w:pPr>
              <w:spacing w:after="0"/>
              <w:jc w:val="left"/>
            </w:pPr>
            <w:r>
              <w:rPr>
                <w:sz w:val="16"/>
              </w:rPr>
              <w:t>about 2.05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36</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7"/>
          </w:tcPr>
          <w:p>
            <w:pPr>
              <w:spacing w:after="0"/>
              <w:jc w:val="right"/>
            </w:pPr>
            <w:r>
              <w:rPr>
                <w:sz w:val="16"/>
              </w:rPr>
              <w:t>0.0068</w:t>
            </w:r>
          </w:p>
        </w:tc>
        <w:tc>
          <w:tcPr>
            <w:tcW w:type="dxa" w:w="1279"/>
          </w:tcPr>
          <w:p>
            <w:pPr>
              <w:spacing w:after="0"/>
              <w:jc w:val="left"/>
            </w:pPr>
            <w:r>
              <w:rPr>
                <w:sz w:val="16"/>
              </w:rPr>
              <w:t>events per year</w:t>
            </w:r>
          </w:p>
        </w:tc>
        <w:tc>
          <w:tcPr>
            <w:tcW w:type="dxa" w:w="1589"/>
          </w:tcPr>
          <w:p>
            <w:pPr>
              <w:spacing w:after="0"/>
              <w:jc w:val="left"/>
            </w:pPr>
            <w:r>
              <w:rPr>
                <w:sz w:val="16"/>
              </w:rPr>
              <w:t>about 1 in 147 years</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2</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0.274</w:t>
            </w:r>
          </w:p>
        </w:tc>
        <w:tc>
          <w:tcPr>
            <w:tcW w:type="dxa" w:w="1279"/>
          </w:tcPr>
          <w:p>
            <w:pPr>
              <w:spacing w:after="0"/>
              <w:jc w:val="left"/>
            </w:pPr>
            <w:r>
              <w:rPr>
                <w:sz w:val="16"/>
              </w:rPr>
              <w:t>event-days per year</w:t>
            </w:r>
          </w:p>
        </w:tc>
        <w:tc>
          <w:tcPr>
            <w:tcW w:type="dxa" w:w="1589"/>
          </w:tcPr>
          <w:p>
            <w:pPr>
              <w:spacing w:after="0"/>
              <w:jc w:val="left"/>
            </w:pPr>
            <w:r>
              <w:rPr>
                <w:sz w:val="16"/>
              </w:rPr>
              <w:t>about 0.274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19</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1.36</w:t>
            </w:r>
          </w:p>
        </w:tc>
        <w:tc>
          <w:tcPr>
            <w:tcW w:type="dxa" w:w="1279"/>
          </w:tcPr>
          <w:p>
            <w:pPr>
              <w:spacing w:after="0"/>
              <w:jc w:val="left"/>
            </w:pPr>
            <w:r>
              <w:rPr>
                <w:sz w:val="16"/>
              </w:rPr>
              <w:t>event-days per year</w:t>
            </w:r>
          </w:p>
        </w:tc>
        <w:tc>
          <w:tcPr>
            <w:tcW w:type="dxa" w:w="1589"/>
          </w:tcPr>
          <w:p>
            <w:pPr>
              <w:spacing w:after="0"/>
              <w:jc w:val="left"/>
            </w:pPr>
            <w:r>
              <w:rPr>
                <w:sz w:val="16"/>
              </w:rPr>
              <w:t>about 1.36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21 of 30 years, 1996 to 2025 (70%)</w:t>
            </w:r>
          </w:p>
        </w:tc>
        <w:tc>
          <w:tcPr>
            <w:tcW w:type="dxa" w:w="1524"/>
          </w:tcPr>
          <w:p>
            <w:pPr>
              <w:spacing w:after="0"/>
              <w:jc w:val="right"/>
            </w:pPr>
            <w:r>
              <w:rPr>
                <w:sz w:val="16"/>
              </w:rPr>
              <w:t>38</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0.882</w:t>
            </w:r>
          </w:p>
        </w:tc>
        <w:tc>
          <w:tcPr>
            <w:tcW w:type="dxa" w:w="1279"/>
          </w:tcPr>
          <w:p>
            <w:pPr>
              <w:spacing w:after="0"/>
              <w:jc w:val="left"/>
            </w:pPr>
            <w:r>
              <w:rPr>
                <w:sz w:val="16"/>
              </w:rPr>
              <w:t>events per year (modeled)</w:t>
            </w:r>
          </w:p>
        </w:tc>
        <w:tc>
          <w:tcPr>
            <w:tcW w:type="dxa" w:w="1589"/>
          </w:tcPr>
          <w:p>
            <w:pPr>
              <w:spacing w:after="0"/>
              <w:jc w:val="left"/>
            </w:pPr>
            <w:r>
              <w:rPr>
                <w:sz w:val="16"/>
              </w:rPr>
              <w:t>about 0.88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42.1</w:t>
            </w:r>
          </w:p>
        </w:tc>
        <w:tc>
          <w:tcPr>
            <w:tcW w:type="dxa" w:w="1279"/>
          </w:tcPr>
          <w:p>
            <w:pPr>
              <w:spacing w:after="0"/>
              <w:jc w:val="left"/>
            </w:pPr>
            <w:r>
              <w:rPr>
                <w:sz w:val="16"/>
              </w:rPr>
              <w:t>days per year with a strike</w:t>
            </w:r>
          </w:p>
        </w:tc>
        <w:tc>
          <w:tcPr>
            <w:tcW w:type="dxa" w:w="1589"/>
          </w:tcPr>
          <w:p>
            <w:pPr>
              <w:spacing w:after="0"/>
              <w:jc w:val="left"/>
            </w:pPr>
            <w:r>
              <w:rPr>
                <w:sz w:val="16"/>
              </w:rPr>
              <w:t>about 42.1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2.17</w:t>
            </w:r>
          </w:p>
        </w:tc>
        <w:tc>
          <w:tcPr>
            <w:tcW w:type="dxa" w:w="1279"/>
          </w:tcPr>
          <w:p>
            <w:pPr>
              <w:spacing w:after="0"/>
              <w:jc w:val="left"/>
            </w:pPr>
            <w:r>
              <w:rPr>
                <w:sz w:val="16"/>
              </w:rPr>
              <w:t>events per year</w:t>
            </w:r>
          </w:p>
        </w:tc>
        <w:tc>
          <w:tcPr>
            <w:tcW w:type="dxa" w:w="1589"/>
          </w:tcPr>
          <w:p>
            <w:pPr>
              <w:spacing w:after="0"/>
              <w:jc w:val="left"/>
            </w:pPr>
            <w:r>
              <w:rPr>
                <w:sz w:val="16"/>
              </w:rPr>
              <w:t>about 2.17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83</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0.156</w:t>
            </w:r>
          </w:p>
        </w:tc>
        <w:tc>
          <w:tcPr>
            <w:tcW w:type="dxa" w:w="1279"/>
          </w:tcPr>
          <w:p>
            <w:pPr>
              <w:spacing w:after="0"/>
              <w:jc w:val="left"/>
            </w:pPr>
            <w:r>
              <w:rPr>
                <w:sz w:val="16"/>
              </w:rPr>
              <w:t>events per year</w:t>
            </w:r>
          </w:p>
        </w:tc>
        <w:tc>
          <w:tcPr>
            <w:tcW w:type="dxa" w:w="1589"/>
          </w:tcPr>
          <w:p>
            <w:pPr>
              <w:spacing w:after="0"/>
              <w:jc w:val="left"/>
            </w:pPr>
            <w:r>
              <w:rPr>
                <w:sz w:val="16"/>
              </w:rPr>
              <w:t>about 1 in 6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0.000107</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0.0107%</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9.68</w:t>
            </w:r>
          </w:p>
        </w:tc>
        <w:tc>
          <w:tcPr>
            <w:tcW w:type="dxa" w:w="1279"/>
          </w:tcPr>
          <w:p>
            <w:pPr>
              <w:spacing w:after="0"/>
              <w:jc w:val="left"/>
            </w:pPr>
            <w:r>
              <w:rPr>
                <w:sz w:val="16"/>
              </w:rPr>
              <w:t>event-days per year</w:t>
            </w:r>
          </w:p>
        </w:tc>
        <w:tc>
          <w:tcPr>
            <w:tcW w:type="dxa" w:w="1589"/>
          </w:tcPr>
          <w:p>
            <w:pPr>
              <w:spacing w:after="0"/>
              <w:jc w:val="left"/>
            </w:pPr>
            <w:r>
              <w:rPr>
                <w:sz w:val="16"/>
              </w:rPr>
              <w:t>about 9.68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19 of 30 years, 1996 to 2025 (63.3%)</w:t>
            </w:r>
          </w:p>
        </w:tc>
        <w:tc>
          <w:tcPr>
            <w:tcW w:type="dxa" w:w="1524"/>
          </w:tcPr>
          <w:p>
            <w:pPr>
              <w:spacing w:after="0"/>
              <w:jc w:val="right"/>
            </w:pPr>
            <w:r>
              <w:rPr>
                <w:sz w:val="16"/>
              </w:rPr>
              <w:t>184</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118</w:t>
            </w:r>
          </w:p>
        </w:tc>
        <w:tc>
          <w:tcPr>
            <w:tcW w:type="dxa" w:w="1381"/>
          </w:tcPr>
          <w:p>
            <w:pPr>
              <w:spacing w:after="0"/>
              <w:jc w:val="right"/>
            </w:pPr>
            <w:r>
              <w:rPr>
                <w:sz w:val="16"/>
              </w:rPr>
              <w:t>30</w:t>
            </w:r>
          </w:p>
        </w:tc>
        <w:tc>
          <w:tcPr>
            <w:tcW w:type="dxa" w:w="1381"/>
          </w:tcPr>
          <w:p>
            <w:pPr>
              <w:spacing w:after="0"/>
              <w:jc w:val="right"/>
            </w:pPr>
            <w:r>
              <w:rPr>
                <w:sz w:val="16"/>
              </w:rPr>
              <w:t>3.93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20.9</w:t>
            </w:r>
          </w:p>
        </w:tc>
        <w:tc>
          <w:tcPr>
            <w:tcW w:type="dxa" w:w="1311"/>
          </w:tcPr>
          <w:p>
            <w:pPr>
              <w:spacing w:after="0"/>
              <w:jc w:val="right"/>
            </w:pPr>
            <w:r>
              <w:rPr>
                <w:sz w:val="16"/>
              </w:rPr>
              <w:t>25.1</w:t>
            </w:r>
          </w:p>
        </w:tc>
        <w:tc>
          <w:tcPr>
            <w:tcW w:type="dxa" w:w="1250"/>
          </w:tcPr>
          <w:p>
            <w:pPr>
              <w:spacing w:after="0"/>
              <w:jc w:val="right"/>
            </w:pPr>
            <w:r>
              <w:rPr>
                <w:sz w:val="16"/>
              </w:rPr>
              <w:t>26.2</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82.0</w:t>
            </w:r>
          </w:p>
        </w:tc>
        <w:tc>
          <w:tcPr>
            <w:tcW w:type="dxa" w:w="1311"/>
          </w:tcPr>
          <w:p>
            <w:pPr>
              <w:spacing w:after="0"/>
              <w:jc w:val="right"/>
            </w:pPr>
            <w:r>
              <w:rPr>
                <w:sz w:val="16"/>
              </w:rPr>
              <w:t>93.4</w:t>
            </w:r>
          </w:p>
        </w:tc>
        <w:tc>
          <w:tcPr>
            <w:tcW w:type="dxa" w:w="1250"/>
          </w:tcPr>
          <w:p>
            <w:pPr>
              <w:spacing w:after="0"/>
              <w:jc w:val="right"/>
            </w:pPr>
            <w:r>
              <w:rPr>
                <w:sz w:val="16"/>
              </w:rPr>
              <w:t>96.7</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13.1</w:t>
            </w:r>
          </w:p>
        </w:tc>
        <w:tc>
          <w:tcPr>
            <w:tcW w:type="dxa" w:w="1311"/>
          </w:tcPr>
          <w:p>
            <w:pPr>
              <w:spacing w:after="0"/>
              <w:jc w:val="right"/>
            </w:pPr>
            <w:r>
              <w:rPr>
                <w:sz w:val="16"/>
              </w:rPr>
              <w:t>20.6</w:t>
            </w:r>
          </w:p>
        </w:tc>
        <w:tc>
          <w:tcPr>
            <w:tcW w:type="dxa" w:w="1250"/>
          </w:tcPr>
          <w:p>
            <w:pPr>
              <w:spacing w:after="0"/>
              <w:jc w:val="right"/>
            </w:pPr>
            <w:r>
              <w:rPr>
                <w:sz w:val="16"/>
              </w:rPr>
              <w:t>38.5</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63.2</w:t>
            </w:r>
          </w:p>
        </w:tc>
        <w:tc>
          <w:tcPr>
            <w:tcW w:type="dxa" w:w="1311"/>
          </w:tcPr>
          <w:p>
            <w:pPr>
              <w:spacing w:after="0"/>
              <w:jc w:val="right"/>
            </w:pPr>
            <w:r>
              <w:rPr>
                <w:sz w:val="16"/>
              </w:rPr>
              <w:t>78.0</w:t>
            </w:r>
          </w:p>
        </w:tc>
        <w:tc>
          <w:tcPr>
            <w:tcW w:type="dxa" w:w="1250"/>
          </w:tcPr>
          <w:p>
            <w:pPr>
              <w:spacing w:after="0"/>
              <w:jc w:val="right"/>
            </w:pPr>
            <w:r>
              <w:rPr>
                <w:sz w:val="16"/>
              </w:rPr>
              <w:t>83.1</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15.5</w:t>
            </w:r>
          </w:p>
        </w:tc>
        <w:tc>
          <w:tcPr>
            <w:tcW w:type="dxa" w:w="1311"/>
          </w:tcPr>
          <w:p>
            <w:pPr>
              <w:spacing w:after="0"/>
              <w:jc w:val="right"/>
            </w:pPr>
            <w:r>
              <w:rPr>
                <w:sz w:val="16"/>
              </w:rPr>
              <w:t>35.2</w:t>
            </w:r>
          </w:p>
        </w:tc>
        <w:tc>
          <w:tcPr>
            <w:tcW w:type="dxa" w:w="1250"/>
          </w:tcPr>
          <w:p>
            <w:pPr>
              <w:spacing w:after="0"/>
              <w:jc w:val="right"/>
            </w:pPr>
            <w:r>
              <w:rPr>
                <w:sz w:val="16"/>
              </w:rPr>
              <w:t>39.5</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41.6</w:t>
            </w:r>
          </w:p>
        </w:tc>
        <w:tc>
          <w:tcPr>
            <w:tcW w:type="dxa" w:w="1311"/>
          </w:tcPr>
          <w:p>
            <w:pPr>
              <w:spacing w:after="0"/>
              <w:jc w:val="right"/>
            </w:pPr>
            <w:r>
              <w:rPr>
                <w:sz w:val="16"/>
              </w:rPr>
              <w:t>45.7</w:t>
            </w:r>
          </w:p>
        </w:tc>
        <w:tc>
          <w:tcPr>
            <w:tcW w:type="dxa" w:w="1250"/>
          </w:tcPr>
          <w:p>
            <w:pPr>
              <w:spacing w:after="0"/>
              <w:jc w:val="right"/>
            </w:pPr>
            <w:r>
              <w:rPr>
                <w:sz w:val="16"/>
              </w:rPr>
              <w:t>47.3</w:t>
            </w:r>
          </w:p>
        </w:tc>
        <w:tc>
          <w:tcPr>
            <w:tcW w:type="dxa" w:w="6992"/>
          </w:tcPr>
          <w:p>
            <w:pPr>
              <w:spacing w:after="0"/>
              <w:jc w:val="left"/>
            </w:pPr>
            <w:r>
              <w:rPr>
                <w:sz w:val="16"/>
              </w:rPr>
              <w:t>Very Low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27.8</w:t>
            </w:r>
          </w:p>
        </w:tc>
        <w:tc>
          <w:tcPr>
            <w:tcW w:type="dxa" w:w="1311"/>
          </w:tcPr>
          <w:p>
            <w:pPr>
              <w:spacing w:after="0"/>
              <w:jc w:val="right"/>
            </w:pPr>
            <w:r>
              <w:rPr>
                <w:sz w:val="16"/>
              </w:rPr>
              <w:t>42.5</w:t>
            </w:r>
          </w:p>
        </w:tc>
        <w:tc>
          <w:tcPr>
            <w:tcW w:type="dxa" w:w="1250"/>
          </w:tcPr>
          <w:p>
            <w:pPr>
              <w:spacing w:after="0"/>
              <w:jc w:val="right"/>
            </w:pPr>
            <w:r>
              <w:rPr>
                <w:sz w:val="16"/>
              </w:rPr>
              <w:t>49.1</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26.2</w:t>
            </w:r>
          </w:p>
        </w:tc>
        <w:tc>
          <w:tcPr>
            <w:tcW w:type="dxa" w:w="1311"/>
          </w:tcPr>
          <w:p>
            <w:pPr>
              <w:spacing w:after="0"/>
              <w:jc w:val="right"/>
            </w:pPr>
            <w:r>
              <w:rPr>
                <w:sz w:val="16"/>
              </w:rPr>
              <w:t>55.3</w:t>
            </w:r>
          </w:p>
        </w:tc>
        <w:tc>
          <w:tcPr>
            <w:tcW w:type="dxa" w:w="1250"/>
          </w:tcPr>
          <w:p>
            <w:pPr>
              <w:spacing w:after="0"/>
              <w:jc w:val="right"/>
            </w:pPr>
            <w:r>
              <w:rPr>
                <w:sz w:val="16"/>
              </w:rPr>
              <w:t>67.3</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88.8</w:t>
            </w:r>
          </w:p>
        </w:tc>
        <w:tc>
          <w:tcPr>
            <w:tcW w:type="dxa" w:w="1311"/>
          </w:tcPr>
          <w:p>
            <w:pPr>
              <w:spacing w:after="0"/>
              <w:jc w:val="right"/>
            </w:pPr>
            <w:r>
              <w:rPr>
                <w:sz w:val="16"/>
              </w:rPr>
              <w:t>95.4</w:t>
            </w:r>
          </w:p>
        </w:tc>
        <w:tc>
          <w:tcPr>
            <w:tcW w:type="dxa" w:w="1250"/>
          </w:tcPr>
          <w:p>
            <w:pPr>
              <w:spacing w:after="0"/>
              <w:jc w:val="right"/>
            </w:pPr>
            <w:r>
              <w:rPr>
                <w:sz w:val="16"/>
              </w:rPr>
              <w:t>97.7</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59.1</w:t>
            </w:r>
          </w:p>
        </w:tc>
        <w:tc>
          <w:tcPr>
            <w:tcW w:type="dxa" w:w="1311"/>
          </w:tcPr>
          <w:p>
            <w:pPr>
              <w:spacing w:after="0"/>
              <w:jc w:val="right"/>
            </w:pPr>
            <w:r>
              <w:rPr>
                <w:sz w:val="16"/>
              </w:rPr>
              <w:t>82.9</w:t>
            </w:r>
          </w:p>
        </w:tc>
        <w:tc>
          <w:tcPr>
            <w:tcW w:type="dxa" w:w="1250"/>
          </w:tcPr>
          <w:p>
            <w:pPr>
              <w:spacing w:after="0"/>
              <w:jc w:val="right"/>
            </w:pPr>
            <w:r>
              <w:rPr>
                <w:sz w:val="16"/>
              </w:rPr>
              <w:t>86.0</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88.6</w:t>
            </w:r>
          </w:p>
        </w:tc>
        <w:tc>
          <w:tcPr>
            <w:tcW w:type="dxa" w:w="1311"/>
          </w:tcPr>
          <w:p>
            <w:pPr>
              <w:spacing w:after="0"/>
              <w:jc w:val="right"/>
            </w:pPr>
            <w:r>
              <w:rPr>
                <w:sz w:val="16"/>
              </w:rPr>
              <w:t>97.5</w:t>
            </w:r>
          </w:p>
        </w:tc>
        <w:tc>
          <w:tcPr>
            <w:tcW w:type="dxa" w:w="1250"/>
          </w:tcPr>
          <w:p>
            <w:pPr>
              <w:spacing w:after="0"/>
              <w:jc w:val="right"/>
            </w:pPr>
            <w:r>
              <w:rPr>
                <w:sz w:val="16"/>
              </w:rPr>
              <w:t>98.0</w:t>
            </w:r>
          </w:p>
        </w:tc>
        <w:tc>
          <w:tcPr>
            <w:tcW w:type="dxa" w:w="6992"/>
          </w:tcPr>
          <w:p>
            <w:pPr>
              <w:spacing w:after="0"/>
              <w:jc w:val="left"/>
            </w:pPr>
            <w:r>
              <w:rPr>
                <w:sz w:val="16"/>
              </w:rPr>
              <w:t>Very High 3, Relatively High 2</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29.3</w:t>
            </w:r>
          </w:p>
        </w:tc>
        <w:tc>
          <w:tcPr>
            <w:tcW w:type="dxa" w:w="1311"/>
          </w:tcPr>
          <w:p>
            <w:pPr>
              <w:spacing w:after="0"/>
              <w:jc w:val="right"/>
            </w:pPr>
            <w:r>
              <w:rPr>
                <w:sz w:val="16"/>
              </w:rPr>
              <w:t>45.0</w:t>
            </w:r>
          </w:p>
        </w:tc>
        <w:tc>
          <w:tcPr>
            <w:tcW w:type="dxa" w:w="1250"/>
          </w:tcPr>
          <w:p>
            <w:pPr>
              <w:spacing w:after="0"/>
              <w:jc w:val="right"/>
            </w:pPr>
            <w:r>
              <w:rPr>
                <w:sz w:val="16"/>
              </w:rPr>
              <w:t>49.2</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63.4</w:t>
            </w:r>
          </w:p>
        </w:tc>
        <w:tc>
          <w:tcPr>
            <w:tcW w:type="dxa" w:w="1311"/>
          </w:tcPr>
          <w:p>
            <w:pPr>
              <w:spacing w:after="0"/>
              <w:jc w:val="right"/>
            </w:pPr>
            <w:r>
              <w:rPr>
                <w:sz w:val="16"/>
              </w:rPr>
              <w:t>68.7</w:t>
            </w:r>
          </w:p>
        </w:tc>
        <w:tc>
          <w:tcPr>
            <w:tcW w:type="dxa" w:w="1250"/>
          </w:tcPr>
          <w:p>
            <w:pPr>
              <w:spacing w:after="0"/>
              <w:jc w:val="right"/>
            </w:pPr>
            <w:r>
              <w:rPr>
                <w:sz w:val="16"/>
              </w:rPr>
              <w:t>71.2</w:t>
            </w:r>
          </w:p>
        </w:tc>
        <w:tc>
          <w:tcPr>
            <w:tcW w:type="dxa" w:w="6992"/>
          </w:tcPr>
          <w:p>
            <w:pPr>
              <w:spacing w:after="0"/>
              <w:jc w:val="left"/>
            </w:pPr>
            <w:r>
              <w:rPr>
                <w:sz w:val="16"/>
              </w:rPr>
              <w:t>Relatively Low 3, Very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33.2</w:t>
            </w:r>
          </w:p>
        </w:tc>
        <w:tc>
          <w:tcPr>
            <w:tcW w:type="dxa" w:w="1311"/>
          </w:tcPr>
          <w:p>
            <w:pPr>
              <w:spacing w:after="0"/>
              <w:jc w:val="right"/>
            </w:pPr>
            <w:r>
              <w:rPr>
                <w:sz w:val="16"/>
              </w:rPr>
              <w:t>49.2</w:t>
            </w:r>
          </w:p>
        </w:tc>
        <w:tc>
          <w:tcPr>
            <w:tcW w:type="dxa" w:w="1250"/>
          </w:tcPr>
          <w:p>
            <w:pPr>
              <w:spacing w:after="0"/>
              <w:jc w:val="right"/>
            </w:pPr>
            <w:r>
              <w:rPr>
                <w:sz w:val="16"/>
              </w:rPr>
              <w:t>55.1</w:t>
            </w:r>
          </w:p>
        </w:tc>
        <w:tc>
          <w:tcPr>
            <w:tcW w:type="dxa" w:w="6992"/>
          </w:tcPr>
          <w:p>
            <w:pPr>
              <w:spacing w:after="0"/>
              <w:jc w:val="left"/>
            </w:pPr>
            <w:r>
              <w:rPr>
                <w:sz w:val="16"/>
              </w:rPr>
              <w:t>Relatively Moderate 3,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50"/>
        <w:gridCol w:w="902"/>
        <w:gridCol w:w="2684"/>
        <w:gridCol w:w="2474"/>
        <w:gridCol w:w="3208"/>
        <w:gridCol w:w="2893"/>
      </w:tblGrid>
      <w:tr>
        <w:trPr>
          <w:cantSplit/>
          <w:tblHeader/>
        </w:trPr>
        <w:tc>
          <w:tcPr>
            <w:tcW w:type="dxa" w:w="1950"/>
            <w:shd w:val="clear" w:color="auto" w:fill="E8E8E8"/>
          </w:tcPr>
          <w:p>
            <w:pPr>
              <w:spacing w:after="0"/>
              <w:jc w:val="left"/>
            </w:pPr>
            <w:r>
              <w:rPr>
                <w:b/>
                <w:sz w:val="16"/>
              </w:rPr>
              <w:t>Jurisdiction</w:t>
            </w:r>
          </w:p>
        </w:tc>
        <w:tc>
          <w:tcPr>
            <w:tcW w:type="dxa" w:w="902"/>
            <w:shd w:val="clear" w:color="auto" w:fill="E8E8E8"/>
          </w:tcPr>
          <w:p>
            <w:pPr>
              <w:spacing w:after="0"/>
              <w:jc w:val="left"/>
            </w:pPr>
            <w:r>
              <w:rPr>
                <w:b/>
                <w:sz w:val="16"/>
              </w:rPr>
              <w:t>Type</w:t>
            </w:r>
          </w:p>
        </w:tc>
        <w:tc>
          <w:tcPr>
            <w:tcW w:type="dxa" w:w="2684"/>
            <w:shd w:val="clear" w:color="auto" w:fill="E8E8E8"/>
          </w:tcPr>
          <w:p>
            <w:pPr>
              <w:spacing w:after="0"/>
              <w:jc w:val="left"/>
            </w:pPr>
            <w:r>
              <w:rPr>
                <w:b/>
                <w:sz w:val="16"/>
              </w:rPr>
              <w:t>Plan status</w:t>
            </w:r>
          </w:p>
        </w:tc>
        <w:tc>
          <w:tcPr>
            <w:tcW w:type="dxa" w:w="24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50"/>
          </w:tcPr>
          <w:p>
            <w:pPr>
              <w:spacing w:after="0"/>
              <w:jc w:val="left"/>
            </w:pPr>
            <w:r>
              <w:rPr>
                <w:sz w:val="16"/>
              </w:rPr>
              <w:t>Harrison County</w:t>
            </w:r>
          </w:p>
        </w:tc>
        <w:tc>
          <w:tcPr>
            <w:tcW w:type="dxa" w:w="902"/>
          </w:tcPr>
          <w:p>
            <w:pPr>
              <w:spacing w:after="0"/>
              <w:jc w:val="left"/>
            </w:pPr>
            <w:r>
              <w:rPr>
                <w:sz w:val="16"/>
              </w:rPr>
              <w:t>County</w:t>
            </w:r>
          </w:p>
        </w:tc>
        <w:tc>
          <w:tcPr>
            <w:tcW w:type="dxa" w:w="2684"/>
          </w:tcPr>
          <w:p>
            <w:pPr>
              <w:spacing w:after="0"/>
              <w:jc w:val="left"/>
            </w:pPr>
            <w:r>
              <w:rPr>
                <w:sz w:val="16"/>
              </w:rPr>
              <w:t>Approved, expires 2028-04-05</w:t>
            </w:r>
          </w:p>
        </w:tc>
        <w:tc>
          <w:tcPr>
            <w:tcW w:type="dxa" w:w="2474"/>
          </w:tcPr>
          <w:p>
            <w:pPr>
              <w:spacing w:after="0"/>
              <w:jc w:val="right"/>
            </w:pPr>
            <w:r>
              <w:rPr>
                <w:sz w:val="16"/>
              </w:rPr>
              <w:t>FMA RL 0, SRL 0; any 0</w:t>
            </w:r>
          </w:p>
        </w:tc>
        <w:tc>
          <w:tcPr>
            <w:tcW w:type="dxa" w:w="3208"/>
          </w:tcPr>
          <w:p>
            <w:pPr>
              <w:spacing w:after="0"/>
              <w:jc w:val="right"/>
            </w:pPr>
            <w:r>
              <w:rPr>
                <w:sz w:val="16"/>
              </w:rPr>
              <w:t>$2,682.86</w:t>
            </w:r>
          </w:p>
        </w:tc>
        <w:tc>
          <w:tcPr>
            <w:tcW w:type="dxa" w:w="2893"/>
          </w:tcPr>
          <w:p>
            <w:pPr>
              <w:spacing w:after="0"/>
              <w:jc w:val="right"/>
            </w:pPr>
            <w:r>
              <w:rPr>
                <w:sz w:val="16"/>
              </w:rPr>
              <w:t>0 total; 0 since its plan</w:t>
            </w:r>
          </w:p>
        </w:tc>
      </w:tr>
      <w:tr>
        <w:trPr>
          <w:cantSplit/>
        </w:trPr>
        <w:tc>
          <w:tcPr>
            <w:tcW w:type="dxa" w:w="1950"/>
          </w:tcPr>
          <w:p>
            <w:pPr>
              <w:spacing w:after="0"/>
              <w:jc w:val="left"/>
            </w:pPr>
            <w:r>
              <w:rPr>
                <w:sz w:val="16"/>
              </w:rPr>
              <w:t>Bowerston village</w:t>
            </w:r>
          </w:p>
        </w:tc>
        <w:tc>
          <w:tcPr>
            <w:tcW w:type="dxa" w:w="902"/>
          </w:tcPr>
          <w:p>
            <w:pPr>
              <w:spacing w:after="0"/>
              <w:jc w:val="left"/>
            </w:pPr>
            <w:r>
              <w:rPr>
                <w:sz w:val="16"/>
              </w:rPr>
              <w:t>Village</w:t>
            </w:r>
          </w:p>
        </w:tc>
        <w:tc>
          <w:tcPr>
            <w:tcW w:type="dxa" w:w="2684"/>
          </w:tcPr>
          <w:p>
            <w:pPr>
              <w:spacing w:after="0"/>
              <w:jc w:val="left"/>
            </w:pPr>
            <w:r>
              <w:rPr>
                <w:sz w:val="16"/>
              </w:rPr>
              <w:t>Approved, expires 2028-04-05</w:t>
            </w:r>
          </w:p>
        </w:tc>
        <w:tc>
          <w:tcPr>
            <w:tcW w:type="dxa" w:w="2474"/>
          </w:tcPr>
          <w:p>
            <w:pPr>
              <w:spacing w:after="0"/>
              <w:jc w:val="right"/>
            </w:pPr>
            <w:r>
              <w:rPr>
                <w:sz w:val="16"/>
              </w:rPr>
              <w:t>FMA RL 1, SRL 2; any 3</w:t>
            </w:r>
          </w:p>
        </w:tc>
        <w:tc>
          <w:tcPr>
            <w:tcW w:type="dxa" w:w="3208"/>
          </w:tcPr>
          <w:p>
            <w:pPr>
              <w:spacing w:after="0"/>
              <w:jc w:val="right"/>
            </w:pPr>
            <w:r>
              <w:rPr>
                <w:sz w:val="16"/>
              </w:rPr>
              <w:t>no Public Assistance recorded</w:t>
            </w:r>
          </w:p>
        </w:tc>
        <w:tc>
          <w:tcPr>
            <w:tcW w:type="dxa" w:w="2893"/>
          </w:tcPr>
          <w:p>
            <w:pPr>
              <w:spacing w:after="0"/>
              <w:jc w:val="right"/>
            </w:pPr>
            <w:r>
              <w:rPr>
                <w:sz w:val="16"/>
              </w:rPr>
              <w:t>21 total; 1 since its plan</w:t>
            </w:r>
          </w:p>
        </w:tc>
      </w:tr>
      <w:tr>
        <w:trPr>
          <w:cantSplit/>
        </w:trPr>
        <w:tc>
          <w:tcPr>
            <w:tcW w:type="dxa" w:w="1950"/>
          </w:tcPr>
          <w:p>
            <w:pPr>
              <w:spacing w:after="0"/>
              <w:jc w:val="left"/>
            </w:pPr>
            <w:r>
              <w:rPr>
                <w:sz w:val="16"/>
              </w:rPr>
              <w:t>Cadiz village</w:t>
            </w:r>
          </w:p>
        </w:tc>
        <w:tc>
          <w:tcPr>
            <w:tcW w:type="dxa" w:w="902"/>
          </w:tcPr>
          <w:p>
            <w:pPr>
              <w:spacing w:after="0"/>
              <w:jc w:val="left"/>
            </w:pPr>
            <w:r>
              <w:rPr>
                <w:sz w:val="16"/>
              </w:rPr>
              <w:t>Village</w:t>
            </w:r>
          </w:p>
        </w:tc>
        <w:tc>
          <w:tcPr>
            <w:tcW w:type="dxa" w:w="2684"/>
          </w:tcPr>
          <w:p>
            <w:pPr>
              <w:spacing w:after="0"/>
              <w:jc w:val="left"/>
            </w:pPr>
            <w:r>
              <w:rPr>
                <w:sz w:val="16"/>
              </w:rPr>
              <w:t>Plan 108988 approved 2023-04-06, pending adoption here; not yet eligible</w:t>
            </w:r>
          </w:p>
        </w:tc>
        <w:tc>
          <w:tcPr>
            <w:tcW w:type="dxa" w:w="2474"/>
          </w:tcPr>
          <w:p>
            <w:pPr>
              <w:spacing w:after="0"/>
              <w:jc w:val="right"/>
            </w:pPr>
            <w:r>
              <w:rPr>
                <w:sz w:val="16"/>
              </w:rPr>
              <w:t>FMA RL 0, SRL 0; any 0</w:t>
            </w:r>
          </w:p>
        </w:tc>
        <w:tc>
          <w:tcPr>
            <w:tcW w:type="dxa" w:w="3208"/>
          </w:tcPr>
          <w:p>
            <w:pPr>
              <w:spacing w:after="0"/>
              <w:jc w:val="right"/>
            </w:pPr>
            <w:r>
              <w:rPr>
                <w:sz w:val="16"/>
              </w:rPr>
              <w:t>$38,208.12</w:t>
            </w:r>
          </w:p>
        </w:tc>
        <w:tc>
          <w:tcPr>
            <w:tcW w:type="dxa" w:w="2893"/>
          </w:tcPr>
          <w:p>
            <w:pPr>
              <w:spacing w:after="0"/>
              <w:jc w:val="right"/>
            </w:pPr>
            <w:r>
              <w:rPr>
                <w:sz w:val="16"/>
              </w:rPr>
              <w:t>53 total; no approved plan</w:t>
            </w:r>
          </w:p>
        </w:tc>
      </w:tr>
      <w:tr>
        <w:trPr>
          <w:cantSplit/>
        </w:trPr>
        <w:tc>
          <w:tcPr>
            <w:tcW w:type="dxa" w:w="1950"/>
          </w:tcPr>
          <w:p>
            <w:pPr>
              <w:spacing w:after="0"/>
              <w:jc w:val="left"/>
            </w:pPr>
            <w:r>
              <w:rPr>
                <w:sz w:val="16"/>
              </w:rPr>
              <w:t>Deersville village</w:t>
            </w:r>
          </w:p>
        </w:tc>
        <w:tc>
          <w:tcPr>
            <w:tcW w:type="dxa" w:w="902"/>
          </w:tcPr>
          <w:p>
            <w:pPr>
              <w:spacing w:after="0"/>
              <w:jc w:val="left"/>
            </w:pPr>
            <w:r>
              <w:rPr>
                <w:sz w:val="16"/>
              </w:rPr>
              <w:t>Village</w:t>
            </w:r>
          </w:p>
        </w:tc>
        <w:tc>
          <w:tcPr>
            <w:tcW w:type="dxa" w:w="2684"/>
          </w:tcPr>
          <w:p>
            <w:pPr>
              <w:spacing w:after="0"/>
              <w:jc w:val="left"/>
            </w:pPr>
            <w:r>
              <w:rPr>
                <w:sz w:val="16"/>
              </w:rPr>
              <w:t>Plan 108988 approved 2023-04-06, pending adoption here; not yet eligible</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7 total; no approved plan</w:t>
            </w:r>
          </w:p>
        </w:tc>
      </w:tr>
      <w:tr>
        <w:trPr>
          <w:cantSplit/>
        </w:trPr>
        <w:tc>
          <w:tcPr>
            <w:tcW w:type="dxa" w:w="1950"/>
          </w:tcPr>
          <w:p>
            <w:pPr>
              <w:spacing w:after="0"/>
              <w:jc w:val="left"/>
            </w:pPr>
            <w:r>
              <w:rPr>
                <w:sz w:val="16"/>
              </w:rPr>
              <w:t>Freeport village</w:t>
            </w:r>
          </w:p>
        </w:tc>
        <w:tc>
          <w:tcPr>
            <w:tcW w:type="dxa" w:w="902"/>
          </w:tcPr>
          <w:p>
            <w:pPr>
              <w:spacing w:after="0"/>
              <w:jc w:val="left"/>
            </w:pPr>
            <w:r>
              <w:rPr>
                <w:sz w:val="16"/>
              </w:rPr>
              <w:t>Village</w:t>
            </w:r>
          </w:p>
        </w:tc>
        <w:tc>
          <w:tcPr>
            <w:tcW w:type="dxa" w:w="2684"/>
          </w:tcPr>
          <w:p>
            <w:pPr>
              <w:spacing w:after="0"/>
              <w:jc w:val="left"/>
            </w:pPr>
            <w:r>
              <w:rPr>
                <w:sz w:val="16"/>
              </w:rPr>
              <w:t>Plan 108988 approved 2023-04-06, pending adoption here; not yet eligible</w:t>
            </w:r>
          </w:p>
        </w:tc>
        <w:tc>
          <w:tcPr>
            <w:tcW w:type="dxa" w:w="2474"/>
          </w:tcPr>
          <w:p>
            <w:pPr>
              <w:spacing w:after="0"/>
              <w:jc w:val="right"/>
            </w:pPr>
            <w:r>
              <w:rPr>
                <w:sz w:val="16"/>
              </w:rPr>
              <w:t>FMA RL 0, SRL 0; any 0</w:t>
            </w:r>
          </w:p>
        </w:tc>
        <w:tc>
          <w:tcPr>
            <w:tcW w:type="dxa" w:w="3208"/>
          </w:tcPr>
          <w:p>
            <w:pPr>
              <w:spacing w:after="0"/>
              <w:jc w:val="right"/>
            </w:pPr>
            <w:r>
              <w:rPr>
                <w:sz w:val="16"/>
              </w:rPr>
              <w:t>$4,181.21</w:t>
            </w:r>
          </w:p>
        </w:tc>
        <w:tc>
          <w:tcPr>
            <w:tcW w:type="dxa" w:w="2893"/>
          </w:tcPr>
          <w:p>
            <w:pPr>
              <w:spacing w:after="0"/>
              <w:jc w:val="right"/>
            </w:pPr>
            <w:r>
              <w:rPr>
                <w:sz w:val="16"/>
              </w:rPr>
              <w:t>16 total; no approved plan</w:t>
            </w:r>
          </w:p>
        </w:tc>
      </w:tr>
      <w:tr>
        <w:trPr>
          <w:cantSplit/>
        </w:trPr>
        <w:tc>
          <w:tcPr>
            <w:tcW w:type="dxa" w:w="1950"/>
          </w:tcPr>
          <w:p>
            <w:pPr>
              <w:spacing w:after="0"/>
              <w:jc w:val="left"/>
            </w:pPr>
            <w:r>
              <w:rPr>
                <w:sz w:val="16"/>
              </w:rPr>
              <w:t>Harrisville village</w:t>
            </w:r>
          </w:p>
        </w:tc>
        <w:tc>
          <w:tcPr>
            <w:tcW w:type="dxa" w:w="902"/>
          </w:tcPr>
          <w:p>
            <w:pPr>
              <w:spacing w:after="0"/>
              <w:jc w:val="left"/>
            </w:pPr>
            <w:r>
              <w:rPr>
                <w:sz w:val="16"/>
              </w:rPr>
              <w:t>Village</w:t>
            </w:r>
          </w:p>
        </w:tc>
        <w:tc>
          <w:tcPr>
            <w:tcW w:type="dxa" w:w="2684"/>
          </w:tcPr>
          <w:p>
            <w:pPr>
              <w:spacing w:after="0"/>
              <w:jc w:val="left"/>
            </w:pPr>
            <w:r>
              <w:rPr>
                <w:sz w:val="16"/>
              </w:rPr>
              <w:t>Plan 108988 approved 2023-04-06, pending adoption here; not yet eligible</w:t>
            </w:r>
          </w:p>
        </w:tc>
        <w:tc>
          <w:tcPr>
            <w:tcW w:type="dxa" w:w="2474"/>
          </w:tcPr>
          <w:p>
            <w:pPr>
              <w:spacing w:after="0"/>
              <w:jc w:val="right"/>
            </w:pPr>
            <w:r>
              <w:rPr>
                <w:sz w:val="16"/>
              </w:rPr>
              <w:t>FMA RL 0, SRL 0; any 0</w:t>
            </w:r>
          </w:p>
        </w:tc>
        <w:tc>
          <w:tcPr>
            <w:tcW w:type="dxa" w:w="3208"/>
          </w:tcPr>
          <w:p>
            <w:pPr>
              <w:spacing w:after="0"/>
              <w:jc w:val="right"/>
            </w:pPr>
            <w:r>
              <w:rPr>
                <w:sz w:val="16"/>
              </w:rPr>
              <w:t>$1,058.70</w:t>
            </w:r>
          </w:p>
        </w:tc>
        <w:tc>
          <w:tcPr>
            <w:tcW w:type="dxa" w:w="2893"/>
          </w:tcPr>
          <w:p>
            <w:pPr>
              <w:spacing w:after="0"/>
              <w:jc w:val="right"/>
            </w:pPr>
            <w:r>
              <w:rPr>
                <w:sz w:val="16"/>
              </w:rPr>
              <w:t>8 total; no approved plan</w:t>
            </w:r>
          </w:p>
        </w:tc>
      </w:tr>
      <w:tr>
        <w:trPr>
          <w:cantSplit/>
        </w:trPr>
        <w:tc>
          <w:tcPr>
            <w:tcW w:type="dxa" w:w="1950"/>
          </w:tcPr>
          <w:p>
            <w:pPr>
              <w:spacing w:after="0"/>
              <w:jc w:val="left"/>
            </w:pPr>
            <w:r>
              <w:rPr>
                <w:sz w:val="16"/>
              </w:rPr>
              <w:t>Hopedale village</w:t>
            </w:r>
          </w:p>
        </w:tc>
        <w:tc>
          <w:tcPr>
            <w:tcW w:type="dxa" w:w="902"/>
          </w:tcPr>
          <w:p>
            <w:pPr>
              <w:spacing w:after="0"/>
              <w:jc w:val="left"/>
            </w:pPr>
            <w:r>
              <w:rPr>
                <w:sz w:val="16"/>
              </w:rPr>
              <w:t>Village</w:t>
            </w:r>
          </w:p>
        </w:tc>
        <w:tc>
          <w:tcPr>
            <w:tcW w:type="dxa" w:w="2684"/>
          </w:tcPr>
          <w:p>
            <w:pPr>
              <w:spacing w:after="0"/>
              <w:jc w:val="left"/>
            </w:pPr>
            <w:r>
              <w:rPr>
                <w:sz w:val="16"/>
              </w:rPr>
              <w:t>Plan 108988 approved 2023-04-06, pending adoption here; not yet eligible</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14 total; no approved plan</w:t>
            </w:r>
          </w:p>
        </w:tc>
      </w:tr>
      <w:tr>
        <w:trPr>
          <w:cantSplit/>
        </w:trPr>
        <w:tc>
          <w:tcPr>
            <w:tcW w:type="dxa" w:w="1950"/>
          </w:tcPr>
          <w:p>
            <w:pPr>
              <w:spacing w:after="0"/>
              <w:jc w:val="left"/>
            </w:pPr>
            <w:r>
              <w:rPr>
                <w:sz w:val="16"/>
              </w:rPr>
              <w:t>Jewett village</w:t>
            </w:r>
          </w:p>
        </w:tc>
        <w:tc>
          <w:tcPr>
            <w:tcW w:type="dxa" w:w="902"/>
          </w:tcPr>
          <w:p>
            <w:pPr>
              <w:spacing w:after="0"/>
              <w:jc w:val="left"/>
            </w:pPr>
            <w:r>
              <w:rPr>
                <w:sz w:val="16"/>
              </w:rPr>
              <w:t>Village</w:t>
            </w:r>
          </w:p>
        </w:tc>
        <w:tc>
          <w:tcPr>
            <w:tcW w:type="dxa" w:w="2684"/>
          </w:tcPr>
          <w:p>
            <w:pPr>
              <w:spacing w:after="0"/>
              <w:jc w:val="left"/>
            </w:pPr>
            <w:r>
              <w:rPr>
                <w:sz w:val="16"/>
              </w:rPr>
              <w:t>Plan 108988 approved 2023-04-06, pending adoption here; not yet eligible</w:t>
            </w:r>
          </w:p>
        </w:tc>
        <w:tc>
          <w:tcPr>
            <w:tcW w:type="dxa" w:w="2474"/>
          </w:tcPr>
          <w:p>
            <w:pPr>
              <w:spacing w:after="0"/>
              <w:jc w:val="right"/>
            </w:pPr>
            <w:r>
              <w:rPr>
                <w:sz w:val="16"/>
              </w:rPr>
              <w:t>FMA RL 1, SRL 1; any 1</w:t>
            </w:r>
          </w:p>
        </w:tc>
        <w:tc>
          <w:tcPr>
            <w:tcW w:type="dxa" w:w="3208"/>
          </w:tcPr>
          <w:p>
            <w:pPr>
              <w:spacing w:after="0"/>
              <w:jc w:val="right"/>
            </w:pPr>
            <w:r>
              <w:rPr>
                <w:sz w:val="16"/>
              </w:rPr>
              <w:t>$87,043.30</w:t>
            </w:r>
          </w:p>
        </w:tc>
        <w:tc>
          <w:tcPr>
            <w:tcW w:type="dxa" w:w="2893"/>
          </w:tcPr>
          <w:p>
            <w:pPr>
              <w:spacing w:after="0"/>
              <w:jc w:val="right"/>
            </w:pPr>
            <w:r>
              <w:rPr>
                <w:sz w:val="16"/>
              </w:rPr>
              <w:t>19 total; no approved plan</w:t>
            </w:r>
          </w:p>
        </w:tc>
      </w:tr>
      <w:tr>
        <w:trPr>
          <w:cantSplit/>
        </w:trPr>
        <w:tc>
          <w:tcPr>
            <w:tcW w:type="dxa" w:w="1950"/>
          </w:tcPr>
          <w:p>
            <w:pPr>
              <w:spacing w:after="0"/>
              <w:jc w:val="left"/>
            </w:pPr>
            <w:r>
              <w:rPr>
                <w:sz w:val="16"/>
              </w:rPr>
              <w:t>New Athens village</w:t>
            </w:r>
          </w:p>
        </w:tc>
        <w:tc>
          <w:tcPr>
            <w:tcW w:type="dxa" w:w="902"/>
          </w:tcPr>
          <w:p>
            <w:pPr>
              <w:spacing w:after="0"/>
              <w:jc w:val="left"/>
            </w:pPr>
            <w:r>
              <w:rPr>
                <w:sz w:val="16"/>
              </w:rPr>
              <w:t>Village</w:t>
            </w:r>
          </w:p>
        </w:tc>
        <w:tc>
          <w:tcPr>
            <w:tcW w:type="dxa" w:w="2684"/>
          </w:tcPr>
          <w:p>
            <w:pPr>
              <w:spacing w:after="0"/>
              <w:jc w:val="left"/>
            </w:pPr>
            <w:r>
              <w:rPr>
                <w:sz w:val="16"/>
              </w:rPr>
              <w:t>Plan 108988 approved 2023-04-06, pending adoption here; not yet eligible</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13 total; no approved plan</w:t>
            </w:r>
          </w:p>
        </w:tc>
      </w:tr>
      <w:tr>
        <w:trPr>
          <w:cantSplit/>
        </w:trPr>
        <w:tc>
          <w:tcPr>
            <w:tcW w:type="dxa" w:w="1950"/>
          </w:tcPr>
          <w:p>
            <w:pPr>
              <w:spacing w:after="0"/>
              <w:jc w:val="left"/>
            </w:pPr>
            <w:r>
              <w:rPr>
                <w:sz w:val="16"/>
              </w:rPr>
              <w:t>Scio village</w:t>
            </w:r>
          </w:p>
        </w:tc>
        <w:tc>
          <w:tcPr>
            <w:tcW w:type="dxa" w:w="902"/>
          </w:tcPr>
          <w:p>
            <w:pPr>
              <w:spacing w:after="0"/>
              <w:jc w:val="left"/>
            </w:pPr>
            <w:r>
              <w:rPr>
                <w:sz w:val="16"/>
              </w:rPr>
              <w:t>Village</w:t>
            </w:r>
          </w:p>
        </w:tc>
        <w:tc>
          <w:tcPr>
            <w:tcW w:type="dxa" w:w="2684"/>
          </w:tcPr>
          <w:p>
            <w:pPr>
              <w:spacing w:after="0"/>
              <w:jc w:val="left"/>
            </w:pPr>
            <w:r>
              <w:rPr>
                <w:sz w:val="16"/>
              </w:rPr>
              <w:t>Plan 108988 approved 2023-04-06, pending adoption here; not yet eligible</w:t>
            </w:r>
          </w:p>
        </w:tc>
        <w:tc>
          <w:tcPr>
            <w:tcW w:type="dxa" w:w="2474"/>
          </w:tcPr>
          <w:p>
            <w:pPr>
              <w:spacing w:after="0"/>
              <w:jc w:val="right"/>
            </w:pPr>
            <w:r>
              <w:rPr>
                <w:sz w:val="16"/>
              </w:rPr>
              <w:t>FMA RL 0, SRL 0; any 0</w:t>
            </w:r>
          </w:p>
        </w:tc>
        <w:tc>
          <w:tcPr>
            <w:tcW w:type="dxa" w:w="3208"/>
          </w:tcPr>
          <w:p>
            <w:pPr>
              <w:spacing w:after="0"/>
              <w:jc w:val="right"/>
            </w:pPr>
            <w:r>
              <w:rPr>
                <w:sz w:val="16"/>
              </w:rPr>
              <w:t>$27,798.05</w:t>
            </w:r>
          </w:p>
        </w:tc>
        <w:tc>
          <w:tcPr>
            <w:tcW w:type="dxa" w:w="2893"/>
          </w:tcPr>
          <w:p>
            <w:pPr>
              <w:spacing w:after="0"/>
              <w:jc w:val="right"/>
            </w:pPr>
            <w:r>
              <w:rPr>
                <w:sz w:val="16"/>
              </w:rPr>
              <w:t>17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2023-04-06</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$3,184,836,685</w:t>
            </w:r>
          </w:p>
        </w:tc>
        <w:tc>
          <w:tcPr>
            <w:tcW w:type="dxa" w:w="1136"/>
          </w:tcPr>
          <w:p>
            <w:pPr>
              <w:spacing w:after="0"/>
              <w:jc w:val="right"/>
            </w:pPr>
            <w:r>
              <w:rPr>
                <w:sz w:val="16"/>
              </w:rPr>
              <w:t>$23,990,467</w:t>
            </w:r>
          </w:p>
        </w:tc>
        <w:tc>
          <w:tcPr>
            <w:tcW w:type="dxa" w:w="1045"/>
          </w:tcPr>
          <w:p>
            <w:pPr>
              <w:spacing w:after="0"/>
              <w:jc w:val="right"/>
            </w:pPr>
            <w:r>
              <w:rPr>
                <w:sz w:val="16"/>
              </w:rPr>
              <w:t>14,475</w:t>
            </w:r>
          </w:p>
        </w:tc>
        <w:tc>
          <w:tcPr>
            <w:tcW w:type="dxa" w:w="1037"/>
          </w:tcPr>
          <w:p>
            <w:pPr>
              <w:spacing w:after="0"/>
              <w:jc w:val="right"/>
            </w:pPr>
            <w:r>
              <w:rPr>
                <w:sz w:val="16"/>
              </w:rPr>
              <w:t>$854</w:t>
            </w:r>
          </w:p>
        </w:tc>
        <w:tc>
          <w:tcPr>
            <w:tcW w:type="dxa" w:w="1126"/>
          </w:tcPr>
          <w:p>
            <w:pPr>
              <w:spacing w:after="0"/>
              <w:jc w:val="right"/>
            </w:pPr>
            <w:r>
              <w:rPr>
                <w:sz w:val="16"/>
              </w:rPr>
              <w:t>$160</w:t>
            </w:r>
          </w:p>
        </w:tc>
        <w:tc>
          <w:tcPr>
            <w:tcW w:type="dxa" w:w="995"/>
          </w:tcPr>
          <w:p>
            <w:pPr>
              <w:spacing w:after="0"/>
              <w:jc w:val="right"/>
            </w:pPr>
            <w:r>
              <w:rPr>
                <w:sz w:val="16"/>
              </w:rPr>
              <w:t>$38,978</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$5,603,739</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$226,262</w:t>
            </w:r>
          </w:p>
        </w:tc>
        <w:tc>
          <w:tcPr>
            <w:tcW w:type="dxa" w:w="995"/>
          </w:tcPr>
          <w:p>
            <w:pPr>
              <w:spacing w:after="0"/>
              <w:jc w:val="right"/>
            </w:pPr>
            <w:r>
              <w:rPr>
                <w:sz w:val="16"/>
              </w:rPr>
              <w:t>n/a</w:t>
            </w:r>
          </w:p>
        </w:tc>
        <w:tc>
          <w:tcPr>
            <w:tcW w:type="dxa" w:w="1305"/>
          </w:tcPr>
          <w:p>
            <w:pPr>
              <w:spacing w:after="0"/>
              <w:jc w:val="right"/>
            </w:pPr>
            <w:r>
              <w:rPr>
                <w:sz w:val="16"/>
              </w:rPr>
              <w:t>4.04% (agriculture)</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$5,752,925,684</w:t>
            </w:r>
          </w:p>
        </w:tc>
        <w:tc>
          <w:tcPr>
            <w:tcW w:type="dxa" w:w="1136"/>
          </w:tcPr>
          <w:p>
            <w:pPr>
              <w:spacing w:after="0"/>
              <w:jc w:val="right"/>
            </w:pPr>
            <w:r>
              <w:rPr>
                <w:sz w:val="16"/>
              </w:rPr>
              <w:t>n/a</w:t>
            </w:r>
          </w:p>
        </w:tc>
        <w:tc>
          <w:tcPr>
            <w:tcW w:type="dxa" w:w="1045"/>
          </w:tcPr>
          <w:p>
            <w:pPr>
              <w:spacing w:after="0"/>
              <w:jc w:val="right"/>
            </w:pPr>
            <w:r>
              <w:rPr>
                <w:sz w:val="16"/>
              </w:rPr>
              <w:t>14,483</w:t>
            </w:r>
          </w:p>
        </w:tc>
        <w:tc>
          <w:tcPr>
            <w:tcW w:type="dxa" w:w="1037"/>
          </w:tcPr>
          <w:p>
            <w:pPr>
              <w:spacing w:after="0"/>
              <w:jc w:val="right"/>
            </w:pPr>
            <w:r>
              <w:rPr>
                <w:sz w:val="16"/>
              </w:rPr>
              <w:t>$24,255</w:t>
            </w:r>
          </w:p>
        </w:tc>
        <w:tc>
          <w:tcPr>
            <w:tcW w:type="dxa" w:w="1126"/>
          </w:tcPr>
          <w:p>
            <w:pPr>
              <w:spacing w:after="0"/>
              <w:jc w:val="right"/>
            </w:pPr>
            <w:r>
              <w:rPr>
                <w:sz w:val="16"/>
              </w:rPr>
              <w:t>n/a</w:t>
            </w:r>
          </w:p>
        </w:tc>
        <w:tc>
          <w:tcPr>
            <w:tcW w:type="dxa" w:w="995"/>
          </w:tcPr>
          <w:p>
            <w:pPr>
              <w:spacing w:after="0"/>
              <w:jc w:val="right"/>
            </w:pPr>
            <w:r>
              <w:rPr>
                <w:sz w:val="16"/>
              </w:rPr>
              <w:t>$6,798</w:t>
            </w:r>
          </w:p>
        </w:tc>
        <w:tc>
          <w:tcPr>
            <w:tcW w:type="dxa" w:w="1305"/>
          </w:tcPr>
          <w:p>
            <w:pPr>
              <w:spacing w:after="0"/>
              <w:jc w:val="right"/>
            </w:pPr>
            <w:r>
              <w:rPr>
                <w:sz w:val="16"/>
              </w:rPr>
              <w:t>0.000422%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$3,184,836,685</w:t>
            </w:r>
          </w:p>
        </w:tc>
        <w:tc>
          <w:tcPr>
            <w:tcW w:type="dxa" w:w="1136"/>
          </w:tcPr>
          <w:p>
            <w:pPr>
              <w:spacing w:after="0"/>
              <w:jc w:val="right"/>
            </w:pPr>
            <w:r>
              <w:rPr>
                <w:sz w:val="16"/>
              </w:rPr>
              <w:t>$23,990,467</w:t>
            </w:r>
          </w:p>
        </w:tc>
        <w:tc>
          <w:tcPr>
            <w:tcW w:type="dxa" w:w="1045"/>
          </w:tcPr>
          <w:p>
            <w:pPr>
              <w:spacing w:after="0"/>
              <w:jc w:val="right"/>
            </w:pPr>
            <w:r>
              <w:rPr>
                <w:sz w:val="16"/>
              </w:rPr>
              <w:t>14,475</w:t>
            </w:r>
          </w:p>
        </w:tc>
        <w:tc>
          <w:tcPr>
            <w:tcW w:type="dxa" w:w="1037"/>
          </w:tcPr>
          <w:p>
            <w:pPr>
              <w:spacing w:after="0"/>
              <w:jc w:val="right"/>
            </w:pPr>
            <w:r>
              <w:rPr>
                <w:sz w:val="16"/>
              </w:rPr>
              <w:t>$130,229</w:t>
            </w:r>
          </w:p>
        </w:tc>
        <w:tc>
          <w:tcPr>
            <w:tcW w:type="dxa" w:w="1126"/>
          </w:tcPr>
          <w:p>
            <w:pPr>
              <w:spacing w:after="0"/>
              <w:jc w:val="right"/>
            </w:pPr>
            <w:r>
              <w:rPr>
                <w:sz w:val="16"/>
              </w:rPr>
              <w:t>$1,705</w:t>
            </w:r>
          </w:p>
        </w:tc>
        <w:tc>
          <w:tcPr>
            <w:tcW w:type="dxa" w:w="995"/>
          </w:tcPr>
          <w:p>
            <w:pPr>
              <w:spacing w:after="0"/>
              <w:jc w:val="right"/>
            </w:pPr>
            <w:r>
              <w:rPr>
                <w:sz w:val="16"/>
              </w:rPr>
              <w:t>$1,153</w:t>
            </w:r>
          </w:p>
        </w:tc>
        <w:tc>
          <w:tcPr>
            <w:tcW w:type="dxa" w:w="1305"/>
          </w:tcPr>
          <w:p>
            <w:pPr>
              <w:spacing w:after="0"/>
              <w:jc w:val="right"/>
            </w:pPr>
            <w:r>
              <w:rPr>
                <w:sz w:val="16"/>
              </w:rPr>
              <w:t>0.00409%</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$3,184,836,685</w:t>
            </w:r>
          </w:p>
        </w:tc>
        <w:tc>
          <w:tcPr>
            <w:tcW w:type="dxa" w:w="1136"/>
          </w:tcPr>
          <w:p>
            <w:pPr>
              <w:spacing w:after="0"/>
              <w:jc w:val="right"/>
            </w:pPr>
            <w:r>
              <w:rPr>
                <w:sz w:val="16"/>
              </w:rPr>
              <w:t>$23,990,467</w:t>
            </w:r>
          </w:p>
        </w:tc>
        <w:tc>
          <w:tcPr>
            <w:tcW w:type="dxa" w:w="1045"/>
          </w:tcPr>
          <w:p>
            <w:pPr>
              <w:spacing w:after="0"/>
              <w:jc w:val="right"/>
            </w:pPr>
            <w:r>
              <w:rPr>
                <w:sz w:val="16"/>
              </w:rPr>
              <w:t>14,475</w:t>
            </w:r>
          </w:p>
        </w:tc>
        <w:tc>
          <w:tcPr>
            <w:tcW w:type="dxa" w:w="1037"/>
          </w:tcPr>
          <w:p>
            <w:pPr>
              <w:spacing w:after="0"/>
              <w:jc w:val="right"/>
            </w:pPr>
            <w:r>
              <w:rPr>
                <w:sz w:val="16"/>
              </w:rPr>
              <w:t>$61</w:t>
            </w:r>
          </w:p>
        </w:tc>
        <w:tc>
          <w:tcPr>
            <w:tcW w:type="dxa" w:w="1126"/>
          </w:tcPr>
          <w:p>
            <w:pPr>
              <w:spacing w:after="0"/>
              <w:jc w:val="right"/>
            </w:pPr>
            <w:r>
              <w:rPr>
                <w:sz w:val="16"/>
              </w:rPr>
              <w:t>under $1</w:t>
            </w:r>
          </w:p>
        </w:tc>
        <w:tc>
          <w:tcPr>
            <w:tcW w:type="dxa" w:w="995"/>
          </w:tcPr>
          <w:p>
            <w:pPr>
              <w:spacing w:after="0"/>
              <w:jc w:val="right"/>
            </w:pPr>
            <w:r>
              <w:rPr>
                <w:sz w:val="16"/>
              </w:rPr>
              <w:t>$86,601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$3,184,836,685</w:t>
            </w:r>
          </w:p>
        </w:tc>
        <w:tc>
          <w:tcPr>
            <w:tcW w:type="dxa" w:w="1136"/>
          </w:tcPr>
          <w:p>
            <w:pPr>
              <w:spacing w:after="0"/>
              <w:jc w:val="right"/>
            </w:pPr>
            <w:r>
              <w:rPr>
                <w:sz w:val="16"/>
              </w:rPr>
              <w:t>$23,968,326</w:t>
            </w:r>
          </w:p>
        </w:tc>
        <w:tc>
          <w:tcPr>
            <w:tcW w:type="dxa" w:w="1045"/>
          </w:tcPr>
          <w:p>
            <w:pPr>
              <w:spacing w:after="0"/>
              <w:jc w:val="right"/>
            </w:pPr>
            <w:r>
              <w:rPr>
                <w:sz w:val="16"/>
              </w:rPr>
              <w:t>14,475</w:t>
            </w:r>
          </w:p>
        </w:tc>
        <w:tc>
          <w:tcPr>
            <w:tcW w:type="dxa" w:w="1037"/>
          </w:tcPr>
          <w:p>
            <w:pPr>
              <w:spacing w:after="0"/>
              <w:jc w:val="right"/>
            </w:pPr>
            <w:r>
              <w:rPr>
                <w:sz w:val="16"/>
              </w:rPr>
              <w:t>$13,807</w:t>
            </w:r>
          </w:p>
        </w:tc>
        <w:tc>
          <w:tcPr>
            <w:tcW w:type="dxa" w:w="1126"/>
          </w:tcPr>
          <w:p>
            <w:pPr>
              <w:spacing w:after="0"/>
              <w:jc w:val="right"/>
            </w:pPr>
            <w:r>
              <w:rPr>
                <w:sz w:val="16"/>
              </w:rPr>
              <w:t>$1,938</w:t>
            </w:r>
          </w:p>
        </w:tc>
        <w:tc>
          <w:tcPr>
            <w:tcW w:type="dxa" w:w="995"/>
          </w:tcPr>
          <w:p>
            <w:pPr>
              <w:spacing w:after="0"/>
              <w:jc w:val="right"/>
            </w:pPr>
            <w:r>
              <w:rPr>
                <w:sz w:val="16"/>
              </w:rPr>
              <w:t>$371</w:t>
            </w:r>
          </w:p>
        </w:tc>
        <w:tc>
          <w:tcPr>
            <w:tcW w:type="dxa" w:w="1305"/>
          </w:tcPr>
          <w:p>
            <w:pPr>
              <w:spacing w:after="0"/>
              <w:jc w:val="right"/>
            </w:pPr>
            <w:r>
              <w:rPr>
                <w:sz w:val="16"/>
              </w:rPr>
              <w:t>0.000434%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$3,184,836,685</w:t>
            </w:r>
          </w:p>
        </w:tc>
        <w:tc>
          <w:tcPr>
            <w:tcW w:type="dxa" w:w="1136"/>
          </w:tcPr>
          <w:p>
            <w:pPr>
              <w:spacing w:after="0"/>
              <w:jc w:val="right"/>
            </w:pPr>
            <w:r>
              <w:rPr>
                <w:sz w:val="16"/>
              </w:rPr>
              <w:t>n/a</w:t>
            </w:r>
          </w:p>
        </w:tc>
        <w:tc>
          <w:tcPr>
            <w:tcW w:type="dxa" w:w="1045"/>
          </w:tcPr>
          <w:p>
            <w:pPr>
              <w:spacing w:after="0"/>
              <w:jc w:val="right"/>
            </w:pPr>
            <w:r>
              <w:rPr>
                <w:sz w:val="16"/>
              </w:rPr>
              <w:t>14,475</w:t>
            </w:r>
          </w:p>
        </w:tc>
        <w:tc>
          <w:tcPr>
            <w:tcW w:type="dxa" w:w="1037"/>
          </w:tcPr>
          <w:p>
            <w:pPr>
              <w:spacing w:after="0"/>
              <w:jc w:val="right"/>
            </w:pPr>
            <w:r>
              <w:rPr>
                <w:sz w:val="16"/>
              </w:rPr>
              <w:t>$10,312</w:t>
            </w:r>
          </w:p>
        </w:tc>
        <w:tc>
          <w:tcPr>
            <w:tcW w:type="dxa" w:w="1126"/>
          </w:tcPr>
          <w:p>
            <w:pPr>
              <w:spacing w:after="0"/>
              <w:jc w:val="right"/>
            </w:pPr>
            <w:r>
              <w:rPr>
                <w:sz w:val="16"/>
              </w:rPr>
              <w:t>n/a</w:t>
            </w:r>
          </w:p>
        </w:tc>
        <w:tc>
          <w:tcPr>
            <w:tcW w:type="dxa" w:w="995"/>
          </w:tcPr>
          <w:p>
            <w:pPr>
              <w:spacing w:after="0"/>
              <w:jc w:val="right"/>
            </w:pPr>
            <w:r>
              <w:rPr>
                <w:sz w:val="16"/>
              </w:rPr>
              <w:t>$4,157</w:t>
            </w:r>
          </w:p>
        </w:tc>
        <w:tc>
          <w:tcPr>
            <w:tcW w:type="dxa" w:w="1305"/>
          </w:tcPr>
          <w:p>
            <w:pPr>
              <w:spacing w:after="0"/>
              <w:jc w:val="right"/>
            </w:pPr>
            <w:r>
              <w:rPr>
                <w:sz w:val="16"/>
              </w:rPr>
              <w:t>0.000324%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$3,182,825,144</w:t>
            </w:r>
          </w:p>
        </w:tc>
        <w:tc>
          <w:tcPr>
            <w:tcW w:type="dxa" w:w="1136"/>
          </w:tcPr>
          <w:p>
            <w:pPr>
              <w:spacing w:after="0"/>
              <w:jc w:val="right"/>
            </w:pPr>
            <w:r>
              <w:rPr>
                <w:sz w:val="16"/>
              </w:rPr>
              <w:t>$1,818,190</w:t>
            </w:r>
          </w:p>
        </w:tc>
        <w:tc>
          <w:tcPr>
            <w:tcW w:type="dxa" w:w="1045"/>
          </w:tcPr>
          <w:p>
            <w:pPr>
              <w:spacing w:after="0"/>
              <w:jc w:val="right"/>
            </w:pPr>
            <w:r>
              <w:rPr>
                <w:sz w:val="16"/>
              </w:rPr>
              <w:t>457</w:t>
            </w:r>
          </w:p>
        </w:tc>
        <w:tc>
          <w:tcPr>
            <w:tcW w:type="dxa" w:w="1037"/>
          </w:tcPr>
          <w:p>
            <w:pPr>
              <w:spacing w:after="0"/>
              <w:jc w:val="right"/>
            </w:pPr>
            <w:r>
              <w:rPr>
                <w:sz w:val="16"/>
              </w:rPr>
              <w:t>$2,337,749</w:t>
            </w:r>
          </w:p>
        </w:tc>
        <w:tc>
          <w:tcPr>
            <w:tcW w:type="dxa" w:w="1126"/>
          </w:tcPr>
          <w:p>
            <w:pPr>
              <w:spacing w:after="0"/>
              <w:jc w:val="right"/>
            </w:pPr>
            <w:r>
              <w:rPr>
                <w:sz w:val="16"/>
              </w:rPr>
              <w:t>$29,463</w:t>
            </w:r>
          </w:p>
        </w:tc>
        <w:tc>
          <w:tcPr>
            <w:tcW w:type="dxa" w:w="995"/>
          </w:tcPr>
          <w:p>
            <w:pPr>
              <w:spacing w:after="0"/>
              <w:jc w:val="right"/>
            </w:pPr>
            <w:r>
              <w:rPr>
                <w:sz w:val="16"/>
              </w:rPr>
              <w:t>$117,416</w:t>
            </w:r>
          </w:p>
        </w:tc>
        <w:tc>
          <w:tcPr>
            <w:tcW w:type="dxa" w:w="1305"/>
          </w:tcPr>
          <w:p>
            <w:pPr>
              <w:spacing w:after="0"/>
              <w:jc w:val="right"/>
            </w:pPr>
            <w:r>
              <w:rPr>
                <w:sz w:val="16"/>
              </w:rPr>
              <w:t>n/a (see note)</w:t>
            </w:r>
          </w:p>
        </w:tc>
        <w:tc>
          <w:tcPr>
            <w:tcW w:type="dxa" w:w="1217"/>
          </w:tcPr>
          <w:p>
            <w:pPr>
              <w:spacing w:after="0"/>
              <w:jc w:val="right"/>
            </w:pPr>
            <w:r>
              <w:rPr>
                <w:sz w:val="16"/>
              </w:rPr>
              <w:t>$2,000</w:t>
            </w: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$435,170,416</w:t>
            </w:r>
          </w:p>
        </w:tc>
        <w:tc>
          <w:tcPr>
            <w:tcW w:type="dxa" w:w="1136"/>
          </w:tcPr>
          <w:p>
            <w:pPr>
              <w:spacing w:after="0"/>
              <w:jc w:val="right"/>
            </w:pPr>
            <w:r>
              <w:rPr>
                <w:sz w:val="16"/>
              </w:rPr>
              <w:t>n/a</w:t>
            </w:r>
          </w:p>
        </w:tc>
        <w:tc>
          <w:tcPr>
            <w:tcW w:type="dxa" w:w="1045"/>
          </w:tcPr>
          <w:p>
            <w:pPr>
              <w:spacing w:after="0"/>
              <w:jc w:val="right"/>
            </w:pPr>
            <w:r>
              <w:rPr>
                <w:sz w:val="16"/>
              </w:rPr>
              <w:t>2,242</w:t>
            </w:r>
          </w:p>
        </w:tc>
        <w:tc>
          <w:tcPr>
            <w:tcW w:type="dxa" w:w="1037"/>
          </w:tcPr>
          <w:p>
            <w:pPr>
              <w:spacing w:after="0"/>
              <w:jc w:val="right"/>
            </w:pPr>
            <w:r>
              <w:rPr>
                <w:sz w:val="16"/>
              </w:rPr>
              <w:t>$1,162</w:t>
            </w:r>
          </w:p>
        </w:tc>
        <w:tc>
          <w:tcPr>
            <w:tcW w:type="dxa" w:w="1126"/>
          </w:tcPr>
          <w:p>
            <w:pPr>
              <w:spacing w:after="0"/>
              <w:jc w:val="right"/>
            </w:pPr>
            <w:r>
              <w:rPr>
                <w:sz w:val="16"/>
              </w:rPr>
              <w:t>n/a</w:t>
            </w:r>
          </w:p>
        </w:tc>
        <w:tc>
          <w:tcPr>
            <w:tcW w:type="dxa" w:w="995"/>
          </w:tcPr>
          <w:p>
            <w:pPr>
              <w:spacing w:after="0"/>
              <w:jc w:val="right"/>
            </w:pPr>
            <w:r>
              <w:rPr>
                <w:sz w:val="16"/>
              </w:rPr>
              <w:t>$17,690</w:t>
            </w:r>
          </w:p>
        </w:tc>
        <w:tc>
          <w:tcPr>
            <w:tcW w:type="dxa" w:w="1305"/>
          </w:tcPr>
          <w:p>
            <w:pPr>
              <w:spacing w:after="0"/>
              <w:jc w:val="right"/>
            </w:pPr>
            <w:r>
              <w:rPr>
                <w:sz w:val="16"/>
              </w:rPr>
              <w:t>0.000267%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$3,184,836,685</w:t>
            </w:r>
          </w:p>
        </w:tc>
        <w:tc>
          <w:tcPr>
            <w:tcW w:type="dxa" w:w="1136"/>
          </w:tcPr>
          <w:p>
            <w:pPr>
              <w:spacing w:after="0"/>
              <w:jc w:val="right"/>
            </w:pPr>
            <w:r>
              <w:rPr>
                <w:sz w:val="16"/>
              </w:rPr>
              <w:t>n/a</w:t>
            </w:r>
          </w:p>
        </w:tc>
        <w:tc>
          <w:tcPr>
            <w:tcW w:type="dxa" w:w="1045"/>
          </w:tcPr>
          <w:p>
            <w:pPr>
              <w:spacing w:after="0"/>
              <w:jc w:val="right"/>
            </w:pPr>
            <w:r>
              <w:rPr>
                <w:sz w:val="16"/>
              </w:rPr>
              <w:t>14,475</w:t>
            </w:r>
          </w:p>
        </w:tc>
        <w:tc>
          <w:tcPr>
            <w:tcW w:type="dxa" w:w="1037"/>
          </w:tcPr>
          <w:p>
            <w:pPr>
              <w:spacing w:after="0"/>
              <w:jc w:val="right"/>
            </w:pPr>
            <w:r>
              <w:rPr>
                <w:sz w:val="16"/>
              </w:rPr>
              <w:t>$5,765</w:t>
            </w:r>
          </w:p>
        </w:tc>
        <w:tc>
          <w:tcPr>
            <w:tcW w:type="dxa" w:w="1126"/>
          </w:tcPr>
          <w:p>
            <w:pPr>
              <w:spacing w:after="0"/>
              <w:jc w:val="right"/>
            </w:pPr>
            <w:r>
              <w:rPr>
                <w:sz w:val="16"/>
              </w:rPr>
              <w:t>n/a</w:t>
            </w:r>
          </w:p>
        </w:tc>
        <w:tc>
          <w:tcPr>
            <w:tcW w:type="dxa" w:w="995"/>
          </w:tcPr>
          <w:p>
            <w:pPr>
              <w:spacing w:after="0"/>
              <w:jc w:val="right"/>
            </w:pPr>
            <w:r>
              <w:rPr>
                <w:sz w:val="16"/>
              </w:rPr>
              <w:t>$110,832</w:t>
            </w:r>
          </w:p>
        </w:tc>
        <w:tc>
          <w:tcPr>
            <w:tcW w:type="dxa" w:w="1305"/>
          </w:tcPr>
          <w:p>
            <w:pPr>
              <w:spacing w:after="0"/>
              <w:jc w:val="right"/>
            </w:pPr>
            <w:r>
              <w:rPr>
                <w:sz w:val="16"/>
              </w:rPr>
              <w:t>0.000181%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$3,184,836,685</w:t>
            </w:r>
          </w:p>
        </w:tc>
        <w:tc>
          <w:tcPr>
            <w:tcW w:type="dxa" w:w="1136"/>
          </w:tcPr>
          <w:p>
            <w:pPr>
              <w:spacing w:after="0"/>
              <w:jc w:val="right"/>
            </w:pPr>
            <w:r>
              <w:rPr>
                <w:sz w:val="16"/>
              </w:rPr>
              <w:t>$23,990,467</w:t>
            </w:r>
          </w:p>
        </w:tc>
        <w:tc>
          <w:tcPr>
            <w:tcW w:type="dxa" w:w="1045"/>
          </w:tcPr>
          <w:p>
            <w:pPr>
              <w:spacing w:after="0"/>
              <w:jc w:val="right"/>
            </w:pPr>
            <w:r>
              <w:rPr>
                <w:sz w:val="16"/>
              </w:rPr>
              <w:t>14,475</w:t>
            </w:r>
          </w:p>
        </w:tc>
        <w:tc>
          <w:tcPr>
            <w:tcW w:type="dxa" w:w="1037"/>
          </w:tcPr>
          <w:p>
            <w:pPr>
              <w:spacing w:after="0"/>
              <w:jc w:val="right"/>
            </w:pPr>
            <w:r>
              <w:rPr>
                <w:sz w:val="16"/>
              </w:rPr>
              <w:t>$101,768</w:t>
            </w:r>
          </w:p>
        </w:tc>
        <w:tc>
          <w:tcPr>
            <w:tcW w:type="dxa" w:w="1126"/>
          </w:tcPr>
          <w:p>
            <w:pPr>
              <w:spacing w:after="0"/>
              <w:jc w:val="right"/>
            </w:pPr>
            <w:r>
              <w:rPr>
                <w:sz w:val="16"/>
              </w:rPr>
              <w:t>$1,797</w:t>
            </w:r>
          </w:p>
        </w:tc>
        <w:tc>
          <w:tcPr>
            <w:tcW w:type="dxa" w:w="995"/>
          </w:tcPr>
          <w:p>
            <w:pPr>
              <w:spacing w:after="0"/>
              <w:jc w:val="right"/>
            </w:pPr>
            <w:r>
              <w:rPr>
                <w:sz w:val="16"/>
              </w:rPr>
              <w:t>$610,590</w:t>
            </w:r>
          </w:p>
        </w:tc>
        <w:tc>
          <w:tcPr>
            <w:tcW w:type="dxa" w:w="1305"/>
          </w:tcPr>
          <w:p>
            <w:pPr>
              <w:spacing w:after="0"/>
              <w:jc w:val="right"/>
            </w:pPr>
            <w:r>
              <w:rPr>
                <w:sz w:val="16"/>
              </w:rPr>
              <w:t>0.0032%</w:t>
            </w:r>
          </w:p>
        </w:tc>
        <w:tc>
          <w:tcPr>
            <w:tcW w:type="dxa" w:w="1217"/>
          </w:tcPr>
          <w:p>
            <w:pPr>
              <w:spacing w:after="0"/>
              <w:jc w:val="right"/>
            </w:pPr>
            <w:r>
              <w:rPr>
                <w:sz w:val="16"/>
              </w:rPr>
              <w:t>$84,500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$3,184,836,685</w:t>
            </w:r>
          </w:p>
        </w:tc>
        <w:tc>
          <w:tcPr>
            <w:tcW w:type="dxa" w:w="1136"/>
          </w:tcPr>
          <w:p>
            <w:pPr>
              <w:spacing w:after="0"/>
              <w:jc w:val="right"/>
            </w:pPr>
            <w:r>
              <w:rPr>
                <w:sz w:val="16"/>
              </w:rPr>
              <w:t>$23,990,467</w:t>
            </w:r>
          </w:p>
        </w:tc>
        <w:tc>
          <w:tcPr>
            <w:tcW w:type="dxa" w:w="1045"/>
          </w:tcPr>
          <w:p>
            <w:pPr>
              <w:spacing w:after="0"/>
              <w:jc w:val="right"/>
            </w:pPr>
            <w:r>
              <w:rPr>
                <w:sz w:val="16"/>
              </w:rPr>
              <w:t>14,475</w:t>
            </w:r>
          </w:p>
        </w:tc>
        <w:tc>
          <w:tcPr>
            <w:tcW w:type="dxa" w:w="1037"/>
          </w:tcPr>
          <w:p>
            <w:pPr>
              <w:spacing w:after="0"/>
              <w:jc w:val="right"/>
            </w:pPr>
            <w:r>
              <w:rPr>
                <w:sz w:val="16"/>
              </w:rPr>
              <w:t>$108,642</w:t>
            </w:r>
          </w:p>
        </w:tc>
        <w:tc>
          <w:tcPr>
            <w:tcW w:type="dxa" w:w="1126"/>
          </w:tcPr>
          <w:p>
            <w:pPr>
              <w:spacing w:after="0"/>
              <w:jc w:val="right"/>
            </w:pPr>
            <w:r>
              <w:rPr>
                <w:sz w:val="16"/>
              </w:rPr>
              <w:t>$364</w:t>
            </w:r>
          </w:p>
        </w:tc>
        <w:tc>
          <w:tcPr>
            <w:tcW w:type="dxa" w:w="995"/>
          </w:tcPr>
          <w:p>
            <w:pPr>
              <w:spacing w:after="0"/>
              <w:jc w:val="right"/>
            </w:pPr>
            <w:r>
              <w:rPr>
                <w:sz w:val="16"/>
              </w:rPr>
              <w:t>$53,894</w:t>
            </w:r>
          </w:p>
        </w:tc>
        <w:tc>
          <w:tcPr>
            <w:tcW w:type="dxa" w:w="1305"/>
          </w:tcPr>
          <w:p>
            <w:pPr>
              <w:spacing w:after="0"/>
              <w:jc w:val="right"/>
            </w:pPr>
            <w:r>
              <w:rPr>
                <w:sz w:val="16"/>
              </w:rPr>
              <w:t>0.00341%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$2,095,945,483</w:t>
            </w:r>
          </w:p>
        </w:tc>
        <w:tc>
          <w:tcPr>
            <w:tcW w:type="dxa" w:w="1136"/>
          </w:tcPr>
          <w:p>
            <w:pPr>
              <w:spacing w:after="0"/>
              <w:jc w:val="right"/>
            </w:pPr>
            <w:r>
              <w:rPr>
                <w:sz w:val="16"/>
              </w:rPr>
              <w:t>$18,619,146</w:t>
            </w:r>
          </w:p>
        </w:tc>
        <w:tc>
          <w:tcPr>
            <w:tcW w:type="dxa" w:w="1045"/>
          </w:tcPr>
          <w:p>
            <w:pPr>
              <w:spacing w:after="0"/>
              <w:jc w:val="right"/>
            </w:pPr>
            <w:r>
              <w:rPr>
                <w:sz w:val="16"/>
              </w:rPr>
              <w:t>9,870</w:t>
            </w:r>
          </w:p>
        </w:tc>
        <w:tc>
          <w:tcPr>
            <w:tcW w:type="dxa" w:w="1037"/>
          </w:tcPr>
          <w:p>
            <w:pPr>
              <w:spacing w:after="0"/>
              <w:jc w:val="right"/>
            </w:pPr>
            <w:r>
              <w:rPr>
                <w:sz w:val="16"/>
              </w:rPr>
              <w:t>$3,858</w:t>
            </w:r>
          </w:p>
        </w:tc>
        <w:tc>
          <w:tcPr>
            <w:tcW w:type="dxa" w:w="1126"/>
          </w:tcPr>
          <w:p>
            <w:pPr>
              <w:spacing w:after="0"/>
              <w:jc w:val="right"/>
            </w:pPr>
            <w:r>
              <w:rPr>
                <w:sz w:val="16"/>
              </w:rPr>
              <w:t>$15</w:t>
            </w:r>
          </w:p>
        </w:tc>
        <w:tc>
          <w:tcPr>
            <w:tcW w:type="dxa" w:w="995"/>
          </w:tcPr>
          <w:p>
            <w:pPr>
              <w:spacing w:after="0"/>
              <w:jc w:val="right"/>
            </w:pPr>
            <w:r>
              <w:rPr>
                <w:sz w:val="16"/>
              </w:rPr>
              <w:t>$816</w:t>
            </w:r>
          </w:p>
        </w:tc>
        <w:tc>
          <w:tcPr>
            <w:tcW w:type="dxa" w:w="1305"/>
          </w:tcPr>
          <w:p>
            <w:pPr>
              <w:spacing w:after="0"/>
              <w:jc w:val="right"/>
            </w:pPr>
            <w:r>
              <w:rPr>
                <w:sz w:val="16"/>
              </w:rPr>
              <w:t>0.000184%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$3,184,836,685</w:t>
            </w:r>
          </w:p>
        </w:tc>
        <w:tc>
          <w:tcPr>
            <w:tcW w:type="dxa" w:w="1136"/>
          </w:tcPr>
          <w:p>
            <w:pPr>
              <w:spacing w:after="0"/>
              <w:jc w:val="right"/>
            </w:pPr>
            <w:r>
              <w:rPr>
                <w:sz w:val="16"/>
              </w:rPr>
              <w:t>$23,990,467</w:t>
            </w:r>
          </w:p>
        </w:tc>
        <w:tc>
          <w:tcPr>
            <w:tcW w:type="dxa" w:w="1045"/>
          </w:tcPr>
          <w:p>
            <w:pPr>
              <w:spacing w:after="0"/>
              <w:jc w:val="right"/>
            </w:pPr>
            <w:r>
              <w:rPr>
                <w:sz w:val="16"/>
              </w:rPr>
              <w:t>14,475</w:t>
            </w:r>
          </w:p>
        </w:tc>
        <w:tc>
          <w:tcPr>
            <w:tcW w:type="dxa" w:w="1037"/>
          </w:tcPr>
          <w:p>
            <w:pPr>
              <w:spacing w:after="0"/>
              <w:jc w:val="right"/>
            </w:pPr>
            <w:r>
              <w:rPr>
                <w:sz w:val="16"/>
              </w:rPr>
              <w:t>$6,621</w:t>
            </w:r>
          </w:p>
        </w:tc>
        <w:tc>
          <w:tcPr>
            <w:tcW w:type="dxa" w:w="1126"/>
          </w:tcPr>
          <w:p>
            <w:pPr>
              <w:spacing w:after="0"/>
              <w:jc w:val="right"/>
            </w:pPr>
            <w:r>
              <w:rPr>
                <w:sz w:val="16"/>
              </w:rPr>
              <w:t>$77</w:t>
            </w:r>
          </w:p>
        </w:tc>
        <w:tc>
          <w:tcPr>
            <w:tcW w:type="dxa" w:w="995"/>
          </w:tcPr>
          <w:p>
            <w:pPr>
              <w:spacing w:after="0"/>
              <w:jc w:val="right"/>
            </w:pPr>
            <w:r>
              <w:rPr>
                <w:sz w:val="16"/>
              </w:rPr>
              <w:t>$2,369</w:t>
            </w:r>
          </w:p>
        </w:tc>
        <w:tc>
          <w:tcPr>
            <w:tcW w:type="dxa" w:w="1305"/>
          </w:tcPr>
          <w:p>
            <w:pPr>
              <w:spacing w:after="0"/>
              <w:jc w:val="right"/>
            </w:pPr>
            <w:r>
              <w:rPr>
                <w:sz w:val="16"/>
              </w:rPr>
              <w:t>0.000208%</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2023-04-06 (Storm Events through 2026-06-30): 25 county-coded records, 23 with a damage value recorded (including $0), $86,500; 12 zone-level records, 11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14,475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$3,184,836,685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$23,990,467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$3,006,861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$1,051,665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5</w:t>
            </w:r>
          </w:p>
        </w:tc>
        <w:tc>
          <w:tcPr>
            <w:tcW w:type="dxa" w:w="1336"/>
          </w:tcPr>
          <w:p>
            <w:pPr>
              <w:spacing w:after="0"/>
              <w:jc w:val="right"/>
            </w:pPr>
            <w:r>
              <w:rPr>
                <w:sz w:val="16"/>
              </w:rPr>
              <w:t>3</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Bowerston village</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Jewett village</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Adena village (plan jurisdiction listed on the Jefferson County page)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1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Harrison County</w:t>
            </w:r>
          </w:p>
        </w:tc>
        <w:tc>
          <w:tcPr>
            <w:tcW w:type="dxa" w:w="1574"/>
          </w:tcPr>
          <w:p>
            <w:pPr>
              <w:spacing w:after="0"/>
              <w:jc w:val="left"/>
            </w:pPr>
            <w:r>
              <w:rPr>
                <w:sz w:val="16"/>
              </w:rPr>
              <w:t>390255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Bowerston village</w:t>
            </w:r>
          </w:p>
        </w:tc>
        <w:tc>
          <w:tcPr>
            <w:tcW w:type="dxa" w:w="1574"/>
          </w:tcPr>
          <w:p>
            <w:pPr>
              <w:spacing w:after="0"/>
              <w:jc w:val="left"/>
            </w:pPr>
            <w:r>
              <w:rPr>
                <w:sz w:val="16"/>
              </w:rPr>
              <w:t>390257</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3</w:t>
            </w:r>
          </w:p>
        </w:tc>
        <w:tc>
          <w:tcPr>
            <w:tcW w:type="dxa" w:w="1414"/>
          </w:tcPr>
          <w:p>
            <w:pPr>
              <w:spacing w:after="0"/>
              <w:jc w:val="right"/>
            </w:pPr>
            <w:r>
              <w:rPr>
                <w:sz w:val="16"/>
              </w:rPr>
              <w:t>2</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Cadiz village</w:t>
            </w:r>
          </w:p>
        </w:tc>
        <w:tc>
          <w:tcPr>
            <w:tcW w:type="dxa" w:w="1574"/>
          </w:tcPr>
          <w:p>
            <w:pPr>
              <w:spacing w:after="0"/>
              <w:jc w:val="left"/>
            </w:pPr>
            <w:r>
              <w:rPr>
                <w:sz w:val="16"/>
              </w:rPr>
              <w:t>390258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Deersville village</w:t>
            </w:r>
          </w:p>
        </w:tc>
        <w:tc>
          <w:tcPr>
            <w:tcW w:type="dxa" w:w="1574"/>
          </w:tcPr>
          <w:p>
            <w:pPr>
              <w:spacing w:after="0"/>
              <w:jc w:val="left"/>
            </w:pPr>
            <w:r>
              <w:rPr>
                <w:sz w:val="16"/>
              </w:rPr>
              <w:t>390870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Freeport village</w:t>
            </w:r>
          </w:p>
        </w:tc>
        <w:tc>
          <w:tcPr>
            <w:tcW w:type="dxa" w:w="1574"/>
          </w:tcPr>
          <w:p>
            <w:pPr>
              <w:spacing w:after="0"/>
              <w:jc w:val="left"/>
            </w:pPr>
            <w:r>
              <w:rPr>
                <w:sz w:val="16"/>
              </w:rPr>
              <w:t>390804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Harrisville village</w:t>
            </w:r>
          </w:p>
        </w:tc>
        <w:tc>
          <w:tcPr>
            <w:tcW w:type="dxa" w:w="1574"/>
          </w:tcPr>
          <w:p>
            <w:pPr>
              <w:spacing w:after="0"/>
              <w:jc w:val="left"/>
            </w:pPr>
            <w:r>
              <w:rPr>
                <w:sz w:val="16"/>
              </w:rPr>
              <w:t>390871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Hopedale village</w:t>
            </w:r>
          </w:p>
        </w:tc>
        <w:tc>
          <w:tcPr>
            <w:tcW w:type="dxa" w:w="1574"/>
          </w:tcPr>
          <w:p>
            <w:pPr>
              <w:spacing w:after="0"/>
              <w:jc w:val="left"/>
            </w:pPr>
            <w:r>
              <w:rPr>
                <w:sz w:val="16"/>
              </w:rPr>
              <w:t>390887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Jewett village</w:t>
            </w:r>
          </w:p>
        </w:tc>
        <w:tc>
          <w:tcPr>
            <w:tcW w:type="dxa" w:w="1574"/>
          </w:tcPr>
          <w:p>
            <w:pPr>
              <w:spacing w:after="0"/>
              <w:jc w:val="left"/>
            </w:pPr>
            <w:r>
              <w:rPr>
                <w:sz w:val="16"/>
              </w:rPr>
              <w:t>390259</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New Athens village</w:t>
            </w:r>
          </w:p>
        </w:tc>
        <w:tc>
          <w:tcPr>
            <w:tcW w:type="dxa" w:w="1574"/>
          </w:tcPr>
          <w:p>
            <w:pPr>
              <w:spacing w:after="0"/>
              <w:jc w:val="left"/>
            </w:pPr>
            <w:r>
              <w:rPr>
                <w:sz w:val="16"/>
              </w:rPr>
              <w:t>390872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Scio village</w:t>
            </w:r>
          </w:p>
        </w:tc>
        <w:tc>
          <w:tcPr>
            <w:tcW w:type="dxa" w:w="1574"/>
          </w:tcPr>
          <w:p>
            <w:pPr>
              <w:spacing w:after="0"/>
              <w:jc w:val="left"/>
            </w:pPr>
            <w:r>
              <w:rPr>
                <w:sz w:val="16"/>
              </w:rPr>
              <w:t>390261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Harrison County, OH: risk-assessment baseline packet, release 2026-10 (data as of 2026-09-30; County FIPS 39067). Automated baseline. </w:t>
      </w:r>
      <w:hyperlink r:id="rId15">
        <w:r>
          <w:rPr>
            <w:color w:val="1F4E99"/>
            <w:sz w:val="17"/>
            <w:u w:val="single"/>
          </w:rPr>
          <w:t>https://hazardplain.org/oh/39067/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Harrison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Harrison County, OH: Risk-assessment baseline packet</dc:title>
  <dc:subject>Hazard Plain release 2026-10, as of 2026-09-30. Automated baseline</dc:subject>
  <dc:creator>Hazard Plain</dc:creator>
  <cp:keywords>Hazard Plain; hazard mitigation; risk assessment; 39067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