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Guernsey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2031-08-04</w:t>
      </w:r>
    </w:p>
    <w:p>
      <w:pPr>
        <w:keepNext/>
        <w:spacing w:after="40" w:before="0"/>
      </w:pPr>
      <w:r>
        <w:rPr>
          <w:b/>
        </w:rPr>
        <w:t xml:space="preserve">Plan: </w:t>
      </w:r>
      <w:r>
        <w:rPr/>
        <w:t>Guernsey County 2026 Hazard Mitigation Plan (FEMA plan 112030)</w:t>
      </w:r>
    </w:p>
    <w:p>
      <w:pPr>
        <w:keepNext/>
        <w:spacing w:after="40" w:before="0"/>
      </w:pPr>
      <w:r>
        <w:rPr>
          <w:b/>
        </w:rPr>
        <w:t xml:space="preserve">Approved: </w:t>
      </w:r>
      <w:r>
        <w:rPr/>
        <w:t>2026-08-05</w:t>
      </w:r>
    </w:p>
    <w:p>
      <w:pPr>
        <w:keepNext/>
        <w:spacing w:after="40" w:before="0"/>
      </w:pPr>
      <w:r>
        <w:rPr>
          <w:b/>
        </w:rPr>
        <w:t xml:space="preserve">Expires: </w:t>
      </w:r>
      <w:r>
        <w:rPr/>
        <w:t>2031-08-04</w:t>
      </w:r>
    </w:p>
    <w:p>
      <w:pPr>
        <w:keepNext/>
        <w:spacing w:after="40" w:before="0"/>
      </w:pPr>
      <w:r>
        <w:rPr>
          <w:b/>
        </w:rPr>
        <w:t xml:space="preserve">As of: </w:t>
      </w:r>
      <w:r>
        <w:rPr/>
        <w:t>2026-09-28</w:t>
      </w:r>
    </w:p>
    <w:p>
      <w:pPr>
        <w:keepNext/>
        <w:spacing w:after="40" w:before="0"/>
      </w:pPr>
      <w:r>
        <w:rPr>
          <w:b/>
        </w:rPr>
        <w:t xml:space="preserve">Days: </w:t>
      </w:r>
      <w:r>
        <w:rPr/>
        <w:t>1,771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9"/>
        <w:gridCol w:w="769"/>
        <w:gridCol w:w="1541"/>
        <w:gridCol w:w="1622"/>
        <w:gridCol w:w="1995"/>
        <w:gridCol w:w="1452"/>
        <w:gridCol w:w="825"/>
        <w:gridCol w:w="2410"/>
        <w:gridCol w:w="2059"/>
      </w:tblGrid>
      <w:tr>
        <w:trPr>
          <w:cantSplit/>
          <w:tblHeader/>
        </w:trPr>
        <w:tc>
          <w:tcPr>
            <w:tcW w:type="dxa" w:w="143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41"/>
            <w:shd w:val="clear" w:color="auto" w:fill="E8E8E8"/>
          </w:tcPr>
          <w:p>
            <w:pPr>
              <w:spacing w:after="0"/>
              <w:jc w:val="left"/>
            </w:pPr>
            <w:r>
              <w:rPr>
                <w:b/>
                <w:sz w:val="16"/>
              </w:rPr>
              <w:t>Status</w:t>
            </w:r>
          </w:p>
        </w:tc>
        <w:tc>
          <w:tcPr>
            <w:tcW w:type="dxa" w:w="1622"/>
            <w:shd w:val="clear" w:color="auto" w:fill="E8E8E8"/>
          </w:tcPr>
          <w:p>
            <w:pPr>
              <w:spacing w:after="0"/>
              <w:jc w:val="left"/>
            </w:pPr>
            <w:r>
              <w:rPr>
                <w:b/>
                <w:sz w:val="16"/>
              </w:rPr>
              <w:t>Plan</w:t>
            </w:r>
          </w:p>
        </w:tc>
        <w:tc>
          <w:tcPr>
            <w:tcW w:type="dxa" w:w="1995"/>
            <w:shd w:val="clear" w:color="auto" w:fill="E8E8E8"/>
          </w:tcPr>
          <w:p>
            <w:pPr>
              <w:spacing w:after="0"/>
              <w:jc w:val="left"/>
            </w:pPr>
            <w:r>
              <w:rPr>
                <w:b/>
                <w:sz w:val="16"/>
              </w:rPr>
              <w:t>Approved</w:t>
            </w:r>
          </w:p>
        </w:tc>
        <w:tc>
          <w:tcPr>
            <w:tcW w:type="dxa" w:w="1452"/>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0"/>
            <w:shd w:val="clear" w:color="auto" w:fill="E8E8E8"/>
          </w:tcPr>
          <w:p>
            <w:pPr>
              <w:spacing w:after="0"/>
              <w:jc w:val="left"/>
            </w:pPr>
            <w:r>
              <w:rPr>
                <w:b/>
                <w:sz w:val="16"/>
              </w:rPr>
              <w:t>Update underway</w:t>
            </w:r>
          </w:p>
        </w:tc>
        <w:tc>
          <w:tcPr>
            <w:tcW w:type="dxa" w:w="2059"/>
            <w:shd w:val="clear" w:color="auto" w:fill="E8E8E8"/>
          </w:tcPr>
          <w:p>
            <w:pPr>
              <w:spacing w:after="0"/>
              <w:jc w:val="left"/>
            </w:pPr>
            <w:r>
              <w:rPr>
                <w:b/>
                <w:sz w:val="16"/>
              </w:rPr>
              <w:t>Notes</w:t>
            </w:r>
          </w:p>
        </w:tc>
      </w:tr>
      <w:tr>
        <w:trPr>
          <w:cantSplit/>
        </w:trPr>
        <w:tc>
          <w:tcPr>
            <w:tcW w:type="dxa" w:w="1439"/>
          </w:tcPr>
          <w:p>
            <w:pPr>
              <w:spacing w:after="0"/>
              <w:jc w:val="left"/>
            </w:pPr>
            <w:r>
              <w:rPr>
                <w:sz w:val="16"/>
              </w:rPr>
              <w:t>Guernsey County</w:t>
            </w:r>
          </w:p>
        </w:tc>
        <w:tc>
          <w:tcPr>
            <w:tcW w:type="dxa" w:w="769"/>
          </w:tcPr>
          <w:p>
            <w:pPr>
              <w:spacing w:after="0"/>
              <w:jc w:val="left"/>
            </w:pPr>
            <w:r>
              <w:rPr>
                <w:sz w:val="16"/>
              </w:rPr>
              <w:t>County</w:t>
            </w:r>
          </w:p>
        </w:tc>
        <w:tc>
          <w:tcPr>
            <w:tcW w:type="dxa" w:w="1541"/>
          </w:tcPr>
          <w:p>
            <w:pPr>
              <w:spacing w:after="0"/>
              <w:jc w:val="left"/>
            </w:pPr>
            <w:r>
              <w:rPr>
                <w:sz w:val="16"/>
              </w:rPr>
              <w:t>Approved, expires 2031-08-04</w:t>
            </w:r>
          </w:p>
        </w:tc>
        <w:tc>
          <w:tcPr>
            <w:tcW w:type="dxa" w:w="1622"/>
          </w:tcPr>
          <w:p>
            <w:pPr>
              <w:spacing w:after="0"/>
              <w:jc w:val="left"/>
            </w:pPr>
            <w:r>
              <w:rPr>
                <w:sz w:val="16"/>
              </w:rPr>
              <w:t>Guernsey County 2026 Hazard Mitigation Plan (FEMA plan 112030)</w:t>
            </w:r>
          </w:p>
        </w:tc>
        <w:tc>
          <w:tcPr>
            <w:tcW w:type="dxa" w:w="1995"/>
          </w:tcPr>
          <w:p>
            <w:pPr>
              <w:spacing w:after="0"/>
              <w:jc w:val="left"/>
            </w:pPr>
            <w:r>
              <w:rPr>
                <w:sz w:val="16"/>
              </w:rPr>
              <w:t>2026-08-05</w:t>
            </w:r>
          </w:p>
        </w:tc>
        <w:tc>
          <w:tcPr>
            <w:tcW w:type="dxa" w:w="1452"/>
          </w:tcPr>
          <w:p>
            <w:pPr>
              <w:spacing w:after="0"/>
              <w:jc w:val="left"/>
            </w:pPr>
            <w:r>
              <w:rPr>
                <w:sz w:val="16"/>
              </w:rPr>
              <w:t>2031-08-04</w:t>
            </w:r>
          </w:p>
        </w:tc>
        <w:tc>
          <w:tcPr>
            <w:tcW w:type="dxa" w:w="825"/>
          </w:tcPr>
          <w:p>
            <w:pPr>
              <w:spacing w:after="0"/>
              <w:jc w:val="right"/>
            </w:pPr>
            <w:r>
              <w:rPr>
                <w:sz w:val="16"/>
              </w:rPr>
              <w:t>1,771</w:t>
            </w:r>
          </w:p>
        </w:tc>
        <w:tc>
          <w:tcPr>
            <w:tcW w:type="dxa" w:w="2410"/>
          </w:tcPr>
          <w:p>
            <w:pPr>
              <w:spacing w:after="0"/>
              <w:jc w:val="left"/>
            </w:pPr>
          </w:p>
        </w:tc>
        <w:tc>
          <w:tcPr>
            <w:tcW w:type="dxa" w:w="2059"/>
          </w:tcPr>
          <w:p>
            <w:pPr>
              <w:spacing w:after="0"/>
              <w:jc w:val="left"/>
            </w:pPr>
          </w:p>
        </w:tc>
      </w:tr>
      <w:tr>
        <w:trPr>
          <w:cantSplit/>
        </w:trPr>
        <w:tc>
          <w:tcPr>
            <w:tcW w:type="dxa" w:w="1439"/>
          </w:tcPr>
          <w:p>
            <w:pPr>
              <w:spacing w:after="0"/>
              <w:jc w:val="left"/>
            </w:pPr>
            <w:r>
              <w:rPr>
                <w:sz w:val="16"/>
              </w:rPr>
              <w:t>Byesville village</w:t>
            </w:r>
          </w:p>
        </w:tc>
        <w:tc>
          <w:tcPr>
            <w:tcW w:type="dxa" w:w="769"/>
          </w:tcPr>
          <w:p>
            <w:pPr>
              <w:spacing w:after="0"/>
              <w:jc w:val="left"/>
            </w:pPr>
            <w:r>
              <w:rPr>
                <w:sz w:val="16"/>
              </w:rPr>
              <w:t>Village</w:t>
            </w:r>
          </w:p>
        </w:tc>
        <w:tc>
          <w:tcPr>
            <w:tcW w:type="dxa" w:w="1541"/>
          </w:tcPr>
          <w:p>
            <w:pPr>
              <w:spacing w:after="0"/>
              <w:jc w:val="left"/>
            </w:pPr>
            <w:r>
              <w:rPr>
                <w:sz w:val="16"/>
              </w:rPr>
              <w:t>Plan 112030 approved 2026-08-05, pending adoption here; not yet eligible</w:t>
            </w:r>
          </w:p>
        </w:tc>
        <w:tc>
          <w:tcPr>
            <w:tcW w:type="dxa" w:w="1622"/>
          </w:tcPr>
          <w:p>
            <w:pPr>
              <w:spacing w:after="0"/>
              <w:jc w:val="left"/>
            </w:pPr>
            <w:r>
              <w:rPr>
                <w:sz w:val="16"/>
              </w:rPr>
              <w:t>Guernsey County 2026 Hazard Mitigation Plan (FEMA plan 112030), pending adoption here</w:t>
            </w:r>
          </w:p>
        </w:tc>
        <w:tc>
          <w:tcPr>
            <w:tcW w:type="dxa" w:w="1995"/>
          </w:tcPr>
          <w:p>
            <w:pPr>
              <w:spacing w:after="0"/>
              <w:jc w:val="left"/>
            </w:pPr>
            <w:r>
              <w:rPr>
                <w:sz w:val="16"/>
              </w:rPr>
              <w:t>2026-08-05 by FEMA; not yet adopted here</w:t>
            </w:r>
          </w:p>
        </w:tc>
        <w:tc>
          <w:tcPr>
            <w:tcW w:type="dxa" w:w="1452"/>
          </w:tcPr>
          <w:p>
            <w:pPr>
              <w:spacing w:after="0"/>
              <w:jc w:val="left"/>
            </w:pPr>
            <w:r>
              <w:rPr>
                <w:sz w:val="16"/>
              </w:rPr>
              <w:t>2031-08-04 once adopted</w:t>
            </w:r>
          </w:p>
        </w:tc>
        <w:tc>
          <w:tcPr>
            <w:tcW w:type="dxa" w:w="825"/>
          </w:tcPr>
          <w:p>
            <w:pPr>
              <w:spacing w:after="0"/>
              <w:jc w:val="right"/>
            </w:pPr>
          </w:p>
        </w:tc>
        <w:tc>
          <w:tcPr>
            <w:tcW w:type="dxa" w:w="2410"/>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439"/>
          </w:tcPr>
          <w:p>
            <w:pPr>
              <w:spacing w:after="0"/>
              <w:jc w:val="left"/>
            </w:pPr>
            <w:r>
              <w:rPr>
                <w:sz w:val="16"/>
              </w:rPr>
              <w:t>Cambridge city</w:t>
            </w:r>
          </w:p>
        </w:tc>
        <w:tc>
          <w:tcPr>
            <w:tcW w:type="dxa" w:w="769"/>
          </w:tcPr>
          <w:p>
            <w:pPr>
              <w:spacing w:after="0"/>
              <w:jc w:val="left"/>
            </w:pPr>
            <w:r>
              <w:rPr>
                <w:sz w:val="16"/>
              </w:rPr>
              <w:t>City</w:t>
            </w:r>
          </w:p>
        </w:tc>
        <w:tc>
          <w:tcPr>
            <w:tcW w:type="dxa" w:w="1541"/>
          </w:tcPr>
          <w:p>
            <w:pPr>
              <w:spacing w:after="0"/>
              <w:jc w:val="left"/>
            </w:pPr>
            <w:r>
              <w:rPr>
                <w:sz w:val="16"/>
              </w:rPr>
              <w:t>Approved, expires 2031-08-04</w:t>
            </w:r>
          </w:p>
        </w:tc>
        <w:tc>
          <w:tcPr>
            <w:tcW w:type="dxa" w:w="1622"/>
          </w:tcPr>
          <w:p>
            <w:pPr>
              <w:spacing w:after="0"/>
              <w:jc w:val="left"/>
            </w:pPr>
            <w:r>
              <w:rPr>
                <w:sz w:val="16"/>
              </w:rPr>
              <w:t>Guernsey County 2026 Hazard Mitigation Plan (FEMA plan 112030)</w:t>
            </w:r>
          </w:p>
        </w:tc>
        <w:tc>
          <w:tcPr>
            <w:tcW w:type="dxa" w:w="1995"/>
          </w:tcPr>
          <w:p>
            <w:pPr>
              <w:spacing w:after="0"/>
              <w:jc w:val="left"/>
            </w:pPr>
            <w:r>
              <w:rPr>
                <w:sz w:val="16"/>
              </w:rPr>
              <w:t>2026-08-05</w:t>
            </w:r>
          </w:p>
        </w:tc>
        <w:tc>
          <w:tcPr>
            <w:tcW w:type="dxa" w:w="1452"/>
          </w:tcPr>
          <w:p>
            <w:pPr>
              <w:spacing w:after="0"/>
              <w:jc w:val="left"/>
            </w:pPr>
            <w:r>
              <w:rPr>
                <w:sz w:val="16"/>
              </w:rPr>
              <w:t>2031-08-04</w:t>
            </w:r>
          </w:p>
        </w:tc>
        <w:tc>
          <w:tcPr>
            <w:tcW w:type="dxa" w:w="825"/>
          </w:tcPr>
          <w:p>
            <w:pPr>
              <w:spacing w:after="0"/>
              <w:jc w:val="right"/>
            </w:pPr>
            <w:r>
              <w:rPr>
                <w:sz w:val="16"/>
              </w:rPr>
              <w:t>1,771</w:t>
            </w:r>
          </w:p>
        </w:tc>
        <w:tc>
          <w:tcPr>
            <w:tcW w:type="dxa" w:w="2410"/>
          </w:tcPr>
          <w:p>
            <w:pPr>
              <w:spacing w:after="0"/>
              <w:jc w:val="left"/>
            </w:pPr>
          </w:p>
        </w:tc>
        <w:tc>
          <w:tcPr>
            <w:tcW w:type="dxa" w:w="2059"/>
          </w:tcPr>
          <w:p>
            <w:pPr>
              <w:spacing w:after="0"/>
              <w:jc w:val="left"/>
            </w:pPr>
          </w:p>
        </w:tc>
      </w:tr>
      <w:tr>
        <w:trPr>
          <w:cantSplit/>
        </w:trPr>
        <w:tc>
          <w:tcPr>
            <w:tcW w:type="dxa" w:w="1439"/>
          </w:tcPr>
          <w:p>
            <w:pPr>
              <w:spacing w:after="0"/>
              <w:jc w:val="left"/>
            </w:pPr>
            <w:r>
              <w:rPr>
                <w:sz w:val="16"/>
              </w:rPr>
              <w:t>Cumberland village</w:t>
            </w:r>
          </w:p>
        </w:tc>
        <w:tc>
          <w:tcPr>
            <w:tcW w:type="dxa" w:w="769"/>
          </w:tcPr>
          <w:p>
            <w:pPr>
              <w:spacing w:after="0"/>
              <w:jc w:val="left"/>
            </w:pPr>
            <w:r>
              <w:rPr>
                <w:sz w:val="16"/>
              </w:rPr>
              <w:t>Village</w:t>
            </w:r>
          </w:p>
        </w:tc>
        <w:tc>
          <w:tcPr>
            <w:tcW w:type="dxa" w:w="1541"/>
          </w:tcPr>
          <w:p>
            <w:pPr>
              <w:spacing w:after="0"/>
              <w:jc w:val="left"/>
            </w:pPr>
            <w:r>
              <w:rPr>
                <w:sz w:val="16"/>
              </w:rPr>
              <w:t>Approved, expires 2031-08-04</w:t>
            </w:r>
          </w:p>
        </w:tc>
        <w:tc>
          <w:tcPr>
            <w:tcW w:type="dxa" w:w="1622"/>
          </w:tcPr>
          <w:p>
            <w:pPr>
              <w:spacing w:after="0"/>
              <w:jc w:val="left"/>
            </w:pPr>
            <w:r>
              <w:rPr>
                <w:sz w:val="16"/>
              </w:rPr>
              <w:t>Guernsey County 2026 Hazard Mitigation Plan (FEMA plan 112030)</w:t>
            </w:r>
          </w:p>
        </w:tc>
        <w:tc>
          <w:tcPr>
            <w:tcW w:type="dxa" w:w="1995"/>
          </w:tcPr>
          <w:p>
            <w:pPr>
              <w:spacing w:after="0"/>
              <w:jc w:val="left"/>
            </w:pPr>
            <w:r>
              <w:rPr>
                <w:sz w:val="16"/>
              </w:rPr>
              <w:t>2026-08-05</w:t>
            </w:r>
          </w:p>
        </w:tc>
        <w:tc>
          <w:tcPr>
            <w:tcW w:type="dxa" w:w="1452"/>
          </w:tcPr>
          <w:p>
            <w:pPr>
              <w:spacing w:after="0"/>
              <w:jc w:val="left"/>
            </w:pPr>
            <w:r>
              <w:rPr>
                <w:sz w:val="16"/>
              </w:rPr>
              <w:t>2031-08-04</w:t>
            </w:r>
          </w:p>
        </w:tc>
        <w:tc>
          <w:tcPr>
            <w:tcW w:type="dxa" w:w="825"/>
          </w:tcPr>
          <w:p>
            <w:pPr>
              <w:spacing w:after="0"/>
              <w:jc w:val="right"/>
            </w:pPr>
            <w:r>
              <w:rPr>
                <w:sz w:val="16"/>
              </w:rPr>
              <w:t>1,771</w:t>
            </w:r>
          </w:p>
        </w:tc>
        <w:tc>
          <w:tcPr>
            <w:tcW w:type="dxa" w:w="2410"/>
          </w:tcPr>
          <w:p>
            <w:pPr>
              <w:spacing w:after="0"/>
              <w:jc w:val="left"/>
            </w:pPr>
          </w:p>
        </w:tc>
        <w:tc>
          <w:tcPr>
            <w:tcW w:type="dxa" w:w="2059"/>
          </w:tcPr>
          <w:p>
            <w:pPr>
              <w:spacing w:after="0"/>
              <w:jc w:val="left"/>
            </w:pPr>
            <w:r>
              <w:rPr>
                <w:sz w:val="16"/>
              </w:rPr>
              <w:t>member approved 2026-09-02</w:t>
            </w:r>
          </w:p>
        </w:tc>
      </w:tr>
      <w:tr>
        <w:trPr>
          <w:cantSplit/>
        </w:trPr>
        <w:tc>
          <w:tcPr>
            <w:tcW w:type="dxa" w:w="1439"/>
          </w:tcPr>
          <w:p>
            <w:pPr>
              <w:spacing w:after="0"/>
              <w:jc w:val="left"/>
            </w:pPr>
            <w:r>
              <w:rPr>
                <w:sz w:val="16"/>
              </w:rPr>
              <w:t>Lore City village</w:t>
            </w:r>
          </w:p>
        </w:tc>
        <w:tc>
          <w:tcPr>
            <w:tcW w:type="dxa" w:w="769"/>
          </w:tcPr>
          <w:p>
            <w:pPr>
              <w:spacing w:after="0"/>
              <w:jc w:val="left"/>
            </w:pPr>
            <w:r>
              <w:rPr>
                <w:sz w:val="16"/>
              </w:rPr>
              <w:t>Village</w:t>
            </w:r>
          </w:p>
        </w:tc>
        <w:tc>
          <w:tcPr>
            <w:tcW w:type="dxa" w:w="1541"/>
          </w:tcPr>
          <w:p>
            <w:pPr>
              <w:spacing w:after="0"/>
              <w:jc w:val="left"/>
            </w:pPr>
            <w:r>
              <w:rPr>
                <w:sz w:val="16"/>
              </w:rPr>
              <w:t>Approved, expires 2031-08-04</w:t>
            </w:r>
          </w:p>
        </w:tc>
        <w:tc>
          <w:tcPr>
            <w:tcW w:type="dxa" w:w="1622"/>
          </w:tcPr>
          <w:p>
            <w:pPr>
              <w:spacing w:after="0"/>
              <w:jc w:val="left"/>
            </w:pPr>
            <w:r>
              <w:rPr>
                <w:sz w:val="16"/>
              </w:rPr>
              <w:t>Guernsey County 2026 Hazard Mitigation Plan (FEMA plan 112030)</w:t>
            </w:r>
          </w:p>
        </w:tc>
        <w:tc>
          <w:tcPr>
            <w:tcW w:type="dxa" w:w="1995"/>
          </w:tcPr>
          <w:p>
            <w:pPr>
              <w:spacing w:after="0"/>
              <w:jc w:val="left"/>
            </w:pPr>
            <w:r>
              <w:rPr>
                <w:sz w:val="16"/>
              </w:rPr>
              <w:t>2026-08-05</w:t>
            </w:r>
          </w:p>
        </w:tc>
        <w:tc>
          <w:tcPr>
            <w:tcW w:type="dxa" w:w="1452"/>
          </w:tcPr>
          <w:p>
            <w:pPr>
              <w:spacing w:after="0"/>
              <w:jc w:val="left"/>
            </w:pPr>
            <w:r>
              <w:rPr>
                <w:sz w:val="16"/>
              </w:rPr>
              <w:t>2031-08-04</w:t>
            </w:r>
          </w:p>
        </w:tc>
        <w:tc>
          <w:tcPr>
            <w:tcW w:type="dxa" w:w="825"/>
          </w:tcPr>
          <w:p>
            <w:pPr>
              <w:spacing w:after="0"/>
              <w:jc w:val="right"/>
            </w:pPr>
            <w:r>
              <w:rPr>
                <w:sz w:val="16"/>
              </w:rPr>
              <w:t>1,771</w:t>
            </w:r>
          </w:p>
        </w:tc>
        <w:tc>
          <w:tcPr>
            <w:tcW w:type="dxa" w:w="2410"/>
          </w:tcPr>
          <w:p>
            <w:pPr>
              <w:spacing w:after="0"/>
              <w:jc w:val="left"/>
            </w:pPr>
          </w:p>
        </w:tc>
        <w:tc>
          <w:tcPr>
            <w:tcW w:type="dxa" w:w="2059"/>
          </w:tcPr>
          <w:p>
            <w:pPr>
              <w:spacing w:after="0"/>
              <w:jc w:val="left"/>
            </w:pPr>
          </w:p>
        </w:tc>
      </w:tr>
      <w:tr>
        <w:trPr>
          <w:cantSplit/>
        </w:trPr>
        <w:tc>
          <w:tcPr>
            <w:tcW w:type="dxa" w:w="1439"/>
          </w:tcPr>
          <w:p>
            <w:pPr>
              <w:spacing w:after="0"/>
              <w:jc w:val="left"/>
            </w:pPr>
            <w:r>
              <w:rPr>
                <w:sz w:val="16"/>
              </w:rPr>
              <w:t>Old Washington village</w:t>
            </w:r>
          </w:p>
        </w:tc>
        <w:tc>
          <w:tcPr>
            <w:tcW w:type="dxa" w:w="769"/>
          </w:tcPr>
          <w:p>
            <w:pPr>
              <w:spacing w:after="0"/>
              <w:jc w:val="left"/>
            </w:pPr>
            <w:r>
              <w:rPr>
                <w:sz w:val="16"/>
              </w:rPr>
              <w:t>Village</w:t>
            </w:r>
          </w:p>
        </w:tc>
        <w:tc>
          <w:tcPr>
            <w:tcW w:type="dxa" w:w="1541"/>
          </w:tcPr>
          <w:p>
            <w:pPr>
              <w:spacing w:after="0"/>
              <w:jc w:val="left"/>
            </w:pPr>
            <w:r>
              <w:rPr>
                <w:sz w:val="16"/>
              </w:rPr>
              <w:t>Plan 112030 approved 2026-08-05, pending adoption here; not yet eligible</w:t>
            </w:r>
          </w:p>
        </w:tc>
        <w:tc>
          <w:tcPr>
            <w:tcW w:type="dxa" w:w="1622"/>
          </w:tcPr>
          <w:p>
            <w:pPr>
              <w:spacing w:after="0"/>
              <w:jc w:val="left"/>
            </w:pPr>
            <w:r>
              <w:rPr>
                <w:sz w:val="16"/>
              </w:rPr>
              <w:t>Guernsey County 2026 Hazard Mitigation Plan (FEMA plan 112030), pending adoption here</w:t>
            </w:r>
          </w:p>
        </w:tc>
        <w:tc>
          <w:tcPr>
            <w:tcW w:type="dxa" w:w="1995"/>
          </w:tcPr>
          <w:p>
            <w:pPr>
              <w:spacing w:after="0"/>
              <w:jc w:val="left"/>
            </w:pPr>
            <w:r>
              <w:rPr>
                <w:sz w:val="16"/>
              </w:rPr>
              <w:t>2026-08-05 by FEMA; not yet adopted here</w:t>
            </w:r>
          </w:p>
        </w:tc>
        <w:tc>
          <w:tcPr>
            <w:tcW w:type="dxa" w:w="1452"/>
          </w:tcPr>
          <w:p>
            <w:pPr>
              <w:spacing w:after="0"/>
              <w:jc w:val="left"/>
            </w:pPr>
            <w:r>
              <w:rPr>
                <w:sz w:val="16"/>
              </w:rPr>
              <w:t>2031-08-04 once adopted</w:t>
            </w:r>
          </w:p>
        </w:tc>
        <w:tc>
          <w:tcPr>
            <w:tcW w:type="dxa" w:w="825"/>
          </w:tcPr>
          <w:p>
            <w:pPr>
              <w:spacing w:after="0"/>
              <w:jc w:val="right"/>
            </w:pPr>
          </w:p>
        </w:tc>
        <w:tc>
          <w:tcPr>
            <w:tcW w:type="dxa" w:w="2410"/>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439"/>
          </w:tcPr>
          <w:p>
            <w:pPr>
              <w:spacing w:after="0"/>
              <w:jc w:val="left"/>
            </w:pPr>
            <w:r>
              <w:rPr>
                <w:sz w:val="16"/>
              </w:rPr>
              <w:t>Pleasant City village</w:t>
            </w:r>
          </w:p>
        </w:tc>
        <w:tc>
          <w:tcPr>
            <w:tcW w:type="dxa" w:w="769"/>
          </w:tcPr>
          <w:p>
            <w:pPr>
              <w:spacing w:after="0"/>
              <w:jc w:val="left"/>
            </w:pPr>
            <w:r>
              <w:rPr>
                <w:sz w:val="16"/>
              </w:rPr>
              <w:t>Village</w:t>
            </w:r>
          </w:p>
        </w:tc>
        <w:tc>
          <w:tcPr>
            <w:tcW w:type="dxa" w:w="1541"/>
          </w:tcPr>
          <w:p>
            <w:pPr>
              <w:spacing w:after="0"/>
              <w:jc w:val="left"/>
            </w:pPr>
            <w:r>
              <w:rPr>
                <w:sz w:val="16"/>
              </w:rPr>
              <w:t>Approved, expires 2031-08-04</w:t>
            </w:r>
          </w:p>
        </w:tc>
        <w:tc>
          <w:tcPr>
            <w:tcW w:type="dxa" w:w="1622"/>
          </w:tcPr>
          <w:p>
            <w:pPr>
              <w:spacing w:after="0"/>
              <w:jc w:val="left"/>
            </w:pPr>
            <w:r>
              <w:rPr>
                <w:sz w:val="16"/>
              </w:rPr>
              <w:t>Guernsey County 2026 Hazard Mitigation Plan (FEMA plan 112030)</w:t>
            </w:r>
          </w:p>
        </w:tc>
        <w:tc>
          <w:tcPr>
            <w:tcW w:type="dxa" w:w="1995"/>
          </w:tcPr>
          <w:p>
            <w:pPr>
              <w:spacing w:after="0"/>
              <w:jc w:val="left"/>
            </w:pPr>
            <w:r>
              <w:rPr>
                <w:sz w:val="16"/>
              </w:rPr>
              <w:t>2026-08-05</w:t>
            </w:r>
          </w:p>
        </w:tc>
        <w:tc>
          <w:tcPr>
            <w:tcW w:type="dxa" w:w="1452"/>
          </w:tcPr>
          <w:p>
            <w:pPr>
              <w:spacing w:after="0"/>
              <w:jc w:val="left"/>
            </w:pPr>
            <w:r>
              <w:rPr>
                <w:sz w:val="16"/>
              </w:rPr>
              <w:t>2031-08-04</w:t>
            </w:r>
          </w:p>
        </w:tc>
        <w:tc>
          <w:tcPr>
            <w:tcW w:type="dxa" w:w="825"/>
          </w:tcPr>
          <w:p>
            <w:pPr>
              <w:spacing w:after="0"/>
              <w:jc w:val="right"/>
            </w:pPr>
            <w:r>
              <w:rPr>
                <w:sz w:val="16"/>
              </w:rPr>
              <w:t>1,771</w:t>
            </w:r>
          </w:p>
        </w:tc>
        <w:tc>
          <w:tcPr>
            <w:tcW w:type="dxa" w:w="2410"/>
          </w:tcPr>
          <w:p>
            <w:pPr>
              <w:spacing w:after="0"/>
              <w:jc w:val="left"/>
            </w:pPr>
          </w:p>
        </w:tc>
        <w:tc>
          <w:tcPr>
            <w:tcW w:type="dxa" w:w="2059"/>
          </w:tcPr>
          <w:p>
            <w:pPr>
              <w:spacing w:after="0"/>
              <w:jc w:val="left"/>
            </w:pPr>
          </w:p>
        </w:tc>
      </w:tr>
      <w:tr>
        <w:trPr>
          <w:cantSplit/>
        </w:trPr>
        <w:tc>
          <w:tcPr>
            <w:tcW w:type="dxa" w:w="1439"/>
          </w:tcPr>
          <w:p>
            <w:pPr>
              <w:spacing w:after="0"/>
              <w:jc w:val="left"/>
            </w:pPr>
            <w:r>
              <w:rPr>
                <w:sz w:val="16"/>
              </w:rPr>
              <w:t>Quaker City village</w:t>
            </w:r>
          </w:p>
        </w:tc>
        <w:tc>
          <w:tcPr>
            <w:tcW w:type="dxa" w:w="769"/>
          </w:tcPr>
          <w:p>
            <w:pPr>
              <w:spacing w:after="0"/>
              <w:jc w:val="left"/>
            </w:pPr>
            <w:r>
              <w:rPr>
                <w:sz w:val="16"/>
              </w:rPr>
              <w:t>Village</w:t>
            </w:r>
          </w:p>
        </w:tc>
        <w:tc>
          <w:tcPr>
            <w:tcW w:type="dxa" w:w="1541"/>
          </w:tcPr>
          <w:p>
            <w:pPr>
              <w:spacing w:after="0"/>
              <w:jc w:val="left"/>
            </w:pPr>
            <w:r>
              <w:rPr>
                <w:sz w:val="16"/>
              </w:rPr>
              <w:t>Plan 112030 approved 2026-08-05, pending adoption here; not yet eligible</w:t>
            </w:r>
          </w:p>
        </w:tc>
        <w:tc>
          <w:tcPr>
            <w:tcW w:type="dxa" w:w="1622"/>
          </w:tcPr>
          <w:p>
            <w:pPr>
              <w:spacing w:after="0"/>
              <w:jc w:val="left"/>
            </w:pPr>
            <w:r>
              <w:rPr>
                <w:sz w:val="16"/>
              </w:rPr>
              <w:t>Guernsey County 2026 Hazard Mitigation Plan (FEMA plan 112030), pending adoption here</w:t>
            </w:r>
          </w:p>
        </w:tc>
        <w:tc>
          <w:tcPr>
            <w:tcW w:type="dxa" w:w="1995"/>
          </w:tcPr>
          <w:p>
            <w:pPr>
              <w:spacing w:after="0"/>
              <w:jc w:val="left"/>
            </w:pPr>
            <w:r>
              <w:rPr>
                <w:sz w:val="16"/>
              </w:rPr>
              <w:t>2026-08-05 by FEMA; not yet adopted here</w:t>
            </w:r>
          </w:p>
        </w:tc>
        <w:tc>
          <w:tcPr>
            <w:tcW w:type="dxa" w:w="1452"/>
          </w:tcPr>
          <w:p>
            <w:pPr>
              <w:spacing w:after="0"/>
              <w:jc w:val="left"/>
            </w:pPr>
            <w:r>
              <w:rPr>
                <w:sz w:val="16"/>
              </w:rPr>
              <w:t>2031-08-04 once adopted</w:t>
            </w:r>
          </w:p>
        </w:tc>
        <w:tc>
          <w:tcPr>
            <w:tcW w:type="dxa" w:w="825"/>
          </w:tcPr>
          <w:p>
            <w:pPr>
              <w:spacing w:after="0"/>
              <w:jc w:val="right"/>
            </w:pPr>
          </w:p>
        </w:tc>
        <w:tc>
          <w:tcPr>
            <w:tcW w:type="dxa" w:w="2410"/>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439"/>
          </w:tcPr>
          <w:p>
            <w:pPr>
              <w:spacing w:after="0"/>
              <w:jc w:val="left"/>
            </w:pPr>
            <w:r>
              <w:rPr>
                <w:sz w:val="16"/>
              </w:rPr>
              <w:t>Senecaville village</w:t>
            </w:r>
          </w:p>
        </w:tc>
        <w:tc>
          <w:tcPr>
            <w:tcW w:type="dxa" w:w="769"/>
          </w:tcPr>
          <w:p>
            <w:pPr>
              <w:spacing w:after="0"/>
              <w:jc w:val="left"/>
            </w:pPr>
            <w:r>
              <w:rPr>
                <w:sz w:val="16"/>
              </w:rPr>
              <w:t>Village</w:t>
            </w:r>
          </w:p>
        </w:tc>
        <w:tc>
          <w:tcPr>
            <w:tcW w:type="dxa" w:w="1541"/>
          </w:tcPr>
          <w:p>
            <w:pPr>
              <w:spacing w:after="0"/>
              <w:jc w:val="left"/>
            </w:pPr>
            <w:r>
              <w:rPr>
                <w:sz w:val="16"/>
              </w:rPr>
              <w:t>Approved, expires 2031-08-04</w:t>
            </w:r>
          </w:p>
        </w:tc>
        <w:tc>
          <w:tcPr>
            <w:tcW w:type="dxa" w:w="1622"/>
          </w:tcPr>
          <w:p>
            <w:pPr>
              <w:spacing w:after="0"/>
              <w:jc w:val="left"/>
            </w:pPr>
            <w:r>
              <w:rPr>
                <w:sz w:val="16"/>
              </w:rPr>
              <w:t>Guernsey County 2026 Hazard Mitigation Plan (FEMA plan 112030)</w:t>
            </w:r>
          </w:p>
        </w:tc>
        <w:tc>
          <w:tcPr>
            <w:tcW w:type="dxa" w:w="1995"/>
          </w:tcPr>
          <w:p>
            <w:pPr>
              <w:spacing w:after="0"/>
              <w:jc w:val="left"/>
            </w:pPr>
            <w:r>
              <w:rPr>
                <w:sz w:val="16"/>
              </w:rPr>
              <w:t>2026-08-05</w:t>
            </w:r>
          </w:p>
        </w:tc>
        <w:tc>
          <w:tcPr>
            <w:tcW w:type="dxa" w:w="1452"/>
          </w:tcPr>
          <w:p>
            <w:pPr>
              <w:spacing w:after="0"/>
              <w:jc w:val="left"/>
            </w:pPr>
            <w:r>
              <w:rPr>
                <w:sz w:val="16"/>
              </w:rPr>
              <w:t>2031-08-04</w:t>
            </w:r>
          </w:p>
        </w:tc>
        <w:tc>
          <w:tcPr>
            <w:tcW w:type="dxa" w:w="825"/>
          </w:tcPr>
          <w:p>
            <w:pPr>
              <w:spacing w:after="0"/>
              <w:jc w:val="right"/>
            </w:pPr>
            <w:r>
              <w:rPr>
                <w:sz w:val="16"/>
              </w:rPr>
              <w:t>1,771</w:t>
            </w:r>
          </w:p>
        </w:tc>
        <w:tc>
          <w:tcPr>
            <w:tcW w:type="dxa" w:w="2410"/>
          </w:tcPr>
          <w:p>
            <w:pPr>
              <w:spacing w:after="0"/>
              <w:jc w:val="left"/>
            </w:pPr>
          </w:p>
        </w:tc>
        <w:tc>
          <w:tcPr>
            <w:tcW w:type="dxa" w:w="205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$6,636,786</w:t>
            </w:r>
          </w:p>
        </w:tc>
        <w:tc>
          <w:tcPr>
            <w:tcW w:type="dxa" w:w="1126"/>
          </w:tcPr>
          <w:p>
            <w:pPr>
              <w:spacing w:after="0"/>
              <w:jc w:val="right"/>
            </w:pPr>
            <w:r>
              <w:rPr>
                <w:sz w:val="16"/>
              </w:rPr>
              <w:t>$171,432</w:t>
            </w:r>
          </w:p>
        </w:tc>
        <w:tc>
          <w:tcPr>
            <w:tcW w:type="dxa" w:w="1325"/>
          </w:tcPr>
          <w:p>
            <w:pPr>
              <w:spacing w:after="0"/>
              <w:jc w:val="right"/>
            </w:pPr>
            <w:r>
              <w:rPr>
                <w:sz w:val="16"/>
              </w:rPr>
              <w:t>$48,744</w:t>
            </w:r>
          </w:p>
        </w:tc>
        <w:tc>
          <w:tcPr>
            <w:tcW w:type="dxa" w:w="1123"/>
          </w:tcPr>
          <w:p>
            <w:pPr>
              <w:spacing w:after="0"/>
              <w:jc w:val="right"/>
            </w:pPr>
            <w:r>
              <w:rPr>
                <w:sz w:val="16"/>
              </w:rPr>
              <w:t>$6,856,962</w:t>
            </w:r>
          </w:p>
        </w:tc>
        <w:tc>
          <w:tcPr>
            <w:tcW w:type="dxa" w:w="1271"/>
          </w:tcPr>
          <w:p>
            <w:pPr>
              <w:spacing w:after="0"/>
              <w:jc w:val="right"/>
            </w:pPr>
            <w:r>
              <w:rPr>
                <w:sz w:val="16"/>
              </w:rPr>
              <w:t>85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$418,385</w:t>
            </w:r>
          </w:p>
        </w:tc>
        <w:tc>
          <w:tcPr>
            <w:tcW w:type="dxa" w:w="1126"/>
          </w:tcPr>
          <w:p>
            <w:pPr>
              <w:spacing w:after="0"/>
              <w:jc w:val="right"/>
            </w:pPr>
            <w:r>
              <w:rPr>
                <w:sz w:val="16"/>
              </w:rPr>
              <w:t>$208</w:t>
            </w:r>
          </w:p>
        </w:tc>
        <w:tc>
          <w:tcPr>
            <w:tcW w:type="dxa" w:w="1325"/>
          </w:tcPr>
          <w:p>
            <w:pPr>
              <w:spacing w:after="0"/>
              <w:jc w:val="right"/>
            </w:pPr>
            <w:r>
              <w:rPr>
                <w:sz w:val="16"/>
              </w:rPr>
              <w:t>$169,314</w:t>
            </w:r>
          </w:p>
        </w:tc>
        <w:tc>
          <w:tcPr>
            <w:tcW w:type="dxa" w:w="1123"/>
          </w:tcPr>
          <w:p>
            <w:pPr>
              <w:spacing w:after="0"/>
              <w:jc w:val="right"/>
            </w:pPr>
            <w:r>
              <w:rPr>
                <w:sz w:val="16"/>
              </w:rPr>
              <w:t>$587,907</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$326,896</w:t>
            </w:r>
          </w:p>
        </w:tc>
        <w:tc>
          <w:tcPr>
            <w:tcW w:type="dxa" w:w="1126"/>
          </w:tcPr>
          <w:p>
            <w:pPr>
              <w:spacing w:after="0"/>
              <w:jc w:val="right"/>
            </w:pPr>
            <w:r>
              <w:rPr>
                <w:sz w:val="16"/>
              </w:rPr>
              <w:t>$1,353</w:t>
            </w:r>
          </w:p>
        </w:tc>
        <w:tc>
          <w:tcPr>
            <w:tcW w:type="dxa" w:w="1325"/>
          </w:tcPr>
          <w:p>
            <w:pPr>
              <w:spacing w:after="0"/>
              <w:jc w:val="right"/>
            </w:pPr>
            <w:r>
              <w:rPr>
                <w:sz w:val="16"/>
              </w:rPr>
              <w:t>$3,161</w:t>
            </w:r>
          </w:p>
        </w:tc>
        <w:tc>
          <w:tcPr>
            <w:tcW w:type="dxa" w:w="1123"/>
          </w:tcPr>
          <w:p>
            <w:pPr>
              <w:spacing w:after="0"/>
              <w:jc w:val="right"/>
            </w:pPr>
            <w:r>
              <w:rPr>
                <w:sz w:val="16"/>
              </w:rPr>
              <w:t>$331,410</w:t>
            </w:r>
          </w:p>
        </w:tc>
        <w:tc>
          <w:tcPr>
            <w:tcW w:type="dxa" w:w="1271"/>
          </w:tcPr>
          <w:p>
            <w:pPr>
              <w:spacing w:after="0"/>
              <w:jc w:val="right"/>
            </w:pPr>
            <w:r>
              <w:rPr>
                <w:sz w:val="16"/>
              </w:rPr>
              <w:t>89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$146,069</w:t>
            </w:r>
          </w:p>
        </w:tc>
        <w:tc>
          <w:tcPr>
            <w:tcW w:type="dxa" w:w="1126"/>
          </w:tcPr>
          <w:p>
            <w:pPr>
              <w:spacing w:after="0"/>
              <w:jc w:val="right"/>
            </w:pPr>
            <w:r>
              <w:rPr>
                <w:sz w:val="16"/>
              </w:rPr>
              <w:t>$833</w:t>
            </w:r>
          </w:p>
        </w:tc>
        <w:tc>
          <w:tcPr>
            <w:tcW w:type="dxa" w:w="1325"/>
          </w:tcPr>
          <w:p>
            <w:pPr>
              <w:spacing w:after="0"/>
              <w:jc w:val="right"/>
            </w:pPr>
            <w:r>
              <w:rPr>
                <w:sz w:val="16"/>
              </w:rPr>
              <w:t>$172,199</w:t>
            </w:r>
          </w:p>
        </w:tc>
        <w:tc>
          <w:tcPr>
            <w:tcW w:type="dxa" w:w="1123"/>
          </w:tcPr>
          <w:p>
            <w:pPr>
              <w:spacing w:after="0"/>
              <w:jc w:val="right"/>
            </w:pPr>
            <w:r>
              <w:rPr>
                <w:sz w:val="16"/>
              </w:rPr>
              <w:t>$319,101</w:t>
            </w:r>
          </w:p>
        </w:tc>
        <w:tc>
          <w:tcPr>
            <w:tcW w:type="dxa" w:w="1271"/>
          </w:tcPr>
          <w:p>
            <w:pPr>
              <w:spacing w:after="0"/>
              <w:jc w:val="right"/>
            </w:pPr>
            <w:r>
              <w:rPr>
                <w:sz w:val="16"/>
              </w:rPr>
              <w:t>201</w:t>
            </w:r>
          </w:p>
        </w:tc>
        <w:tc>
          <w:tcPr>
            <w:tcW w:type="dxa" w:w="2348"/>
          </w:tcPr>
          <w:p>
            <w:pPr>
              <w:spacing w:after="0"/>
              <w:jc w:val="left"/>
            </w:pPr>
          </w:p>
        </w:tc>
        <w:tc>
          <w:tcPr>
            <w:tcW w:type="dxa" w:w="1735"/>
          </w:tcPr>
          <w:p>
            <w:pPr>
              <w:spacing w:after="0"/>
              <w:jc w:val="left"/>
            </w:pPr>
            <w:r>
              <w:rPr>
                <w:sz w:val="16"/>
              </w:rPr>
              <w:t>Includes 12 High Wind records and 1 Strong Wind record,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$240</w:t>
            </w:r>
          </w:p>
        </w:tc>
        <w:tc>
          <w:tcPr>
            <w:tcW w:type="dxa" w:w="1126"/>
          </w:tcPr>
          <w:p>
            <w:pPr>
              <w:spacing w:after="0"/>
              <w:jc w:val="right"/>
            </w:pPr>
            <w:r>
              <w:rPr>
                <w:sz w:val="16"/>
              </w:rPr>
              <w:t>under $1</w:t>
            </w:r>
          </w:p>
        </w:tc>
        <w:tc>
          <w:tcPr>
            <w:tcW w:type="dxa" w:w="1325"/>
          </w:tcPr>
          <w:p>
            <w:pPr>
              <w:spacing w:after="0"/>
              <w:jc w:val="right"/>
            </w:pPr>
            <w:r>
              <w:rPr>
                <w:sz w:val="16"/>
              </w:rPr>
              <w:t>$264,693</w:t>
            </w:r>
          </w:p>
        </w:tc>
        <w:tc>
          <w:tcPr>
            <w:tcW w:type="dxa" w:w="1123"/>
          </w:tcPr>
          <w:p>
            <w:pPr>
              <w:spacing w:after="0"/>
              <w:jc w:val="right"/>
            </w:pPr>
            <w:r>
              <w:rPr>
                <w:sz w:val="16"/>
              </w:rPr>
              <w:t>$264,933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$13,681</w:t>
            </w:r>
          </w:p>
        </w:tc>
        <w:tc>
          <w:tcPr>
            <w:tcW w:type="dxa" w:w="1126"/>
          </w:tcPr>
          <w:p>
            <w:pPr>
              <w:spacing w:after="0"/>
              <w:jc w:val="right"/>
            </w:pPr>
          </w:p>
        </w:tc>
        <w:tc>
          <w:tcPr>
            <w:tcW w:type="dxa" w:w="1325"/>
          </w:tcPr>
          <w:p>
            <w:pPr>
              <w:spacing w:after="0"/>
              <w:jc w:val="right"/>
            </w:pPr>
            <w:r>
              <w:rPr>
                <w:sz w:val="16"/>
              </w:rPr>
              <w:t>$248,927</w:t>
            </w:r>
          </w:p>
        </w:tc>
        <w:tc>
          <w:tcPr>
            <w:tcW w:type="dxa" w:w="1123"/>
          </w:tcPr>
          <w:p>
            <w:pPr>
              <w:spacing w:after="0"/>
              <w:jc w:val="right"/>
            </w:pPr>
            <w:r>
              <w:rPr>
                <w:sz w:val="16"/>
              </w:rPr>
              <w:t>$262,608</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$256,477</w:t>
            </w:r>
          </w:p>
        </w:tc>
        <w:tc>
          <w:tcPr>
            <w:tcW w:type="dxa" w:w="1325"/>
          </w:tcPr>
          <w:p>
            <w:pPr>
              <w:spacing w:after="0"/>
              <w:jc w:val="right"/>
            </w:pPr>
          </w:p>
        </w:tc>
        <w:tc>
          <w:tcPr>
            <w:tcW w:type="dxa" w:w="1123"/>
          </w:tcPr>
          <w:p>
            <w:pPr>
              <w:spacing w:after="0"/>
              <w:jc w:val="right"/>
            </w:pPr>
            <w:r>
              <w:rPr>
                <w:sz w:val="16"/>
              </w:rPr>
              <w:t>$256,477</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$87,015</w:t>
            </w:r>
          </w:p>
        </w:tc>
        <w:tc>
          <w:tcPr>
            <w:tcW w:type="dxa" w:w="1126"/>
          </w:tcPr>
          <w:p>
            <w:pPr>
              <w:spacing w:after="0"/>
              <w:jc w:val="right"/>
            </w:pPr>
          </w:p>
        </w:tc>
        <w:tc>
          <w:tcPr>
            <w:tcW w:type="dxa" w:w="1325"/>
          </w:tcPr>
          <w:p>
            <w:pPr>
              <w:spacing w:after="0"/>
              <w:jc w:val="right"/>
            </w:pPr>
            <w:r>
              <w:rPr>
                <w:sz w:val="16"/>
              </w:rPr>
              <w:t>$22,934</w:t>
            </w:r>
          </w:p>
        </w:tc>
        <w:tc>
          <w:tcPr>
            <w:tcW w:type="dxa" w:w="1123"/>
          </w:tcPr>
          <w:p>
            <w:pPr>
              <w:spacing w:after="0"/>
              <w:jc w:val="right"/>
            </w:pPr>
            <w:r>
              <w:rPr>
                <w:sz w:val="16"/>
              </w:rPr>
              <w:t>$109,948</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$4,080</w:t>
            </w:r>
          </w:p>
        </w:tc>
        <w:tc>
          <w:tcPr>
            <w:tcW w:type="dxa" w:w="1126"/>
          </w:tcPr>
          <w:p>
            <w:pPr>
              <w:spacing w:after="0"/>
              <w:jc w:val="right"/>
            </w:pPr>
            <w:r>
              <w:rPr>
                <w:sz w:val="16"/>
              </w:rPr>
              <w:t>$4,751</w:t>
            </w:r>
          </w:p>
        </w:tc>
        <w:tc>
          <w:tcPr>
            <w:tcW w:type="dxa" w:w="1325"/>
          </w:tcPr>
          <w:p>
            <w:pPr>
              <w:spacing w:after="0"/>
              <w:jc w:val="right"/>
            </w:pPr>
            <w:r>
              <w:rPr>
                <w:sz w:val="16"/>
              </w:rPr>
              <w:t>$92,034</w:t>
            </w:r>
          </w:p>
        </w:tc>
        <w:tc>
          <w:tcPr>
            <w:tcW w:type="dxa" w:w="1123"/>
          </w:tcPr>
          <w:p>
            <w:pPr>
              <w:spacing w:after="0"/>
              <w:jc w:val="right"/>
            </w:pPr>
            <w:r>
              <w:rPr>
                <w:sz w:val="16"/>
              </w:rPr>
              <w:t>$100,865</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$77,768</w:t>
            </w:r>
          </w:p>
        </w:tc>
        <w:tc>
          <w:tcPr>
            <w:tcW w:type="dxa" w:w="1126"/>
          </w:tcPr>
          <w:p>
            <w:pPr>
              <w:spacing w:after="0"/>
              <w:jc w:val="right"/>
            </w:pPr>
          </w:p>
        </w:tc>
        <w:tc>
          <w:tcPr>
            <w:tcW w:type="dxa" w:w="1325"/>
          </w:tcPr>
          <w:p>
            <w:pPr>
              <w:spacing w:after="0"/>
              <w:jc w:val="right"/>
            </w:pPr>
            <w:r>
              <w:rPr>
                <w:sz w:val="16"/>
              </w:rPr>
              <w:t>$12,499</w:t>
            </w:r>
          </w:p>
        </w:tc>
        <w:tc>
          <w:tcPr>
            <w:tcW w:type="dxa" w:w="1123"/>
          </w:tcPr>
          <w:p>
            <w:pPr>
              <w:spacing w:after="0"/>
              <w:jc w:val="right"/>
            </w:pPr>
            <w:r>
              <w:rPr>
                <w:sz w:val="16"/>
              </w:rPr>
              <w:t>$90,267</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$28,284</w:t>
            </w:r>
          </w:p>
        </w:tc>
        <w:tc>
          <w:tcPr>
            <w:tcW w:type="dxa" w:w="1126"/>
          </w:tcPr>
          <w:p>
            <w:pPr>
              <w:spacing w:after="0"/>
              <w:jc w:val="right"/>
            </w:pPr>
            <w:r>
              <w:rPr>
                <w:sz w:val="16"/>
              </w:rPr>
              <w:t>$103</w:t>
            </w:r>
          </w:p>
        </w:tc>
        <w:tc>
          <w:tcPr>
            <w:tcW w:type="dxa" w:w="1325"/>
          </w:tcPr>
          <w:p>
            <w:pPr>
              <w:spacing w:after="0"/>
              <w:jc w:val="right"/>
            </w:pPr>
            <w:r>
              <w:rPr>
                <w:sz w:val="16"/>
              </w:rPr>
              <w:t>$11,062</w:t>
            </w:r>
          </w:p>
        </w:tc>
        <w:tc>
          <w:tcPr>
            <w:tcW w:type="dxa" w:w="1123"/>
          </w:tcPr>
          <w:p>
            <w:pPr>
              <w:spacing w:after="0"/>
              <w:jc w:val="right"/>
            </w:pPr>
            <w:r>
              <w:rPr>
                <w:sz w:val="16"/>
              </w:rPr>
              <w:t>$39,448</w:t>
            </w:r>
          </w:p>
        </w:tc>
        <w:tc>
          <w:tcPr>
            <w:tcW w:type="dxa" w:w="1271"/>
          </w:tcPr>
          <w:p>
            <w:pPr>
              <w:spacing w:after="0"/>
              <w:jc w:val="right"/>
            </w:pPr>
            <w:r>
              <w:rPr>
                <w:sz w:val="16"/>
              </w:rPr>
              <w:t>40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$2,988</w:t>
            </w:r>
          </w:p>
        </w:tc>
        <w:tc>
          <w:tcPr>
            <w:tcW w:type="dxa" w:w="1126"/>
          </w:tcPr>
          <w:p>
            <w:pPr>
              <w:spacing w:after="0"/>
              <w:jc w:val="right"/>
            </w:pPr>
          </w:p>
        </w:tc>
        <w:tc>
          <w:tcPr>
            <w:tcW w:type="dxa" w:w="1325"/>
          </w:tcPr>
          <w:p>
            <w:pPr>
              <w:spacing w:after="0"/>
              <w:jc w:val="right"/>
            </w:pPr>
            <w:r>
              <w:rPr>
                <w:sz w:val="16"/>
              </w:rPr>
              <w:t>$26,637</w:t>
            </w:r>
          </w:p>
        </w:tc>
        <w:tc>
          <w:tcPr>
            <w:tcW w:type="dxa" w:w="1123"/>
          </w:tcPr>
          <w:p>
            <w:pPr>
              <w:spacing w:after="0"/>
              <w:jc w:val="right"/>
            </w:pPr>
            <w:r>
              <w:rPr>
                <w:sz w:val="16"/>
              </w:rPr>
              <w:t>$29,625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$20,631</w:t>
            </w:r>
          </w:p>
        </w:tc>
        <w:tc>
          <w:tcPr>
            <w:tcW w:type="dxa" w:w="1126"/>
          </w:tcPr>
          <w:p>
            <w:pPr>
              <w:spacing w:after="0"/>
              <w:jc w:val="right"/>
            </w:pPr>
            <w:r>
              <w:rPr>
                <w:sz w:val="16"/>
              </w:rPr>
              <w:t>$3,075</w:t>
            </w:r>
          </w:p>
        </w:tc>
        <w:tc>
          <w:tcPr>
            <w:tcW w:type="dxa" w:w="1325"/>
          </w:tcPr>
          <w:p>
            <w:pPr>
              <w:spacing w:after="0"/>
              <w:jc w:val="right"/>
            </w:pPr>
            <w:r>
              <w:rPr>
                <w:sz w:val="16"/>
              </w:rPr>
              <w:t>$707</w:t>
            </w:r>
          </w:p>
        </w:tc>
        <w:tc>
          <w:tcPr>
            <w:tcW w:type="dxa" w:w="1123"/>
          </w:tcPr>
          <w:p>
            <w:pPr>
              <w:spacing w:after="0"/>
              <w:jc w:val="right"/>
            </w:pPr>
            <w:r>
              <w:rPr>
                <w:sz w:val="16"/>
              </w:rPr>
              <w:t>$24,413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14</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$9,437</w:t>
            </w:r>
          </w:p>
        </w:tc>
        <w:tc>
          <w:tcPr>
            <w:tcW w:type="dxa" w:w="1126"/>
          </w:tcPr>
          <w:p>
            <w:pPr>
              <w:spacing w:after="0"/>
              <w:jc w:val="right"/>
            </w:pPr>
            <w:r>
              <w:rPr>
                <w:sz w:val="16"/>
              </w:rPr>
              <w:t>$20</w:t>
            </w:r>
          </w:p>
        </w:tc>
        <w:tc>
          <w:tcPr>
            <w:tcW w:type="dxa" w:w="1325"/>
          </w:tcPr>
          <w:p>
            <w:pPr>
              <w:spacing w:after="0"/>
              <w:jc w:val="right"/>
            </w:pPr>
            <w:r>
              <w:rPr>
                <w:sz w:val="16"/>
              </w:rPr>
              <w:t>$2,399</w:t>
            </w:r>
          </w:p>
        </w:tc>
        <w:tc>
          <w:tcPr>
            <w:tcW w:type="dxa" w:w="1123"/>
          </w:tcPr>
          <w:p>
            <w:pPr>
              <w:spacing w:after="0"/>
              <w:jc w:val="right"/>
            </w:pPr>
            <w:r>
              <w:rPr>
                <w:sz w:val="16"/>
              </w:rPr>
              <w:t>$11,856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0"/>
        <w:gridCol w:w="1908"/>
        <w:gridCol w:w="1583"/>
        <w:gridCol w:w="1635"/>
        <w:gridCol w:w="1753"/>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908"/>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753"/>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0"/>
          </w:tcPr>
          <w:p>
            <w:pPr>
              <w:spacing w:after="0"/>
              <w:jc w:val="right"/>
            </w:pPr>
            <w:r>
              <w:rPr>
                <w:sz w:val="16"/>
              </w:rPr>
              <w:t>8, 2014 to 2025 (8 zone-level)</w:t>
            </w:r>
          </w:p>
        </w:tc>
        <w:tc>
          <w:tcPr>
            <w:tcW w:type="dxa" w:w="1908"/>
          </w:tcPr>
          <w:p>
            <w:pPr>
              <w:spacing w:after="0"/>
              <w:jc w:val="left"/>
            </w:pPr>
            <w:r>
              <w:rPr>
                <w:sz w:val="16"/>
              </w:rPr>
              <w:t>1 day to 3 days (median 2 days); 7 with a recorded value</w:t>
            </w:r>
          </w:p>
        </w:tc>
        <w:tc>
          <w:tcPr>
            <w:tcW w:type="dxa" w:w="1583"/>
          </w:tcPr>
          <w:p>
            <w:pPr>
              <w:spacing w:after="0"/>
              <w:jc w:val="left"/>
            </w:pPr>
            <w:r>
              <w:rPr>
                <w:sz w:val="16"/>
              </w:rPr>
              <w:t>3 consecutive days, 2025-01-20 to 2025-01-22, zone-level</w:t>
            </w:r>
          </w:p>
        </w:tc>
        <w:tc>
          <w:tcPr>
            <w:tcW w:type="dxa" w:w="1635"/>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0"/>
          </w:tcPr>
          <w:p>
            <w:pPr>
              <w:spacing w:after="0"/>
              <w:jc w:val="right"/>
            </w:pPr>
            <w:r>
              <w:rPr>
                <w:sz w:val="16"/>
              </w:rPr>
              <w:t>8, 1999 to 2024 (8 zone-level)</w:t>
            </w:r>
          </w:p>
        </w:tc>
        <w:tc>
          <w:tcPr>
            <w:tcW w:type="dxa" w:w="1908"/>
          </w:tcPr>
          <w:p>
            <w:pPr>
              <w:spacing w:after="0"/>
              <w:jc w:val="left"/>
            </w:pPr>
            <w:r>
              <w:rPr>
                <w:sz w:val="16"/>
              </w:rPr>
              <w:t>61 days to 169 days (median 115 days); 2 with a recorded value</w:t>
            </w:r>
          </w:p>
        </w:tc>
        <w:tc>
          <w:tcPr>
            <w:tcW w:type="dxa" w:w="1583"/>
          </w:tcPr>
          <w:p>
            <w:pPr>
              <w:spacing w:after="0"/>
              <w:jc w:val="left"/>
            </w:pPr>
            <w:r>
              <w:rPr>
                <w:sz w:val="16"/>
              </w:rPr>
              <w:t>169 days (about 5.6 months), 2024-07-16 to 2024-12-31, a run of 6 consecutive Storm Events drought records, zone-level</w:t>
            </w:r>
          </w:p>
        </w:tc>
        <w:tc>
          <w:tcPr>
            <w:tcW w:type="dxa" w:w="1635"/>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0"/>
          </w:tcPr>
          <w:p>
            <w:pPr>
              <w:spacing w:after="0"/>
              <w:jc w:val="right"/>
            </w:pPr>
            <w:r>
              <w:rPr>
                <w:sz w:val="16"/>
              </w:rPr>
              <w:t>105, 1971 to 2026</w:t>
            </w:r>
          </w:p>
        </w:tc>
        <w:tc>
          <w:tcPr>
            <w:tcW w:type="dxa" w:w="1908"/>
          </w:tcPr>
          <w:p>
            <w:pPr>
              <w:spacing w:after="0"/>
              <w:jc w:val="left"/>
            </w:pPr>
            <w:r>
              <w:rPr>
                <w:sz w:val="16"/>
              </w:rPr>
              <w:t>0.75 in to 2 in (median 1 in); 105 with a recorded value</w:t>
            </w:r>
          </w:p>
        </w:tc>
        <w:tc>
          <w:tcPr>
            <w:tcW w:type="dxa" w:w="1583"/>
          </w:tcPr>
          <w:p>
            <w:pPr>
              <w:spacing w:after="0"/>
              <w:jc w:val="left"/>
            </w:pPr>
            <w:r>
              <w:rPr>
                <w:sz w:val="16"/>
              </w:rPr>
              <w:t>2 in hail, 2019-05-25; same size also recorded on 1990-06-08</w:t>
            </w:r>
          </w:p>
        </w:tc>
        <w:tc>
          <w:tcPr>
            <w:tcW w:type="dxa" w:w="1635"/>
          </w:tcPr>
          <w:p>
            <w:pPr>
              <w:spacing w:after="0"/>
              <w:jc w:val="left"/>
            </w:pPr>
          </w:p>
        </w:tc>
        <w:tc>
          <w:tcPr>
            <w:tcW w:type="dxa" w:w="1753"/>
          </w:tcPr>
          <w:p>
            <w:pPr>
              <w:spacing w:after="0"/>
              <w:jc w:val="left"/>
            </w:pPr>
            <w:r>
              <w:rPr>
                <w:sz w:val="16"/>
              </w:rPr>
              <w:t>Event records naming member places: Cambridge city (22 records), Senecaville village (6 records), Old Washington village (5 records), Quaker City village (5 records), Byesville village (2 records), Cumberland village (2 records), Lore City village (2 records), Pleasant City village (1 record).</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0"/>
          </w:tcPr>
          <w:p>
            <w:pPr>
              <w:spacing w:after="0"/>
              <w:jc w:val="right"/>
            </w:pPr>
            <w:r>
              <w:rPr>
                <w:sz w:val="16"/>
              </w:rPr>
              <w:t>7, 1996 to 2022 (7 zone-level)</w:t>
            </w:r>
          </w:p>
        </w:tc>
        <w:tc>
          <w:tcPr>
            <w:tcW w:type="dxa" w:w="1908"/>
          </w:tcPr>
          <w:p>
            <w:pPr>
              <w:spacing w:after="0"/>
              <w:jc w:val="left"/>
            </w:pPr>
          </w:p>
        </w:tc>
        <w:tc>
          <w:tcPr>
            <w:tcW w:type="dxa" w:w="1583"/>
          </w:tcPr>
          <w:p>
            <w:pPr>
              <w:spacing w:after="0"/>
              <w:jc w:val="left"/>
            </w:pPr>
            <w:r>
              <w:rPr>
                <w:sz w:val="16"/>
              </w:rPr>
              <w:t>Ice Storm, 2005-01-22, $2,000 property; crops not reported, reported for the zone (2005 dollars); NWS zone OHZ058 (GUERNSEY), zone-level: may include parts of neighboring counties</w:t>
            </w:r>
          </w:p>
        </w:tc>
        <w:tc>
          <w:tcPr>
            <w:tcW w:type="dxa" w:w="1635"/>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0"/>
          </w:tcPr>
          <w:p>
            <w:pPr>
              <w:spacing w:after="0"/>
              <w:jc w:val="right"/>
            </w:pPr>
            <w:r>
              <w:rPr>
                <w:sz w:val="16"/>
              </w:rPr>
              <w:t>85, 1996 to 2024 (18 zone-level)</w:t>
            </w:r>
          </w:p>
        </w:tc>
        <w:tc>
          <w:tcPr>
            <w:tcW w:type="dxa" w:w="1908"/>
          </w:tcPr>
          <w:p>
            <w:pPr>
              <w:spacing w:after="0"/>
              <w:jc w:val="left"/>
            </w:pPr>
          </w:p>
        </w:tc>
        <w:tc>
          <w:tcPr>
            <w:tcW w:type="dxa" w:w="1583"/>
          </w:tcPr>
          <w:p>
            <w:pPr>
              <w:spacing w:after="0"/>
              <w:jc w:val="left"/>
            </w:pPr>
            <w:r>
              <w:rPr>
                <w:sz w:val="16"/>
              </w:rPr>
              <w:t>Flash Flood, 1998-06-27, $5,000,000 property; $14,000,000 crops (1998 dollars)</w:t>
            </w:r>
          </w:p>
        </w:tc>
        <w:tc>
          <w:tcPr>
            <w:tcW w:type="dxa" w:w="1635"/>
          </w:tcPr>
          <w:p>
            <w:pPr>
              <w:spacing w:after="0"/>
              <w:jc w:val="left"/>
            </w:pPr>
          </w:p>
        </w:tc>
        <w:tc>
          <w:tcPr>
            <w:tcW w:type="dxa" w:w="1753"/>
          </w:tcPr>
          <w:p>
            <w:pPr>
              <w:spacing w:after="0"/>
              <w:jc w:val="left"/>
            </w:pPr>
            <w:r>
              <w:rPr>
                <w:sz w:val="16"/>
              </w:rPr>
              <w:t>Event records naming member places: Cambridge city (8 records), Lore City village (6 records), Quaker City village (6 records), Pleasant City village (4 records), Byesville village (3 records), Cumberland village (2 records), Senecaville village (2 records), Old Washington village (1 record). Zone-level records (18) apply countywide.</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0"/>
          </w:tcPr>
          <w:p>
            <w:pPr>
              <w:spacing w:after="0"/>
              <w:jc w:val="right"/>
            </w:pPr>
            <w:r>
              <w:rPr>
                <w:sz w:val="16"/>
              </w:rPr>
              <w:t>1, 2020 to 2020</w:t>
            </w:r>
          </w:p>
        </w:tc>
        <w:tc>
          <w:tcPr>
            <w:tcW w:type="dxa" w:w="1908"/>
          </w:tcPr>
          <w:p>
            <w:pPr>
              <w:spacing w:after="0"/>
              <w:jc w:val="left"/>
            </w:pPr>
          </w:p>
        </w:tc>
        <w:tc>
          <w:tcPr>
            <w:tcW w:type="dxa" w:w="1583"/>
          </w:tcPr>
          <w:p>
            <w:pPr>
              <w:spacing w:after="0"/>
              <w:jc w:val="left"/>
            </w:pPr>
            <w:r>
              <w:rPr>
                <w:sz w:val="16"/>
              </w:rPr>
              <w:t>No damage reported in 1 records.</w:t>
            </w:r>
          </w:p>
        </w:tc>
        <w:tc>
          <w:tcPr>
            <w:tcW w:type="dxa" w:w="1635"/>
          </w:tcPr>
          <w:p>
            <w:pPr>
              <w:spacing w:after="0"/>
              <w:jc w:val="left"/>
            </w:pPr>
          </w:p>
        </w:tc>
        <w:tc>
          <w:tcPr>
            <w:tcW w:type="dxa" w:w="1753"/>
          </w:tcPr>
          <w:p>
            <w:pPr>
              <w:spacing w:after="0"/>
              <w:jc w:val="left"/>
            </w:pPr>
            <w:r>
              <w:rPr>
                <w:sz w:val="16"/>
              </w:rPr>
              <w:t>Event records naming member places: Cambridge city (1 record).</w:t>
            </w: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0"/>
          </w:tcPr>
          <w:p>
            <w:pPr>
              <w:spacing w:after="0"/>
              <w:jc w:val="right"/>
            </w:pPr>
            <w:r>
              <w:rPr>
                <w:sz w:val="16"/>
              </w:rPr>
              <w:t>1, 2026 to 2026</w:t>
            </w:r>
          </w:p>
        </w:tc>
        <w:tc>
          <w:tcPr>
            <w:tcW w:type="dxa" w:w="1908"/>
          </w:tcPr>
          <w:p>
            <w:pPr>
              <w:spacing w:after="0"/>
              <w:jc w:val="left"/>
            </w:pPr>
          </w:p>
        </w:tc>
        <w:tc>
          <w:tcPr>
            <w:tcW w:type="dxa" w:w="1583"/>
          </w:tcPr>
          <w:p>
            <w:pPr>
              <w:spacing w:after="0"/>
              <w:jc w:val="left"/>
            </w:pPr>
            <w:r>
              <w:rPr>
                <w:sz w:val="16"/>
              </w:rPr>
              <w:t>Lightning, 2026-06-06, $0 property; $0 crops (2026 dollars), 1 direct injury</w:t>
            </w:r>
          </w:p>
        </w:tc>
        <w:tc>
          <w:tcPr>
            <w:tcW w:type="dxa" w:w="1635"/>
          </w:tcPr>
          <w:p>
            <w:pPr>
              <w:spacing w:after="0"/>
              <w:jc w:val="left"/>
            </w:pPr>
          </w:p>
        </w:tc>
        <w:tc>
          <w:tcPr>
            <w:tcW w:type="dxa" w:w="1753"/>
          </w:tcPr>
          <w:p>
            <w:pPr>
              <w:spacing w:after="0"/>
              <w:jc w:val="left"/>
            </w:pPr>
            <w:r>
              <w:rPr>
                <w:sz w:val="16"/>
              </w:rPr>
              <w:t>Event records naming member places: Senecaville village (1 record).</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0"/>
          </w:tcPr>
          <w:p>
            <w:pPr>
              <w:spacing w:after="0"/>
              <w:jc w:val="right"/>
            </w:pPr>
            <w:r>
              <w:rPr>
                <w:sz w:val="16"/>
              </w:rPr>
              <w:t>13, 2001 to 2022 (13 zone-level)</w:t>
            </w:r>
          </w:p>
        </w:tc>
        <w:tc>
          <w:tcPr>
            <w:tcW w:type="dxa" w:w="1908"/>
          </w:tcPr>
          <w:p>
            <w:pPr>
              <w:spacing w:after="0"/>
              <w:jc w:val="left"/>
            </w:pPr>
            <w:r>
              <w:rPr>
                <w:sz w:val="16"/>
              </w:rPr>
              <w:t>40 kt (46 mph) to 55 kt (63 mph) (median 50 kt (58 mph)); 11 with a recorded value</w:t>
            </w:r>
          </w:p>
        </w:tc>
        <w:tc>
          <w:tcPr>
            <w:tcW w:type="dxa" w:w="1583"/>
          </w:tcPr>
          <w:p>
            <w:pPr>
              <w:spacing w:after="0"/>
              <w:jc w:val="left"/>
            </w:pPr>
            <w:r>
              <w:rPr>
                <w:sz w:val="16"/>
              </w:rPr>
              <w:t>55 kt (63 mph) estimated gust, High Wind, 2006-12-01; same speed and measurement basis also recorded on 2003-02-23; NWS zone OHZ058 (GUERNSEY), zone-level: may include parts of neighboring counties</w:t>
            </w:r>
          </w:p>
        </w:tc>
        <w:tc>
          <w:tcPr>
            <w:tcW w:type="dxa" w:w="1635"/>
          </w:tcPr>
          <w:p>
            <w:pPr>
              <w:spacing w:after="0"/>
              <w:jc w:val="left"/>
            </w:pPr>
            <w:r>
              <w:rPr>
                <w:sz w:val="16"/>
              </w:rPr>
              <w:t>High Wind, 2008-09-14, $500,000 property; $0 crops, reported for the zone (2008 dollars)</w:t>
            </w:r>
          </w:p>
        </w:tc>
        <w:tc>
          <w:tcPr>
            <w:tcW w:type="dxa" w:w="1753"/>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0"/>
          </w:tcPr>
          <w:p>
            <w:pPr>
              <w:spacing w:after="0"/>
              <w:jc w:val="right"/>
            </w:pPr>
            <w:r>
              <w:rPr>
                <w:sz w:val="16"/>
              </w:rPr>
              <w:t>227, 1969 to 2026</w:t>
            </w:r>
          </w:p>
        </w:tc>
        <w:tc>
          <w:tcPr>
            <w:tcW w:type="dxa" w:w="1908"/>
          </w:tcPr>
          <w:p>
            <w:pPr>
              <w:spacing w:after="0"/>
              <w:jc w:val="left"/>
            </w:pPr>
            <w:r>
              <w:rPr>
                <w:sz w:val="16"/>
              </w:rPr>
              <w:t>48 kt (55 mph) to 92 kt (106 mph) (median 50 kt (58 mph)); 163 with a recorded value</w:t>
            </w:r>
          </w:p>
        </w:tc>
        <w:tc>
          <w:tcPr>
            <w:tcW w:type="dxa" w:w="1583"/>
          </w:tcPr>
          <w:p>
            <w:pPr>
              <w:spacing w:after="0"/>
              <w:jc w:val="left"/>
            </w:pPr>
            <w:r>
              <w:rPr>
                <w:sz w:val="16"/>
              </w:rPr>
              <w:t>92 kt (106 mph) estimated gust, Thunderstorm Wind, 2012-06-29</w:t>
            </w:r>
          </w:p>
        </w:tc>
        <w:tc>
          <w:tcPr>
            <w:tcW w:type="dxa" w:w="1635"/>
          </w:tcPr>
          <w:p>
            <w:pPr>
              <w:spacing w:after="0"/>
              <w:jc w:val="left"/>
            </w:pPr>
            <w:r>
              <w:rPr>
                <w:sz w:val="16"/>
              </w:rPr>
              <w:t>Thunderstorm Wind, 2012-06-29, $500,000 property; $0 crops (2012 dollars)</w:t>
            </w:r>
          </w:p>
        </w:tc>
        <w:tc>
          <w:tcPr>
            <w:tcW w:type="dxa" w:w="1753"/>
          </w:tcPr>
          <w:p>
            <w:pPr>
              <w:spacing w:after="0"/>
              <w:jc w:val="left"/>
            </w:pPr>
            <w:r>
              <w:rPr>
                <w:sz w:val="16"/>
              </w:rPr>
              <w:t>Event records naming member places: Cambridge city (50 records), Old Washington village (10 records), Senecaville village (8 records), Byesville village (7 records), Cumberland village (7 records), Lore City village (5 records), Quaker City village (5 records), Pleasant City village (1 record).</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0"/>
          </w:tcPr>
          <w:p>
            <w:pPr>
              <w:spacing w:after="0"/>
              <w:jc w:val="right"/>
            </w:pPr>
            <w:r>
              <w:rPr>
                <w:sz w:val="16"/>
              </w:rPr>
              <w:t>11, 1968 to 2024</w:t>
            </w:r>
          </w:p>
        </w:tc>
        <w:tc>
          <w:tcPr>
            <w:tcW w:type="dxa" w:w="1908"/>
          </w:tcPr>
          <w:p>
            <w:pPr>
              <w:spacing w:after="0"/>
              <w:jc w:val="left"/>
            </w:pPr>
            <w:r>
              <w:rPr>
                <w:sz w:val="16"/>
              </w:rPr>
              <w:t>F/EF0 to F/EF2 (median F/EF1); 11 with a recorded value</w:t>
            </w:r>
          </w:p>
        </w:tc>
        <w:tc>
          <w:tcPr>
            <w:tcW w:type="dxa" w:w="1583"/>
          </w:tcPr>
          <w:p>
            <w:pPr>
              <w:spacing w:after="0"/>
              <w:jc w:val="left"/>
            </w:pPr>
            <w:r>
              <w:rPr>
                <w:sz w:val="16"/>
              </w:rPr>
              <w:t>F2 tornado, 1978-06-07, 0.8 mi path length (records before 1996 may include the whole path; rating and listing come from the county where the tornado began), 100 yd wide, $2,500,000 property; crops not recorded (1978 dollars), 6 direct injuries</w:t>
            </w:r>
          </w:p>
        </w:tc>
        <w:tc>
          <w:tcPr>
            <w:tcW w:type="dxa" w:w="1635"/>
          </w:tcPr>
          <w:p>
            <w:pPr>
              <w:spacing w:after="0"/>
              <w:jc w:val="left"/>
            </w:pPr>
          </w:p>
        </w:tc>
        <w:tc>
          <w:tcPr>
            <w:tcW w:type="dxa" w:w="1753"/>
          </w:tcPr>
          <w:p>
            <w:pPr>
              <w:spacing w:after="0"/>
              <w:jc w:val="left"/>
            </w:pPr>
            <w:r>
              <w:rPr>
                <w:sz w:val="16"/>
              </w:rPr>
              <w:t>No event record names a member place.</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0"/>
          </w:tcPr>
          <w:p>
            <w:pPr>
              <w:spacing w:after="0"/>
              <w:jc w:val="right"/>
            </w:pPr>
            <w:r>
              <w:rPr>
                <w:sz w:val="16"/>
              </w:rPr>
              <w:t>0</w:t>
            </w:r>
          </w:p>
        </w:tc>
        <w:tc>
          <w:tcPr>
            <w:tcW w:type="dxa" w:w="1908"/>
          </w:tcPr>
          <w:p>
            <w:pPr>
              <w:spacing w:after="0"/>
              <w:jc w:val="left"/>
            </w:pPr>
          </w:p>
        </w:tc>
        <w:tc>
          <w:tcPr>
            <w:tcW w:type="dxa" w:w="1583"/>
          </w:tcPr>
          <w:p>
            <w:pPr>
              <w:spacing w:after="0"/>
              <w:jc w:val="left"/>
            </w:pPr>
          </w:p>
        </w:tc>
        <w:tc>
          <w:tcPr>
            <w:tcW w:type="dxa" w:w="1635"/>
          </w:tcPr>
          <w:p>
            <w:pPr>
              <w:spacing w:after="0"/>
              <w:jc w:val="left"/>
            </w:pPr>
          </w:p>
        </w:tc>
        <w:tc>
          <w:tcPr>
            <w:tcW w:type="dxa" w:w="1753"/>
          </w:tcPr>
          <w:p>
            <w:pPr>
              <w:spacing w:after="0"/>
              <w:jc w:val="left"/>
            </w:pP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0"/>
          </w:tcPr>
          <w:p>
            <w:pPr>
              <w:spacing w:after="0"/>
              <w:jc w:val="right"/>
            </w:pPr>
            <w:r>
              <w:rPr>
                <w:sz w:val="16"/>
              </w:rPr>
              <w:t>40, 1999 to 2026 (40 zone-level)</w:t>
            </w:r>
          </w:p>
        </w:tc>
        <w:tc>
          <w:tcPr>
            <w:tcW w:type="dxa" w:w="1908"/>
          </w:tcPr>
          <w:p>
            <w:pPr>
              <w:spacing w:after="0"/>
              <w:jc w:val="left"/>
            </w:pPr>
          </w:p>
        </w:tc>
        <w:tc>
          <w:tcPr>
            <w:tcW w:type="dxa" w:w="1583"/>
          </w:tcPr>
          <w:p>
            <w:pPr>
              <w:spacing w:after="0"/>
              <w:jc w:val="left"/>
            </w:pPr>
            <w:r>
              <w:rPr>
                <w:sz w:val="16"/>
              </w:rPr>
              <w:t>Winter Storm, 1999-01-13, $5,000 property; crops not reported, reported for the zone (1999 dollars); NWS zone OHZ058 (GUERNSEY), zone-level: may include parts of neighboring counties</w:t>
            </w:r>
          </w:p>
        </w:tc>
        <w:tc>
          <w:tcPr>
            <w:tcW w:type="dxa" w:w="1635"/>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2895"/>
        <w:gridCol w:w="2072"/>
        <w:gridCol w:w="3250"/>
        <w:gridCol w:w="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Title</w:t>
            </w:r>
          </w:p>
        </w:tc>
        <w:tc>
          <w:tcPr>
            <w:tcW w:type="dxa" w:w="2072"/>
            <w:shd w:val="clear" w:color="auto" w:fill="E8E8E8"/>
          </w:tcPr>
          <w:p>
            <w:pPr>
              <w:spacing w:after="0"/>
              <w:jc w:val="left"/>
            </w:pPr>
            <w:r>
              <w:rPr>
                <w:b/>
                <w:sz w:val="16"/>
              </w:rPr>
              <w:t>Mapped hazard</w:t>
            </w:r>
          </w:p>
        </w:tc>
        <w:tc>
          <w:tcPr>
            <w:tcW w:type="dxa" w:w="3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53"/>
          </w:tcPr>
          <w:p>
            <w:pPr>
              <w:spacing w:after="0"/>
              <w:jc w:val="left"/>
            </w:pPr>
            <w:r>
              <w:rPr>
                <w:sz w:val="16"/>
              </w:rPr>
              <w:t>Major disaster</w:t>
            </w:r>
          </w:p>
        </w:tc>
        <w:tc>
          <w:tcPr>
            <w:tcW w:type="dxa" w:w="2895"/>
          </w:tcPr>
          <w:p>
            <w:pPr>
              <w:spacing w:after="0"/>
              <w:jc w:val="left"/>
            </w:pPr>
            <w:r>
              <w:rPr>
                <w:sz w:val="16"/>
              </w:rPr>
              <w:t>COVID-19 PANDEMIC</w:t>
            </w:r>
          </w:p>
        </w:tc>
        <w:tc>
          <w:tcPr>
            <w:tcW w:type="dxa" w:w="2072"/>
          </w:tcPr>
          <w:p>
            <w:pPr>
              <w:spacing w:after="0"/>
              <w:jc w:val="left"/>
            </w:pPr>
            <w:r>
              <w:rPr>
                <w:sz w:val="16"/>
              </w:rPr>
              <w:t>Non-natural, not counted</w:t>
            </w:r>
          </w:p>
        </w:tc>
        <w:tc>
          <w:tcPr>
            <w:tcW w:type="dxa" w:w="3250"/>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53"/>
          </w:tcPr>
          <w:p>
            <w:pPr>
              <w:spacing w:after="0"/>
              <w:jc w:val="left"/>
            </w:pPr>
            <w:r>
              <w:rPr>
                <w:sz w:val="16"/>
              </w:rPr>
              <w:t>Emergency</w:t>
            </w:r>
          </w:p>
        </w:tc>
        <w:tc>
          <w:tcPr>
            <w:tcW w:type="dxa" w:w="2895"/>
          </w:tcPr>
          <w:p>
            <w:pPr>
              <w:spacing w:after="0"/>
              <w:jc w:val="left"/>
            </w:pPr>
            <w:r>
              <w:rPr>
                <w:sz w:val="16"/>
              </w:rPr>
              <w:t>COVID-19</w:t>
            </w:r>
          </w:p>
        </w:tc>
        <w:tc>
          <w:tcPr>
            <w:tcW w:type="dxa" w:w="2072"/>
          </w:tcPr>
          <w:p>
            <w:pPr>
              <w:spacing w:after="0"/>
              <w:jc w:val="left"/>
            </w:pPr>
            <w:r>
              <w:rPr>
                <w:sz w:val="16"/>
              </w:rPr>
              <w:t>Non-natural, not counted</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53"/>
          </w:tcPr>
          <w:p>
            <w:pPr>
              <w:spacing w:after="0"/>
              <w:jc w:val="left"/>
            </w:pPr>
            <w:r>
              <w:rPr>
                <w:sz w:val="16"/>
              </w:rPr>
              <w:t>Major disaster</w:t>
            </w:r>
          </w:p>
        </w:tc>
        <w:tc>
          <w:tcPr>
            <w:tcW w:type="dxa" w:w="2895"/>
          </w:tcPr>
          <w:p>
            <w:pPr>
              <w:spacing w:after="0"/>
              <w:jc w:val="left"/>
            </w:pPr>
            <w:r>
              <w:rPr>
                <w:sz w:val="16"/>
              </w:rPr>
              <w:t>SEVERE STORMS, FLOODING, AND LANDSLIDES</w:t>
            </w:r>
          </w:p>
        </w:tc>
        <w:tc>
          <w:tcPr>
            <w:tcW w:type="dxa" w:w="2072"/>
          </w:tcPr>
          <w:p>
            <w:pPr>
              <w:spacing w:after="0"/>
              <w:jc w:val="left"/>
            </w:pPr>
            <w:r>
              <w:rPr>
                <w:sz w:val="16"/>
              </w:rPr>
              <w:t>Inland Flooding (primary); also designated: Landslide</w:t>
            </w:r>
          </w:p>
        </w:tc>
        <w:tc>
          <w:tcPr>
            <w:tcW w:type="dxa" w:w="3250"/>
          </w:tcPr>
          <w:p>
            <w:pPr>
              <w:spacing w:after="0"/>
              <w:jc w:val="right"/>
            </w:pPr>
            <w:r>
              <w:rPr>
                <w:sz w:val="16"/>
              </w:rPr>
              <w:t>$2,443,263.65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53"/>
          </w:tcPr>
          <w:p>
            <w:pPr>
              <w:spacing w:after="0"/>
              <w:jc w:val="left"/>
            </w:pPr>
            <w:r>
              <w:rPr>
                <w:sz w:val="16"/>
              </w:rPr>
              <w:t>Major disaster</w:t>
            </w:r>
          </w:p>
        </w:tc>
        <w:tc>
          <w:tcPr>
            <w:tcW w:type="dxa" w:w="2895"/>
          </w:tcPr>
          <w:p>
            <w:pPr>
              <w:spacing w:after="0"/>
              <w:jc w:val="left"/>
            </w:pPr>
            <w:r>
              <w:rPr>
                <w:sz w:val="16"/>
              </w:rPr>
              <w:t>SEVERE STORMS AND STRAIGHT-LINE WINDS</w:t>
            </w:r>
          </w:p>
        </w:tc>
        <w:tc>
          <w:tcPr>
            <w:tcW w:type="dxa" w:w="2072"/>
          </w:tcPr>
          <w:p>
            <w:pPr>
              <w:spacing w:after="0"/>
              <w:jc w:val="left"/>
            </w:pPr>
            <w:r>
              <w:rPr>
                <w:sz w:val="16"/>
              </w:rPr>
              <w:t>Strong Wind</w:t>
            </w:r>
          </w:p>
        </w:tc>
        <w:tc>
          <w:tcPr>
            <w:tcW w:type="dxa" w:w="3250"/>
          </w:tcPr>
          <w:p>
            <w:pPr>
              <w:spacing w:after="0"/>
              <w:jc w:val="right"/>
            </w:pPr>
            <w:r>
              <w:rPr>
                <w:sz w:val="16"/>
              </w:rPr>
              <w:t>$466,262.65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53"/>
          </w:tcPr>
          <w:p>
            <w:pPr>
              <w:spacing w:after="0"/>
              <w:jc w:val="left"/>
            </w:pPr>
            <w:r>
              <w:rPr>
                <w:sz w:val="16"/>
              </w:rPr>
              <w:t>Emergency</w:t>
            </w:r>
          </w:p>
        </w:tc>
        <w:tc>
          <w:tcPr>
            <w:tcW w:type="dxa" w:w="2895"/>
          </w:tcPr>
          <w:p>
            <w:pPr>
              <w:spacing w:after="0"/>
              <w:jc w:val="left"/>
            </w:pPr>
            <w:r>
              <w:rPr>
                <w:sz w:val="16"/>
              </w:rPr>
              <w:t>SEVERE STORMS</w:t>
            </w:r>
          </w:p>
        </w:tc>
        <w:tc>
          <w:tcPr>
            <w:tcW w:type="dxa" w:w="2072"/>
          </w:tcPr>
          <w:p>
            <w:pPr>
              <w:spacing w:after="0"/>
              <w:jc w:val="left"/>
            </w:pPr>
            <w:r>
              <w:rPr>
                <w:sz w:val="16"/>
              </w:rPr>
              <w:t>Hazard not mapped (severe storm title names no single hazard); not counted</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53"/>
          </w:tcPr>
          <w:p>
            <w:pPr>
              <w:spacing w:after="0"/>
              <w:jc w:val="left"/>
            </w:pPr>
            <w:r>
              <w:rPr>
                <w:sz w:val="16"/>
              </w:rPr>
              <w:t>Major disaster</w:t>
            </w:r>
          </w:p>
        </w:tc>
        <w:tc>
          <w:tcPr>
            <w:tcW w:type="dxa" w:w="2895"/>
          </w:tcPr>
          <w:p>
            <w:pPr>
              <w:spacing w:after="0"/>
              <w:jc w:val="left"/>
            </w:pPr>
            <w:r>
              <w:rPr>
                <w:sz w:val="16"/>
              </w:rPr>
              <w:t>SEVERE STORMS AND FLOODING</w:t>
            </w:r>
          </w:p>
        </w:tc>
        <w:tc>
          <w:tcPr>
            <w:tcW w:type="dxa" w:w="2072"/>
          </w:tcPr>
          <w:p>
            <w:pPr>
              <w:spacing w:after="0"/>
              <w:jc w:val="left"/>
            </w:pPr>
            <w:r>
              <w:rPr>
                <w:sz w:val="16"/>
              </w:rPr>
              <w:t>Inland Flooding</w:t>
            </w:r>
          </w:p>
        </w:tc>
        <w:tc>
          <w:tcPr>
            <w:tcW w:type="dxa" w:w="3250"/>
          </w:tcPr>
          <w:p>
            <w:pPr>
              <w:spacing w:after="0"/>
              <w:jc w:val="right"/>
            </w:pPr>
            <w:r>
              <w:rPr>
                <w:sz w:val="16"/>
              </w:rPr>
              <w:t>$410,140.19</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53"/>
          </w:tcPr>
          <w:p>
            <w:pPr>
              <w:spacing w:after="0"/>
              <w:jc w:val="left"/>
            </w:pPr>
            <w:r>
              <w:rPr>
                <w:sz w:val="16"/>
              </w:rPr>
              <w:t>Major disaster</w:t>
            </w:r>
          </w:p>
        </w:tc>
        <w:tc>
          <w:tcPr>
            <w:tcW w:type="dxa" w:w="2895"/>
          </w:tcPr>
          <w:p>
            <w:pPr>
              <w:spacing w:after="0"/>
              <w:jc w:val="left"/>
            </w:pPr>
            <w:r>
              <w:rPr>
                <w:sz w:val="16"/>
              </w:rPr>
              <w:t>SEVERE WIND STORM ASSOCIATED WITH TROPICAL DEPRESSION IKE</w:t>
            </w:r>
          </w:p>
        </w:tc>
        <w:tc>
          <w:tcPr>
            <w:tcW w:type="dxa" w:w="2072"/>
          </w:tcPr>
          <w:p>
            <w:pPr>
              <w:spacing w:after="0"/>
              <w:jc w:val="left"/>
            </w:pPr>
            <w:r>
              <w:rPr>
                <w:sz w:val="16"/>
              </w:rPr>
              <w:t>Hurricane; Strong Wind</w:t>
            </w:r>
          </w:p>
        </w:tc>
        <w:tc>
          <w:tcPr>
            <w:tcW w:type="dxa" w:w="3250"/>
          </w:tcPr>
          <w:p>
            <w:pPr>
              <w:spacing w:after="0"/>
              <w:jc w:val="right"/>
            </w:pPr>
            <w:r>
              <w:rPr>
                <w:sz w:val="16"/>
              </w:rPr>
              <w:t>$97,299.28</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53"/>
          </w:tcPr>
          <w:p>
            <w:pPr>
              <w:spacing w:after="0"/>
              <w:jc w:val="left"/>
            </w:pPr>
            <w:r>
              <w:rPr>
                <w:sz w:val="16"/>
              </w:rPr>
              <w:t>Emergency</w:t>
            </w:r>
          </w:p>
        </w:tc>
        <w:tc>
          <w:tcPr>
            <w:tcW w:type="dxa" w:w="2895"/>
          </w:tcPr>
          <w:p>
            <w:pPr>
              <w:spacing w:after="0"/>
              <w:jc w:val="left"/>
            </w:pPr>
            <w:r>
              <w:rPr>
                <w:sz w:val="16"/>
              </w:rPr>
              <w:t>HURRICANE KATRINA EVACUATION</w:t>
            </w:r>
          </w:p>
        </w:tc>
        <w:tc>
          <w:tcPr>
            <w:tcW w:type="dxa" w:w="2072"/>
          </w:tcPr>
          <w:p>
            <w:pPr>
              <w:spacing w:after="0"/>
              <w:jc w:val="left"/>
            </w:pPr>
            <w:r>
              <w:rPr>
                <w:sz w:val="16"/>
              </w:rPr>
              <w:t>Hurricane: evacuation support, not a local hazard event; not counted</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53"/>
          </w:tcPr>
          <w:p>
            <w:pPr>
              <w:spacing w:after="0"/>
              <w:jc w:val="left"/>
            </w:pPr>
            <w:r>
              <w:rPr>
                <w:sz w:val="16"/>
              </w:rPr>
              <w:t>Major disaster</w:t>
            </w:r>
          </w:p>
        </w:tc>
        <w:tc>
          <w:tcPr>
            <w:tcW w:type="dxa" w:w="2895"/>
          </w:tcPr>
          <w:p>
            <w:pPr>
              <w:spacing w:after="0"/>
              <w:jc w:val="left"/>
            </w:pPr>
            <w:r>
              <w:rPr>
                <w:sz w:val="16"/>
              </w:rPr>
              <w:t>SEVERE WINTER STORMS, FLOODING, AND MUDSLIDES</w:t>
            </w:r>
          </w:p>
        </w:tc>
        <w:tc>
          <w:tcPr>
            <w:tcW w:type="dxa" w:w="2072"/>
          </w:tcPr>
          <w:p>
            <w:pPr>
              <w:spacing w:after="0"/>
              <w:jc w:val="left"/>
            </w:pPr>
            <w:r>
              <w:rPr>
                <w:sz w:val="16"/>
              </w:rPr>
              <w:t>Inland Flooding; Landslide; Winter Weather</w:t>
            </w:r>
          </w:p>
        </w:tc>
        <w:tc>
          <w:tcPr>
            <w:tcW w:type="dxa" w:w="3250"/>
          </w:tcPr>
          <w:p>
            <w:pPr>
              <w:spacing w:after="0"/>
              <w:jc w:val="right"/>
            </w:pPr>
            <w:r>
              <w:rPr>
                <w:sz w:val="16"/>
              </w:rPr>
              <w:t>$3,151,825.79</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53"/>
          </w:tcPr>
          <w:p>
            <w:pPr>
              <w:spacing w:after="0"/>
              <w:jc w:val="left"/>
            </w:pPr>
            <w:r>
              <w:rPr>
                <w:sz w:val="16"/>
              </w:rPr>
              <w:t>Major disaster</w:t>
            </w:r>
          </w:p>
        </w:tc>
        <w:tc>
          <w:tcPr>
            <w:tcW w:type="dxa" w:w="2895"/>
          </w:tcPr>
          <w:p>
            <w:pPr>
              <w:spacing w:after="0"/>
              <w:jc w:val="left"/>
            </w:pPr>
            <w:r>
              <w:rPr>
                <w:sz w:val="16"/>
              </w:rPr>
              <w:t>SEVERE STORMS AND FLOODING</w:t>
            </w:r>
          </w:p>
        </w:tc>
        <w:tc>
          <w:tcPr>
            <w:tcW w:type="dxa" w:w="2072"/>
          </w:tcPr>
          <w:p>
            <w:pPr>
              <w:spacing w:after="0"/>
              <w:jc w:val="left"/>
            </w:pPr>
            <w:r>
              <w:rPr>
                <w:sz w:val="16"/>
              </w:rPr>
              <w:t>Inland Flooding</w:t>
            </w:r>
          </w:p>
        </w:tc>
        <w:tc>
          <w:tcPr>
            <w:tcW w:type="dxa" w:w="3250"/>
          </w:tcPr>
          <w:p>
            <w:pPr>
              <w:spacing w:after="0"/>
              <w:jc w:val="right"/>
            </w:pPr>
            <w:r>
              <w:rPr>
                <w:sz w:val="16"/>
              </w:rPr>
              <w:t>$1,279,504.52</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53"/>
          </w:tcPr>
          <w:p>
            <w:pPr>
              <w:spacing w:after="0"/>
              <w:jc w:val="left"/>
            </w:pPr>
            <w:r>
              <w:rPr>
                <w:sz w:val="16"/>
              </w:rPr>
              <w:t>Major disaster</w:t>
            </w:r>
          </w:p>
        </w:tc>
        <w:tc>
          <w:tcPr>
            <w:tcW w:type="dxa" w:w="2895"/>
          </w:tcPr>
          <w:p>
            <w:pPr>
              <w:spacing w:after="0"/>
              <w:jc w:val="left"/>
            </w:pPr>
            <w:r>
              <w:rPr>
                <w:sz w:val="16"/>
              </w:rPr>
              <w:t>SEVERE STORMS AND FLOODING</w:t>
            </w:r>
          </w:p>
        </w:tc>
        <w:tc>
          <w:tcPr>
            <w:tcW w:type="dxa" w:w="2072"/>
          </w:tcPr>
          <w:p>
            <w:pPr>
              <w:spacing w:after="0"/>
              <w:jc w:val="left"/>
            </w:pPr>
            <w:r>
              <w:rPr>
                <w:sz w:val="16"/>
              </w:rPr>
              <w:t>Inland Flooding</w:t>
            </w:r>
          </w:p>
        </w:tc>
        <w:tc>
          <w:tcPr>
            <w:tcW w:type="dxa" w:w="3250"/>
          </w:tcPr>
          <w:p>
            <w:pPr>
              <w:spacing w:after="0"/>
              <w:jc w:val="right"/>
            </w:pPr>
            <w:r>
              <w:rPr>
                <w:sz w:val="16"/>
              </w:rPr>
              <w:t>$698,834.31</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253"/>
          </w:tcPr>
          <w:p>
            <w:pPr>
              <w:spacing w:after="0"/>
              <w:jc w:val="left"/>
            </w:pPr>
            <w:r>
              <w:rPr>
                <w:sz w:val="16"/>
              </w:rPr>
              <w:t>Major disaster</w:t>
            </w:r>
          </w:p>
        </w:tc>
        <w:tc>
          <w:tcPr>
            <w:tcW w:type="dxa" w:w="2895"/>
          </w:tcPr>
          <w:p>
            <w:pPr>
              <w:spacing w:after="0"/>
              <w:jc w:val="left"/>
            </w:pPr>
            <w:r>
              <w:rPr>
                <w:sz w:val="16"/>
              </w:rPr>
              <w:t>SEVERE STORMS, FLOODING, MUDSLIDES, AND LANDSLIDES</w:t>
            </w:r>
          </w:p>
        </w:tc>
        <w:tc>
          <w:tcPr>
            <w:tcW w:type="dxa" w:w="2072"/>
          </w:tcPr>
          <w:p>
            <w:pPr>
              <w:spacing w:after="0"/>
              <w:jc w:val="left"/>
            </w:pPr>
            <w:r>
              <w:rPr>
                <w:sz w:val="16"/>
              </w:rPr>
              <w:t>Inland Flooding; Landslide</w:t>
            </w:r>
          </w:p>
        </w:tc>
        <w:tc>
          <w:tcPr>
            <w:tcW w:type="dxa" w:w="3250"/>
          </w:tcPr>
          <w:p>
            <w:pPr>
              <w:spacing w:after="0"/>
              <w:jc w:val="right"/>
            </w:pPr>
            <w:r>
              <w:rPr>
                <w:sz w:val="16"/>
              </w:rPr>
              <w:t>$1,495,890.18</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53"/>
          </w:tcPr>
          <w:p>
            <w:pPr>
              <w:spacing w:after="0"/>
              <w:jc w:val="left"/>
            </w:pPr>
            <w:r>
              <w:rPr>
                <w:sz w:val="16"/>
              </w:rPr>
              <w:t>Major disaster</w:t>
            </w:r>
          </w:p>
        </w:tc>
        <w:tc>
          <w:tcPr>
            <w:tcW w:type="dxa" w:w="2895"/>
          </w:tcPr>
          <w:p>
            <w:pPr>
              <w:spacing w:after="0"/>
              <w:jc w:val="left"/>
            </w:pPr>
            <w:r>
              <w:rPr>
                <w:sz w:val="16"/>
              </w:rPr>
              <w:t>SEVERE WINTER STORM AND RECORD/NEAR RECORD SNOW</w:t>
            </w:r>
          </w:p>
        </w:tc>
        <w:tc>
          <w:tcPr>
            <w:tcW w:type="dxa" w:w="2072"/>
          </w:tcPr>
          <w:p>
            <w:pPr>
              <w:spacing w:after="0"/>
              <w:jc w:val="left"/>
            </w:pPr>
            <w:r>
              <w:rPr>
                <w:sz w:val="16"/>
              </w:rPr>
              <w:t>Winter Weather</w:t>
            </w:r>
          </w:p>
        </w:tc>
        <w:tc>
          <w:tcPr>
            <w:tcW w:type="dxa" w:w="3250"/>
          </w:tcPr>
          <w:p>
            <w:pPr>
              <w:spacing w:after="0"/>
              <w:jc w:val="right"/>
            </w:pPr>
            <w:r>
              <w:rPr>
                <w:sz w:val="16"/>
              </w:rPr>
              <w:t>$112,242.84</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53"/>
          </w:tcPr>
          <w:p>
            <w:pPr>
              <w:spacing w:after="0"/>
              <w:jc w:val="left"/>
            </w:pPr>
            <w:r>
              <w:rPr>
                <w:sz w:val="16"/>
              </w:rPr>
              <w:t>Major disaster</w:t>
            </w:r>
          </w:p>
        </w:tc>
        <w:tc>
          <w:tcPr>
            <w:tcW w:type="dxa" w:w="2895"/>
          </w:tcPr>
          <w:p>
            <w:pPr>
              <w:spacing w:after="0"/>
              <w:jc w:val="left"/>
            </w:pPr>
            <w:r>
              <w:rPr>
                <w:sz w:val="16"/>
              </w:rPr>
              <w:t>SEVERE STORMS, FLOODING, AND TORNADOES</w:t>
            </w:r>
          </w:p>
        </w:tc>
        <w:tc>
          <w:tcPr>
            <w:tcW w:type="dxa" w:w="2072"/>
          </w:tcPr>
          <w:p>
            <w:pPr>
              <w:spacing w:after="0"/>
              <w:jc w:val="left"/>
            </w:pPr>
            <w:r>
              <w:rPr>
                <w:sz w:val="16"/>
              </w:rPr>
              <w:t>Inland Flooding; Tornado</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253"/>
          </w:tcPr>
          <w:p>
            <w:pPr>
              <w:spacing w:after="0"/>
              <w:jc w:val="left"/>
            </w:pPr>
            <w:r>
              <w:rPr>
                <w:sz w:val="16"/>
              </w:rPr>
              <w:t>Major disaster</w:t>
            </w:r>
          </w:p>
        </w:tc>
        <w:tc>
          <w:tcPr>
            <w:tcW w:type="dxa" w:w="2895"/>
          </w:tcPr>
          <w:p>
            <w:pPr>
              <w:spacing w:after="0"/>
              <w:jc w:val="left"/>
            </w:pPr>
            <w:r>
              <w:rPr>
                <w:sz w:val="16"/>
              </w:rPr>
              <w:t>SEVERE STORMS &amp; FLOODING</w:t>
            </w:r>
          </w:p>
        </w:tc>
        <w:tc>
          <w:tcPr>
            <w:tcW w:type="dxa" w:w="2072"/>
          </w:tcPr>
          <w:p>
            <w:pPr>
              <w:spacing w:after="0"/>
              <w:jc w:val="left"/>
            </w:pPr>
            <w:r>
              <w:rPr>
                <w:sz w:val="16"/>
              </w:rPr>
              <w:t>Inland Flooding</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53"/>
          </w:tcPr>
          <w:p>
            <w:pPr>
              <w:spacing w:after="0"/>
              <w:jc w:val="left"/>
            </w:pPr>
            <w:r>
              <w:rPr>
                <w:sz w:val="16"/>
              </w:rPr>
              <w:t>Emergency</w:t>
            </w:r>
          </w:p>
        </w:tc>
        <w:tc>
          <w:tcPr>
            <w:tcW w:type="dxa" w:w="2895"/>
          </w:tcPr>
          <w:p>
            <w:pPr>
              <w:spacing w:after="0"/>
              <w:jc w:val="left"/>
            </w:pPr>
            <w:r>
              <w:rPr>
                <w:sz w:val="16"/>
              </w:rPr>
              <w:t>BLIZZARDS &amp; SNOWSTORMS</w:t>
            </w:r>
          </w:p>
        </w:tc>
        <w:tc>
          <w:tcPr>
            <w:tcW w:type="dxa" w:w="2072"/>
          </w:tcPr>
          <w:p>
            <w:pPr>
              <w:spacing w:after="0"/>
              <w:jc w:val="left"/>
            </w:pPr>
            <w:r>
              <w:rPr>
                <w:sz w:val="16"/>
              </w:rPr>
              <w:t>Winter Weather</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53"/>
          </w:tcPr>
          <w:p>
            <w:pPr>
              <w:spacing w:after="0"/>
              <w:jc w:val="left"/>
            </w:pPr>
            <w:r>
              <w:rPr>
                <w:sz w:val="16"/>
              </w:rPr>
              <w:t>Major disaster</w:t>
            </w:r>
          </w:p>
        </w:tc>
        <w:tc>
          <w:tcPr>
            <w:tcW w:type="dxa" w:w="2895"/>
          </w:tcPr>
          <w:p>
            <w:pPr>
              <w:spacing w:after="0"/>
              <w:jc w:val="left"/>
            </w:pPr>
            <w:r>
              <w:rPr>
                <w:sz w:val="16"/>
              </w:rPr>
              <w:t>HEAVY RAINS &amp; FLOODING</w:t>
            </w:r>
          </w:p>
        </w:tc>
        <w:tc>
          <w:tcPr>
            <w:tcW w:type="dxa" w:w="2072"/>
          </w:tcPr>
          <w:p>
            <w:pPr>
              <w:spacing w:after="0"/>
              <w:jc w:val="left"/>
            </w:pPr>
            <w:r>
              <w:rPr>
                <w:sz w:val="16"/>
              </w:rPr>
              <w:t>Inland Flooding</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105</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240</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47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8"/>
        <w:gridCol w:w="1550"/>
        <w:gridCol w:w="1096"/>
        <w:gridCol w:w="1782"/>
        <w:gridCol w:w="1693"/>
        <w:gridCol w:w="30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8"/>
            <w:shd w:val="clear" w:color="auto" w:fill="E8E8E8"/>
          </w:tcPr>
          <w:p>
            <w:pPr>
              <w:spacing w:after="0"/>
              <w:jc w:val="left"/>
            </w:pPr>
            <w:r>
              <w:rPr>
                <w:b/>
                <w:sz w:val="16"/>
              </w:rPr>
              <w:t>Magnitude or extent</w:t>
            </w:r>
          </w:p>
        </w:tc>
        <w:tc>
          <w:tcPr>
            <w:tcW w:type="dxa" w:w="15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2"/>
            <w:shd w:val="clear" w:color="auto" w:fill="E8E8E8"/>
          </w:tcPr>
          <w:p>
            <w:pPr>
              <w:spacing w:after="0"/>
              <w:jc w:val="left"/>
            </w:pPr>
            <w:r>
              <w:rPr>
                <w:b/>
                <w:sz w:val="16"/>
              </w:rPr>
              <w:t>Location</w:t>
            </w:r>
          </w:p>
        </w:tc>
        <w:tc>
          <w:tcPr>
            <w:tcW w:type="dxa" w:w="1693"/>
            <w:shd w:val="clear" w:color="auto" w:fill="E8E8E8"/>
          </w:tcPr>
          <w:p>
            <w:pPr>
              <w:spacing w:after="0"/>
              <w:jc w:val="left"/>
            </w:pPr>
            <w:r>
              <w:rPr>
                <w:b/>
                <w:sz w:val="16"/>
              </w:rPr>
              <w:t>Flags</w:t>
            </w:r>
          </w:p>
        </w:tc>
        <w:tc>
          <w:tcPr>
            <w:tcW w:type="dxa" w:w="30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2026-06-06</w:t>
            </w:r>
          </w:p>
        </w:tc>
        <w:tc>
          <w:tcPr>
            <w:tcW w:type="dxa" w:w="1215"/>
          </w:tcPr>
          <w:p>
            <w:pPr>
              <w:spacing w:after="0"/>
              <w:jc w:val="left"/>
            </w:pPr>
            <w:r>
              <w:rPr>
                <w:sz w:val="16"/>
              </w:rPr>
              <w:t>Lightning</w:t>
            </w:r>
          </w:p>
        </w:tc>
        <w:tc>
          <w:tcPr>
            <w:tcW w:type="dxa" w:w="2718"/>
          </w:tcPr>
          <w:p>
            <w:pPr>
              <w:spacing w:after="0"/>
              <w:jc w:val="left"/>
            </w:pPr>
          </w:p>
        </w:tc>
        <w:tc>
          <w:tcPr>
            <w:tcW w:type="dxa" w:w="1550"/>
          </w:tcPr>
          <w:p>
            <w:pPr>
              <w:spacing w:after="0"/>
              <w:jc w:val="left"/>
            </w:pPr>
            <w:r>
              <w:rPr>
                <w:sz w:val="16"/>
              </w:rPr>
              <w:t>$0 property; $0 crops (2026 dollars)</w:t>
            </w:r>
          </w:p>
        </w:tc>
        <w:tc>
          <w:tcPr>
            <w:tcW w:type="dxa" w:w="1096"/>
          </w:tcPr>
          <w:p>
            <w:pPr>
              <w:spacing w:after="0"/>
              <w:jc w:val="right"/>
            </w:pPr>
            <w:r>
              <w:rPr>
                <w:sz w:val="16"/>
              </w:rPr>
              <w:t>0, 1</w:t>
            </w:r>
          </w:p>
        </w:tc>
        <w:tc>
          <w:tcPr>
            <w:tcW w:type="dxa" w:w="1782"/>
          </w:tcPr>
          <w:p>
            <w:pPr>
              <w:spacing w:after="0"/>
              <w:jc w:val="left"/>
            </w:pPr>
            <w:r>
              <w:rPr>
                <w:sz w:val="16"/>
              </w:rPr>
              <w:t>SENECAVILLE</w:t>
            </w:r>
          </w:p>
        </w:tc>
        <w:tc>
          <w:tcPr>
            <w:tcW w:type="dxa" w:w="1693"/>
          </w:tcPr>
          <w:p>
            <w:pPr>
              <w:spacing w:after="0"/>
              <w:jc w:val="left"/>
            </w:pPr>
            <w:r>
              <w:rPr>
                <w:sz w:val="16"/>
              </w:rPr>
              <w:t>during plan review, check whether your last plan included it; within last 5 years</w:t>
            </w:r>
          </w:p>
        </w:tc>
        <w:tc>
          <w:tcPr>
            <w:tcW w:type="dxa" w:w="3020"/>
          </w:tcPr>
          <w:p>
            <w:pPr>
              <w:spacing w:after="0"/>
              <w:jc w:val="left"/>
            </w:pPr>
            <w:r>
              <w:rPr>
                <w:sz w:val="16"/>
              </w:rPr>
              <w:t>B1-c worst recorded: Lightning</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718"/>
          </w:tcPr>
          <w:p>
            <w:pPr>
              <w:spacing w:after="0"/>
              <w:jc w:val="left"/>
            </w:pPr>
          </w:p>
        </w:tc>
        <w:tc>
          <w:tcPr>
            <w:tcW w:type="dxa" w:w="1550"/>
          </w:tcPr>
          <w:p>
            <w:pPr>
              <w:spacing w:after="0"/>
              <w:jc w:val="left"/>
            </w:pPr>
            <w:r>
              <w:rPr>
                <w:sz w:val="16"/>
              </w:rPr>
              <w:t>$0 property; $0 crops, reported for the zone (2025 dollars)</w:t>
            </w:r>
          </w:p>
        </w:tc>
        <w:tc>
          <w:tcPr>
            <w:tcW w:type="dxa" w:w="1096"/>
          </w:tcPr>
          <w:p>
            <w:pPr>
              <w:spacing w:after="0"/>
              <w:jc w:val="right"/>
            </w:pPr>
            <w:r>
              <w:rPr>
                <w:sz w:val="16"/>
              </w:rPr>
              <w:t>0, 0</w:t>
            </w:r>
          </w:p>
        </w:tc>
        <w:tc>
          <w:tcPr>
            <w:tcW w:type="dxa" w:w="1782"/>
          </w:tcPr>
          <w:p>
            <w:pPr>
              <w:spacing w:after="0"/>
              <w:jc w:val="left"/>
            </w:pPr>
            <w:r>
              <w:rPr>
                <w:sz w:val="16"/>
              </w:rPr>
              <w:t>NWS zone OHZ058 (GUERNSEY), zone-level: may include parts of neighboring counties</w:t>
            </w:r>
          </w:p>
        </w:tc>
        <w:tc>
          <w:tcPr>
            <w:tcW w:type="dxa" w:w="1693"/>
          </w:tcPr>
          <w:p>
            <w:pPr>
              <w:spacing w:after="0"/>
              <w:jc w:val="left"/>
            </w:pPr>
            <w:r>
              <w:rPr>
                <w:sz w:val="16"/>
              </w:rPr>
              <w:t>within last 5 years</w:t>
            </w:r>
          </w:p>
        </w:tc>
        <w:tc>
          <w:tcPr>
            <w:tcW w:type="dxa" w:w="30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215"/>
          </w:tcPr>
          <w:p>
            <w:pPr>
              <w:spacing w:after="0"/>
              <w:jc w:val="left"/>
            </w:pPr>
            <w:r>
              <w:rPr>
                <w:sz w:val="16"/>
              </w:rPr>
              <w:t>Drought</w:t>
            </w:r>
          </w:p>
        </w:tc>
        <w:tc>
          <w:tcPr>
            <w:tcW w:type="dxa" w:w="2718"/>
          </w:tcPr>
          <w:p>
            <w:pPr>
              <w:spacing w:after="0"/>
              <w:jc w:val="left"/>
            </w:pPr>
          </w:p>
        </w:tc>
        <w:tc>
          <w:tcPr>
            <w:tcW w:type="dxa" w:w="1550"/>
          </w:tcPr>
          <w:p>
            <w:pPr>
              <w:spacing w:after="0"/>
              <w:jc w:val="left"/>
            </w:pPr>
            <w:r>
              <w:rPr>
                <w:sz w:val="16"/>
              </w:rPr>
              <w:t>$0 property; crops not reported, reported for the zone (2024 dollars)</w:t>
            </w:r>
          </w:p>
        </w:tc>
        <w:tc>
          <w:tcPr>
            <w:tcW w:type="dxa" w:w="1096"/>
          </w:tcPr>
          <w:p>
            <w:pPr>
              <w:spacing w:after="0"/>
              <w:jc w:val="right"/>
            </w:pPr>
            <w:r>
              <w:rPr>
                <w:sz w:val="16"/>
              </w:rPr>
              <w:t>0, 0</w:t>
            </w:r>
          </w:p>
        </w:tc>
        <w:tc>
          <w:tcPr>
            <w:tcW w:type="dxa" w:w="1782"/>
          </w:tcPr>
          <w:p>
            <w:pPr>
              <w:spacing w:after="0"/>
              <w:jc w:val="left"/>
            </w:pPr>
            <w:r>
              <w:rPr>
                <w:sz w:val="16"/>
              </w:rPr>
              <w:t>NWS zone OHZ058 (GUERNSEY), zone-level: may include parts of neighboring counties</w:t>
            </w:r>
          </w:p>
        </w:tc>
        <w:tc>
          <w:tcPr>
            <w:tcW w:type="dxa" w:w="1693"/>
          </w:tcPr>
          <w:p>
            <w:pPr>
              <w:spacing w:after="0"/>
              <w:jc w:val="left"/>
            </w:pPr>
            <w:r>
              <w:rPr>
                <w:sz w:val="16"/>
              </w:rPr>
              <w:t>within last 5 years</w:t>
            </w:r>
          </w:p>
        </w:tc>
        <w:tc>
          <w:tcPr>
            <w:tcW w:type="dxa" w:w="3020"/>
          </w:tcPr>
          <w:p>
            <w:pPr>
              <w:spacing w:after="0"/>
              <w:jc w:val="left"/>
            </w:pPr>
            <w:r>
              <w:rPr>
                <w:sz w:val="16"/>
              </w:rPr>
              <w:t>B1-c worst recorded: Drought</w:t>
            </w:r>
          </w:p>
        </w:tc>
      </w:tr>
      <w:tr>
        <w:trPr>
          <w:cantSplit/>
        </w:trPr>
        <w:tc>
          <w:tcPr>
            <w:tcW w:type="dxa" w:w="1037"/>
          </w:tcPr>
          <w:p>
            <w:pPr>
              <w:spacing w:after="0"/>
              <w:jc w:val="left"/>
            </w:pPr>
            <w:r>
              <w:rPr>
                <w:sz w:val="16"/>
              </w:rPr>
              <w:t>2019-05-25</w:t>
            </w:r>
          </w:p>
        </w:tc>
        <w:tc>
          <w:tcPr>
            <w:tcW w:type="dxa" w:w="1215"/>
          </w:tcPr>
          <w:p>
            <w:pPr>
              <w:spacing w:after="0"/>
              <w:jc w:val="left"/>
            </w:pPr>
            <w:r>
              <w:rPr>
                <w:sz w:val="16"/>
              </w:rPr>
              <w:t>Hail</w:t>
            </w:r>
          </w:p>
        </w:tc>
        <w:tc>
          <w:tcPr>
            <w:tcW w:type="dxa" w:w="2718"/>
          </w:tcPr>
          <w:p>
            <w:pPr>
              <w:spacing w:after="0"/>
              <w:jc w:val="left"/>
            </w:pPr>
            <w:r>
              <w:rPr>
                <w:sz w:val="16"/>
              </w:rPr>
              <w:t>2 in</w:t>
            </w:r>
          </w:p>
        </w:tc>
        <w:tc>
          <w:tcPr>
            <w:tcW w:type="dxa" w:w="1550"/>
          </w:tcPr>
          <w:p>
            <w:pPr>
              <w:spacing w:after="0"/>
              <w:jc w:val="left"/>
            </w:pPr>
            <w:r>
              <w:rPr>
                <w:sz w:val="16"/>
              </w:rPr>
              <w:t>damage not reported</w:t>
            </w:r>
          </w:p>
        </w:tc>
        <w:tc>
          <w:tcPr>
            <w:tcW w:type="dxa" w:w="1096"/>
          </w:tcPr>
          <w:p>
            <w:pPr>
              <w:spacing w:after="0"/>
              <w:jc w:val="right"/>
            </w:pPr>
            <w:r>
              <w:rPr>
                <w:sz w:val="16"/>
              </w:rPr>
              <w:t>0, 0</w:t>
            </w:r>
          </w:p>
        </w:tc>
        <w:tc>
          <w:tcPr>
            <w:tcW w:type="dxa" w:w="1782"/>
          </w:tcPr>
          <w:p>
            <w:pPr>
              <w:spacing w:after="0"/>
              <w:jc w:val="left"/>
            </w:pPr>
            <w:r>
              <w:rPr>
                <w:sz w:val="16"/>
              </w:rPr>
              <w:t>CRAIG</w:t>
            </w:r>
          </w:p>
        </w:tc>
        <w:tc>
          <w:tcPr>
            <w:tcW w:type="dxa" w:w="1693"/>
          </w:tcPr>
          <w:p>
            <w:pPr>
              <w:spacing w:after="0"/>
              <w:jc w:val="left"/>
            </w:pPr>
          </w:p>
        </w:tc>
        <w:tc>
          <w:tcPr>
            <w:tcW w:type="dxa" w:w="3020"/>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718"/>
          </w:tcPr>
          <w:p>
            <w:pPr>
              <w:spacing w:after="0"/>
              <w:jc w:val="left"/>
            </w:pPr>
            <w:r>
              <w:rPr>
                <w:sz w:val="16"/>
              </w:rPr>
              <w:t>92 kt (106 mph) estimated gust</w:t>
            </w:r>
          </w:p>
        </w:tc>
        <w:tc>
          <w:tcPr>
            <w:tcW w:type="dxa" w:w="1550"/>
          </w:tcPr>
          <w:p>
            <w:pPr>
              <w:spacing w:after="0"/>
              <w:jc w:val="left"/>
            </w:pPr>
            <w:r>
              <w:rPr>
                <w:sz w:val="16"/>
              </w:rPr>
              <w:t>$0 property; $0 crops (2012 dollars)</w:t>
            </w:r>
          </w:p>
        </w:tc>
        <w:tc>
          <w:tcPr>
            <w:tcW w:type="dxa" w:w="1096"/>
          </w:tcPr>
          <w:p>
            <w:pPr>
              <w:spacing w:after="0"/>
              <w:jc w:val="right"/>
            </w:pPr>
            <w:r>
              <w:rPr>
                <w:sz w:val="16"/>
              </w:rPr>
              <w:t>0, 0</w:t>
            </w:r>
          </w:p>
        </w:tc>
        <w:tc>
          <w:tcPr>
            <w:tcW w:type="dxa" w:w="1782"/>
          </w:tcPr>
          <w:p>
            <w:pPr>
              <w:spacing w:after="0"/>
              <w:jc w:val="left"/>
            </w:pPr>
            <w:r>
              <w:rPr>
                <w:sz w:val="16"/>
              </w:rPr>
              <w:t>BIRDS RUN</w:t>
            </w:r>
          </w:p>
        </w:tc>
        <w:tc>
          <w:tcPr>
            <w:tcW w:type="dxa" w:w="1693"/>
          </w:tcPr>
          <w:p>
            <w:pPr>
              <w:spacing w:after="0"/>
              <w:jc w:val="left"/>
            </w:pPr>
          </w:p>
        </w:tc>
        <w:tc>
          <w:tcPr>
            <w:tcW w:type="dxa" w:w="3020"/>
          </w:tcPr>
          <w:p>
            <w:pPr>
              <w:spacing w:after="0"/>
              <w:jc w:val="left"/>
            </w:pPr>
            <w:r>
              <w:rPr>
                <w:sz w:val="16"/>
              </w:rPr>
              <w:t>B1-c worst recorded: Thunderstorm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718"/>
          </w:tcPr>
          <w:p>
            <w:pPr>
              <w:spacing w:after="0"/>
              <w:jc w:val="left"/>
            </w:pPr>
            <w:r>
              <w:rPr>
                <w:sz w:val="16"/>
              </w:rPr>
              <w:t>55 kt (63 mph) estimated gust</w:t>
            </w:r>
          </w:p>
        </w:tc>
        <w:tc>
          <w:tcPr>
            <w:tcW w:type="dxa" w:w="1550"/>
          </w:tcPr>
          <w:p>
            <w:pPr>
              <w:spacing w:after="0"/>
              <w:jc w:val="left"/>
            </w:pPr>
            <w:r>
              <w:rPr>
                <w:sz w:val="16"/>
              </w:rPr>
              <w:t>$25,000 property; $0 crops, reported for the zone (2006 dollars)</w:t>
            </w:r>
          </w:p>
        </w:tc>
        <w:tc>
          <w:tcPr>
            <w:tcW w:type="dxa" w:w="1096"/>
          </w:tcPr>
          <w:p>
            <w:pPr>
              <w:spacing w:after="0"/>
              <w:jc w:val="right"/>
            </w:pPr>
            <w:r>
              <w:rPr>
                <w:sz w:val="16"/>
              </w:rPr>
              <w:t>0, 0</w:t>
            </w:r>
          </w:p>
        </w:tc>
        <w:tc>
          <w:tcPr>
            <w:tcW w:type="dxa" w:w="1782"/>
          </w:tcPr>
          <w:p>
            <w:pPr>
              <w:spacing w:after="0"/>
              <w:jc w:val="left"/>
            </w:pPr>
            <w:r>
              <w:rPr>
                <w:sz w:val="16"/>
              </w:rPr>
              <w:t>NWS zone OHZ058 (GUERNSEY), zone-level: may include parts of neighboring counties</w:t>
            </w:r>
          </w:p>
        </w:tc>
        <w:tc>
          <w:tcPr>
            <w:tcW w:type="dxa" w:w="1693"/>
          </w:tcPr>
          <w:p>
            <w:pPr>
              <w:spacing w:after="0"/>
              <w:jc w:val="left"/>
            </w:pPr>
          </w:p>
        </w:tc>
        <w:tc>
          <w:tcPr>
            <w:tcW w:type="dxa" w:w="30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2718"/>
          </w:tcPr>
          <w:p>
            <w:pPr>
              <w:spacing w:after="0"/>
              <w:jc w:val="left"/>
            </w:pPr>
          </w:p>
        </w:tc>
        <w:tc>
          <w:tcPr>
            <w:tcW w:type="dxa" w:w="1550"/>
          </w:tcPr>
          <w:p>
            <w:pPr>
              <w:spacing w:after="0"/>
              <w:jc w:val="left"/>
            </w:pPr>
            <w:r>
              <w:rPr>
                <w:sz w:val="16"/>
              </w:rPr>
              <w:t>$2,000 property; crops not reported, reported for the zone (2005 dollars)</w:t>
            </w:r>
          </w:p>
        </w:tc>
        <w:tc>
          <w:tcPr>
            <w:tcW w:type="dxa" w:w="1096"/>
          </w:tcPr>
          <w:p>
            <w:pPr>
              <w:spacing w:after="0"/>
              <w:jc w:val="right"/>
            </w:pPr>
            <w:r>
              <w:rPr>
                <w:sz w:val="16"/>
              </w:rPr>
              <w:t>0, 0</w:t>
            </w:r>
          </w:p>
        </w:tc>
        <w:tc>
          <w:tcPr>
            <w:tcW w:type="dxa" w:w="1782"/>
          </w:tcPr>
          <w:p>
            <w:pPr>
              <w:spacing w:after="0"/>
              <w:jc w:val="left"/>
            </w:pPr>
            <w:r>
              <w:rPr>
                <w:sz w:val="16"/>
              </w:rPr>
              <w:t>NWS zone OHZ058 (GUERNSEY), zone-level: may include parts of neighboring counties</w:t>
            </w:r>
          </w:p>
        </w:tc>
        <w:tc>
          <w:tcPr>
            <w:tcW w:type="dxa" w:w="1693"/>
          </w:tcPr>
          <w:p>
            <w:pPr>
              <w:spacing w:after="0"/>
              <w:jc w:val="left"/>
            </w:pPr>
          </w:p>
        </w:tc>
        <w:tc>
          <w:tcPr>
            <w:tcW w:type="dxa" w:w="3020"/>
          </w:tcPr>
          <w:p>
            <w:pPr>
              <w:spacing w:after="0"/>
              <w:jc w:val="left"/>
            </w:pPr>
            <w:r>
              <w:rPr>
                <w:sz w:val="16"/>
              </w:rPr>
              <w:t>B1-c worst recorded: Ice Storm</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2718"/>
          </w:tcPr>
          <w:p>
            <w:pPr>
              <w:spacing w:after="0"/>
              <w:jc w:val="left"/>
            </w:pPr>
          </w:p>
        </w:tc>
        <w:tc>
          <w:tcPr>
            <w:tcW w:type="dxa" w:w="1550"/>
          </w:tcPr>
          <w:p>
            <w:pPr>
              <w:spacing w:after="0"/>
              <w:jc w:val="left"/>
            </w:pPr>
            <w:r>
              <w:rPr>
                <w:sz w:val="16"/>
              </w:rPr>
              <w:t>$5,000 property; crops not reported, reported for the zone (1999 dollars)</w:t>
            </w:r>
          </w:p>
        </w:tc>
        <w:tc>
          <w:tcPr>
            <w:tcW w:type="dxa" w:w="1096"/>
          </w:tcPr>
          <w:p>
            <w:pPr>
              <w:spacing w:after="0"/>
              <w:jc w:val="right"/>
            </w:pPr>
            <w:r>
              <w:rPr>
                <w:sz w:val="16"/>
              </w:rPr>
              <w:t>0, 0</w:t>
            </w:r>
          </w:p>
        </w:tc>
        <w:tc>
          <w:tcPr>
            <w:tcW w:type="dxa" w:w="1782"/>
          </w:tcPr>
          <w:p>
            <w:pPr>
              <w:spacing w:after="0"/>
              <w:jc w:val="left"/>
            </w:pPr>
            <w:r>
              <w:rPr>
                <w:sz w:val="16"/>
              </w:rPr>
              <w:t>NWS zone OHZ058 (GUERNSEY), zone-level: may include parts of neighboring counties</w:t>
            </w:r>
          </w:p>
        </w:tc>
        <w:tc>
          <w:tcPr>
            <w:tcW w:type="dxa" w:w="1693"/>
          </w:tcPr>
          <w:p>
            <w:pPr>
              <w:spacing w:after="0"/>
              <w:jc w:val="left"/>
            </w:pPr>
          </w:p>
        </w:tc>
        <w:tc>
          <w:tcPr>
            <w:tcW w:type="dxa" w:w="30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1998-08-25</w:t>
            </w:r>
          </w:p>
        </w:tc>
        <w:tc>
          <w:tcPr>
            <w:tcW w:type="dxa" w:w="1215"/>
          </w:tcPr>
          <w:p>
            <w:pPr>
              <w:spacing w:after="0"/>
              <w:jc w:val="left"/>
            </w:pPr>
            <w:r>
              <w:rPr>
                <w:sz w:val="16"/>
              </w:rPr>
              <w:t>Thunderstorm Wind</w:t>
            </w:r>
          </w:p>
        </w:tc>
        <w:tc>
          <w:tcPr>
            <w:tcW w:type="dxa" w:w="2718"/>
          </w:tcPr>
          <w:p>
            <w:pPr>
              <w:spacing w:after="0"/>
              <w:jc w:val="left"/>
            </w:pPr>
            <w:r>
              <w:rPr>
                <w:sz w:val="16"/>
              </w:rPr>
              <w:t>speed not recorded</w:t>
            </w:r>
          </w:p>
        </w:tc>
        <w:tc>
          <w:tcPr>
            <w:tcW w:type="dxa" w:w="1550"/>
          </w:tcPr>
          <w:p>
            <w:pPr>
              <w:spacing w:after="0"/>
              <w:jc w:val="left"/>
            </w:pPr>
            <w:r>
              <w:rPr>
                <w:sz w:val="16"/>
              </w:rPr>
              <w:t>$400,000 property; crops not reported (1998 dollars)</w:t>
            </w:r>
          </w:p>
        </w:tc>
        <w:tc>
          <w:tcPr>
            <w:tcW w:type="dxa" w:w="1096"/>
          </w:tcPr>
          <w:p>
            <w:pPr>
              <w:spacing w:after="0"/>
              <w:jc w:val="right"/>
            </w:pPr>
            <w:r>
              <w:rPr>
                <w:sz w:val="16"/>
              </w:rPr>
              <w:t>0, 3</w:t>
            </w:r>
          </w:p>
        </w:tc>
        <w:tc>
          <w:tcPr>
            <w:tcW w:type="dxa" w:w="1782"/>
          </w:tcPr>
          <w:p>
            <w:pPr>
              <w:spacing w:after="0"/>
              <w:jc w:val="left"/>
            </w:pPr>
            <w:r>
              <w:rPr>
                <w:sz w:val="16"/>
              </w:rPr>
              <w:t>CAMBRIDGE to BUFFALO</w:t>
            </w:r>
          </w:p>
        </w:tc>
        <w:tc>
          <w:tcPr>
            <w:tcW w:type="dxa" w:w="1693"/>
          </w:tcPr>
          <w:p>
            <w:pPr>
              <w:spacing w:after="0"/>
              <w:jc w:val="left"/>
            </w:pPr>
          </w:p>
        </w:tc>
        <w:tc>
          <w:tcPr>
            <w:tcW w:type="dxa" w:w="3020"/>
          </w:tcPr>
          <w:p>
            <w:pPr>
              <w:spacing w:after="0"/>
              <w:jc w:val="left"/>
            </w:pPr>
            <w:r>
              <w:rPr>
                <w:sz w:val="16"/>
              </w:rPr>
              <w:t>deaths or injuries recorded</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2718"/>
          </w:tcPr>
          <w:p>
            <w:pPr>
              <w:spacing w:after="0"/>
              <w:jc w:val="left"/>
            </w:pPr>
          </w:p>
        </w:tc>
        <w:tc>
          <w:tcPr>
            <w:tcW w:type="dxa" w:w="1550"/>
          </w:tcPr>
          <w:p>
            <w:pPr>
              <w:spacing w:after="0"/>
              <w:jc w:val="left"/>
            </w:pPr>
            <w:r>
              <w:rPr>
                <w:sz w:val="16"/>
              </w:rPr>
              <w:t>$5,000,000 property; $14,000,000 crops (1998 dollars)</w:t>
            </w:r>
          </w:p>
        </w:tc>
        <w:tc>
          <w:tcPr>
            <w:tcW w:type="dxa" w:w="1096"/>
          </w:tcPr>
          <w:p>
            <w:pPr>
              <w:spacing w:after="0"/>
              <w:jc w:val="right"/>
            </w:pPr>
            <w:r>
              <w:rPr>
                <w:sz w:val="16"/>
              </w:rPr>
              <w:t>0, 0</w:t>
            </w:r>
          </w:p>
        </w:tc>
        <w:tc>
          <w:tcPr>
            <w:tcW w:type="dxa" w:w="1782"/>
          </w:tcPr>
          <w:p>
            <w:pPr>
              <w:spacing w:after="0"/>
              <w:jc w:val="left"/>
            </w:pPr>
            <w:r>
              <w:rPr>
                <w:sz w:val="16"/>
              </w:rPr>
              <w:t>COUNTYWIDE</w:t>
            </w:r>
          </w:p>
        </w:tc>
        <w:tc>
          <w:tcPr>
            <w:tcW w:type="dxa" w:w="1693"/>
          </w:tcPr>
          <w:p>
            <w:pPr>
              <w:spacing w:after="0"/>
              <w:jc w:val="left"/>
            </w:pPr>
          </w:p>
        </w:tc>
        <w:tc>
          <w:tcPr>
            <w:tcW w:type="dxa" w:w="30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1978-06-07</w:t>
            </w:r>
          </w:p>
        </w:tc>
        <w:tc>
          <w:tcPr>
            <w:tcW w:type="dxa" w:w="1215"/>
          </w:tcPr>
          <w:p>
            <w:pPr>
              <w:spacing w:after="0"/>
              <w:jc w:val="left"/>
            </w:pPr>
            <w:r>
              <w:rPr>
                <w:sz w:val="16"/>
              </w:rPr>
              <w:t>Tornado</w:t>
            </w:r>
          </w:p>
        </w:tc>
        <w:tc>
          <w:tcPr>
            <w:tcW w:type="dxa" w:w="2718"/>
          </w:tcPr>
          <w:p>
            <w:pPr>
              <w:spacing w:after="0"/>
              <w:jc w:val="left"/>
            </w:pPr>
            <w:r>
              <w:rPr>
                <w:sz w:val="16"/>
              </w:rPr>
              <w:t>F2, 0.8 mi path length (records before 1996 may include the whole path; rating and listing come from the county where the tornado began), 100 yd wide</w:t>
            </w:r>
          </w:p>
        </w:tc>
        <w:tc>
          <w:tcPr>
            <w:tcW w:type="dxa" w:w="1550"/>
          </w:tcPr>
          <w:p>
            <w:pPr>
              <w:spacing w:after="0"/>
              <w:jc w:val="left"/>
            </w:pPr>
            <w:r>
              <w:rPr>
                <w:sz w:val="16"/>
              </w:rPr>
              <w:t>$2,500,000 property; crops not recorded (1978 dollars)</w:t>
            </w:r>
          </w:p>
        </w:tc>
        <w:tc>
          <w:tcPr>
            <w:tcW w:type="dxa" w:w="1096"/>
          </w:tcPr>
          <w:p>
            <w:pPr>
              <w:spacing w:after="0"/>
              <w:jc w:val="right"/>
            </w:pPr>
            <w:r>
              <w:rPr>
                <w:sz w:val="16"/>
              </w:rPr>
              <w:t>0, 6</w:t>
            </w:r>
          </w:p>
        </w:tc>
        <w:tc>
          <w:tcPr>
            <w:tcW w:type="dxa" w:w="1782"/>
          </w:tcPr>
          <w:p>
            <w:pPr>
              <w:spacing w:after="0"/>
              <w:jc w:val="left"/>
            </w:pPr>
            <w:r>
              <w:rPr>
                <w:sz w:val="16"/>
              </w:rPr>
              <w:t>location not recorded</w:t>
            </w:r>
          </w:p>
        </w:tc>
        <w:tc>
          <w:tcPr>
            <w:tcW w:type="dxa" w:w="1693"/>
          </w:tcPr>
          <w:p>
            <w:pPr>
              <w:spacing w:after="0"/>
              <w:jc w:val="left"/>
            </w:pPr>
          </w:p>
        </w:tc>
        <w:tc>
          <w:tcPr>
            <w:tcW w:type="dxa" w:w="3020"/>
          </w:tcPr>
          <w:p>
            <w:pPr>
              <w:spacing w:after="0"/>
              <w:jc w:val="left"/>
            </w:pPr>
            <w:r>
              <w:rPr>
                <w:sz w:val="16"/>
              </w:rPr>
              <w:t>deaths or injuries recorded</w:t>
            </w:r>
          </w:p>
        </w:tc>
      </w:tr>
      <w:tr>
        <w:trPr>
          <w:cantSplit/>
        </w:trPr>
        <w:tc>
          <w:tcPr>
            <w:tcW w:type="dxa" w:w="1037"/>
          </w:tcPr>
          <w:p>
            <w:pPr>
              <w:spacing w:after="0"/>
              <w:jc w:val="left"/>
            </w:pPr>
            <w:r>
              <w:rPr>
                <w:sz w:val="16"/>
              </w:rPr>
              <w:t>1971-07-13</w:t>
            </w:r>
          </w:p>
        </w:tc>
        <w:tc>
          <w:tcPr>
            <w:tcW w:type="dxa" w:w="1215"/>
          </w:tcPr>
          <w:p>
            <w:pPr>
              <w:spacing w:after="0"/>
              <w:jc w:val="left"/>
            </w:pPr>
            <w:r>
              <w:rPr>
                <w:sz w:val="16"/>
              </w:rPr>
              <w:t>Tornado</w:t>
            </w:r>
          </w:p>
        </w:tc>
        <w:tc>
          <w:tcPr>
            <w:tcW w:type="dxa" w:w="2718"/>
          </w:tcPr>
          <w:p>
            <w:pPr>
              <w:spacing w:after="0"/>
              <w:jc w:val="left"/>
            </w:pPr>
            <w:r>
              <w:rPr>
                <w:sz w:val="16"/>
              </w:rPr>
              <w:t>F2, 2 mi path length (records before 1996 may include the whole path; rating and listing come from the county where the tornado began), 100 yd wide</w:t>
            </w:r>
          </w:p>
        </w:tc>
        <w:tc>
          <w:tcPr>
            <w:tcW w:type="dxa" w:w="1550"/>
          </w:tcPr>
          <w:p>
            <w:pPr>
              <w:spacing w:after="0"/>
              <w:jc w:val="left"/>
            </w:pPr>
            <w:r>
              <w:rPr>
                <w:sz w:val="16"/>
              </w:rPr>
              <w:t>$250,000 property; crops not recorded (1971 dollars)</w:t>
            </w:r>
          </w:p>
        </w:tc>
        <w:tc>
          <w:tcPr>
            <w:tcW w:type="dxa" w:w="1096"/>
          </w:tcPr>
          <w:p>
            <w:pPr>
              <w:spacing w:after="0"/>
              <w:jc w:val="right"/>
            </w:pPr>
            <w:r>
              <w:rPr>
                <w:sz w:val="16"/>
              </w:rPr>
              <w:t>0, 5</w:t>
            </w:r>
          </w:p>
        </w:tc>
        <w:tc>
          <w:tcPr>
            <w:tcW w:type="dxa" w:w="1782"/>
          </w:tcPr>
          <w:p>
            <w:pPr>
              <w:spacing w:after="0"/>
              <w:jc w:val="left"/>
            </w:pPr>
            <w:r>
              <w:rPr>
                <w:sz w:val="16"/>
              </w:rPr>
              <w:t>location not recorded</w:t>
            </w:r>
          </w:p>
        </w:tc>
        <w:tc>
          <w:tcPr>
            <w:tcW w:type="dxa" w:w="1693"/>
          </w:tcPr>
          <w:p>
            <w:pPr>
              <w:spacing w:after="0"/>
              <w:jc w:val="left"/>
            </w:pPr>
          </w:p>
        </w:tc>
        <w:tc>
          <w:tcPr>
            <w:tcW w:type="dxa" w:w="30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2.79</w:t>
            </w:r>
          </w:p>
        </w:tc>
        <w:tc>
          <w:tcPr>
            <w:tcW w:type="dxa" w:w="1450"/>
          </w:tcPr>
          <w:p>
            <w:pPr>
              <w:spacing w:after="0"/>
              <w:jc w:val="left"/>
            </w:pPr>
            <w:r>
              <w:rPr>
                <w:sz w:val="16"/>
              </w:rPr>
              <w:t>event-days per year</w:t>
            </w:r>
          </w:p>
        </w:tc>
        <w:tc>
          <w:tcPr>
            <w:tcW w:type="dxa" w:w="1579"/>
          </w:tcPr>
          <w:p>
            <w:pPr>
              <w:spacing w:after="0"/>
              <w:jc w:val="left"/>
            </w:pPr>
            <w:r>
              <w:rPr>
                <w:sz w:val="16"/>
              </w:rPr>
              <w:t>about 2.79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2.79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5.97</w:t>
            </w:r>
          </w:p>
        </w:tc>
        <w:tc>
          <w:tcPr>
            <w:tcW w:type="dxa" w:w="1450"/>
          </w:tcPr>
          <w:p>
            <w:pPr>
              <w:spacing w:after="0"/>
              <w:jc w:val="left"/>
            </w:pPr>
            <w:r>
              <w:rPr>
                <w:sz w:val="16"/>
              </w:rPr>
              <w:t>event-days per year</w:t>
            </w:r>
          </w:p>
        </w:tc>
        <w:tc>
          <w:tcPr>
            <w:tcW w:type="dxa" w:w="1579"/>
          </w:tcPr>
          <w:p>
            <w:pPr>
              <w:spacing w:after="0"/>
              <w:jc w:val="left"/>
            </w:pPr>
            <w:r>
              <w:rPr>
                <w:sz w:val="16"/>
              </w:rPr>
              <w:t>about 5.97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189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5.97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0.000624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0.0624%</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3.17</w:t>
            </w:r>
          </w:p>
        </w:tc>
        <w:tc>
          <w:tcPr>
            <w:tcW w:type="dxa" w:w="1450"/>
          </w:tcPr>
          <w:p>
            <w:pPr>
              <w:spacing w:after="0"/>
              <w:jc w:val="left"/>
            </w:pPr>
            <w:r>
              <w:rPr>
                <w:sz w:val="16"/>
              </w:rPr>
              <w:t>events per year</w:t>
            </w:r>
          </w:p>
        </w:tc>
        <w:tc>
          <w:tcPr>
            <w:tcW w:type="dxa" w:w="1579"/>
          </w:tcPr>
          <w:p>
            <w:pPr>
              <w:spacing w:after="0"/>
              <w:jc w:val="left"/>
            </w:pPr>
            <w:r>
              <w:rPr>
                <w:sz w:val="16"/>
              </w:rPr>
              <w:t>about 3.17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120.4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2.26</w:t>
            </w:r>
          </w:p>
        </w:tc>
        <w:tc>
          <w:tcPr>
            <w:tcW w:type="dxa" w:w="1450"/>
          </w:tcPr>
          <w:p>
            <w:pPr>
              <w:spacing w:after="0"/>
              <w:jc w:val="left"/>
            </w:pPr>
            <w:r>
              <w:rPr>
                <w:sz w:val="16"/>
              </w:rPr>
              <w:t>event-days per year</w:t>
            </w:r>
          </w:p>
        </w:tc>
        <w:tc>
          <w:tcPr>
            <w:tcW w:type="dxa" w:w="1579"/>
          </w:tcPr>
          <w:p>
            <w:pPr>
              <w:spacing w:after="0"/>
              <w:jc w:val="left"/>
            </w:pPr>
            <w:r>
              <w:rPr>
                <w:sz w:val="16"/>
              </w:rPr>
              <w:t>about 2.26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40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0.00801</w:t>
            </w:r>
          </w:p>
        </w:tc>
        <w:tc>
          <w:tcPr>
            <w:tcW w:type="dxa" w:w="1450"/>
          </w:tcPr>
          <w:p>
            <w:pPr>
              <w:spacing w:after="0"/>
              <w:jc w:val="left"/>
            </w:pPr>
            <w:r>
              <w:rPr>
                <w:sz w:val="16"/>
              </w:rPr>
              <w:t>events per year</w:t>
            </w:r>
          </w:p>
        </w:tc>
        <w:tc>
          <w:tcPr>
            <w:tcW w:type="dxa" w:w="1579"/>
          </w:tcPr>
          <w:p>
            <w:pPr>
              <w:spacing w:after="0"/>
              <w:jc w:val="left"/>
            </w:pPr>
            <w:r>
              <w:rPr>
                <w:sz w:val="16"/>
              </w:rPr>
              <w:t>about 1 in 125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0.387</w:t>
            </w:r>
          </w:p>
        </w:tc>
        <w:tc>
          <w:tcPr>
            <w:tcW w:type="dxa" w:w="1450"/>
          </w:tcPr>
          <w:p>
            <w:pPr>
              <w:spacing w:after="0"/>
              <w:jc w:val="left"/>
            </w:pPr>
            <w:r>
              <w:rPr>
                <w:sz w:val="16"/>
              </w:rPr>
              <w:t>event-days per year</w:t>
            </w:r>
          </w:p>
        </w:tc>
        <w:tc>
          <w:tcPr>
            <w:tcW w:type="dxa" w:w="1579"/>
          </w:tcPr>
          <w:p>
            <w:pPr>
              <w:spacing w:after="0"/>
              <w:jc w:val="left"/>
            </w:pPr>
            <w:r>
              <w:rPr>
                <w:sz w:val="16"/>
              </w:rPr>
              <w:t>about 0.387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26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2.07</w:t>
            </w:r>
          </w:p>
        </w:tc>
        <w:tc>
          <w:tcPr>
            <w:tcW w:type="dxa" w:w="1450"/>
          </w:tcPr>
          <w:p>
            <w:pPr>
              <w:spacing w:after="0"/>
              <w:jc w:val="left"/>
            </w:pPr>
            <w:r>
              <w:rPr>
                <w:sz w:val="16"/>
              </w:rPr>
              <w:t>event-days per year</w:t>
            </w:r>
          </w:p>
        </w:tc>
        <w:tc>
          <w:tcPr>
            <w:tcW w:type="dxa" w:w="1579"/>
          </w:tcPr>
          <w:p>
            <w:pPr>
              <w:spacing w:after="0"/>
              <w:jc w:val="left"/>
            </w:pPr>
            <w:r>
              <w:rPr>
                <w:sz w:val="16"/>
              </w:rPr>
              <w:t>about 2.07 days per year</w:t>
            </w:r>
          </w:p>
        </w:tc>
        <w:tc>
          <w:tcPr>
            <w:tcW w:type="dxa" w:w="1037"/>
          </w:tcPr>
          <w:p>
            <w:pPr>
              <w:spacing w:after="0"/>
              <w:jc w:val="left"/>
            </w:pPr>
            <w:r>
              <w:rPr>
                <w:sz w:val="16"/>
              </w:rPr>
              <w:t>Likely</w:t>
            </w:r>
          </w:p>
        </w:tc>
        <w:tc>
          <w:tcPr>
            <w:tcW w:type="dxa" w:w="1728"/>
          </w:tcPr>
          <w:p>
            <w:pPr>
              <w:spacing w:after="0"/>
              <w:jc w:val="left"/>
            </w:pPr>
            <w:r>
              <w:rPr>
                <w:sz w:val="16"/>
              </w:rPr>
              <w:t>event-days in 22 of 30 years, 1996 to 2025 (73.3%)</w:t>
            </w:r>
          </w:p>
        </w:tc>
        <w:tc>
          <w:tcPr>
            <w:tcW w:type="dxa" w:w="1521"/>
          </w:tcPr>
          <w:p>
            <w:pPr>
              <w:spacing w:after="0"/>
              <w:jc w:val="right"/>
            </w:pPr>
            <w:r>
              <w:rPr>
                <w:sz w:val="16"/>
              </w:rPr>
              <w:t>58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1.01</w:t>
            </w:r>
          </w:p>
        </w:tc>
        <w:tc>
          <w:tcPr>
            <w:tcW w:type="dxa" w:w="1450"/>
          </w:tcPr>
          <w:p>
            <w:pPr>
              <w:spacing w:after="0"/>
              <w:jc w:val="left"/>
            </w:pPr>
            <w:r>
              <w:rPr>
                <w:sz w:val="16"/>
              </w:rPr>
              <w:t>events per year (modeled)</w:t>
            </w:r>
          </w:p>
        </w:tc>
        <w:tc>
          <w:tcPr>
            <w:tcW w:type="dxa" w:w="1579"/>
          </w:tcPr>
          <w:p>
            <w:pPr>
              <w:spacing w:after="0"/>
              <w:jc w:val="left"/>
            </w:pPr>
            <w:r>
              <w:rPr>
                <w:sz w:val="16"/>
              </w:rPr>
              <w:t>about 1.01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43.2</w:t>
            </w:r>
          </w:p>
        </w:tc>
        <w:tc>
          <w:tcPr>
            <w:tcW w:type="dxa" w:w="1450"/>
          </w:tcPr>
          <w:p>
            <w:pPr>
              <w:spacing w:after="0"/>
              <w:jc w:val="left"/>
            </w:pPr>
            <w:r>
              <w:rPr>
                <w:sz w:val="16"/>
              </w:rPr>
              <w:t>days per year with a strike</w:t>
            </w:r>
          </w:p>
        </w:tc>
        <w:tc>
          <w:tcPr>
            <w:tcW w:type="dxa" w:w="1579"/>
          </w:tcPr>
          <w:p>
            <w:pPr>
              <w:spacing w:after="0"/>
              <w:jc w:val="left"/>
            </w:pPr>
            <w:r>
              <w:rPr>
                <w:sz w:val="16"/>
              </w:rPr>
              <w:t>about 43.2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1.68</w:t>
            </w:r>
          </w:p>
        </w:tc>
        <w:tc>
          <w:tcPr>
            <w:tcW w:type="dxa" w:w="1450"/>
          </w:tcPr>
          <w:p>
            <w:pPr>
              <w:spacing w:after="0"/>
              <w:jc w:val="left"/>
            </w:pPr>
            <w:r>
              <w:rPr>
                <w:sz w:val="16"/>
              </w:rPr>
              <w:t>events per year</w:t>
            </w:r>
          </w:p>
        </w:tc>
        <w:tc>
          <w:tcPr>
            <w:tcW w:type="dxa" w:w="1579"/>
          </w:tcPr>
          <w:p>
            <w:pPr>
              <w:spacing w:after="0"/>
              <w:jc w:val="left"/>
            </w:pPr>
            <w:r>
              <w:rPr>
                <w:sz w:val="16"/>
              </w:rPr>
              <w:t>about 1.68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64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0.161</w:t>
            </w:r>
          </w:p>
        </w:tc>
        <w:tc>
          <w:tcPr>
            <w:tcW w:type="dxa" w:w="1450"/>
          </w:tcPr>
          <w:p>
            <w:pPr>
              <w:spacing w:after="0"/>
              <w:jc w:val="left"/>
            </w:pPr>
            <w:r>
              <w:rPr>
                <w:sz w:val="16"/>
              </w:rPr>
              <w:t>events per year</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0.0000967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0.00967%</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9.05</w:t>
            </w:r>
          </w:p>
        </w:tc>
        <w:tc>
          <w:tcPr>
            <w:tcW w:type="dxa" w:w="1450"/>
          </w:tcPr>
          <w:p>
            <w:pPr>
              <w:spacing w:after="0"/>
              <w:jc w:val="left"/>
            </w:pPr>
            <w:r>
              <w:rPr>
                <w:sz w:val="16"/>
              </w:rPr>
              <w:t>event-days per year</w:t>
            </w:r>
          </w:p>
        </w:tc>
        <w:tc>
          <w:tcPr>
            <w:tcW w:type="dxa" w:w="1579"/>
          </w:tcPr>
          <w:p>
            <w:pPr>
              <w:spacing w:after="0"/>
              <w:jc w:val="left"/>
            </w:pPr>
            <w:r>
              <w:rPr>
                <w:sz w:val="16"/>
              </w:rPr>
              <w:t>about 9.05 days per year</w:t>
            </w:r>
          </w:p>
        </w:tc>
        <w:tc>
          <w:tcPr>
            <w:tcW w:type="dxa" w:w="1037"/>
          </w:tcPr>
          <w:p>
            <w:pPr>
              <w:spacing w:after="0"/>
              <w:jc w:val="left"/>
            </w:pPr>
            <w:r>
              <w:rPr>
                <w:sz w:val="16"/>
              </w:rPr>
              <w:t>Likely</w:t>
            </w:r>
          </w:p>
        </w:tc>
        <w:tc>
          <w:tcPr>
            <w:tcW w:type="dxa" w:w="1728"/>
          </w:tcPr>
          <w:p>
            <w:pPr>
              <w:spacing w:after="0"/>
              <w:jc w:val="left"/>
            </w:pPr>
            <w:r>
              <w:rPr>
                <w:sz w:val="16"/>
              </w:rPr>
              <w:t>event-days in 17 of 30 years, 1996 to 2025 (56.7%)</w:t>
            </w:r>
          </w:p>
        </w:tc>
        <w:tc>
          <w:tcPr>
            <w:tcW w:type="dxa" w:w="1521"/>
          </w:tcPr>
          <w:p>
            <w:pPr>
              <w:spacing w:after="0"/>
              <w:jc w:val="right"/>
            </w:pPr>
            <w:r>
              <w:rPr>
                <w:sz w:val="16"/>
              </w:rPr>
              <w:t>172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23.7</w:t>
            </w:r>
          </w:p>
        </w:tc>
        <w:tc>
          <w:tcPr>
            <w:tcW w:type="dxa" w:w="680"/>
          </w:tcPr>
          <w:p>
            <w:pPr>
              <w:spacing w:after="0"/>
              <w:jc w:val="right"/>
            </w:pPr>
            <w:r>
              <w:rPr>
                <w:sz w:val="16"/>
              </w:rPr>
              <w:t>25.0</w:t>
            </w:r>
          </w:p>
        </w:tc>
        <w:tc>
          <w:tcPr>
            <w:tcW w:type="dxa" w:w="648"/>
          </w:tcPr>
          <w:p>
            <w:pPr>
              <w:spacing w:after="0"/>
              <w:jc w:val="right"/>
            </w:pPr>
            <w:r>
              <w:rPr>
                <w:sz w:val="16"/>
              </w:rPr>
              <w:t>28.9</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7 of 10</w:t>
            </w:r>
          </w:p>
        </w:tc>
        <w:tc>
          <w:tcPr>
            <w:tcW w:type="dxa" w:w="878"/>
          </w:tcPr>
          <w:p>
            <w:pPr>
              <w:spacing w:after="0"/>
              <w:jc w:val="right"/>
            </w:pPr>
            <w:r>
              <w:rPr>
                <w:sz w:val="16"/>
              </w:rPr>
              <w:t>86.9</w:t>
            </w:r>
          </w:p>
        </w:tc>
        <w:tc>
          <w:tcPr>
            <w:tcW w:type="dxa" w:w="680"/>
          </w:tcPr>
          <w:p>
            <w:pPr>
              <w:spacing w:after="0"/>
              <w:jc w:val="right"/>
            </w:pPr>
            <w:r>
              <w:rPr>
                <w:sz w:val="16"/>
              </w:rPr>
              <w:t>92.6</w:t>
            </w:r>
          </w:p>
        </w:tc>
        <w:tc>
          <w:tcPr>
            <w:tcW w:type="dxa" w:w="648"/>
          </w:tcPr>
          <w:p>
            <w:pPr>
              <w:spacing w:after="0"/>
              <w:jc w:val="right"/>
            </w:pPr>
            <w:r>
              <w:rPr>
                <w:sz w:val="16"/>
              </w:rPr>
              <w:t>96.4</w:t>
            </w:r>
          </w:p>
        </w:tc>
        <w:tc>
          <w:tcPr>
            <w:tcW w:type="dxa" w:w="3462"/>
          </w:tcPr>
          <w:p>
            <w:pPr>
              <w:spacing w:after="0"/>
              <w:jc w:val="left"/>
            </w:pPr>
            <w:r>
              <w:rPr>
                <w:sz w:val="16"/>
              </w:rPr>
              <w:t>Relatively Moderate 4, Relatively Low 3, No Rating 3</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19.0</w:t>
            </w:r>
          </w:p>
        </w:tc>
        <w:tc>
          <w:tcPr>
            <w:tcW w:type="dxa" w:w="680"/>
          </w:tcPr>
          <w:p>
            <w:pPr>
              <w:spacing w:after="0"/>
              <w:jc w:val="right"/>
            </w:pPr>
            <w:r>
              <w:rPr>
                <w:sz w:val="16"/>
              </w:rPr>
              <w:t>32.8</w:t>
            </w:r>
          </w:p>
        </w:tc>
        <w:tc>
          <w:tcPr>
            <w:tcW w:type="dxa" w:w="648"/>
          </w:tcPr>
          <w:p>
            <w:pPr>
              <w:spacing w:after="0"/>
              <w:jc w:val="right"/>
            </w:pPr>
            <w:r>
              <w:rPr>
                <w:sz w:val="16"/>
              </w:rPr>
              <w:t>47.3</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67.1</w:t>
            </w:r>
          </w:p>
        </w:tc>
        <w:tc>
          <w:tcPr>
            <w:tcW w:type="dxa" w:w="680"/>
          </w:tcPr>
          <w:p>
            <w:pPr>
              <w:spacing w:after="0"/>
              <w:jc w:val="right"/>
            </w:pPr>
            <w:r>
              <w:rPr>
                <w:sz w:val="16"/>
              </w:rPr>
              <w:t>80.2</w:t>
            </w:r>
          </w:p>
        </w:tc>
        <w:tc>
          <w:tcPr>
            <w:tcW w:type="dxa" w:w="648"/>
          </w:tcPr>
          <w:p>
            <w:pPr>
              <w:spacing w:after="0"/>
              <w:jc w:val="right"/>
            </w:pPr>
            <w:r>
              <w:rPr>
                <w:sz w:val="16"/>
              </w:rPr>
              <w:t>83.7</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34.9</w:t>
            </w:r>
          </w:p>
        </w:tc>
        <w:tc>
          <w:tcPr>
            <w:tcW w:type="dxa" w:w="680"/>
          </w:tcPr>
          <w:p>
            <w:pPr>
              <w:spacing w:after="0"/>
              <w:jc w:val="right"/>
            </w:pPr>
            <w:r>
              <w:rPr>
                <w:sz w:val="16"/>
              </w:rPr>
              <w:t>41.2</w:t>
            </w:r>
          </w:p>
        </w:tc>
        <w:tc>
          <w:tcPr>
            <w:tcW w:type="dxa" w:w="648"/>
          </w:tcPr>
          <w:p>
            <w:pPr>
              <w:spacing w:after="0"/>
              <w:jc w:val="right"/>
            </w:pPr>
            <w:r>
              <w:rPr>
                <w:sz w:val="16"/>
              </w:rPr>
              <w:t>52.9</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34.3</w:t>
            </w:r>
          </w:p>
        </w:tc>
        <w:tc>
          <w:tcPr>
            <w:tcW w:type="dxa" w:w="680"/>
          </w:tcPr>
          <w:p>
            <w:pPr>
              <w:spacing w:after="0"/>
              <w:jc w:val="right"/>
            </w:pPr>
            <w:r>
              <w:rPr>
                <w:sz w:val="16"/>
              </w:rPr>
              <w:t>42.5</w:t>
            </w:r>
          </w:p>
        </w:tc>
        <w:tc>
          <w:tcPr>
            <w:tcW w:type="dxa" w:w="648"/>
          </w:tcPr>
          <w:p>
            <w:pPr>
              <w:spacing w:after="0"/>
              <w:jc w:val="right"/>
            </w:pPr>
            <w:r>
              <w:rPr>
                <w:sz w:val="16"/>
              </w:rPr>
              <w:t>49.9</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51.9</w:t>
            </w:r>
          </w:p>
        </w:tc>
        <w:tc>
          <w:tcPr>
            <w:tcW w:type="dxa" w:w="680"/>
          </w:tcPr>
          <w:p>
            <w:pPr>
              <w:spacing w:after="0"/>
              <w:jc w:val="right"/>
            </w:pPr>
            <w:r>
              <w:rPr>
                <w:sz w:val="16"/>
              </w:rPr>
              <w:t>72.0</w:t>
            </w:r>
          </w:p>
        </w:tc>
        <w:tc>
          <w:tcPr>
            <w:tcW w:type="dxa" w:w="648"/>
          </w:tcPr>
          <w:p>
            <w:pPr>
              <w:spacing w:after="0"/>
              <w:jc w:val="right"/>
            </w:pPr>
            <w:r>
              <w:rPr>
                <w:sz w:val="16"/>
              </w:rPr>
              <w:t>80.8</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26.1</w:t>
            </w:r>
          </w:p>
        </w:tc>
        <w:tc>
          <w:tcPr>
            <w:tcW w:type="dxa" w:w="680"/>
          </w:tcPr>
          <w:p>
            <w:pPr>
              <w:spacing w:after="0"/>
              <w:jc w:val="right"/>
            </w:pPr>
            <w:r>
              <w:rPr>
                <w:sz w:val="16"/>
              </w:rPr>
              <w:t>67.0</w:t>
            </w:r>
          </w:p>
        </w:tc>
        <w:tc>
          <w:tcPr>
            <w:tcW w:type="dxa" w:w="648"/>
          </w:tcPr>
          <w:p>
            <w:pPr>
              <w:spacing w:after="0"/>
              <w:jc w:val="right"/>
            </w:pPr>
            <w:r>
              <w:rPr>
                <w:sz w:val="16"/>
              </w:rPr>
              <w:t>89.6</w:t>
            </w:r>
          </w:p>
        </w:tc>
        <w:tc>
          <w:tcPr>
            <w:tcW w:type="dxa" w:w="3462"/>
          </w:tcPr>
          <w:p>
            <w:pPr>
              <w:spacing w:after="0"/>
              <w:jc w:val="left"/>
            </w:pPr>
            <w:r>
              <w:rPr>
                <w:sz w:val="16"/>
              </w:rPr>
              <w:t>Relatively High 3, Relatively Moderate 6,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37.6</w:t>
            </w:r>
          </w:p>
        </w:tc>
        <w:tc>
          <w:tcPr>
            <w:tcW w:type="dxa" w:w="680"/>
          </w:tcPr>
          <w:p>
            <w:pPr>
              <w:spacing w:after="0"/>
              <w:jc w:val="right"/>
            </w:pPr>
            <w:r>
              <w:rPr>
                <w:sz w:val="16"/>
              </w:rPr>
              <w:t>90.2</w:t>
            </w:r>
          </w:p>
        </w:tc>
        <w:tc>
          <w:tcPr>
            <w:tcW w:type="dxa" w:w="648"/>
          </w:tcPr>
          <w:p>
            <w:pPr>
              <w:spacing w:after="0"/>
              <w:jc w:val="right"/>
            </w:pPr>
            <w:r>
              <w:rPr>
                <w:sz w:val="16"/>
              </w:rPr>
              <w:t>98.4</w:t>
            </w:r>
          </w:p>
        </w:tc>
        <w:tc>
          <w:tcPr>
            <w:tcW w:type="dxa" w:w="3462"/>
          </w:tcPr>
          <w:p>
            <w:pPr>
              <w:spacing w:after="0"/>
              <w:jc w:val="left"/>
            </w:pPr>
            <w:r>
              <w:rPr>
                <w:sz w:val="16"/>
              </w:rPr>
              <w:t>Relatively Moderate 4, Relatively Low 4, Very Low 2</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74.5</w:t>
            </w:r>
          </w:p>
        </w:tc>
        <w:tc>
          <w:tcPr>
            <w:tcW w:type="dxa" w:w="680"/>
          </w:tcPr>
          <w:p>
            <w:pPr>
              <w:spacing w:after="0"/>
              <w:jc w:val="right"/>
            </w:pPr>
            <w:r>
              <w:rPr>
                <w:sz w:val="16"/>
              </w:rPr>
              <w:t>79.8</w:t>
            </w:r>
          </w:p>
        </w:tc>
        <w:tc>
          <w:tcPr>
            <w:tcW w:type="dxa" w:w="648"/>
          </w:tcPr>
          <w:p>
            <w:pPr>
              <w:spacing w:after="0"/>
              <w:jc w:val="right"/>
            </w:pPr>
            <w:r>
              <w:rPr>
                <w:sz w:val="16"/>
              </w:rPr>
              <w:t>87.8</w:t>
            </w:r>
          </w:p>
        </w:tc>
        <w:tc>
          <w:tcPr>
            <w:tcW w:type="dxa" w:w="3462"/>
          </w:tcPr>
          <w:p>
            <w:pPr>
              <w:spacing w:after="0"/>
              <w:jc w:val="left"/>
            </w:pPr>
            <w:r>
              <w:rPr>
                <w:sz w:val="16"/>
              </w:rPr>
              <w:t>Relatively High 7,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61.2</w:t>
            </w:r>
          </w:p>
        </w:tc>
        <w:tc>
          <w:tcPr>
            <w:tcW w:type="dxa" w:w="680"/>
          </w:tcPr>
          <w:p>
            <w:pPr>
              <w:spacing w:after="0"/>
              <w:jc w:val="right"/>
            </w:pPr>
            <w:r>
              <w:rPr>
                <w:sz w:val="16"/>
              </w:rPr>
              <w:t>73.3</w:t>
            </w:r>
          </w:p>
        </w:tc>
        <w:tc>
          <w:tcPr>
            <w:tcW w:type="dxa" w:w="648"/>
          </w:tcPr>
          <w:p>
            <w:pPr>
              <w:spacing w:after="0"/>
              <w:jc w:val="right"/>
            </w:pPr>
            <w:r>
              <w:rPr>
                <w:sz w:val="16"/>
              </w:rPr>
              <w:t>79.8</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42.2</w:t>
            </w:r>
          </w:p>
        </w:tc>
        <w:tc>
          <w:tcPr>
            <w:tcW w:type="dxa" w:w="680"/>
          </w:tcPr>
          <w:p>
            <w:pPr>
              <w:spacing w:after="0"/>
              <w:jc w:val="right"/>
            </w:pPr>
            <w:r>
              <w:rPr>
                <w:sz w:val="16"/>
              </w:rPr>
              <w:t>52.5</w:t>
            </w:r>
          </w:p>
        </w:tc>
        <w:tc>
          <w:tcPr>
            <w:tcW w:type="dxa" w:w="648"/>
          </w:tcPr>
          <w:p>
            <w:pPr>
              <w:spacing w:after="0"/>
              <w:jc w:val="right"/>
            </w:pPr>
            <w:r>
              <w:rPr>
                <w:sz w:val="16"/>
              </w:rPr>
              <w:t>58.1</w:t>
            </w:r>
          </w:p>
        </w:tc>
        <w:tc>
          <w:tcPr>
            <w:tcW w:type="dxa" w:w="3462"/>
          </w:tcPr>
          <w:p>
            <w:pPr>
              <w:spacing w:after="0"/>
              <w:jc w:val="left"/>
            </w:pPr>
            <w:r>
              <w:rPr>
                <w:sz w:val="16"/>
              </w:rPr>
              <w:t>Relatively Moderate 5, Relatively Low 5</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39.4</w:t>
            </w:r>
          </w:p>
        </w:tc>
        <w:tc>
          <w:tcPr>
            <w:tcW w:type="dxa" w:w="680"/>
          </w:tcPr>
          <w:p>
            <w:pPr>
              <w:spacing w:after="0"/>
              <w:jc w:val="right"/>
            </w:pPr>
            <w:r>
              <w:rPr>
                <w:sz w:val="16"/>
              </w:rPr>
              <w:t>67.3</w:t>
            </w:r>
          </w:p>
        </w:tc>
        <w:tc>
          <w:tcPr>
            <w:tcW w:type="dxa" w:w="648"/>
          </w:tcPr>
          <w:p>
            <w:pPr>
              <w:spacing w:after="0"/>
              <w:jc w:val="right"/>
            </w:pPr>
            <w:r>
              <w:rPr>
                <w:sz w:val="16"/>
              </w:rPr>
              <w:t>76.3</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50.4</w:t>
            </w:r>
          </w:p>
        </w:tc>
        <w:tc>
          <w:tcPr>
            <w:tcW w:type="dxa" w:w="680"/>
          </w:tcPr>
          <w:p>
            <w:pPr>
              <w:spacing w:after="0"/>
              <w:jc w:val="right"/>
            </w:pPr>
            <w:r>
              <w:rPr>
                <w:sz w:val="16"/>
              </w:rPr>
              <w:t>65.4</w:t>
            </w:r>
          </w:p>
        </w:tc>
        <w:tc>
          <w:tcPr>
            <w:tcW w:type="dxa" w:w="648"/>
          </w:tcPr>
          <w:p>
            <w:pPr>
              <w:spacing w:after="0"/>
              <w:jc w:val="right"/>
            </w:pPr>
            <w:r>
              <w:rPr>
                <w:sz w:val="16"/>
              </w:rPr>
              <w:t>71.8</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28"/>
        <w:gridCol w:w="973"/>
        <w:gridCol w:w="2893"/>
        <w:gridCol w:w="2780"/>
        <w:gridCol w:w="1876"/>
        <w:gridCol w:w="2441"/>
        <w:gridCol w:w="820"/>
      </w:tblGrid>
      <w:tr>
        <w:trPr>
          <w:cantSplit/>
          <w:tblHeader/>
        </w:trPr>
        <w:tc>
          <w:tcPr>
            <w:tcW w:type="dxa" w:w="2328"/>
            <w:shd w:val="clear" w:color="auto" w:fill="E8E8E8"/>
          </w:tcPr>
          <w:p>
            <w:pPr>
              <w:spacing w:after="0"/>
              <w:jc w:val="left"/>
            </w:pPr>
            <w:r>
              <w:rPr>
                <w:b/>
                <w:sz w:val="16"/>
              </w:rPr>
              <w:t>Member</w:t>
            </w:r>
          </w:p>
        </w:tc>
        <w:tc>
          <w:tcPr>
            <w:tcW w:type="dxa" w:w="973"/>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Plan status</w:t>
            </w:r>
          </w:p>
        </w:tc>
        <w:tc>
          <w:tcPr>
            <w:tcW w:type="dxa" w:w="27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0"/>
            <w:shd w:val="clear" w:color="auto" w:fill="E8E8E8"/>
          </w:tcPr>
          <w:p>
            <w:pPr>
              <w:spacing w:after="0"/>
              <w:jc w:val="left"/>
            </w:pPr>
            <w:r>
              <w:rPr>
                <w:b/>
                <w:sz w:val="16"/>
              </w:rPr>
              <w:t>Notes</w:t>
            </w:r>
          </w:p>
        </w:tc>
      </w:tr>
      <w:tr>
        <w:trPr>
          <w:cantSplit/>
        </w:trPr>
        <w:tc>
          <w:tcPr>
            <w:tcW w:type="dxa" w:w="2328"/>
          </w:tcPr>
          <w:p>
            <w:pPr>
              <w:spacing w:after="0"/>
              <w:jc w:val="left"/>
            </w:pPr>
            <w:r>
              <w:rPr>
                <w:sz w:val="16"/>
              </w:rPr>
              <w:t>Guernsey County</w:t>
            </w:r>
          </w:p>
        </w:tc>
        <w:tc>
          <w:tcPr>
            <w:tcW w:type="dxa" w:w="973"/>
          </w:tcPr>
          <w:p>
            <w:pPr>
              <w:spacing w:after="0"/>
              <w:jc w:val="left"/>
            </w:pPr>
            <w:r>
              <w:rPr>
                <w:sz w:val="16"/>
              </w:rPr>
              <w:t>County</w:t>
            </w:r>
          </w:p>
        </w:tc>
        <w:tc>
          <w:tcPr>
            <w:tcW w:type="dxa" w:w="2893"/>
          </w:tcPr>
          <w:p>
            <w:pPr>
              <w:spacing w:after="0"/>
              <w:jc w:val="left"/>
            </w:pPr>
            <w:r>
              <w:rPr>
                <w:sz w:val="16"/>
              </w:rPr>
              <w:t>Approved, expires 2031-08-04</w:t>
            </w:r>
          </w:p>
        </w:tc>
        <w:tc>
          <w:tcPr>
            <w:tcW w:type="dxa" w:w="2780"/>
          </w:tcPr>
          <w:p>
            <w:pPr>
              <w:spacing w:after="0"/>
              <w:jc w:val="right"/>
            </w:pPr>
            <w:r>
              <w:rPr>
                <w:sz w:val="16"/>
              </w:rPr>
              <w:t>FMA RL 0, SRL 0; any 14</w:t>
            </w:r>
          </w:p>
        </w:tc>
        <w:tc>
          <w:tcPr>
            <w:tcW w:type="dxa" w:w="1876"/>
          </w:tcPr>
          <w:p>
            <w:pPr>
              <w:spacing w:after="0"/>
              <w:jc w:val="right"/>
            </w:pPr>
            <w:r>
              <w:rPr>
                <w:sz w:val="16"/>
              </w:rPr>
              <w:t>$27,519.33</w:t>
            </w:r>
          </w:p>
        </w:tc>
        <w:tc>
          <w:tcPr>
            <w:tcW w:type="dxa" w:w="2441"/>
          </w:tcPr>
          <w:p>
            <w:pPr>
              <w:spacing w:after="0"/>
              <w:jc w:val="right"/>
            </w:pPr>
            <w:r>
              <w:rPr>
                <w:sz w:val="16"/>
              </w:rPr>
              <w:t>0; not yet covered</w:t>
            </w:r>
          </w:p>
        </w:tc>
        <w:tc>
          <w:tcPr>
            <w:tcW w:type="dxa" w:w="820"/>
          </w:tcPr>
          <w:p>
            <w:pPr>
              <w:spacing w:after="0"/>
              <w:jc w:val="left"/>
            </w:pPr>
          </w:p>
        </w:tc>
      </w:tr>
      <w:tr>
        <w:trPr>
          <w:cantSplit/>
        </w:trPr>
        <w:tc>
          <w:tcPr>
            <w:tcW w:type="dxa" w:w="2328"/>
          </w:tcPr>
          <w:p>
            <w:pPr>
              <w:spacing w:after="0"/>
              <w:jc w:val="left"/>
            </w:pPr>
            <w:r>
              <w:rPr>
                <w:sz w:val="16"/>
              </w:rPr>
              <w:t>Byesville village</w:t>
            </w:r>
          </w:p>
        </w:tc>
        <w:tc>
          <w:tcPr>
            <w:tcW w:type="dxa" w:w="973"/>
          </w:tcPr>
          <w:p>
            <w:pPr>
              <w:spacing w:after="0"/>
              <w:jc w:val="left"/>
            </w:pPr>
            <w:r>
              <w:rPr>
                <w:sz w:val="16"/>
              </w:rPr>
              <w:t>Village</w:t>
            </w:r>
          </w:p>
        </w:tc>
        <w:tc>
          <w:tcPr>
            <w:tcW w:type="dxa" w:w="2893"/>
          </w:tcPr>
          <w:p>
            <w:pPr>
              <w:spacing w:after="0"/>
              <w:jc w:val="left"/>
            </w:pPr>
            <w:r>
              <w:rPr>
                <w:sz w:val="16"/>
              </w:rPr>
              <w:t>Plan 112030 approved 2026-08-05, pending adoption here; not yet eligible</w:t>
            </w:r>
          </w:p>
        </w:tc>
        <w:tc>
          <w:tcPr>
            <w:tcW w:type="dxa" w:w="2780"/>
          </w:tcPr>
          <w:p>
            <w:pPr>
              <w:spacing w:after="0"/>
              <w:jc w:val="right"/>
            </w:pPr>
            <w:r>
              <w:rPr>
                <w:sz w:val="16"/>
              </w:rPr>
              <w:t>FMA RL 0, SRL 3; any 15</w:t>
            </w:r>
          </w:p>
        </w:tc>
        <w:tc>
          <w:tcPr>
            <w:tcW w:type="dxa" w:w="1876"/>
          </w:tcPr>
          <w:p>
            <w:pPr>
              <w:spacing w:after="0"/>
              <w:jc w:val="right"/>
            </w:pPr>
            <w:r>
              <w:rPr>
                <w:sz w:val="16"/>
              </w:rPr>
              <w:t>$160,018.31</w:t>
            </w:r>
          </w:p>
        </w:tc>
        <w:tc>
          <w:tcPr>
            <w:tcW w:type="dxa" w:w="2441"/>
          </w:tcPr>
          <w:p>
            <w:pPr>
              <w:spacing w:after="0"/>
              <w:jc w:val="right"/>
            </w:pPr>
            <w:r>
              <w:rPr>
                <w:sz w:val="16"/>
              </w:rPr>
              <w:t>12; no approved plan</w:t>
            </w:r>
          </w:p>
        </w:tc>
        <w:tc>
          <w:tcPr>
            <w:tcW w:type="dxa" w:w="820"/>
          </w:tcPr>
          <w:p>
            <w:pPr>
              <w:spacing w:after="0"/>
              <w:jc w:val="left"/>
            </w:pPr>
          </w:p>
        </w:tc>
      </w:tr>
      <w:tr>
        <w:trPr>
          <w:cantSplit/>
        </w:trPr>
        <w:tc>
          <w:tcPr>
            <w:tcW w:type="dxa" w:w="2328"/>
          </w:tcPr>
          <w:p>
            <w:pPr>
              <w:spacing w:after="0"/>
              <w:jc w:val="left"/>
            </w:pPr>
            <w:r>
              <w:rPr>
                <w:sz w:val="16"/>
              </w:rPr>
              <w:t>Cambridge city</w:t>
            </w:r>
          </w:p>
        </w:tc>
        <w:tc>
          <w:tcPr>
            <w:tcW w:type="dxa" w:w="973"/>
          </w:tcPr>
          <w:p>
            <w:pPr>
              <w:spacing w:after="0"/>
              <w:jc w:val="left"/>
            </w:pPr>
            <w:r>
              <w:rPr>
                <w:sz w:val="16"/>
              </w:rPr>
              <w:t>City</w:t>
            </w:r>
          </w:p>
        </w:tc>
        <w:tc>
          <w:tcPr>
            <w:tcW w:type="dxa" w:w="2893"/>
          </w:tcPr>
          <w:p>
            <w:pPr>
              <w:spacing w:after="0"/>
              <w:jc w:val="left"/>
            </w:pPr>
            <w:r>
              <w:rPr>
                <w:sz w:val="16"/>
              </w:rPr>
              <w:t>Approved, expires 2031-08-04</w:t>
            </w:r>
          </w:p>
        </w:tc>
        <w:tc>
          <w:tcPr>
            <w:tcW w:type="dxa" w:w="2780"/>
          </w:tcPr>
          <w:p>
            <w:pPr>
              <w:spacing w:after="0"/>
              <w:jc w:val="right"/>
            </w:pPr>
            <w:r>
              <w:rPr>
                <w:sz w:val="16"/>
              </w:rPr>
              <w:t>FMA RL 1, SRL 2; any 16</w:t>
            </w:r>
          </w:p>
        </w:tc>
        <w:tc>
          <w:tcPr>
            <w:tcW w:type="dxa" w:w="1876"/>
          </w:tcPr>
          <w:p>
            <w:pPr>
              <w:spacing w:after="0"/>
              <w:jc w:val="right"/>
            </w:pPr>
            <w:r>
              <w:rPr>
                <w:sz w:val="16"/>
              </w:rPr>
              <w:t>$316,035.85</w:t>
            </w:r>
          </w:p>
        </w:tc>
        <w:tc>
          <w:tcPr>
            <w:tcW w:type="dxa" w:w="2441"/>
          </w:tcPr>
          <w:p>
            <w:pPr>
              <w:spacing w:after="0"/>
              <w:jc w:val="right"/>
            </w:pPr>
            <w:r>
              <w:rPr>
                <w:sz w:val="16"/>
              </w:rPr>
              <w:t>81; not yet covered</w:t>
            </w:r>
          </w:p>
        </w:tc>
        <w:tc>
          <w:tcPr>
            <w:tcW w:type="dxa" w:w="820"/>
          </w:tcPr>
          <w:p>
            <w:pPr>
              <w:spacing w:after="0"/>
              <w:jc w:val="left"/>
            </w:pPr>
          </w:p>
        </w:tc>
      </w:tr>
      <w:tr>
        <w:trPr>
          <w:cantSplit/>
        </w:trPr>
        <w:tc>
          <w:tcPr>
            <w:tcW w:type="dxa" w:w="2328"/>
          </w:tcPr>
          <w:p>
            <w:pPr>
              <w:spacing w:after="0"/>
              <w:jc w:val="left"/>
            </w:pPr>
            <w:r>
              <w:rPr>
                <w:sz w:val="16"/>
              </w:rPr>
              <w:t>Cumberland village</w:t>
            </w:r>
          </w:p>
        </w:tc>
        <w:tc>
          <w:tcPr>
            <w:tcW w:type="dxa" w:w="973"/>
          </w:tcPr>
          <w:p>
            <w:pPr>
              <w:spacing w:after="0"/>
              <w:jc w:val="left"/>
            </w:pPr>
            <w:r>
              <w:rPr>
                <w:sz w:val="16"/>
              </w:rPr>
              <w:t>Village</w:t>
            </w:r>
          </w:p>
        </w:tc>
        <w:tc>
          <w:tcPr>
            <w:tcW w:type="dxa" w:w="2893"/>
          </w:tcPr>
          <w:p>
            <w:pPr>
              <w:spacing w:after="0"/>
              <w:jc w:val="left"/>
            </w:pPr>
            <w:r>
              <w:rPr>
                <w:sz w:val="16"/>
              </w:rPr>
              <w:t>Approved, expires 2031-08-04</w:t>
            </w:r>
          </w:p>
        </w:tc>
        <w:tc>
          <w:tcPr>
            <w:tcW w:type="dxa" w:w="2780"/>
          </w:tcPr>
          <w:p>
            <w:pPr>
              <w:spacing w:after="0"/>
              <w:jc w:val="right"/>
            </w:pPr>
            <w:r>
              <w:rPr>
                <w:sz w:val="16"/>
              </w:rPr>
              <w:t>FMA RL 0, SRL 0; any 0</w:t>
            </w:r>
          </w:p>
        </w:tc>
        <w:tc>
          <w:tcPr>
            <w:tcW w:type="dxa" w:w="1876"/>
          </w:tcPr>
          <w:p>
            <w:pPr>
              <w:spacing w:after="0"/>
              <w:jc w:val="right"/>
            </w:pPr>
            <w:r>
              <w:rPr>
                <w:sz w:val="16"/>
              </w:rPr>
              <w:t>none found</w:t>
            </w:r>
          </w:p>
        </w:tc>
        <w:tc>
          <w:tcPr>
            <w:tcW w:type="dxa" w:w="2441"/>
          </w:tcPr>
          <w:p>
            <w:pPr>
              <w:spacing w:after="0"/>
              <w:jc w:val="right"/>
            </w:pPr>
            <w:r>
              <w:rPr>
                <w:sz w:val="16"/>
              </w:rPr>
              <w:t>11; not yet covered</w:t>
            </w:r>
          </w:p>
        </w:tc>
        <w:tc>
          <w:tcPr>
            <w:tcW w:type="dxa" w:w="820"/>
          </w:tcPr>
          <w:p>
            <w:pPr>
              <w:spacing w:after="0"/>
              <w:jc w:val="left"/>
            </w:pPr>
          </w:p>
        </w:tc>
      </w:tr>
      <w:tr>
        <w:trPr>
          <w:cantSplit/>
        </w:trPr>
        <w:tc>
          <w:tcPr>
            <w:tcW w:type="dxa" w:w="2328"/>
          </w:tcPr>
          <w:p>
            <w:pPr>
              <w:spacing w:after="0"/>
              <w:jc w:val="left"/>
            </w:pPr>
            <w:r>
              <w:rPr>
                <w:sz w:val="16"/>
              </w:rPr>
              <w:t>Lore City village</w:t>
            </w:r>
          </w:p>
        </w:tc>
        <w:tc>
          <w:tcPr>
            <w:tcW w:type="dxa" w:w="973"/>
          </w:tcPr>
          <w:p>
            <w:pPr>
              <w:spacing w:after="0"/>
              <w:jc w:val="left"/>
            </w:pPr>
            <w:r>
              <w:rPr>
                <w:sz w:val="16"/>
              </w:rPr>
              <w:t>Village</w:t>
            </w:r>
          </w:p>
        </w:tc>
        <w:tc>
          <w:tcPr>
            <w:tcW w:type="dxa" w:w="2893"/>
          </w:tcPr>
          <w:p>
            <w:pPr>
              <w:spacing w:after="0"/>
              <w:jc w:val="left"/>
            </w:pPr>
            <w:r>
              <w:rPr>
                <w:sz w:val="16"/>
              </w:rPr>
              <w:t>Approved, expires 2031-08-04</w:t>
            </w:r>
          </w:p>
        </w:tc>
        <w:tc>
          <w:tcPr>
            <w:tcW w:type="dxa" w:w="2780"/>
          </w:tcPr>
          <w:p>
            <w:pPr>
              <w:spacing w:after="0"/>
              <w:jc w:val="right"/>
            </w:pPr>
            <w:r>
              <w:rPr>
                <w:sz w:val="16"/>
              </w:rPr>
              <w:t>FMA RL 0, SRL 0; any 1</w:t>
            </w:r>
          </w:p>
        </w:tc>
        <w:tc>
          <w:tcPr>
            <w:tcW w:type="dxa" w:w="1876"/>
          </w:tcPr>
          <w:p>
            <w:pPr>
              <w:spacing w:after="0"/>
              <w:jc w:val="right"/>
            </w:pPr>
            <w:r>
              <w:rPr>
                <w:sz w:val="16"/>
              </w:rPr>
              <w:t>$3,590.13</w:t>
            </w:r>
          </w:p>
        </w:tc>
        <w:tc>
          <w:tcPr>
            <w:tcW w:type="dxa" w:w="2441"/>
          </w:tcPr>
          <w:p>
            <w:pPr>
              <w:spacing w:after="0"/>
              <w:jc w:val="right"/>
            </w:pPr>
            <w:r>
              <w:rPr>
                <w:sz w:val="16"/>
              </w:rPr>
              <w:t>13; not yet covered</w:t>
            </w:r>
          </w:p>
        </w:tc>
        <w:tc>
          <w:tcPr>
            <w:tcW w:type="dxa" w:w="820"/>
          </w:tcPr>
          <w:p>
            <w:pPr>
              <w:spacing w:after="0"/>
              <w:jc w:val="left"/>
            </w:pPr>
          </w:p>
        </w:tc>
      </w:tr>
      <w:tr>
        <w:trPr>
          <w:cantSplit/>
        </w:trPr>
        <w:tc>
          <w:tcPr>
            <w:tcW w:type="dxa" w:w="2328"/>
          </w:tcPr>
          <w:p>
            <w:pPr>
              <w:spacing w:after="0"/>
              <w:jc w:val="left"/>
            </w:pPr>
            <w:r>
              <w:rPr>
                <w:sz w:val="16"/>
              </w:rPr>
              <w:t>Old Washington village</w:t>
            </w:r>
          </w:p>
        </w:tc>
        <w:tc>
          <w:tcPr>
            <w:tcW w:type="dxa" w:w="973"/>
          </w:tcPr>
          <w:p>
            <w:pPr>
              <w:spacing w:after="0"/>
              <w:jc w:val="left"/>
            </w:pPr>
            <w:r>
              <w:rPr>
                <w:sz w:val="16"/>
              </w:rPr>
              <w:t>Village</w:t>
            </w:r>
          </w:p>
        </w:tc>
        <w:tc>
          <w:tcPr>
            <w:tcW w:type="dxa" w:w="2893"/>
          </w:tcPr>
          <w:p>
            <w:pPr>
              <w:spacing w:after="0"/>
              <w:jc w:val="left"/>
            </w:pPr>
            <w:r>
              <w:rPr>
                <w:sz w:val="16"/>
              </w:rPr>
              <w:t>Plan 112030 approved 2026-08-05, pending adoption here; not yet eligible</w:t>
            </w:r>
          </w:p>
        </w:tc>
        <w:tc>
          <w:tcPr>
            <w:tcW w:type="dxa" w:w="2780"/>
          </w:tcPr>
          <w:p>
            <w:pPr>
              <w:spacing w:after="0"/>
              <w:jc w:val="right"/>
            </w:pPr>
            <w:r>
              <w:rPr>
                <w:sz w:val="16"/>
              </w:rPr>
              <w:t>FMA RL 0, SRL 0; any 0</w:t>
            </w:r>
          </w:p>
        </w:tc>
        <w:tc>
          <w:tcPr>
            <w:tcW w:type="dxa" w:w="1876"/>
          </w:tcPr>
          <w:p>
            <w:pPr>
              <w:spacing w:after="0"/>
              <w:jc w:val="right"/>
            </w:pPr>
            <w:r>
              <w:rPr>
                <w:sz w:val="16"/>
              </w:rPr>
              <w:t>$6,202</w:t>
            </w:r>
          </w:p>
        </w:tc>
        <w:tc>
          <w:tcPr>
            <w:tcW w:type="dxa" w:w="2441"/>
          </w:tcPr>
          <w:p>
            <w:pPr>
              <w:spacing w:after="0"/>
              <w:jc w:val="right"/>
            </w:pPr>
            <w:r>
              <w:rPr>
                <w:sz w:val="16"/>
              </w:rPr>
              <w:t>16; no approved plan</w:t>
            </w:r>
          </w:p>
        </w:tc>
        <w:tc>
          <w:tcPr>
            <w:tcW w:type="dxa" w:w="820"/>
          </w:tcPr>
          <w:p>
            <w:pPr>
              <w:spacing w:after="0"/>
              <w:jc w:val="left"/>
            </w:pPr>
          </w:p>
        </w:tc>
      </w:tr>
      <w:tr>
        <w:trPr>
          <w:cantSplit/>
        </w:trPr>
        <w:tc>
          <w:tcPr>
            <w:tcW w:type="dxa" w:w="2328"/>
          </w:tcPr>
          <w:p>
            <w:pPr>
              <w:spacing w:after="0"/>
              <w:jc w:val="left"/>
            </w:pPr>
            <w:r>
              <w:rPr>
                <w:sz w:val="16"/>
              </w:rPr>
              <w:t>Pleasant City village</w:t>
            </w:r>
          </w:p>
        </w:tc>
        <w:tc>
          <w:tcPr>
            <w:tcW w:type="dxa" w:w="973"/>
          </w:tcPr>
          <w:p>
            <w:pPr>
              <w:spacing w:after="0"/>
              <w:jc w:val="left"/>
            </w:pPr>
            <w:r>
              <w:rPr>
                <w:sz w:val="16"/>
              </w:rPr>
              <w:t>Village</w:t>
            </w:r>
          </w:p>
        </w:tc>
        <w:tc>
          <w:tcPr>
            <w:tcW w:type="dxa" w:w="2893"/>
          </w:tcPr>
          <w:p>
            <w:pPr>
              <w:spacing w:after="0"/>
              <w:jc w:val="left"/>
            </w:pPr>
            <w:r>
              <w:rPr>
                <w:sz w:val="16"/>
              </w:rPr>
              <w:t>Approved, expires 2031-08-04</w:t>
            </w:r>
          </w:p>
        </w:tc>
        <w:tc>
          <w:tcPr>
            <w:tcW w:type="dxa" w:w="2780"/>
          </w:tcPr>
          <w:p>
            <w:pPr>
              <w:spacing w:after="0"/>
              <w:jc w:val="right"/>
            </w:pPr>
            <w:r>
              <w:rPr>
                <w:sz w:val="16"/>
              </w:rPr>
              <w:t>FMA RL 0, SRL 0; any 1</w:t>
            </w:r>
          </w:p>
        </w:tc>
        <w:tc>
          <w:tcPr>
            <w:tcW w:type="dxa" w:w="1876"/>
          </w:tcPr>
          <w:p>
            <w:pPr>
              <w:spacing w:after="0"/>
              <w:jc w:val="right"/>
            </w:pPr>
            <w:r>
              <w:rPr>
                <w:sz w:val="16"/>
              </w:rPr>
              <w:t>$1,907.33</w:t>
            </w:r>
          </w:p>
        </w:tc>
        <w:tc>
          <w:tcPr>
            <w:tcW w:type="dxa" w:w="2441"/>
          </w:tcPr>
          <w:p>
            <w:pPr>
              <w:spacing w:after="0"/>
              <w:jc w:val="right"/>
            </w:pPr>
            <w:r>
              <w:rPr>
                <w:sz w:val="16"/>
              </w:rPr>
              <w:t>6; not yet covered</w:t>
            </w:r>
          </w:p>
        </w:tc>
        <w:tc>
          <w:tcPr>
            <w:tcW w:type="dxa" w:w="820"/>
          </w:tcPr>
          <w:p>
            <w:pPr>
              <w:spacing w:after="0"/>
              <w:jc w:val="left"/>
            </w:pPr>
          </w:p>
        </w:tc>
      </w:tr>
      <w:tr>
        <w:trPr>
          <w:cantSplit/>
        </w:trPr>
        <w:tc>
          <w:tcPr>
            <w:tcW w:type="dxa" w:w="2328"/>
          </w:tcPr>
          <w:p>
            <w:pPr>
              <w:spacing w:after="0"/>
              <w:jc w:val="left"/>
            </w:pPr>
            <w:r>
              <w:rPr>
                <w:sz w:val="16"/>
              </w:rPr>
              <w:t>Quaker City village</w:t>
            </w:r>
          </w:p>
        </w:tc>
        <w:tc>
          <w:tcPr>
            <w:tcW w:type="dxa" w:w="973"/>
          </w:tcPr>
          <w:p>
            <w:pPr>
              <w:spacing w:after="0"/>
              <w:jc w:val="left"/>
            </w:pPr>
            <w:r>
              <w:rPr>
                <w:sz w:val="16"/>
              </w:rPr>
              <w:t>Village</w:t>
            </w:r>
          </w:p>
        </w:tc>
        <w:tc>
          <w:tcPr>
            <w:tcW w:type="dxa" w:w="2893"/>
          </w:tcPr>
          <w:p>
            <w:pPr>
              <w:spacing w:after="0"/>
              <w:jc w:val="left"/>
            </w:pPr>
            <w:r>
              <w:rPr>
                <w:sz w:val="16"/>
              </w:rPr>
              <w:t>Plan 112030 approved 2026-08-05, pending adoption here; not yet eligible</w:t>
            </w:r>
          </w:p>
        </w:tc>
        <w:tc>
          <w:tcPr>
            <w:tcW w:type="dxa" w:w="2780"/>
          </w:tcPr>
          <w:p>
            <w:pPr>
              <w:spacing w:after="0"/>
              <w:jc w:val="right"/>
            </w:pPr>
            <w:r>
              <w:rPr>
                <w:sz w:val="16"/>
              </w:rPr>
              <w:t>FMA RL 0, SRL 1; any 5</w:t>
            </w:r>
          </w:p>
        </w:tc>
        <w:tc>
          <w:tcPr>
            <w:tcW w:type="dxa" w:w="1876"/>
          </w:tcPr>
          <w:p>
            <w:pPr>
              <w:spacing w:after="0"/>
              <w:jc w:val="right"/>
            </w:pPr>
            <w:r>
              <w:rPr>
                <w:sz w:val="16"/>
              </w:rPr>
              <w:t>$16,996.16</w:t>
            </w:r>
          </w:p>
        </w:tc>
        <w:tc>
          <w:tcPr>
            <w:tcW w:type="dxa" w:w="2441"/>
          </w:tcPr>
          <w:p>
            <w:pPr>
              <w:spacing w:after="0"/>
              <w:jc w:val="right"/>
            </w:pPr>
            <w:r>
              <w:rPr>
                <w:sz w:val="16"/>
              </w:rPr>
              <w:t>16; no approved plan</w:t>
            </w:r>
          </w:p>
        </w:tc>
        <w:tc>
          <w:tcPr>
            <w:tcW w:type="dxa" w:w="820"/>
          </w:tcPr>
          <w:p>
            <w:pPr>
              <w:spacing w:after="0"/>
              <w:jc w:val="left"/>
            </w:pPr>
          </w:p>
        </w:tc>
      </w:tr>
      <w:tr>
        <w:trPr>
          <w:cantSplit/>
        </w:trPr>
        <w:tc>
          <w:tcPr>
            <w:tcW w:type="dxa" w:w="2328"/>
          </w:tcPr>
          <w:p>
            <w:pPr>
              <w:spacing w:after="0"/>
              <w:jc w:val="left"/>
            </w:pPr>
            <w:r>
              <w:rPr>
                <w:sz w:val="16"/>
              </w:rPr>
              <w:t>Senecaville village</w:t>
            </w:r>
          </w:p>
        </w:tc>
        <w:tc>
          <w:tcPr>
            <w:tcW w:type="dxa" w:w="973"/>
          </w:tcPr>
          <w:p>
            <w:pPr>
              <w:spacing w:after="0"/>
              <w:jc w:val="left"/>
            </w:pPr>
            <w:r>
              <w:rPr>
                <w:sz w:val="16"/>
              </w:rPr>
              <w:t>Village</w:t>
            </w:r>
          </w:p>
        </w:tc>
        <w:tc>
          <w:tcPr>
            <w:tcW w:type="dxa" w:w="2893"/>
          </w:tcPr>
          <w:p>
            <w:pPr>
              <w:spacing w:after="0"/>
              <w:jc w:val="left"/>
            </w:pPr>
            <w:r>
              <w:rPr>
                <w:sz w:val="16"/>
              </w:rPr>
              <w:t>Approved, expires 2031-08-04</w:t>
            </w:r>
          </w:p>
        </w:tc>
        <w:tc>
          <w:tcPr>
            <w:tcW w:type="dxa" w:w="2780"/>
          </w:tcPr>
          <w:p>
            <w:pPr>
              <w:spacing w:after="0"/>
              <w:jc w:val="right"/>
            </w:pPr>
            <w:r>
              <w:rPr>
                <w:sz w:val="16"/>
              </w:rPr>
              <w:t>FMA RL 0, SRL 0; any 0</w:t>
            </w:r>
          </w:p>
        </w:tc>
        <w:tc>
          <w:tcPr>
            <w:tcW w:type="dxa" w:w="1876"/>
          </w:tcPr>
          <w:p>
            <w:pPr>
              <w:spacing w:after="0"/>
              <w:jc w:val="right"/>
            </w:pPr>
            <w:r>
              <w:rPr>
                <w:sz w:val="16"/>
              </w:rPr>
              <w:t>$8,231.60</w:t>
            </w:r>
          </w:p>
        </w:tc>
        <w:tc>
          <w:tcPr>
            <w:tcW w:type="dxa" w:w="2441"/>
          </w:tcPr>
          <w:p>
            <w:pPr>
              <w:spacing w:after="0"/>
              <w:jc w:val="right"/>
            </w:pPr>
            <w:r>
              <w:rPr>
                <w:sz w:val="16"/>
              </w:rPr>
              <w:t>17; not yet covered</w:t>
            </w:r>
          </w:p>
        </w:tc>
        <w:tc>
          <w:tcPr>
            <w:tcW w:type="dxa" w:w="82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2026-08-05</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$9,622,475,161</w:t>
            </w:r>
          </w:p>
        </w:tc>
        <w:tc>
          <w:tcPr>
            <w:tcW w:type="dxa" w:w="1138"/>
          </w:tcPr>
          <w:p>
            <w:pPr>
              <w:spacing w:after="0"/>
              <w:jc w:val="right"/>
            </w:pPr>
            <w:r>
              <w:rPr>
                <w:sz w:val="16"/>
              </w:rPr>
              <w:t>$34,482,927</w:t>
            </w:r>
          </w:p>
        </w:tc>
        <w:tc>
          <w:tcPr>
            <w:tcW w:type="dxa" w:w="1047"/>
          </w:tcPr>
          <w:p>
            <w:pPr>
              <w:spacing w:after="0"/>
              <w:jc w:val="right"/>
            </w:pPr>
            <w:r>
              <w:rPr>
                <w:sz w:val="16"/>
              </w:rPr>
              <w:t>38,372</w:t>
            </w:r>
          </w:p>
        </w:tc>
        <w:tc>
          <w:tcPr>
            <w:tcW w:type="dxa" w:w="1037"/>
          </w:tcPr>
          <w:p>
            <w:pPr>
              <w:spacing w:after="0"/>
              <w:jc w:val="right"/>
            </w:pPr>
            <w:r>
              <w:rPr>
                <w:sz w:val="16"/>
              </w:rPr>
              <w:t>$4,080</w:t>
            </w:r>
          </w:p>
        </w:tc>
        <w:tc>
          <w:tcPr>
            <w:tcW w:type="dxa" w:w="1126"/>
          </w:tcPr>
          <w:p>
            <w:pPr>
              <w:spacing w:after="0"/>
              <w:jc w:val="right"/>
            </w:pPr>
            <w:r>
              <w:rPr>
                <w:sz w:val="16"/>
              </w:rPr>
              <w:t>$4,751</w:t>
            </w:r>
          </w:p>
        </w:tc>
        <w:tc>
          <w:tcPr>
            <w:tcW w:type="dxa" w:w="1183"/>
          </w:tcPr>
          <w:p>
            <w:pPr>
              <w:spacing w:after="0"/>
              <w:jc w:val="right"/>
            </w:pPr>
            <w:r>
              <w:rPr>
                <w:sz w:val="16"/>
              </w:rPr>
              <w:t>$92,034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$8,336,062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$256,477</w:t>
            </w:r>
          </w:p>
        </w:tc>
        <w:tc>
          <w:tcPr>
            <w:tcW w:type="dxa" w:w="1183"/>
          </w:tcPr>
          <w:p>
            <w:pPr>
              <w:spacing w:after="0"/>
              <w:jc w:val="right"/>
            </w:pPr>
          </w:p>
        </w:tc>
        <w:tc>
          <w:tcPr>
            <w:tcW w:type="dxa" w:w="1305"/>
          </w:tcPr>
          <w:p>
            <w:pPr>
              <w:spacing w:after="0"/>
              <w:jc w:val="right"/>
            </w:pPr>
            <w:r>
              <w:rPr>
                <w:sz w:val="16"/>
              </w:rPr>
              <w:t>3.08%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$17,169,643,683</w:t>
            </w:r>
          </w:p>
        </w:tc>
        <w:tc>
          <w:tcPr>
            <w:tcW w:type="dxa" w:w="1138"/>
          </w:tcPr>
          <w:p>
            <w:pPr>
              <w:spacing w:after="0"/>
              <w:jc w:val="right"/>
            </w:pPr>
          </w:p>
        </w:tc>
        <w:tc>
          <w:tcPr>
            <w:tcW w:type="dxa" w:w="1047"/>
          </w:tcPr>
          <w:p>
            <w:pPr>
              <w:spacing w:after="0"/>
              <w:jc w:val="right"/>
            </w:pPr>
            <w:r>
              <w:rPr>
                <w:sz w:val="16"/>
              </w:rPr>
              <w:t>38,438</w:t>
            </w:r>
          </w:p>
        </w:tc>
        <w:tc>
          <w:tcPr>
            <w:tcW w:type="dxa" w:w="1037"/>
          </w:tcPr>
          <w:p>
            <w:pPr>
              <w:spacing w:after="0"/>
              <w:jc w:val="right"/>
            </w:pPr>
            <w:r>
              <w:rPr>
                <w:sz w:val="16"/>
              </w:rPr>
              <w:t>$87,015</w:t>
            </w:r>
          </w:p>
        </w:tc>
        <w:tc>
          <w:tcPr>
            <w:tcW w:type="dxa" w:w="1126"/>
          </w:tcPr>
          <w:p>
            <w:pPr>
              <w:spacing w:after="0"/>
              <w:jc w:val="right"/>
            </w:pPr>
          </w:p>
        </w:tc>
        <w:tc>
          <w:tcPr>
            <w:tcW w:type="dxa" w:w="1183"/>
          </w:tcPr>
          <w:p>
            <w:pPr>
              <w:spacing w:after="0"/>
              <w:jc w:val="right"/>
            </w:pPr>
            <w:r>
              <w:rPr>
                <w:sz w:val="16"/>
              </w:rPr>
              <w:t>$22,934</w:t>
            </w:r>
          </w:p>
        </w:tc>
        <w:tc>
          <w:tcPr>
            <w:tcW w:type="dxa" w:w="1305"/>
          </w:tcPr>
          <w:p>
            <w:pPr>
              <w:spacing w:after="0"/>
              <w:jc w:val="right"/>
            </w:pPr>
            <w:r>
              <w:rPr>
                <w:sz w:val="16"/>
              </w:rPr>
              <w:t>0.000507%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$9,622,475,161</w:t>
            </w:r>
          </w:p>
        </w:tc>
        <w:tc>
          <w:tcPr>
            <w:tcW w:type="dxa" w:w="1138"/>
          </w:tcPr>
          <w:p>
            <w:pPr>
              <w:spacing w:after="0"/>
              <w:jc w:val="right"/>
            </w:pPr>
            <w:r>
              <w:rPr>
                <w:sz w:val="16"/>
              </w:rPr>
              <w:t>$34,482,927</w:t>
            </w:r>
          </w:p>
        </w:tc>
        <w:tc>
          <w:tcPr>
            <w:tcW w:type="dxa" w:w="1047"/>
          </w:tcPr>
          <w:p>
            <w:pPr>
              <w:spacing w:after="0"/>
              <w:jc w:val="right"/>
            </w:pPr>
            <w:r>
              <w:rPr>
                <w:sz w:val="16"/>
              </w:rPr>
              <w:t>38,372</w:t>
            </w:r>
          </w:p>
        </w:tc>
        <w:tc>
          <w:tcPr>
            <w:tcW w:type="dxa" w:w="1037"/>
          </w:tcPr>
          <w:p>
            <w:pPr>
              <w:spacing w:after="0"/>
              <w:jc w:val="right"/>
            </w:pPr>
            <w:r>
              <w:rPr>
                <w:sz w:val="16"/>
              </w:rPr>
              <w:t>$326,896</w:t>
            </w:r>
          </w:p>
        </w:tc>
        <w:tc>
          <w:tcPr>
            <w:tcW w:type="dxa" w:w="1126"/>
          </w:tcPr>
          <w:p>
            <w:pPr>
              <w:spacing w:after="0"/>
              <w:jc w:val="right"/>
            </w:pPr>
            <w:r>
              <w:rPr>
                <w:sz w:val="16"/>
              </w:rPr>
              <w:t>$1,353</w:t>
            </w:r>
          </w:p>
        </w:tc>
        <w:tc>
          <w:tcPr>
            <w:tcW w:type="dxa" w:w="1183"/>
          </w:tcPr>
          <w:p>
            <w:pPr>
              <w:spacing w:after="0"/>
              <w:jc w:val="right"/>
            </w:pPr>
            <w:r>
              <w:rPr>
                <w:sz w:val="16"/>
              </w:rPr>
              <w:t>$3,161</w:t>
            </w:r>
          </w:p>
        </w:tc>
        <w:tc>
          <w:tcPr>
            <w:tcW w:type="dxa" w:w="1305"/>
          </w:tcPr>
          <w:p>
            <w:pPr>
              <w:spacing w:after="0"/>
              <w:jc w:val="right"/>
            </w:pPr>
            <w:r>
              <w:rPr>
                <w:sz w:val="16"/>
              </w:rPr>
              <w:t>0.0034%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$9,622,475,161</w:t>
            </w:r>
          </w:p>
        </w:tc>
        <w:tc>
          <w:tcPr>
            <w:tcW w:type="dxa" w:w="1138"/>
          </w:tcPr>
          <w:p>
            <w:pPr>
              <w:spacing w:after="0"/>
              <w:jc w:val="right"/>
            </w:pPr>
            <w:r>
              <w:rPr>
                <w:sz w:val="16"/>
              </w:rPr>
              <w:t>$34,482,927</w:t>
            </w:r>
          </w:p>
        </w:tc>
        <w:tc>
          <w:tcPr>
            <w:tcW w:type="dxa" w:w="1047"/>
          </w:tcPr>
          <w:p>
            <w:pPr>
              <w:spacing w:after="0"/>
              <w:jc w:val="right"/>
            </w:pPr>
            <w:r>
              <w:rPr>
                <w:sz w:val="16"/>
              </w:rPr>
              <w:t>38,372</w:t>
            </w:r>
          </w:p>
        </w:tc>
        <w:tc>
          <w:tcPr>
            <w:tcW w:type="dxa" w:w="1037"/>
          </w:tcPr>
          <w:p>
            <w:pPr>
              <w:spacing w:after="0"/>
              <w:jc w:val="right"/>
            </w:pPr>
            <w:r>
              <w:rPr>
                <w:sz w:val="16"/>
              </w:rPr>
              <w:t>$240</w:t>
            </w:r>
          </w:p>
        </w:tc>
        <w:tc>
          <w:tcPr>
            <w:tcW w:type="dxa" w:w="1126"/>
          </w:tcPr>
          <w:p>
            <w:pPr>
              <w:spacing w:after="0"/>
              <w:jc w:val="right"/>
            </w:pPr>
            <w:r>
              <w:rPr>
                <w:sz w:val="16"/>
              </w:rPr>
              <w:t>under $1</w:t>
            </w:r>
          </w:p>
        </w:tc>
        <w:tc>
          <w:tcPr>
            <w:tcW w:type="dxa" w:w="1183"/>
          </w:tcPr>
          <w:p>
            <w:pPr>
              <w:spacing w:after="0"/>
              <w:jc w:val="right"/>
            </w:pPr>
            <w:r>
              <w:rPr>
                <w:sz w:val="16"/>
              </w:rPr>
              <w:t>$264,693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$9,608,155,370</w:t>
            </w:r>
          </w:p>
        </w:tc>
        <w:tc>
          <w:tcPr>
            <w:tcW w:type="dxa" w:w="1138"/>
          </w:tcPr>
          <w:p>
            <w:pPr>
              <w:spacing w:after="0"/>
              <w:jc w:val="right"/>
            </w:pPr>
            <w:r>
              <w:rPr>
                <w:sz w:val="16"/>
              </w:rPr>
              <w:t>$34,034,376</w:t>
            </w:r>
          </w:p>
        </w:tc>
        <w:tc>
          <w:tcPr>
            <w:tcW w:type="dxa" w:w="1047"/>
          </w:tcPr>
          <w:p>
            <w:pPr>
              <w:spacing w:after="0"/>
              <w:jc w:val="right"/>
            </w:pPr>
            <w:r>
              <w:rPr>
                <w:sz w:val="16"/>
              </w:rPr>
              <w:t>38,323</w:t>
            </w:r>
          </w:p>
        </w:tc>
        <w:tc>
          <w:tcPr>
            <w:tcW w:type="dxa" w:w="1037"/>
          </w:tcPr>
          <w:p>
            <w:pPr>
              <w:spacing w:after="0"/>
              <w:jc w:val="right"/>
            </w:pPr>
            <w:r>
              <w:rPr>
                <w:sz w:val="16"/>
              </w:rPr>
              <w:t>$20,631</w:t>
            </w:r>
          </w:p>
        </w:tc>
        <w:tc>
          <w:tcPr>
            <w:tcW w:type="dxa" w:w="1126"/>
          </w:tcPr>
          <w:p>
            <w:pPr>
              <w:spacing w:after="0"/>
              <w:jc w:val="right"/>
            </w:pPr>
            <w:r>
              <w:rPr>
                <w:sz w:val="16"/>
              </w:rPr>
              <w:t>$3,075</w:t>
            </w:r>
          </w:p>
        </w:tc>
        <w:tc>
          <w:tcPr>
            <w:tcW w:type="dxa" w:w="1183"/>
          </w:tcPr>
          <w:p>
            <w:pPr>
              <w:spacing w:after="0"/>
              <w:jc w:val="right"/>
            </w:pPr>
            <w:r>
              <w:rPr>
                <w:sz w:val="16"/>
              </w:rPr>
              <w:t>$707</w:t>
            </w:r>
          </w:p>
        </w:tc>
        <w:tc>
          <w:tcPr>
            <w:tcW w:type="dxa" w:w="1305"/>
          </w:tcPr>
          <w:p>
            <w:pPr>
              <w:spacing w:after="0"/>
              <w:jc w:val="right"/>
            </w:pPr>
            <w:r>
              <w:rPr>
                <w:sz w:val="16"/>
              </w:rPr>
              <w:t>0.000215%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$9,622,475,161</w:t>
            </w:r>
          </w:p>
        </w:tc>
        <w:tc>
          <w:tcPr>
            <w:tcW w:type="dxa" w:w="1138"/>
          </w:tcPr>
          <w:p>
            <w:pPr>
              <w:spacing w:after="0"/>
              <w:jc w:val="right"/>
            </w:pPr>
          </w:p>
        </w:tc>
        <w:tc>
          <w:tcPr>
            <w:tcW w:type="dxa" w:w="1047"/>
          </w:tcPr>
          <w:p>
            <w:pPr>
              <w:spacing w:after="0"/>
              <w:jc w:val="right"/>
            </w:pPr>
            <w:r>
              <w:rPr>
                <w:sz w:val="16"/>
              </w:rPr>
              <w:t>38,372</w:t>
            </w:r>
          </w:p>
        </w:tc>
        <w:tc>
          <w:tcPr>
            <w:tcW w:type="dxa" w:w="1037"/>
          </w:tcPr>
          <w:p>
            <w:pPr>
              <w:spacing w:after="0"/>
              <w:jc w:val="right"/>
            </w:pPr>
            <w:r>
              <w:rPr>
                <w:sz w:val="16"/>
              </w:rPr>
              <w:t>$77,768</w:t>
            </w:r>
          </w:p>
        </w:tc>
        <w:tc>
          <w:tcPr>
            <w:tcW w:type="dxa" w:w="1126"/>
          </w:tcPr>
          <w:p>
            <w:pPr>
              <w:spacing w:after="0"/>
              <w:jc w:val="right"/>
            </w:pPr>
          </w:p>
        </w:tc>
        <w:tc>
          <w:tcPr>
            <w:tcW w:type="dxa" w:w="1183"/>
          </w:tcPr>
          <w:p>
            <w:pPr>
              <w:spacing w:after="0"/>
              <w:jc w:val="right"/>
            </w:pPr>
            <w:r>
              <w:rPr>
                <w:sz w:val="16"/>
              </w:rPr>
              <w:t>$12,499</w:t>
            </w:r>
          </w:p>
        </w:tc>
        <w:tc>
          <w:tcPr>
            <w:tcW w:type="dxa" w:w="1305"/>
          </w:tcPr>
          <w:p>
            <w:pPr>
              <w:spacing w:after="0"/>
              <w:jc w:val="right"/>
            </w:pPr>
            <w:r>
              <w:rPr>
                <w:sz w:val="16"/>
              </w:rPr>
              <w:t>0.000808%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$9,600,028,054</w:t>
            </w:r>
          </w:p>
        </w:tc>
        <w:tc>
          <w:tcPr>
            <w:tcW w:type="dxa" w:w="1138"/>
          </w:tcPr>
          <w:p>
            <w:pPr>
              <w:spacing w:after="0"/>
              <w:jc w:val="right"/>
            </w:pPr>
            <w:r>
              <w:rPr>
                <w:sz w:val="16"/>
              </w:rPr>
              <w:t>$6,933,506</w:t>
            </w:r>
          </w:p>
        </w:tc>
        <w:tc>
          <w:tcPr>
            <w:tcW w:type="dxa" w:w="1047"/>
          </w:tcPr>
          <w:p>
            <w:pPr>
              <w:spacing w:after="0"/>
              <w:jc w:val="right"/>
            </w:pPr>
            <w:r>
              <w:rPr>
                <w:sz w:val="16"/>
              </w:rPr>
              <w:t>1,634</w:t>
            </w:r>
          </w:p>
        </w:tc>
        <w:tc>
          <w:tcPr>
            <w:tcW w:type="dxa" w:w="1037"/>
          </w:tcPr>
          <w:p>
            <w:pPr>
              <w:spacing w:after="0"/>
              <w:jc w:val="right"/>
            </w:pPr>
            <w:r>
              <w:rPr>
                <w:sz w:val="16"/>
              </w:rPr>
              <w:t>$6,636,786</w:t>
            </w:r>
          </w:p>
        </w:tc>
        <w:tc>
          <w:tcPr>
            <w:tcW w:type="dxa" w:w="1126"/>
          </w:tcPr>
          <w:p>
            <w:pPr>
              <w:spacing w:after="0"/>
              <w:jc w:val="right"/>
            </w:pPr>
            <w:r>
              <w:rPr>
                <w:sz w:val="16"/>
              </w:rPr>
              <w:t>$171,432</w:t>
            </w:r>
          </w:p>
        </w:tc>
        <w:tc>
          <w:tcPr>
            <w:tcW w:type="dxa" w:w="1183"/>
          </w:tcPr>
          <w:p>
            <w:pPr>
              <w:spacing w:after="0"/>
              <w:jc w:val="right"/>
            </w:pPr>
            <w:r>
              <w:rPr>
                <w:sz w:val="16"/>
              </w:rPr>
              <w:t>$48,744</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$975,793,748</w:t>
            </w:r>
          </w:p>
        </w:tc>
        <w:tc>
          <w:tcPr>
            <w:tcW w:type="dxa" w:w="1138"/>
          </w:tcPr>
          <w:p>
            <w:pPr>
              <w:spacing w:after="0"/>
              <w:jc w:val="right"/>
            </w:pPr>
          </w:p>
        </w:tc>
        <w:tc>
          <w:tcPr>
            <w:tcW w:type="dxa" w:w="1047"/>
          </w:tcPr>
          <w:p>
            <w:pPr>
              <w:spacing w:after="0"/>
              <w:jc w:val="right"/>
            </w:pPr>
            <w:r>
              <w:rPr>
                <w:sz w:val="16"/>
              </w:rPr>
              <w:t>4,282</w:t>
            </w:r>
          </w:p>
        </w:tc>
        <w:tc>
          <w:tcPr>
            <w:tcW w:type="dxa" w:w="1037"/>
          </w:tcPr>
          <w:p>
            <w:pPr>
              <w:spacing w:after="0"/>
              <w:jc w:val="right"/>
            </w:pPr>
            <w:r>
              <w:rPr>
                <w:sz w:val="16"/>
              </w:rPr>
              <w:t>$2,988</w:t>
            </w:r>
          </w:p>
        </w:tc>
        <w:tc>
          <w:tcPr>
            <w:tcW w:type="dxa" w:w="1126"/>
          </w:tcPr>
          <w:p>
            <w:pPr>
              <w:spacing w:after="0"/>
              <w:jc w:val="right"/>
            </w:pPr>
          </w:p>
        </w:tc>
        <w:tc>
          <w:tcPr>
            <w:tcW w:type="dxa" w:w="1183"/>
          </w:tcPr>
          <w:p>
            <w:pPr>
              <w:spacing w:after="0"/>
              <w:jc w:val="right"/>
            </w:pPr>
            <w:r>
              <w:rPr>
                <w:sz w:val="16"/>
              </w:rPr>
              <w:t>$26,637</w:t>
            </w:r>
          </w:p>
        </w:tc>
        <w:tc>
          <w:tcPr>
            <w:tcW w:type="dxa" w:w="1305"/>
          </w:tcPr>
          <w:p>
            <w:pPr>
              <w:spacing w:after="0"/>
              <w:jc w:val="right"/>
            </w:pPr>
            <w:r>
              <w:rPr>
                <w:sz w:val="16"/>
              </w:rPr>
              <w:t>0.000306%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$9,622,475,161</w:t>
            </w:r>
          </w:p>
        </w:tc>
        <w:tc>
          <w:tcPr>
            <w:tcW w:type="dxa" w:w="1138"/>
          </w:tcPr>
          <w:p>
            <w:pPr>
              <w:spacing w:after="0"/>
              <w:jc w:val="right"/>
            </w:pPr>
          </w:p>
        </w:tc>
        <w:tc>
          <w:tcPr>
            <w:tcW w:type="dxa" w:w="1047"/>
          </w:tcPr>
          <w:p>
            <w:pPr>
              <w:spacing w:after="0"/>
              <w:jc w:val="right"/>
            </w:pPr>
            <w:r>
              <w:rPr>
                <w:sz w:val="16"/>
              </w:rPr>
              <w:t>38,372</w:t>
            </w:r>
          </w:p>
        </w:tc>
        <w:tc>
          <w:tcPr>
            <w:tcW w:type="dxa" w:w="1037"/>
          </w:tcPr>
          <w:p>
            <w:pPr>
              <w:spacing w:after="0"/>
              <w:jc w:val="right"/>
            </w:pPr>
            <w:r>
              <w:rPr>
                <w:sz w:val="16"/>
              </w:rPr>
              <w:t>$13,681</w:t>
            </w:r>
          </w:p>
        </w:tc>
        <w:tc>
          <w:tcPr>
            <w:tcW w:type="dxa" w:w="1126"/>
          </w:tcPr>
          <w:p>
            <w:pPr>
              <w:spacing w:after="0"/>
              <w:jc w:val="right"/>
            </w:pPr>
          </w:p>
        </w:tc>
        <w:tc>
          <w:tcPr>
            <w:tcW w:type="dxa" w:w="1183"/>
          </w:tcPr>
          <w:p>
            <w:pPr>
              <w:spacing w:after="0"/>
              <w:jc w:val="right"/>
            </w:pPr>
            <w:r>
              <w:rPr>
                <w:sz w:val="16"/>
              </w:rPr>
              <w:t>$248,927</w:t>
            </w:r>
          </w:p>
        </w:tc>
        <w:tc>
          <w:tcPr>
            <w:tcW w:type="dxa" w:w="1305"/>
          </w:tcPr>
          <w:p>
            <w:pPr>
              <w:spacing w:after="0"/>
              <w:jc w:val="right"/>
            </w:pPr>
            <w:r>
              <w:rPr>
                <w:sz w:val="16"/>
              </w:rPr>
              <w:t>0.000142%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$9,622,475,161</w:t>
            </w:r>
          </w:p>
        </w:tc>
        <w:tc>
          <w:tcPr>
            <w:tcW w:type="dxa" w:w="1138"/>
          </w:tcPr>
          <w:p>
            <w:pPr>
              <w:spacing w:after="0"/>
              <w:jc w:val="right"/>
            </w:pPr>
            <w:r>
              <w:rPr>
                <w:sz w:val="16"/>
              </w:rPr>
              <w:t>$34,482,927</w:t>
            </w:r>
          </w:p>
        </w:tc>
        <w:tc>
          <w:tcPr>
            <w:tcW w:type="dxa" w:w="1047"/>
          </w:tcPr>
          <w:p>
            <w:pPr>
              <w:spacing w:after="0"/>
              <w:jc w:val="right"/>
            </w:pPr>
            <w:r>
              <w:rPr>
                <w:sz w:val="16"/>
              </w:rPr>
              <w:t>38,372</w:t>
            </w:r>
          </w:p>
        </w:tc>
        <w:tc>
          <w:tcPr>
            <w:tcW w:type="dxa" w:w="1037"/>
          </w:tcPr>
          <w:p>
            <w:pPr>
              <w:spacing w:after="0"/>
              <w:jc w:val="right"/>
            </w:pPr>
            <w:r>
              <w:rPr>
                <w:sz w:val="16"/>
              </w:rPr>
              <w:t>$146,069</w:t>
            </w:r>
          </w:p>
        </w:tc>
        <w:tc>
          <w:tcPr>
            <w:tcW w:type="dxa" w:w="1126"/>
          </w:tcPr>
          <w:p>
            <w:pPr>
              <w:spacing w:after="0"/>
              <w:jc w:val="right"/>
            </w:pPr>
            <w:r>
              <w:rPr>
                <w:sz w:val="16"/>
              </w:rPr>
              <w:t>$833</w:t>
            </w:r>
          </w:p>
        </w:tc>
        <w:tc>
          <w:tcPr>
            <w:tcW w:type="dxa" w:w="1183"/>
          </w:tcPr>
          <w:p>
            <w:pPr>
              <w:spacing w:after="0"/>
              <w:jc w:val="right"/>
            </w:pPr>
            <w:r>
              <w:rPr>
                <w:sz w:val="16"/>
              </w:rPr>
              <w:t>$172,199</w:t>
            </w:r>
          </w:p>
        </w:tc>
        <w:tc>
          <w:tcPr>
            <w:tcW w:type="dxa" w:w="1305"/>
          </w:tcPr>
          <w:p>
            <w:pPr>
              <w:spacing w:after="0"/>
              <w:jc w:val="right"/>
            </w:pPr>
            <w:r>
              <w:rPr>
                <w:sz w:val="16"/>
              </w:rPr>
              <w:t>0.00152%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$9,622,475,161</w:t>
            </w:r>
          </w:p>
        </w:tc>
        <w:tc>
          <w:tcPr>
            <w:tcW w:type="dxa" w:w="1138"/>
          </w:tcPr>
          <w:p>
            <w:pPr>
              <w:spacing w:after="0"/>
              <w:jc w:val="right"/>
            </w:pPr>
            <w:r>
              <w:rPr>
                <w:sz w:val="16"/>
              </w:rPr>
              <w:t>$34,482,927</w:t>
            </w:r>
          </w:p>
        </w:tc>
        <w:tc>
          <w:tcPr>
            <w:tcW w:type="dxa" w:w="1047"/>
          </w:tcPr>
          <w:p>
            <w:pPr>
              <w:spacing w:after="0"/>
              <w:jc w:val="right"/>
            </w:pPr>
            <w:r>
              <w:rPr>
                <w:sz w:val="16"/>
              </w:rPr>
              <w:t>38,372</w:t>
            </w:r>
          </w:p>
        </w:tc>
        <w:tc>
          <w:tcPr>
            <w:tcW w:type="dxa" w:w="1037"/>
          </w:tcPr>
          <w:p>
            <w:pPr>
              <w:spacing w:after="0"/>
              <w:jc w:val="right"/>
            </w:pPr>
            <w:r>
              <w:rPr>
                <w:sz w:val="16"/>
              </w:rPr>
              <w:t>$418,385</w:t>
            </w:r>
          </w:p>
        </w:tc>
        <w:tc>
          <w:tcPr>
            <w:tcW w:type="dxa" w:w="1126"/>
          </w:tcPr>
          <w:p>
            <w:pPr>
              <w:spacing w:after="0"/>
              <w:jc w:val="right"/>
            </w:pPr>
            <w:r>
              <w:rPr>
                <w:sz w:val="16"/>
              </w:rPr>
              <w:t>$208</w:t>
            </w:r>
          </w:p>
        </w:tc>
        <w:tc>
          <w:tcPr>
            <w:tcW w:type="dxa" w:w="1183"/>
          </w:tcPr>
          <w:p>
            <w:pPr>
              <w:spacing w:after="0"/>
              <w:jc w:val="right"/>
            </w:pPr>
            <w:r>
              <w:rPr>
                <w:sz w:val="16"/>
              </w:rPr>
              <w:t>$169,314</w:t>
            </w:r>
          </w:p>
        </w:tc>
        <w:tc>
          <w:tcPr>
            <w:tcW w:type="dxa" w:w="1305"/>
          </w:tcPr>
          <w:p>
            <w:pPr>
              <w:spacing w:after="0"/>
              <w:jc w:val="right"/>
            </w:pPr>
            <w:r>
              <w:rPr>
                <w:sz w:val="16"/>
              </w:rPr>
              <w:t>0.00435%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$5,440,474,710</w:t>
            </w:r>
          </w:p>
        </w:tc>
        <w:tc>
          <w:tcPr>
            <w:tcW w:type="dxa" w:w="1138"/>
          </w:tcPr>
          <w:p>
            <w:pPr>
              <w:spacing w:after="0"/>
              <w:jc w:val="right"/>
            </w:pPr>
            <w:r>
              <w:rPr>
                <w:sz w:val="16"/>
              </w:rPr>
              <w:t>$26,696,582</w:t>
            </w:r>
          </w:p>
        </w:tc>
        <w:tc>
          <w:tcPr>
            <w:tcW w:type="dxa" w:w="1047"/>
          </w:tcPr>
          <w:p>
            <w:pPr>
              <w:spacing w:after="0"/>
              <w:jc w:val="right"/>
            </w:pPr>
            <w:r>
              <w:rPr>
                <w:sz w:val="16"/>
              </w:rPr>
              <w:t>22,687</w:t>
            </w:r>
          </w:p>
        </w:tc>
        <w:tc>
          <w:tcPr>
            <w:tcW w:type="dxa" w:w="1037"/>
          </w:tcPr>
          <w:p>
            <w:pPr>
              <w:spacing w:after="0"/>
              <w:jc w:val="right"/>
            </w:pPr>
            <w:r>
              <w:rPr>
                <w:sz w:val="16"/>
              </w:rPr>
              <w:t>$9,437</w:t>
            </w:r>
          </w:p>
        </w:tc>
        <w:tc>
          <w:tcPr>
            <w:tcW w:type="dxa" w:w="1126"/>
          </w:tcPr>
          <w:p>
            <w:pPr>
              <w:spacing w:after="0"/>
              <w:jc w:val="right"/>
            </w:pPr>
            <w:r>
              <w:rPr>
                <w:sz w:val="16"/>
              </w:rPr>
              <w:t>$20</w:t>
            </w:r>
          </w:p>
        </w:tc>
        <w:tc>
          <w:tcPr>
            <w:tcW w:type="dxa" w:w="1183"/>
          </w:tcPr>
          <w:p>
            <w:pPr>
              <w:spacing w:after="0"/>
              <w:jc w:val="right"/>
            </w:pPr>
            <w:r>
              <w:rPr>
                <w:sz w:val="16"/>
              </w:rPr>
              <w:t>$2,399</w:t>
            </w:r>
          </w:p>
        </w:tc>
        <w:tc>
          <w:tcPr>
            <w:tcW w:type="dxa" w:w="1305"/>
          </w:tcPr>
          <w:p>
            <w:pPr>
              <w:spacing w:after="0"/>
              <w:jc w:val="right"/>
            </w:pPr>
            <w:r>
              <w:rPr>
                <w:sz w:val="16"/>
              </w:rPr>
              <w:t>0.000173%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$9,622,475,161</w:t>
            </w:r>
          </w:p>
        </w:tc>
        <w:tc>
          <w:tcPr>
            <w:tcW w:type="dxa" w:w="1138"/>
          </w:tcPr>
          <w:p>
            <w:pPr>
              <w:spacing w:after="0"/>
              <w:jc w:val="right"/>
            </w:pPr>
            <w:r>
              <w:rPr>
                <w:sz w:val="16"/>
              </w:rPr>
              <w:t>$34,482,927</w:t>
            </w:r>
          </w:p>
        </w:tc>
        <w:tc>
          <w:tcPr>
            <w:tcW w:type="dxa" w:w="1047"/>
          </w:tcPr>
          <w:p>
            <w:pPr>
              <w:spacing w:after="0"/>
              <w:jc w:val="right"/>
            </w:pPr>
            <w:r>
              <w:rPr>
                <w:sz w:val="16"/>
              </w:rPr>
              <w:t>38,372</w:t>
            </w:r>
          </w:p>
        </w:tc>
        <w:tc>
          <w:tcPr>
            <w:tcW w:type="dxa" w:w="1037"/>
          </w:tcPr>
          <w:p>
            <w:pPr>
              <w:spacing w:after="0"/>
              <w:jc w:val="right"/>
            </w:pPr>
            <w:r>
              <w:rPr>
                <w:sz w:val="16"/>
              </w:rPr>
              <w:t>$28,284</w:t>
            </w:r>
          </w:p>
        </w:tc>
        <w:tc>
          <w:tcPr>
            <w:tcW w:type="dxa" w:w="1126"/>
          </w:tcPr>
          <w:p>
            <w:pPr>
              <w:spacing w:after="0"/>
              <w:jc w:val="right"/>
            </w:pPr>
            <w:r>
              <w:rPr>
                <w:sz w:val="16"/>
              </w:rPr>
              <w:t>$103</w:t>
            </w:r>
          </w:p>
        </w:tc>
        <w:tc>
          <w:tcPr>
            <w:tcW w:type="dxa" w:w="1183"/>
          </w:tcPr>
          <w:p>
            <w:pPr>
              <w:spacing w:after="0"/>
              <w:jc w:val="right"/>
            </w:pPr>
            <w:r>
              <w:rPr>
                <w:sz w:val="16"/>
              </w:rPr>
              <w:t>$11,062</w:t>
            </w:r>
          </w:p>
        </w:tc>
        <w:tc>
          <w:tcPr>
            <w:tcW w:type="dxa" w:w="1305"/>
          </w:tcPr>
          <w:p>
            <w:pPr>
              <w:spacing w:after="0"/>
              <w:jc w:val="right"/>
            </w:pPr>
            <w:r>
              <w:rPr>
                <w:sz w:val="16"/>
              </w:rPr>
              <w:t>0.000294%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2026-08-05: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38,372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$9,622,475,161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$34,482,927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$8,210,512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$1,075,309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50</w:t>
            </w:r>
          </w:p>
        </w:tc>
        <w:tc>
          <w:tcPr>
            <w:tcW w:type="dxa" w:w="1496"/>
          </w:tcPr>
          <w:p>
            <w:pPr>
              <w:spacing w:after="0"/>
              <w:jc w:val="right"/>
            </w:pPr>
            <w:r>
              <w:rPr>
                <w:sz w:val="16"/>
              </w:rPr>
              <w:t>4</w:t>
            </w:r>
          </w:p>
        </w:tc>
        <w:tc>
          <w:tcPr>
            <w:tcW w:type="dxa" w:w="1496"/>
          </w:tcPr>
          <w:p>
            <w:pPr>
              <w:spacing w:after="0"/>
              <w:jc w:val="right"/>
            </w:pPr>
            <w:r>
              <w:rPr>
                <w:sz w:val="16"/>
              </w:rPr>
              <w:t>52</w:t>
            </w:r>
          </w:p>
        </w:tc>
        <w:tc>
          <w:tcPr>
            <w:tcW w:type="dxa" w:w="1496"/>
          </w:tcPr>
          <w:p>
            <w:pPr>
              <w:spacing w:after="0"/>
              <w:jc w:val="right"/>
            </w:pPr>
            <w:r>
              <w:rPr>
                <w:sz w:val="16"/>
              </w:rPr>
              <w:t>2</w:t>
            </w:r>
          </w:p>
        </w:tc>
        <w:tc>
          <w:tcPr>
            <w:tcW w:type="dxa" w:w="1665"/>
          </w:tcPr>
          <w:p>
            <w:pPr>
              <w:spacing w:after="0"/>
              <w:jc w:val="right"/>
            </w:pPr>
            <w:r>
              <w:rPr>
                <w:sz w:val="16"/>
              </w:rPr>
              <w:t>13</w:t>
            </w:r>
          </w:p>
        </w:tc>
      </w:tr>
      <w:tr>
        <w:trPr>
          <w:cantSplit/>
        </w:trPr>
        <w:tc>
          <w:tcPr>
            <w:tcW w:type="dxa" w:w="3470"/>
          </w:tcPr>
          <w:p>
            <w:pPr>
              <w:spacing w:after="0"/>
              <w:jc w:val="left"/>
            </w:pPr>
            <w:r>
              <w:rPr>
                <w:sz w:val="16"/>
              </w:rPr>
              <w:t>GUERNSEY COUNTY *</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BYESVILLE, VILLAGE OF</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CAMBRIDGE, CITY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LORE CITY, VILLAGE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PLEASANT CITY, VILLAGE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QUAKER CITY, VILLAGE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Guernsey County</w:t>
            </w:r>
          </w:p>
        </w:tc>
        <w:tc>
          <w:tcPr>
            <w:tcW w:type="dxa" w:w="1447"/>
          </w:tcPr>
          <w:p>
            <w:pPr>
              <w:spacing w:after="0"/>
              <w:jc w:val="left"/>
            </w:pPr>
            <w:r>
              <w:rPr>
                <w:sz w:val="16"/>
              </w:rPr>
              <w:t>390198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14</w:t>
            </w:r>
          </w:p>
        </w:tc>
        <w:tc>
          <w:tcPr>
            <w:tcW w:type="dxa" w:w="1300"/>
          </w:tcPr>
          <w:p>
            <w:pPr>
              <w:spacing w:after="0"/>
              <w:jc w:val="right"/>
            </w:pPr>
            <w:r>
              <w:rPr>
                <w:sz w:val="16"/>
              </w:rPr>
              <w:t>0</w:t>
            </w:r>
          </w:p>
        </w:tc>
        <w:tc>
          <w:tcPr>
            <w:tcW w:type="dxa" w:w="1300"/>
          </w:tcPr>
          <w:p>
            <w:pPr>
              <w:spacing w:after="0"/>
              <w:jc w:val="right"/>
            </w:pPr>
            <w:r>
              <w:rPr>
                <w:sz w:val="16"/>
              </w:rPr>
              <w:t>14</w:t>
            </w:r>
          </w:p>
        </w:tc>
        <w:tc>
          <w:tcPr>
            <w:tcW w:type="dxa" w:w="1300"/>
          </w:tcPr>
          <w:p>
            <w:pPr>
              <w:spacing w:after="0"/>
              <w:jc w:val="right"/>
            </w:pPr>
            <w:r>
              <w:rPr>
                <w:sz w:val="16"/>
              </w:rPr>
              <w:t>0</w:t>
            </w:r>
          </w:p>
        </w:tc>
        <w:tc>
          <w:tcPr>
            <w:tcW w:type="dxa" w:w="1447"/>
          </w:tcPr>
          <w:p>
            <w:pPr>
              <w:spacing w:after="0"/>
              <w:jc w:val="right"/>
            </w:pPr>
            <w:r>
              <w:rPr>
                <w:sz w:val="16"/>
              </w:rPr>
              <w:t>7</w:t>
            </w:r>
          </w:p>
        </w:tc>
        <w:tc>
          <w:tcPr>
            <w:tcW w:type="dxa" w:w="889"/>
          </w:tcPr>
          <w:p>
            <w:pPr>
              <w:spacing w:after="0"/>
              <w:jc w:val="left"/>
            </w:pPr>
          </w:p>
        </w:tc>
      </w:tr>
      <w:tr>
        <w:trPr>
          <w:cantSplit/>
        </w:trPr>
        <w:tc>
          <w:tcPr>
            <w:tcW w:type="dxa" w:w="2526"/>
          </w:tcPr>
          <w:p>
            <w:pPr>
              <w:spacing w:after="0"/>
              <w:jc w:val="left"/>
            </w:pPr>
            <w:r>
              <w:rPr>
                <w:sz w:val="16"/>
              </w:rPr>
              <w:t>Byesville village</w:t>
            </w:r>
          </w:p>
        </w:tc>
        <w:tc>
          <w:tcPr>
            <w:tcW w:type="dxa" w:w="1447"/>
          </w:tcPr>
          <w:p>
            <w:pPr>
              <w:spacing w:after="0"/>
              <w:jc w:val="left"/>
            </w:pPr>
            <w:r>
              <w:rPr>
                <w:sz w:val="16"/>
              </w:rPr>
              <w:t>390199</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15</w:t>
            </w:r>
          </w:p>
        </w:tc>
        <w:tc>
          <w:tcPr>
            <w:tcW w:type="dxa" w:w="1300"/>
          </w:tcPr>
          <w:p>
            <w:pPr>
              <w:spacing w:after="0"/>
              <w:jc w:val="right"/>
            </w:pPr>
            <w:r>
              <w:rPr>
                <w:sz w:val="16"/>
              </w:rPr>
              <w:t>3</w:t>
            </w:r>
          </w:p>
        </w:tc>
        <w:tc>
          <w:tcPr>
            <w:tcW w:type="dxa" w:w="1300"/>
          </w:tcPr>
          <w:p>
            <w:pPr>
              <w:spacing w:after="0"/>
              <w:jc w:val="right"/>
            </w:pPr>
            <w:r>
              <w:rPr>
                <w:sz w:val="16"/>
              </w:rPr>
              <w:t>15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Cambridge city</w:t>
            </w:r>
          </w:p>
        </w:tc>
        <w:tc>
          <w:tcPr>
            <w:tcW w:type="dxa" w:w="1447"/>
          </w:tcPr>
          <w:p>
            <w:pPr>
              <w:spacing w:after="0"/>
              <w:jc w:val="left"/>
            </w:pPr>
            <w:r>
              <w:rPr>
                <w:sz w:val="16"/>
              </w:rPr>
              <w:t>390200</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14</w:t>
            </w:r>
          </w:p>
        </w:tc>
        <w:tc>
          <w:tcPr>
            <w:tcW w:type="dxa" w:w="1300"/>
          </w:tcPr>
          <w:p>
            <w:pPr>
              <w:spacing w:after="0"/>
              <w:jc w:val="right"/>
            </w:pPr>
            <w:r>
              <w:rPr>
                <w:sz w:val="16"/>
              </w:rPr>
              <w:t>0</w:t>
            </w:r>
          </w:p>
        </w:tc>
        <w:tc>
          <w:tcPr>
            <w:tcW w:type="dxa" w:w="1300"/>
          </w:tcPr>
          <w:p>
            <w:pPr>
              <w:spacing w:after="0"/>
              <w:jc w:val="right"/>
            </w:pPr>
            <w:r>
              <w:rPr>
                <w:sz w:val="16"/>
              </w:rPr>
              <w:t>16</w:t>
            </w:r>
          </w:p>
        </w:tc>
        <w:tc>
          <w:tcPr>
            <w:tcW w:type="dxa" w:w="1300"/>
          </w:tcPr>
          <w:p>
            <w:pPr>
              <w:spacing w:after="0"/>
              <w:jc w:val="right"/>
            </w:pPr>
            <w:r>
              <w:rPr>
                <w:sz w:val="16"/>
              </w:rPr>
              <w:t>2</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Cumberland village</w:t>
            </w:r>
          </w:p>
        </w:tc>
        <w:tc>
          <w:tcPr>
            <w:tcW w:type="dxa" w:w="1447"/>
          </w:tcPr>
          <w:p>
            <w:pPr>
              <w:spacing w:after="0"/>
              <w:jc w:val="left"/>
            </w:pPr>
            <w:r>
              <w:rPr>
                <w:sz w:val="16"/>
              </w:rPr>
              <w:t>390824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Lore City village</w:t>
            </w:r>
          </w:p>
        </w:tc>
        <w:tc>
          <w:tcPr>
            <w:tcW w:type="dxa" w:w="1447"/>
          </w:tcPr>
          <w:p>
            <w:pPr>
              <w:spacing w:after="0"/>
              <w:jc w:val="left"/>
            </w:pPr>
            <w:r>
              <w:rPr>
                <w:sz w:val="16"/>
              </w:rPr>
              <w:t>390202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Old Washington village</w:t>
            </w:r>
          </w:p>
        </w:tc>
        <w:tc>
          <w:tcPr>
            <w:tcW w:type="dxa" w:w="1447"/>
          </w:tcPr>
          <w:p>
            <w:pPr>
              <w:spacing w:after="0"/>
              <w:jc w:val="left"/>
            </w:pPr>
            <w:r>
              <w:rPr>
                <w:sz w:val="16"/>
              </w:rPr>
              <w:t>390996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Pleasant City village</w:t>
            </w:r>
          </w:p>
        </w:tc>
        <w:tc>
          <w:tcPr>
            <w:tcW w:type="dxa" w:w="1447"/>
          </w:tcPr>
          <w:p>
            <w:pPr>
              <w:spacing w:after="0"/>
              <w:jc w:val="left"/>
            </w:pPr>
            <w:r>
              <w:rPr>
                <w:sz w:val="16"/>
              </w:rPr>
              <w:t>390203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Quaker City village</w:t>
            </w:r>
          </w:p>
        </w:tc>
        <w:tc>
          <w:tcPr>
            <w:tcW w:type="dxa" w:w="1447"/>
          </w:tcPr>
          <w:p>
            <w:pPr>
              <w:spacing w:after="0"/>
              <w:jc w:val="left"/>
            </w:pPr>
            <w:r>
              <w:rPr>
                <w:sz w:val="16"/>
              </w:rPr>
              <w:t>390853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Senecaville village</w:t>
            </w:r>
          </w:p>
        </w:tc>
        <w:tc>
          <w:tcPr>
            <w:tcW w:type="dxa" w:w="1447"/>
          </w:tcPr>
          <w:p>
            <w:pPr>
              <w:spacing w:after="0"/>
              <w:jc w:val="left"/>
            </w:pPr>
            <w:r>
              <w:rPr>
                <w:sz w:val="16"/>
              </w:rPr>
              <w:t>390858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Guernsey County, OH: risk-assessment baseline packet, release 2026-10 (data as of 2026-09-28; County area 39059).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Guernsey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Guernsey County, OH: Risk-assessment baseline packet</dc:title>
  <dc:subject>Hazard Plain release 2026-10, as of 2026-09-28. Preview: automated baseline</dc:subject>
  <dc:creator>Hazard Plain</dc:creator>
  <cp:keywords>Hazard Plain; hazard mitigation; risk assessment; 39059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